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9441E" w14:textId="77777777" w:rsidR="00131219" w:rsidRDefault="00131219" w:rsidP="00DA79A0">
      <w:pPr>
        <w:rPr>
          <w:rFonts w:ascii="Arial" w:hAnsi="Arial"/>
          <w:b/>
          <w:sz w:val="32"/>
        </w:rPr>
      </w:pPr>
      <w:r>
        <w:rPr>
          <w:rFonts w:ascii="Arial" w:hAnsi="Arial"/>
          <w:b/>
          <w:sz w:val="32"/>
        </w:rPr>
        <w:t xml:space="preserve">          </w:t>
      </w:r>
    </w:p>
    <w:p w14:paraId="5AD72FA7" w14:textId="77777777" w:rsidR="00131219" w:rsidRDefault="00131219" w:rsidP="00DA79A0">
      <w:pPr>
        <w:rPr>
          <w:rFonts w:ascii="Arial" w:hAnsi="Arial"/>
          <w:b/>
          <w:sz w:val="32"/>
        </w:rPr>
      </w:pPr>
      <w:r>
        <w:t xml:space="preserve">                       </w:t>
      </w:r>
      <w:r>
        <w:object w:dxaOrig="6979" w:dyaOrig="5389" w14:anchorId="0EEDC9F4">
          <v:shape id="_x0000_i1026" type="#_x0000_t75" style="width:387pt;height:302.5pt" o:ole="">
            <v:imagedata r:id="rId8" o:title=""/>
          </v:shape>
          <o:OLEObject Type="Embed" ProgID="MS_ClipArt_Gallery.5" ShapeID="_x0000_i1026" DrawAspect="Content" ObjectID="_1693728895" r:id="rId9"/>
        </w:object>
      </w:r>
    </w:p>
    <w:p w14:paraId="0B267E8E" w14:textId="77777777" w:rsidR="00131219" w:rsidRPr="00952574" w:rsidRDefault="00131219" w:rsidP="00DA79A0">
      <w:pPr>
        <w:pStyle w:val="Heading3"/>
        <w:pBdr>
          <w:bottom w:val="double" w:sz="2" w:space="1" w:color="auto"/>
        </w:pBdr>
        <w:rPr>
          <w:rFonts w:ascii="Arial" w:hAnsi="Arial"/>
          <w:sz w:val="28"/>
          <w:szCs w:val="28"/>
        </w:rPr>
      </w:pPr>
      <w:r>
        <w:rPr>
          <w:rFonts w:ascii="Arial" w:hAnsi="Arial"/>
          <w:sz w:val="66"/>
        </w:rPr>
        <w:t xml:space="preserve"> </w:t>
      </w:r>
    </w:p>
    <w:p w14:paraId="5ED1BBF7" w14:textId="77777777" w:rsidR="00F71E9B" w:rsidRDefault="00F71E9B" w:rsidP="00DA79A0">
      <w:pPr>
        <w:pStyle w:val="Heading3"/>
        <w:pBdr>
          <w:bottom w:val="double" w:sz="2" w:space="1" w:color="auto"/>
        </w:pBdr>
        <w:rPr>
          <w:rFonts w:ascii="Arial" w:hAnsi="Arial"/>
          <w:sz w:val="66"/>
        </w:rPr>
      </w:pPr>
    </w:p>
    <w:p w14:paraId="2F24DD48" w14:textId="77777777" w:rsidR="00131219" w:rsidRDefault="00131219" w:rsidP="00DA79A0">
      <w:pPr>
        <w:pStyle w:val="Heading3"/>
        <w:pBdr>
          <w:bottom w:val="double" w:sz="2" w:space="1" w:color="auto"/>
        </w:pBdr>
        <w:rPr>
          <w:rFonts w:ascii="Arial" w:hAnsi="Arial"/>
          <w:sz w:val="66"/>
        </w:rPr>
      </w:pPr>
      <w:r>
        <w:rPr>
          <w:rFonts w:ascii="Arial" w:hAnsi="Arial"/>
          <w:sz w:val="66"/>
        </w:rPr>
        <w:t>Environmental Review Handbook</w:t>
      </w:r>
    </w:p>
    <w:p w14:paraId="3449D1DF" w14:textId="77777777" w:rsidR="00131219" w:rsidRDefault="00131219" w:rsidP="00DA79A0">
      <w:pPr>
        <w:rPr>
          <w:rFonts w:ascii="Arial" w:hAnsi="Arial"/>
          <w:b/>
          <w:sz w:val="52"/>
        </w:rPr>
      </w:pPr>
      <w:smartTag w:uri="urn:schemas-microsoft-com:office:smarttags" w:element="State">
        <w:smartTag w:uri="urn:schemas-microsoft-com:office:smarttags" w:element="place">
          <w:r>
            <w:rPr>
              <w:rFonts w:ascii="Arial" w:hAnsi="Arial"/>
              <w:b/>
              <w:sz w:val="56"/>
            </w:rPr>
            <w:t>Maine</w:t>
          </w:r>
        </w:smartTag>
      </w:smartTag>
      <w:r>
        <w:rPr>
          <w:rFonts w:ascii="Arial" w:hAnsi="Arial"/>
          <w:b/>
          <w:sz w:val="56"/>
        </w:rPr>
        <w:t xml:space="preserve"> Community Development</w:t>
      </w:r>
      <w:r>
        <w:rPr>
          <w:rFonts w:ascii="Arial" w:hAnsi="Arial"/>
          <w:b/>
          <w:sz w:val="52"/>
        </w:rPr>
        <w:t xml:space="preserve"> </w:t>
      </w:r>
    </w:p>
    <w:p w14:paraId="0F053321" w14:textId="77777777" w:rsidR="00131219" w:rsidRDefault="00131219" w:rsidP="00DA79A0">
      <w:pPr>
        <w:pStyle w:val="Heading3"/>
        <w:rPr>
          <w:rFonts w:ascii="Arial" w:hAnsi="Arial"/>
        </w:rPr>
      </w:pPr>
      <w:r>
        <w:rPr>
          <w:rFonts w:ascii="Arial" w:hAnsi="Arial"/>
        </w:rPr>
        <w:t>Block Grant Program</w:t>
      </w:r>
    </w:p>
    <w:p w14:paraId="558727AB" w14:textId="77777777" w:rsidR="00131219" w:rsidRDefault="00D9091E" w:rsidP="00DA79A0">
      <w:pPr>
        <w:rPr>
          <w:rFonts w:ascii="Arial" w:hAnsi="Arial"/>
          <w:sz w:val="24"/>
        </w:rPr>
      </w:pPr>
      <w:r>
        <w:rPr>
          <w:noProof/>
        </w:rPr>
        <mc:AlternateContent>
          <mc:Choice Requires="wps">
            <w:drawing>
              <wp:anchor distT="0" distB="0" distL="114300" distR="114300" simplePos="0" relativeHeight="251686400" behindDoc="0" locked="0" layoutInCell="1" allowOverlap="1" wp14:anchorId="76F9C418" wp14:editId="66E4CC2B">
                <wp:simplePos x="0" y="0"/>
                <wp:positionH relativeFrom="column">
                  <wp:posOffset>3846195</wp:posOffset>
                </wp:positionH>
                <wp:positionV relativeFrom="paragraph">
                  <wp:posOffset>394335</wp:posOffset>
                </wp:positionV>
                <wp:extent cx="2400300" cy="8001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A53D" w14:textId="77777777" w:rsidR="005457F8" w:rsidRDefault="005457F8" w:rsidP="00DA79A0">
                            <w:pPr>
                              <w:rPr>
                                <w:rFonts w:ascii="Arial" w:hAnsi="Arial" w:cs="Arial"/>
                                <w:b/>
                                <w:bCs/>
                                <w:sz w:val="32"/>
                              </w:rPr>
                            </w:pPr>
                            <w:r>
                              <w:rPr>
                                <w:rFonts w:ascii="Arial" w:hAnsi="Arial" w:cs="Arial"/>
                                <w:b/>
                                <w:bCs/>
                                <w:sz w:val="32"/>
                              </w:rPr>
                              <w:t>www.meocd.org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9C418" id="_x0000_t202" coordsize="21600,21600" o:spt="202" path="m,l,21600r21600,l21600,xe">
                <v:stroke joinstyle="miter"/>
                <v:path gradientshapeok="t" o:connecttype="rect"/>
              </v:shapetype>
              <v:shape id="Text Box 2" o:spid="_x0000_s1026" type="#_x0000_t202" style="position:absolute;margin-left:302.85pt;margin-top:31.05pt;width:189pt;height:6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" stroked="f">
                <v:textbox>
                  <w:txbxContent>
                    <w:p w14:paraId="20BDA53D" w14:textId="77777777" w:rsidR="005457F8" w:rsidRDefault="005457F8" w:rsidP="00DA79A0">
                      <w:pPr>
                        <w:rPr>
                          <w:rFonts w:ascii="Arial" w:hAnsi="Arial" w:cs="Arial"/>
                          <w:b/>
                          <w:bCs/>
                          <w:sz w:val="32"/>
                        </w:rPr>
                      </w:pPr>
                      <w:r>
                        <w:rPr>
                          <w:rFonts w:ascii="Arial" w:hAnsi="Arial" w:cs="Arial"/>
                          <w:b/>
                          <w:bCs/>
                          <w:sz w:val="32"/>
                        </w:rPr>
                        <w:t>www.meocd.org</w:t>
                      </w:r>
                    </w:p>
                  </w:txbxContent>
                </v:textbox>
              </v:shape>
            </w:pict>
          </mc:Fallback>
        </mc:AlternateContent>
      </w:r>
      <w:r w:rsidR="00131219">
        <w:rPr>
          <w:rFonts w:ascii="Arial" w:hAnsi="Arial"/>
          <w:b/>
        </w:rPr>
        <w:t xml:space="preserve">      </w:t>
      </w:r>
      <w:r>
        <w:rPr>
          <w:rFonts w:ascii="Arial" w:hAnsi="Arial"/>
          <w:b/>
          <w:noProof/>
        </w:rPr>
        <w:drawing>
          <wp:inline distT="0" distB="0" distL="0" distR="0" wp14:anchorId="72798CC6" wp14:editId="3C1A6B23">
            <wp:extent cx="17716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noFill/>
                    <a:ln>
                      <a:noFill/>
                    </a:ln>
                  </pic:spPr>
                </pic:pic>
              </a:graphicData>
            </a:graphic>
          </wp:inline>
        </w:drawing>
      </w:r>
    </w:p>
    <w:p w14:paraId="2678C92A" w14:textId="77777777" w:rsidR="00131219" w:rsidRDefault="00131219" w:rsidP="00DA79A0">
      <w:pPr>
        <w:pStyle w:val="Heading2"/>
        <w:rPr>
          <w:rFonts w:ascii="Arial" w:hAnsi="Arial"/>
          <w:b/>
        </w:rPr>
      </w:pPr>
      <w:bookmarkStart w:id="0" w:name="_Toc444921921"/>
      <w:bookmarkStart w:id="1" w:name="_Toc444922259"/>
      <w:bookmarkStart w:id="2" w:name="_Toc444922910"/>
      <w:bookmarkStart w:id="3" w:name="_Toc444923125"/>
      <w:bookmarkStart w:id="4" w:name="_Toc444923299"/>
      <w:bookmarkStart w:id="5" w:name="_Toc444923446"/>
      <w:bookmarkStart w:id="6" w:name="_Toc444923514"/>
      <w:bookmarkStart w:id="7" w:name="_Toc444929175"/>
      <w:bookmarkStart w:id="8" w:name="_Toc444930240"/>
      <w:r>
        <w:rPr>
          <w:rFonts w:ascii="Arial" w:hAnsi="Arial"/>
          <w:b/>
        </w:rPr>
        <w:t>Office of Community Development</w:t>
      </w:r>
      <w:bookmarkEnd w:id="0"/>
      <w:bookmarkEnd w:id="1"/>
      <w:bookmarkEnd w:id="2"/>
      <w:bookmarkEnd w:id="3"/>
      <w:bookmarkEnd w:id="4"/>
      <w:bookmarkEnd w:id="5"/>
      <w:bookmarkEnd w:id="6"/>
      <w:bookmarkEnd w:id="7"/>
      <w:bookmarkEnd w:id="8"/>
    </w:p>
    <w:p w14:paraId="02CA05FC" w14:textId="77777777" w:rsidR="00131219" w:rsidRDefault="00DE71DC" w:rsidP="00DA79A0">
      <w:pPr>
        <w:pStyle w:val="Heading4"/>
        <w:rPr>
          <w:rFonts w:ascii="Arial" w:hAnsi="Arial"/>
        </w:rPr>
      </w:pPr>
      <w:r>
        <w:rPr>
          <w:noProof/>
        </w:rPr>
        <w:object w:dxaOrig="1440" w:dyaOrig="1440" w14:anchorId="1B545117">
          <v:shape id="_x0000_s1027" type="#_x0000_t75" style="position:absolute;margin-left:437.25pt;margin-top:.3pt;width:59.8pt;height:1in;z-index:251685376;visibility:visible;mso-wrap-edited:f">
            <v:imagedata r:id="rId11" o:title=""/>
          </v:shape>
          <o:OLEObject Type="Embed" ProgID="Word.Picture.8" ShapeID="_x0000_s1027" DrawAspect="Content" ObjectID="_1693728896" r:id="rId12"/>
        </w:object>
      </w:r>
      <w:r w:rsidR="00131219">
        <w:rPr>
          <w:rFonts w:ascii="Arial" w:hAnsi="Arial"/>
        </w:rPr>
        <w:t>Department of Economic and Community Development</w:t>
      </w:r>
    </w:p>
    <w:p w14:paraId="3634D890" w14:textId="77777777" w:rsidR="00131219" w:rsidRDefault="00131219" w:rsidP="00DA79A0">
      <w:pPr>
        <w:rPr>
          <w:rFonts w:ascii="Arial" w:hAnsi="Arial"/>
          <w:b/>
          <w:sz w:val="24"/>
        </w:rPr>
      </w:pPr>
      <w:smartTag w:uri="urn:schemas-microsoft-com:office:smarttags" w:element="address">
        <w:smartTag w:uri="urn:schemas-microsoft-com:office:smarttags" w:element="Street">
          <w:r>
            <w:rPr>
              <w:rFonts w:ascii="Arial" w:hAnsi="Arial"/>
              <w:b/>
              <w:sz w:val="24"/>
            </w:rPr>
            <w:t>111 Sewall Street</w:t>
          </w:r>
        </w:smartTag>
      </w:smartTag>
      <w:r>
        <w:rPr>
          <w:rFonts w:ascii="Arial" w:hAnsi="Arial"/>
          <w:b/>
          <w:sz w:val="24"/>
        </w:rPr>
        <w:t>, 3</w:t>
      </w:r>
      <w:r>
        <w:rPr>
          <w:rFonts w:ascii="Arial" w:hAnsi="Arial"/>
          <w:b/>
          <w:sz w:val="24"/>
          <w:vertAlign w:val="superscript"/>
        </w:rPr>
        <w:t>rd</w:t>
      </w:r>
      <w:r>
        <w:rPr>
          <w:rFonts w:ascii="Arial" w:hAnsi="Arial"/>
          <w:b/>
          <w:sz w:val="24"/>
        </w:rPr>
        <w:t xml:space="preserve"> Floor</w:t>
      </w:r>
    </w:p>
    <w:p w14:paraId="2464E9AD" w14:textId="77777777" w:rsidR="00131219" w:rsidRDefault="00131219" w:rsidP="00DA79A0">
      <w:pPr>
        <w:rPr>
          <w:rFonts w:ascii="Arial" w:hAnsi="Arial"/>
          <w:b/>
          <w:sz w:val="24"/>
        </w:rPr>
      </w:pPr>
      <w:r>
        <w:rPr>
          <w:rFonts w:ascii="Arial" w:hAnsi="Arial"/>
          <w:b/>
          <w:sz w:val="24"/>
        </w:rPr>
        <w:t>59 State House Station</w:t>
      </w:r>
    </w:p>
    <w:p w14:paraId="4E6551C3" w14:textId="77777777" w:rsidR="00131219" w:rsidRDefault="00131219" w:rsidP="00DA79A0">
      <w:pPr>
        <w:rPr>
          <w:rFonts w:ascii="Arial" w:hAnsi="Arial"/>
          <w:b/>
          <w:sz w:val="24"/>
        </w:rPr>
      </w:pPr>
      <w:smartTag w:uri="urn:schemas-microsoft-com:office:smarttags" w:element="City">
        <w:smartTag w:uri="urn:schemas-microsoft-com:office:smarttags" w:element="place">
          <w:r>
            <w:rPr>
              <w:rFonts w:ascii="Arial" w:hAnsi="Arial"/>
              <w:b/>
              <w:sz w:val="24"/>
            </w:rPr>
            <w:t>Augusta</w:t>
          </w:r>
        </w:smartTag>
        <w:r>
          <w:rPr>
            <w:rFonts w:ascii="Arial" w:hAnsi="Arial"/>
            <w:b/>
            <w:sz w:val="24"/>
          </w:rPr>
          <w:t xml:space="preserve">, </w:t>
        </w:r>
        <w:smartTag w:uri="urn:schemas-microsoft-com:office:smarttags" w:element="State">
          <w:r>
            <w:rPr>
              <w:rFonts w:ascii="Arial" w:hAnsi="Arial"/>
              <w:b/>
              <w:sz w:val="24"/>
            </w:rPr>
            <w:t>ME</w:t>
          </w:r>
        </w:smartTag>
        <w:r>
          <w:rPr>
            <w:rFonts w:ascii="Arial" w:hAnsi="Arial"/>
            <w:b/>
            <w:sz w:val="24"/>
          </w:rPr>
          <w:t xml:space="preserve">  </w:t>
        </w:r>
        <w:smartTag w:uri="urn:schemas-microsoft-com:office:smarttags" w:element="PostalCode">
          <w:r>
            <w:rPr>
              <w:rFonts w:ascii="Arial" w:hAnsi="Arial"/>
              <w:b/>
              <w:sz w:val="24"/>
            </w:rPr>
            <w:t>04333-0059</w:t>
          </w:r>
        </w:smartTag>
      </w:smartTag>
    </w:p>
    <w:p w14:paraId="1FFE7D5C" w14:textId="77777777" w:rsidR="00131219" w:rsidRDefault="00131219" w:rsidP="00DA79A0">
      <w:pPr>
        <w:rPr>
          <w:rFonts w:ascii="Arial" w:hAnsi="Arial"/>
          <w:b/>
          <w:sz w:val="24"/>
        </w:rPr>
      </w:pPr>
      <w:r>
        <w:rPr>
          <w:rFonts w:ascii="Arial" w:hAnsi="Arial"/>
          <w:b/>
          <w:sz w:val="24"/>
        </w:rPr>
        <w:t>(207) 624-7484 (Voice)</w:t>
      </w:r>
      <w:r>
        <w:rPr>
          <w:rFonts w:ascii="Arial" w:hAnsi="Arial"/>
          <w:b/>
          <w:sz w:val="24"/>
        </w:rPr>
        <w:tab/>
        <w:t>1-800-437-1220 (TTY)</w:t>
      </w:r>
    </w:p>
    <w:p w14:paraId="011BEBE5" w14:textId="77777777" w:rsidR="00131219" w:rsidRDefault="00131219">
      <w:pPr>
        <w:pBdr>
          <w:bottom w:val="single" w:sz="4" w:space="1" w:color="auto"/>
        </w:pBdr>
        <w:rPr>
          <w:rFonts w:ascii="Arial" w:hAnsi="Arial"/>
          <w:b/>
          <w:sz w:val="28"/>
        </w:rPr>
      </w:pPr>
      <w:r>
        <w:rPr>
          <w:rFonts w:ascii="Arial" w:hAnsi="Arial"/>
          <w:b/>
          <w:sz w:val="28"/>
        </w:rPr>
        <w:lastRenderedPageBreak/>
        <w:t xml:space="preserve">State of </w:t>
      </w:r>
      <w:smartTag w:uri="urn:schemas-microsoft-com:office:smarttags" w:element="State">
        <w:smartTag w:uri="urn:schemas-microsoft-com:office:smarttags" w:element="place">
          <w:r>
            <w:rPr>
              <w:rFonts w:ascii="Arial" w:hAnsi="Arial"/>
              <w:b/>
              <w:sz w:val="28"/>
            </w:rPr>
            <w:t>Maine</w:t>
          </w:r>
        </w:smartTag>
      </w:smartTag>
      <w:r>
        <w:rPr>
          <w:rFonts w:ascii="Arial" w:hAnsi="Arial"/>
          <w:b/>
          <w:sz w:val="28"/>
        </w:rPr>
        <w:t xml:space="preserve"> Community Development Block Grant Program</w:t>
      </w:r>
    </w:p>
    <w:p w14:paraId="27356FE2" w14:textId="77777777" w:rsidR="00131219" w:rsidRDefault="00131219">
      <w:pPr>
        <w:rPr>
          <w:rFonts w:ascii="Arial" w:hAnsi="Arial"/>
          <w:b/>
          <w:sz w:val="28"/>
        </w:rPr>
      </w:pPr>
      <w:bookmarkStart w:id="9" w:name="_Toc441308102"/>
      <w:bookmarkStart w:id="10" w:name="_Toc444921922"/>
      <w:bookmarkStart w:id="11" w:name="_Toc444922260"/>
      <w:bookmarkStart w:id="12" w:name="_Toc444922911"/>
      <w:bookmarkStart w:id="13" w:name="_Toc444923126"/>
      <w:bookmarkStart w:id="14" w:name="_Toc444923300"/>
      <w:bookmarkStart w:id="15" w:name="_Toc444923447"/>
      <w:r>
        <w:rPr>
          <w:rFonts w:ascii="Arial" w:hAnsi="Arial"/>
          <w:b/>
          <w:sz w:val="28"/>
        </w:rPr>
        <w:t>Environmental Review Handbook</w:t>
      </w:r>
      <w:bookmarkEnd w:id="9"/>
      <w:bookmarkEnd w:id="10"/>
      <w:bookmarkEnd w:id="11"/>
      <w:bookmarkEnd w:id="12"/>
      <w:bookmarkEnd w:id="13"/>
      <w:bookmarkEnd w:id="14"/>
      <w:bookmarkEnd w:id="15"/>
    </w:p>
    <w:p w14:paraId="4811F3B7" w14:textId="77777777" w:rsidR="00131219" w:rsidRDefault="00131219">
      <w:pPr>
        <w:rPr>
          <w:rFonts w:ascii="Arial" w:hAnsi="Arial"/>
          <w:b/>
          <w:sz w:val="24"/>
        </w:rPr>
      </w:pPr>
    </w:p>
    <w:p w14:paraId="73BF84D0" w14:textId="77777777" w:rsidR="00131219" w:rsidRDefault="00131219">
      <w:pPr>
        <w:pStyle w:val="Heading4"/>
        <w:jc w:val="center"/>
        <w:rPr>
          <w:rFonts w:ascii="Arial" w:hAnsi="Arial"/>
          <w:sz w:val="56"/>
        </w:rPr>
      </w:pPr>
      <w:r>
        <w:rPr>
          <w:rFonts w:ascii="Arial" w:hAnsi="Arial"/>
          <w:sz w:val="56"/>
        </w:rPr>
        <w:t>Table of Contents</w:t>
      </w:r>
    </w:p>
    <w:p w14:paraId="1557131B" w14:textId="77777777" w:rsidR="00131219" w:rsidRDefault="00131219">
      <w:pPr>
        <w:pStyle w:val="TOC3"/>
        <w:tabs>
          <w:tab w:val="right" w:leader="dot" w:pos="10502"/>
        </w:tabs>
        <w:rPr>
          <w:rFonts w:ascii="Arial" w:hAnsi="Arial"/>
          <w:i w:val="0"/>
        </w:rPr>
      </w:pPr>
    </w:p>
    <w:p w14:paraId="4884A9E1" w14:textId="77777777" w:rsidR="00131219" w:rsidRPr="00922D65" w:rsidRDefault="00131219">
      <w:pPr>
        <w:pStyle w:val="TOC1"/>
        <w:spacing w:line="360" w:lineRule="auto"/>
        <w:rPr>
          <w:rFonts w:ascii="Arial" w:hAnsi="Arial"/>
          <w:b w:val="0"/>
          <w:bCs/>
          <w:sz w:val="24"/>
        </w:rPr>
      </w:pPr>
      <w:r>
        <w:rPr>
          <w:rFonts w:ascii="Arial" w:hAnsi="Arial"/>
          <w:b w:val="0"/>
          <w:sz w:val="24"/>
        </w:rPr>
        <w:t>Introduction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Pr="003D4E6D">
        <w:rPr>
          <w:rFonts w:ascii="Arial" w:hAnsi="Arial"/>
          <w:b w:val="0"/>
          <w:sz w:val="24"/>
        </w:rPr>
        <w:t>3</w:t>
      </w:r>
    </w:p>
    <w:p w14:paraId="247609FC" w14:textId="77777777" w:rsidR="00131219" w:rsidRDefault="00131219">
      <w:pPr>
        <w:spacing w:line="360" w:lineRule="auto"/>
        <w:rPr>
          <w:rFonts w:ascii="Arial" w:hAnsi="Arial"/>
          <w:caps/>
          <w:sz w:val="24"/>
        </w:rPr>
      </w:pPr>
      <w:r>
        <w:rPr>
          <w:rFonts w:ascii="Arial" w:hAnsi="Arial"/>
          <w:caps/>
          <w:sz w:val="24"/>
        </w:rPr>
        <w:t>Overview, Terminology, and general guidance</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w:t>
      </w:r>
    </w:p>
    <w:p w14:paraId="5F69DBF1" w14:textId="77777777" w:rsidR="00131219" w:rsidRDefault="00131219">
      <w:pPr>
        <w:spacing w:line="360" w:lineRule="auto"/>
        <w:ind w:firstLine="720"/>
        <w:rPr>
          <w:rFonts w:ascii="Arial" w:hAnsi="Arial"/>
          <w:caps/>
          <w:sz w:val="24"/>
        </w:rPr>
      </w:pPr>
      <w:r>
        <w:rPr>
          <w:rFonts w:ascii="Arial" w:hAnsi="Arial"/>
          <w:caps/>
          <w:sz w:val="24"/>
        </w:rPr>
        <w:t>overview of the environmental Review Process</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4 </w:t>
      </w:r>
    </w:p>
    <w:p w14:paraId="7B278CC1" w14:textId="77777777" w:rsidR="00131219" w:rsidRDefault="00131219">
      <w:pPr>
        <w:pStyle w:val="Header"/>
        <w:tabs>
          <w:tab w:val="clear" w:pos="4320"/>
          <w:tab w:val="clear" w:pos="8640"/>
        </w:tabs>
        <w:spacing w:line="360" w:lineRule="auto"/>
        <w:ind w:firstLine="720"/>
        <w:rPr>
          <w:rFonts w:ascii="Arial" w:hAnsi="Arial"/>
          <w:caps/>
          <w:sz w:val="24"/>
        </w:rPr>
      </w:pPr>
      <w:r>
        <w:rPr>
          <w:rFonts w:ascii="Arial" w:hAnsi="Arial"/>
          <w:caps/>
          <w:sz w:val="24"/>
        </w:rPr>
        <w:t xml:space="preserve">Environmental review terminology </w:t>
      </w:r>
      <w:r>
        <w:rPr>
          <w:rFonts w:ascii="Arial" w:hAnsi="Arial"/>
          <w:caps/>
          <w:sz w:val="24"/>
        </w:rPr>
        <w:tab/>
      </w:r>
      <w:r>
        <w:rPr>
          <w:rFonts w:ascii="Arial" w:hAnsi="Arial"/>
          <w:caps/>
          <w:sz w:val="24"/>
        </w:rPr>
        <w:tab/>
        <w:t xml:space="preserve"> </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5</w:t>
      </w:r>
    </w:p>
    <w:p w14:paraId="374FD102" w14:textId="77777777" w:rsidR="00131219" w:rsidRDefault="00131219">
      <w:pPr>
        <w:pStyle w:val="Header"/>
        <w:tabs>
          <w:tab w:val="clear" w:pos="4320"/>
          <w:tab w:val="clear" w:pos="8640"/>
        </w:tabs>
        <w:spacing w:line="360" w:lineRule="auto"/>
        <w:ind w:firstLine="720"/>
        <w:rPr>
          <w:rFonts w:ascii="Arial" w:hAnsi="Arial"/>
          <w:caps/>
          <w:sz w:val="24"/>
        </w:rPr>
      </w:pPr>
      <w:r>
        <w:rPr>
          <w:rFonts w:ascii="Arial" w:hAnsi="Arial"/>
          <w:caps/>
          <w:sz w:val="24"/>
        </w:rPr>
        <w:t>environmental review record</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8</w:t>
      </w:r>
    </w:p>
    <w:p w14:paraId="0C120E2D" w14:textId="77777777" w:rsidR="00131219" w:rsidRDefault="00131219">
      <w:pPr>
        <w:pStyle w:val="Header"/>
        <w:tabs>
          <w:tab w:val="clear" w:pos="4320"/>
          <w:tab w:val="clear" w:pos="8640"/>
        </w:tabs>
        <w:spacing w:line="360" w:lineRule="auto"/>
        <w:ind w:firstLine="720"/>
        <w:rPr>
          <w:rFonts w:ascii="Arial" w:hAnsi="Arial"/>
          <w:caps/>
          <w:sz w:val="24"/>
        </w:rPr>
      </w:pPr>
      <w:r>
        <w:rPr>
          <w:rFonts w:ascii="Arial" w:hAnsi="Arial"/>
          <w:caps/>
          <w:sz w:val="24"/>
        </w:rPr>
        <w:t xml:space="preserve">contacts, comments and documentation </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9</w:t>
      </w:r>
    </w:p>
    <w:p w14:paraId="2BB67CA9" w14:textId="77777777" w:rsidR="00131219" w:rsidRDefault="00131219">
      <w:pPr>
        <w:pStyle w:val="Header"/>
        <w:tabs>
          <w:tab w:val="clear" w:pos="4320"/>
          <w:tab w:val="clear" w:pos="8640"/>
        </w:tabs>
        <w:spacing w:line="360" w:lineRule="auto"/>
        <w:ind w:firstLine="720"/>
        <w:rPr>
          <w:rFonts w:ascii="Arial" w:hAnsi="Arial"/>
          <w:caps/>
          <w:sz w:val="24"/>
        </w:rPr>
      </w:pPr>
      <w:r>
        <w:rPr>
          <w:rFonts w:ascii="Arial" w:hAnsi="Arial"/>
          <w:caps/>
          <w:sz w:val="24"/>
        </w:rPr>
        <w:t>contact list</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11</w:t>
      </w:r>
    </w:p>
    <w:p w14:paraId="12D92E99" w14:textId="77777777" w:rsidR="00131219" w:rsidRDefault="00131219">
      <w:pPr>
        <w:pStyle w:val="Header"/>
        <w:tabs>
          <w:tab w:val="clear" w:pos="4320"/>
          <w:tab w:val="clear" w:pos="8640"/>
        </w:tabs>
        <w:spacing w:line="360" w:lineRule="auto"/>
        <w:ind w:firstLine="720"/>
        <w:rPr>
          <w:rFonts w:ascii="Arial" w:hAnsi="Arial"/>
          <w:caps/>
          <w:sz w:val="24"/>
        </w:rPr>
      </w:pPr>
      <w:r>
        <w:rPr>
          <w:rFonts w:ascii="Arial" w:hAnsi="Arial"/>
          <w:caps/>
          <w:sz w:val="24"/>
        </w:rPr>
        <w:t>project activities, aggregation, tiering and Updates</w:t>
      </w:r>
      <w:r>
        <w:rPr>
          <w:rFonts w:ascii="Arial" w:hAnsi="Arial"/>
          <w:caps/>
          <w:sz w:val="24"/>
        </w:rPr>
        <w:tab/>
      </w:r>
      <w:r>
        <w:rPr>
          <w:rFonts w:ascii="Arial" w:hAnsi="Arial"/>
          <w:caps/>
          <w:sz w:val="24"/>
        </w:rPr>
        <w:tab/>
      </w:r>
      <w:r>
        <w:rPr>
          <w:rFonts w:ascii="Arial" w:hAnsi="Arial"/>
          <w:caps/>
          <w:sz w:val="24"/>
        </w:rPr>
        <w:tab/>
        <w:t xml:space="preserve"> 15</w:t>
      </w:r>
    </w:p>
    <w:p w14:paraId="30DD56D6" w14:textId="77777777" w:rsidR="00131219" w:rsidRDefault="00131219">
      <w:pPr>
        <w:pStyle w:val="Header"/>
        <w:tabs>
          <w:tab w:val="clear" w:pos="4320"/>
          <w:tab w:val="clear" w:pos="8640"/>
        </w:tabs>
        <w:spacing w:line="360" w:lineRule="auto"/>
        <w:rPr>
          <w:rFonts w:ascii="Arial" w:hAnsi="Arial"/>
          <w:caps/>
          <w:sz w:val="24"/>
        </w:rPr>
      </w:pPr>
      <w:r>
        <w:rPr>
          <w:rFonts w:ascii="Arial" w:hAnsi="Arial"/>
          <w:caps/>
          <w:sz w:val="24"/>
        </w:rPr>
        <w:t>activities in floodplains</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17</w:t>
      </w:r>
    </w:p>
    <w:p w14:paraId="36590C83" w14:textId="77777777" w:rsidR="00131219" w:rsidRDefault="00131219">
      <w:pPr>
        <w:spacing w:line="360" w:lineRule="auto"/>
        <w:ind w:firstLine="720"/>
        <w:rPr>
          <w:rFonts w:ascii="Arial" w:hAnsi="Arial"/>
          <w:caps/>
          <w:sz w:val="24"/>
        </w:rPr>
      </w:pPr>
      <w:r>
        <w:rPr>
          <w:rFonts w:ascii="Arial" w:hAnsi="Arial"/>
          <w:caps/>
          <w:sz w:val="24"/>
        </w:rPr>
        <w:t>cdbg activities in flood zones and executive order 11988</w:t>
      </w:r>
      <w:r>
        <w:rPr>
          <w:rFonts w:ascii="Arial" w:hAnsi="Arial"/>
          <w:caps/>
          <w:sz w:val="24"/>
        </w:rPr>
        <w:tab/>
      </w:r>
      <w:r>
        <w:rPr>
          <w:rFonts w:ascii="Arial" w:hAnsi="Arial"/>
          <w:caps/>
          <w:sz w:val="24"/>
        </w:rPr>
        <w:tab/>
      </w:r>
      <w:r>
        <w:rPr>
          <w:rFonts w:ascii="Arial" w:hAnsi="Arial"/>
          <w:caps/>
          <w:sz w:val="24"/>
        </w:rPr>
        <w:tab/>
        <w:t xml:space="preserve"> 18</w:t>
      </w:r>
    </w:p>
    <w:p w14:paraId="1141BCFB" w14:textId="77777777" w:rsidR="00131219" w:rsidRDefault="00131219">
      <w:pPr>
        <w:spacing w:line="360" w:lineRule="auto"/>
        <w:ind w:firstLine="720"/>
        <w:rPr>
          <w:rFonts w:ascii="Arial" w:hAnsi="Arial"/>
          <w:caps/>
          <w:sz w:val="24"/>
        </w:rPr>
      </w:pPr>
      <w:r>
        <w:rPr>
          <w:rFonts w:ascii="Arial" w:hAnsi="Arial"/>
          <w:caps/>
          <w:sz w:val="24"/>
        </w:rPr>
        <w:t>decision tree for executive order 11988 reviews</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22</w:t>
      </w:r>
    </w:p>
    <w:p w14:paraId="21FBB649" w14:textId="77777777" w:rsidR="00131219" w:rsidRDefault="00131219">
      <w:pPr>
        <w:spacing w:line="360" w:lineRule="auto"/>
        <w:rPr>
          <w:rFonts w:ascii="Arial" w:hAnsi="Arial"/>
          <w:caps/>
          <w:sz w:val="24"/>
        </w:rPr>
      </w:pPr>
      <w:r>
        <w:rPr>
          <w:rFonts w:ascii="Arial" w:hAnsi="Arial"/>
          <w:caps/>
          <w:sz w:val="24"/>
        </w:rPr>
        <w:t>determining your level of review</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27</w:t>
      </w:r>
    </w:p>
    <w:p w14:paraId="508CE4D6" w14:textId="77777777" w:rsidR="00131219" w:rsidRDefault="00131219">
      <w:pPr>
        <w:spacing w:line="360" w:lineRule="auto"/>
        <w:rPr>
          <w:rFonts w:ascii="Arial" w:hAnsi="Arial"/>
          <w:caps/>
          <w:sz w:val="24"/>
        </w:rPr>
      </w:pPr>
      <w:r>
        <w:rPr>
          <w:rFonts w:ascii="Arial" w:hAnsi="Arial"/>
          <w:caps/>
          <w:sz w:val="24"/>
        </w:rPr>
        <w:tab/>
        <w:t>58.35(b)</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28</w:t>
      </w:r>
      <w:r>
        <w:rPr>
          <w:rFonts w:ascii="Arial" w:hAnsi="Arial"/>
          <w:caps/>
          <w:sz w:val="24"/>
        </w:rPr>
        <w:tab/>
        <w:t>categorically excluded, converted to exempt</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34</w:t>
      </w:r>
    </w:p>
    <w:p w14:paraId="4833C92C" w14:textId="77777777" w:rsidR="00131219" w:rsidRDefault="00131219">
      <w:pPr>
        <w:spacing w:line="360" w:lineRule="auto"/>
        <w:rPr>
          <w:rFonts w:ascii="Arial" w:hAnsi="Arial"/>
          <w:caps/>
          <w:sz w:val="24"/>
        </w:rPr>
      </w:pPr>
      <w:r>
        <w:rPr>
          <w:rFonts w:ascii="Arial" w:hAnsi="Arial"/>
          <w:caps/>
          <w:sz w:val="24"/>
        </w:rPr>
        <w:tab/>
        <w:t>categorically excluded, not exempt</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47</w:t>
      </w:r>
    </w:p>
    <w:p w14:paraId="05B97840" w14:textId="77777777" w:rsidR="00131219" w:rsidRDefault="00131219">
      <w:pPr>
        <w:spacing w:line="360" w:lineRule="auto"/>
        <w:rPr>
          <w:rFonts w:ascii="Arial" w:hAnsi="Arial"/>
          <w:caps/>
          <w:sz w:val="24"/>
        </w:rPr>
      </w:pPr>
      <w:r>
        <w:rPr>
          <w:rFonts w:ascii="Arial" w:hAnsi="Arial"/>
          <w:caps/>
          <w:sz w:val="24"/>
        </w:rPr>
        <w:tab/>
        <w:t>finding of no significant impact</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65</w:t>
      </w:r>
    </w:p>
    <w:p w14:paraId="3746EBDE" w14:textId="77777777" w:rsidR="00131219" w:rsidRDefault="00131219">
      <w:pPr>
        <w:spacing w:line="360" w:lineRule="auto"/>
        <w:rPr>
          <w:rFonts w:ascii="Arial" w:hAnsi="Arial"/>
          <w:caps/>
          <w:sz w:val="24"/>
        </w:rPr>
      </w:pPr>
      <w:r>
        <w:rPr>
          <w:rFonts w:ascii="Arial" w:hAnsi="Arial"/>
          <w:caps/>
          <w:sz w:val="24"/>
        </w:rPr>
        <w:tab/>
        <w:t xml:space="preserve">Guidance Questions </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 xml:space="preserve"> 69</w:t>
      </w:r>
    </w:p>
    <w:p w14:paraId="36D37B77" w14:textId="77777777" w:rsidR="00131219" w:rsidRDefault="00131219">
      <w:pPr>
        <w:spacing w:line="360" w:lineRule="auto"/>
        <w:rPr>
          <w:rFonts w:ascii="Arial" w:hAnsi="Arial"/>
          <w:caps/>
          <w:sz w:val="24"/>
        </w:rPr>
      </w:pPr>
      <w:r>
        <w:rPr>
          <w:rFonts w:ascii="Arial" w:hAnsi="Arial"/>
          <w:caps/>
          <w:sz w:val="24"/>
        </w:rPr>
        <w:t>appendix</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101</w:t>
      </w:r>
    </w:p>
    <w:p w14:paraId="6A345992" w14:textId="77777777" w:rsidR="00131219" w:rsidRDefault="00131219">
      <w:pPr>
        <w:spacing w:line="360" w:lineRule="auto"/>
        <w:rPr>
          <w:rFonts w:ascii="Arial" w:hAnsi="Arial"/>
          <w:caps/>
          <w:sz w:val="24"/>
        </w:rPr>
      </w:pPr>
      <w:r>
        <w:rPr>
          <w:rFonts w:ascii="Arial" w:hAnsi="Arial"/>
          <w:caps/>
          <w:sz w:val="24"/>
        </w:rPr>
        <w:tab/>
        <w:t>cdbg environmental review regulations (24 CFR Part 58)</w:t>
      </w:r>
      <w:r>
        <w:rPr>
          <w:rFonts w:ascii="Arial" w:hAnsi="Arial"/>
          <w:caps/>
          <w:sz w:val="24"/>
        </w:rPr>
        <w:tab/>
      </w:r>
      <w:r>
        <w:rPr>
          <w:rFonts w:ascii="Arial" w:hAnsi="Arial"/>
          <w:caps/>
          <w:sz w:val="24"/>
        </w:rPr>
        <w:tab/>
      </w:r>
      <w:r>
        <w:rPr>
          <w:rFonts w:ascii="Arial" w:hAnsi="Arial"/>
          <w:caps/>
          <w:sz w:val="24"/>
        </w:rPr>
        <w:tab/>
        <w:t>102</w:t>
      </w:r>
    </w:p>
    <w:p w14:paraId="755D31F8" w14:textId="77777777" w:rsidR="00131219" w:rsidRDefault="00131219">
      <w:pPr>
        <w:spacing w:line="360" w:lineRule="auto"/>
        <w:ind w:firstLine="720"/>
        <w:rPr>
          <w:rFonts w:ascii="Arial" w:hAnsi="Arial"/>
          <w:caps/>
          <w:sz w:val="24"/>
        </w:rPr>
      </w:pPr>
      <w:r>
        <w:rPr>
          <w:rFonts w:ascii="Arial" w:hAnsi="Arial"/>
          <w:caps/>
          <w:sz w:val="24"/>
        </w:rPr>
        <w:t xml:space="preserve">hud pROCEDURES FOR THE iMPLEMENTATION OF eo 11988 </w:t>
      </w:r>
      <w:r>
        <w:rPr>
          <w:rFonts w:ascii="Arial" w:hAnsi="Arial"/>
          <w:caps/>
          <w:sz w:val="24"/>
        </w:rPr>
        <w:tab/>
      </w:r>
      <w:r>
        <w:rPr>
          <w:rFonts w:ascii="Arial" w:hAnsi="Arial"/>
          <w:caps/>
          <w:sz w:val="24"/>
        </w:rPr>
        <w:tab/>
      </w:r>
      <w:r>
        <w:rPr>
          <w:rFonts w:ascii="Arial" w:hAnsi="Arial"/>
          <w:caps/>
          <w:sz w:val="24"/>
        </w:rPr>
        <w:tab/>
        <w:t>121</w:t>
      </w:r>
    </w:p>
    <w:p w14:paraId="1352E192" w14:textId="77777777" w:rsidR="00131219" w:rsidRDefault="00131219">
      <w:pPr>
        <w:spacing w:line="360" w:lineRule="auto"/>
        <w:ind w:firstLine="720"/>
        <w:rPr>
          <w:rFonts w:ascii="Arial" w:hAnsi="Arial"/>
          <w:caps/>
          <w:sz w:val="24"/>
        </w:rPr>
      </w:pPr>
      <w:r>
        <w:rPr>
          <w:rFonts w:ascii="Arial" w:hAnsi="Arial"/>
          <w:caps/>
          <w:sz w:val="24"/>
        </w:rPr>
        <w:tab/>
        <w:t>(24 cfr pART 55 AND PARTS of 50 AND 200)</w:t>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r>
      <w:r>
        <w:rPr>
          <w:rFonts w:ascii="Arial" w:hAnsi="Arial"/>
          <w:caps/>
          <w:sz w:val="24"/>
        </w:rPr>
        <w:tab/>
        <w:t>123</w:t>
      </w:r>
    </w:p>
    <w:p w14:paraId="6DA455DC" w14:textId="77777777" w:rsidR="00131219" w:rsidRDefault="00131219" w:rsidP="00CF05B9">
      <w:pPr>
        <w:pStyle w:val="DefaultText"/>
        <w:spacing w:line="360" w:lineRule="auto"/>
        <w:ind w:left="720" w:hanging="720"/>
        <w:rPr>
          <w:rFonts w:ascii="Arial" w:hAnsi="Arial"/>
          <w:caps/>
        </w:rPr>
      </w:pPr>
      <w:r>
        <w:rPr>
          <w:rFonts w:ascii="Arial" w:hAnsi="Arial"/>
          <w:caps/>
        </w:rPr>
        <w:tab/>
        <w:t>Noise, Hazardous Materials, Airports (24 CFR Part 51)</w:t>
      </w:r>
      <w:r>
        <w:rPr>
          <w:rFonts w:ascii="Arial" w:hAnsi="Arial"/>
          <w:caps/>
        </w:rPr>
        <w:tab/>
      </w:r>
      <w:r>
        <w:rPr>
          <w:rFonts w:ascii="Arial" w:hAnsi="Arial"/>
          <w:caps/>
        </w:rPr>
        <w:tab/>
      </w:r>
      <w:r>
        <w:rPr>
          <w:rFonts w:ascii="Arial" w:hAnsi="Arial"/>
          <w:caps/>
        </w:rPr>
        <w:tab/>
        <w:t>132</w:t>
      </w:r>
      <w:r>
        <w:rPr>
          <w:rFonts w:ascii="Arial" w:hAnsi="Arial"/>
          <w:caps/>
        </w:rPr>
        <w:tab/>
      </w:r>
      <w:r>
        <w:rPr>
          <w:rFonts w:ascii="Arial" w:hAnsi="Arial"/>
          <w:caps/>
        </w:rPr>
        <w:tab/>
        <w:t>Noise Abatement and Control</w:t>
      </w:r>
      <w:r>
        <w:rPr>
          <w:rFonts w:ascii="Arial" w:hAnsi="Arial"/>
          <w:caps/>
        </w:rPr>
        <w:tab/>
      </w:r>
      <w:r>
        <w:rPr>
          <w:rFonts w:ascii="Arial" w:hAnsi="Arial"/>
          <w:caps/>
        </w:rPr>
        <w:tab/>
      </w:r>
      <w:r>
        <w:rPr>
          <w:rFonts w:ascii="Arial" w:hAnsi="Arial"/>
          <w:caps/>
        </w:rPr>
        <w:tab/>
      </w:r>
      <w:r>
        <w:rPr>
          <w:rFonts w:ascii="Arial" w:hAnsi="Arial"/>
          <w:caps/>
        </w:rPr>
        <w:tab/>
      </w:r>
      <w:r>
        <w:rPr>
          <w:rFonts w:ascii="Arial" w:hAnsi="Arial"/>
          <w:caps/>
        </w:rPr>
        <w:tab/>
      </w:r>
      <w:r>
        <w:rPr>
          <w:rFonts w:ascii="Arial" w:hAnsi="Arial"/>
          <w:caps/>
        </w:rPr>
        <w:tab/>
      </w:r>
      <w:r>
        <w:rPr>
          <w:rFonts w:ascii="Arial" w:hAnsi="Arial"/>
          <w:caps/>
        </w:rPr>
        <w:tab/>
        <w:t>133</w:t>
      </w:r>
    </w:p>
    <w:p w14:paraId="547EBF20" w14:textId="77777777" w:rsidR="00131219" w:rsidRDefault="00131219" w:rsidP="00CF05B9">
      <w:pPr>
        <w:pStyle w:val="DefaultText"/>
        <w:spacing w:line="360" w:lineRule="auto"/>
        <w:ind w:left="720" w:hanging="720"/>
        <w:rPr>
          <w:rFonts w:ascii="Arial" w:hAnsi="Arial"/>
          <w:caps/>
        </w:rPr>
      </w:pPr>
      <w:r>
        <w:rPr>
          <w:rFonts w:ascii="Arial" w:hAnsi="Arial"/>
          <w:caps/>
        </w:rPr>
        <w:tab/>
      </w:r>
      <w:r>
        <w:rPr>
          <w:rFonts w:ascii="Arial" w:hAnsi="Arial"/>
          <w:caps/>
        </w:rPr>
        <w:tab/>
        <w:t>SITING NEAR hAZARDOUS oPERATIONS</w:t>
      </w:r>
      <w:r>
        <w:rPr>
          <w:rFonts w:ascii="Arial" w:hAnsi="Arial"/>
          <w:caps/>
        </w:rPr>
        <w:tab/>
      </w:r>
      <w:r>
        <w:rPr>
          <w:rFonts w:ascii="Arial" w:hAnsi="Arial"/>
          <w:caps/>
        </w:rPr>
        <w:tab/>
      </w:r>
      <w:r>
        <w:rPr>
          <w:rFonts w:ascii="Arial" w:hAnsi="Arial"/>
          <w:caps/>
        </w:rPr>
        <w:tab/>
      </w:r>
      <w:r>
        <w:rPr>
          <w:rFonts w:ascii="Arial" w:hAnsi="Arial"/>
          <w:caps/>
        </w:rPr>
        <w:tab/>
      </w:r>
      <w:r>
        <w:rPr>
          <w:rFonts w:ascii="Arial" w:hAnsi="Arial"/>
          <w:caps/>
        </w:rPr>
        <w:tab/>
      </w:r>
      <w:r>
        <w:rPr>
          <w:rFonts w:ascii="Arial" w:hAnsi="Arial"/>
          <w:caps/>
        </w:rPr>
        <w:tab/>
        <w:t>140</w:t>
      </w:r>
    </w:p>
    <w:p w14:paraId="1D76FF2D" w14:textId="77777777" w:rsidR="00131219" w:rsidRDefault="00131219" w:rsidP="00CF05B9">
      <w:pPr>
        <w:pStyle w:val="DefaultText"/>
        <w:spacing w:line="360" w:lineRule="auto"/>
        <w:ind w:left="720" w:hanging="720"/>
        <w:rPr>
          <w:rFonts w:ascii="Arial" w:hAnsi="Arial"/>
          <w:caps/>
        </w:rPr>
      </w:pPr>
      <w:r>
        <w:rPr>
          <w:rFonts w:ascii="Arial" w:hAnsi="Arial"/>
          <w:caps/>
        </w:rPr>
        <w:tab/>
      </w:r>
      <w:r>
        <w:rPr>
          <w:rFonts w:ascii="Arial" w:hAnsi="Arial"/>
          <w:caps/>
        </w:rPr>
        <w:tab/>
        <w:t xml:space="preserve">SITING IN RUNWAY PROTECTION ZONES </w:t>
      </w:r>
      <w:r>
        <w:rPr>
          <w:rFonts w:ascii="Arial" w:hAnsi="Arial"/>
          <w:caps/>
        </w:rPr>
        <w:tab/>
      </w:r>
      <w:r>
        <w:rPr>
          <w:rFonts w:ascii="Arial" w:hAnsi="Arial"/>
          <w:caps/>
        </w:rPr>
        <w:tab/>
      </w:r>
      <w:r>
        <w:rPr>
          <w:rFonts w:ascii="Arial" w:hAnsi="Arial"/>
          <w:caps/>
        </w:rPr>
        <w:tab/>
      </w:r>
      <w:r>
        <w:rPr>
          <w:rFonts w:ascii="Arial" w:hAnsi="Arial"/>
          <w:caps/>
        </w:rPr>
        <w:tab/>
      </w:r>
      <w:r>
        <w:rPr>
          <w:rFonts w:ascii="Arial" w:hAnsi="Arial"/>
          <w:caps/>
        </w:rPr>
        <w:tab/>
      </w:r>
      <w:r>
        <w:rPr>
          <w:rFonts w:ascii="Arial" w:hAnsi="Arial"/>
          <w:caps/>
        </w:rPr>
        <w:tab/>
        <w:t>145</w:t>
      </w:r>
    </w:p>
    <w:p w14:paraId="79281EF0" w14:textId="77777777" w:rsidR="00131219" w:rsidRDefault="00131219">
      <w:pPr>
        <w:spacing w:line="360" w:lineRule="auto"/>
        <w:rPr>
          <w:rFonts w:ascii="Arial" w:hAnsi="Arial"/>
        </w:rPr>
      </w:pPr>
    </w:p>
    <w:p w14:paraId="1337C2DE" w14:textId="77777777" w:rsidR="00131219" w:rsidRDefault="00131219">
      <w:pPr>
        <w:pStyle w:val="Heading3"/>
        <w:rPr>
          <w:rFonts w:ascii="Arial" w:hAnsi="Arial"/>
        </w:rPr>
      </w:pPr>
      <w:r>
        <w:rPr>
          <w:rFonts w:ascii="Arial" w:hAnsi="Arial"/>
        </w:rPr>
        <w:br w:type="page"/>
      </w:r>
      <w:bookmarkStart w:id="16" w:name="_Toc441308103"/>
      <w:bookmarkStart w:id="17" w:name="_Toc444921923"/>
      <w:bookmarkStart w:id="18" w:name="_Toc444922261"/>
      <w:bookmarkStart w:id="19" w:name="_Toc444922912"/>
      <w:bookmarkStart w:id="20" w:name="_Toc444923515"/>
      <w:bookmarkStart w:id="21" w:name="_Toc444930241"/>
      <w:r>
        <w:rPr>
          <w:rFonts w:ascii="Arial" w:hAnsi="Arial"/>
        </w:rPr>
        <w:lastRenderedPageBreak/>
        <w:t>Introduction</w:t>
      </w:r>
      <w:bookmarkEnd w:id="16"/>
      <w:bookmarkEnd w:id="17"/>
      <w:bookmarkEnd w:id="18"/>
      <w:bookmarkEnd w:id="19"/>
      <w:bookmarkEnd w:id="20"/>
      <w:bookmarkEnd w:id="21"/>
    </w:p>
    <w:p w14:paraId="5D3B84DB" w14:textId="77777777" w:rsidR="00131219" w:rsidRDefault="00131219">
      <w:pPr>
        <w:rPr>
          <w:rFonts w:ascii="Arial" w:hAnsi="Arial"/>
        </w:rPr>
      </w:pPr>
    </w:p>
    <w:p w14:paraId="4F64A6F7" w14:textId="77777777" w:rsidR="00131219" w:rsidRDefault="00131219">
      <w:pPr>
        <w:rPr>
          <w:rFonts w:ascii="Arial" w:hAnsi="Arial"/>
        </w:rPr>
      </w:pPr>
    </w:p>
    <w:p w14:paraId="636630AA" w14:textId="77777777" w:rsidR="00131219" w:rsidRDefault="00131219">
      <w:pPr>
        <w:jc w:val="both"/>
        <w:rPr>
          <w:rFonts w:ascii="Arial" w:hAnsi="Arial"/>
          <w:sz w:val="24"/>
        </w:rPr>
      </w:pPr>
      <w:r>
        <w:rPr>
          <w:rFonts w:ascii="Arial" w:hAnsi="Arial"/>
          <w:sz w:val="24"/>
        </w:rPr>
        <w:t xml:space="preserve">The Community Development Block Grant Program provides funds for projects of all types. Under federal statute, these projects must be evaluated for their environmental impact prior to obligating project funds. This manual will assist you in creating your environmental review record, selecting the appropriate level of review, and filing the proper documents with us. </w:t>
      </w:r>
    </w:p>
    <w:p w14:paraId="6265C8EA" w14:textId="77777777" w:rsidR="00131219" w:rsidRDefault="00131219">
      <w:pPr>
        <w:jc w:val="both"/>
        <w:rPr>
          <w:rFonts w:ascii="Arial" w:hAnsi="Arial"/>
          <w:sz w:val="24"/>
        </w:rPr>
      </w:pPr>
    </w:p>
    <w:p w14:paraId="75D9AD12" w14:textId="77777777" w:rsidR="00131219" w:rsidRDefault="00131219" w:rsidP="0031389B">
      <w:pPr>
        <w:rPr>
          <w:rFonts w:ascii="Arial" w:hAnsi="Arial"/>
          <w:sz w:val="24"/>
        </w:rPr>
      </w:pPr>
      <w:r>
        <w:rPr>
          <w:rFonts w:ascii="Arial" w:hAnsi="Arial"/>
          <w:sz w:val="24"/>
        </w:rPr>
        <w:t xml:space="preserve">Several areas in the Environmental Review Handbook have a description of the topic on the left and the applicable CDBG regulations on the right.  Blank forms are included in each Level of Review section. Examples of completed forms are provided for most Levels of Review.  The appendix contains regulations relevant to environmental reviews, beginning with the CDBG Environmental Review Regulations (24 CFR Part 58), HUD Procedures for the Implementation of EO 11988 (24 CFR Part 55 with excerpts from Parts 50 and 200), and ending with the HUD Noise Abatement and Control, Hazardous Operations, Runway Protection Zones (24 CFR Part 51) regulations.  </w:t>
      </w:r>
    </w:p>
    <w:p w14:paraId="3AD1733E" w14:textId="77777777" w:rsidR="00131219" w:rsidRDefault="00131219">
      <w:pPr>
        <w:jc w:val="both"/>
        <w:rPr>
          <w:rFonts w:ascii="Arial" w:hAnsi="Arial"/>
          <w:sz w:val="24"/>
        </w:rPr>
      </w:pPr>
    </w:p>
    <w:p w14:paraId="103ED3FD" w14:textId="77777777" w:rsidR="00131219" w:rsidRDefault="00131219">
      <w:pPr>
        <w:jc w:val="both"/>
        <w:rPr>
          <w:rFonts w:ascii="Arial" w:hAnsi="Arial"/>
          <w:sz w:val="24"/>
        </w:rPr>
      </w:pPr>
      <w:r>
        <w:rPr>
          <w:rFonts w:ascii="Arial" w:hAnsi="Arial"/>
          <w:sz w:val="24"/>
        </w:rPr>
        <w:t>If you have questions after reviewing this material, feel free to contact the Office of Community Development (624-7484).</w:t>
      </w:r>
    </w:p>
    <w:p w14:paraId="555748CE" w14:textId="77777777" w:rsidR="00131219" w:rsidRDefault="00131219">
      <w:pPr>
        <w:jc w:val="both"/>
        <w:rPr>
          <w:rFonts w:ascii="Arial" w:hAnsi="Arial"/>
          <w:sz w:val="24"/>
        </w:rPr>
      </w:pPr>
    </w:p>
    <w:p w14:paraId="1090F402" w14:textId="77777777" w:rsidR="00131219" w:rsidRDefault="00131219">
      <w:pPr>
        <w:jc w:val="both"/>
        <w:rPr>
          <w:rFonts w:ascii="Arial" w:hAnsi="Arial"/>
          <w:sz w:val="24"/>
        </w:rPr>
      </w:pPr>
      <w:r>
        <w:rPr>
          <w:rFonts w:ascii="Arial" w:hAnsi="Arial"/>
          <w:sz w:val="24"/>
        </w:rPr>
        <w:t>Sincerely,</w:t>
      </w:r>
    </w:p>
    <w:p w14:paraId="23EDBD28" w14:textId="77777777" w:rsidR="00131219" w:rsidRDefault="00131219">
      <w:pPr>
        <w:jc w:val="both"/>
        <w:rPr>
          <w:rFonts w:ascii="Arial" w:hAnsi="Arial"/>
          <w:sz w:val="24"/>
        </w:rPr>
      </w:pPr>
      <w:r>
        <w:rPr>
          <w:rFonts w:ascii="Arial" w:hAnsi="Arial"/>
          <w:sz w:val="24"/>
        </w:rPr>
        <w:t>The Office of Community Development Staff</w:t>
      </w:r>
    </w:p>
    <w:p w14:paraId="727E657F" w14:textId="77777777" w:rsidR="00131219" w:rsidRDefault="00131219">
      <w:pPr>
        <w:rPr>
          <w:rFonts w:ascii="Arial" w:hAnsi="Arial"/>
        </w:rPr>
      </w:pPr>
    </w:p>
    <w:p w14:paraId="76089B4A" w14:textId="77777777" w:rsidR="00131219" w:rsidRDefault="00131219">
      <w:pPr>
        <w:rPr>
          <w:rFonts w:ascii="Arial" w:hAnsi="Arial"/>
        </w:rPr>
      </w:pPr>
    </w:p>
    <w:p w14:paraId="433A6449" w14:textId="77777777" w:rsidR="00131219" w:rsidRDefault="00131219">
      <w:pPr>
        <w:rPr>
          <w:rFonts w:ascii="Arial" w:hAnsi="Arial"/>
        </w:rPr>
      </w:pPr>
      <w:r>
        <w:rPr>
          <w:rFonts w:ascii="Arial" w:hAnsi="Arial"/>
        </w:rPr>
        <w:br w:type="page"/>
      </w:r>
      <w:bookmarkStart w:id="22" w:name="_Toc441308104"/>
      <w:bookmarkStart w:id="23" w:name="_Toc444921924"/>
      <w:bookmarkStart w:id="24" w:name="_Toc444922262"/>
      <w:bookmarkStart w:id="25" w:name="_Toc444922913"/>
      <w:bookmarkStart w:id="26" w:name="_Toc444923516"/>
      <w:bookmarkStart w:id="27" w:name="_Toc444930242"/>
    </w:p>
    <w:p w14:paraId="32262ED8" w14:textId="77777777" w:rsidR="00131219" w:rsidRDefault="00131219">
      <w:pPr>
        <w:rPr>
          <w:rFonts w:ascii="Arial" w:hAnsi="Arial"/>
          <w:b/>
          <w:sz w:val="28"/>
        </w:rPr>
      </w:pPr>
      <w:r>
        <w:rPr>
          <w:rFonts w:ascii="Arial" w:hAnsi="Arial"/>
          <w:b/>
          <w:sz w:val="28"/>
        </w:rPr>
        <w:lastRenderedPageBreak/>
        <w:t>Overview of the Environmental Review Process</w:t>
      </w:r>
      <w:bookmarkEnd w:id="22"/>
      <w:bookmarkEnd w:id="23"/>
      <w:bookmarkEnd w:id="24"/>
      <w:bookmarkEnd w:id="25"/>
      <w:bookmarkEnd w:id="26"/>
      <w:bookmarkEnd w:id="27"/>
    </w:p>
    <w:p w14:paraId="7DDFE4A3" w14:textId="77777777" w:rsidR="00131219" w:rsidRDefault="00131219">
      <w:pPr>
        <w:rPr>
          <w:rFonts w:ascii="Arial" w:hAnsi="Arial"/>
        </w:rPr>
      </w:pPr>
    </w:p>
    <w:p w14:paraId="11534F0F" w14:textId="77777777" w:rsidR="00131219" w:rsidRDefault="00131219">
      <w:pPr>
        <w:pStyle w:val="DefaultText"/>
        <w:jc w:val="both"/>
        <w:rPr>
          <w:rFonts w:ascii="Arial" w:hAnsi="Arial"/>
        </w:rPr>
      </w:pPr>
      <w:r>
        <w:rPr>
          <w:rFonts w:ascii="Arial" w:hAnsi="Arial"/>
        </w:rPr>
        <w:t>This chart outlines the basic steps of an environmental review process. The length of the process depends on the level of review required and the timeliness of the community’s efforts.</w:t>
      </w:r>
    </w:p>
    <w:p w14:paraId="440CA015" w14:textId="77777777" w:rsidR="00131219" w:rsidRDefault="00131219">
      <w:pPr>
        <w:rPr>
          <w:rFonts w:ascii="Arial" w:hAnsi="Arial"/>
        </w:rPr>
      </w:pPr>
    </w:p>
    <w:p w14:paraId="336610DC" w14:textId="77777777" w:rsidR="00131219" w:rsidRDefault="00DE71DC">
      <w:pPr>
        <w:pStyle w:val="Heading3"/>
        <w:pBdr>
          <w:bottom w:val="single" w:sz="4" w:space="1" w:color="auto"/>
        </w:pBdr>
        <w:rPr>
          <w:rStyle w:val="InitialStyle"/>
          <w:rFonts w:ascii="Arial" w:hAnsi="Arial"/>
          <w:b w:val="0"/>
          <w:sz w:val="36"/>
        </w:rPr>
      </w:pPr>
      <w:r>
        <w:rPr>
          <w:noProof/>
        </w:rPr>
        <w:object w:dxaOrig="1440" w:dyaOrig="1440" w14:anchorId="6DA1897B">
          <v:shape id="_x0000_s1028" type="#_x0000_t75" style="position:absolute;margin-left:79.2pt;margin-top:14.8pt;width:371.25pt;height:512.3pt;z-index:251629056" o:allowincell="f">
            <v:imagedata r:id="rId13" o:title=""/>
            <w10:wrap type="topAndBottom"/>
          </v:shape>
          <o:OLEObject Type="Embed" ProgID="Visio.Drawing.5" ShapeID="_x0000_s1028" DrawAspect="Content" ObjectID="_1693728897" r:id="rId14"/>
        </w:object>
      </w:r>
      <w:r w:rsidR="00131219">
        <w:rPr>
          <w:rFonts w:ascii="Arial" w:hAnsi="Arial"/>
        </w:rPr>
        <w:br w:type="page"/>
      </w:r>
      <w:bookmarkStart w:id="28" w:name="_Toc444922958"/>
      <w:bookmarkStart w:id="29" w:name="_Toc444923561"/>
      <w:bookmarkStart w:id="30" w:name="_Toc444930287"/>
      <w:bookmarkStart w:id="31" w:name="_Toc441308105"/>
      <w:bookmarkStart w:id="32" w:name="_Toc444921925"/>
      <w:bookmarkStart w:id="33" w:name="_Toc444922263"/>
      <w:bookmarkStart w:id="34" w:name="_Toc444922914"/>
      <w:bookmarkStart w:id="35" w:name="_Toc444923517"/>
      <w:bookmarkStart w:id="36" w:name="_Toc444930243"/>
      <w:r w:rsidR="00131219">
        <w:rPr>
          <w:rStyle w:val="InitialStyle"/>
          <w:rFonts w:ascii="Arial" w:hAnsi="Arial"/>
          <w:b w:val="0"/>
          <w:sz w:val="36"/>
        </w:rPr>
        <w:lastRenderedPageBreak/>
        <w:t xml:space="preserve">Environmental Review Terminology </w:t>
      </w:r>
      <w:bookmarkEnd w:id="28"/>
      <w:bookmarkEnd w:id="29"/>
      <w:bookmarkEnd w:id="30"/>
    </w:p>
    <w:p w14:paraId="697FDD40" w14:textId="77777777" w:rsidR="00131219" w:rsidRDefault="00131219" w:rsidP="005751C7">
      <w:pPr>
        <w:rPr>
          <w:rStyle w:val="InitialStyle"/>
          <w:rFonts w:ascii="Arial" w:hAnsi="Arial"/>
        </w:rPr>
      </w:pPr>
      <w:r>
        <w:rPr>
          <w:rStyle w:val="InitialStyle"/>
          <w:rFonts w:ascii="Arial" w:hAnsi="Arial"/>
        </w:rPr>
        <w:t xml:space="preserve">The environmental review requirements of the Department of Housing and Urban Development (HUD) emerged from the </w:t>
      </w:r>
      <w:r w:rsidRPr="00A91ECC">
        <w:rPr>
          <w:rStyle w:val="InitialStyle"/>
          <w:rFonts w:ascii="Arial" w:hAnsi="Arial"/>
          <w:b/>
        </w:rPr>
        <w:t xml:space="preserve">NATIONAL ENVIRONMENTAL POLICY ACT (NEPA).  </w:t>
      </w:r>
      <w:r>
        <w:rPr>
          <w:rStyle w:val="InitialStyle"/>
          <w:rFonts w:ascii="Arial" w:hAnsi="Arial"/>
        </w:rPr>
        <w:t xml:space="preserve">This Federal statute requires recipients of Federal funds to review the impact of projects on the physical, social and human environment.  The Act also directs Federal agencies to provide regulations that lead to appropriate reviews of projects and activities.  </w:t>
      </w:r>
    </w:p>
    <w:p w14:paraId="6957C0FB" w14:textId="77777777" w:rsidR="00131219" w:rsidRDefault="00131219" w:rsidP="005751C7">
      <w:pPr>
        <w:rPr>
          <w:rStyle w:val="InitialStyle"/>
          <w:rFonts w:ascii="Arial" w:hAnsi="Arial"/>
        </w:rPr>
      </w:pPr>
    </w:p>
    <w:p w14:paraId="66934A21" w14:textId="77777777" w:rsidR="00131219" w:rsidRPr="00542955" w:rsidRDefault="00131219" w:rsidP="005751C7">
      <w:pPr>
        <w:rPr>
          <w:rStyle w:val="InitialStyle"/>
          <w:rFonts w:ascii="Arial" w:hAnsi="Arial"/>
        </w:rPr>
      </w:pPr>
      <w:r>
        <w:rPr>
          <w:rStyle w:val="InitialStyle"/>
          <w:rFonts w:ascii="Arial" w:hAnsi="Arial"/>
        </w:rPr>
        <w:t xml:space="preserve">The Maine CDBG program must live up to HUD regulations.  Understanding the following terms will give you a good basis for maneuvering through the environmental review process,  Terms are listed in an order intended to build understanding of the process.  </w:t>
      </w:r>
      <w:r w:rsidRPr="00542955">
        <w:rPr>
          <w:rStyle w:val="InitialStyle"/>
          <w:rFonts w:ascii="Arial" w:hAnsi="Arial"/>
          <w:vanish/>
        </w:rPr>
        <w:t>ousding and Urban Developmentousding and rban Developmentp</w:t>
      </w:r>
      <w:r>
        <w:rPr>
          <w:rStyle w:val="InitialStyle"/>
          <w:rFonts w:ascii="Arial" w:hAnsi="Arial"/>
          <w:vanish/>
        </w:rPr>
        <w:t xml:space="preserve"> </w:t>
      </w:r>
    </w:p>
    <w:p w14:paraId="3B8FB1E0" w14:textId="77777777" w:rsidR="00131219" w:rsidRDefault="00131219">
      <w:pPr>
        <w:rPr>
          <w:rStyle w:val="InitialStyle"/>
          <w:rFonts w:ascii="Arial" w:hAnsi="Arial"/>
        </w:rPr>
      </w:pPr>
    </w:p>
    <w:p w14:paraId="12A7A8B5" w14:textId="77777777" w:rsidR="00131219" w:rsidRDefault="00131219">
      <w:pPr>
        <w:rPr>
          <w:rStyle w:val="InitialStyle"/>
          <w:rFonts w:ascii="Arial" w:hAnsi="Arial"/>
        </w:rPr>
      </w:pPr>
      <w:r>
        <w:rPr>
          <w:rStyle w:val="InitialStyle"/>
          <w:rFonts w:ascii="Arial" w:hAnsi="Arial"/>
          <w:b/>
          <w:u w:val="single"/>
        </w:rPr>
        <w:t>24 CFR Part 58</w:t>
      </w:r>
      <w:r>
        <w:rPr>
          <w:rStyle w:val="InitialStyle"/>
          <w:rFonts w:ascii="Arial" w:hAnsi="Arial"/>
        </w:rPr>
        <w:t xml:space="preserve"> is the location of HUD regulations governing environmental review procedures. </w:t>
      </w:r>
    </w:p>
    <w:p w14:paraId="44FFE26C" w14:textId="77777777" w:rsidR="00131219" w:rsidRDefault="00131219">
      <w:pPr>
        <w:rPr>
          <w:rStyle w:val="InitialStyle"/>
          <w:rFonts w:ascii="Arial" w:hAnsi="Arial"/>
        </w:rPr>
      </w:pPr>
    </w:p>
    <w:p w14:paraId="279E2BB1" w14:textId="77777777" w:rsidR="00131219" w:rsidRDefault="00131219">
      <w:pPr>
        <w:rPr>
          <w:rStyle w:val="InitialStyle"/>
          <w:rFonts w:ascii="Arial" w:hAnsi="Arial"/>
        </w:rPr>
      </w:pPr>
      <w:r>
        <w:rPr>
          <w:rStyle w:val="InitialStyle"/>
          <w:rFonts w:ascii="Arial" w:hAnsi="Arial"/>
          <w:b/>
          <w:u w:val="single"/>
        </w:rPr>
        <w:t>ACTIVITY DEFINITION</w:t>
      </w:r>
      <w:r>
        <w:rPr>
          <w:rStyle w:val="InitialStyle"/>
          <w:rFonts w:ascii="Arial" w:hAnsi="Arial"/>
        </w:rPr>
        <w:t xml:space="preserve"> Activity means an action put forth as part of a CDBG-assisted project.  An activity is included in a project whether or not it is paid for or eligible for CDBG funding.  See 24 CFR 58.2(a)(1). </w:t>
      </w:r>
    </w:p>
    <w:p w14:paraId="79FEF2B3" w14:textId="77777777" w:rsidR="00131219" w:rsidRDefault="00131219">
      <w:pPr>
        <w:rPr>
          <w:rStyle w:val="InitialStyle"/>
          <w:rFonts w:ascii="Arial" w:hAnsi="Arial"/>
        </w:rPr>
      </w:pPr>
    </w:p>
    <w:p w14:paraId="44B1AF38" w14:textId="77777777" w:rsidR="00131219" w:rsidRDefault="00131219">
      <w:pPr>
        <w:rPr>
          <w:rStyle w:val="InitialStyle"/>
          <w:rFonts w:ascii="Arial" w:hAnsi="Arial"/>
        </w:rPr>
      </w:pPr>
      <w:r>
        <w:rPr>
          <w:rStyle w:val="InitialStyle"/>
          <w:rFonts w:ascii="Arial" w:hAnsi="Arial"/>
          <w:b/>
          <w:u w:val="single"/>
        </w:rPr>
        <w:t>AGGREGATION</w:t>
      </w:r>
      <w:r>
        <w:rPr>
          <w:rStyle w:val="InitialStyle"/>
          <w:rFonts w:ascii="Arial" w:hAnsi="Arial"/>
        </w:rPr>
        <w:t xml:space="preserve"> Individual activities are considered part of a project when they are:  (1) connected by geography; (2) linked by function; or (3) otherwise related logically to other activities in achieving an identified goal.  A single environmental review will evaluate the separate and combined impacts of all activities that must be taken to accomplish the specific objective of a proposed project.  See 24 CFR 58.2(a)(4); 58.32(a).</w:t>
      </w:r>
    </w:p>
    <w:p w14:paraId="6F9BCA49" w14:textId="77777777" w:rsidR="00131219" w:rsidRDefault="00131219">
      <w:pPr>
        <w:rPr>
          <w:rStyle w:val="InitialStyle"/>
          <w:rFonts w:ascii="Arial" w:hAnsi="Arial"/>
        </w:rPr>
      </w:pPr>
    </w:p>
    <w:p w14:paraId="46AC55A5" w14:textId="77777777" w:rsidR="00131219" w:rsidRDefault="00131219">
      <w:pPr>
        <w:rPr>
          <w:rStyle w:val="InitialStyle"/>
          <w:rFonts w:ascii="Arial" w:hAnsi="Arial"/>
        </w:rPr>
      </w:pPr>
      <w:r>
        <w:rPr>
          <w:rStyle w:val="InitialStyle"/>
          <w:rFonts w:ascii="Arial" w:hAnsi="Arial"/>
          <w:b/>
          <w:u w:val="single"/>
        </w:rPr>
        <w:t>PROJECT DEFINITION</w:t>
      </w:r>
      <w:r>
        <w:rPr>
          <w:rStyle w:val="InitialStyle"/>
          <w:rFonts w:ascii="Arial" w:hAnsi="Arial"/>
        </w:rPr>
        <w:t xml:space="preserve"> Project means an activity or group of integrally related activities designed to accomplish, in whole or in part, a specific objective.  Sources of project funds are linked with the activities they are funding.  </w:t>
      </w:r>
    </w:p>
    <w:p w14:paraId="5C5E6FFC" w14:textId="77777777" w:rsidR="00131219" w:rsidRDefault="00131219">
      <w:pPr>
        <w:rPr>
          <w:rStyle w:val="InitialStyle"/>
          <w:rFonts w:ascii="Arial" w:hAnsi="Arial"/>
        </w:rPr>
      </w:pPr>
    </w:p>
    <w:p w14:paraId="2DFAF69B" w14:textId="77777777" w:rsidR="00131219" w:rsidRDefault="00131219">
      <w:pPr>
        <w:rPr>
          <w:rStyle w:val="InitialStyle"/>
          <w:rFonts w:ascii="Arial" w:hAnsi="Arial"/>
        </w:rPr>
      </w:pPr>
      <w:r>
        <w:rPr>
          <w:rStyle w:val="InitialStyle"/>
          <w:rFonts w:ascii="Arial" w:hAnsi="Arial"/>
          <w:b/>
          <w:u w:val="single"/>
        </w:rPr>
        <w:t>PROJECT DESCRIPTION</w:t>
      </w:r>
      <w:r>
        <w:rPr>
          <w:rStyle w:val="InitialStyle"/>
          <w:rFonts w:ascii="Arial" w:hAnsi="Arial"/>
        </w:rPr>
        <w:t xml:space="preserve"> The description lists activities that make up the project, identifies how actions are connected, and notes impacts from activities. Impacts include individual, collective, and cumulative consequences of present and contemplated future actions.  24 CFR 58.32(b)(c)(1).</w:t>
      </w:r>
    </w:p>
    <w:p w14:paraId="0FD36CE8" w14:textId="77777777" w:rsidR="00131219" w:rsidRDefault="00131219">
      <w:pPr>
        <w:rPr>
          <w:rStyle w:val="InitialStyle"/>
          <w:rFonts w:ascii="Arial" w:hAnsi="Arial"/>
        </w:rPr>
      </w:pPr>
    </w:p>
    <w:p w14:paraId="3D05B688" w14:textId="77777777" w:rsidR="00131219" w:rsidRDefault="00131219">
      <w:pPr>
        <w:rPr>
          <w:rStyle w:val="InitialStyle"/>
          <w:rFonts w:ascii="Arial" w:hAnsi="Arial"/>
        </w:rPr>
      </w:pPr>
      <w:r>
        <w:rPr>
          <w:rStyle w:val="InitialStyle"/>
          <w:rFonts w:ascii="Arial" w:hAnsi="Arial"/>
          <w:b/>
          <w:u w:val="single"/>
        </w:rPr>
        <w:t>ERR</w:t>
      </w:r>
      <w:r>
        <w:rPr>
          <w:rStyle w:val="InitialStyle"/>
          <w:rFonts w:ascii="Arial" w:hAnsi="Arial"/>
          <w:b/>
        </w:rPr>
        <w:t xml:space="preserve"> </w:t>
      </w:r>
      <w:r>
        <w:rPr>
          <w:rStyle w:val="InitialStyle"/>
          <w:rFonts w:ascii="Arial" w:hAnsi="Arial"/>
          <w:b/>
          <w:u w:val="single"/>
        </w:rPr>
        <w:t>CLEARANCE</w:t>
      </w:r>
      <w:r>
        <w:rPr>
          <w:rStyle w:val="InitialStyle"/>
          <w:rFonts w:ascii="Arial" w:hAnsi="Arial"/>
          <w:b/>
        </w:rPr>
        <w:t xml:space="preserve"> </w:t>
      </w:r>
      <w:r>
        <w:rPr>
          <w:rStyle w:val="InitialStyle"/>
          <w:rFonts w:ascii="Arial" w:hAnsi="Arial"/>
        </w:rPr>
        <w:t xml:space="preserve">A notification letter is sent to the grantee showing the effective date of removal of environmental review requirements.  </w:t>
      </w:r>
      <w:r>
        <w:rPr>
          <w:rStyle w:val="InitialStyle"/>
          <w:rFonts w:ascii="Arial" w:hAnsi="Arial"/>
          <w:u w:val="single"/>
        </w:rPr>
        <w:t>CDBG funds cannot be obligated or expended for activities prior to the ERR Clearance date</w:t>
      </w:r>
      <w:r>
        <w:rPr>
          <w:rStyle w:val="InitialStyle"/>
          <w:rFonts w:ascii="Arial" w:hAnsi="Arial"/>
        </w:rPr>
        <w:t xml:space="preserve">. Matching funds cannot be obligated or expended </w:t>
      </w:r>
      <w:r>
        <w:rPr>
          <w:rStyle w:val="InitialStyle"/>
          <w:rFonts w:ascii="Arial" w:hAnsi="Arial"/>
          <w:i/>
        </w:rPr>
        <w:t xml:space="preserve">for not exempt or </w:t>
      </w:r>
      <w:proofErr w:type="spellStart"/>
      <w:r>
        <w:rPr>
          <w:rStyle w:val="InitialStyle"/>
          <w:rFonts w:ascii="Arial" w:hAnsi="Arial"/>
          <w:i/>
        </w:rPr>
        <w:t>nonexcluded</w:t>
      </w:r>
      <w:proofErr w:type="spellEnd"/>
      <w:r>
        <w:rPr>
          <w:rStyle w:val="InitialStyle"/>
          <w:rFonts w:ascii="Arial" w:hAnsi="Arial"/>
          <w:i/>
        </w:rPr>
        <w:t xml:space="preserve">/FONSI activities </w:t>
      </w:r>
      <w:r>
        <w:rPr>
          <w:rStyle w:val="InitialStyle"/>
          <w:rFonts w:ascii="Arial" w:hAnsi="Arial"/>
        </w:rPr>
        <w:t>prior to the ERR Clearance date</w:t>
      </w:r>
      <w:r>
        <w:rPr>
          <w:rStyle w:val="InitialStyle"/>
          <w:rFonts w:ascii="Arial" w:hAnsi="Arial"/>
          <w:i/>
        </w:rPr>
        <w:t xml:space="preserve">. </w:t>
      </w:r>
      <w:r>
        <w:rPr>
          <w:rStyle w:val="InitialStyle"/>
          <w:rFonts w:ascii="Arial" w:hAnsi="Arial"/>
        </w:rPr>
        <w:t>24 CFR 58.22</w:t>
      </w:r>
    </w:p>
    <w:p w14:paraId="1F38465E" w14:textId="77777777" w:rsidR="00131219" w:rsidRDefault="00131219">
      <w:pPr>
        <w:rPr>
          <w:rStyle w:val="InitialStyle"/>
          <w:rFonts w:ascii="Arial" w:hAnsi="Arial"/>
          <w:b/>
          <w:u w:val="single"/>
        </w:rPr>
      </w:pPr>
    </w:p>
    <w:p w14:paraId="4CF03826" w14:textId="77777777" w:rsidR="00131219" w:rsidRDefault="00131219">
      <w:pPr>
        <w:rPr>
          <w:rStyle w:val="InitialStyle"/>
          <w:rFonts w:ascii="Arial" w:hAnsi="Arial"/>
        </w:rPr>
      </w:pPr>
      <w:r>
        <w:rPr>
          <w:rStyle w:val="InitialStyle"/>
          <w:rFonts w:ascii="Arial" w:hAnsi="Arial"/>
          <w:b/>
          <w:u w:val="single"/>
        </w:rPr>
        <w:t>ACTIVITY CATEGORIES</w:t>
      </w:r>
      <w:r>
        <w:rPr>
          <w:rStyle w:val="InitialStyle"/>
          <w:rFonts w:ascii="Arial" w:hAnsi="Arial"/>
        </w:rPr>
        <w:t xml:space="preserve"> HUD identified types or categories of typical CDBG activities and the minimum actions required for review by the National Environmental Policy Act (NEPA). Activity categories include 35b, categorically excluded, and </w:t>
      </w:r>
      <w:proofErr w:type="spellStart"/>
      <w:r>
        <w:rPr>
          <w:rStyle w:val="InitialStyle"/>
          <w:rFonts w:ascii="Arial" w:hAnsi="Arial"/>
        </w:rPr>
        <w:t>nonexcluded</w:t>
      </w:r>
      <w:proofErr w:type="spellEnd"/>
      <w:r>
        <w:rPr>
          <w:rStyle w:val="InitialStyle"/>
          <w:rFonts w:ascii="Arial" w:hAnsi="Arial"/>
        </w:rPr>
        <w:t xml:space="preserve">.  Once an individual project has been evaluated, a specific LEVEL OF REVIEW can be determined as appropriate for that individual project. </w:t>
      </w:r>
    </w:p>
    <w:p w14:paraId="36A6E5E4" w14:textId="77777777" w:rsidR="00131219" w:rsidRDefault="00131219">
      <w:pPr>
        <w:rPr>
          <w:rStyle w:val="InitialStyle"/>
          <w:rFonts w:ascii="Arial" w:hAnsi="Arial"/>
        </w:rPr>
      </w:pPr>
    </w:p>
    <w:p w14:paraId="3BCE3EBC" w14:textId="77777777" w:rsidR="00131219" w:rsidRDefault="00131219">
      <w:pPr>
        <w:pStyle w:val="Heading3"/>
        <w:rPr>
          <w:rStyle w:val="InitialStyle"/>
          <w:rFonts w:ascii="Arial" w:hAnsi="Arial"/>
          <w:b w:val="0"/>
        </w:rPr>
      </w:pPr>
      <w:r>
        <w:rPr>
          <w:rStyle w:val="InitialStyle"/>
          <w:rFonts w:ascii="Arial" w:hAnsi="Arial"/>
          <w:u w:val="single"/>
        </w:rPr>
        <w:t>CHECKLISTS</w:t>
      </w:r>
      <w:r>
        <w:rPr>
          <w:rStyle w:val="InitialStyle"/>
          <w:rFonts w:ascii="Arial" w:hAnsi="Arial"/>
          <w:b w:val="0"/>
        </w:rPr>
        <w:t xml:space="preserve"> Every activity category requires a review for compliance with statutes and regulations. The 35(b) Checklist is for the activity category that requires review for statutes and regulations listed in 24 CFR 58.6. The Statutory Checklist is required for all other activity categories that require compliance review for statutes and regulations listed in 58.5 and 58.6. The Statutory Checklist includes other state statutes and regulations.</w:t>
      </w:r>
    </w:p>
    <w:p w14:paraId="72498324" w14:textId="77777777" w:rsidR="00131219" w:rsidRDefault="00131219">
      <w:pPr>
        <w:pStyle w:val="Heading3"/>
        <w:rPr>
          <w:rStyle w:val="InitialStyle"/>
          <w:rFonts w:ascii="Arial" w:hAnsi="Arial"/>
          <w:b w:val="0"/>
          <w:iCs/>
        </w:rPr>
      </w:pPr>
      <w:r>
        <w:rPr>
          <w:rStyle w:val="InitialStyle"/>
          <w:rFonts w:ascii="Arial" w:hAnsi="Arial"/>
          <w:b w:val="0"/>
        </w:rPr>
        <w:br w:type="page"/>
      </w:r>
      <w:r>
        <w:rPr>
          <w:rStyle w:val="InitialStyle"/>
          <w:rFonts w:ascii="Arial" w:hAnsi="Arial"/>
          <w:u w:val="single"/>
        </w:rPr>
        <w:lastRenderedPageBreak/>
        <w:t>35(B)</w:t>
      </w:r>
      <w:r>
        <w:rPr>
          <w:rStyle w:val="InitialStyle"/>
          <w:rFonts w:ascii="Arial" w:hAnsi="Arial"/>
          <w:b w:val="0"/>
        </w:rPr>
        <w:t xml:space="preserve"> The activities in this category are either exempt by definition or categorically excluded. What these activities have in common is a HUD required compliance review with 24 CFR 58.6 and an </w:t>
      </w:r>
      <w:r>
        <w:rPr>
          <w:rStyle w:val="InitialStyle"/>
          <w:rFonts w:ascii="Arial" w:hAnsi="Arial"/>
          <w:b w:val="0"/>
          <w:i/>
          <w:iCs/>
        </w:rPr>
        <w:t xml:space="preserve">absence of physical or structural changes. </w:t>
      </w:r>
      <w:r>
        <w:rPr>
          <w:rStyle w:val="InitialStyle"/>
          <w:rFonts w:ascii="Arial" w:hAnsi="Arial"/>
          <w:b w:val="0"/>
          <w:iCs/>
        </w:rPr>
        <w:t xml:space="preserve">In addition, economic development activities cannot expand existing operations and remain eligible for this level of review.  </w:t>
      </w:r>
    </w:p>
    <w:p w14:paraId="0938FBE9" w14:textId="77777777" w:rsidR="00131219" w:rsidRDefault="00131219">
      <w:pPr>
        <w:pStyle w:val="Heading3"/>
        <w:rPr>
          <w:rStyle w:val="InitialStyle"/>
          <w:rFonts w:ascii="Arial" w:hAnsi="Arial"/>
          <w:b w:val="0"/>
          <w:iCs/>
        </w:rPr>
      </w:pPr>
    </w:p>
    <w:p w14:paraId="6A24C89F" w14:textId="77777777" w:rsidR="00131219" w:rsidRDefault="00131219">
      <w:pPr>
        <w:pStyle w:val="Heading3"/>
        <w:rPr>
          <w:rStyle w:val="InitialStyle"/>
          <w:rFonts w:ascii="Arial" w:hAnsi="Arial"/>
        </w:rPr>
      </w:pPr>
      <w:r>
        <w:rPr>
          <w:rStyle w:val="InitialStyle"/>
          <w:rFonts w:ascii="Arial" w:hAnsi="Arial"/>
          <w:u w:val="single"/>
        </w:rPr>
        <w:t>CATEGORICALLY EXCLUDED</w:t>
      </w:r>
      <w:r>
        <w:rPr>
          <w:rStyle w:val="InitialStyle"/>
          <w:rFonts w:ascii="Arial" w:hAnsi="Arial"/>
        </w:rPr>
        <w:t xml:space="preserve"> </w:t>
      </w:r>
      <w:r>
        <w:rPr>
          <w:rStyle w:val="InitialStyle"/>
          <w:rFonts w:ascii="Arial" w:hAnsi="Arial"/>
          <w:b w:val="0"/>
        </w:rPr>
        <w:t xml:space="preserve">Rehabilitation and public facility reconstruction are activities requiring more than minimal but less than a full NEPA review. A categorically excluded activity may stop fitting into this category if certain size, use, or other characteristics are present (24 CFR 58.35(a) or in case of extraordinary circumstances (24 CFR 58.2(a)(3).  All project activities must be examined for compliance with Federal and state laws, regulations, and Executive Orders (24 FR 58.5&amp;6).  CONVERTED TO EXEMPT and NOT EXEMPT are types of categorically excluded reviews. Review results could determine a project needs a </w:t>
      </w:r>
      <w:proofErr w:type="spellStart"/>
      <w:r>
        <w:rPr>
          <w:rStyle w:val="InitialStyle"/>
          <w:rFonts w:ascii="Arial" w:hAnsi="Arial"/>
          <w:b w:val="0"/>
        </w:rPr>
        <w:t>nonexcluded</w:t>
      </w:r>
      <w:proofErr w:type="spellEnd"/>
      <w:r>
        <w:rPr>
          <w:rStyle w:val="InitialStyle"/>
          <w:rFonts w:ascii="Arial" w:hAnsi="Arial"/>
          <w:b w:val="0"/>
        </w:rPr>
        <w:t>/FONSI level of review.</w:t>
      </w:r>
      <w:r>
        <w:rPr>
          <w:rStyle w:val="InitialStyle"/>
          <w:rFonts w:ascii="Arial" w:hAnsi="Arial"/>
        </w:rPr>
        <w:t xml:space="preserve">  </w:t>
      </w:r>
    </w:p>
    <w:p w14:paraId="203177B2" w14:textId="77777777" w:rsidR="00131219" w:rsidRDefault="00131219">
      <w:pPr>
        <w:pStyle w:val="Heading3"/>
        <w:rPr>
          <w:rStyle w:val="InitialStyle"/>
          <w:rFonts w:ascii="Arial" w:hAnsi="Arial"/>
        </w:rPr>
      </w:pPr>
    </w:p>
    <w:p w14:paraId="24C9ABC7" w14:textId="77777777" w:rsidR="00131219" w:rsidRDefault="00131219">
      <w:pPr>
        <w:pStyle w:val="Heading3"/>
        <w:rPr>
          <w:rStyle w:val="InitialStyle"/>
          <w:rFonts w:ascii="Arial" w:hAnsi="Arial"/>
        </w:rPr>
      </w:pPr>
      <w:r>
        <w:rPr>
          <w:rStyle w:val="InitialStyle"/>
          <w:rFonts w:ascii="Arial" w:hAnsi="Arial"/>
          <w:u w:val="single"/>
        </w:rPr>
        <w:t>CONVERTED TO EXEMPT</w:t>
      </w:r>
      <w:r>
        <w:rPr>
          <w:rStyle w:val="InitialStyle"/>
          <w:rFonts w:ascii="Arial" w:hAnsi="Arial"/>
        </w:rPr>
        <w:t xml:space="preserve"> </w:t>
      </w:r>
      <w:r>
        <w:rPr>
          <w:rStyle w:val="InitialStyle"/>
          <w:rFonts w:ascii="Arial" w:hAnsi="Arial"/>
          <w:b w:val="0"/>
        </w:rPr>
        <w:t>Categorically excluded activities may meet all conditions and compliance requirements fully and unconditionally. The review process may be finalized upon acceptance of this determination. The Maine CDBG program requires submission of an Environmental Review and Clearance record prior to an ERR Clearance.</w:t>
      </w:r>
      <w:r>
        <w:rPr>
          <w:rStyle w:val="InitialStyle"/>
          <w:rFonts w:ascii="Arial" w:hAnsi="Arial"/>
        </w:rPr>
        <w:t xml:space="preserve"> </w:t>
      </w:r>
    </w:p>
    <w:p w14:paraId="67CFA90A" w14:textId="77777777" w:rsidR="00131219" w:rsidRDefault="00131219">
      <w:pPr>
        <w:pStyle w:val="Heading3"/>
        <w:rPr>
          <w:rStyle w:val="InitialStyle"/>
          <w:rFonts w:ascii="Arial" w:hAnsi="Arial"/>
        </w:rPr>
      </w:pPr>
    </w:p>
    <w:p w14:paraId="2494C3DE" w14:textId="77777777" w:rsidR="00131219" w:rsidRDefault="00131219">
      <w:pPr>
        <w:pStyle w:val="Heading3"/>
        <w:rPr>
          <w:rStyle w:val="InitialStyle"/>
          <w:rFonts w:ascii="Arial" w:hAnsi="Arial"/>
          <w:b w:val="0"/>
        </w:rPr>
      </w:pPr>
      <w:r>
        <w:rPr>
          <w:rStyle w:val="InitialStyle"/>
          <w:rFonts w:ascii="Arial" w:hAnsi="Arial"/>
          <w:u w:val="single"/>
        </w:rPr>
        <w:t>NOT EXEMPT</w:t>
      </w:r>
      <w:r>
        <w:rPr>
          <w:rStyle w:val="InitialStyle"/>
          <w:rFonts w:ascii="Arial" w:hAnsi="Arial"/>
        </w:rPr>
        <w:t xml:space="preserve"> </w:t>
      </w:r>
      <w:r>
        <w:rPr>
          <w:rStyle w:val="InitialStyle"/>
          <w:rFonts w:ascii="Arial" w:hAnsi="Arial"/>
          <w:b w:val="0"/>
        </w:rPr>
        <w:t xml:space="preserve">When categorically excluded activities cannot meet all requirements and cannot become exempt, as in the case of unspecified housing rehabilitation sites and façade grants, additional review actions are needed.  In the case of unspecified sites, review will be completed on each site prior to commitment of funds for that site.  In other situations, this review will follow up or add to the original review.  Refer to the discussion on tiering in the Project Activities, Aggregation, Tiering and Updates section of this handbook.     </w:t>
      </w:r>
    </w:p>
    <w:p w14:paraId="7A2AF050" w14:textId="77777777" w:rsidR="00131219" w:rsidRDefault="00131219">
      <w:pPr>
        <w:rPr>
          <w:rStyle w:val="InitialStyle"/>
          <w:rFonts w:ascii="Arial" w:hAnsi="Arial"/>
          <w:b/>
          <w:u w:val="single"/>
        </w:rPr>
      </w:pPr>
    </w:p>
    <w:p w14:paraId="5C523701" w14:textId="77777777" w:rsidR="00131219" w:rsidRDefault="00131219">
      <w:pPr>
        <w:rPr>
          <w:rStyle w:val="InitialStyle"/>
          <w:rFonts w:ascii="Arial" w:hAnsi="Arial"/>
        </w:rPr>
      </w:pPr>
      <w:r>
        <w:rPr>
          <w:rStyle w:val="InitialStyle"/>
          <w:rFonts w:ascii="Arial" w:hAnsi="Arial"/>
          <w:b/>
          <w:u w:val="single"/>
        </w:rPr>
        <w:t>NONEXCLUDED/FONSI</w:t>
      </w:r>
      <w:r>
        <w:rPr>
          <w:rStyle w:val="InitialStyle"/>
          <w:rFonts w:ascii="Arial" w:hAnsi="Arial"/>
          <w:u w:val="single"/>
        </w:rPr>
        <w:t xml:space="preserve"> </w:t>
      </w:r>
      <w:r>
        <w:rPr>
          <w:rStyle w:val="InitialStyle"/>
          <w:rFonts w:ascii="Arial" w:hAnsi="Arial"/>
        </w:rPr>
        <w:t xml:space="preserve">Non-excluded activities must complete a NEPA environmental review. This requires completion of the environmental assessment checklist. A project with at least one non-excluded activity must include all project activities in an environmental assessment. The assessment will conclude need for an Environmental Impact Statement (EIS) </w:t>
      </w:r>
      <w:r>
        <w:rPr>
          <w:rStyle w:val="InitialStyle"/>
          <w:rFonts w:ascii="Arial" w:hAnsi="Arial"/>
          <w:u w:val="single"/>
        </w:rPr>
        <w:t>or</w:t>
      </w:r>
      <w:r>
        <w:rPr>
          <w:rStyle w:val="InitialStyle"/>
          <w:rFonts w:ascii="Arial" w:hAnsi="Arial"/>
        </w:rPr>
        <w:t xml:space="preserve"> determine a Finding of No Significant Impact (FONSI) 24 CFR 58.36 and 58.40. New construction, demolition (when reuse of the site is known), and site development are </w:t>
      </w:r>
      <w:proofErr w:type="spellStart"/>
      <w:r>
        <w:rPr>
          <w:rStyle w:val="InitialStyle"/>
          <w:rFonts w:ascii="Arial" w:hAnsi="Arial"/>
        </w:rPr>
        <w:t>nonexcluded</w:t>
      </w:r>
      <w:proofErr w:type="spellEnd"/>
      <w:r>
        <w:rPr>
          <w:rStyle w:val="InitialStyle"/>
          <w:rFonts w:ascii="Arial" w:hAnsi="Arial"/>
        </w:rPr>
        <w:t xml:space="preserve"> activities. Same site replacement housing is the only time new construction is categorically excluded. Categorically excluded activities that result in change, altered usage, or increased capacity become non-excluded activities and require an ENVIRONMENTAL ASSESSMENT (EA). </w:t>
      </w:r>
    </w:p>
    <w:p w14:paraId="59150AA3" w14:textId="77777777" w:rsidR="00131219" w:rsidRDefault="00131219">
      <w:pPr>
        <w:rPr>
          <w:rStyle w:val="InitialStyle"/>
          <w:rFonts w:ascii="Arial" w:hAnsi="Arial"/>
          <w:u w:val="single"/>
        </w:rPr>
      </w:pPr>
    </w:p>
    <w:p w14:paraId="1745F0ED" w14:textId="77777777" w:rsidR="00131219" w:rsidRDefault="00131219">
      <w:pPr>
        <w:rPr>
          <w:rStyle w:val="InitialStyle"/>
          <w:rFonts w:ascii="Arial" w:hAnsi="Arial"/>
        </w:rPr>
      </w:pPr>
      <w:r>
        <w:rPr>
          <w:rStyle w:val="InitialStyle"/>
          <w:rFonts w:ascii="Arial" w:hAnsi="Arial"/>
          <w:b/>
          <w:u w:val="single"/>
        </w:rPr>
        <w:t>ENVIRONMENTAL ASSESSMENT CHECKLIST</w:t>
      </w:r>
      <w:r>
        <w:rPr>
          <w:rStyle w:val="InitialStyle"/>
          <w:rFonts w:ascii="Arial" w:hAnsi="Arial"/>
        </w:rPr>
        <w:t xml:space="preserve"> Includes seven major areas of evaluation for potentially significant impacts. Completion of the checklist will conclude no significant impact, identify additional data to be reviewed, or show need for an Environmental Impact Statement (EIS).  </w:t>
      </w:r>
    </w:p>
    <w:p w14:paraId="7138622D" w14:textId="77777777" w:rsidR="00131219" w:rsidRDefault="00131219">
      <w:pPr>
        <w:rPr>
          <w:rStyle w:val="InitialStyle"/>
          <w:rFonts w:ascii="Arial" w:hAnsi="Arial"/>
        </w:rPr>
      </w:pPr>
    </w:p>
    <w:p w14:paraId="1B1B4D63" w14:textId="77777777" w:rsidR="00131219" w:rsidRDefault="00131219">
      <w:pPr>
        <w:rPr>
          <w:rStyle w:val="InitialStyle"/>
          <w:rFonts w:ascii="Arial" w:hAnsi="Arial"/>
        </w:rPr>
      </w:pPr>
      <w:r>
        <w:rPr>
          <w:rStyle w:val="InitialStyle"/>
          <w:rFonts w:ascii="Arial" w:hAnsi="Arial"/>
          <w:b/>
          <w:u w:val="single"/>
        </w:rPr>
        <w:t>EIS</w:t>
      </w:r>
      <w:r>
        <w:rPr>
          <w:rStyle w:val="InitialStyle"/>
          <w:rFonts w:ascii="Arial" w:hAnsi="Arial"/>
          <w:b/>
        </w:rPr>
        <w:t xml:space="preserve"> </w:t>
      </w:r>
      <w:r>
        <w:rPr>
          <w:rStyle w:val="InitialStyle"/>
          <w:rFonts w:ascii="Arial" w:hAnsi="Arial"/>
        </w:rPr>
        <w:t xml:space="preserve"> When the consequence of a project is extensive, a comprehensive study of impacts becomes necessary. A project providing water capacity for 2,500 additional housing units requires an EIS.  24 CFR 58.37. A Finding of Significant Impact may require an EIS. See 24 CFR 58.40(g). Maine CDBG projects rarely require an EIS.</w:t>
      </w:r>
    </w:p>
    <w:p w14:paraId="01749E51" w14:textId="77777777" w:rsidR="00131219" w:rsidRDefault="00131219">
      <w:pPr>
        <w:rPr>
          <w:rStyle w:val="InitialStyle"/>
          <w:rFonts w:ascii="Arial" w:hAnsi="Arial"/>
          <w:u w:val="single"/>
        </w:rPr>
      </w:pPr>
    </w:p>
    <w:p w14:paraId="71EA4A9C" w14:textId="77777777" w:rsidR="00131219" w:rsidRDefault="00131219">
      <w:pPr>
        <w:rPr>
          <w:rStyle w:val="InitialStyle"/>
          <w:rFonts w:ascii="Arial" w:hAnsi="Arial"/>
        </w:rPr>
      </w:pPr>
      <w:r>
        <w:rPr>
          <w:rStyle w:val="InitialStyle"/>
          <w:rFonts w:ascii="Arial" w:hAnsi="Arial"/>
          <w:b/>
          <w:u w:val="single"/>
        </w:rPr>
        <w:t>EXTRAORDINARY CIRCUMSTANCES</w:t>
      </w:r>
      <w:r>
        <w:rPr>
          <w:rStyle w:val="InitialStyle"/>
          <w:rFonts w:ascii="Arial" w:hAnsi="Arial"/>
        </w:rPr>
        <w:t xml:space="preserve"> Unusual, unique, unexpected, or unprecedented conditions may require additional review for project activities, regardless of activity category. See 24 CFR 58.2(a)(3).</w:t>
      </w:r>
    </w:p>
    <w:p w14:paraId="443D43ED" w14:textId="77777777" w:rsidR="00131219" w:rsidRDefault="00131219">
      <w:pPr>
        <w:rPr>
          <w:rStyle w:val="InitialStyle"/>
          <w:rFonts w:ascii="Arial" w:hAnsi="Arial"/>
        </w:rPr>
      </w:pPr>
    </w:p>
    <w:p w14:paraId="7D63A6D9" w14:textId="77777777" w:rsidR="00131219" w:rsidRDefault="00131219">
      <w:pPr>
        <w:rPr>
          <w:rStyle w:val="InitialStyle"/>
          <w:rFonts w:ascii="Arial" w:hAnsi="Arial"/>
        </w:rPr>
      </w:pPr>
      <w:r>
        <w:rPr>
          <w:rStyle w:val="InitialStyle"/>
          <w:rFonts w:ascii="Arial" w:hAnsi="Arial"/>
          <w:b/>
          <w:u w:val="single"/>
        </w:rPr>
        <w:lastRenderedPageBreak/>
        <w:t>NOTICES</w:t>
      </w:r>
      <w:r>
        <w:rPr>
          <w:rStyle w:val="InitialStyle"/>
          <w:rFonts w:ascii="Arial" w:hAnsi="Arial"/>
        </w:rPr>
        <w:t xml:space="preserve"> Published notices in newspapers and comment periods are required by the Maine CDBG program.  CATEGORICALLY EXCLUDED, NOT EXEMPT and NON-EXCLUDED/FONSI reviews require published notices. </w:t>
      </w:r>
    </w:p>
    <w:p w14:paraId="7304C52B" w14:textId="77777777" w:rsidR="00131219" w:rsidRDefault="00131219">
      <w:pPr>
        <w:rPr>
          <w:rStyle w:val="InitialStyle"/>
          <w:rFonts w:ascii="Arial" w:hAnsi="Arial"/>
        </w:rPr>
      </w:pPr>
    </w:p>
    <w:p w14:paraId="190D0A05" w14:textId="77777777" w:rsidR="00131219" w:rsidRPr="002D034A" w:rsidRDefault="00131219" w:rsidP="002D034A">
      <w:pPr>
        <w:pStyle w:val="Heading3"/>
        <w:rPr>
          <w:rStyle w:val="InitialStyle"/>
          <w:rFonts w:ascii="Arial" w:hAnsi="Arial"/>
          <w:b w:val="0"/>
        </w:rPr>
      </w:pPr>
      <w:r w:rsidRPr="002D034A">
        <w:rPr>
          <w:rStyle w:val="InitialStyle"/>
          <w:rFonts w:ascii="Arial" w:hAnsi="Arial"/>
          <w:u w:val="single"/>
        </w:rPr>
        <w:t>UPDATES</w:t>
      </w:r>
      <w:r>
        <w:rPr>
          <w:rStyle w:val="InitialStyle"/>
          <w:rFonts w:ascii="Arial" w:hAnsi="Arial"/>
        </w:rPr>
        <w:t xml:space="preserve">  </w:t>
      </w:r>
      <w:r w:rsidRPr="002D034A">
        <w:rPr>
          <w:rStyle w:val="InitialStyle"/>
          <w:rFonts w:ascii="Arial" w:hAnsi="Arial"/>
          <w:b w:val="0"/>
        </w:rPr>
        <w:t>Additional review actions are necessary if activities, alternatives, discoveries, conditions, etc. change the definition of the project.  A</w:t>
      </w:r>
      <w:r>
        <w:rPr>
          <w:rStyle w:val="InitialStyle"/>
          <w:rFonts w:ascii="Arial" w:hAnsi="Arial"/>
          <w:b w:val="0"/>
        </w:rPr>
        <w:t xml:space="preserve">t a minimum, an Update to an ERR would require updating of all checklists and ERR materials.  At a maximum, an Update could call for a different Level of Review.  </w:t>
      </w:r>
      <w:r w:rsidRPr="002D034A">
        <w:rPr>
          <w:rStyle w:val="InitialStyle"/>
          <w:rFonts w:ascii="Arial" w:hAnsi="Arial"/>
          <w:b w:val="0"/>
        </w:rPr>
        <w:t>Refer to the Project Activities, Aggregation, Tiering and Updates section of this handbook</w:t>
      </w:r>
      <w:r>
        <w:rPr>
          <w:rStyle w:val="InitialStyle"/>
          <w:rFonts w:ascii="Arial" w:hAnsi="Arial"/>
          <w:b w:val="0"/>
        </w:rPr>
        <w:t xml:space="preserve"> for assistance.  </w:t>
      </w:r>
      <w:r w:rsidRPr="002D034A">
        <w:rPr>
          <w:rStyle w:val="InitialStyle"/>
          <w:rFonts w:ascii="Arial" w:hAnsi="Arial"/>
          <w:b w:val="0"/>
        </w:rPr>
        <w:t xml:space="preserve">24 CFR 58.47  </w:t>
      </w:r>
    </w:p>
    <w:p w14:paraId="24461DFC" w14:textId="77777777" w:rsidR="00131219" w:rsidRDefault="00131219">
      <w:pPr>
        <w:pStyle w:val="DefaultText"/>
        <w:rPr>
          <w:rStyle w:val="InitialStyle"/>
          <w:rFonts w:ascii="Arial" w:hAnsi="Arial"/>
        </w:rPr>
      </w:pPr>
    </w:p>
    <w:p w14:paraId="30F920EB" w14:textId="77777777" w:rsidR="00131219" w:rsidRDefault="00131219" w:rsidP="0031389B">
      <w:pPr>
        <w:rPr>
          <w:rStyle w:val="InitialStyle"/>
          <w:rFonts w:ascii="Arial" w:hAnsi="Arial"/>
          <w:b/>
          <w:u w:val="single"/>
        </w:rPr>
      </w:pPr>
      <w:r>
        <w:rPr>
          <w:rStyle w:val="InitialStyle"/>
          <w:rFonts w:ascii="Arial" w:hAnsi="Arial"/>
          <w:b/>
          <w:u w:val="single"/>
        </w:rPr>
        <w:t>ENVIRONMENTAL JUSTICE</w:t>
      </w:r>
      <w:r>
        <w:rPr>
          <w:rStyle w:val="InitialStyle"/>
          <w:rFonts w:ascii="Arial" w:hAnsi="Arial"/>
        </w:rPr>
        <w:t xml:space="preserve">   This requires review for a disproportionately high adverse effect on minority and low-income persons or populations.  Siting of facilities, consequences of location, etc. are the subject of this review.  Addressing as well as identifying adverse effects are purposes of this requirement.  (EO 12898)</w:t>
      </w:r>
      <w:r w:rsidRPr="0031389B">
        <w:rPr>
          <w:rStyle w:val="InitialStyle"/>
          <w:rFonts w:ascii="Arial" w:hAnsi="Arial"/>
          <w:b/>
          <w:u w:val="single"/>
        </w:rPr>
        <w:t xml:space="preserve"> </w:t>
      </w:r>
    </w:p>
    <w:p w14:paraId="60709F13" w14:textId="77777777" w:rsidR="00131219" w:rsidRDefault="00131219" w:rsidP="0031389B">
      <w:pPr>
        <w:rPr>
          <w:rStyle w:val="InitialStyle"/>
          <w:rFonts w:ascii="Arial" w:hAnsi="Arial"/>
          <w:b/>
          <w:u w:val="single"/>
        </w:rPr>
      </w:pPr>
    </w:p>
    <w:p w14:paraId="5B939596" w14:textId="77777777" w:rsidR="00131219" w:rsidRDefault="00131219" w:rsidP="0031389B">
      <w:pPr>
        <w:rPr>
          <w:rStyle w:val="InitialStyle"/>
          <w:rFonts w:ascii="Arial" w:hAnsi="Arial"/>
        </w:rPr>
      </w:pPr>
      <w:r>
        <w:rPr>
          <w:rStyle w:val="InitialStyle"/>
          <w:rFonts w:ascii="Arial" w:hAnsi="Arial"/>
          <w:b/>
          <w:u w:val="single"/>
        </w:rPr>
        <w:t>FLOODPLAIN</w:t>
      </w:r>
      <w:r>
        <w:rPr>
          <w:rStyle w:val="InitialStyle"/>
          <w:rFonts w:ascii="Arial" w:hAnsi="Arial"/>
        </w:rPr>
        <w:t xml:space="preserve"> All activities must be reviewed for location in a floodplain. Activities in floodplains require additional actions.  In most cases, publication of special notices, comment periods, and floodplain permits are necessary (EO 11988). See Policy Letter #5 for more information.</w:t>
      </w:r>
    </w:p>
    <w:p w14:paraId="47DE74BB" w14:textId="77777777" w:rsidR="00131219" w:rsidRDefault="00131219" w:rsidP="0031389B">
      <w:pPr>
        <w:rPr>
          <w:rStyle w:val="InitialStyle"/>
          <w:rFonts w:ascii="Arial" w:hAnsi="Arial"/>
        </w:rPr>
      </w:pPr>
    </w:p>
    <w:p w14:paraId="3C311096" w14:textId="77777777" w:rsidR="00131219" w:rsidRPr="0031389B" w:rsidRDefault="00131219" w:rsidP="0031389B">
      <w:pPr>
        <w:rPr>
          <w:rFonts w:ascii="Arial" w:hAnsi="Arial"/>
          <w:sz w:val="24"/>
        </w:rPr>
      </w:pPr>
      <w:r>
        <w:rPr>
          <w:rStyle w:val="InitialStyle"/>
          <w:rFonts w:ascii="Arial" w:hAnsi="Arial"/>
          <w:b/>
          <w:u w:val="single"/>
        </w:rPr>
        <w:t>WETLANDS</w:t>
      </w:r>
      <w:r>
        <w:rPr>
          <w:rStyle w:val="InitialStyle"/>
          <w:rFonts w:ascii="Arial" w:hAnsi="Arial"/>
        </w:rPr>
        <w:t xml:space="preserve"> All wetlands must comply with Executive Order 11990.  Requirements include documentation of alternatives, determination of “no practicable” alternative, and a Natural Resources Protection Act (NRPA) permit.  The Contact List includes the DEP contact for NRPA review and permit process.  Review for wetlands in floodplains must comply with both EO 11988 and 11990.  The review is done concurrently with both included in published notices and comment periods.  See Wetlands in Guidance Questions for more information. </w:t>
      </w:r>
      <w:r>
        <w:br w:type="page"/>
      </w:r>
      <w:r>
        <w:rPr>
          <w:sz w:val="36"/>
        </w:rPr>
        <w:lastRenderedPageBreak/>
        <w:t>Environmental Review Record</w:t>
      </w:r>
      <w:bookmarkEnd w:id="31"/>
      <w:bookmarkEnd w:id="32"/>
      <w:bookmarkEnd w:id="33"/>
      <w:bookmarkEnd w:id="34"/>
      <w:bookmarkEnd w:id="35"/>
      <w:bookmarkEnd w:id="36"/>
    </w:p>
    <w:p w14:paraId="2B6C15B2" w14:textId="77777777" w:rsidR="00131219" w:rsidRDefault="00131219">
      <w:pPr>
        <w:pStyle w:val="Heading3"/>
        <w:rPr>
          <w:rFonts w:ascii="Arial" w:hAnsi="Arial"/>
          <w:sz w:val="36"/>
        </w:rPr>
        <w:sectPr w:rsidR="00131219" w:rsidSect="004820F8">
          <w:footerReference w:type="even" r:id="rId15"/>
          <w:footerReference w:type="default" r:id="rId16"/>
          <w:footerReference w:type="first" r:id="rId17"/>
          <w:pgSz w:w="12240" w:h="15840" w:code="1"/>
          <w:pgMar w:top="864" w:right="360" w:bottom="1296" w:left="864" w:header="720" w:footer="720" w:gutter="0"/>
          <w:cols w:space="720"/>
          <w:titlePg/>
        </w:sectPr>
      </w:pPr>
    </w:p>
    <w:p w14:paraId="6C891106" w14:textId="77777777" w:rsidR="00131219" w:rsidRDefault="00131219">
      <w:pPr>
        <w:rPr>
          <w:rFonts w:ascii="Arial" w:hAnsi="Arial"/>
          <w:sz w:val="24"/>
        </w:rPr>
      </w:pPr>
    </w:p>
    <w:tbl>
      <w:tblPr>
        <w:tblW w:w="10728" w:type="dxa"/>
        <w:tblBorders>
          <w:insideH w:val="single" w:sz="4" w:space="0" w:color="auto"/>
        </w:tblBorders>
        <w:tblLayout w:type="fixed"/>
        <w:tblLook w:val="0000" w:firstRow="0" w:lastRow="0" w:firstColumn="0" w:lastColumn="0" w:noHBand="0" w:noVBand="0"/>
      </w:tblPr>
      <w:tblGrid>
        <w:gridCol w:w="6138"/>
        <w:gridCol w:w="450"/>
        <w:gridCol w:w="4140"/>
      </w:tblGrid>
      <w:tr w:rsidR="00131219" w14:paraId="1FA0BAD6" w14:textId="77777777">
        <w:tc>
          <w:tcPr>
            <w:tcW w:w="6138" w:type="dxa"/>
          </w:tcPr>
          <w:p w14:paraId="615EF855" w14:textId="77777777" w:rsidR="00131219" w:rsidRDefault="00131219">
            <w:pPr>
              <w:rPr>
                <w:rFonts w:ascii="Arial" w:hAnsi="Arial"/>
                <w:sz w:val="24"/>
              </w:rPr>
            </w:pPr>
            <w:r>
              <w:rPr>
                <w:rFonts w:ascii="Arial" w:hAnsi="Arial"/>
                <w:sz w:val="24"/>
              </w:rPr>
              <w:t xml:space="preserve">As you complete your environmental review, you will collect several documents. These will include checklist forms discussed later in this manual, certifications, project definitions, permit applications, and a public comment record. These materials constitute an environmental review record (ERR) and must be kept as a record of your review process.    </w:t>
            </w:r>
          </w:p>
          <w:p w14:paraId="1369B71D" w14:textId="77777777" w:rsidR="00131219" w:rsidRDefault="00131219">
            <w:pPr>
              <w:rPr>
                <w:rFonts w:ascii="Arial" w:hAnsi="Arial"/>
                <w:sz w:val="24"/>
              </w:rPr>
            </w:pPr>
          </w:p>
          <w:p w14:paraId="59A28C08" w14:textId="77777777" w:rsidR="00131219" w:rsidRDefault="00131219">
            <w:pPr>
              <w:rPr>
                <w:rFonts w:ascii="Arial" w:hAnsi="Arial"/>
                <w:sz w:val="24"/>
              </w:rPr>
            </w:pPr>
            <w:r>
              <w:rPr>
                <w:rFonts w:ascii="Arial" w:hAnsi="Arial"/>
                <w:sz w:val="24"/>
              </w:rPr>
              <w:t xml:space="preserve">The ERR must be kept on file as evidence that an environmental review process was completed.  More importantly, your ERR can demonstrate all your project tasks were completed in compliance with your ERR conclusions. The ERR is a public record and must be available for public review whether or not your level of review includes a local comment period. </w:t>
            </w:r>
          </w:p>
          <w:p w14:paraId="4BE2E719" w14:textId="77777777" w:rsidR="00131219" w:rsidRDefault="00131219">
            <w:pPr>
              <w:rPr>
                <w:rFonts w:ascii="Arial" w:hAnsi="Arial"/>
                <w:sz w:val="24"/>
              </w:rPr>
            </w:pPr>
          </w:p>
          <w:p w14:paraId="5AC87BE7" w14:textId="77777777" w:rsidR="00131219" w:rsidRDefault="00131219">
            <w:pPr>
              <w:rPr>
                <w:rFonts w:ascii="Arial" w:hAnsi="Arial"/>
                <w:sz w:val="24"/>
              </w:rPr>
            </w:pPr>
            <w:r>
              <w:rPr>
                <w:rFonts w:ascii="Arial" w:hAnsi="Arial"/>
                <w:sz w:val="24"/>
              </w:rPr>
              <w:t>Several forms in your ERR requires certification by an official of the unit of government awarded a grant.  The official so designated must have been given the authority by the governmental legislative body.  Signature of the certifying officer signifies review requirements are carried out as required and will represent the grantee in federal court if necessary.  ERR forms have space for signature of the Chief Executive officer (Certifying Officer).</w:t>
            </w:r>
          </w:p>
          <w:p w14:paraId="5846343E" w14:textId="77777777" w:rsidR="00131219" w:rsidRDefault="00131219">
            <w:pPr>
              <w:rPr>
                <w:rFonts w:ascii="Arial" w:hAnsi="Arial"/>
                <w:sz w:val="24"/>
              </w:rPr>
            </w:pPr>
          </w:p>
          <w:p w14:paraId="184F1ADF" w14:textId="77777777" w:rsidR="00131219" w:rsidRDefault="00131219">
            <w:pPr>
              <w:rPr>
                <w:rFonts w:ascii="Arial" w:hAnsi="Arial"/>
                <w:sz w:val="24"/>
              </w:rPr>
            </w:pPr>
            <w:r>
              <w:rPr>
                <w:rFonts w:ascii="Arial" w:hAnsi="Arial"/>
                <w:sz w:val="24"/>
              </w:rPr>
              <w:t>Depending on level of review, your ERR will include:</w:t>
            </w:r>
          </w:p>
          <w:p w14:paraId="2DC6A984" w14:textId="77777777" w:rsidR="00131219" w:rsidRDefault="00131219" w:rsidP="00E14B84">
            <w:pPr>
              <w:numPr>
                <w:ilvl w:val="0"/>
                <w:numId w:val="6"/>
              </w:numPr>
              <w:tabs>
                <w:tab w:val="clear" w:pos="360"/>
                <w:tab w:val="num" w:pos="720"/>
              </w:tabs>
              <w:ind w:left="720"/>
              <w:rPr>
                <w:rFonts w:ascii="Arial" w:hAnsi="Arial"/>
                <w:sz w:val="24"/>
              </w:rPr>
            </w:pPr>
            <w:r>
              <w:rPr>
                <w:rFonts w:ascii="Arial" w:hAnsi="Arial"/>
                <w:sz w:val="24"/>
              </w:rPr>
              <w:t>Environmental review statement</w:t>
            </w:r>
          </w:p>
          <w:p w14:paraId="3961F1E3" w14:textId="77777777" w:rsidR="00131219" w:rsidRDefault="00131219" w:rsidP="00E14B84">
            <w:pPr>
              <w:numPr>
                <w:ilvl w:val="0"/>
                <w:numId w:val="6"/>
              </w:numPr>
              <w:tabs>
                <w:tab w:val="clear" w:pos="360"/>
                <w:tab w:val="num" w:pos="720"/>
              </w:tabs>
              <w:ind w:left="720"/>
              <w:rPr>
                <w:rFonts w:ascii="Arial" w:hAnsi="Arial"/>
                <w:sz w:val="24"/>
              </w:rPr>
            </w:pPr>
            <w:r>
              <w:rPr>
                <w:rFonts w:ascii="Arial" w:hAnsi="Arial"/>
                <w:sz w:val="24"/>
              </w:rPr>
              <w:t>Appropriate checklist(s)</w:t>
            </w:r>
          </w:p>
          <w:p w14:paraId="7D896F7F" w14:textId="77777777" w:rsidR="00131219" w:rsidRDefault="00131219" w:rsidP="00E14B84">
            <w:pPr>
              <w:numPr>
                <w:ilvl w:val="0"/>
                <w:numId w:val="6"/>
              </w:numPr>
              <w:tabs>
                <w:tab w:val="clear" w:pos="360"/>
                <w:tab w:val="num" w:pos="720"/>
              </w:tabs>
              <w:ind w:left="720"/>
              <w:rPr>
                <w:rFonts w:ascii="Arial" w:hAnsi="Arial"/>
                <w:sz w:val="24"/>
              </w:rPr>
            </w:pPr>
            <w:r>
              <w:rPr>
                <w:rFonts w:ascii="Arial" w:hAnsi="Arial"/>
                <w:sz w:val="24"/>
              </w:rPr>
              <w:t>Requests for Release of Funds and Certification Form</w:t>
            </w:r>
          </w:p>
          <w:p w14:paraId="1C8759C5" w14:textId="77777777" w:rsidR="00131219" w:rsidRDefault="00131219" w:rsidP="00E14B84">
            <w:pPr>
              <w:numPr>
                <w:ilvl w:val="0"/>
                <w:numId w:val="6"/>
              </w:numPr>
              <w:tabs>
                <w:tab w:val="clear" w:pos="360"/>
                <w:tab w:val="num" w:pos="720"/>
              </w:tabs>
              <w:ind w:left="720"/>
              <w:rPr>
                <w:rFonts w:ascii="Arial" w:hAnsi="Arial"/>
                <w:sz w:val="24"/>
              </w:rPr>
            </w:pPr>
            <w:r>
              <w:rPr>
                <w:rFonts w:ascii="Arial" w:hAnsi="Arial"/>
                <w:sz w:val="24"/>
              </w:rPr>
              <w:t>Published Notice</w:t>
            </w:r>
          </w:p>
          <w:p w14:paraId="0F8B8D25" w14:textId="77777777" w:rsidR="00131219" w:rsidRDefault="00131219" w:rsidP="00E14B84">
            <w:pPr>
              <w:numPr>
                <w:ilvl w:val="0"/>
                <w:numId w:val="6"/>
              </w:numPr>
              <w:tabs>
                <w:tab w:val="clear" w:pos="360"/>
                <w:tab w:val="num" w:pos="720"/>
              </w:tabs>
              <w:ind w:left="720"/>
              <w:rPr>
                <w:rFonts w:ascii="Arial" w:hAnsi="Arial"/>
                <w:sz w:val="24"/>
              </w:rPr>
            </w:pPr>
            <w:r>
              <w:rPr>
                <w:rFonts w:ascii="Arial" w:hAnsi="Arial"/>
                <w:sz w:val="24"/>
              </w:rPr>
              <w:t>Letters from various agencies and regulatory authorities</w:t>
            </w:r>
          </w:p>
          <w:p w14:paraId="77B28F37" w14:textId="77777777" w:rsidR="00131219" w:rsidRDefault="00131219" w:rsidP="00E14B84">
            <w:pPr>
              <w:numPr>
                <w:ilvl w:val="0"/>
                <w:numId w:val="6"/>
              </w:numPr>
              <w:tabs>
                <w:tab w:val="clear" w:pos="360"/>
                <w:tab w:val="num" w:pos="720"/>
              </w:tabs>
              <w:ind w:left="720"/>
              <w:rPr>
                <w:rFonts w:ascii="Arial" w:hAnsi="Arial"/>
                <w:sz w:val="24"/>
              </w:rPr>
            </w:pPr>
            <w:r>
              <w:rPr>
                <w:rFonts w:ascii="Arial" w:hAnsi="Arial"/>
                <w:sz w:val="24"/>
              </w:rPr>
              <w:t>Comments and responses</w:t>
            </w:r>
          </w:p>
          <w:p w14:paraId="182D3BD3" w14:textId="77777777" w:rsidR="00131219" w:rsidRDefault="00131219" w:rsidP="00E14B84">
            <w:pPr>
              <w:numPr>
                <w:ilvl w:val="0"/>
                <w:numId w:val="6"/>
              </w:numPr>
              <w:tabs>
                <w:tab w:val="clear" w:pos="360"/>
                <w:tab w:val="num" w:pos="720"/>
              </w:tabs>
              <w:ind w:left="720"/>
              <w:rPr>
                <w:rFonts w:ascii="Arial" w:hAnsi="Arial"/>
                <w:sz w:val="24"/>
              </w:rPr>
            </w:pPr>
            <w:r>
              <w:rPr>
                <w:rFonts w:ascii="Arial" w:hAnsi="Arial"/>
                <w:sz w:val="24"/>
              </w:rPr>
              <w:t>Notice to Interested Parties (Dissemination List)</w:t>
            </w:r>
          </w:p>
          <w:p w14:paraId="1A5CD776" w14:textId="77777777" w:rsidR="00131219" w:rsidRDefault="00131219" w:rsidP="00E14B84">
            <w:pPr>
              <w:numPr>
                <w:ilvl w:val="0"/>
                <w:numId w:val="6"/>
              </w:numPr>
              <w:tabs>
                <w:tab w:val="clear" w:pos="360"/>
                <w:tab w:val="num" w:pos="720"/>
              </w:tabs>
              <w:ind w:left="720"/>
              <w:rPr>
                <w:rFonts w:ascii="Arial" w:hAnsi="Arial"/>
                <w:sz w:val="24"/>
              </w:rPr>
            </w:pPr>
            <w:r>
              <w:rPr>
                <w:rFonts w:ascii="Arial" w:hAnsi="Arial"/>
                <w:sz w:val="24"/>
              </w:rPr>
              <w:t>Copies of permit applications and permits</w:t>
            </w:r>
          </w:p>
          <w:p w14:paraId="76C27A1E" w14:textId="77777777" w:rsidR="00131219" w:rsidRDefault="00131219">
            <w:pPr>
              <w:rPr>
                <w:rFonts w:ascii="Arial" w:hAnsi="Arial"/>
                <w:sz w:val="24"/>
              </w:rPr>
            </w:pPr>
          </w:p>
          <w:p w14:paraId="1DD3D034" w14:textId="77777777" w:rsidR="00131219" w:rsidRDefault="00131219">
            <w:pPr>
              <w:rPr>
                <w:rFonts w:ascii="Arial" w:hAnsi="Arial"/>
                <w:sz w:val="24"/>
              </w:rPr>
            </w:pPr>
            <w:r>
              <w:rPr>
                <w:rFonts w:ascii="Arial" w:hAnsi="Arial"/>
                <w:sz w:val="24"/>
              </w:rPr>
              <w:t>Remember, your ERR must document all of your review activities and demonstrate that you have considered your project in the context of all applicable environmental statutes and regulations.  Guidance is included about what portions of your ERR must be sent to OCD.  Your entire ERR does not have to be sent to this Office.</w:t>
            </w:r>
          </w:p>
        </w:tc>
        <w:tc>
          <w:tcPr>
            <w:tcW w:w="450" w:type="dxa"/>
            <w:tcBorders>
              <w:top w:val="nil"/>
              <w:bottom w:val="nil"/>
              <w:right w:val="dotted" w:sz="4" w:space="0" w:color="auto"/>
            </w:tcBorders>
          </w:tcPr>
          <w:p w14:paraId="61E725BE" w14:textId="77777777" w:rsidR="00131219" w:rsidRDefault="00131219">
            <w:pPr>
              <w:ind w:right="162"/>
              <w:rPr>
                <w:rFonts w:ascii="Arial" w:hAnsi="Arial"/>
                <w:snapToGrid w:val="0"/>
              </w:rPr>
            </w:pPr>
          </w:p>
        </w:tc>
        <w:tc>
          <w:tcPr>
            <w:tcW w:w="4140" w:type="dxa"/>
            <w:tcBorders>
              <w:left w:val="nil"/>
            </w:tcBorders>
          </w:tcPr>
          <w:p w14:paraId="7B9FD578" w14:textId="77777777" w:rsidR="00131219" w:rsidRDefault="00131219">
            <w:pPr>
              <w:ind w:right="162"/>
              <w:rPr>
                <w:rFonts w:ascii="Arial" w:hAnsi="Arial"/>
                <w:b/>
                <w:i/>
                <w:snapToGrid w:val="0"/>
              </w:rPr>
            </w:pPr>
            <w:r>
              <w:rPr>
                <w:rFonts w:ascii="Arial" w:hAnsi="Arial"/>
                <w:b/>
                <w:i/>
                <w:snapToGrid w:val="0"/>
              </w:rPr>
              <w:t>Regulatory Reference</w:t>
            </w:r>
          </w:p>
          <w:p w14:paraId="3DCD4891" w14:textId="77777777" w:rsidR="00131219" w:rsidRDefault="00131219">
            <w:pPr>
              <w:ind w:right="162"/>
              <w:rPr>
                <w:rFonts w:ascii="Arial" w:hAnsi="Arial"/>
                <w:b/>
                <w:i/>
                <w:snapToGrid w:val="0"/>
              </w:rPr>
            </w:pPr>
          </w:p>
          <w:p w14:paraId="0765B2C7" w14:textId="77777777" w:rsidR="00131219" w:rsidRDefault="00131219">
            <w:pPr>
              <w:ind w:right="162"/>
              <w:rPr>
                <w:rFonts w:ascii="Arial" w:hAnsi="Arial"/>
                <w:b/>
                <w:i/>
                <w:snapToGrid w:val="0"/>
              </w:rPr>
            </w:pPr>
            <w:r>
              <w:rPr>
                <w:rFonts w:ascii="Arial" w:hAnsi="Arial"/>
                <w:b/>
                <w:i/>
                <w:snapToGrid w:val="0"/>
              </w:rPr>
              <w:t>§ 58.38 Environmental review record.</w:t>
            </w:r>
          </w:p>
          <w:p w14:paraId="6388366F" w14:textId="77777777" w:rsidR="00131219" w:rsidRDefault="00131219">
            <w:pPr>
              <w:ind w:right="162"/>
              <w:rPr>
                <w:rFonts w:ascii="Arial" w:hAnsi="Arial"/>
                <w:i/>
                <w:snapToGrid w:val="0"/>
              </w:rPr>
            </w:pPr>
            <w:r>
              <w:rPr>
                <w:rFonts w:ascii="Arial" w:hAnsi="Arial"/>
                <w:i/>
                <w:snapToGrid w:val="0"/>
              </w:rPr>
              <w:t>The responsible entity must maintain a written record of the environmental review undertaken under this part for each project. This document will be designated the "Environmental Review Record" (ERR), and shall be available for public review. The responsible entity must use the current HUD-recommended formats or develop equivalent formats.</w:t>
            </w:r>
          </w:p>
          <w:p w14:paraId="7B9D3EBA" w14:textId="77777777" w:rsidR="00131219" w:rsidRDefault="00131219">
            <w:pPr>
              <w:ind w:right="162"/>
              <w:rPr>
                <w:rFonts w:ascii="Arial" w:hAnsi="Arial"/>
                <w:i/>
                <w:snapToGrid w:val="0"/>
              </w:rPr>
            </w:pPr>
          </w:p>
          <w:p w14:paraId="5A7C4FD1" w14:textId="77777777" w:rsidR="00131219" w:rsidRDefault="00131219">
            <w:pPr>
              <w:ind w:right="162"/>
              <w:rPr>
                <w:rFonts w:ascii="Arial" w:hAnsi="Arial"/>
                <w:i/>
                <w:snapToGrid w:val="0"/>
              </w:rPr>
            </w:pPr>
          </w:p>
          <w:p w14:paraId="6E0EF4A4" w14:textId="77777777" w:rsidR="00131219" w:rsidRDefault="00131219">
            <w:pPr>
              <w:ind w:right="162"/>
              <w:rPr>
                <w:rFonts w:ascii="Arial" w:hAnsi="Arial"/>
                <w:i/>
                <w:snapToGrid w:val="0"/>
              </w:rPr>
            </w:pPr>
            <w:r>
              <w:rPr>
                <w:rFonts w:ascii="Arial" w:hAnsi="Arial"/>
                <w:b/>
                <w:i/>
                <w:snapToGrid w:val="0"/>
              </w:rPr>
              <w:t>(a) ERR Documents.</w:t>
            </w:r>
            <w:r>
              <w:rPr>
                <w:rFonts w:ascii="Arial" w:hAnsi="Arial"/>
                <w:i/>
                <w:snapToGrid w:val="0"/>
              </w:rPr>
              <w:t xml:space="preserve"> The ERR shall contain all the environmental review documents, public notices and written determinations or environmental findings required by this part as evidence of review, decision-making and actions pertaining to a particular project of a recipient. The document shall:</w:t>
            </w:r>
          </w:p>
          <w:p w14:paraId="4ECC311C" w14:textId="77777777" w:rsidR="00131219" w:rsidRDefault="00131219">
            <w:pPr>
              <w:ind w:left="360" w:right="162" w:firstLine="180"/>
              <w:rPr>
                <w:rFonts w:ascii="Arial" w:hAnsi="Arial"/>
                <w:i/>
                <w:snapToGrid w:val="0"/>
              </w:rPr>
            </w:pPr>
            <w:r>
              <w:rPr>
                <w:rFonts w:ascii="Arial" w:hAnsi="Arial"/>
                <w:i/>
                <w:snapToGrid w:val="0"/>
              </w:rPr>
              <w:t>(1) Describe the project and the activities that the recipient has determined to be part of the project;</w:t>
            </w:r>
          </w:p>
          <w:p w14:paraId="0A84F0FE" w14:textId="77777777" w:rsidR="00131219" w:rsidRDefault="00131219">
            <w:pPr>
              <w:ind w:left="360" w:right="162" w:firstLine="180"/>
              <w:rPr>
                <w:rFonts w:ascii="Arial" w:hAnsi="Arial"/>
                <w:i/>
                <w:snapToGrid w:val="0"/>
              </w:rPr>
            </w:pPr>
            <w:r>
              <w:rPr>
                <w:rFonts w:ascii="Arial" w:hAnsi="Arial"/>
                <w:i/>
                <w:snapToGrid w:val="0"/>
              </w:rPr>
              <w:t>(2) Evaluate the effects of the project or the activities on the human environment;</w:t>
            </w:r>
          </w:p>
          <w:p w14:paraId="291DF061" w14:textId="77777777" w:rsidR="00131219" w:rsidRDefault="00131219">
            <w:pPr>
              <w:ind w:left="360" w:right="162" w:firstLine="180"/>
              <w:rPr>
                <w:rFonts w:ascii="Arial" w:hAnsi="Arial"/>
                <w:i/>
                <w:snapToGrid w:val="0"/>
              </w:rPr>
            </w:pPr>
            <w:r>
              <w:rPr>
                <w:rFonts w:ascii="Arial" w:hAnsi="Arial"/>
                <w:i/>
                <w:snapToGrid w:val="0"/>
              </w:rPr>
              <w:t>(3) Document compliance with applicable statutes and authorities, in particular those cited in § 58.5 and 58.6; and</w:t>
            </w:r>
          </w:p>
          <w:p w14:paraId="7C9B843D" w14:textId="77777777" w:rsidR="00131219" w:rsidRDefault="00131219">
            <w:pPr>
              <w:ind w:left="360" w:right="162" w:firstLine="180"/>
              <w:rPr>
                <w:rFonts w:ascii="Arial" w:hAnsi="Arial"/>
                <w:i/>
                <w:snapToGrid w:val="0"/>
              </w:rPr>
            </w:pPr>
            <w:r>
              <w:rPr>
                <w:rFonts w:ascii="Arial" w:hAnsi="Arial"/>
                <w:i/>
                <w:snapToGrid w:val="0"/>
              </w:rPr>
              <w:t>(4) Record the written determinations and other review findings required by this part (e.g., exempt and categorically excluded projects determinations, findings of no significant impact).</w:t>
            </w:r>
          </w:p>
          <w:p w14:paraId="752D118B" w14:textId="77777777" w:rsidR="00131219" w:rsidRDefault="00131219">
            <w:pPr>
              <w:ind w:right="162"/>
              <w:rPr>
                <w:rFonts w:ascii="Arial" w:hAnsi="Arial"/>
                <w:i/>
                <w:snapToGrid w:val="0"/>
              </w:rPr>
            </w:pPr>
          </w:p>
          <w:p w14:paraId="5D06E539" w14:textId="77777777" w:rsidR="00131219" w:rsidRDefault="00131219">
            <w:pPr>
              <w:ind w:right="162"/>
              <w:rPr>
                <w:rFonts w:ascii="Arial" w:hAnsi="Arial"/>
                <w:snapToGrid w:val="0"/>
                <w:sz w:val="24"/>
              </w:rPr>
            </w:pPr>
            <w:r>
              <w:rPr>
                <w:rFonts w:ascii="Arial" w:hAnsi="Arial"/>
                <w:b/>
                <w:i/>
                <w:snapToGrid w:val="0"/>
              </w:rPr>
              <w:t>(b) Other documents and information.</w:t>
            </w:r>
            <w:r>
              <w:rPr>
                <w:rFonts w:ascii="Arial" w:hAnsi="Arial"/>
                <w:i/>
                <w:snapToGrid w:val="0"/>
              </w:rPr>
              <w:t xml:space="preserve"> The ERR shall also contain verifiable source documents and relevant base data used or cited in EAs, EISs or other project review documents. These documents may be incorporated by reference into the ERR provided that each source document is identified and available for inspection by interested parties.</w:t>
            </w:r>
          </w:p>
          <w:p w14:paraId="6C94B2EA" w14:textId="77777777" w:rsidR="00131219" w:rsidRDefault="00131219">
            <w:pPr>
              <w:rPr>
                <w:rFonts w:ascii="Arial" w:hAnsi="Arial"/>
                <w:sz w:val="24"/>
              </w:rPr>
            </w:pPr>
          </w:p>
        </w:tc>
      </w:tr>
    </w:tbl>
    <w:p w14:paraId="742C7915" w14:textId="77777777" w:rsidR="00131219" w:rsidRDefault="00131219">
      <w:pPr>
        <w:pStyle w:val="BodyText"/>
      </w:pPr>
    </w:p>
    <w:p w14:paraId="692E168F" w14:textId="77777777" w:rsidR="00131219" w:rsidRDefault="00131219">
      <w:pPr>
        <w:rPr>
          <w:rFonts w:ascii="Arial" w:hAnsi="Arial" w:cs="Arial"/>
          <w:b/>
          <w:bCs/>
          <w:sz w:val="36"/>
        </w:rPr>
      </w:pPr>
      <w:r>
        <w:rPr>
          <w:rFonts w:ascii="Arial" w:hAnsi="Arial" w:cs="Arial"/>
          <w:b/>
          <w:bCs/>
          <w:sz w:val="36"/>
        </w:rPr>
        <w:lastRenderedPageBreak/>
        <w:t>CONTACTS, COMMENTS AND DOCUMENTATION</w:t>
      </w:r>
    </w:p>
    <w:p w14:paraId="28245693" w14:textId="77777777" w:rsidR="00131219" w:rsidRDefault="00131219">
      <w:pPr>
        <w:rPr>
          <w:rFonts w:ascii="Arial" w:hAnsi="Arial" w:cs="Arial"/>
          <w:sz w:val="24"/>
        </w:rPr>
      </w:pPr>
    </w:p>
    <w:p w14:paraId="151A0B17" w14:textId="77777777" w:rsidR="00131219" w:rsidRDefault="00131219">
      <w:pPr>
        <w:rPr>
          <w:rFonts w:ascii="Arial" w:hAnsi="Arial" w:cs="Arial"/>
          <w:sz w:val="24"/>
        </w:rPr>
      </w:pPr>
      <w:r>
        <w:rPr>
          <w:rFonts w:ascii="Arial" w:hAnsi="Arial" w:cs="Arial"/>
          <w:sz w:val="24"/>
        </w:rPr>
        <w:t>Two documentations are necessary for all ERRs</w:t>
      </w:r>
      <w:r w:rsidR="008465B4">
        <w:rPr>
          <w:rFonts w:ascii="Arial" w:hAnsi="Arial" w:cs="Arial"/>
          <w:sz w:val="24"/>
        </w:rPr>
        <w:t>; The</w:t>
      </w:r>
      <w:r>
        <w:rPr>
          <w:rFonts w:ascii="Arial" w:hAnsi="Arial" w:cs="Arial"/>
          <w:sz w:val="24"/>
        </w:rPr>
        <w:t xml:space="preserve"> Floodplain map (including panel numbers) used to determine applicability is needed on all checklists</w:t>
      </w:r>
      <w:r w:rsidR="008465B4">
        <w:rPr>
          <w:rFonts w:ascii="Arial" w:hAnsi="Arial" w:cs="Arial"/>
          <w:sz w:val="24"/>
        </w:rPr>
        <w:t>, and e</w:t>
      </w:r>
      <w:r>
        <w:rPr>
          <w:rFonts w:ascii="Arial" w:hAnsi="Arial" w:cs="Arial"/>
          <w:sz w:val="24"/>
        </w:rPr>
        <w:t xml:space="preserve">xcept for 35(b) reviews, </w:t>
      </w:r>
      <w:r>
        <w:rPr>
          <w:rFonts w:ascii="Arial" w:hAnsi="Arial" w:cs="Arial"/>
          <w:caps/>
          <w:sz w:val="24"/>
        </w:rPr>
        <w:t xml:space="preserve">all projects must have a compliance letter from the State Historic Preservation Officer (SHPO).  </w:t>
      </w:r>
      <w:r>
        <w:rPr>
          <w:rFonts w:ascii="Arial" w:hAnsi="Arial" w:cs="Arial"/>
          <w:sz w:val="24"/>
        </w:rPr>
        <w:t xml:space="preserve">The SHPO is on the Contact List.  Except for the SHPO, contact with every person on the Contact List is not required for every ERR.  </w:t>
      </w:r>
    </w:p>
    <w:p w14:paraId="232821FC" w14:textId="77777777" w:rsidR="00131219" w:rsidRDefault="00131219">
      <w:pPr>
        <w:pStyle w:val="DefaultText"/>
        <w:rPr>
          <w:rFonts w:ascii="Arial" w:hAnsi="Arial" w:cs="Arial"/>
        </w:rPr>
      </w:pPr>
    </w:p>
    <w:p w14:paraId="55AC95F7" w14:textId="23FF56C9" w:rsidR="00131219" w:rsidRDefault="00131219" w:rsidP="00F749BC">
      <w:pPr>
        <w:pStyle w:val="Default"/>
        <w:rPr>
          <w:rFonts w:ascii="Arial" w:hAnsi="Arial" w:cs="Arial"/>
        </w:rPr>
      </w:pPr>
      <w:r>
        <w:rPr>
          <w:rFonts w:ascii="Arial" w:hAnsi="Arial" w:cs="Arial"/>
          <w:b/>
          <w:bCs/>
          <w:u w:val="single"/>
        </w:rPr>
        <w:t>Contacts:</w:t>
      </w:r>
      <w:r>
        <w:rPr>
          <w:rFonts w:ascii="Arial" w:hAnsi="Arial" w:cs="Arial"/>
        </w:rPr>
        <w:t xml:space="preserve">  Code enforcement officers, local documents, maps (including Maine Atlas and Gazetteer), studies, Contact List notations, websites, and regional planning commissions should be the first contacts.  They </w:t>
      </w:r>
      <w:r w:rsidRPr="00B33361">
        <w:rPr>
          <w:rFonts w:ascii="Arial" w:hAnsi="Arial" w:cs="Arial"/>
          <w:u w:val="single"/>
        </w:rPr>
        <w:t>could</w:t>
      </w:r>
      <w:r>
        <w:rPr>
          <w:rFonts w:ascii="Arial" w:hAnsi="Arial" w:cs="Arial"/>
        </w:rPr>
        <w:t xml:space="preserve"> provide documentation to answer all compliance needs.  Example: </w:t>
      </w:r>
      <w:r w:rsidRPr="002951DB">
        <w:rPr>
          <w:rFonts w:ascii="Arial" w:hAnsi="Arial" w:cs="Arial"/>
          <w:i/>
        </w:rPr>
        <w:t xml:space="preserve">A Coastal Barriers website </w:t>
      </w:r>
      <w:r>
        <w:rPr>
          <w:rFonts w:ascii="Arial" w:hAnsi="Arial" w:cs="Arial"/>
          <w:i/>
        </w:rPr>
        <w:t>noted</w:t>
      </w:r>
      <w:r w:rsidRPr="002951DB">
        <w:rPr>
          <w:rFonts w:ascii="Arial" w:hAnsi="Arial" w:cs="Arial"/>
          <w:i/>
        </w:rPr>
        <w:t xml:space="preserve"> on the Contact List lists municipalities with applicable sites.</w:t>
      </w:r>
      <w:r>
        <w:rPr>
          <w:rFonts w:ascii="Arial" w:hAnsi="Arial" w:cs="Arial"/>
        </w:rPr>
        <w:t xml:space="preserve">  </w:t>
      </w:r>
      <w:r w:rsidRPr="007075E4">
        <w:rPr>
          <w:rFonts w:ascii="Arial" w:hAnsi="Arial" w:cs="Arial"/>
          <w:i/>
        </w:rPr>
        <w:t>A</w:t>
      </w:r>
      <w:r>
        <w:rPr>
          <w:rFonts w:ascii="Arial" w:hAnsi="Arial" w:cs="Arial"/>
          <w:i/>
        </w:rPr>
        <w:t xml:space="preserve">lso listed with the floodplain contact are two websites for accessing floodplain maps.  </w:t>
      </w:r>
      <w:r>
        <w:rPr>
          <w:rFonts w:ascii="Arial" w:hAnsi="Arial" w:cs="Arial"/>
        </w:rPr>
        <w:t xml:space="preserve">Review for some statutes may call for more than one step to check.  </w:t>
      </w:r>
      <w:r w:rsidRPr="002951DB">
        <w:rPr>
          <w:rFonts w:ascii="Arial" w:hAnsi="Arial" w:cs="Arial"/>
          <w:i/>
        </w:rPr>
        <w:t xml:space="preserve">The Maine Endangered Species Contact List </w:t>
      </w:r>
      <w:r>
        <w:rPr>
          <w:rFonts w:ascii="Arial" w:hAnsi="Arial" w:cs="Arial"/>
          <w:i/>
        </w:rPr>
        <w:t xml:space="preserve">refers to “Beginning with Habitat” maps and also identifies conditions under which contact is required.  </w:t>
      </w:r>
      <w:r>
        <w:rPr>
          <w:rFonts w:ascii="Arial" w:hAnsi="Arial" w:cs="Arial"/>
        </w:rPr>
        <w:t xml:space="preserve"> Some conclusions may need confirmation.  </w:t>
      </w:r>
      <w:r w:rsidRPr="0003497F">
        <w:rPr>
          <w:rFonts w:ascii="Arial" w:hAnsi="Arial" w:cs="Arial"/>
          <w:i/>
        </w:rPr>
        <w:t>Your project map could show a wetland</w:t>
      </w:r>
      <w:r>
        <w:rPr>
          <w:rFonts w:ascii="Arial" w:hAnsi="Arial" w:cs="Arial"/>
          <w:i/>
        </w:rPr>
        <w:t>.  C</w:t>
      </w:r>
      <w:r w:rsidRPr="0003497F">
        <w:rPr>
          <w:rFonts w:ascii="Arial" w:hAnsi="Arial" w:cs="Arial"/>
          <w:i/>
        </w:rPr>
        <w:t>ontact with the Natural Resource Protection Act can verify wetland location</w:t>
      </w:r>
      <w:r>
        <w:rPr>
          <w:rFonts w:ascii="Arial" w:hAnsi="Arial" w:cs="Arial"/>
          <w:i/>
        </w:rPr>
        <w:t>.  If in a wetland, early contact could initiate the pre-application for a NRPA permit</w:t>
      </w:r>
      <w:r w:rsidRPr="0003497F">
        <w:rPr>
          <w:rFonts w:ascii="Arial" w:hAnsi="Arial" w:cs="Arial"/>
          <w:i/>
        </w:rPr>
        <w:t xml:space="preserve"> and advise </w:t>
      </w:r>
      <w:r>
        <w:rPr>
          <w:rFonts w:ascii="Arial" w:hAnsi="Arial" w:cs="Arial"/>
          <w:i/>
        </w:rPr>
        <w:t xml:space="preserve">current </w:t>
      </w:r>
      <w:r w:rsidRPr="0003497F">
        <w:rPr>
          <w:rFonts w:ascii="Arial" w:hAnsi="Arial" w:cs="Arial"/>
          <w:i/>
        </w:rPr>
        <w:t xml:space="preserve">compliance </w:t>
      </w:r>
      <w:r>
        <w:rPr>
          <w:rFonts w:ascii="Arial" w:hAnsi="Arial" w:cs="Arial"/>
          <w:i/>
        </w:rPr>
        <w:t>requirements</w:t>
      </w:r>
      <w:r w:rsidRPr="0003497F">
        <w:rPr>
          <w:rFonts w:ascii="Arial" w:hAnsi="Arial" w:cs="Arial"/>
          <w:i/>
        </w:rPr>
        <w:t>.</w:t>
      </w:r>
      <w:r>
        <w:rPr>
          <w:rFonts w:ascii="Arial" w:hAnsi="Arial" w:cs="Arial"/>
        </w:rPr>
        <w:t xml:space="preserve">  </w:t>
      </w:r>
      <w:r w:rsidR="00F749BC" w:rsidRPr="00F749BC">
        <w:rPr>
          <w:rFonts w:ascii="Arial" w:hAnsi="Arial" w:cs="Arial"/>
          <w:i/>
        </w:rPr>
        <w:t xml:space="preserve">If your project involves ground disturbance, especially for new construction, grantees must consult </w:t>
      </w:r>
      <w:r w:rsidR="00F749BC">
        <w:rPr>
          <w:rFonts w:ascii="Arial" w:hAnsi="Arial" w:cs="Arial"/>
          <w:i/>
        </w:rPr>
        <w:t>with the recognized</w:t>
      </w:r>
      <w:r w:rsidR="00F749BC" w:rsidRPr="00F749BC">
        <w:rPr>
          <w:rFonts w:ascii="Arial" w:hAnsi="Arial" w:cs="Arial"/>
          <w:i/>
        </w:rPr>
        <w:t xml:space="preserve"> tribes to determine whether a proposed project may adversely affect historic properties of religious and cultural significance, and if so, how the adverse effect could be avoided, minimized or mitigated. </w:t>
      </w:r>
      <w:r w:rsidR="00F749BC" w:rsidRPr="00C278A8">
        <w:rPr>
          <w:rFonts w:ascii="Arial" w:hAnsi="Arial" w:cs="Arial"/>
          <w:i/>
          <w:u w:val="single"/>
        </w:rPr>
        <w:t>This applies to projects on and off tribal lands.</w:t>
      </w:r>
      <w:r w:rsidR="00F749BC" w:rsidRPr="00F749BC">
        <w:rPr>
          <w:rFonts w:ascii="Arial" w:hAnsi="Arial" w:cs="Arial"/>
          <w:i/>
        </w:rPr>
        <w:t xml:space="preserve"> </w:t>
      </w:r>
      <w:r>
        <w:rPr>
          <w:rFonts w:ascii="Arial" w:hAnsi="Arial" w:cs="Arial"/>
        </w:rPr>
        <w:t xml:space="preserve">The Contact List gives you names of persons from whom assistance can be requested either in writing or by telephone.  Guidance Questions (pages 68 – 75) provides general questions and some directive guidance useful in moving through the ERR process.     </w:t>
      </w:r>
    </w:p>
    <w:p w14:paraId="59020144" w14:textId="77777777" w:rsidR="00131219" w:rsidRDefault="00131219">
      <w:pPr>
        <w:rPr>
          <w:rFonts w:ascii="Arial" w:hAnsi="Arial" w:cs="Arial"/>
          <w:sz w:val="24"/>
        </w:rPr>
      </w:pPr>
    </w:p>
    <w:p w14:paraId="3CF7740E" w14:textId="77777777" w:rsidR="00131219" w:rsidRDefault="00131219">
      <w:pPr>
        <w:rPr>
          <w:rFonts w:ascii="Arial" w:hAnsi="Arial" w:cs="Arial"/>
          <w:sz w:val="24"/>
        </w:rPr>
      </w:pPr>
      <w:r>
        <w:rPr>
          <w:rFonts w:ascii="Arial" w:hAnsi="Arial" w:cs="Arial"/>
          <w:sz w:val="24"/>
        </w:rPr>
        <w:t xml:space="preserve">As you request assistance, keep in mind making the request means you need verification or clarification needed to your review.  It follows, then, you cannot complete your ERR materials without a response to your assistance request.  The following should facilitate this process.  </w:t>
      </w:r>
    </w:p>
    <w:p w14:paraId="7C2C1B91" w14:textId="77777777" w:rsidR="00131219" w:rsidRDefault="00131219">
      <w:pPr>
        <w:pStyle w:val="DefaultText"/>
        <w:rPr>
          <w:rFonts w:ascii="Arial" w:hAnsi="Arial" w:cs="Arial"/>
        </w:rPr>
      </w:pPr>
    </w:p>
    <w:p w14:paraId="432A8BC0" w14:textId="77777777" w:rsidR="00131219" w:rsidRDefault="00131219">
      <w:pPr>
        <w:pStyle w:val="BodyText"/>
        <w:jc w:val="center"/>
        <w:rPr>
          <w:rFonts w:ascii="Arial" w:hAnsi="Arial" w:cs="Arial"/>
          <w:caps/>
          <w:sz w:val="24"/>
        </w:rPr>
      </w:pPr>
      <w:r>
        <w:rPr>
          <w:rFonts w:ascii="Arial" w:hAnsi="Arial" w:cs="Arial"/>
          <w:sz w:val="24"/>
        </w:rPr>
        <w:t xml:space="preserve">COMPLIANCE REVIEW ASSISTANCE </w:t>
      </w:r>
      <w:r>
        <w:rPr>
          <w:rFonts w:ascii="Arial" w:hAnsi="Arial" w:cs="Arial"/>
          <w:caps/>
          <w:sz w:val="24"/>
        </w:rPr>
        <w:t>requests</w:t>
      </w:r>
    </w:p>
    <w:p w14:paraId="52402B2D" w14:textId="77777777" w:rsidR="00131219" w:rsidRPr="0003497F" w:rsidRDefault="00131219">
      <w:pPr>
        <w:pStyle w:val="BodyText"/>
        <w:rPr>
          <w:rFonts w:ascii="Arial" w:hAnsi="Arial" w:cs="Arial"/>
          <w:sz w:val="24"/>
        </w:rPr>
      </w:pPr>
      <w:r>
        <w:rPr>
          <w:rFonts w:ascii="Arial" w:hAnsi="Arial" w:cs="Arial"/>
          <w:sz w:val="24"/>
          <w:u w:val="single"/>
        </w:rPr>
        <w:t>COVER LETTER OR MEMO:</w:t>
      </w:r>
      <w:r>
        <w:rPr>
          <w:rFonts w:ascii="Arial" w:hAnsi="Arial" w:cs="Arial"/>
          <w:sz w:val="24"/>
        </w:rPr>
        <w:t xml:space="preserve">  </w:t>
      </w:r>
    </w:p>
    <w:p w14:paraId="02C542CE" w14:textId="77777777" w:rsidR="00131219" w:rsidRPr="00A67BCD" w:rsidRDefault="00131219">
      <w:pPr>
        <w:pStyle w:val="BodyText"/>
        <w:numPr>
          <w:ilvl w:val="0"/>
          <w:numId w:val="37"/>
        </w:numPr>
        <w:rPr>
          <w:rFonts w:ascii="Arial" w:hAnsi="Arial" w:cs="Arial"/>
          <w:sz w:val="22"/>
          <w:szCs w:val="22"/>
        </w:rPr>
      </w:pPr>
      <w:r w:rsidRPr="00A67BCD">
        <w:rPr>
          <w:rFonts w:ascii="Arial" w:hAnsi="Arial" w:cs="Arial"/>
          <w:sz w:val="22"/>
          <w:szCs w:val="22"/>
        </w:rPr>
        <w:t>State the compliance area you are concerned about (E.O. 11988?) (tidal waters?)</w:t>
      </w:r>
    </w:p>
    <w:p w14:paraId="64A08A10" w14:textId="77777777" w:rsidR="00131219" w:rsidRPr="00A67BCD" w:rsidRDefault="00131219">
      <w:pPr>
        <w:pStyle w:val="BodyText"/>
        <w:numPr>
          <w:ilvl w:val="0"/>
          <w:numId w:val="37"/>
        </w:numPr>
        <w:rPr>
          <w:rFonts w:ascii="Arial" w:hAnsi="Arial" w:cs="Arial"/>
          <w:sz w:val="22"/>
          <w:szCs w:val="22"/>
        </w:rPr>
      </w:pPr>
      <w:r w:rsidRPr="00A67BCD">
        <w:rPr>
          <w:rFonts w:ascii="Arial" w:hAnsi="Arial" w:cs="Arial"/>
          <w:sz w:val="22"/>
          <w:szCs w:val="22"/>
        </w:rPr>
        <w:t xml:space="preserve">Identify </w:t>
      </w:r>
      <w:r w:rsidRPr="00A67BCD">
        <w:rPr>
          <w:rFonts w:ascii="Arial" w:hAnsi="Arial" w:cs="Arial"/>
          <w:sz w:val="22"/>
          <w:szCs w:val="22"/>
          <w:u w:val="single"/>
        </w:rPr>
        <w:t>relevant</w:t>
      </w:r>
      <w:r w:rsidRPr="00A67BCD">
        <w:rPr>
          <w:rFonts w:ascii="Arial" w:hAnsi="Arial" w:cs="Arial"/>
          <w:sz w:val="22"/>
          <w:szCs w:val="22"/>
        </w:rPr>
        <w:t xml:space="preserve"> known and/or potential compliance questions you have (project is located in a floodplain) (no habitat map was available and project disturbs undeveloped land)</w:t>
      </w:r>
    </w:p>
    <w:p w14:paraId="7DDD6E9D" w14:textId="77777777" w:rsidR="00131219" w:rsidRPr="00A67BCD" w:rsidRDefault="00131219">
      <w:pPr>
        <w:pStyle w:val="BodyText"/>
        <w:numPr>
          <w:ilvl w:val="0"/>
          <w:numId w:val="37"/>
        </w:numPr>
        <w:rPr>
          <w:rFonts w:ascii="Arial" w:hAnsi="Arial" w:cs="Arial"/>
          <w:sz w:val="22"/>
          <w:szCs w:val="22"/>
        </w:rPr>
      </w:pPr>
      <w:r w:rsidRPr="00A67BCD">
        <w:rPr>
          <w:rFonts w:ascii="Arial" w:hAnsi="Arial" w:cs="Arial"/>
          <w:sz w:val="22"/>
          <w:szCs w:val="22"/>
        </w:rPr>
        <w:t xml:space="preserve">Focus on project characteristics that </w:t>
      </w:r>
      <w:r w:rsidRPr="00A67BCD">
        <w:rPr>
          <w:rFonts w:ascii="Arial" w:hAnsi="Arial" w:cs="Arial"/>
          <w:sz w:val="22"/>
          <w:szCs w:val="22"/>
          <w:u w:val="single"/>
        </w:rPr>
        <w:t>relate</w:t>
      </w:r>
      <w:r w:rsidRPr="00A67BCD">
        <w:rPr>
          <w:rFonts w:ascii="Arial" w:hAnsi="Arial" w:cs="Arial"/>
          <w:sz w:val="22"/>
          <w:szCs w:val="22"/>
        </w:rPr>
        <w:t xml:space="preserve"> </w:t>
      </w:r>
      <w:r w:rsidRPr="00A67BCD">
        <w:rPr>
          <w:rFonts w:ascii="Arial" w:hAnsi="Arial" w:cs="Arial"/>
          <w:sz w:val="22"/>
          <w:szCs w:val="22"/>
          <w:u w:val="single"/>
        </w:rPr>
        <w:t>directly</w:t>
      </w:r>
      <w:r w:rsidRPr="00A67BCD">
        <w:rPr>
          <w:rFonts w:ascii="Arial" w:hAnsi="Arial" w:cs="Arial"/>
          <w:sz w:val="22"/>
          <w:szCs w:val="22"/>
        </w:rPr>
        <w:t xml:space="preserve"> to the compliance area (reconstruction costs and the market value of a structure prior to improvement are </w:t>
      </w:r>
      <w:r w:rsidRPr="00A67BCD">
        <w:rPr>
          <w:rFonts w:ascii="Arial" w:hAnsi="Arial" w:cs="Arial"/>
          <w:sz w:val="22"/>
          <w:szCs w:val="22"/>
          <w:u w:val="single"/>
        </w:rPr>
        <w:t>relevant</w:t>
      </w:r>
      <w:r w:rsidRPr="00A67BCD">
        <w:rPr>
          <w:rFonts w:ascii="Arial" w:hAnsi="Arial" w:cs="Arial"/>
          <w:sz w:val="22"/>
          <w:szCs w:val="22"/>
        </w:rPr>
        <w:t xml:space="preserve"> to floodplain. (sewer and water extension in an existing ROW may be important for Endangered Species review)</w:t>
      </w:r>
    </w:p>
    <w:p w14:paraId="32E975F8" w14:textId="77777777" w:rsidR="00131219" w:rsidRPr="00A67BCD" w:rsidRDefault="00131219">
      <w:pPr>
        <w:pStyle w:val="BodyText"/>
        <w:numPr>
          <w:ilvl w:val="0"/>
          <w:numId w:val="37"/>
        </w:numPr>
        <w:rPr>
          <w:rFonts w:ascii="Arial" w:hAnsi="Arial" w:cs="Arial"/>
          <w:sz w:val="22"/>
          <w:szCs w:val="22"/>
        </w:rPr>
      </w:pPr>
      <w:r w:rsidRPr="00A67BCD">
        <w:rPr>
          <w:rFonts w:ascii="Arial" w:hAnsi="Arial" w:cs="Arial"/>
          <w:sz w:val="22"/>
          <w:szCs w:val="22"/>
        </w:rPr>
        <w:t xml:space="preserve">Attach project description and site plan or site map (be sure you have aggregated activities).  If your inquiry is for floodplain compliance, mark the project location on the flood map. </w:t>
      </w:r>
    </w:p>
    <w:p w14:paraId="415F8B87" w14:textId="77777777" w:rsidR="00131219" w:rsidRDefault="00131219">
      <w:pPr>
        <w:pStyle w:val="BodyText"/>
        <w:rPr>
          <w:rFonts w:ascii="Arial" w:hAnsi="Arial" w:cs="Arial"/>
          <w:sz w:val="24"/>
        </w:rPr>
      </w:pPr>
    </w:p>
    <w:p w14:paraId="09788B1E" w14:textId="77777777" w:rsidR="00131219" w:rsidRDefault="00131219">
      <w:pPr>
        <w:pStyle w:val="BodyText"/>
        <w:rPr>
          <w:rFonts w:ascii="Arial" w:hAnsi="Arial" w:cs="Arial"/>
          <w:sz w:val="24"/>
          <w:u w:val="single"/>
        </w:rPr>
      </w:pPr>
      <w:r>
        <w:rPr>
          <w:rFonts w:ascii="Arial" w:hAnsi="Arial" w:cs="Arial"/>
          <w:sz w:val="24"/>
          <w:u w:val="single"/>
        </w:rPr>
        <w:t>PROJECT DESCRIPTION</w:t>
      </w:r>
    </w:p>
    <w:p w14:paraId="707DC5E7" w14:textId="77777777" w:rsidR="00131219" w:rsidRPr="00A67BCD" w:rsidRDefault="00131219">
      <w:pPr>
        <w:numPr>
          <w:ilvl w:val="0"/>
          <w:numId w:val="35"/>
        </w:numPr>
        <w:rPr>
          <w:rFonts w:ascii="Arial" w:hAnsi="Arial" w:cs="Arial"/>
          <w:sz w:val="22"/>
          <w:szCs w:val="22"/>
        </w:rPr>
      </w:pPr>
      <w:r w:rsidRPr="00A67BCD">
        <w:rPr>
          <w:rFonts w:ascii="Arial" w:hAnsi="Arial" w:cs="Arial"/>
          <w:sz w:val="22"/>
          <w:szCs w:val="22"/>
        </w:rPr>
        <w:t>What will be acquired, constructed, rehabilitated, improved, installed, etc. (land for a dam; multi-unit housing structure; water lines, etc.)</w:t>
      </w:r>
    </w:p>
    <w:p w14:paraId="241E1E1D" w14:textId="77777777" w:rsidR="00131219" w:rsidRPr="00A67BCD" w:rsidRDefault="00131219">
      <w:pPr>
        <w:numPr>
          <w:ilvl w:val="0"/>
          <w:numId w:val="35"/>
        </w:numPr>
        <w:rPr>
          <w:rFonts w:ascii="Arial" w:hAnsi="Arial" w:cs="Arial"/>
          <w:sz w:val="22"/>
          <w:szCs w:val="22"/>
        </w:rPr>
      </w:pPr>
      <w:r w:rsidRPr="00A67BCD">
        <w:rPr>
          <w:rFonts w:ascii="Arial" w:hAnsi="Arial" w:cs="Arial"/>
          <w:sz w:val="22"/>
          <w:szCs w:val="22"/>
        </w:rPr>
        <w:t xml:space="preserve">Existing site or location characteristics (sizes, buildings, linear feet, etc.) </w:t>
      </w:r>
    </w:p>
    <w:p w14:paraId="6D90D430" w14:textId="77777777" w:rsidR="005457F8" w:rsidRPr="00A67BCD" w:rsidRDefault="00131219" w:rsidP="005457F8">
      <w:pPr>
        <w:numPr>
          <w:ilvl w:val="0"/>
          <w:numId w:val="35"/>
        </w:numPr>
        <w:rPr>
          <w:rFonts w:ascii="Arial" w:hAnsi="Arial" w:cs="Arial"/>
          <w:sz w:val="22"/>
          <w:szCs w:val="22"/>
        </w:rPr>
      </w:pPr>
      <w:r w:rsidRPr="00A67BCD">
        <w:rPr>
          <w:rFonts w:ascii="Arial" w:hAnsi="Arial" w:cs="Arial"/>
          <w:sz w:val="22"/>
          <w:szCs w:val="22"/>
        </w:rPr>
        <w:t>Proposed site developments (acres or square footage, acres or square footage in previously undeveloped or undisturbed areas)</w:t>
      </w:r>
    </w:p>
    <w:p w14:paraId="75028A08" w14:textId="54521F8A" w:rsidR="00131219" w:rsidRPr="00A67BCD" w:rsidRDefault="00131219" w:rsidP="005457F8">
      <w:pPr>
        <w:numPr>
          <w:ilvl w:val="0"/>
          <w:numId w:val="35"/>
        </w:numPr>
        <w:rPr>
          <w:rFonts w:ascii="Arial" w:hAnsi="Arial" w:cs="Arial"/>
          <w:sz w:val="22"/>
          <w:szCs w:val="22"/>
        </w:rPr>
      </w:pPr>
      <w:r w:rsidRPr="00A67BCD">
        <w:rPr>
          <w:rFonts w:ascii="Arial" w:hAnsi="Arial" w:cs="Arial"/>
          <w:sz w:val="22"/>
          <w:szCs w:val="22"/>
        </w:rPr>
        <w:t xml:space="preserve">Total Project Cost and Funding Sources </w:t>
      </w:r>
    </w:p>
    <w:p w14:paraId="7D76412D" w14:textId="77777777" w:rsidR="00131219" w:rsidRPr="00A67BCD" w:rsidRDefault="00131219" w:rsidP="00C8504E">
      <w:pPr>
        <w:numPr>
          <w:ilvl w:val="0"/>
          <w:numId w:val="35"/>
        </w:numPr>
        <w:rPr>
          <w:rFonts w:ascii="Arial" w:hAnsi="Arial" w:cs="Arial"/>
          <w:sz w:val="22"/>
          <w:szCs w:val="22"/>
        </w:rPr>
      </w:pPr>
      <w:r w:rsidRPr="00A67BCD">
        <w:rPr>
          <w:rFonts w:ascii="Arial" w:hAnsi="Arial" w:cs="Arial"/>
          <w:sz w:val="22"/>
          <w:szCs w:val="22"/>
        </w:rPr>
        <w:t xml:space="preserve">What have you determined thus far in your compliance review?  </w:t>
      </w:r>
    </w:p>
    <w:p w14:paraId="3CAF4752" w14:textId="77777777" w:rsidR="00131219" w:rsidRPr="00A67BCD" w:rsidRDefault="00131219" w:rsidP="00C8504E">
      <w:pPr>
        <w:numPr>
          <w:ilvl w:val="2"/>
          <w:numId w:val="51"/>
        </w:numPr>
        <w:rPr>
          <w:rFonts w:ascii="Arial" w:hAnsi="Arial" w:cs="Arial"/>
          <w:sz w:val="22"/>
          <w:szCs w:val="22"/>
        </w:rPr>
      </w:pPr>
      <w:r w:rsidRPr="00A67BCD">
        <w:rPr>
          <w:rFonts w:ascii="Arial" w:hAnsi="Arial" w:cs="Arial"/>
          <w:sz w:val="22"/>
          <w:szCs w:val="22"/>
        </w:rPr>
        <w:lastRenderedPageBreak/>
        <w:t>Has the project been in another ERR and/or State permitting process?  Were there issues?</w:t>
      </w:r>
    </w:p>
    <w:p w14:paraId="2B4FE4E4" w14:textId="77777777" w:rsidR="00131219" w:rsidRPr="00A67BCD" w:rsidRDefault="00131219" w:rsidP="00C8504E">
      <w:pPr>
        <w:numPr>
          <w:ilvl w:val="2"/>
          <w:numId w:val="51"/>
        </w:numPr>
        <w:rPr>
          <w:rFonts w:ascii="Arial" w:hAnsi="Arial" w:cs="Arial"/>
          <w:sz w:val="22"/>
          <w:szCs w:val="22"/>
        </w:rPr>
      </w:pPr>
      <w:r w:rsidRPr="00A67BCD">
        <w:rPr>
          <w:rFonts w:ascii="Arial" w:hAnsi="Arial" w:cs="Arial"/>
          <w:sz w:val="22"/>
          <w:szCs w:val="22"/>
        </w:rPr>
        <w:t xml:space="preserve">Does the project site include areas within 75 feet of any protected natural resource(s)? </w:t>
      </w:r>
    </w:p>
    <w:p w14:paraId="330CB8F9" w14:textId="77777777" w:rsidR="00131219" w:rsidRPr="00A67BCD" w:rsidRDefault="00131219" w:rsidP="00C8504E">
      <w:pPr>
        <w:numPr>
          <w:ilvl w:val="2"/>
          <w:numId w:val="51"/>
        </w:numPr>
        <w:rPr>
          <w:rFonts w:ascii="Arial" w:hAnsi="Arial" w:cs="Arial"/>
          <w:i/>
          <w:iCs/>
          <w:sz w:val="22"/>
          <w:szCs w:val="22"/>
        </w:rPr>
      </w:pPr>
      <w:r w:rsidRPr="00A67BCD">
        <w:rPr>
          <w:rFonts w:ascii="Arial" w:hAnsi="Arial" w:cs="Arial"/>
          <w:sz w:val="22"/>
          <w:szCs w:val="22"/>
        </w:rPr>
        <w:t>Will the project be located within 75 feet of a stream, pond, or wetland?</w:t>
      </w:r>
    </w:p>
    <w:p w14:paraId="0A210080" w14:textId="77777777" w:rsidR="00131219" w:rsidRPr="00A67BCD" w:rsidRDefault="00131219" w:rsidP="00C8504E">
      <w:pPr>
        <w:numPr>
          <w:ilvl w:val="2"/>
          <w:numId w:val="51"/>
        </w:numPr>
        <w:rPr>
          <w:rFonts w:ascii="Arial" w:hAnsi="Arial" w:cs="Arial"/>
          <w:sz w:val="22"/>
          <w:szCs w:val="22"/>
        </w:rPr>
      </w:pPr>
      <w:r w:rsidRPr="00A67BCD">
        <w:rPr>
          <w:rFonts w:ascii="Arial" w:hAnsi="Arial" w:cs="Arial"/>
          <w:sz w:val="22"/>
          <w:szCs w:val="22"/>
        </w:rPr>
        <w:t>Will the project affect a waterbody and, if so, which one?</w:t>
      </w:r>
    </w:p>
    <w:p w14:paraId="2F1CF263" w14:textId="77777777" w:rsidR="00131219" w:rsidRPr="00A67BCD" w:rsidRDefault="00131219" w:rsidP="00C8504E">
      <w:pPr>
        <w:numPr>
          <w:ilvl w:val="2"/>
          <w:numId w:val="51"/>
        </w:numPr>
        <w:rPr>
          <w:rFonts w:ascii="Arial" w:hAnsi="Arial" w:cs="Arial"/>
          <w:sz w:val="22"/>
          <w:szCs w:val="22"/>
        </w:rPr>
      </w:pPr>
      <w:r w:rsidRPr="00A67BCD">
        <w:rPr>
          <w:rFonts w:ascii="Arial" w:hAnsi="Arial" w:cs="Arial"/>
          <w:sz w:val="22"/>
          <w:szCs w:val="22"/>
        </w:rPr>
        <w:t xml:space="preserve">Has the site been surveyed by a design professional or wetland scientist? </w:t>
      </w:r>
    </w:p>
    <w:p w14:paraId="048B892C" w14:textId="77777777" w:rsidR="00131219" w:rsidRPr="00A67BCD" w:rsidRDefault="00131219" w:rsidP="00C8504E">
      <w:pPr>
        <w:numPr>
          <w:ilvl w:val="0"/>
          <w:numId w:val="50"/>
        </w:numPr>
        <w:rPr>
          <w:rFonts w:ascii="Arial" w:hAnsi="Arial" w:cs="Arial"/>
          <w:sz w:val="22"/>
          <w:szCs w:val="22"/>
        </w:rPr>
      </w:pPr>
      <w:r w:rsidRPr="00A67BCD">
        <w:rPr>
          <w:rFonts w:ascii="Arial" w:hAnsi="Arial" w:cs="Arial"/>
          <w:sz w:val="22"/>
          <w:szCs w:val="22"/>
        </w:rPr>
        <w:t>Did review call for follow-up or additional review?</w:t>
      </w:r>
    </w:p>
    <w:p w14:paraId="781A2237" w14:textId="77777777" w:rsidR="00131219" w:rsidRDefault="00131219">
      <w:pPr>
        <w:pStyle w:val="DefaultText"/>
        <w:rPr>
          <w:rFonts w:ascii="Arial" w:hAnsi="Arial" w:cs="Arial"/>
        </w:rPr>
      </w:pPr>
    </w:p>
    <w:p w14:paraId="1D9F91E4" w14:textId="77777777" w:rsidR="00131219" w:rsidRDefault="00131219">
      <w:pPr>
        <w:rPr>
          <w:rFonts w:ascii="Arial" w:hAnsi="Arial" w:cs="Arial"/>
          <w:caps/>
          <w:sz w:val="24"/>
          <w:u w:val="single"/>
        </w:rPr>
      </w:pPr>
      <w:r>
        <w:rPr>
          <w:rFonts w:ascii="Arial" w:hAnsi="Arial" w:cs="Arial"/>
          <w:caps/>
          <w:sz w:val="24"/>
          <w:u w:val="single"/>
        </w:rPr>
        <w:t>Site Map/Site Plan Attachment:</w:t>
      </w:r>
    </w:p>
    <w:p w14:paraId="0DAC9FB0" w14:textId="77777777" w:rsidR="00131219" w:rsidRPr="00A67BCD" w:rsidRDefault="00131219">
      <w:pPr>
        <w:numPr>
          <w:ilvl w:val="0"/>
          <w:numId w:val="38"/>
        </w:numPr>
        <w:rPr>
          <w:rFonts w:ascii="Arial" w:hAnsi="Arial" w:cs="Arial"/>
          <w:sz w:val="22"/>
          <w:szCs w:val="22"/>
        </w:rPr>
      </w:pPr>
      <w:r w:rsidRPr="00A67BCD">
        <w:rPr>
          <w:rFonts w:ascii="Arial" w:hAnsi="Arial" w:cs="Arial"/>
          <w:sz w:val="22"/>
          <w:szCs w:val="22"/>
        </w:rPr>
        <w:t>show and identify adjacent water bodies, bogs, existing roadways and existing structures;</w:t>
      </w:r>
    </w:p>
    <w:p w14:paraId="3276DDD5" w14:textId="77777777" w:rsidR="00131219" w:rsidRPr="00A67BCD" w:rsidRDefault="00131219">
      <w:pPr>
        <w:numPr>
          <w:ilvl w:val="0"/>
          <w:numId w:val="38"/>
        </w:numPr>
        <w:rPr>
          <w:rFonts w:ascii="Arial" w:hAnsi="Arial" w:cs="Arial"/>
          <w:sz w:val="22"/>
          <w:szCs w:val="22"/>
        </w:rPr>
      </w:pPr>
      <w:r w:rsidRPr="00A67BCD">
        <w:rPr>
          <w:rFonts w:ascii="Arial" w:hAnsi="Arial" w:cs="Arial"/>
          <w:sz w:val="22"/>
          <w:szCs w:val="22"/>
        </w:rPr>
        <w:t xml:space="preserve">indicate north arrow and scale (if reduced, show original scale and percentage of reduction);  </w:t>
      </w:r>
    </w:p>
    <w:p w14:paraId="15290561" w14:textId="77777777" w:rsidR="00131219" w:rsidRPr="00A67BCD" w:rsidRDefault="00131219">
      <w:pPr>
        <w:numPr>
          <w:ilvl w:val="0"/>
          <w:numId w:val="38"/>
        </w:numPr>
        <w:rPr>
          <w:rFonts w:ascii="Arial" w:hAnsi="Arial" w:cs="Arial"/>
          <w:sz w:val="22"/>
          <w:szCs w:val="22"/>
        </w:rPr>
      </w:pPr>
      <w:r w:rsidRPr="00A67BCD">
        <w:rPr>
          <w:rFonts w:ascii="Arial" w:hAnsi="Arial" w:cs="Arial"/>
          <w:sz w:val="22"/>
          <w:szCs w:val="22"/>
        </w:rPr>
        <w:t>locate proposed construction, improvements, installations, etc. to scale; and</w:t>
      </w:r>
    </w:p>
    <w:p w14:paraId="61C01B46" w14:textId="77777777" w:rsidR="00131219" w:rsidRPr="00A67BCD" w:rsidRDefault="00131219">
      <w:pPr>
        <w:numPr>
          <w:ilvl w:val="0"/>
          <w:numId w:val="38"/>
        </w:numPr>
        <w:rPr>
          <w:rFonts w:ascii="Arial" w:hAnsi="Arial" w:cs="Arial"/>
          <w:sz w:val="22"/>
          <w:szCs w:val="22"/>
        </w:rPr>
      </w:pPr>
      <w:r w:rsidRPr="00A67BCD">
        <w:rPr>
          <w:rFonts w:ascii="Arial" w:hAnsi="Arial" w:cs="Arial"/>
          <w:sz w:val="22"/>
          <w:szCs w:val="22"/>
        </w:rPr>
        <w:t>identify other areas that will be disturbed because of the project.</w:t>
      </w:r>
    </w:p>
    <w:p w14:paraId="21E33FBF" w14:textId="77777777" w:rsidR="00131219" w:rsidRPr="00A67BCD" w:rsidRDefault="00131219">
      <w:pPr>
        <w:numPr>
          <w:ilvl w:val="1"/>
          <w:numId w:val="36"/>
        </w:numPr>
        <w:rPr>
          <w:rFonts w:ascii="Arial" w:hAnsi="Arial" w:cs="Arial"/>
          <w:sz w:val="22"/>
          <w:szCs w:val="22"/>
        </w:rPr>
      </w:pPr>
      <w:r w:rsidRPr="00A67BCD">
        <w:rPr>
          <w:rFonts w:ascii="Arial" w:hAnsi="Arial" w:cs="Arial"/>
          <w:sz w:val="22"/>
          <w:szCs w:val="22"/>
        </w:rPr>
        <w:t>For floodplain review, photocopy the floodplain map and:</w:t>
      </w:r>
    </w:p>
    <w:p w14:paraId="26114AC5" w14:textId="77777777" w:rsidR="00131219" w:rsidRPr="00A67BCD" w:rsidRDefault="00131219">
      <w:pPr>
        <w:numPr>
          <w:ilvl w:val="0"/>
          <w:numId w:val="49"/>
        </w:numPr>
        <w:rPr>
          <w:rFonts w:ascii="Arial" w:hAnsi="Arial" w:cs="Arial"/>
          <w:sz w:val="22"/>
          <w:szCs w:val="22"/>
        </w:rPr>
      </w:pPr>
      <w:r w:rsidRPr="00A67BCD">
        <w:rPr>
          <w:rFonts w:ascii="Arial" w:hAnsi="Arial" w:cs="Arial"/>
          <w:sz w:val="22"/>
          <w:szCs w:val="22"/>
        </w:rPr>
        <w:t xml:space="preserve">use the appropriate section of the FIRM as the base map, follow the above directions </w:t>
      </w:r>
      <w:r w:rsidRPr="00A67BCD">
        <w:rPr>
          <w:rFonts w:ascii="Arial" w:hAnsi="Arial" w:cs="Arial"/>
          <w:sz w:val="22"/>
          <w:szCs w:val="22"/>
          <w:u w:val="single"/>
        </w:rPr>
        <w:t>and</w:t>
      </w:r>
      <w:r w:rsidRPr="00A67BCD">
        <w:rPr>
          <w:rFonts w:ascii="Arial" w:hAnsi="Arial" w:cs="Arial"/>
          <w:sz w:val="22"/>
          <w:szCs w:val="22"/>
        </w:rPr>
        <w:t xml:space="preserve"> </w:t>
      </w:r>
    </w:p>
    <w:p w14:paraId="006E2CE1" w14:textId="77777777" w:rsidR="00131219" w:rsidRPr="00A67BCD" w:rsidRDefault="00131219">
      <w:pPr>
        <w:numPr>
          <w:ilvl w:val="0"/>
          <w:numId w:val="49"/>
        </w:numPr>
        <w:rPr>
          <w:rFonts w:ascii="Arial" w:hAnsi="Arial" w:cs="Arial"/>
          <w:sz w:val="22"/>
          <w:szCs w:val="22"/>
        </w:rPr>
      </w:pPr>
      <w:r w:rsidRPr="00A67BCD">
        <w:rPr>
          <w:rFonts w:ascii="Arial" w:hAnsi="Arial" w:cs="Arial"/>
          <w:sz w:val="22"/>
          <w:szCs w:val="22"/>
        </w:rPr>
        <w:t>include a tax map copied at scale with site highlighted and elements drawn at scale.</w:t>
      </w:r>
    </w:p>
    <w:p w14:paraId="1DBC67E4" w14:textId="77777777" w:rsidR="00131219" w:rsidRDefault="00131219">
      <w:pPr>
        <w:ind w:left="360"/>
        <w:rPr>
          <w:rFonts w:ascii="Arial" w:hAnsi="Arial" w:cs="Arial"/>
          <w:sz w:val="24"/>
        </w:rPr>
      </w:pPr>
    </w:p>
    <w:p w14:paraId="5FEA597D" w14:textId="77777777" w:rsidR="00131219" w:rsidRDefault="00131219">
      <w:pPr>
        <w:pStyle w:val="DefaultText"/>
        <w:rPr>
          <w:rFonts w:ascii="Arial" w:hAnsi="Arial" w:cs="Arial"/>
        </w:rPr>
      </w:pPr>
      <w:r>
        <w:rPr>
          <w:rFonts w:ascii="Arial" w:hAnsi="Arial" w:cs="Arial"/>
        </w:rPr>
        <w:t xml:space="preserve">Compliance determinations are needed to finish your ERR.  A response to your request could take as long as 14 to 30 days.  Complete, relevant, clear and concise information should minimize an agency’s response time.  Unusual circumstances could delay responses beyond 30.  Complete, relevant, clear and concise information will expedite responses for unusual or unique situations.  Compliance responses could say no action is required to show compliance </w:t>
      </w:r>
      <w:r w:rsidRPr="00F86CD6">
        <w:rPr>
          <w:rFonts w:ascii="Arial" w:hAnsi="Arial" w:cs="Arial"/>
          <w:u w:val="single"/>
        </w:rPr>
        <w:t>or</w:t>
      </w:r>
      <w:r>
        <w:rPr>
          <w:rFonts w:ascii="Arial" w:hAnsi="Arial" w:cs="Arial"/>
        </w:rPr>
        <w:t xml:space="preserve"> could call for additional information, more review, additional study, remediation, a permit, or other actions.   </w:t>
      </w:r>
    </w:p>
    <w:p w14:paraId="3C77F693" w14:textId="77777777" w:rsidR="00131219" w:rsidRDefault="00131219">
      <w:pPr>
        <w:rPr>
          <w:rFonts w:ascii="Arial" w:hAnsi="Arial" w:cs="Arial"/>
          <w:sz w:val="24"/>
          <w:u w:val="single"/>
        </w:rPr>
      </w:pPr>
    </w:p>
    <w:p w14:paraId="613B459C" w14:textId="77777777" w:rsidR="00131219" w:rsidRPr="00063D4C" w:rsidRDefault="00131219" w:rsidP="00063D4C">
      <w:pPr>
        <w:pStyle w:val="DefaultText"/>
        <w:rPr>
          <w:rFonts w:ascii="Arial" w:hAnsi="Arial" w:cs="Arial"/>
        </w:rPr>
      </w:pPr>
      <w:r w:rsidRPr="00D83F5F">
        <w:rPr>
          <w:rFonts w:ascii="Arial" w:hAnsi="Arial" w:cs="Arial"/>
          <w:b/>
          <w:u w:val="single"/>
        </w:rPr>
        <w:t>Comments</w:t>
      </w:r>
      <w:r w:rsidRPr="00063D4C">
        <w:rPr>
          <w:rFonts w:ascii="Arial" w:hAnsi="Arial" w:cs="Arial"/>
          <w:u w:val="single"/>
        </w:rPr>
        <w:t>:</w:t>
      </w:r>
      <w:r w:rsidRPr="00063D4C">
        <w:rPr>
          <w:rFonts w:ascii="Arial" w:hAnsi="Arial" w:cs="Arial"/>
        </w:rPr>
        <w:t xml:space="preserve">  Questions, concerns or objections are always possible.  The </w:t>
      </w:r>
      <w:r>
        <w:rPr>
          <w:rFonts w:ascii="Arial" w:hAnsi="Arial" w:cs="Arial"/>
        </w:rPr>
        <w:t>local government</w:t>
      </w:r>
      <w:r w:rsidRPr="00063D4C">
        <w:rPr>
          <w:rFonts w:ascii="Arial" w:hAnsi="Arial" w:cs="Arial"/>
        </w:rPr>
        <w:t xml:space="preserve"> is obligated to consider and to respond to all objections, concerns and questions.  OCD must be informed of comments and all must be resolved before the ERR is submitted.    </w:t>
      </w:r>
      <w:r w:rsidRPr="00063D4C">
        <w:rPr>
          <w:rFonts w:ascii="Arial" w:hAnsi="Arial" w:cs="Arial"/>
          <w:b/>
          <w:bCs/>
        </w:rPr>
        <w:t xml:space="preserve">   </w:t>
      </w:r>
      <w:r w:rsidRPr="00063D4C">
        <w:rPr>
          <w:rFonts w:ascii="Arial" w:hAnsi="Arial" w:cs="Arial"/>
        </w:rPr>
        <w:t xml:space="preserve">      </w:t>
      </w:r>
    </w:p>
    <w:p w14:paraId="39EA5434" w14:textId="77777777" w:rsidR="00131219" w:rsidRDefault="00131219">
      <w:pPr>
        <w:pStyle w:val="DefaultText"/>
        <w:rPr>
          <w:rFonts w:ascii="Arial" w:hAnsi="Arial" w:cs="Arial"/>
        </w:rPr>
      </w:pPr>
    </w:p>
    <w:p w14:paraId="6DAD2342" w14:textId="77777777" w:rsidR="00131219" w:rsidRDefault="00131219">
      <w:pPr>
        <w:pStyle w:val="Heading3"/>
        <w:rPr>
          <w:rFonts w:ascii="Arial" w:hAnsi="Arial" w:cs="Arial"/>
          <w:b w:val="0"/>
          <w:bCs/>
          <w:sz w:val="24"/>
        </w:rPr>
      </w:pPr>
      <w:r w:rsidRPr="00B945E3">
        <w:rPr>
          <w:rFonts w:ascii="Arial" w:hAnsi="Arial" w:cs="Arial"/>
          <w:b w:val="0"/>
          <w:bCs/>
          <w:sz w:val="24"/>
          <w:u w:val="single"/>
        </w:rPr>
        <w:t>Dissemination List</w:t>
      </w:r>
      <w:r>
        <w:rPr>
          <w:rFonts w:ascii="Arial" w:hAnsi="Arial" w:cs="Arial"/>
          <w:b w:val="0"/>
          <w:bCs/>
          <w:sz w:val="24"/>
        </w:rPr>
        <w:t xml:space="preserve">:  The FONSI level of review requires the FONSI notice be sent to interested groups and individuals.  This is the same notice provided for newspaper publication.  Guidance is given in the FONSI section.  Contact List persons may be included.  </w:t>
      </w:r>
    </w:p>
    <w:p w14:paraId="262E890C" w14:textId="77777777" w:rsidR="00131219" w:rsidRDefault="00131219">
      <w:pPr>
        <w:pStyle w:val="Heading3"/>
        <w:rPr>
          <w:rFonts w:ascii="Arial" w:hAnsi="Arial" w:cs="Arial"/>
          <w:sz w:val="24"/>
        </w:rPr>
      </w:pPr>
    </w:p>
    <w:p w14:paraId="624C64C1" w14:textId="77777777" w:rsidR="00131219" w:rsidRDefault="00131219">
      <w:pPr>
        <w:pStyle w:val="Heading3"/>
        <w:rPr>
          <w:rFonts w:ascii="Arial" w:hAnsi="Arial" w:cs="Arial"/>
          <w:b w:val="0"/>
          <w:bCs/>
          <w:sz w:val="24"/>
        </w:rPr>
      </w:pPr>
      <w:r w:rsidRPr="00D83F5F">
        <w:rPr>
          <w:rFonts w:ascii="Arial" w:hAnsi="Arial" w:cs="Arial"/>
          <w:bCs/>
          <w:sz w:val="24"/>
          <w:u w:val="single"/>
        </w:rPr>
        <w:t>Documentation</w:t>
      </w:r>
      <w:r>
        <w:rPr>
          <w:rFonts w:ascii="Arial" w:hAnsi="Arial" w:cs="Arial"/>
          <w:b w:val="0"/>
          <w:bCs/>
          <w:sz w:val="24"/>
          <w:u w:val="single"/>
        </w:rPr>
        <w:t>:</w:t>
      </w:r>
      <w:r>
        <w:rPr>
          <w:rFonts w:ascii="Arial" w:hAnsi="Arial" w:cs="Arial"/>
          <w:b w:val="0"/>
          <w:bCs/>
          <w:sz w:val="24"/>
        </w:rPr>
        <w:t xml:space="preserve">  All compliance documents that defend or back up review conclusions must be in the files of the local government and available for public review.  Checklists provide space to defend each decision, give the basis for conclusions, and summarize conclusions.  All ERR checklists will include floodplain map identification and panel numbers </w:t>
      </w:r>
      <w:r w:rsidRPr="00417F47">
        <w:rPr>
          <w:rFonts w:ascii="Arial" w:hAnsi="Arial" w:cs="Arial"/>
          <w:bCs/>
          <w:sz w:val="24"/>
          <w:u w:val="single"/>
        </w:rPr>
        <w:t>and</w:t>
      </w:r>
      <w:r>
        <w:rPr>
          <w:rFonts w:ascii="Arial" w:hAnsi="Arial" w:cs="Arial"/>
          <w:b w:val="0"/>
          <w:bCs/>
          <w:sz w:val="24"/>
        </w:rPr>
        <w:t xml:space="preserve"> state whether or not a floodplain is involved.  Date of the letter </w:t>
      </w:r>
      <w:r>
        <w:rPr>
          <w:rFonts w:ascii="Arial" w:hAnsi="Arial" w:cs="Arial"/>
          <w:b w:val="0"/>
          <w:bCs/>
          <w:sz w:val="24"/>
          <w:u w:val="single"/>
        </w:rPr>
        <w:t>and</w:t>
      </w:r>
      <w:r>
        <w:rPr>
          <w:rFonts w:ascii="Arial" w:hAnsi="Arial" w:cs="Arial"/>
          <w:b w:val="0"/>
          <w:bCs/>
          <w:sz w:val="24"/>
        </w:rPr>
        <w:t xml:space="preserve"> conclusion from the SHPO must be written on the checklist.  Other compliance areas are to be summarized in similar fashion.     </w:t>
      </w:r>
    </w:p>
    <w:p w14:paraId="27C22053" w14:textId="77777777" w:rsidR="00131219" w:rsidRDefault="00131219">
      <w:pPr>
        <w:pStyle w:val="Heading3"/>
        <w:rPr>
          <w:rFonts w:ascii="Arial" w:hAnsi="Arial" w:cs="Arial"/>
          <w:b w:val="0"/>
          <w:bCs/>
          <w:sz w:val="24"/>
        </w:rPr>
      </w:pPr>
    </w:p>
    <w:p w14:paraId="5D5ECC51" w14:textId="77777777" w:rsidR="00131219" w:rsidRDefault="00131219">
      <w:pPr>
        <w:pStyle w:val="Heading3"/>
        <w:rPr>
          <w:rFonts w:ascii="Arial" w:hAnsi="Arial" w:cs="Arial"/>
          <w:b w:val="0"/>
          <w:bCs/>
          <w:sz w:val="24"/>
        </w:rPr>
      </w:pPr>
      <w:r>
        <w:rPr>
          <w:rFonts w:ascii="Arial" w:hAnsi="Arial" w:cs="Arial"/>
          <w:b w:val="0"/>
          <w:bCs/>
          <w:sz w:val="24"/>
        </w:rPr>
        <w:t xml:space="preserve">Whenever historic properties or resources are on a checklist, you must submit the letter </w:t>
      </w:r>
      <w:r>
        <w:rPr>
          <w:rFonts w:ascii="Arial" w:hAnsi="Arial" w:cs="Arial"/>
          <w:b w:val="0"/>
          <w:bCs/>
          <w:sz w:val="24"/>
          <w:u w:val="single"/>
        </w:rPr>
        <w:t>from</w:t>
      </w:r>
      <w:r>
        <w:rPr>
          <w:rFonts w:ascii="Arial" w:hAnsi="Arial" w:cs="Arial"/>
          <w:b w:val="0"/>
          <w:bCs/>
          <w:sz w:val="24"/>
        </w:rPr>
        <w:t xml:space="preserve"> the SHPO.  A letter from the floodplain contact is necessary </w:t>
      </w:r>
      <w:r>
        <w:rPr>
          <w:rFonts w:ascii="Arial" w:hAnsi="Arial" w:cs="Arial"/>
          <w:sz w:val="24"/>
          <w:u w:val="single"/>
        </w:rPr>
        <w:t>only</w:t>
      </w:r>
      <w:r>
        <w:rPr>
          <w:rFonts w:ascii="Arial" w:hAnsi="Arial" w:cs="Arial"/>
          <w:b w:val="0"/>
          <w:bCs/>
          <w:sz w:val="24"/>
        </w:rPr>
        <w:t xml:space="preserve"> when a floodplain is involved.  A general project location map should be included.   </w:t>
      </w:r>
    </w:p>
    <w:p w14:paraId="18D13A29" w14:textId="77777777" w:rsidR="00131219" w:rsidRDefault="00131219">
      <w:pPr>
        <w:pStyle w:val="Heading3"/>
        <w:rPr>
          <w:rFonts w:ascii="Arial" w:hAnsi="Arial" w:cs="Arial"/>
          <w:b w:val="0"/>
          <w:bCs/>
          <w:sz w:val="24"/>
        </w:rPr>
      </w:pPr>
    </w:p>
    <w:p w14:paraId="2DB0FE9A" w14:textId="77777777" w:rsidR="00131219" w:rsidRPr="00272D79" w:rsidRDefault="00131219">
      <w:pPr>
        <w:pStyle w:val="Heading3"/>
        <w:rPr>
          <w:rFonts w:ascii="Arial" w:hAnsi="Arial" w:cs="Arial"/>
          <w:b w:val="0"/>
          <w:bCs/>
          <w:sz w:val="24"/>
          <w:szCs w:val="24"/>
        </w:rPr>
      </w:pPr>
      <w:r>
        <w:rPr>
          <w:rFonts w:ascii="Arial" w:hAnsi="Arial" w:cs="Arial"/>
          <w:b w:val="0"/>
          <w:sz w:val="24"/>
          <w:szCs w:val="24"/>
        </w:rPr>
        <w:t>Clear, concise</w:t>
      </w:r>
      <w:r w:rsidRPr="000150E1">
        <w:rPr>
          <w:rFonts w:ascii="Arial" w:hAnsi="Arial" w:cs="Arial"/>
          <w:b w:val="0"/>
          <w:sz w:val="24"/>
          <w:szCs w:val="24"/>
        </w:rPr>
        <w:t xml:space="preserve">, relevant and complete information will </w:t>
      </w:r>
      <w:r>
        <w:rPr>
          <w:rFonts w:ascii="Arial" w:hAnsi="Arial" w:cs="Arial"/>
          <w:b w:val="0"/>
          <w:sz w:val="24"/>
          <w:szCs w:val="24"/>
        </w:rPr>
        <w:t xml:space="preserve">expedite responses to your requests.  </w:t>
      </w:r>
      <w:r w:rsidRPr="00272D79">
        <w:rPr>
          <w:rFonts w:ascii="Arial" w:hAnsi="Arial" w:cs="Arial"/>
          <w:b w:val="0"/>
          <w:bCs/>
          <w:sz w:val="24"/>
        </w:rPr>
        <w:t>Responses</w:t>
      </w:r>
      <w:r>
        <w:rPr>
          <w:rFonts w:ascii="Arial" w:hAnsi="Arial" w:cs="Arial"/>
          <w:bCs/>
          <w:sz w:val="24"/>
        </w:rPr>
        <w:t xml:space="preserve"> </w:t>
      </w:r>
      <w:r w:rsidRPr="00272D79">
        <w:rPr>
          <w:rFonts w:ascii="Arial" w:hAnsi="Arial" w:cs="Arial"/>
          <w:b w:val="0"/>
          <w:bCs/>
          <w:sz w:val="24"/>
        </w:rPr>
        <w:t xml:space="preserve">will give the assistance </w:t>
      </w:r>
      <w:r>
        <w:rPr>
          <w:rFonts w:ascii="Arial" w:hAnsi="Arial" w:cs="Arial"/>
          <w:b w:val="0"/>
          <w:bCs/>
          <w:sz w:val="24"/>
        </w:rPr>
        <w:t>you requested OR will ask for more information</w:t>
      </w:r>
      <w:r w:rsidRPr="00272D79">
        <w:rPr>
          <w:rFonts w:ascii="Arial" w:hAnsi="Arial" w:cs="Arial"/>
          <w:b w:val="0"/>
          <w:bCs/>
          <w:sz w:val="24"/>
        </w:rPr>
        <w:t>.</w:t>
      </w:r>
      <w:r>
        <w:rPr>
          <w:rFonts w:ascii="Arial" w:hAnsi="Arial" w:cs="Arial"/>
          <w:b w:val="0"/>
          <w:bCs/>
          <w:sz w:val="24"/>
        </w:rPr>
        <w:t xml:space="preserve">  </w:t>
      </w:r>
      <w:r w:rsidRPr="000150E1">
        <w:rPr>
          <w:rFonts w:ascii="Arial" w:hAnsi="Arial" w:cs="Arial"/>
          <w:bCs/>
          <w:sz w:val="24"/>
        </w:rPr>
        <w:t xml:space="preserve">Lack of clear, concise, relevant and complete information will </w:t>
      </w:r>
      <w:r>
        <w:rPr>
          <w:rFonts w:ascii="Arial" w:hAnsi="Arial" w:cs="Arial"/>
          <w:bCs/>
          <w:sz w:val="24"/>
        </w:rPr>
        <w:t>delay</w:t>
      </w:r>
      <w:r w:rsidRPr="000150E1">
        <w:rPr>
          <w:rFonts w:ascii="Arial" w:hAnsi="Arial" w:cs="Arial"/>
          <w:bCs/>
          <w:sz w:val="24"/>
        </w:rPr>
        <w:t xml:space="preserve"> responses</w:t>
      </w:r>
      <w:r>
        <w:rPr>
          <w:rFonts w:ascii="Arial" w:hAnsi="Arial" w:cs="Arial"/>
          <w:bCs/>
          <w:sz w:val="24"/>
        </w:rPr>
        <w:t xml:space="preserve">.   </w:t>
      </w:r>
      <w:r>
        <w:rPr>
          <w:rFonts w:ascii="Arial" w:hAnsi="Arial" w:cs="Arial"/>
          <w:b w:val="0"/>
          <w:bCs/>
          <w:sz w:val="24"/>
        </w:rPr>
        <w:t xml:space="preserve">If after 30 days no response to your request or no response to additional information was received, follow up contact must be made.  A “no response” does not constitute a determination of compliance.  </w:t>
      </w:r>
      <w:r>
        <w:rPr>
          <w:rFonts w:ascii="Arial" w:hAnsi="Arial" w:cs="Arial"/>
          <w:b w:val="0"/>
          <w:bCs/>
          <w:sz w:val="24"/>
          <w:u w:val="single"/>
        </w:rPr>
        <w:t xml:space="preserve">Remember </w:t>
      </w:r>
      <w:r>
        <w:rPr>
          <w:rFonts w:ascii="Arial" w:hAnsi="Arial" w:cs="Arial"/>
          <w:b w:val="0"/>
          <w:bCs/>
          <w:sz w:val="24"/>
        </w:rPr>
        <w:t>to complete any actions or comply with all conditions called for and include documentation in your ERR.</w:t>
      </w:r>
      <w:r w:rsidRPr="00272D79">
        <w:rPr>
          <w:rFonts w:ascii="Arial" w:hAnsi="Arial" w:cs="Arial"/>
          <w:b w:val="0"/>
          <w:bCs/>
          <w:sz w:val="24"/>
        </w:rPr>
        <w:t xml:space="preserve">  </w:t>
      </w:r>
    </w:p>
    <w:p w14:paraId="7A242D43" w14:textId="77777777" w:rsidR="00F71E9B" w:rsidRDefault="00131219" w:rsidP="00F71E9B">
      <w:pPr>
        <w:pStyle w:val="Heading3"/>
        <w:rPr>
          <w:rFonts w:ascii="Arial" w:hAnsi="Arial" w:cs="Arial"/>
          <w:sz w:val="36"/>
        </w:rPr>
      </w:pPr>
      <w:r>
        <w:rPr>
          <w:rFonts w:ascii="Arial" w:hAnsi="Arial" w:cs="Arial"/>
          <w:sz w:val="24"/>
        </w:rPr>
        <w:br w:type="page"/>
      </w:r>
      <w:r w:rsidR="00F71E9B">
        <w:rPr>
          <w:rFonts w:ascii="Arial" w:hAnsi="Arial" w:cs="Arial"/>
          <w:sz w:val="36"/>
        </w:rPr>
        <w:lastRenderedPageBreak/>
        <w:t>Environmental Review</w:t>
      </w:r>
      <w:r w:rsidR="00F71E9B">
        <w:rPr>
          <w:rFonts w:ascii="Arial" w:hAnsi="Arial" w:cs="Arial"/>
          <w:sz w:val="24"/>
        </w:rPr>
        <w:t xml:space="preserve">  </w:t>
      </w:r>
      <w:r w:rsidR="00F71E9B">
        <w:rPr>
          <w:rFonts w:ascii="Arial" w:hAnsi="Arial" w:cs="Arial"/>
          <w:sz w:val="36"/>
        </w:rPr>
        <w:t xml:space="preserve">Contact List </w:t>
      </w:r>
    </w:p>
    <w:p w14:paraId="58E962F1" w14:textId="77777777" w:rsidR="00F71E9B" w:rsidRPr="00F71E9B" w:rsidRDefault="00F71E9B" w:rsidP="00F71E9B"/>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040"/>
      </w:tblGrid>
      <w:tr w:rsidR="00F71E9B" w14:paraId="3AB7D46E" w14:textId="77777777" w:rsidTr="0007700A">
        <w:tc>
          <w:tcPr>
            <w:tcW w:w="5130" w:type="dxa"/>
            <w:tcBorders>
              <w:top w:val="nil"/>
              <w:left w:val="nil"/>
              <w:bottom w:val="nil"/>
              <w:right w:val="nil"/>
            </w:tcBorders>
          </w:tcPr>
          <w:p w14:paraId="0C859E48"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National Historic Preservation Act.</w:t>
            </w:r>
          </w:p>
          <w:p w14:paraId="7D15E4C1" w14:textId="77777777" w:rsidR="00F71E9B" w:rsidRDefault="00F71E9B" w:rsidP="00F71E9B">
            <w:pPr>
              <w:pStyle w:val="DefaultText"/>
              <w:numPr>
                <w:ilvl w:val="0"/>
                <w:numId w:val="46"/>
              </w:numPr>
              <w:rPr>
                <w:rFonts w:ascii="Arial" w:hAnsi="Arial" w:cs="Arial"/>
              </w:rPr>
            </w:pPr>
            <w:r>
              <w:rPr>
                <w:rFonts w:ascii="Arial" w:hAnsi="Arial" w:cs="Arial"/>
              </w:rPr>
              <w:t>Protection and Enhancement of the Cultural Environment, E.O. 11593.</w:t>
            </w:r>
          </w:p>
          <w:p w14:paraId="4BF5AD95" w14:textId="77777777" w:rsidR="00F71E9B" w:rsidRDefault="00F71E9B" w:rsidP="00F71E9B">
            <w:pPr>
              <w:pStyle w:val="DefaultText"/>
              <w:numPr>
                <w:ilvl w:val="0"/>
                <w:numId w:val="46"/>
              </w:numPr>
              <w:rPr>
                <w:rFonts w:ascii="Arial" w:hAnsi="Arial" w:cs="Arial"/>
              </w:rPr>
            </w:pPr>
            <w:r>
              <w:rPr>
                <w:rFonts w:ascii="Arial" w:hAnsi="Arial" w:cs="Arial"/>
              </w:rPr>
              <w:t>Archeological and Historic preservation Act.</w:t>
            </w:r>
          </w:p>
        </w:tc>
        <w:tc>
          <w:tcPr>
            <w:tcW w:w="5040" w:type="dxa"/>
            <w:tcBorders>
              <w:top w:val="nil"/>
              <w:left w:val="nil"/>
              <w:bottom w:val="nil"/>
              <w:right w:val="nil"/>
            </w:tcBorders>
          </w:tcPr>
          <w:p w14:paraId="2B111581" w14:textId="77777777" w:rsidR="00F71E9B" w:rsidRDefault="00465AEC" w:rsidP="0007700A">
            <w:pPr>
              <w:rPr>
                <w:rFonts w:ascii="Arial" w:hAnsi="Arial" w:cs="Arial"/>
                <w:sz w:val="24"/>
              </w:rPr>
            </w:pPr>
            <w:r w:rsidRPr="00465AEC">
              <w:rPr>
                <w:rFonts w:ascii="Arial" w:hAnsi="Arial" w:cs="Arial"/>
                <w:color w:val="000000"/>
                <w:sz w:val="24"/>
                <w:szCs w:val="24"/>
              </w:rPr>
              <w:t>Kirk F. Mohney,</w:t>
            </w:r>
            <w:r>
              <w:rPr>
                <w:rFonts w:ascii="Verdana" w:hAnsi="Verdana"/>
                <w:color w:val="000000"/>
                <w:sz w:val="18"/>
                <w:szCs w:val="18"/>
              </w:rPr>
              <w:t xml:space="preserve"> </w:t>
            </w:r>
            <w:r w:rsidR="00F71E9B">
              <w:rPr>
                <w:rFonts w:ascii="Arial" w:hAnsi="Arial" w:cs="Arial"/>
                <w:sz w:val="24"/>
              </w:rPr>
              <w:t>Director</w:t>
            </w:r>
          </w:p>
          <w:p w14:paraId="4972D0AD" w14:textId="77777777" w:rsidR="00F71E9B" w:rsidRDefault="00F71E9B" w:rsidP="0007700A">
            <w:pPr>
              <w:rPr>
                <w:rFonts w:ascii="Arial" w:hAnsi="Arial" w:cs="Arial"/>
                <w:sz w:val="24"/>
              </w:rPr>
            </w:pPr>
            <w:smartTag w:uri="urn:schemas-microsoft-com:office:smarttags" w:element="State">
              <w:smartTag w:uri="urn:schemas-microsoft-com:office:smarttags" w:element="place">
                <w:r>
                  <w:rPr>
                    <w:rFonts w:ascii="Arial" w:hAnsi="Arial" w:cs="Arial"/>
                    <w:sz w:val="24"/>
                  </w:rPr>
                  <w:t>Maine</w:t>
                </w:r>
              </w:smartTag>
            </w:smartTag>
            <w:r>
              <w:rPr>
                <w:rFonts w:ascii="Arial" w:hAnsi="Arial" w:cs="Arial"/>
                <w:sz w:val="24"/>
              </w:rPr>
              <w:t xml:space="preserve"> Historic Preservation Commission</w:t>
            </w:r>
          </w:p>
          <w:p w14:paraId="54BC5C61" w14:textId="77777777" w:rsidR="00F71E9B" w:rsidRDefault="00F71E9B" w:rsidP="0007700A">
            <w:pPr>
              <w:rPr>
                <w:rFonts w:ascii="Arial" w:hAnsi="Arial" w:cs="Arial"/>
                <w:sz w:val="24"/>
              </w:rPr>
            </w:pPr>
            <w:r>
              <w:rPr>
                <w:rFonts w:ascii="Arial" w:hAnsi="Arial" w:cs="Arial"/>
                <w:sz w:val="24"/>
              </w:rPr>
              <w:t>65 State House Station</w:t>
            </w:r>
          </w:p>
          <w:p w14:paraId="5930E5C8" w14:textId="77777777" w:rsidR="00F71E9B" w:rsidRDefault="00F71E9B" w:rsidP="0007700A">
            <w:pPr>
              <w:rPr>
                <w:rFonts w:ascii="Arial" w:hAnsi="Arial" w:cs="Arial"/>
                <w:sz w:val="24"/>
              </w:rPr>
            </w:pPr>
            <w:smartTag w:uri="urn:schemas-microsoft-com:office:smarttags" w:element="place">
              <w:smartTag w:uri="urn:schemas-microsoft-com:office:smarttags" w:element="City">
                <w:r>
                  <w:rPr>
                    <w:rFonts w:ascii="Arial" w:hAnsi="Arial" w:cs="Arial"/>
                    <w:sz w:val="24"/>
                  </w:rPr>
                  <w:t>Augusta</w:t>
                </w:r>
              </w:smartTag>
              <w:r>
                <w:rPr>
                  <w:rFonts w:ascii="Arial" w:hAnsi="Arial" w:cs="Arial"/>
                  <w:sz w:val="24"/>
                </w:rPr>
                <w:t xml:space="preserve">, </w:t>
              </w:r>
              <w:smartTag w:uri="urn:schemas-microsoft-com:office:smarttags" w:element="State">
                <w:r>
                  <w:rPr>
                    <w:rFonts w:ascii="Arial" w:hAnsi="Arial" w:cs="Arial"/>
                    <w:sz w:val="24"/>
                  </w:rPr>
                  <w:t>Maine</w:t>
                </w:r>
              </w:smartTag>
              <w:r>
                <w:rPr>
                  <w:rFonts w:ascii="Arial" w:hAnsi="Arial" w:cs="Arial"/>
                  <w:sz w:val="24"/>
                </w:rPr>
                <w:t xml:space="preserve">  </w:t>
              </w:r>
              <w:smartTag w:uri="urn:schemas-microsoft-com:office:smarttags" w:element="PostalCode">
                <w:r>
                  <w:rPr>
                    <w:rFonts w:ascii="Arial" w:hAnsi="Arial" w:cs="Arial"/>
                    <w:sz w:val="24"/>
                  </w:rPr>
                  <w:t>04333-0065</w:t>
                </w:r>
              </w:smartTag>
            </w:smartTag>
          </w:p>
          <w:p w14:paraId="43EBFCC0" w14:textId="77777777" w:rsidR="00F71E9B" w:rsidRDefault="00F71E9B" w:rsidP="0007700A">
            <w:pPr>
              <w:rPr>
                <w:rFonts w:ascii="Arial" w:hAnsi="Arial" w:cs="Arial"/>
                <w:i/>
                <w:sz w:val="24"/>
              </w:rPr>
            </w:pPr>
            <w:r>
              <w:rPr>
                <w:rFonts w:ascii="Arial" w:hAnsi="Arial" w:cs="Arial"/>
                <w:i/>
                <w:sz w:val="24"/>
              </w:rPr>
              <w:t>Phone 287-2132</w:t>
            </w:r>
          </w:p>
          <w:p w14:paraId="4F4C3C73" w14:textId="77777777" w:rsidR="00F71E9B" w:rsidRDefault="00F71E9B" w:rsidP="0007700A">
            <w:pPr>
              <w:rPr>
                <w:rFonts w:ascii="Arial" w:hAnsi="Arial" w:cs="Arial"/>
                <w:i/>
                <w:sz w:val="24"/>
              </w:rPr>
            </w:pPr>
          </w:p>
        </w:tc>
      </w:tr>
      <w:tr w:rsidR="00F71E9B" w14:paraId="3CCAF000" w14:textId="77777777" w:rsidTr="0007700A">
        <w:tc>
          <w:tcPr>
            <w:tcW w:w="5130" w:type="dxa"/>
            <w:tcBorders>
              <w:top w:val="nil"/>
              <w:left w:val="nil"/>
              <w:bottom w:val="nil"/>
              <w:right w:val="nil"/>
            </w:tcBorders>
          </w:tcPr>
          <w:p w14:paraId="395D52D5" w14:textId="77777777" w:rsidR="00F71E9B" w:rsidRDefault="00F71E9B" w:rsidP="0007700A">
            <w:pPr>
              <w:rPr>
                <w:rFonts w:ascii="Arial" w:hAnsi="Arial" w:cs="Arial"/>
                <w:sz w:val="24"/>
              </w:rPr>
            </w:pPr>
          </w:p>
        </w:tc>
        <w:tc>
          <w:tcPr>
            <w:tcW w:w="5040" w:type="dxa"/>
            <w:tcBorders>
              <w:top w:val="nil"/>
              <w:left w:val="nil"/>
              <w:bottom w:val="nil"/>
              <w:right w:val="nil"/>
            </w:tcBorders>
          </w:tcPr>
          <w:p w14:paraId="4C3F8B2C" w14:textId="77777777" w:rsidR="00F71E9B" w:rsidRDefault="00F71E9B" w:rsidP="0007700A">
            <w:pPr>
              <w:rPr>
                <w:rFonts w:ascii="Arial" w:hAnsi="Arial" w:cs="Arial"/>
                <w:i/>
                <w:sz w:val="24"/>
              </w:rPr>
            </w:pPr>
          </w:p>
        </w:tc>
      </w:tr>
      <w:tr w:rsidR="00F71E9B" w14:paraId="25DC38B8" w14:textId="77777777" w:rsidTr="0007700A">
        <w:trPr>
          <w:trHeight w:val="458"/>
        </w:trPr>
        <w:tc>
          <w:tcPr>
            <w:tcW w:w="5130" w:type="dxa"/>
            <w:tcBorders>
              <w:top w:val="nil"/>
              <w:left w:val="nil"/>
              <w:bottom w:val="nil"/>
              <w:right w:val="nil"/>
            </w:tcBorders>
          </w:tcPr>
          <w:p w14:paraId="506601BF"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Coastal Zone Management Act. </w:t>
            </w:r>
            <w:r>
              <w:rPr>
                <w:rFonts w:ascii="Arial" w:hAnsi="Arial" w:cs="Arial"/>
                <w:i/>
                <w:sz w:val="24"/>
              </w:rPr>
              <w:t>Coastal Zone Consistency.</w:t>
            </w:r>
          </w:p>
        </w:tc>
        <w:tc>
          <w:tcPr>
            <w:tcW w:w="5040" w:type="dxa"/>
            <w:tcBorders>
              <w:top w:val="nil"/>
              <w:left w:val="nil"/>
              <w:bottom w:val="nil"/>
              <w:right w:val="nil"/>
            </w:tcBorders>
          </w:tcPr>
          <w:p w14:paraId="745DDCBE" w14:textId="77777777" w:rsidR="00F71E9B" w:rsidRDefault="00F71E9B" w:rsidP="0007700A">
            <w:pPr>
              <w:rPr>
                <w:rFonts w:ascii="Arial" w:hAnsi="Arial" w:cs="Arial"/>
                <w:sz w:val="24"/>
              </w:rPr>
            </w:pPr>
            <w:r>
              <w:rPr>
                <w:rFonts w:ascii="Arial" w:hAnsi="Arial" w:cs="Arial"/>
                <w:sz w:val="24"/>
              </w:rPr>
              <w:t xml:space="preserve">Todd </w:t>
            </w:r>
            <w:proofErr w:type="spellStart"/>
            <w:r>
              <w:rPr>
                <w:rFonts w:ascii="Arial" w:hAnsi="Arial" w:cs="Arial"/>
                <w:sz w:val="24"/>
              </w:rPr>
              <w:t>Burrowes</w:t>
            </w:r>
            <w:proofErr w:type="spellEnd"/>
            <w:r>
              <w:rPr>
                <w:rFonts w:ascii="Arial" w:hAnsi="Arial" w:cs="Arial"/>
                <w:sz w:val="24"/>
              </w:rPr>
              <w:t xml:space="preserve">, Public Service Coordinator               </w:t>
            </w:r>
          </w:p>
          <w:p w14:paraId="4FEA557D" w14:textId="77777777" w:rsidR="00F71E9B" w:rsidRDefault="00F71E9B" w:rsidP="0007700A">
            <w:pPr>
              <w:rPr>
                <w:rFonts w:ascii="Arial" w:hAnsi="Arial" w:cs="Arial"/>
                <w:sz w:val="24"/>
              </w:rPr>
            </w:pPr>
            <w:r>
              <w:rPr>
                <w:rFonts w:ascii="Arial" w:hAnsi="Arial" w:cs="Arial"/>
                <w:sz w:val="24"/>
              </w:rPr>
              <w:t>Maine Department of Conservation</w:t>
            </w:r>
          </w:p>
          <w:p w14:paraId="6BDE8EF9" w14:textId="77777777" w:rsidR="00F71E9B" w:rsidRDefault="00F71E9B" w:rsidP="0007700A">
            <w:pPr>
              <w:rPr>
                <w:rFonts w:ascii="Arial" w:hAnsi="Arial" w:cs="Arial"/>
                <w:sz w:val="24"/>
              </w:rPr>
            </w:pPr>
            <w:r>
              <w:rPr>
                <w:rFonts w:ascii="Arial" w:hAnsi="Arial" w:cs="Arial"/>
                <w:sz w:val="24"/>
              </w:rPr>
              <w:t>22 State House Station</w:t>
            </w:r>
          </w:p>
          <w:p w14:paraId="541FDC3E" w14:textId="77777777" w:rsidR="00F71E9B" w:rsidRDefault="00F71E9B" w:rsidP="0007700A">
            <w:pPr>
              <w:rPr>
                <w:rFonts w:ascii="Arial" w:hAnsi="Arial" w:cs="Arial"/>
                <w:sz w:val="24"/>
              </w:rPr>
            </w:pPr>
            <w:r>
              <w:rPr>
                <w:rFonts w:ascii="Arial" w:hAnsi="Arial" w:cs="Arial"/>
                <w:sz w:val="24"/>
              </w:rPr>
              <w:t>Augusta, Maine  04333-0022</w:t>
            </w:r>
          </w:p>
          <w:p w14:paraId="6551250A" w14:textId="77777777" w:rsidR="00F71E9B" w:rsidRDefault="00F71E9B" w:rsidP="0007700A">
            <w:pPr>
              <w:rPr>
                <w:rFonts w:ascii="Arial" w:hAnsi="Arial" w:cs="Arial"/>
                <w:i/>
                <w:sz w:val="24"/>
              </w:rPr>
            </w:pPr>
            <w:r>
              <w:rPr>
                <w:rFonts w:ascii="Arial" w:hAnsi="Arial" w:cs="Arial"/>
                <w:i/>
                <w:sz w:val="24"/>
              </w:rPr>
              <w:t>Phone 287-1496</w:t>
            </w:r>
          </w:p>
          <w:p w14:paraId="7506EDC3" w14:textId="77777777" w:rsidR="00F71E9B" w:rsidRDefault="00F71E9B" w:rsidP="0007700A">
            <w:pPr>
              <w:rPr>
                <w:rFonts w:ascii="Arial" w:hAnsi="Arial" w:cs="Arial"/>
                <w:i/>
                <w:sz w:val="24"/>
              </w:rPr>
            </w:pPr>
          </w:p>
        </w:tc>
      </w:tr>
      <w:tr w:rsidR="00F71E9B" w14:paraId="1E0EEA9A" w14:textId="77777777" w:rsidTr="0007700A">
        <w:trPr>
          <w:trHeight w:val="458"/>
        </w:trPr>
        <w:tc>
          <w:tcPr>
            <w:tcW w:w="5130" w:type="dxa"/>
            <w:tcBorders>
              <w:top w:val="nil"/>
              <w:left w:val="nil"/>
              <w:bottom w:val="nil"/>
              <w:right w:val="nil"/>
            </w:tcBorders>
          </w:tcPr>
          <w:p w14:paraId="0C78AD75" w14:textId="77777777" w:rsidR="00F71E9B" w:rsidRDefault="00F71E9B" w:rsidP="00F71E9B">
            <w:pPr>
              <w:pStyle w:val="DefaultText"/>
              <w:numPr>
                <w:ilvl w:val="0"/>
                <w:numId w:val="42"/>
              </w:numPr>
              <w:rPr>
                <w:rFonts w:ascii="Arial" w:hAnsi="Arial" w:cs="Arial"/>
              </w:rPr>
            </w:pPr>
            <w:r>
              <w:rPr>
                <w:rFonts w:ascii="Arial" w:hAnsi="Arial" w:cs="Arial"/>
              </w:rPr>
              <w:t xml:space="preserve">The Clean Air Act.  </w:t>
            </w:r>
            <w:r>
              <w:rPr>
                <w:rFonts w:ascii="Arial" w:hAnsi="Arial" w:cs="Arial"/>
                <w:i/>
                <w:iCs/>
              </w:rPr>
              <w:t>USEPA Implementing Regulations</w:t>
            </w:r>
            <w:r>
              <w:rPr>
                <w:rFonts w:ascii="Arial" w:hAnsi="Arial" w:cs="Arial"/>
              </w:rPr>
              <w:t>.  Protection and Improvement of Air Law.</w:t>
            </w:r>
          </w:p>
        </w:tc>
        <w:tc>
          <w:tcPr>
            <w:tcW w:w="5040" w:type="dxa"/>
            <w:tcBorders>
              <w:top w:val="nil"/>
              <w:left w:val="nil"/>
              <w:bottom w:val="nil"/>
              <w:right w:val="nil"/>
            </w:tcBorders>
          </w:tcPr>
          <w:p w14:paraId="0CA32757" w14:textId="77777777" w:rsidR="00F71E9B" w:rsidRDefault="00A32E73" w:rsidP="0007700A">
            <w:pPr>
              <w:rPr>
                <w:rFonts w:ascii="Arial" w:hAnsi="Arial" w:cs="Arial"/>
                <w:sz w:val="24"/>
              </w:rPr>
            </w:pPr>
            <w:r>
              <w:rPr>
                <w:rFonts w:ascii="Arial" w:hAnsi="Arial" w:cs="Arial"/>
                <w:sz w:val="24"/>
              </w:rPr>
              <w:t>Eric Kennedy, P.E.</w:t>
            </w:r>
          </w:p>
          <w:p w14:paraId="6A28F32B" w14:textId="77777777" w:rsidR="00F71E9B" w:rsidRDefault="00F71E9B" w:rsidP="0007700A">
            <w:pPr>
              <w:rPr>
                <w:rFonts w:ascii="Arial" w:hAnsi="Arial" w:cs="Arial"/>
                <w:sz w:val="24"/>
              </w:rPr>
            </w:pPr>
            <w:r>
              <w:rPr>
                <w:rFonts w:ascii="Arial" w:hAnsi="Arial" w:cs="Arial"/>
                <w:sz w:val="24"/>
              </w:rPr>
              <w:t>DEP Bureau of Air Quality</w:t>
            </w:r>
          </w:p>
          <w:p w14:paraId="4005AC29" w14:textId="77777777" w:rsidR="00F71E9B" w:rsidRDefault="00F71E9B" w:rsidP="0007700A">
            <w:pPr>
              <w:rPr>
                <w:rFonts w:ascii="Arial" w:hAnsi="Arial" w:cs="Arial"/>
                <w:sz w:val="24"/>
              </w:rPr>
            </w:pPr>
            <w:r>
              <w:rPr>
                <w:rFonts w:ascii="Arial" w:hAnsi="Arial" w:cs="Arial"/>
                <w:sz w:val="24"/>
              </w:rPr>
              <w:t>17 State House Station</w:t>
            </w:r>
          </w:p>
          <w:p w14:paraId="34AA7E2E" w14:textId="77777777" w:rsidR="00F71E9B" w:rsidRDefault="00F71E9B" w:rsidP="0007700A">
            <w:pPr>
              <w:rPr>
                <w:rFonts w:ascii="Arial" w:hAnsi="Arial" w:cs="Arial"/>
                <w:sz w:val="24"/>
              </w:rPr>
            </w:pPr>
            <w:smartTag w:uri="urn:schemas-microsoft-com:office:smarttags" w:element="place">
              <w:smartTag w:uri="urn:schemas-microsoft-com:office:smarttags" w:element="City">
                <w:r>
                  <w:rPr>
                    <w:rFonts w:ascii="Arial" w:hAnsi="Arial" w:cs="Arial"/>
                    <w:sz w:val="24"/>
                  </w:rPr>
                  <w:t>Augusta</w:t>
                </w:r>
              </w:smartTag>
              <w:r>
                <w:rPr>
                  <w:rFonts w:ascii="Arial" w:hAnsi="Arial" w:cs="Arial"/>
                  <w:sz w:val="24"/>
                </w:rPr>
                <w:t xml:space="preserve">, </w:t>
              </w:r>
              <w:smartTag w:uri="urn:schemas-microsoft-com:office:smarttags" w:element="State">
                <w:r>
                  <w:rPr>
                    <w:rFonts w:ascii="Arial" w:hAnsi="Arial" w:cs="Arial"/>
                    <w:sz w:val="24"/>
                  </w:rPr>
                  <w:t>ME</w:t>
                </w:r>
              </w:smartTag>
              <w:r>
                <w:rPr>
                  <w:rFonts w:ascii="Arial" w:hAnsi="Arial" w:cs="Arial"/>
                  <w:sz w:val="24"/>
                </w:rPr>
                <w:t xml:space="preserve">  </w:t>
              </w:r>
              <w:smartTag w:uri="urn:schemas-microsoft-com:office:smarttags" w:element="PostalCode">
                <w:r>
                  <w:rPr>
                    <w:rFonts w:ascii="Arial" w:hAnsi="Arial" w:cs="Arial"/>
                    <w:sz w:val="24"/>
                  </w:rPr>
                  <w:t>04333-0017</w:t>
                </w:r>
              </w:smartTag>
            </w:smartTag>
          </w:p>
          <w:p w14:paraId="0BB78A06" w14:textId="77777777" w:rsidR="00F71E9B" w:rsidRDefault="00F71E9B" w:rsidP="0007700A">
            <w:pPr>
              <w:rPr>
                <w:rFonts w:ascii="Arial" w:hAnsi="Arial" w:cs="Arial"/>
                <w:i/>
                <w:sz w:val="24"/>
              </w:rPr>
            </w:pPr>
            <w:r>
              <w:rPr>
                <w:rFonts w:ascii="Arial" w:hAnsi="Arial" w:cs="Arial"/>
                <w:i/>
                <w:sz w:val="24"/>
              </w:rPr>
              <w:t>Phone 287-</w:t>
            </w:r>
            <w:r w:rsidR="00CF360E">
              <w:rPr>
                <w:rFonts w:ascii="Arial" w:hAnsi="Arial" w:cs="Arial"/>
                <w:i/>
                <w:sz w:val="24"/>
              </w:rPr>
              <w:t>5412</w:t>
            </w:r>
          </w:p>
          <w:p w14:paraId="1B36BD75" w14:textId="77777777" w:rsidR="00F71E9B" w:rsidRDefault="00F71E9B" w:rsidP="0007700A">
            <w:pPr>
              <w:rPr>
                <w:rFonts w:ascii="Arial" w:hAnsi="Arial" w:cs="Arial"/>
                <w:sz w:val="24"/>
              </w:rPr>
            </w:pPr>
          </w:p>
        </w:tc>
      </w:tr>
      <w:tr w:rsidR="00F71E9B" w14:paraId="10B7B87D" w14:textId="77777777" w:rsidTr="0007700A">
        <w:tc>
          <w:tcPr>
            <w:tcW w:w="5130" w:type="dxa"/>
            <w:tcBorders>
              <w:top w:val="nil"/>
              <w:left w:val="nil"/>
              <w:bottom w:val="nil"/>
              <w:right w:val="nil"/>
            </w:tcBorders>
          </w:tcPr>
          <w:p w14:paraId="3D4AD928" w14:textId="77777777" w:rsidR="00F71E9B" w:rsidRDefault="00F71E9B" w:rsidP="0007700A">
            <w:pPr>
              <w:pStyle w:val="DefaultText"/>
              <w:rPr>
                <w:rFonts w:ascii="Arial" w:hAnsi="Arial" w:cs="Arial"/>
              </w:rPr>
            </w:pPr>
            <w:r>
              <w:rPr>
                <w:rFonts w:ascii="Arial" w:hAnsi="Arial" w:cs="Arial"/>
              </w:rPr>
              <w:sym w:font="Symbol" w:char="F0B7"/>
            </w:r>
            <w:r>
              <w:rPr>
                <w:rFonts w:ascii="Arial" w:hAnsi="Arial" w:cs="Arial"/>
              </w:rPr>
              <w:t xml:space="preserve">    Safe Drinking Water Act.  Public Water Supply Source Protection Program.</w:t>
            </w:r>
          </w:p>
        </w:tc>
        <w:tc>
          <w:tcPr>
            <w:tcW w:w="5040" w:type="dxa"/>
            <w:tcBorders>
              <w:top w:val="nil"/>
              <w:left w:val="nil"/>
              <w:bottom w:val="nil"/>
              <w:right w:val="nil"/>
            </w:tcBorders>
          </w:tcPr>
          <w:p w14:paraId="576FC0A6" w14:textId="77777777" w:rsidR="007B257E" w:rsidRPr="00134DD0" w:rsidRDefault="007B257E" w:rsidP="007B257E">
            <w:pPr>
              <w:rPr>
                <w:rFonts w:ascii="Arial" w:hAnsi="Arial" w:cs="Arial"/>
                <w:bCs/>
                <w:color w:val="000000"/>
                <w:sz w:val="24"/>
                <w:szCs w:val="24"/>
              </w:rPr>
            </w:pPr>
            <w:r w:rsidRPr="00134DD0">
              <w:rPr>
                <w:rFonts w:ascii="Arial" w:hAnsi="Arial" w:cs="Arial"/>
                <w:bCs/>
                <w:color w:val="000000"/>
                <w:sz w:val="24"/>
                <w:szCs w:val="24"/>
              </w:rPr>
              <w:t>Nathan S. Saunders, P.E.</w:t>
            </w:r>
          </w:p>
          <w:p w14:paraId="753E847B" w14:textId="77777777" w:rsidR="007B257E" w:rsidRPr="00134DD0" w:rsidRDefault="007B257E" w:rsidP="007B257E">
            <w:pPr>
              <w:rPr>
                <w:rFonts w:ascii="Arial" w:hAnsi="Arial" w:cs="Arial"/>
                <w:color w:val="000000"/>
                <w:sz w:val="24"/>
                <w:szCs w:val="24"/>
              </w:rPr>
            </w:pPr>
            <w:r w:rsidRPr="00134DD0">
              <w:rPr>
                <w:rFonts w:ascii="Arial" w:hAnsi="Arial" w:cs="Arial"/>
                <w:color w:val="000000"/>
                <w:sz w:val="24"/>
                <w:szCs w:val="24"/>
              </w:rPr>
              <w:t xml:space="preserve">Senior Environmental Engineer </w:t>
            </w:r>
            <w:proofErr w:type="spellStart"/>
            <w:r w:rsidRPr="00134DD0">
              <w:rPr>
                <w:rFonts w:ascii="Arial" w:hAnsi="Arial" w:cs="Arial"/>
                <w:color w:val="FFFFFF"/>
                <w:sz w:val="24"/>
                <w:szCs w:val="24"/>
              </w:rPr>
              <w:t>somplaintext</w:t>
            </w:r>
            <w:proofErr w:type="spellEnd"/>
          </w:p>
          <w:p w14:paraId="1F74C262" w14:textId="24B06FDD" w:rsidR="007B257E" w:rsidRPr="00134DD0" w:rsidRDefault="007B257E" w:rsidP="00134DD0">
            <w:pPr>
              <w:rPr>
                <w:rFonts w:ascii="Arial" w:hAnsi="Arial" w:cs="Arial"/>
                <w:color w:val="000000"/>
                <w:sz w:val="24"/>
                <w:szCs w:val="24"/>
              </w:rPr>
            </w:pPr>
            <w:r w:rsidRPr="00134DD0">
              <w:rPr>
                <w:rFonts w:ascii="Arial" w:hAnsi="Arial" w:cs="Arial"/>
                <w:color w:val="000000"/>
                <w:sz w:val="24"/>
                <w:szCs w:val="24"/>
              </w:rPr>
              <w:t>Division of Environmental and Community Health</w:t>
            </w:r>
          </w:p>
          <w:p w14:paraId="05984BB7" w14:textId="1FC04090" w:rsidR="00F71E9B" w:rsidRDefault="00F71E9B" w:rsidP="0007700A">
            <w:pPr>
              <w:rPr>
                <w:rFonts w:ascii="Arial" w:hAnsi="Arial" w:cs="Arial"/>
                <w:sz w:val="24"/>
              </w:rPr>
            </w:pPr>
            <w:r>
              <w:rPr>
                <w:rFonts w:ascii="Arial" w:hAnsi="Arial" w:cs="Arial"/>
                <w:sz w:val="24"/>
              </w:rPr>
              <w:t>DH</w:t>
            </w:r>
            <w:r w:rsidR="00134DD0">
              <w:rPr>
                <w:rFonts w:ascii="Arial" w:hAnsi="Arial" w:cs="Arial"/>
                <w:sz w:val="24"/>
              </w:rPr>
              <w:t>H</w:t>
            </w:r>
            <w:r>
              <w:rPr>
                <w:rFonts w:ascii="Arial" w:hAnsi="Arial" w:cs="Arial"/>
                <w:sz w:val="24"/>
              </w:rPr>
              <w:t>S Drinking Water Program</w:t>
            </w:r>
          </w:p>
          <w:p w14:paraId="3E9D555E" w14:textId="455CB4CC" w:rsidR="00F71E9B" w:rsidRDefault="00F71E9B" w:rsidP="0007700A">
            <w:pPr>
              <w:rPr>
                <w:rFonts w:ascii="Arial" w:hAnsi="Arial" w:cs="Arial"/>
                <w:sz w:val="24"/>
              </w:rPr>
            </w:pPr>
            <w:r>
              <w:rPr>
                <w:rFonts w:ascii="Arial" w:hAnsi="Arial" w:cs="Arial"/>
                <w:sz w:val="24"/>
              </w:rPr>
              <w:t>1</w:t>
            </w:r>
            <w:r w:rsidR="004559AC">
              <w:rPr>
                <w:rFonts w:ascii="Arial" w:hAnsi="Arial" w:cs="Arial"/>
                <w:sz w:val="24"/>
              </w:rPr>
              <w:t>1</w:t>
            </w:r>
            <w:r>
              <w:rPr>
                <w:rFonts w:ascii="Arial" w:hAnsi="Arial" w:cs="Arial"/>
                <w:sz w:val="24"/>
              </w:rPr>
              <w:t xml:space="preserve"> State House Station</w:t>
            </w:r>
          </w:p>
          <w:p w14:paraId="34E0BF3B" w14:textId="21498F23" w:rsidR="00F71E9B" w:rsidRDefault="00F71E9B" w:rsidP="0007700A">
            <w:pPr>
              <w:rPr>
                <w:rFonts w:ascii="Arial" w:hAnsi="Arial" w:cs="Arial"/>
                <w:sz w:val="24"/>
              </w:rPr>
            </w:pPr>
            <w:r>
              <w:rPr>
                <w:rFonts w:ascii="Arial" w:hAnsi="Arial" w:cs="Arial"/>
                <w:sz w:val="24"/>
              </w:rPr>
              <w:t>Augusta, Maine  04333-001</w:t>
            </w:r>
            <w:r w:rsidR="004559AC">
              <w:rPr>
                <w:rFonts w:ascii="Arial" w:hAnsi="Arial" w:cs="Arial"/>
                <w:sz w:val="24"/>
              </w:rPr>
              <w:t>1</w:t>
            </w:r>
          </w:p>
          <w:p w14:paraId="2D150A3C" w14:textId="2B838CC7" w:rsidR="00F71E9B" w:rsidRDefault="00F71E9B" w:rsidP="0007700A">
            <w:pPr>
              <w:rPr>
                <w:rFonts w:ascii="Arial" w:hAnsi="Arial" w:cs="Arial"/>
                <w:i/>
                <w:sz w:val="24"/>
              </w:rPr>
            </w:pPr>
            <w:r>
              <w:rPr>
                <w:rFonts w:ascii="Arial" w:hAnsi="Arial" w:cs="Arial"/>
                <w:i/>
                <w:sz w:val="24"/>
              </w:rPr>
              <w:t>Phone 287-</w:t>
            </w:r>
            <w:r w:rsidR="0040472E">
              <w:rPr>
                <w:rFonts w:ascii="Arial" w:hAnsi="Arial" w:cs="Arial"/>
                <w:i/>
                <w:sz w:val="24"/>
              </w:rPr>
              <w:t>5685</w:t>
            </w:r>
          </w:p>
          <w:p w14:paraId="1B36646F" w14:textId="77777777" w:rsidR="00F71E9B" w:rsidRDefault="00F71E9B" w:rsidP="0007700A">
            <w:pPr>
              <w:rPr>
                <w:rFonts w:ascii="Arial" w:hAnsi="Arial" w:cs="Arial"/>
                <w:i/>
                <w:sz w:val="24"/>
              </w:rPr>
            </w:pPr>
          </w:p>
        </w:tc>
      </w:tr>
      <w:tr w:rsidR="00F71E9B" w14:paraId="1E8A431C" w14:textId="77777777" w:rsidTr="0007700A">
        <w:tc>
          <w:tcPr>
            <w:tcW w:w="5130" w:type="dxa"/>
            <w:tcBorders>
              <w:top w:val="nil"/>
              <w:left w:val="nil"/>
              <w:bottom w:val="nil"/>
              <w:right w:val="nil"/>
            </w:tcBorders>
          </w:tcPr>
          <w:p w14:paraId="732D55CB"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Safe Drinking Water Act.  Sole Source Aquifers (</w:t>
            </w:r>
            <w:r>
              <w:rPr>
                <w:rFonts w:ascii="Arial" w:hAnsi="Arial" w:cs="Arial"/>
                <w:i/>
                <w:iCs/>
                <w:sz w:val="24"/>
              </w:rPr>
              <w:t>Islesboro,</w:t>
            </w:r>
            <w:r>
              <w:rPr>
                <w:rFonts w:ascii="Arial" w:hAnsi="Arial" w:cs="Arial"/>
                <w:sz w:val="24"/>
              </w:rPr>
              <w:t xml:space="preserve"> </w:t>
            </w:r>
            <w:proofErr w:type="spellStart"/>
            <w:r>
              <w:rPr>
                <w:rFonts w:ascii="Arial" w:hAnsi="Arial" w:cs="Arial"/>
                <w:i/>
                <w:sz w:val="24"/>
              </w:rPr>
              <w:t>Matinicus</w:t>
            </w:r>
            <w:proofErr w:type="spellEnd"/>
            <w:r>
              <w:rPr>
                <w:rFonts w:ascii="Arial" w:hAnsi="Arial" w:cs="Arial"/>
                <w:i/>
                <w:sz w:val="24"/>
              </w:rPr>
              <w:t xml:space="preserve">, </w:t>
            </w:r>
            <w:proofErr w:type="spellStart"/>
            <w:r>
              <w:rPr>
                <w:rFonts w:ascii="Arial" w:hAnsi="Arial" w:cs="Arial"/>
                <w:i/>
                <w:sz w:val="24"/>
              </w:rPr>
              <w:t>Monhegan</w:t>
            </w:r>
            <w:proofErr w:type="spellEnd"/>
            <w:r>
              <w:rPr>
                <w:rFonts w:ascii="Arial" w:hAnsi="Arial" w:cs="Arial"/>
                <w:i/>
                <w:sz w:val="24"/>
              </w:rPr>
              <w:t xml:space="preserve">, North Haven, and </w:t>
            </w:r>
            <w:proofErr w:type="spellStart"/>
            <w:smartTag w:uri="urn:schemas-microsoft-com:office:smarttags" w:element="place">
              <w:smartTag w:uri="urn:schemas-microsoft-com:office:smarttags" w:element="PlaceName">
                <w:r>
                  <w:rPr>
                    <w:rFonts w:ascii="Arial" w:hAnsi="Arial" w:cs="Arial"/>
                    <w:i/>
                    <w:sz w:val="24"/>
                  </w:rPr>
                  <w:t>Vinalhaven</w:t>
                </w:r>
              </w:smartTag>
              <w:proofErr w:type="spellEnd"/>
              <w:r>
                <w:rPr>
                  <w:rFonts w:ascii="Arial" w:hAnsi="Arial" w:cs="Arial"/>
                  <w:i/>
                  <w:sz w:val="24"/>
                </w:rPr>
                <w:t xml:space="preserve"> </w:t>
              </w:r>
              <w:smartTag w:uri="urn:schemas-microsoft-com:office:smarttags" w:element="PlaceType">
                <w:r>
                  <w:rPr>
                    <w:rFonts w:ascii="Arial" w:hAnsi="Arial" w:cs="Arial"/>
                    <w:i/>
                    <w:sz w:val="24"/>
                  </w:rPr>
                  <w:t>Islands</w:t>
                </w:r>
              </w:smartTag>
            </w:smartTag>
            <w:r>
              <w:rPr>
                <w:rFonts w:ascii="Arial" w:hAnsi="Arial" w:cs="Arial"/>
                <w:i/>
                <w:sz w:val="24"/>
              </w:rPr>
              <w:t xml:space="preserve"> have SSAs</w:t>
            </w:r>
            <w:r>
              <w:rPr>
                <w:rFonts w:ascii="Arial" w:hAnsi="Arial" w:cs="Arial"/>
                <w:sz w:val="24"/>
              </w:rPr>
              <w:t>)</w:t>
            </w:r>
          </w:p>
          <w:p w14:paraId="2D414A67" w14:textId="77777777" w:rsidR="00F71E9B" w:rsidRDefault="00F71E9B" w:rsidP="0007700A">
            <w:pPr>
              <w:rPr>
                <w:rFonts w:ascii="Arial" w:hAnsi="Arial" w:cs="Arial"/>
                <w:b/>
                <w:bCs/>
                <w:sz w:val="24"/>
              </w:rPr>
            </w:pPr>
          </w:p>
        </w:tc>
        <w:tc>
          <w:tcPr>
            <w:tcW w:w="5040" w:type="dxa"/>
            <w:tcBorders>
              <w:top w:val="nil"/>
              <w:left w:val="nil"/>
              <w:bottom w:val="nil"/>
              <w:right w:val="nil"/>
            </w:tcBorders>
          </w:tcPr>
          <w:p w14:paraId="3CD01C6C" w14:textId="77777777" w:rsidR="00F71E9B" w:rsidRDefault="00F71E9B" w:rsidP="0007700A">
            <w:pPr>
              <w:rPr>
                <w:rFonts w:ascii="Arial" w:hAnsi="Arial" w:cs="Arial"/>
                <w:sz w:val="24"/>
              </w:rPr>
            </w:pPr>
            <w:r>
              <w:rPr>
                <w:rFonts w:ascii="Arial" w:hAnsi="Arial" w:cs="Arial"/>
                <w:sz w:val="24"/>
              </w:rPr>
              <w:t xml:space="preserve">John </w:t>
            </w:r>
            <w:proofErr w:type="spellStart"/>
            <w:r>
              <w:rPr>
                <w:rFonts w:ascii="Arial" w:hAnsi="Arial" w:cs="Arial"/>
                <w:sz w:val="24"/>
              </w:rPr>
              <w:t>Hopeck</w:t>
            </w:r>
            <w:proofErr w:type="spellEnd"/>
            <w:r>
              <w:rPr>
                <w:rFonts w:ascii="Arial" w:hAnsi="Arial" w:cs="Arial"/>
                <w:sz w:val="24"/>
              </w:rPr>
              <w:t>, Senior Geologist</w:t>
            </w:r>
          </w:p>
          <w:p w14:paraId="16DF2E42" w14:textId="77777777" w:rsidR="00F71E9B" w:rsidRDefault="00F71E9B" w:rsidP="0007700A">
            <w:pPr>
              <w:rPr>
                <w:rFonts w:ascii="Arial" w:hAnsi="Arial" w:cs="Arial"/>
                <w:sz w:val="24"/>
              </w:rPr>
            </w:pPr>
            <w:r>
              <w:rPr>
                <w:rFonts w:ascii="Arial" w:hAnsi="Arial" w:cs="Arial"/>
                <w:sz w:val="24"/>
              </w:rPr>
              <w:t>DEP Bureau of Land &amp; Water Quality</w:t>
            </w:r>
          </w:p>
          <w:p w14:paraId="0AFE5759" w14:textId="77777777" w:rsidR="00F71E9B" w:rsidRDefault="00F71E9B" w:rsidP="0007700A">
            <w:pPr>
              <w:rPr>
                <w:rFonts w:ascii="Arial" w:hAnsi="Arial" w:cs="Arial"/>
                <w:sz w:val="24"/>
              </w:rPr>
            </w:pPr>
            <w:r>
              <w:rPr>
                <w:rFonts w:ascii="Arial" w:hAnsi="Arial" w:cs="Arial"/>
                <w:sz w:val="24"/>
              </w:rPr>
              <w:t>17 State House Station</w:t>
            </w:r>
          </w:p>
          <w:p w14:paraId="5A699BBD" w14:textId="77777777" w:rsidR="00F71E9B" w:rsidRDefault="00F71E9B" w:rsidP="0007700A">
            <w:pPr>
              <w:rPr>
                <w:rFonts w:ascii="Arial" w:hAnsi="Arial" w:cs="Arial"/>
                <w:sz w:val="24"/>
              </w:rPr>
            </w:pPr>
            <w:smartTag w:uri="urn:schemas-microsoft-com:office:smarttags" w:element="place">
              <w:smartTag w:uri="urn:schemas-microsoft-com:office:smarttags" w:element="City">
                <w:r>
                  <w:rPr>
                    <w:rFonts w:ascii="Arial" w:hAnsi="Arial" w:cs="Arial"/>
                    <w:sz w:val="24"/>
                  </w:rPr>
                  <w:t>Augusta</w:t>
                </w:r>
              </w:smartTag>
              <w:r>
                <w:rPr>
                  <w:rFonts w:ascii="Arial" w:hAnsi="Arial" w:cs="Arial"/>
                  <w:sz w:val="24"/>
                </w:rPr>
                <w:t xml:space="preserve">, </w:t>
              </w:r>
              <w:smartTag w:uri="urn:schemas-microsoft-com:office:smarttags" w:element="State">
                <w:r>
                  <w:rPr>
                    <w:rFonts w:ascii="Arial" w:hAnsi="Arial" w:cs="Arial"/>
                    <w:sz w:val="24"/>
                  </w:rPr>
                  <w:t>Maine</w:t>
                </w:r>
              </w:smartTag>
              <w:r>
                <w:rPr>
                  <w:rFonts w:ascii="Arial" w:hAnsi="Arial" w:cs="Arial"/>
                  <w:sz w:val="24"/>
                </w:rPr>
                <w:t xml:space="preserve">  </w:t>
              </w:r>
              <w:smartTag w:uri="urn:schemas-microsoft-com:office:smarttags" w:element="PostalCode">
                <w:r>
                  <w:rPr>
                    <w:rFonts w:ascii="Arial" w:hAnsi="Arial" w:cs="Arial"/>
                    <w:sz w:val="24"/>
                  </w:rPr>
                  <w:t>04333-0017</w:t>
                </w:r>
              </w:smartTag>
            </w:smartTag>
          </w:p>
          <w:p w14:paraId="20889A86" w14:textId="77777777" w:rsidR="00F71E9B" w:rsidRDefault="00F71E9B" w:rsidP="0007700A">
            <w:pPr>
              <w:rPr>
                <w:rFonts w:ascii="Arial" w:hAnsi="Arial" w:cs="Arial"/>
                <w:i/>
                <w:sz w:val="24"/>
              </w:rPr>
            </w:pPr>
            <w:r>
              <w:rPr>
                <w:rFonts w:ascii="Arial" w:hAnsi="Arial" w:cs="Arial"/>
                <w:i/>
                <w:sz w:val="24"/>
              </w:rPr>
              <w:t>Phone 215-4463</w:t>
            </w:r>
          </w:p>
          <w:p w14:paraId="339CB9A2" w14:textId="77777777" w:rsidR="00F71E9B" w:rsidRDefault="00F71E9B" w:rsidP="0007700A">
            <w:pPr>
              <w:rPr>
                <w:rFonts w:ascii="Arial" w:hAnsi="Arial" w:cs="Arial"/>
                <w:i/>
                <w:sz w:val="24"/>
              </w:rPr>
            </w:pPr>
          </w:p>
        </w:tc>
      </w:tr>
      <w:tr w:rsidR="00F71E9B" w14:paraId="6E237823" w14:textId="77777777" w:rsidTr="0007700A">
        <w:tc>
          <w:tcPr>
            <w:tcW w:w="5130" w:type="dxa"/>
            <w:tcBorders>
              <w:top w:val="nil"/>
              <w:left w:val="nil"/>
              <w:bottom w:val="nil"/>
              <w:right w:val="nil"/>
            </w:tcBorders>
          </w:tcPr>
          <w:p w14:paraId="393D590C" w14:textId="77777777" w:rsidR="00F71E9B" w:rsidRDefault="00F71E9B" w:rsidP="00F71E9B">
            <w:pPr>
              <w:numPr>
                <w:ilvl w:val="0"/>
                <w:numId w:val="39"/>
              </w:numPr>
              <w:rPr>
                <w:rFonts w:ascii="Arial" w:hAnsi="Arial" w:cs="Arial"/>
                <w:sz w:val="24"/>
              </w:rPr>
            </w:pPr>
            <w:r>
              <w:rPr>
                <w:rFonts w:ascii="Arial" w:hAnsi="Arial" w:cs="Arial"/>
                <w:sz w:val="24"/>
              </w:rPr>
              <w:t xml:space="preserve">Wild and Scenic Rivers Act.  </w:t>
            </w:r>
            <w:r>
              <w:rPr>
                <w:rFonts w:ascii="Arial" w:hAnsi="Arial" w:cs="Arial"/>
                <w:i/>
                <w:sz w:val="24"/>
              </w:rPr>
              <w:t>Only Maine designated river is the Allagash Wilderness Waterway</w:t>
            </w:r>
          </w:p>
        </w:tc>
        <w:tc>
          <w:tcPr>
            <w:tcW w:w="5040" w:type="dxa"/>
            <w:tcBorders>
              <w:top w:val="nil"/>
              <w:left w:val="nil"/>
              <w:bottom w:val="nil"/>
              <w:right w:val="nil"/>
            </w:tcBorders>
          </w:tcPr>
          <w:p w14:paraId="018DECF7" w14:textId="77777777" w:rsidR="00F71E9B" w:rsidRDefault="00F71E9B" w:rsidP="0007700A">
            <w:pPr>
              <w:rPr>
                <w:rFonts w:ascii="Arial" w:hAnsi="Arial" w:cs="Arial"/>
                <w:sz w:val="24"/>
              </w:rPr>
            </w:pPr>
            <w:r>
              <w:rPr>
                <w:rFonts w:ascii="Arial" w:hAnsi="Arial" w:cs="Arial"/>
                <w:sz w:val="24"/>
              </w:rPr>
              <w:t>Rex Turner, AWW Plan Coordinator</w:t>
            </w:r>
          </w:p>
          <w:p w14:paraId="3CC87DC6" w14:textId="77777777" w:rsidR="00F71E9B" w:rsidRDefault="00F71E9B" w:rsidP="0007700A">
            <w:pPr>
              <w:rPr>
                <w:rFonts w:ascii="Arial" w:hAnsi="Arial" w:cs="Arial"/>
                <w:sz w:val="24"/>
              </w:rPr>
            </w:pPr>
            <w:r>
              <w:rPr>
                <w:rFonts w:ascii="Arial" w:hAnsi="Arial" w:cs="Arial"/>
                <w:sz w:val="24"/>
              </w:rPr>
              <w:t>Dept. of Conservation, Bureau of Parks &amp; Recreation</w:t>
            </w:r>
          </w:p>
          <w:p w14:paraId="728DD7B0" w14:textId="77777777" w:rsidR="00F71E9B" w:rsidRDefault="00F71E9B" w:rsidP="0007700A">
            <w:pPr>
              <w:rPr>
                <w:rFonts w:ascii="Arial" w:hAnsi="Arial" w:cs="Arial"/>
                <w:sz w:val="24"/>
              </w:rPr>
            </w:pPr>
            <w:r>
              <w:rPr>
                <w:rFonts w:ascii="Arial" w:hAnsi="Arial" w:cs="Arial"/>
                <w:sz w:val="24"/>
              </w:rPr>
              <w:t>22 State House Station</w:t>
            </w:r>
          </w:p>
          <w:p w14:paraId="46988089" w14:textId="77777777" w:rsidR="00F71E9B" w:rsidRDefault="00F71E9B" w:rsidP="0007700A">
            <w:pPr>
              <w:rPr>
                <w:rFonts w:ascii="Arial" w:hAnsi="Arial" w:cs="Arial"/>
                <w:sz w:val="24"/>
              </w:rPr>
            </w:pPr>
            <w:smartTag w:uri="urn:schemas-microsoft-com:office:smarttags" w:element="place">
              <w:smartTag w:uri="urn:schemas-microsoft-com:office:smarttags" w:element="City">
                <w:r>
                  <w:rPr>
                    <w:rFonts w:ascii="Arial" w:hAnsi="Arial" w:cs="Arial"/>
                    <w:sz w:val="24"/>
                  </w:rPr>
                  <w:t>Augusta</w:t>
                </w:r>
              </w:smartTag>
              <w:r>
                <w:rPr>
                  <w:rFonts w:ascii="Arial" w:hAnsi="Arial" w:cs="Arial"/>
                  <w:sz w:val="24"/>
                </w:rPr>
                <w:t xml:space="preserve">, </w:t>
              </w:r>
              <w:smartTag w:uri="urn:schemas-microsoft-com:office:smarttags" w:element="State">
                <w:r>
                  <w:rPr>
                    <w:rFonts w:ascii="Arial" w:hAnsi="Arial" w:cs="Arial"/>
                    <w:sz w:val="24"/>
                  </w:rPr>
                  <w:t>ME</w:t>
                </w:r>
              </w:smartTag>
              <w:r>
                <w:rPr>
                  <w:rFonts w:ascii="Arial" w:hAnsi="Arial" w:cs="Arial"/>
                  <w:sz w:val="24"/>
                </w:rPr>
                <w:t xml:space="preserve">  </w:t>
              </w:r>
              <w:smartTag w:uri="urn:schemas-microsoft-com:office:smarttags" w:element="PostalCode">
                <w:r>
                  <w:rPr>
                    <w:rFonts w:ascii="Arial" w:hAnsi="Arial" w:cs="Arial"/>
                    <w:sz w:val="24"/>
                  </w:rPr>
                  <w:t>04333-0022</w:t>
                </w:r>
              </w:smartTag>
            </w:smartTag>
          </w:p>
          <w:p w14:paraId="6387DC83" w14:textId="77777777" w:rsidR="00F71E9B" w:rsidRDefault="00F71E9B" w:rsidP="0007700A">
            <w:pPr>
              <w:rPr>
                <w:rFonts w:ascii="Arial" w:hAnsi="Arial" w:cs="Arial"/>
                <w:i/>
                <w:sz w:val="24"/>
              </w:rPr>
            </w:pPr>
            <w:r>
              <w:rPr>
                <w:rFonts w:ascii="Arial" w:hAnsi="Arial" w:cs="Arial"/>
                <w:i/>
                <w:sz w:val="24"/>
              </w:rPr>
              <w:t xml:space="preserve">Phone 287-4920 </w:t>
            </w:r>
          </w:p>
        </w:tc>
      </w:tr>
    </w:tbl>
    <w:p w14:paraId="61C4BBCB" w14:textId="77777777" w:rsidR="00F71E9B" w:rsidRDefault="00F71E9B" w:rsidP="00F71E9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950"/>
      </w:tblGrid>
      <w:tr w:rsidR="00F71E9B" w14:paraId="0FB54654" w14:textId="77777777" w:rsidTr="0007700A">
        <w:tc>
          <w:tcPr>
            <w:tcW w:w="5238" w:type="dxa"/>
            <w:tcBorders>
              <w:top w:val="nil"/>
              <w:left w:val="nil"/>
              <w:bottom w:val="nil"/>
              <w:right w:val="nil"/>
            </w:tcBorders>
          </w:tcPr>
          <w:p w14:paraId="536535EF" w14:textId="77777777" w:rsidR="00F71E9B" w:rsidRPr="006B4621" w:rsidRDefault="00F71E9B" w:rsidP="00F71E9B">
            <w:pPr>
              <w:numPr>
                <w:ilvl w:val="0"/>
                <w:numId w:val="41"/>
              </w:numPr>
              <w:rPr>
                <w:rFonts w:ascii="Arial" w:hAnsi="Arial" w:cs="Arial"/>
                <w:sz w:val="24"/>
                <w:szCs w:val="24"/>
              </w:rPr>
            </w:pPr>
            <w:r w:rsidRPr="006B4621">
              <w:rPr>
                <w:rFonts w:ascii="Arial" w:hAnsi="Arial" w:cs="Arial"/>
                <w:sz w:val="24"/>
                <w:szCs w:val="24"/>
              </w:rPr>
              <w:br w:type="page"/>
              <w:t>Federal Endangered Species Act.</w:t>
            </w:r>
          </w:p>
          <w:p w14:paraId="6CD2EDD5" w14:textId="77777777" w:rsidR="00F71E9B" w:rsidRPr="006B4621" w:rsidRDefault="00F71E9B" w:rsidP="0007700A">
            <w:pPr>
              <w:pStyle w:val="DefaultText"/>
              <w:rPr>
                <w:rFonts w:ascii="Arial" w:hAnsi="Arial" w:cs="Arial"/>
                <w:i/>
                <w:iCs/>
                <w:szCs w:val="24"/>
              </w:rPr>
            </w:pPr>
            <w:r w:rsidRPr="006B4621">
              <w:rPr>
                <w:rFonts w:ascii="Arial" w:hAnsi="Arial" w:cs="Arial"/>
                <w:i/>
                <w:iCs/>
                <w:szCs w:val="24"/>
              </w:rPr>
              <w:t xml:space="preserve">Federal and Maine designations differ. </w:t>
            </w:r>
          </w:p>
          <w:p w14:paraId="72FB06AD" w14:textId="77777777" w:rsidR="00F71E9B" w:rsidRPr="006B4621" w:rsidRDefault="00F71E9B" w:rsidP="00F71E9B">
            <w:pPr>
              <w:pStyle w:val="DefaultText"/>
              <w:numPr>
                <w:ilvl w:val="0"/>
                <w:numId w:val="45"/>
              </w:numPr>
              <w:rPr>
                <w:rFonts w:ascii="Arial" w:hAnsi="Arial" w:cs="Arial"/>
                <w:szCs w:val="24"/>
              </w:rPr>
            </w:pPr>
            <w:r w:rsidRPr="006B4621">
              <w:rPr>
                <w:rFonts w:ascii="Arial" w:hAnsi="Arial" w:cs="Arial"/>
                <w:szCs w:val="24"/>
              </w:rPr>
              <w:t>Send USF&amp;WS a copy of assistance requests made to MDIFW</w:t>
            </w:r>
            <w:r w:rsidRPr="006B4621">
              <w:rPr>
                <w:rFonts w:ascii="Arial" w:hAnsi="Arial" w:cs="Arial"/>
                <w:i/>
                <w:iCs/>
                <w:szCs w:val="24"/>
              </w:rPr>
              <w:t>.</w:t>
            </w:r>
          </w:p>
          <w:p w14:paraId="233C1642" w14:textId="77777777" w:rsidR="00F71E9B" w:rsidRPr="006B4621" w:rsidRDefault="00F71E9B" w:rsidP="0007700A">
            <w:pPr>
              <w:rPr>
                <w:rFonts w:ascii="Arial" w:hAnsi="Arial" w:cs="Arial"/>
                <w:sz w:val="24"/>
                <w:szCs w:val="24"/>
              </w:rPr>
            </w:pPr>
          </w:p>
        </w:tc>
        <w:tc>
          <w:tcPr>
            <w:tcW w:w="4950" w:type="dxa"/>
            <w:tcBorders>
              <w:top w:val="nil"/>
              <w:left w:val="nil"/>
              <w:bottom w:val="nil"/>
              <w:right w:val="nil"/>
            </w:tcBorders>
          </w:tcPr>
          <w:p w14:paraId="532E9BBF" w14:textId="250C427A" w:rsidR="00F71E9B" w:rsidRPr="006B4621" w:rsidRDefault="00C414F3" w:rsidP="0007700A">
            <w:pPr>
              <w:rPr>
                <w:rFonts w:ascii="Arial" w:hAnsi="Arial" w:cs="Arial"/>
                <w:sz w:val="24"/>
                <w:szCs w:val="24"/>
              </w:rPr>
            </w:pPr>
            <w:r>
              <w:rPr>
                <w:rFonts w:ascii="Arial" w:hAnsi="Arial" w:cs="Arial"/>
                <w:sz w:val="24"/>
                <w:szCs w:val="24"/>
              </w:rPr>
              <w:t>Shay White</w:t>
            </w:r>
          </w:p>
          <w:p w14:paraId="3E19C9F3" w14:textId="77777777" w:rsidR="00F71E9B" w:rsidRPr="006B4621" w:rsidRDefault="00F71E9B" w:rsidP="0007700A">
            <w:pPr>
              <w:rPr>
                <w:rFonts w:ascii="Arial" w:hAnsi="Arial" w:cs="Arial"/>
                <w:sz w:val="24"/>
                <w:szCs w:val="24"/>
              </w:rPr>
            </w:pPr>
            <w:r w:rsidRPr="006B4621">
              <w:rPr>
                <w:rFonts w:ascii="Arial" w:hAnsi="Arial" w:cs="Arial"/>
                <w:sz w:val="24"/>
                <w:szCs w:val="24"/>
              </w:rPr>
              <w:t>US Fish &amp; Wildlife Service</w:t>
            </w:r>
          </w:p>
          <w:p w14:paraId="7E6547C4" w14:textId="7E5A6148" w:rsidR="00F71E9B" w:rsidRPr="006B4621" w:rsidRDefault="00C414F3" w:rsidP="0007700A">
            <w:pPr>
              <w:rPr>
                <w:rFonts w:ascii="Arial" w:hAnsi="Arial" w:cs="Arial"/>
                <w:sz w:val="24"/>
                <w:szCs w:val="24"/>
              </w:rPr>
            </w:pPr>
            <w:r>
              <w:rPr>
                <w:rFonts w:ascii="Arial" w:hAnsi="Arial" w:cs="Arial"/>
                <w:sz w:val="24"/>
                <w:szCs w:val="24"/>
              </w:rPr>
              <w:t>Maine Fish &amp; Wildlife Service Complex</w:t>
            </w:r>
          </w:p>
          <w:p w14:paraId="7310353C" w14:textId="77777777" w:rsidR="00C414F3" w:rsidRDefault="00C414F3" w:rsidP="0007700A">
            <w:pPr>
              <w:rPr>
                <w:rFonts w:ascii="Arial" w:hAnsi="Arial" w:cs="Arial"/>
                <w:sz w:val="24"/>
                <w:szCs w:val="24"/>
              </w:rPr>
            </w:pPr>
            <w:r>
              <w:rPr>
                <w:rFonts w:ascii="Arial" w:hAnsi="Arial" w:cs="Arial"/>
                <w:sz w:val="24"/>
                <w:szCs w:val="24"/>
              </w:rPr>
              <w:t>306 Hatchery Road, PO Box A</w:t>
            </w:r>
          </w:p>
          <w:p w14:paraId="0E7F17E7" w14:textId="7A687125" w:rsidR="00F71E9B" w:rsidRPr="006B4621" w:rsidRDefault="00C414F3" w:rsidP="0007700A">
            <w:pPr>
              <w:rPr>
                <w:rFonts w:ascii="Arial" w:hAnsi="Arial" w:cs="Arial"/>
                <w:sz w:val="24"/>
                <w:szCs w:val="24"/>
              </w:rPr>
            </w:pPr>
            <w:r>
              <w:rPr>
                <w:rFonts w:ascii="Arial" w:hAnsi="Arial" w:cs="Arial"/>
                <w:sz w:val="24"/>
                <w:szCs w:val="24"/>
              </w:rPr>
              <w:t>East Orland,</w:t>
            </w:r>
            <w:r w:rsidR="00F71E9B" w:rsidRPr="006B4621">
              <w:rPr>
                <w:rFonts w:ascii="Arial" w:hAnsi="Arial" w:cs="Arial"/>
                <w:sz w:val="24"/>
                <w:szCs w:val="24"/>
              </w:rPr>
              <w:t xml:space="preserve"> Maine  044</w:t>
            </w:r>
            <w:r w:rsidR="00F71E9B">
              <w:rPr>
                <w:rFonts w:ascii="Arial" w:hAnsi="Arial" w:cs="Arial"/>
                <w:sz w:val="24"/>
                <w:szCs w:val="24"/>
              </w:rPr>
              <w:t>3</w:t>
            </w:r>
            <w:r>
              <w:rPr>
                <w:rFonts w:ascii="Arial" w:hAnsi="Arial" w:cs="Arial"/>
                <w:sz w:val="24"/>
                <w:szCs w:val="24"/>
              </w:rPr>
              <w:t>1</w:t>
            </w:r>
          </w:p>
          <w:p w14:paraId="3CC4A966" w14:textId="10990024" w:rsidR="00F71E9B" w:rsidRDefault="00F71E9B" w:rsidP="0007700A">
            <w:pPr>
              <w:rPr>
                <w:rFonts w:ascii="Arial" w:hAnsi="Arial" w:cs="Arial"/>
                <w:color w:val="000000"/>
                <w:sz w:val="24"/>
                <w:szCs w:val="24"/>
              </w:rPr>
            </w:pPr>
            <w:r w:rsidRPr="006B4621">
              <w:rPr>
                <w:rFonts w:ascii="Arial" w:hAnsi="Arial" w:cs="Arial"/>
                <w:color w:val="000000"/>
                <w:sz w:val="24"/>
                <w:szCs w:val="24"/>
              </w:rPr>
              <w:t>207-</w:t>
            </w:r>
            <w:r w:rsidR="00C414F3">
              <w:rPr>
                <w:rFonts w:ascii="Arial" w:hAnsi="Arial" w:cs="Arial"/>
                <w:color w:val="000000"/>
                <w:sz w:val="24"/>
                <w:szCs w:val="24"/>
              </w:rPr>
              <w:t>902-1568</w:t>
            </w:r>
            <w:r>
              <w:rPr>
                <w:rFonts w:ascii="Arial" w:hAnsi="Arial" w:cs="Arial"/>
                <w:color w:val="000000"/>
                <w:sz w:val="24"/>
                <w:szCs w:val="24"/>
              </w:rPr>
              <w:t xml:space="preserve"> </w:t>
            </w:r>
          </w:p>
          <w:p w14:paraId="0E47C1B9" w14:textId="765CB07C" w:rsidR="00F71E9B" w:rsidRDefault="00DE71DC" w:rsidP="00C414F3">
            <w:pPr>
              <w:rPr>
                <w:rFonts w:ascii="Arial" w:hAnsi="Arial" w:cs="Arial"/>
                <w:i/>
                <w:sz w:val="24"/>
                <w:szCs w:val="24"/>
              </w:rPr>
            </w:pPr>
            <w:hyperlink r:id="rId18" w:history="1">
              <w:r w:rsidR="00C414F3" w:rsidRPr="00121B84">
                <w:rPr>
                  <w:rStyle w:val="Hyperlink"/>
                  <w:rFonts w:ascii="Arial" w:hAnsi="Arial" w:cs="Arial"/>
                  <w:sz w:val="24"/>
                  <w:szCs w:val="24"/>
                </w:rPr>
                <w:t>Shay_white@fws.gov</w:t>
              </w:r>
            </w:hyperlink>
          </w:p>
          <w:p w14:paraId="0C400966" w14:textId="68152560" w:rsidR="00C414F3" w:rsidRPr="006B4621" w:rsidRDefault="00C414F3" w:rsidP="00C414F3">
            <w:pPr>
              <w:rPr>
                <w:rFonts w:ascii="Arial" w:hAnsi="Arial" w:cs="Arial"/>
                <w:i/>
                <w:sz w:val="24"/>
                <w:szCs w:val="24"/>
              </w:rPr>
            </w:pPr>
          </w:p>
        </w:tc>
      </w:tr>
      <w:tr w:rsidR="00F71E9B" w14:paraId="61B41F48" w14:textId="77777777" w:rsidTr="0007700A">
        <w:tc>
          <w:tcPr>
            <w:tcW w:w="5238" w:type="dxa"/>
            <w:tcBorders>
              <w:top w:val="nil"/>
              <w:left w:val="nil"/>
              <w:bottom w:val="nil"/>
              <w:right w:val="nil"/>
            </w:tcBorders>
          </w:tcPr>
          <w:p w14:paraId="3857C7CD" w14:textId="77777777" w:rsidR="00F71E9B" w:rsidRDefault="00F71E9B" w:rsidP="00F71E9B">
            <w:pPr>
              <w:numPr>
                <w:ilvl w:val="0"/>
                <w:numId w:val="41"/>
              </w:numPr>
              <w:rPr>
                <w:rFonts w:ascii="Arial" w:hAnsi="Arial" w:cs="Arial"/>
                <w:sz w:val="24"/>
              </w:rPr>
            </w:pPr>
            <w:smartTag w:uri="urn:schemas-microsoft-com:office:smarttags" w:element="State">
              <w:smartTag w:uri="urn:schemas-microsoft-com:office:smarttags" w:element="place">
                <w:r>
                  <w:rPr>
                    <w:rFonts w:ascii="Arial" w:hAnsi="Arial" w:cs="Arial"/>
                    <w:sz w:val="24"/>
                  </w:rPr>
                  <w:lastRenderedPageBreak/>
                  <w:t>Maine</w:t>
                </w:r>
              </w:smartTag>
            </w:smartTag>
            <w:r>
              <w:rPr>
                <w:rFonts w:ascii="Arial" w:hAnsi="Arial" w:cs="Arial"/>
                <w:sz w:val="24"/>
              </w:rPr>
              <w:t xml:space="preserve"> Endangered Species Act.</w:t>
            </w:r>
          </w:p>
          <w:p w14:paraId="1A98E1A9" w14:textId="77777777" w:rsidR="00F71E9B" w:rsidRDefault="00F71E9B" w:rsidP="0007700A">
            <w:pPr>
              <w:rPr>
                <w:rFonts w:ascii="Arial" w:hAnsi="Arial" w:cs="Arial"/>
                <w:i/>
                <w:iCs/>
                <w:sz w:val="24"/>
              </w:rPr>
            </w:pPr>
            <w:smartTag w:uri="urn:schemas-microsoft-com:office:smarttags" w:element="State">
              <w:smartTag w:uri="urn:schemas-microsoft-com:office:smarttags" w:element="place">
                <w:r>
                  <w:rPr>
                    <w:rFonts w:ascii="Arial" w:hAnsi="Arial" w:cs="Arial"/>
                    <w:i/>
                    <w:iCs/>
                    <w:sz w:val="24"/>
                  </w:rPr>
                  <w:t>Maine</w:t>
                </w:r>
              </w:smartTag>
            </w:smartTag>
            <w:r>
              <w:rPr>
                <w:rFonts w:ascii="Arial" w:hAnsi="Arial" w:cs="Arial"/>
                <w:i/>
                <w:iCs/>
                <w:sz w:val="24"/>
              </w:rPr>
              <w:t xml:space="preserve"> Designated Endangered and Threatened Species and Essential Habitat.</w:t>
            </w:r>
          </w:p>
          <w:p w14:paraId="7615D03B" w14:textId="77777777" w:rsidR="00F71E9B" w:rsidRDefault="00F71E9B" w:rsidP="00F71E9B">
            <w:pPr>
              <w:numPr>
                <w:ilvl w:val="1"/>
                <w:numId w:val="57"/>
              </w:numPr>
              <w:rPr>
                <w:rFonts w:ascii="Arial" w:hAnsi="Arial" w:cs="Arial"/>
                <w:sz w:val="24"/>
              </w:rPr>
            </w:pPr>
            <w:r>
              <w:rPr>
                <w:rFonts w:ascii="Arial" w:hAnsi="Arial" w:cs="Arial"/>
                <w:sz w:val="24"/>
              </w:rPr>
              <w:t xml:space="preserve">Check the list of </w:t>
            </w:r>
            <w:r>
              <w:rPr>
                <w:rFonts w:ascii="Arial" w:hAnsi="Arial" w:cs="Arial"/>
                <w:sz w:val="24"/>
                <w:u w:val="single"/>
              </w:rPr>
              <w:t>designated</w:t>
            </w:r>
            <w:r>
              <w:rPr>
                <w:rFonts w:ascii="Arial" w:hAnsi="Arial" w:cs="Arial"/>
                <w:sz w:val="24"/>
              </w:rPr>
              <w:t xml:space="preserve"> essential habitats by Towns at website </w:t>
            </w:r>
            <w:hyperlink r:id="rId19" w:history="1">
              <w:r>
                <w:rPr>
                  <w:rStyle w:val="Hyperlink"/>
                  <w:rFonts w:ascii="Arial" w:hAnsi="Arial" w:cs="Arial"/>
                </w:rPr>
                <w:t>www.maine.gov/ifw/wildlife/etweb/habitat/ehindex.htm</w:t>
              </w:r>
            </w:hyperlink>
            <w:r>
              <w:rPr>
                <w:rFonts w:ascii="Arial" w:hAnsi="Arial" w:cs="Arial"/>
                <w:sz w:val="24"/>
              </w:rPr>
              <w:t xml:space="preserve"> to see if Town is listed.  If so, refer to the location map attached to the list.  If project is close or within area boundaries or activities impact that area, contact MDIFW </w:t>
            </w:r>
            <w:r>
              <w:rPr>
                <w:rFonts w:ascii="Arial" w:hAnsi="Arial" w:cs="Arial"/>
                <w:sz w:val="24"/>
                <w:u w:val="single"/>
              </w:rPr>
              <w:t>immediately</w:t>
            </w:r>
            <w:r>
              <w:rPr>
                <w:rFonts w:ascii="Arial" w:hAnsi="Arial" w:cs="Arial"/>
                <w:sz w:val="24"/>
              </w:rPr>
              <w:t xml:space="preserve"> (with copy to USF&amp;WS) and await results.</w:t>
            </w:r>
          </w:p>
          <w:p w14:paraId="3DE25E58" w14:textId="77777777" w:rsidR="00F71E9B" w:rsidRDefault="00F71E9B" w:rsidP="00F71E9B">
            <w:pPr>
              <w:pStyle w:val="DefaultText"/>
              <w:numPr>
                <w:ilvl w:val="0"/>
                <w:numId w:val="44"/>
              </w:numPr>
              <w:rPr>
                <w:rFonts w:ascii="Arial" w:hAnsi="Arial" w:cs="Arial"/>
              </w:rPr>
            </w:pPr>
            <w:r>
              <w:rPr>
                <w:rFonts w:ascii="Arial" w:hAnsi="Arial" w:cs="Arial"/>
              </w:rPr>
              <w:t>Get “Beginning with Habitat” Maps from local CEO or Planner and review for impact.  If maps not available or if site likely impacted by project, request assistance from MDIFW (with copy to USF&amp;WS) and await results.</w:t>
            </w:r>
          </w:p>
          <w:p w14:paraId="304A3A00" w14:textId="77777777" w:rsidR="00F71E9B" w:rsidRDefault="00F71E9B" w:rsidP="00F71E9B">
            <w:pPr>
              <w:pStyle w:val="DefaultText"/>
              <w:numPr>
                <w:ilvl w:val="0"/>
                <w:numId w:val="43"/>
              </w:numPr>
              <w:rPr>
                <w:rFonts w:ascii="Arial" w:hAnsi="Arial" w:cs="Arial"/>
              </w:rPr>
            </w:pPr>
            <w:r>
              <w:rPr>
                <w:rFonts w:ascii="Arial" w:hAnsi="Arial" w:cs="Arial"/>
              </w:rPr>
              <w:t>If proposal will develop undeveloped land or disturb previously undisturbed soil or vegetation, request assistance from MDIFW (with copy to USF&amp;WS) and await results.</w:t>
            </w:r>
          </w:p>
          <w:p w14:paraId="2A9FD849" w14:textId="77777777" w:rsidR="00F71E9B" w:rsidRDefault="00F71E9B" w:rsidP="0007700A">
            <w:pPr>
              <w:rPr>
                <w:rFonts w:ascii="Arial" w:hAnsi="Arial" w:cs="Arial"/>
                <w:sz w:val="24"/>
              </w:rPr>
            </w:pPr>
          </w:p>
        </w:tc>
        <w:tc>
          <w:tcPr>
            <w:tcW w:w="4950" w:type="dxa"/>
            <w:tcBorders>
              <w:top w:val="nil"/>
              <w:left w:val="nil"/>
              <w:bottom w:val="nil"/>
              <w:right w:val="nil"/>
            </w:tcBorders>
          </w:tcPr>
          <w:p w14:paraId="577AF877" w14:textId="7AE78305" w:rsidR="00F71E9B" w:rsidRDefault="00F71E9B" w:rsidP="0007700A">
            <w:pPr>
              <w:rPr>
                <w:rFonts w:ascii="Arial" w:hAnsi="Arial" w:cs="Arial"/>
                <w:i/>
                <w:sz w:val="24"/>
                <w:szCs w:val="24"/>
              </w:rPr>
            </w:pPr>
          </w:p>
          <w:p w14:paraId="1E9A5945" w14:textId="77777777" w:rsidR="00AE0766" w:rsidRPr="007E78B1" w:rsidRDefault="00AE0766" w:rsidP="0007700A">
            <w:pPr>
              <w:rPr>
                <w:rFonts w:ascii="Arial" w:hAnsi="Arial" w:cs="Arial"/>
                <w:i/>
                <w:sz w:val="24"/>
                <w:szCs w:val="24"/>
              </w:rPr>
            </w:pPr>
          </w:p>
          <w:p w14:paraId="239AD7EE" w14:textId="77777777" w:rsidR="00F71E9B" w:rsidRPr="007E78B1" w:rsidRDefault="00F71E9B" w:rsidP="0007700A">
            <w:pPr>
              <w:rPr>
                <w:rFonts w:ascii="Arial" w:hAnsi="Arial" w:cs="Arial"/>
                <w:i/>
                <w:sz w:val="24"/>
                <w:szCs w:val="24"/>
              </w:rPr>
            </w:pPr>
          </w:p>
          <w:p w14:paraId="065A921E" w14:textId="77777777" w:rsidR="00F71E9B" w:rsidRPr="007E78B1" w:rsidRDefault="00F71E9B" w:rsidP="0007700A">
            <w:pPr>
              <w:rPr>
                <w:rFonts w:ascii="Arial" w:hAnsi="Arial" w:cs="Arial"/>
                <w:sz w:val="24"/>
                <w:szCs w:val="24"/>
              </w:rPr>
            </w:pPr>
            <w:r w:rsidRPr="007E78B1">
              <w:rPr>
                <w:rFonts w:ascii="Arial" w:hAnsi="Arial" w:cs="Arial"/>
                <w:sz w:val="24"/>
                <w:szCs w:val="24"/>
              </w:rPr>
              <w:t>For Threatened or endangered plant species or rare natural communities:</w:t>
            </w:r>
          </w:p>
          <w:p w14:paraId="63D91F8B" w14:textId="77777777" w:rsidR="00AE0766" w:rsidRPr="009800B3" w:rsidRDefault="00AE0766" w:rsidP="009800B3">
            <w:pPr>
              <w:rPr>
                <w:rFonts w:ascii="Arial" w:hAnsi="Arial" w:cs="Arial"/>
                <w:sz w:val="24"/>
                <w:szCs w:val="24"/>
              </w:rPr>
            </w:pPr>
            <w:r w:rsidRPr="009800B3">
              <w:rPr>
                <w:rFonts w:ascii="Arial" w:hAnsi="Arial" w:cs="Arial"/>
                <w:sz w:val="24"/>
                <w:szCs w:val="24"/>
              </w:rPr>
              <w:t>Maine Natural Areas Program</w:t>
            </w:r>
          </w:p>
          <w:p w14:paraId="1B9C13BB" w14:textId="67F4D221" w:rsidR="00AE0766" w:rsidRPr="009800B3" w:rsidRDefault="009800B3" w:rsidP="009800B3">
            <w:pPr>
              <w:rPr>
                <w:rFonts w:ascii="Arial" w:hAnsi="Arial" w:cs="Arial"/>
                <w:sz w:val="24"/>
                <w:szCs w:val="24"/>
              </w:rPr>
            </w:pPr>
            <w:r>
              <w:rPr>
                <w:rFonts w:ascii="Arial" w:hAnsi="Arial" w:cs="Arial"/>
                <w:sz w:val="24"/>
                <w:szCs w:val="24"/>
              </w:rPr>
              <w:t>D</w:t>
            </w:r>
            <w:r w:rsidR="00AE0766" w:rsidRPr="009800B3">
              <w:rPr>
                <w:rFonts w:ascii="Arial" w:hAnsi="Arial" w:cs="Arial"/>
                <w:sz w:val="24"/>
                <w:szCs w:val="24"/>
              </w:rPr>
              <w:t>epartment of Agriculture, Conservation and Forestry</w:t>
            </w:r>
          </w:p>
          <w:p w14:paraId="4DADA68E" w14:textId="77777777" w:rsidR="00AE0766" w:rsidRPr="009800B3" w:rsidRDefault="00AE0766" w:rsidP="009800B3">
            <w:pPr>
              <w:rPr>
                <w:rFonts w:ascii="Arial" w:hAnsi="Arial" w:cs="Arial"/>
                <w:sz w:val="24"/>
                <w:szCs w:val="24"/>
              </w:rPr>
            </w:pPr>
            <w:r w:rsidRPr="009800B3">
              <w:rPr>
                <w:rFonts w:ascii="Arial" w:hAnsi="Arial" w:cs="Arial"/>
                <w:sz w:val="24"/>
                <w:szCs w:val="24"/>
              </w:rPr>
              <w:t>177 State House Station</w:t>
            </w:r>
          </w:p>
          <w:p w14:paraId="19DB6337" w14:textId="77777777" w:rsidR="00AE0766" w:rsidRPr="009800B3" w:rsidRDefault="00AE0766" w:rsidP="009800B3">
            <w:pPr>
              <w:rPr>
                <w:rFonts w:ascii="Arial" w:hAnsi="Arial" w:cs="Arial"/>
                <w:sz w:val="24"/>
                <w:szCs w:val="24"/>
              </w:rPr>
            </w:pPr>
            <w:r w:rsidRPr="009800B3">
              <w:rPr>
                <w:rFonts w:ascii="Arial" w:hAnsi="Arial" w:cs="Arial"/>
                <w:sz w:val="24"/>
                <w:szCs w:val="24"/>
              </w:rPr>
              <w:t>Augusta, ME 04333</w:t>
            </w:r>
          </w:p>
          <w:p w14:paraId="1079EF5A" w14:textId="3D37F1BA" w:rsidR="00AE0766" w:rsidRPr="009800B3" w:rsidRDefault="00DE71DC" w:rsidP="009800B3">
            <w:pPr>
              <w:rPr>
                <w:rFonts w:ascii="Arial" w:hAnsi="Arial" w:cs="Arial"/>
                <w:sz w:val="24"/>
                <w:szCs w:val="24"/>
              </w:rPr>
            </w:pPr>
            <w:hyperlink r:id="rId20" w:history="1">
              <w:r w:rsidR="009800B3" w:rsidRPr="00972518">
                <w:rPr>
                  <w:rStyle w:val="Hyperlink"/>
                  <w:rFonts w:ascii="Arial" w:hAnsi="Arial" w:cs="Arial"/>
                  <w:sz w:val="24"/>
                  <w:szCs w:val="24"/>
                </w:rPr>
                <w:t>maine.nap@maine.gov</w:t>
              </w:r>
            </w:hyperlink>
            <w:r w:rsidR="00AE0766" w:rsidRPr="009800B3">
              <w:rPr>
                <w:rFonts w:ascii="Arial" w:hAnsi="Arial" w:cs="Arial"/>
                <w:sz w:val="24"/>
                <w:szCs w:val="24"/>
              </w:rPr>
              <w:t xml:space="preserve"> </w:t>
            </w:r>
          </w:p>
          <w:p w14:paraId="30E01647" w14:textId="77777777" w:rsidR="00AE0766" w:rsidRPr="009800B3" w:rsidRDefault="00AE0766" w:rsidP="009800B3">
            <w:pPr>
              <w:rPr>
                <w:rFonts w:ascii="Arial" w:hAnsi="Arial" w:cs="Arial"/>
                <w:sz w:val="24"/>
                <w:szCs w:val="24"/>
              </w:rPr>
            </w:pPr>
            <w:r w:rsidRPr="009800B3">
              <w:rPr>
                <w:rFonts w:ascii="Arial" w:hAnsi="Arial" w:cs="Arial"/>
                <w:sz w:val="24"/>
                <w:szCs w:val="24"/>
              </w:rPr>
              <w:t>(207) 287-8044</w:t>
            </w:r>
          </w:p>
          <w:p w14:paraId="3746DF00" w14:textId="77777777" w:rsidR="00F71E9B" w:rsidRPr="007E78B1" w:rsidRDefault="00F71E9B" w:rsidP="0007700A">
            <w:pPr>
              <w:rPr>
                <w:rFonts w:ascii="Arial" w:hAnsi="Arial" w:cs="Arial"/>
                <w:i/>
                <w:sz w:val="24"/>
                <w:szCs w:val="24"/>
              </w:rPr>
            </w:pPr>
          </w:p>
          <w:p w14:paraId="34E5C35D" w14:textId="77777777" w:rsidR="00F71E9B" w:rsidRPr="00D96A08" w:rsidRDefault="00D96A08" w:rsidP="0007700A">
            <w:pPr>
              <w:autoSpaceDE w:val="0"/>
              <w:autoSpaceDN w:val="0"/>
              <w:adjustRightInd w:val="0"/>
              <w:snapToGrid w:val="0"/>
              <w:rPr>
                <w:rFonts w:ascii="Arial" w:hAnsi="Arial" w:cs="Arial"/>
                <w:sz w:val="24"/>
                <w:szCs w:val="24"/>
                <w:lang w:val="x-none"/>
              </w:rPr>
            </w:pPr>
            <w:r w:rsidRPr="00D96A08">
              <w:rPr>
                <w:rFonts w:ascii="Arial" w:hAnsi="Arial" w:cs="Arial"/>
                <w:sz w:val="24"/>
                <w:szCs w:val="24"/>
              </w:rPr>
              <w:t>MDIFW Environmental Review Coordinator</w:t>
            </w:r>
          </w:p>
          <w:p w14:paraId="6D84A1BF" w14:textId="77777777" w:rsidR="00F71E9B" w:rsidRPr="007E78B1" w:rsidRDefault="00F71E9B" w:rsidP="0007700A">
            <w:pPr>
              <w:autoSpaceDE w:val="0"/>
              <w:autoSpaceDN w:val="0"/>
              <w:adjustRightInd w:val="0"/>
              <w:snapToGrid w:val="0"/>
              <w:rPr>
                <w:rFonts w:ascii="Arial" w:hAnsi="Arial" w:cs="Arial"/>
                <w:color w:val="000000"/>
                <w:sz w:val="24"/>
                <w:szCs w:val="24"/>
                <w:lang w:val="x-none"/>
              </w:rPr>
            </w:pPr>
            <w:r w:rsidRPr="007E78B1">
              <w:rPr>
                <w:rFonts w:ascii="Arial" w:hAnsi="Arial" w:cs="Arial"/>
                <w:color w:val="000000"/>
                <w:sz w:val="24"/>
                <w:szCs w:val="24"/>
                <w:lang w:val="x-none"/>
              </w:rPr>
              <w:t>41 SHS, 284 State Street</w:t>
            </w:r>
          </w:p>
          <w:p w14:paraId="143E09DC" w14:textId="77777777" w:rsidR="00F71E9B" w:rsidRPr="007E78B1" w:rsidRDefault="00F71E9B" w:rsidP="0007700A">
            <w:pPr>
              <w:autoSpaceDE w:val="0"/>
              <w:autoSpaceDN w:val="0"/>
              <w:adjustRightInd w:val="0"/>
              <w:snapToGrid w:val="0"/>
              <w:rPr>
                <w:rFonts w:ascii="Arial" w:hAnsi="Arial" w:cs="Arial"/>
                <w:color w:val="000000"/>
                <w:sz w:val="24"/>
                <w:szCs w:val="24"/>
                <w:lang w:val="x-none"/>
              </w:rPr>
            </w:pPr>
            <w:r w:rsidRPr="007E78B1">
              <w:rPr>
                <w:rFonts w:ascii="Arial" w:hAnsi="Arial" w:cs="Arial"/>
                <w:color w:val="000000"/>
                <w:sz w:val="24"/>
                <w:szCs w:val="24"/>
                <w:lang w:val="x-none"/>
              </w:rPr>
              <w:t>Augusta, ME 04333</w:t>
            </w:r>
          </w:p>
          <w:p w14:paraId="2B0CFEEF" w14:textId="77777777" w:rsidR="00F71E9B" w:rsidRPr="007E78B1" w:rsidRDefault="00F71E9B" w:rsidP="0007700A">
            <w:pPr>
              <w:autoSpaceDE w:val="0"/>
              <w:autoSpaceDN w:val="0"/>
              <w:adjustRightInd w:val="0"/>
              <w:snapToGrid w:val="0"/>
              <w:rPr>
                <w:rFonts w:ascii="Arial" w:hAnsi="Arial" w:cs="Arial"/>
                <w:color w:val="000000"/>
                <w:sz w:val="24"/>
                <w:szCs w:val="24"/>
                <w:lang w:val="x-none"/>
              </w:rPr>
            </w:pPr>
            <w:r w:rsidRPr="007E78B1">
              <w:rPr>
                <w:rFonts w:ascii="Arial" w:hAnsi="Arial" w:cs="Arial"/>
                <w:color w:val="000000"/>
                <w:sz w:val="24"/>
                <w:szCs w:val="24"/>
                <w:lang w:val="x-none"/>
              </w:rPr>
              <w:t>Phone: 287-5254 / Cell: 446-5145</w:t>
            </w:r>
          </w:p>
          <w:p w14:paraId="2C9CF1A4" w14:textId="77777777" w:rsidR="00F71E9B" w:rsidRPr="007E78B1" w:rsidRDefault="00F71E9B" w:rsidP="0007700A">
            <w:pPr>
              <w:autoSpaceDE w:val="0"/>
              <w:autoSpaceDN w:val="0"/>
              <w:adjustRightInd w:val="0"/>
              <w:snapToGrid w:val="0"/>
              <w:rPr>
                <w:rFonts w:ascii="Arial" w:hAnsi="Arial" w:cs="Arial"/>
                <w:color w:val="000000"/>
                <w:sz w:val="24"/>
                <w:szCs w:val="24"/>
                <w:lang w:val="x-none"/>
              </w:rPr>
            </w:pPr>
            <w:r w:rsidRPr="007E78B1">
              <w:rPr>
                <w:rFonts w:ascii="Arial" w:hAnsi="Arial" w:cs="Arial"/>
                <w:color w:val="000000"/>
                <w:sz w:val="24"/>
                <w:szCs w:val="24"/>
                <w:lang w:val="x-none"/>
              </w:rPr>
              <w:t>Fax: 287-6395</w:t>
            </w:r>
          </w:p>
          <w:p w14:paraId="1BEED9C0" w14:textId="77777777" w:rsidR="00D96A08" w:rsidRPr="00D96A08" w:rsidRDefault="00F71E9B" w:rsidP="00D96A08">
            <w:pPr>
              <w:rPr>
                <w:rFonts w:ascii="Arial" w:hAnsi="Arial" w:cs="Arial"/>
                <w:sz w:val="22"/>
                <w:szCs w:val="22"/>
              </w:rPr>
            </w:pPr>
            <w:r w:rsidRPr="007E78B1">
              <w:rPr>
                <w:rFonts w:ascii="Arial" w:hAnsi="Arial" w:cs="Arial"/>
                <w:color w:val="000000"/>
                <w:sz w:val="24"/>
                <w:szCs w:val="24"/>
                <w:lang w:val="x-none"/>
              </w:rPr>
              <w:t xml:space="preserve">Email: </w:t>
            </w:r>
            <w:hyperlink r:id="rId21" w:history="1">
              <w:r w:rsidR="00D96A08" w:rsidRPr="00D96A08">
                <w:rPr>
                  <w:rStyle w:val="Hyperlink"/>
                  <w:rFonts w:ascii="Arial" w:hAnsi="Arial" w:cs="Arial"/>
                  <w:color w:val="auto"/>
                  <w:sz w:val="22"/>
                  <w:szCs w:val="22"/>
                </w:rPr>
                <w:t>IFWEnvironmentalreview@maine.gov</w:t>
              </w:r>
            </w:hyperlink>
          </w:p>
          <w:p w14:paraId="352464EE" w14:textId="77777777" w:rsidR="00F71E9B" w:rsidRPr="007E78B1" w:rsidRDefault="00F71E9B" w:rsidP="0007700A">
            <w:pPr>
              <w:autoSpaceDE w:val="0"/>
              <w:autoSpaceDN w:val="0"/>
              <w:adjustRightInd w:val="0"/>
              <w:snapToGrid w:val="0"/>
              <w:rPr>
                <w:rFonts w:ascii="Arial" w:hAnsi="Arial" w:cs="Arial"/>
                <w:color w:val="0000FF"/>
                <w:sz w:val="24"/>
                <w:szCs w:val="24"/>
                <w:lang w:val="x-none"/>
              </w:rPr>
            </w:pPr>
          </w:p>
          <w:p w14:paraId="5040D18E" w14:textId="77777777" w:rsidR="00F71E9B" w:rsidRPr="007E78B1" w:rsidRDefault="00F71E9B" w:rsidP="0007700A">
            <w:pPr>
              <w:rPr>
                <w:rFonts w:ascii="Arial" w:hAnsi="Arial" w:cs="Arial"/>
                <w:sz w:val="24"/>
                <w:szCs w:val="24"/>
              </w:rPr>
            </w:pPr>
          </w:p>
        </w:tc>
      </w:tr>
      <w:tr w:rsidR="00F71E9B" w14:paraId="0537CEDF" w14:textId="77777777" w:rsidTr="0007700A">
        <w:tc>
          <w:tcPr>
            <w:tcW w:w="5238" w:type="dxa"/>
            <w:tcBorders>
              <w:top w:val="nil"/>
              <w:left w:val="nil"/>
              <w:bottom w:val="nil"/>
              <w:right w:val="nil"/>
            </w:tcBorders>
          </w:tcPr>
          <w:p w14:paraId="5621002C"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Rivers and Harbors Act  (Section 10); Clean Water Act (Section 404).  </w:t>
            </w:r>
            <w:r>
              <w:rPr>
                <w:rFonts w:ascii="Arial" w:hAnsi="Arial" w:cs="Arial"/>
                <w:i/>
                <w:sz w:val="24"/>
              </w:rPr>
              <w:t>Dredging, filling, discharging or constructing in navigable waters, wetland, or waterways.</w:t>
            </w:r>
          </w:p>
        </w:tc>
        <w:tc>
          <w:tcPr>
            <w:tcW w:w="4950" w:type="dxa"/>
            <w:tcBorders>
              <w:top w:val="nil"/>
              <w:left w:val="nil"/>
              <w:bottom w:val="nil"/>
              <w:right w:val="nil"/>
            </w:tcBorders>
          </w:tcPr>
          <w:p w14:paraId="4B106ADB" w14:textId="77777777" w:rsidR="00F71E9B" w:rsidRDefault="00F71E9B" w:rsidP="0007700A">
            <w:pPr>
              <w:rPr>
                <w:rFonts w:ascii="Arial" w:hAnsi="Arial" w:cs="Arial"/>
                <w:sz w:val="24"/>
              </w:rPr>
            </w:pPr>
            <w:r>
              <w:rPr>
                <w:rFonts w:ascii="Arial" w:hAnsi="Arial" w:cs="Arial"/>
                <w:sz w:val="24"/>
              </w:rPr>
              <w:t xml:space="preserve">Jay Clement, </w:t>
            </w:r>
            <w:smartTag w:uri="urn:schemas-microsoft-com:office:smarttags" w:element="country-region">
              <w:smartTag w:uri="urn:schemas-microsoft-com:office:smarttags" w:element="place">
                <w:r>
                  <w:rPr>
                    <w:rFonts w:ascii="Arial" w:hAnsi="Arial" w:cs="Arial"/>
                    <w:sz w:val="24"/>
                  </w:rPr>
                  <w:t>U.S.</w:t>
                </w:r>
              </w:smartTag>
            </w:smartTag>
            <w:r>
              <w:rPr>
                <w:rFonts w:ascii="Arial" w:hAnsi="Arial" w:cs="Arial"/>
                <w:sz w:val="24"/>
              </w:rPr>
              <w:t xml:space="preserve"> Army Corps of Engineers</w:t>
            </w:r>
          </w:p>
          <w:p w14:paraId="4FE0295A" w14:textId="77777777" w:rsidR="00F71E9B" w:rsidRDefault="00F71E9B" w:rsidP="0007700A">
            <w:pPr>
              <w:rPr>
                <w:rFonts w:ascii="Arial" w:hAnsi="Arial" w:cs="Arial"/>
                <w:sz w:val="24"/>
              </w:rPr>
            </w:pPr>
            <w:smartTag w:uri="urn:schemas-microsoft-com:office:smarttags" w:element="State">
              <w:smartTag w:uri="urn:schemas-microsoft-com:office:smarttags" w:element="place">
                <w:r>
                  <w:rPr>
                    <w:rFonts w:ascii="Arial" w:hAnsi="Arial" w:cs="Arial"/>
                    <w:sz w:val="24"/>
                  </w:rPr>
                  <w:t>Maine</w:t>
                </w:r>
              </w:smartTag>
            </w:smartTag>
            <w:r>
              <w:rPr>
                <w:rFonts w:ascii="Arial" w:hAnsi="Arial" w:cs="Arial"/>
                <w:sz w:val="24"/>
              </w:rPr>
              <w:t xml:space="preserve"> Project Office</w:t>
            </w:r>
          </w:p>
          <w:p w14:paraId="659F3AB5" w14:textId="77777777" w:rsidR="00F71E9B" w:rsidRDefault="00F71E9B" w:rsidP="0007700A">
            <w:pPr>
              <w:rPr>
                <w:rFonts w:ascii="Arial" w:hAnsi="Arial" w:cs="Arial"/>
                <w:sz w:val="24"/>
              </w:rPr>
            </w:pPr>
            <w:smartTag w:uri="urn:schemas-microsoft-com:office:smarttags" w:element="Street">
              <w:smartTag w:uri="urn:schemas-microsoft-com:office:smarttags" w:element="address">
                <w:r>
                  <w:rPr>
                    <w:rFonts w:ascii="Arial" w:hAnsi="Arial" w:cs="Arial"/>
                    <w:sz w:val="24"/>
                  </w:rPr>
                  <w:t>675 Western Avenue #3</w:t>
                </w:r>
              </w:smartTag>
            </w:smartTag>
          </w:p>
          <w:p w14:paraId="289C29DE" w14:textId="77777777" w:rsidR="00F71E9B" w:rsidRDefault="00F71E9B" w:rsidP="0007700A">
            <w:pPr>
              <w:rPr>
                <w:rFonts w:ascii="Arial" w:hAnsi="Arial" w:cs="Arial"/>
                <w:sz w:val="24"/>
              </w:rPr>
            </w:pPr>
            <w:smartTag w:uri="urn:schemas-microsoft-com:office:smarttags" w:element="City">
              <w:r>
                <w:rPr>
                  <w:rFonts w:ascii="Arial" w:hAnsi="Arial" w:cs="Arial"/>
                  <w:sz w:val="24"/>
                </w:rPr>
                <w:t>Manchester</w:t>
              </w:r>
            </w:smartTag>
            <w:r>
              <w:rPr>
                <w:rFonts w:ascii="Arial" w:hAnsi="Arial" w:cs="Arial"/>
                <w:sz w:val="24"/>
              </w:rPr>
              <w:t xml:space="preserve">, </w:t>
            </w:r>
            <w:smartTag w:uri="urn:schemas-microsoft-com:office:smarttags" w:element="State">
              <w:r>
                <w:rPr>
                  <w:rFonts w:ascii="Arial" w:hAnsi="Arial" w:cs="Arial"/>
                  <w:sz w:val="24"/>
                </w:rPr>
                <w:t>ME</w:t>
              </w:r>
            </w:smartTag>
            <w:r>
              <w:rPr>
                <w:rFonts w:ascii="Arial" w:hAnsi="Arial" w:cs="Arial"/>
                <w:sz w:val="24"/>
              </w:rPr>
              <w:t xml:space="preserve">  04351</w:t>
            </w:r>
          </w:p>
          <w:p w14:paraId="09FEE3A6" w14:textId="77777777" w:rsidR="00D25374" w:rsidRDefault="00D25374" w:rsidP="0007700A">
            <w:pPr>
              <w:rPr>
                <w:rFonts w:ascii="Arial" w:hAnsi="Arial" w:cs="Arial"/>
                <w:sz w:val="24"/>
              </w:rPr>
            </w:pPr>
            <w:r>
              <w:rPr>
                <w:rFonts w:ascii="Arial" w:hAnsi="Arial" w:cs="Arial"/>
                <w:sz w:val="24"/>
              </w:rPr>
              <w:t>Jay.l.clement@usace.army.mil</w:t>
            </w:r>
          </w:p>
          <w:p w14:paraId="126FFB0C" w14:textId="77777777" w:rsidR="00F71E9B" w:rsidRDefault="00F71E9B" w:rsidP="0007700A">
            <w:pPr>
              <w:rPr>
                <w:rFonts w:ascii="Arial" w:hAnsi="Arial" w:cs="Arial"/>
                <w:i/>
                <w:sz w:val="24"/>
              </w:rPr>
            </w:pPr>
            <w:r>
              <w:rPr>
                <w:rFonts w:ascii="Arial" w:hAnsi="Arial" w:cs="Arial"/>
                <w:i/>
                <w:sz w:val="24"/>
              </w:rPr>
              <w:t>Phone 623-8367</w:t>
            </w:r>
          </w:p>
          <w:p w14:paraId="6CFEC77C" w14:textId="77777777" w:rsidR="00F71E9B" w:rsidRDefault="00F71E9B" w:rsidP="0007700A">
            <w:pPr>
              <w:rPr>
                <w:rFonts w:ascii="Arial" w:hAnsi="Arial" w:cs="Arial"/>
                <w:i/>
                <w:sz w:val="24"/>
              </w:rPr>
            </w:pPr>
          </w:p>
        </w:tc>
      </w:tr>
      <w:tr w:rsidR="00F71E9B" w14:paraId="269E7350" w14:textId="77777777" w:rsidTr="0007700A">
        <w:tc>
          <w:tcPr>
            <w:tcW w:w="5238" w:type="dxa"/>
            <w:tcBorders>
              <w:top w:val="nil"/>
              <w:left w:val="nil"/>
              <w:bottom w:val="nil"/>
              <w:right w:val="nil"/>
            </w:tcBorders>
          </w:tcPr>
          <w:p w14:paraId="4907E700"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Farmland Protection Policy Act.</w:t>
            </w:r>
          </w:p>
          <w:p w14:paraId="4F35C85C" w14:textId="77777777" w:rsidR="00F71E9B" w:rsidRDefault="00F71E9B" w:rsidP="0007700A">
            <w:pPr>
              <w:rPr>
                <w:rFonts w:ascii="Arial" w:hAnsi="Arial" w:cs="Arial"/>
                <w:i/>
                <w:iCs/>
                <w:sz w:val="24"/>
              </w:rPr>
            </w:pPr>
            <w:r>
              <w:rPr>
                <w:rFonts w:ascii="Arial" w:hAnsi="Arial" w:cs="Arial"/>
                <w:i/>
                <w:iCs/>
                <w:sz w:val="24"/>
              </w:rPr>
              <w:t xml:space="preserve">Projects in </w:t>
            </w:r>
            <w:r>
              <w:rPr>
                <w:rFonts w:ascii="Arial" w:hAnsi="Arial" w:cs="Arial"/>
                <w:sz w:val="24"/>
              </w:rPr>
              <w:t>Urbanized Areas</w:t>
            </w:r>
            <w:r>
              <w:rPr>
                <w:rFonts w:ascii="Arial" w:hAnsi="Arial" w:cs="Arial"/>
                <w:i/>
                <w:iCs/>
                <w:sz w:val="24"/>
              </w:rPr>
              <w:t xml:space="preserve"> shown on Census Bureau maps and “tint overlay” on USGS maps do not require a review by NRCS. </w:t>
            </w:r>
          </w:p>
          <w:p w14:paraId="5D5457B3" w14:textId="77777777" w:rsidR="00F71E9B" w:rsidRDefault="00F71E9B" w:rsidP="00F71E9B">
            <w:pPr>
              <w:pStyle w:val="DefaultText"/>
              <w:numPr>
                <w:ilvl w:val="0"/>
                <w:numId w:val="44"/>
              </w:numPr>
              <w:rPr>
                <w:rFonts w:ascii="Arial" w:hAnsi="Arial" w:cs="Arial"/>
              </w:rPr>
            </w:pPr>
            <w:r>
              <w:rPr>
                <w:rFonts w:ascii="Arial" w:hAnsi="Arial" w:cs="Arial"/>
              </w:rPr>
              <w:t xml:space="preserve">If land use was recently or is currently farmland, NRCS must be contacted.   </w:t>
            </w:r>
          </w:p>
        </w:tc>
        <w:tc>
          <w:tcPr>
            <w:tcW w:w="4950" w:type="dxa"/>
            <w:tcBorders>
              <w:top w:val="nil"/>
              <w:left w:val="nil"/>
              <w:bottom w:val="nil"/>
              <w:right w:val="nil"/>
            </w:tcBorders>
          </w:tcPr>
          <w:p w14:paraId="07B5458C" w14:textId="77777777" w:rsidR="00F71E9B" w:rsidRDefault="00F71E9B" w:rsidP="0007700A">
            <w:pPr>
              <w:rPr>
                <w:rFonts w:ascii="Arial" w:hAnsi="Arial" w:cs="Arial"/>
                <w:sz w:val="24"/>
              </w:rPr>
            </w:pPr>
            <w:r>
              <w:rPr>
                <w:rFonts w:ascii="Arial" w:hAnsi="Arial" w:cs="Arial"/>
                <w:sz w:val="24"/>
              </w:rPr>
              <w:t xml:space="preserve">Bill </w:t>
            </w:r>
            <w:proofErr w:type="spellStart"/>
            <w:r>
              <w:rPr>
                <w:rFonts w:ascii="Arial" w:hAnsi="Arial" w:cs="Arial"/>
                <w:sz w:val="24"/>
              </w:rPr>
              <w:t>Yamartino</w:t>
            </w:r>
            <w:proofErr w:type="spellEnd"/>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Asst.</w:t>
                </w:r>
              </w:smartTag>
              <w:r>
                <w:rPr>
                  <w:rFonts w:ascii="Arial" w:hAnsi="Arial" w:cs="Arial"/>
                  <w:sz w:val="24"/>
                </w:rPr>
                <w:t xml:space="preserve"> </w:t>
              </w:r>
              <w:smartTag w:uri="urn:schemas-microsoft-com:office:smarttags" w:element="PlaceType">
                <w:r>
                  <w:rPr>
                    <w:rFonts w:ascii="Arial" w:hAnsi="Arial" w:cs="Arial"/>
                    <w:sz w:val="24"/>
                  </w:rPr>
                  <w:t>State</w:t>
                </w:r>
              </w:smartTag>
            </w:smartTag>
            <w:r>
              <w:rPr>
                <w:rFonts w:ascii="Arial" w:hAnsi="Arial" w:cs="Arial"/>
                <w:sz w:val="24"/>
              </w:rPr>
              <w:t xml:space="preserve"> Conservationist</w:t>
            </w:r>
          </w:p>
          <w:p w14:paraId="5039C554" w14:textId="77777777" w:rsidR="00F71E9B" w:rsidRDefault="00F71E9B" w:rsidP="0007700A">
            <w:pPr>
              <w:rPr>
                <w:rFonts w:ascii="Arial" w:hAnsi="Arial" w:cs="Arial"/>
                <w:sz w:val="24"/>
              </w:rPr>
            </w:pPr>
            <w:r>
              <w:rPr>
                <w:rFonts w:ascii="Arial" w:hAnsi="Arial" w:cs="Arial"/>
                <w:sz w:val="24"/>
              </w:rPr>
              <w:t>USDA-NRCS</w:t>
            </w:r>
          </w:p>
          <w:p w14:paraId="53540D91" w14:textId="77777777" w:rsidR="00F71E9B" w:rsidRDefault="00F71E9B" w:rsidP="0007700A">
            <w:pPr>
              <w:rPr>
                <w:rFonts w:ascii="Arial" w:hAnsi="Arial" w:cs="Arial"/>
                <w:sz w:val="24"/>
              </w:rPr>
            </w:pPr>
            <w:smartTag w:uri="urn:schemas-microsoft-com:office:smarttags" w:element="Street">
              <w:smartTag w:uri="urn:schemas-microsoft-com:office:smarttags" w:element="address">
                <w:r>
                  <w:rPr>
                    <w:rFonts w:ascii="Arial" w:hAnsi="Arial" w:cs="Arial"/>
                    <w:sz w:val="24"/>
                  </w:rPr>
                  <w:t>967 Illinois Avenue, Suite 3</w:t>
                </w:r>
              </w:smartTag>
            </w:smartTag>
          </w:p>
          <w:p w14:paraId="5A995CA6" w14:textId="77777777" w:rsidR="00F71E9B" w:rsidRDefault="00F71E9B" w:rsidP="0007700A">
            <w:pPr>
              <w:rPr>
                <w:rFonts w:ascii="Arial" w:hAnsi="Arial" w:cs="Arial"/>
                <w:sz w:val="24"/>
              </w:rPr>
            </w:pPr>
            <w:smartTag w:uri="urn:schemas-microsoft-com:office:smarttags" w:element="place">
              <w:smartTag w:uri="urn:schemas-microsoft-com:office:smarttags" w:element="City">
                <w:r>
                  <w:rPr>
                    <w:rFonts w:ascii="Arial" w:hAnsi="Arial" w:cs="Arial"/>
                    <w:sz w:val="24"/>
                  </w:rPr>
                  <w:t>Bangor</w:t>
                </w:r>
              </w:smartTag>
              <w:r>
                <w:rPr>
                  <w:rFonts w:ascii="Arial" w:hAnsi="Arial" w:cs="Arial"/>
                  <w:sz w:val="24"/>
                </w:rPr>
                <w:t xml:space="preserve">, </w:t>
              </w:r>
              <w:smartTag w:uri="urn:schemas-microsoft-com:office:smarttags" w:element="State">
                <w:r>
                  <w:rPr>
                    <w:rFonts w:ascii="Arial" w:hAnsi="Arial" w:cs="Arial"/>
                    <w:sz w:val="24"/>
                  </w:rPr>
                  <w:t>ME</w:t>
                </w:r>
              </w:smartTag>
              <w:r>
                <w:rPr>
                  <w:rFonts w:ascii="Arial" w:hAnsi="Arial" w:cs="Arial"/>
                  <w:sz w:val="24"/>
                </w:rPr>
                <w:t xml:space="preserve"> </w:t>
              </w:r>
              <w:smartTag w:uri="urn:schemas-microsoft-com:office:smarttags" w:element="PostalCode">
                <w:r>
                  <w:rPr>
                    <w:rFonts w:ascii="Arial" w:hAnsi="Arial" w:cs="Arial"/>
                    <w:sz w:val="24"/>
                  </w:rPr>
                  <w:t>04401</w:t>
                </w:r>
              </w:smartTag>
            </w:smartTag>
          </w:p>
          <w:p w14:paraId="48843880" w14:textId="77777777" w:rsidR="00F71E9B" w:rsidRDefault="00F71E9B" w:rsidP="0007700A">
            <w:pPr>
              <w:pStyle w:val="Heading1"/>
              <w:framePr w:wrap="notBeside"/>
              <w:rPr>
                <w:rFonts w:ascii="Arial" w:hAnsi="Arial" w:cs="Arial"/>
                <w:sz w:val="24"/>
              </w:rPr>
            </w:pPr>
            <w:r>
              <w:rPr>
                <w:rFonts w:ascii="Arial" w:hAnsi="Arial" w:cs="Arial"/>
                <w:sz w:val="24"/>
                <w:bdr w:val="none" w:sz="0" w:space="0" w:color="auto"/>
              </w:rPr>
              <w:t>Phone (207) 990-9100</w:t>
            </w:r>
          </w:p>
          <w:p w14:paraId="13786B6E" w14:textId="77777777" w:rsidR="00F71E9B" w:rsidRDefault="00F71E9B" w:rsidP="0007700A">
            <w:pPr>
              <w:rPr>
                <w:rFonts w:ascii="Arial" w:hAnsi="Arial" w:cs="Arial"/>
                <w:b/>
                <w:bCs/>
                <w:i/>
                <w:sz w:val="24"/>
              </w:rPr>
            </w:pPr>
            <w:r>
              <w:rPr>
                <w:rFonts w:ascii="Arial" w:hAnsi="Arial" w:cs="Arial"/>
                <w:i/>
                <w:sz w:val="24"/>
              </w:rPr>
              <w:t xml:space="preserve">                           </w:t>
            </w:r>
            <w:r>
              <w:rPr>
                <w:rFonts w:ascii="Arial" w:hAnsi="Arial" w:cs="Arial"/>
                <w:b/>
                <w:bCs/>
                <w:i/>
                <w:sz w:val="24"/>
              </w:rPr>
              <w:t>OR</w:t>
            </w:r>
          </w:p>
          <w:p w14:paraId="0DBE2824" w14:textId="77777777" w:rsidR="00F71E9B" w:rsidRDefault="00F71E9B" w:rsidP="0007700A">
            <w:pPr>
              <w:rPr>
                <w:rFonts w:ascii="Arial" w:hAnsi="Arial" w:cs="Arial"/>
                <w:iCs/>
                <w:sz w:val="24"/>
              </w:rPr>
            </w:pPr>
            <w:r>
              <w:rPr>
                <w:rFonts w:ascii="Arial" w:hAnsi="Arial" w:cs="Arial"/>
                <w:iCs/>
                <w:sz w:val="24"/>
              </w:rPr>
              <w:t xml:space="preserve">NRCS District Conservationist listed in: </w:t>
            </w:r>
            <w:hyperlink r:id="rId22" w:history="1">
              <w:r>
                <w:rPr>
                  <w:rStyle w:val="Hyperlink"/>
                  <w:rFonts w:ascii="Arial" w:hAnsi="Arial" w:cs="Arial"/>
                  <w:iCs/>
                </w:rPr>
                <w:t>www.me.nrcs.usda.gov/contact/directory/fieldoffices.html</w:t>
              </w:r>
            </w:hyperlink>
          </w:p>
          <w:p w14:paraId="5316A400" w14:textId="77777777" w:rsidR="00F71E9B" w:rsidRDefault="00F71E9B" w:rsidP="0007700A">
            <w:pPr>
              <w:rPr>
                <w:rFonts w:ascii="Arial" w:hAnsi="Arial" w:cs="Arial"/>
                <w:i/>
                <w:sz w:val="24"/>
              </w:rPr>
            </w:pPr>
          </w:p>
        </w:tc>
      </w:tr>
    </w:tbl>
    <w:p w14:paraId="27BA7957" w14:textId="77777777" w:rsidR="00F71E9B" w:rsidRDefault="00F71E9B" w:rsidP="00F71E9B">
      <w:pPr>
        <w:pStyle w:val="DefaultText"/>
        <w:rPr>
          <w:rFonts w:ascii="Arial" w:hAnsi="Arial" w:cs="Arial"/>
          <w:szCs w:val="24"/>
        </w:rPr>
      </w:pPr>
      <w:r>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950"/>
      </w:tblGrid>
      <w:tr w:rsidR="00F71E9B" w14:paraId="7378FD1E" w14:textId="77777777" w:rsidTr="0007700A">
        <w:tc>
          <w:tcPr>
            <w:tcW w:w="5238" w:type="dxa"/>
            <w:tcBorders>
              <w:top w:val="nil"/>
              <w:left w:val="nil"/>
              <w:bottom w:val="nil"/>
              <w:right w:val="nil"/>
            </w:tcBorders>
          </w:tcPr>
          <w:p w14:paraId="37CDB7B4"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Site Location Law.  </w:t>
            </w:r>
            <w:r>
              <w:rPr>
                <w:rFonts w:ascii="Arial" w:hAnsi="Arial" w:cs="Arial"/>
                <w:i/>
                <w:sz w:val="24"/>
              </w:rPr>
              <w:t>Projects in excess of 20 acres or structures covering more than 3 acres</w:t>
            </w:r>
            <w:r>
              <w:rPr>
                <w:rFonts w:ascii="Arial" w:hAnsi="Arial" w:cs="Arial"/>
                <w:sz w:val="24"/>
              </w:rPr>
              <w:t>.</w:t>
            </w:r>
          </w:p>
          <w:p w14:paraId="6A0D3799"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Natural Resource Protection Act.</w:t>
            </w:r>
          </w:p>
          <w:p w14:paraId="181AE62A" w14:textId="77777777" w:rsidR="00F71E9B" w:rsidRDefault="00F71E9B" w:rsidP="0007700A">
            <w:pPr>
              <w:rPr>
                <w:rFonts w:ascii="Arial" w:hAnsi="Arial" w:cs="Arial"/>
                <w:sz w:val="24"/>
              </w:rPr>
            </w:pPr>
            <w:r>
              <w:rPr>
                <w:rFonts w:ascii="Arial" w:hAnsi="Arial" w:cs="Arial"/>
                <w:sz w:val="24"/>
              </w:rPr>
              <w:t>Executive Order 11990 (wetlands).</w:t>
            </w:r>
          </w:p>
          <w:p w14:paraId="5AFC9D37" w14:textId="77777777" w:rsidR="00F71E9B" w:rsidRDefault="00F71E9B" w:rsidP="0007700A">
            <w:pPr>
              <w:rPr>
                <w:rFonts w:ascii="Arial" w:hAnsi="Arial" w:cs="Arial"/>
                <w:sz w:val="24"/>
              </w:rPr>
            </w:pPr>
            <w:r>
              <w:rPr>
                <w:rFonts w:ascii="Arial" w:hAnsi="Arial" w:cs="Arial"/>
                <w:i/>
                <w:sz w:val="24"/>
              </w:rPr>
              <w:t xml:space="preserve">Dredging, filling, construction in, on, over, or adjacent to the following: dune system, river pond, stream, brook, coastal and freshwater </w:t>
            </w:r>
            <w:r>
              <w:rPr>
                <w:rFonts w:ascii="Arial" w:hAnsi="Arial" w:cs="Arial"/>
                <w:i/>
                <w:sz w:val="24"/>
              </w:rPr>
              <w:lastRenderedPageBreak/>
              <w:t>wetlands</w:t>
            </w:r>
            <w:r>
              <w:rPr>
                <w:rFonts w:ascii="Arial" w:hAnsi="Arial" w:cs="Arial"/>
                <w:sz w:val="24"/>
              </w:rPr>
              <w:t>.</w:t>
            </w:r>
          </w:p>
          <w:p w14:paraId="28283D85" w14:textId="77777777" w:rsidR="00F71E9B" w:rsidRDefault="00F71E9B" w:rsidP="00F71E9B">
            <w:pPr>
              <w:pStyle w:val="DefaultText"/>
              <w:numPr>
                <w:ilvl w:val="0"/>
                <w:numId w:val="34"/>
              </w:numPr>
              <w:rPr>
                <w:rFonts w:ascii="Arial" w:hAnsi="Arial" w:cs="Arial"/>
              </w:rPr>
            </w:pPr>
            <w:r>
              <w:rPr>
                <w:rFonts w:ascii="Arial" w:hAnsi="Arial" w:cs="Arial"/>
              </w:rPr>
              <w:t>Storm Water Management Law.</w:t>
            </w:r>
          </w:p>
          <w:p w14:paraId="2ACCD86E" w14:textId="77777777" w:rsidR="00F71E9B" w:rsidRDefault="00F71E9B" w:rsidP="0007700A">
            <w:pPr>
              <w:rPr>
                <w:rFonts w:ascii="Arial" w:hAnsi="Arial" w:cs="Arial"/>
                <w:sz w:val="24"/>
              </w:rPr>
            </w:pPr>
          </w:p>
          <w:p w14:paraId="0F97C7E2" w14:textId="77777777" w:rsidR="00657FFD" w:rsidRDefault="00657FFD" w:rsidP="0007700A">
            <w:pPr>
              <w:rPr>
                <w:rFonts w:ascii="Arial" w:hAnsi="Arial" w:cs="Arial"/>
                <w:sz w:val="24"/>
              </w:rPr>
            </w:pPr>
          </w:p>
          <w:p w14:paraId="4CDBED5C" w14:textId="77777777" w:rsidR="00657FFD" w:rsidRDefault="00657FFD" w:rsidP="0007700A">
            <w:pPr>
              <w:rPr>
                <w:rFonts w:ascii="Arial" w:hAnsi="Arial" w:cs="Arial"/>
                <w:sz w:val="24"/>
              </w:rPr>
            </w:pPr>
          </w:p>
        </w:tc>
        <w:tc>
          <w:tcPr>
            <w:tcW w:w="4950" w:type="dxa"/>
            <w:tcBorders>
              <w:top w:val="nil"/>
              <w:left w:val="nil"/>
              <w:bottom w:val="nil"/>
              <w:right w:val="nil"/>
            </w:tcBorders>
          </w:tcPr>
          <w:p w14:paraId="2C2DCE78" w14:textId="77777777" w:rsidR="00F71E9B" w:rsidRDefault="00F71E9B" w:rsidP="0007700A">
            <w:pPr>
              <w:rPr>
                <w:rFonts w:ascii="Arial" w:hAnsi="Arial" w:cs="Arial"/>
                <w:sz w:val="24"/>
              </w:rPr>
            </w:pPr>
            <w:r>
              <w:rPr>
                <w:rFonts w:ascii="Arial" w:hAnsi="Arial" w:cs="Arial"/>
                <w:sz w:val="24"/>
              </w:rPr>
              <w:lastRenderedPageBreak/>
              <w:t>Site Law Coordinator</w:t>
            </w:r>
          </w:p>
          <w:p w14:paraId="7456A895" w14:textId="77777777" w:rsidR="00F71E9B" w:rsidRDefault="00F71E9B" w:rsidP="0007700A">
            <w:pPr>
              <w:rPr>
                <w:rFonts w:ascii="Arial" w:hAnsi="Arial" w:cs="Arial"/>
                <w:sz w:val="24"/>
              </w:rPr>
            </w:pPr>
            <w:smartTag w:uri="urn:schemas-microsoft-com:office:smarttags" w:element="place">
              <w:smartTag w:uri="urn:schemas-microsoft-com:office:smarttags" w:element="PlaceName">
                <w:r>
                  <w:rPr>
                    <w:rFonts w:ascii="Arial" w:hAnsi="Arial" w:cs="Arial"/>
                    <w:sz w:val="24"/>
                  </w:rPr>
                  <w:t>DEP</w:t>
                </w:r>
              </w:smartTag>
              <w:r>
                <w:rPr>
                  <w:rFonts w:ascii="Arial" w:hAnsi="Arial" w:cs="Arial"/>
                  <w:sz w:val="24"/>
                </w:rPr>
                <w:t xml:space="preserve"> </w:t>
              </w:r>
              <w:smartTag w:uri="urn:schemas-microsoft-com:office:smarttags" w:element="PlaceType">
                <w:r>
                  <w:rPr>
                    <w:rFonts w:ascii="Arial" w:hAnsi="Arial" w:cs="Arial"/>
                    <w:sz w:val="24"/>
                  </w:rPr>
                  <w:t>Land</w:t>
                </w:r>
              </w:smartTag>
            </w:smartTag>
            <w:r>
              <w:rPr>
                <w:rFonts w:ascii="Arial" w:hAnsi="Arial" w:cs="Arial"/>
                <w:sz w:val="24"/>
              </w:rPr>
              <w:t xml:space="preserve"> Resource Regulation Division</w:t>
            </w:r>
          </w:p>
          <w:p w14:paraId="3B8E57E9" w14:textId="77777777" w:rsidR="00F71E9B" w:rsidRDefault="00F71E9B" w:rsidP="0007700A">
            <w:pPr>
              <w:rPr>
                <w:rFonts w:ascii="Arial" w:hAnsi="Arial" w:cs="Arial"/>
                <w:sz w:val="24"/>
              </w:rPr>
            </w:pPr>
            <w:r>
              <w:rPr>
                <w:rFonts w:ascii="Arial" w:hAnsi="Arial" w:cs="Arial"/>
                <w:sz w:val="24"/>
              </w:rPr>
              <w:t>17 State House Station</w:t>
            </w:r>
          </w:p>
          <w:p w14:paraId="5ECF622E" w14:textId="77777777" w:rsidR="00F71E9B" w:rsidRDefault="00F71E9B" w:rsidP="0007700A">
            <w:pPr>
              <w:rPr>
                <w:rFonts w:ascii="Arial" w:hAnsi="Arial" w:cs="Arial"/>
                <w:sz w:val="24"/>
              </w:rPr>
            </w:pPr>
            <w:smartTag w:uri="urn:schemas-microsoft-com:office:smarttags" w:element="place">
              <w:smartTag w:uri="urn:schemas-microsoft-com:office:smarttags" w:element="City">
                <w:r>
                  <w:rPr>
                    <w:rFonts w:ascii="Arial" w:hAnsi="Arial" w:cs="Arial"/>
                    <w:sz w:val="24"/>
                  </w:rPr>
                  <w:t>Augusta</w:t>
                </w:r>
              </w:smartTag>
              <w:r>
                <w:rPr>
                  <w:rFonts w:ascii="Arial" w:hAnsi="Arial" w:cs="Arial"/>
                  <w:sz w:val="24"/>
                </w:rPr>
                <w:t xml:space="preserve">, </w:t>
              </w:r>
              <w:smartTag w:uri="urn:schemas-microsoft-com:office:smarttags" w:element="State">
                <w:r>
                  <w:rPr>
                    <w:rFonts w:ascii="Arial" w:hAnsi="Arial" w:cs="Arial"/>
                    <w:sz w:val="24"/>
                  </w:rPr>
                  <w:t>ME</w:t>
                </w:r>
              </w:smartTag>
              <w:r>
                <w:rPr>
                  <w:rFonts w:ascii="Arial" w:hAnsi="Arial" w:cs="Arial"/>
                  <w:sz w:val="24"/>
                </w:rPr>
                <w:t xml:space="preserve">  </w:t>
              </w:r>
              <w:smartTag w:uri="urn:schemas-microsoft-com:office:smarttags" w:element="PostalCode">
                <w:r>
                  <w:rPr>
                    <w:rFonts w:ascii="Arial" w:hAnsi="Arial" w:cs="Arial"/>
                    <w:sz w:val="24"/>
                  </w:rPr>
                  <w:t>04333-0017</w:t>
                </w:r>
              </w:smartTag>
            </w:smartTag>
          </w:p>
          <w:p w14:paraId="54F66510" w14:textId="77777777" w:rsidR="00F71E9B" w:rsidRDefault="00F71E9B" w:rsidP="0007700A">
            <w:pPr>
              <w:rPr>
                <w:rFonts w:ascii="Arial" w:hAnsi="Arial" w:cs="Arial"/>
                <w:i/>
                <w:sz w:val="24"/>
              </w:rPr>
            </w:pPr>
            <w:r>
              <w:rPr>
                <w:rFonts w:ascii="Arial" w:hAnsi="Arial" w:cs="Arial"/>
                <w:i/>
                <w:sz w:val="24"/>
              </w:rPr>
              <w:t>Phone 287-7691</w:t>
            </w:r>
          </w:p>
          <w:p w14:paraId="0B8FF54D" w14:textId="77777777" w:rsidR="00657FFD" w:rsidRDefault="00657FFD" w:rsidP="0007700A">
            <w:pPr>
              <w:rPr>
                <w:rFonts w:ascii="Arial" w:hAnsi="Arial" w:cs="Arial"/>
                <w:i/>
                <w:sz w:val="24"/>
              </w:rPr>
            </w:pPr>
          </w:p>
          <w:p w14:paraId="2CC24053" w14:textId="77777777" w:rsidR="00657FFD" w:rsidRDefault="00657FFD" w:rsidP="00657FFD">
            <w:pPr>
              <w:rPr>
                <w:rFonts w:ascii="Arial" w:hAnsi="Arial" w:cs="Arial"/>
                <w:sz w:val="24"/>
              </w:rPr>
            </w:pPr>
            <w:r>
              <w:rPr>
                <w:rFonts w:ascii="Arial" w:hAnsi="Arial" w:cs="Arial"/>
                <w:sz w:val="24"/>
              </w:rPr>
              <w:t xml:space="preserve">Brian </w:t>
            </w:r>
            <w:proofErr w:type="spellStart"/>
            <w:r>
              <w:rPr>
                <w:rFonts w:ascii="Arial" w:hAnsi="Arial" w:cs="Arial"/>
                <w:sz w:val="24"/>
              </w:rPr>
              <w:t>Kavanah</w:t>
            </w:r>
            <w:proofErr w:type="spellEnd"/>
            <w:r>
              <w:rPr>
                <w:rFonts w:ascii="Arial" w:hAnsi="Arial" w:cs="Arial"/>
                <w:sz w:val="24"/>
              </w:rPr>
              <w:t>, Division Director</w:t>
            </w:r>
          </w:p>
          <w:p w14:paraId="332A7038" w14:textId="77777777" w:rsidR="00657FFD" w:rsidRDefault="00657FFD" w:rsidP="00657FFD">
            <w:pPr>
              <w:rPr>
                <w:rFonts w:ascii="Arial" w:hAnsi="Arial" w:cs="Arial"/>
                <w:sz w:val="24"/>
              </w:rPr>
            </w:pPr>
            <w:r>
              <w:rPr>
                <w:rFonts w:ascii="Arial" w:hAnsi="Arial" w:cs="Arial"/>
                <w:sz w:val="24"/>
              </w:rPr>
              <w:t>DEP Water Resource Regulation</w:t>
            </w:r>
          </w:p>
          <w:p w14:paraId="7E1FD36E" w14:textId="77777777" w:rsidR="00657FFD" w:rsidRDefault="00657FFD" w:rsidP="00657FFD">
            <w:pPr>
              <w:rPr>
                <w:rFonts w:ascii="Arial" w:hAnsi="Arial" w:cs="Arial"/>
                <w:sz w:val="24"/>
              </w:rPr>
            </w:pPr>
            <w:r>
              <w:rPr>
                <w:rFonts w:ascii="Arial" w:hAnsi="Arial" w:cs="Arial"/>
                <w:sz w:val="24"/>
              </w:rPr>
              <w:lastRenderedPageBreak/>
              <w:t>17 State House Station</w:t>
            </w:r>
          </w:p>
          <w:p w14:paraId="25FF20EB" w14:textId="77777777" w:rsidR="00657FFD" w:rsidRDefault="00657FFD" w:rsidP="00657FFD">
            <w:pPr>
              <w:rPr>
                <w:rFonts w:ascii="Arial" w:hAnsi="Arial" w:cs="Arial"/>
                <w:sz w:val="24"/>
              </w:rPr>
            </w:pPr>
            <w:smartTag w:uri="urn:schemas-microsoft-com:office:smarttags" w:element="place">
              <w:smartTag w:uri="urn:schemas-microsoft-com:office:smarttags" w:element="City">
                <w:r>
                  <w:rPr>
                    <w:rFonts w:ascii="Arial" w:hAnsi="Arial" w:cs="Arial"/>
                    <w:sz w:val="24"/>
                  </w:rPr>
                  <w:t>Augusta</w:t>
                </w:r>
              </w:smartTag>
              <w:r>
                <w:rPr>
                  <w:rFonts w:ascii="Arial" w:hAnsi="Arial" w:cs="Arial"/>
                  <w:sz w:val="24"/>
                </w:rPr>
                <w:t xml:space="preserve">, </w:t>
              </w:r>
              <w:smartTag w:uri="urn:schemas-microsoft-com:office:smarttags" w:element="State">
                <w:r>
                  <w:rPr>
                    <w:rFonts w:ascii="Arial" w:hAnsi="Arial" w:cs="Arial"/>
                    <w:sz w:val="24"/>
                  </w:rPr>
                  <w:t>ME</w:t>
                </w:r>
              </w:smartTag>
              <w:r>
                <w:rPr>
                  <w:rFonts w:ascii="Arial" w:hAnsi="Arial" w:cs="Arial"/>
                  <w:sz w:val="24"/>
                </w:rPr>
                <w:t xml:space="preserve">  </w:t>
              </w:r>
              <w:smartTag w:uri="urn:schemas-microsoft-com:office:smarttags" w:element="PostalCode">
                <w:r>
                  <w:rPr>
                    <w:rFonts w:ascii="Arial" w:hAnsi="Arial" w:cs="Arial"/>
                    <w:sz w:val="24"/>
                  </w:rPr>
                  <w:t>04333-0017</w:t>
                </w:r>
              </w:smartTag>
            </w:smartTag>
          </w:p>
          <w:p w14:paraId="479E97E2" w14:textId="77777777" w:rsidR="00657FFD" w:rsidRDefault="00657FFD" w:rsidP="00657FFD">
            <w:pPr>
              <w:rPr>
                <w:rFonts w:ascii="Arial" w:hAnsi="Arial" w:cs="Arial"/>
                <w:sz w:val="24"/>
              </w:rPr>
            </w:pPr>
            <w:r w:rsidRPr="00657FFD">
              <w:rPr>
                <w:rFonts w:ascii="Arial" w:hAnsi="Arial" w:cs="Arial"/>
                <w:sz w:val="24"/>
              </w:rPr>
              <w:t>Phone 287-7700</w:t>
            </w:r>
          </w:p>
          <w:p w14:paraId="2A35A201" w14:textId="77777777" w:rsidR="00657FFD" w:rsidRDefault="00657FFD" w:rsidP="00657FFD">
            <w:pPr>
              <w:rPr>
                <w:rFonts w:ascii="Arial" w:hAnsi="Arial" w:cs="Arial"/>
                <w:sz w:val="24"/>
              </w:rPr>
            </w:pPr>
          </w:p>
          <w:p w14:paraId="6694BF3A" w14:textId="77777777" w:rsidR="00657FFD" w:rsidRPr="00657FFD" w:rsidRDefault="00657FFD" w:rsidP="00657FFD">
            <w:pPr>
              <w:rPr>
                <w:rFonts w:ascii="Arial" w:hAnsi="Arial" w:cs="Arial"/>
                <w:sz w:val="24"/>
              </w:rPr>
            </w:pPr>
            <w:r>
              <w:rPr>
                <w:rFonts w:ascii="Arial" w:hAnsi="Arial" w:cs="Arial"/>
                <w:sz w:val="24"/>
              </w:rPr>
              <w:t xml:space="preserve">Donald T. </w:t>
            </w:r>
            <w:proofErr w:type="spellStart"/>
            <w:r>
              <w:rPr>
                <w:rFonts w:ascii="Arial" w:hAnsi="Arial" w:cs="Arial"/>
                <w:sz w:val="24"/>
              </w:rPr>
              <w:t>Witherill</w:t>
            </w:r>
            <w:proofErr w:type="spellEnd"/>
            <w:r>
              <w:rPr>
                <w:rFonts w:ascii="Arial" w:hAnsi="Arial" w:cs="Arial"/>
                <w:sz w:val="24"/>
              </w:rPr>
              <w:t xml:space="preserve">, Director </w:t>
            </w:r>
          </w:p>
        </w:tc>
      </w:tr>
      <w:tr w:rsidR="00F71E9B" w14:paraId="4F94F513" w14:textId="77777777" w:rsidTr="0007700A">
        <w:tc>
          <w:tcPr>
            <w:tcW w:w="5238" w:type="dxa"/>
            <w:tcBorders>
              <w:top w:val="nil"/>
              <w:left w:val="nil"/>
              <w:bottom w:val="nil"/>
              <w:right w:val="nil"/>
            </w:tcBorders>
          </w:tcPr>
          <w:p w14:paraId="03935B11" w14:textId="77777777" w:rsidR="00F71E9B" w:rsidRDefault="00F71E9B" w:rsidP="0007700A">
            <w:pPr>
              <w:rPr>
                <w:rFonts w:ascii="Arial" w:hAnsi="Arial" w:cs="Arial"/>
                <w:sz w:val="24"/>
              </w:rPr>
            </w:pPr>
            <w:r>
              <w:rPr>
                <w:rFonts w:ascii="Arial" w:hAnsi="Arial" w:cs="Arial"/>
                <w:sz w:val="24"/>
              </w:rPr>
              <w:lastRenderedPageBreak/>
              <w:sym w:font="Symbol" w:char="F0B7"/>
            </w:r>
            <w:r>
              <w:rPr>
                <w:rFonts w:ascii="Arial" w:hAnsi="Arial" w:cs="Arial"/>
                <w:sz w:val="24"/>
              </w:rPr>
              <w:t xml:space="preserve">   Protection and Improvement of Waters Law.  </w:t>
            </w:r>
            <w:r>
              <w:rPr>
                <w:rFonts w:ascii="Arial" w:hAnsi="Arial" w:cs="Arial"/>
                <w:i/>
                <w:sz w:val="24"/>
              </w:rPr>
              <w:t>All overboard wastewater discharges from municipalities and industries.</w:t>
            </w:r>
          </w:p>
        </w:tc>
        <w:tc>
          <w:tcPr>
            <w:tcW w:w="4950" w:type="dxa"/>
            <w:tcBorders>
              <w:top w:val="nil"/>
              <w:left w:val="nil"/>
              <w:bottom w:val="nil"/>
              <w:right w:val="nil"/>
            </w:tcBorders>
          </w:tcPr>
          <w:p w14:paraId="471955B2" w14:textId="77777777" w:rsidR="00F71E9B" w:rsidRDefault="00657FFD" w:rsidP="0007700A">
            <w:pPr>
              <w:rPr>
                <w:rFonts w:ascii="Arial" w:hAnsi="Arial" w:cs="Arial"/>
                <w:sz w:val="24"/>
              </w:rPr>
            </w:pPr>
            <w:r>
              <w:rPr>
                <w:rFonts w:ascii="Arial" w:hAnsi="Arial" w:cs="Arial"/>
                <w:sz w:val="24"/>
              </w:rPr>
              <w:t>Division of Watershed Management</w:t>
            </w:r>
          </w:p>
          <w:p w14:paraId="31F9622F" w14:textId="77777777" w:rsidR="00657FFD" w:rsidRDefault="00657FFD" w:rsidP="0007700A">
            <w:pPr>
              <w:rPr>
                <w:rFonts w:ascii="Arial" w:hAnsi="Arial" w:cs="Arial"/>
                <w:sz w:val="24"/>
              </w:rPr>
            </w:pPr>
            <w:r>
              <w:rPr>
                <w:rFonts w:ascii="Arial" w:hAnsi="Arial" w:cs="Arial"/>
                <w:sz w:val="24"/>
              </w:rPr>
              <w:t>Bureau of Land &amp; Water Quality</w:t>
            </w:r>
          </w:p>
          <w:p w14:paraId="47387AB8" w14:textId="77777777" w:rsidR="00657FFD" w:rsidRDefault="00657FFD" w:rsidP="00657FFD">
            <w:pPr>
              <w:rPr>
                <w:rFonts w:ascii="Arial" w:hAnsi="Arial" w:cs="Arial"/>
                <w:sz w:val="24"/>
              </w:rPr>
            </w:pPr>
            <w:r>
              <w:rPr>
                <w:rFonts w:ascii="Arial" w:hAnsi="Arial" w:cs="Arial"/>
                <w:sz w:val="24"/>
              </w:rPr>
              <w:t>17 State House Station</w:t>
            </w:r>
          </w:p>
          <w:p w14:paraId="5CC8AFEC" w14:textId="77777777" w:rsidR="00657FFD" w:rsidRDefault="00657FFD" w:rsidP="00657FFD">
            <w:pPr>
              <w:rPr>
                <w:rFonts w:ascii="Arial" w:hAnsi="Arial" w:cs="Arial"/>
                <w:sz w:val="24"/>
              </w:rPr>
            </w:pPr>
            <w:r>
              <w:rPr>
                <w:rFonts w:ascii="Arial" w:hAnsi="Arial" w:cs="Arial"/>
                <w:sz w:val="24"/>
              </w:rPr>
              <w:t>Augusta, ME  04333-0017</w:t>
            </w:r>
          </w:p>
          <w:p w14:paraId="1A11CABA" w14:textId="77777777" w:rsidR="00657FFD" w:rsidRPr="00657FFD" w:rsidRDefault="00657FFD" w:rsidP="00657FFD">
            <w:pPr>
              <w:rPr>
                <w:rFonts w:ascii="Arial" w:hAnsi="Arial" w:cs="Arial"/>
                <w:i/>
                <w:sz w:val="24"/>
              </w:rPr>
            </w:pPr>
            <w:r w:rsidRPr="00657FFD">
              <w:rPr>
                <w:rFonts w:ascii="Arial" w:hAnsi="Arial" w:cs="Arial"/>
                <w:i/>
                <w:sz w:val="24"/>
              </w:rPr>
              <w:t>Phone 287-7688</w:t>
            </w:r>
          </w:p>
          <w:p w14:paraId="379AFAD1" w14:textId="77777777" w:rsidR="00F71E9B" w:rsidRDefault="00F71E9B" w:rsidP="0007700A">
            <w:pPr>
              <w:rPr>
                <w:rFonts w:ascii="Arial" w:hAnsi="Arial" w:cs="Arial"/>
                <w:sz w:val="24"/>
              </w:rPr>
            </w:pPr>
          </w:p>
        </w:tc>
      </w:tr>
      <w:tr w:rsidR="00F71E9B" w14:paraId="6C0B1833" w14:textId="77777777" w:rsidTr="0007700A">
        <w:tc>
          <w:tcPr>
            <w:tcW w:w="5238" w:type="dxa"/>
            <w:tcBorders>
              <w:top w:val="nil"/>
              <w:left w:val="nil"/>
              <w:bottom w:val="nil"/>
              <w:right w:val="nil"/>
            </w:tcBorders>
          </w:tcPr>
          <w:p w14:paraId="208AA8E1" w14:textId="77777777" w:rsidR="00F71E9B" w:rsidRDefault="00F71E9B" w:rsidP="0007700A">
            <w:pPr>
              <w:pStyle w:val="DefaultText"/>
              <w:rPr>
                <w:rFonts w:ascii="Arial" w:hAnsi="Arial" w:cs="Arial"/>
              </w:rPr>
            </w:pPr>
            <w:r>
              <w:rPr>
                <w:rFonts w:ascii="Arial" w:hAnsi="Arial" w:cs="Arial"/>
              </w:rPr>
              <w:sym w:font="Symbol" w:char="F0B7"/>
            </w:r>
            <w:r>
              <w:rPr>
                <w:rFonts w:ascii="Arial" w:hAnsi="Arial" w:cs="Arial"/>
              </w:rPr>
              <w:t xml:space="preserve">   Subsurface Wastewater Disposal Rules</w:t>
            </w:r>
          </w:p>
          <w:p w14:paraId="027D8474" w14:textId="77777777" w:rsidR="00F71E9B" w:rsidRDefault="00F71E9B" w:rsidP="00F71E9B">
            <w:pPr>
              <w:pStyle w:val="DefaultText"/>
              <w:numPr>
                <w:ilvl w:val="0"/>
                <w:numId w:val="33"/>
              </w:numPr>
              <w:rPr>
                <w:rFonts w:ascii="Arial" w:hAnsi="Arial" w:cs="Arial"/>
              </w:rPr>
            </w:pPr>
            <w:r>
              <w:rPr>
                <w:rFonts w:ascii="Arial" w:hAnsi="Arial" w:cs="Arial"/>
              </w:rPr>
              <w:t xml:space="preserve">Minimum </w:t>
            </w:r>
            <w:smartTag w:uri="urn:schemas-microsoft-com:office:smarttags" w:element="place">
              <w:r>
                <w:rPr>
                  <w:rFonts w:ascii="Arial" w:hAnsi="Arial" w:cs="Arial"/>
                </w:rPr>
                <w:t>Lot</w:t>
              </w:r>
            </w:smartTag>
            <w:r>
              <w:rPr>
                <w:rFonts w:ascii="Arial" w:hAnsi="Arial" w:cs="Arial"/>
              </w:rPr>
              <w:t xml:space="preserve"> Size Rules</w:t>
            </w:r>
          </w:p>
          <w:p w14:paraId="244EF8E9" w14:textId="77777777" w:rsidR="00F71E9B" w:rsidRDefault="00F71E9B" w:rsidP="00F71E9B">
            <w:pPr>
              <w:numPr>
                <w:ilvl w:val="0"/>
                <w:numId w:val="33"/>
              </w:numPr>
              <w:rPr>
                <w:rFonts w:ascii="Arial" w:hAnsi="Arial" w:cs="Arial"/>
                <w:sz w:val="24"/>
              </w:rPr>
            </w:pPr>
            <w:r>
              <w:rPr>
                <w:rFonts w:ascii="Arial" w:hAnsi="Arial" w:cs="Arial"/>
                <w:sz w:val="24"/>
              </w:rPr>
              <w:t>Seasonal Conversion Rules</w:t>
            </w:r>
          </w:p>
          <w:p w14:paraId="04AFC0EB" w14:textId="77777777" w:rsidR="00F71E9B" w:rsidRDefault="00F71E9B" w:rsidP="00F71E9B">
            <w:pPr>
              <w:numPr>
                <w:ilvl w:val="0"/>
                <w:numId w:val="33"/>
              </w:numPr>
              <w:rPr>
                <w:rFonts w:ascii="Arial" w:hAnsi="Arial" w:cs="Arial"/>
                <w:sz w:val="24"/>
              </w:rPr>
            </w:pPr>
            <w:r>
              <w:rPr>
                <w:rFonts w:ascii="Arial" w:hAnsi="Arial" w:cs="Arial"/>
                <w:sz w:val="24"/>
              </w:rPr>
              <w:t>Rules for Site Evaluators</w:t>
            </w:r>
          </w:p>
          <w:p w14:paraId="65889950" w14:textId="77777777" w:rsidR="00F71E9B" w:rsidRDefault="00F71E9B" w:rsidP="00F71E9B">
            <w:pPr>
              <w:numPr>
                <w:ilvl w:val="0"/>
                <w:numId w:val="33"/>
              </w:numPr>
              <w:rPr>
                <w:rFonts w:ascii="Arial" w:hAnsi="Arial" w:cs="Arial"/>
                <w:sz w:val="24"/>
              </w:rPr>
            </w:pPr>
            <w:smartTag w:uri="urn:schemas-microsoft-com:office:smarttags" w:element="place">
              <w:smartTag w:uri="urn:schemas-microsoft-com:office:smarttags" w:element="PlaceName">
                <w:r>
                  <w:rPr>
                    <w:rFonts w:ascii="Arial" w:hAnsi="Arial" w:cs="Arial"/>
                    <w:sz w:val="24"/>
                  </w:rPr>
                  <w:t>Private</w:t>
                </w:r>
              </w:smartTag>
              <w:r>
                <w:rPr>
                  <w:rFonts w:ascii="Arial" w:hAnsi="Arial" w:cs="Arial"/>
                  <w:sz w:val="24"/>
                </w:rPr>
                <w:t xml:space="preserve"> </w:t>
              </w:r>
              <w:smartTag w:uri="urn:schemas-microsoft-com:office:smarttags" w:element="PlaceType">
                <w:r>
                  <w:rPr>
                    <w:rFonts w:ascii="Arial" w:hAnsi="Arial" w:cs="Arial"/>
                    <w:sz w:val="24"/>
                  </w:rPr>
                  <w:t>Cemetery</w:t>
                </w:r>
              </w:smartTag>
            </w:smartTag>
            <w:r>
              <w:rPr>
                <w:rFonts w:ascii="Arial" w:hAnsi="Arial" w:cs="Arial"/>
                <w:sz w:val="24"/>
              </w:rPr>
              <w:t xml:space="preserve"> Regulations</w:t>
            </w:r>
          </w:p>
        </w:tc>
        <w:tc>
          <w:tcPr>
            <w:tcW w:w="4950" w:type="dxa"/>
            <w:tcBorders>
              <w:top w:val="nil"/>
              <w:left w:val="nil"/>
              <w:bottom w:val="nil"/>
              <w:right w:val="nil"/>
            </w:tcBorders>
          </w:tcPr>
          <w:p w14:paraId="446E76C4" w14:textId="77777777" w:rsidR="00F71E9B" w:rsidRDefault="00F71E9B" w:rsidP="0007700A">
            <w:pPr>
              <w:rPr>
                <w:rFonts w:ascii="Arial" w:hAnsi="Arial" w:cs="Arial"/>
                <w:sz w:val="24"/>
              </w:rPr>
            </w:pPr>
            <w:r>
              <w:rPr>
                <w:rFonts w:ascii="Arial" w:hAnsi="Arial" w:cs="Arial"/>
                <w:sz w:val="24"/>
              </w:rPr>
              <w:t>James Jacobsen, Environmental Spec. IV</w:t>
            </w:r>
          </w:p>
          <w:p w14:paraId="5CCF1BD6" w14:textId="77777777" w:rsidR="00F71E9B" w:rsidRDefault="00F71E9B" w:rsidP="0007700A">
            <w:pPr>
              <w:rPr>
                <w:rFonts w:ascii="Arial" w:hAnsi="Arial" w:cs="Arial"/>
                <w:sz w:val="24"/>
              </w:rPr>
            </w:pPr>
            <w:r>
              <w:rPr>
                <w:rFonts w:ascii="Arial" w:hAnsi="Arial" w:cs="Arial"/>
                <w:sz w:val="24"/>
              </w:rPr>
              <w:t>DHS Division of Health Engineering</w:t>
            </w:r>
          </w:p>
          <w:p w14:paraId="106BCA65" w14:textId="77777777" w:rsidR="00F71E9B" w:rsidRDefault="00F71E9B" w:rsidP="0007700A">
            <w:pPr>
              <w:rPr>
                <w:rFonts w:ascii="Arial" w:hAnsi="Arial" w:cs="Arial"/>
                <w:sz w:val="24"/>
              </w:rPr>
            </w:pPr>
            <w:r>
              <w:rPr>
                <w:rFonts w:ascii="Arial" w:hAnsi="Arial" w:cs="Arial"/>
                <w:sz w:val="24"/>
              </w:rPr>
              <w:t>10 State House Station</w:t>
            </w:r>
          </w:p>
          <w:p w14:paraId="12403C84" w14:textId="77777777" w:rsidR="00F71E9B" w:rsidRDefault="00F71E9B" w:rsidP="0007700A">
            <w:pPr>
              <w:rPr>
                <w:rFonts w:ascii="Arial" w:hAnsi="Arial" w:cs="Arial"/>
                <w:sz w:val="24"/>
              </w:rPr>
            </w:pPr>
            <w:smartTag w:uri="urn:schemas-microsoft-com:office:smarttags" w:element="place">
              <w:smartTag w:uri="urn:schemas-microsoft-com:office:smarttags" w:element="City">
                <w:r>
                  <w:rPr>
                    <w:rFonts w:ascii="Arial" w:hAnsi="Arial" w:cs="Arial"/>
                    <w:sz w:val="24"/>
                  </w:rPr>
                  <w:t>Augusta</w:t>
                </w:r>
              </w:smartTag>
              <w:r>
                <w:rPr>
                  <w:rFonts w:ascii="Arial" w:hAnsi="Arial" w:cs="Arial"/>
                  <w:sz w:val="24"/>
                </w:rPr>
                <w:t xml:space="preserve">, </w:t>
              </w:r>
              <w:smartTag w:uri="urn:schemas-microsoft-com:office:smarttags" w:element="State">
                <w:r>
                  <w:rPr>
                    <w:rFonts w:ascii="Arial" w:hAnsi="Arial" w:cs="Arial"/>
                    <w:sz w:val="24"/>
                  </w:rPr>
                  <w:t>ME</w:t>
                </w:r>
              </w:smartTag>
              <w:r>
                <w:rPr>
                  <w:rFonts w:ascii="Arial" w:hAnsi="Arial" w:cs="Arial"/>
                  <w:sz w:val="24"/>
                </w:rPr>
                <w:t xml:space="preserve">  </w:t>
              </w:r>
              <w:smartTag w:uri="urn:schemas-microsoft-com:office:smarttags" w:element="PostalCode">
                <w:r>
                  <w:rPr>
                    <w:rFonts w:ascii="Arial" w:hAnsi="Arial" w:cs="Arial"/>
                    <w:sz w:val="24"/>
                  </w:rPr>
                  <w:t>04333-0010</w:t>
                </w:r>
              </w:smartTag>
            </w:smartTag>
          </w:p>
          <w:p w14:paraId="455E53CB" w14:textId="77777777" w:rsidR="00F71E9B" w:rsidRDefault="00F71E9B" w:rsidP="0007700A">
            <w:pPr>
              <w:rPr>
                <w:rFonts w:ascii="Arial" w:hAnsi="Arial" w:cs="Arial"/>
                <w:i/>
                <w:sz w:val="24"/>
              </w:rPr>
            </w:pPr>
            <w:r>
              <w:rPr>
                <w:rFonts w:ascii="Arial" w:hAnsi="Arial" w:cs="Arial"/>
                <w:i/>
                <w:sz w:val="24"/>
              </w:rPr>
              <w:t>Phone 287-5695</w:t>
            </w:r>
          </w:p>
          <w:p w14:paraId="4EC1634B" w14:textId="77777777" w:rsidR="00F71E9B" w:rsidRDefault="00F71E9B" w:rsidP="0007700A">
            <w:pPr>
              <w:rPr>
                <w:rFonts w:ascii="Arial" w:hAnsi="Arial" w:cs="Arial"/>
                <w:sz w:val="24"/>
              </w:rPr>
            </w:pPr>
          </w:p>
        </w:tc>
      </w:tr>
      <w:tr w:rsidR="00F71E9B" w14:paraId="18A6FE27" w14:textId="77777777" w:rsidTr="0007700A">
        <w:tc>
          <w:tcPr>
            <w:tcW w:w="5238" w:type="dxa"/>
            <w:tcBorders>
              <w:top w:val="nil"/>
              <w:left w:val="nil"/>
              <w:bottom w:val="nil"/>
              <w:right w:val="nil"/>
            </w:tcBorders>
          </w:tcPr>
          <w:p w14:paraId="00AC4236"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Safe Drinking Water Law.  </w:t>
            </w:r>
            <w:r>
              <w:rPr>
                <w:rFonts w:ascii="Arial" w:hAnsi="Arial" w:cs="Arial"/>
                <w:i/>
                <w:sz w:val="24"/>
              </w:rPr>
              <w:t>Drinking</w:t>
            </w:r>
            <w:r>
              <w:rPr>
                <w:rFonts w:ascii="Arial" w:hAnsi="Arial" w:cs="Arial"/>
                <w:sz w:val="24"/>
              </w:rPr>
              <w:t xml:space="preserve"> </w:t>
            </w:r>
            <w:r>
              <w:rPr>
                <w:rFonts w:ascii="Arial" w:hAnsi="Arial" w:cs="Arial"/>
                <w:i/>
                <w:sz w:val="24"/>
              </w:rPr>
              <w:t>Water Program</w:t>
            </w:r>
          </w:p>
        </w:tc>
        <w:tc>
          <w:tcPr>
            <w:tcW w:w="4950" w:type="dxa"/>
            <w:tcBorders>
              <w:top w:val="nil"/>
              <w:left w:val="nil"/>
              <w:bottom w:val="nil"/>
              <w:right w:val="nil"/>
            </w:tcBorders>
          </w:tcPr>
          <w:p w14:paraId="43711F70" w14:textId="77777777" w:rsidR="004559AC" w:rsidRPr="00134DD0" w:rsidRDefault="004559AC" w:rsidP="004559AC">
            <w:pPr>
              <w:rPr>
                <w:rFonts w:ascii="Arial" w:hAnsi="Arial" w:cs="Arial"/>
                <w:bCs/>
                <w:color w:val="000000"/>
                <w:sz w:val="24"/>
                <w:szCs w:val="24"/>
              </w:rPr>
            </w:pPr>
            <w:r w:rsidRPr="00134DD0">
              <w:rPr>
                <w:rFonts w:ascii="Arial" w:hAnsi="Arial" w:cs="Arial"/>
                <w:bCs/>
                <w:color w:val="000000"/>
                <w:sz w:val="24"/>
                <w:szCs w:val="24"/>
              </w:rPr>
              <w:t>Nathan S. Saunders, P.E.</w:t>
            </w:r>
          </w:p>
          <w:p w14:paraId="65CFEE5E" w14:textId="153E8A65" w:rsidR="004559AC" w:rsidRPr="00134DD0" w:rsidRDefault="004559AC" w:rsidP="004559AC">
            <w:pPr>
              <w:rPr>
                <w:rFonts w:ascii="Arial" w:hAnsi="Arial" w:cs="Arial"/>
                <w:color w:val="000000"/>
                <w:sz w:val="24"/>
                <w:szCs w:val="24"/>
              </w:rPr>
            </w:pPr>
            <w:r w:rsidRPr="00134DD0">
              <w:rPr>
                <w:rFonts w:ascii="Arial" w:hAnsi="Arial" w:cs="Arial"/>
                <w:color w:val="000000"/>
                <w:sz w:val="24"/>
                <w:szCs w:val="24"/>
              </w:rPr>
              <w:t xml:space="preserve">Senior Environmental Engineer </w:t>
            </w:r>
            <w:proofErr w:type="spellStart"/>
            <w:r w:rsidRPr="00134DD0">
              <w:rPr>
                <w:rFonts w:ascii="Arial" w:hAnsi="Arial" w:cs="Arial"/>
                <w:color w:val="FFFFFF"/>
                <w:sz w:val="24"/>
                <w:szCs w:val="24"/>
              </w:rPr>
              <w:t>omplaintext</w:t>
            </w:r>
            <w:proofErr w:type="spellEnd"/>
          </w:p>
          <w:p w14:paraId="74F86E74" w14:textId="77777777" w:rsidR="004559AC" w:rsidRPr="00134DD0" w:rsidRDefault="004559AC" w:rsidP="004559AC">
            <w:pPr>
              <w:rPr>
                <w:rFonts w:ascii="Arial" w:hAnsi="Arial" w:cs="Arial"/>
                <w:color w:val="000000"/>
                <w:sz w:val="24"/>
                <w:szCs w:val="24"/>
              </w:rPr>
            </w:pPr>
            <w:r w:rsidRPr="00134DD0">
              <w:rPr>
                <w:rFonts w:ascii="Arial" w:hAnsi="Arial" w:cs="Arial"/>
                <w:color w:val="000000"/>
                <w:sz w:val="24"/>
                <w:szCs w:val="24"/>
              </w:rPr>
              <w:t>Division of Environmental and Community Health</w:t>
            </w:r>
          </w:p>
          <w:p w14:paraId="79B23DF7" w14:textId="77777777" w:rsidR="004559AC" w:rsidRDefault="004559AC" w:rsidP="004559AC">
            <w:pPr>
              <w:rPr>
                <w:rFonts w:ascii="Arial" w:hAnsi="Arial" w:cs="Arial"/>
                <w:sz w:val="24"/>
              </w:rPr>
            </w:pPr>
            <w:r>
              <w:rPr>
                <w:rFonts w:ascii="Arial" w:hAnsi="Arial" w:cs="Arial"/>
                <w:sz w:val="24"/>
              </w:rPr>
              <w:t>DHHS Drinking Water Program</w:t>
            </w:r>
          </w:p>
          <w:p w14:paraId="4600273D" w14:textId="77777777" w:rsidR="004559AC" w:rsidRDefault="004559AC" w:rsidP="004559AC">
            <w:pPr>
              <w:rPr>
                <w:rFonts w:ascii="Arial" w:hAnsi="Arial" w:cs="Arial"/>
                <w:sz w:val="24"/>
              </w:rPr>
            </w:pPr>
            <w:r>
              <w:rPr>
                <w:rFonts w:ascii="Arial" w:hAnsi="Arial" w:cs="Arial"/>
                <w:sz w:val="24"/>
              </w:rPr>
              <w:t>11 State House Station</w:t>
            </w:r>
          </w:p>
          <w:p w14:paraId="0EEE2867" w14:textId="77777777" w:rsidR="004559AC" w:rsidRDefault="004559AC" w:rsidP="004559AC">
            <w:pPr>
              <w:rPr>
                <w:rFonts w:ascii="Arial" w:hAnsi="Arial" w:cs="Arial"/>
                <w:sz w:val="24"/>
              </w:rPr>
            </w:pPr>
            <w:r>
              <w:rPr>
                <w:rFonts w:ascii="Arial" w:hAnsi="Arial" w:cs="Arial"/>
                <w:sz w:val="24"/>
              </w:rPr>
              <w:t>Augusta, Maine  04333-0011</w:t>
            </w:r>
          </w:p>
          <w:p w14:paraId="6190B7B4" w14:textId="77777777" w:rsidR="004559AC" w:rsidRDefault="004559AC" w:rsidP="004559AC">
            <w:pPr>
              <w:rPr>
                <w:rFonts w:ascii="Arial" w:hAnsi="Arial" w:cs="Arial"/>
                <w:i/>
                <w:sz w:val="24"/>
              </w:rPr>
            </w:pPr>
            <w:r>
              <w:rPr>
                <w:rFonts w:ascii="Arial" w:hAnsi="Arial" w:cs="Arial"/>
                <w:i/>
                <w:sz w:val="24"/>
              </w:rPr>
              <w:t>Phone 287-5685</w:t>
            </w:r>
          </w:p>
          <w:p w14:paraId="790A3BD9" w14:textId="77777777" w:rsidR="00F71E9B" w:rsidRDefault="00F71E9B" w:rsidP="0007700A">
            <w:pPr>
              <w:rPr>
                <w:rFonts w:ascii="Arial" w:hAnsi="Arial" w:cs="Arial"/>
                <w:sz w:val="24"/>
              </w:rPr>
            </w:pPr>
          </w:p>
        </w:tc>
      </w:tr>
      <w:tr w:rsidR="00F71E9B" w14:paraId="3AE5764F" w14:textId="77777777" w:rsidTr="0007700A">
        <w:tc>
          <w:tcPr>
            <w:tcW w:w="5238" w:type="dxa"/>
            <w:tcBorders>
              <w:top w:val="nil"/>
              <w:left w:val="nil"/>
              <w:bottom w:val="nil"/>
              <w:right w:val="nil"/>
            </w:tcBorders>
          </w:tcPr>
          <w:p w14:paraId="5970DDA2"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Coastal Barriers Resources Act. </w:t>
            </w:r>
            <w:smartTag w:uri="urn:schemas-microsoft-com:office:smarttags" w:element="place">
              <w:smartTag w:uri="urn:schemas-microsoft-com:office:smarttags" w:element="PlaceType">
                <w:r>
                  <w:rPr>
                    <w:rFonts w:ascii="Arial" w:hAnsi="Arial" w:cs="Arial"/>
                    <w:i/>
                    <w:sz w:val="24"/>
                  </w:rPr>
                  <w:t>Ocean</w:t>
                </w:r>
              </w:smartTag>
              <w:r>
                <w:rPr>
                  <w:rFonts w:ascii="Arial" w:hAnsi="Arial" w:cs="Arial"/>
                  <w:i/>
                  <w:sz w:val="24"/>
                </w:rPr>
                <w:t xml:space="preserve"> </w:t>
              </w:r>
              <w:smartTag w:uri="urn:schemas-microsoft-com:office:smarttags" w:element="PlaceType">
                <w:r>
                  <w:rPr>
                    <w:rFonts w:ascii="Arial" w:hAnsi="Arial" w:cs="Arial"/>
                    <w:i/>
                    <w:sz w:val="24"/>
                  </w:rPr>
                  <w:t>Beach</w:t>
                </w:r>
              </w:smartTag>
            </w:smartTag>
            <w:r>
              <w:rPr>
                <w:rFonts w:ascii="Arial" w:hAnsi="Arial" w:cs="Arial"/>
                <w:i/>
                <w:sz w:val="24"/>
              </w:rPr>
              <w:t xml:space="preserve"> and dune/coastal barrier areas.</w:t>
            </w:r>
            <w:r>
              <w:rPr>
                <w:rFonts w:ascii="Arial" w:hAnsi="Arial" w:cs="Arial"/>
                <w:sz w:val="24"/>
              </w:rPr>
              <w:t xml:space="preserve"> </w:t>
            </w:r>
          </w:p>
          <w:p w14:paraId="59F363EB" w14:textId="77777777" w:rsidR="00F71E9B" w:rsidRDefault="00F71E9B" w:rsidP="00F71E9B">
            <w:pPr>
              <w:numPr>
                <w:ilvl w:val="0"/>
                <w:numId w:val="44"/>
              </w:numPr>
              <w:rPr>
                <w:rFonts w:ascii="Arial" w:hAnsi="Arial" w:cs="Arial"/>
                <w:sz w:val="24"/>
              </w:rPr>
            </w:pPr>
            <w:r>
              <w:rPr>
                <w:rFonts w:ascii="Arial" w:hAnsi="Arial" w:cs="Arial"/>
                <w:sz w:val="24"/>
              </w:rPr>
              <w:t xml:space="preserve">Check listing at: www.maine.gov/doc/nrimc/ </w:t>
            </w:r>
          </w:p>
          <w:p w14:paraId="694D26EE" w14:textId="77777777" w:rsidR="00F71E9B" w:rsidRDefault="00F71E9B" w:rsidP="0007700A">
            <w:pPr>
              <w:rPr>
                <w:rFonts w:ascii="Arial" w:hAnsi="Arial" w:cs="Arial"/>
                <w:sz w:val="24"/>
              </w:rPr>
            </w:pPr>
            <w:proofErr w:type="spellStart"/>
            <w:r>
              <w:rPr>
                <w:rFonts w:ascii="Arial" w:hAnsi="Arial" w:cs="Arial"/>
                <w:sz w:val="24"/>
              </w:rPr>
              <w:t>pubedinf</w:t>
            </w:r>
            <w:proofErr w:type="spellEnd"/>
            <w:r>
              <w:rPr>
                <w:rFonts w:ascii="Arial" w:hAnsi="Arial" w:cs="Arial"/>
                <w:sz w:val="24"/>
              </w:rPr>
              <w:t>/</w:t>
            </w:r>
            <w:proofErr w:type="spellStart"/>
            <w:r>
              <w:rPr>
                <w:rFonts w:ascii="Arial" w:hAnsi="Arial" w:cs="Arial"/>
                <w:sz w:val="24"/>
              </w:rPr>
              <w:t>factsht</w:t>
            </w:r>
            <w:proofErr w:type="spellEnd"/>
            <w:r>
              <w:rPr>
                <w:rFonts w:ascii="Arial" w:hAnsi="Arial" w:cs="Arial"/>
                <w:sz w:val="24"/>
              </w:rPr>
              <w:t xml:space="preserve">/mar-fact.htm.  </w:t>
            </w:r>
            <w:r>
              <w:rPr>
                <w:rFonts w:ascii="Arial" w:hAnsi="Arial" w:cs="Arial"/>
                <w:b/>
                <w:bCs/>
                <w:sz w:val="24"/>
              </w:rPr>
              <w:t xml:space="preserve">If Town is listed, contact MGS immediately </w:t>
            </w:r>
            <w:r>
              <w:rPr>
                <w:rFonts w:ascii="Arial" w:hAnsi="Arial" w:cs="Arial"/>
                <w:sz w:val="24"/>
              </w:rPr>
              <w:t xml:space="preserve">and await results.  Towns without a CBRS do not need to get compliance information from the MGS. </w:t>
            </w:r>
          </w:p>
          <w:p w14:paraId="4FDB5C44" w14:textId="77777777" w:rsidR="00F71E9B" w:rsidRDefault="00F71E9B" w:rsidP="0007700A">
            <w:pPr>
              <w:ind w:left="90" w:hanging="90"/>
              <w:rPr>
                <w:rFonts w:ascii="Arial" w:hAnsi="Arial" w:cs="Arial"/>
                <w:sz w:val="24"/>
              </w:rPr>
            </w:pPr>
          </w:p>
        </w:tc>
        <w:tc>
          <w:tcPr>
            <w:tcW w:w="4950" w:type="dxa"/>
            <w:tcBorders>
              <w:top w:val="nil"/>
              <w:left w:val="nil"/>
              <w:bottom w:val="nil"/>
              <w:right w:val="nil"/>
            </w:tcBorders>
          </w:tcPr>
          <w:p w14:paraId="2D6F7472" w14:textId="77777777" w:rsidR="00F71E9B" w:rsidRDefault="00F71E9B" w:rsidP="0007700A">
            <w:pPr>
              <w:rPr>
                <w:rFonts w:ascii="Arial" w:hAnsi="Arial" w:cs="Arial"/>
                <w:sz w:val="24"/>
              </w:rPr>
            </w:pPr>
            <w:r>
              <w:rPr>
                <w:rFonts w:ascii="Arial" w:hAnsi="Arial" w:cs="Arial"/>
                <w:sz w:val="24"/>
              </w:rPr>
              <w:t>Stephen M. Dickson, Marine Geologist</w:t>
            </w:r>
          </w:p>
          <w:p w14:paraId="27D307CA" w14:textId="77777777" w:rsidR="00F71E9B" w:rsidRDefault="00F71E9B" w:rsidP="0007700A">
            <w:pPr>
              <w:rPr>
                <w:rFonts w:ascii="Arial" w:hAnsi="Arial" w:cs="Arial"/>
                <w:sz w:val="24"/>
              </w:rPr>
            </w:pPr>
            <w:smartTag w:uri="urn:schemas-microsoft-com:office:smarttags" w:element="State">
              <w:smartTag w:uri="urn:schemas-microsoft-com:office:smarttags" w:element="place">
                <w:r>
                  <w:rPr>
                    <w:rFonts w:ascii="Arial" w:hAnsi="Arial" w:cs="Arial"/>
                    <w:sz w:val="24"/>
                  </w:rPr>
                  <w:t>Maine</w:t>
                </w:r>
              </w:smartTag>
            </w:smartTag>
            <w:r>
              <w:rPr>
                <w:rFonts w:ascii="Arial" w:hAnsi="Arial" w:cs="Arial"/>
                <w:sz w:val="24"/>
              </w:rPr>
              <w:t xml:space="preserve"> Geological Survey</w:t>
            </w:r>
          </w:p>
          <w:p w14:paraId="65DEAA12" w14:textId="77777777" w:rsidR="00F71E9B" w:rsidRDefault="00F71E9B" w:rsidP="0007700A">
            <w:pPr>
              <w:rPr>
                <w:rFonts w:ascii="Arial" w:hAnsi="Arial" w:cs="Arial"/>
                <w:sz w:val="24"/>
              </w:rPr>
            </w:pPr>
            <w:r>
              <w:rPr>
                <w:rFonts w:ascii="Arial" w:hAnsi="Arial" w:cs="Arial"/>
                <w:sz w:val="24"/>
              </w:rPr>
              <w:t>22 State House Station</w:t>
            </w:r>
          </w:p>
          <w:p w14:paraId="2A2F5EA4" w14:textId="77777777" w:rsidR="00F71E9B" w:rsidRDefault="00F71E9B" w:rsidP="0007700A">
            <w:pPr>
              <w:rPr>
                <w:rFonts w:ascii="Arial" w:hAnsi="Arial" w:cs="Arial"/>
                <w:sz w:val="24"/>
              </w:rPr>
            </w:pPr>
            <w:smartTag w:uri="urn:schemas-microsoft-com:office:smarttags" w:element="place">
              <w:smartTag w:uri="urn:schemas-microsoft-com:office:smarttags" w:element="City">
                <w:r>
                  <w:rPr>
                    <w:rFonts w:ascii="Arial" w:hAnsi="Arial" w:cs="Arial"/>
                    <w:sz w:val="24"/>
                  </w:rPr>
                  <w:t>Augusta</w:t>
                </w:r>
              </w:smartTag>
              <w:r>
                <w:rPr>
                  <w:rFonts w:ascii="Arial" w:hAnsi="Arial" w:cs="Arial"/>
                  <w:sz w:val="24"/>
                </w:rPr>
                <w:t xml:space="preserve">, </w:t>
              </w:r>
              <w:smartTag w:uri="urn:schemas-microsoft-com:office:smarttags" w:element="State">
                <w:r>
                  <w:rPr>
                    <w:rFonts w:ascii="Arial" w:hAnsi="Arial" w:cs="Arial"/>
                    <w:sz w:val="24"/>
                  </w:rPr>
                  <w:t>ME</w:t>
                </w:r>
              </w:smartTag>
              <w:r>
                <w:rPr>
                  <w:rFonts w:ascii="Arial" w:hAnsi="Arial" w:cs="Arial"/>
                  <w:sz w:val="24"/>
                </w:rPr>
                <w:t xml:space="preserve">  </w:t>
              </w:r>
              <w:smartTag w:uri="urn:schemas-microsoft-com:office:smarttags" w:element="PostalCode">
                <w:r>
                  <w:rPr>
                    <w:rFonts w:ascii="Arial" w:hAnsi="Arial" w:cs="Arial"/>
                    <w:sz w:val="24"/>
                  </w:rPr>
                  <w:t>04333-0022</w:t>
                </w:r>
              </w:smartTag>
            </w:smartTag>
          </w:p>
          <w:p w14:paraId="764E74D8" w14:textId="77777777" w:rsidR="00F71E9B" w:rsidRDefault="00F71E9B" w:rsidP="0007700A">
            <w:pPr>
              <w:rPr>
                <w:rFonts w:ascii="Arial" w:hAnsi="Arial" w:cs="Arial"/>
                <w:sz w:val="24"/>
              </w:rPr>
            </w:pPr>
            <w:r>
              <w:rPr>
                <w:rFonts w:ascii="Arial" w:hAnsi="Arial" w:cs="Arial"/>
                <w:i/>
                <w:sz w:val="24"/>
              </w:rPr>
              <w:t>Phone 287-7174</w:t>
            </w:r>
          </w:p>
        </w:tc>
      </w:tr>
      <w:tr w:rsidR="00F71E9B" w14:paraId="7066D22E" w14:textId="77777777" w:rsidTr="0007700A">
        <w:tc>
          <w:tcPr>
            <w:tcW w:w="5238" w:type="dxa"/>
            <w:tcBorders>
              <w:top w:val="nil"/>
              <w:left w:val="nil"/>
              <w:bottom w:val="nil"/>
              <w:right w:val="nil"/>
            </w:tcBorders>
          </w:tcPr>
          <w:p w14:paraId="0FF887A6" w14:textId="77777777" w:rsidR="00F71E9B" w:rsidRDefault="00F71E9B" w:rsidP="0007700A">
            <w:pPr>
              <w:rPr>
                <w:rFonts w:ascii="Arial" w:hAnsi="Arial"/>
                <w:i/>
                <w:sz w:val="24"/>
              </w:rPr>
            </w:pPr>
            <w:r>
              <w:rPr>
                <w:rFonts w:ascii="Arial" w:hAnsi="Arial"/>
                <w:sz w:val="24"/>
              </w:rPr>
              <w:sym w:font="Symbol" w:char="F0B7"/>
            </w:r>
            <w:r>
              <w:rPr>
                <w:rFonts w:ascii="Arial" w:hAnsi="Arial"/>
                <w:sz w:val="24"/>
              </w:rPr>
              <w:t xml:space="preserve">   Submerged Lands Act.  </w:t>
            </w:r>
            <w:r>
              <w:rPr>
                <w:rFonts w:ascii="Arial" w:hAnsi="Arial"/>
                <w:i/>
                <w:sz w:val="24"/>
              </w:rPr>
              <w:t xml:space="preserve">Actions in tidal waters/tidal rivers, Great Ponds, and international boundary rivers (St. Croix, </w:t>
            </w:r>
            <w:smartTag w:uri="urn:schemas-microsoft-com:office:smarttags" w:element="City">
              <w:smartTag w:uri="urn:schemas-microsoft-com:office:smarttags" w:element="place">
                <w:r>
                  <w:rPr>
                    <w:rFonts w:ascii="Arial" w:hAnsi="Arial"/>
                    <w:i/>
                    <w:sz w:val="24"/>
                  </w:rPr>
                  <w:t>St. John</w:t>
                </w:r>
              </w:smartTag>
            </w:smartTag>
            <w:r>
              <w:rPr>
                <w:rFonts w:ascii="Arial" w:hAnsi="Arial"/>
                <w:i/>
                <w:sz w:val="24"/>
              </w:rPr>
              <w:t>, St. Francis) including dredging, filling, or placement of permanent structures.</w:t>
            </w:r>
          </w:p>
          <w:p w14:paraId="4C78A1B4" w14:textId="77777777" w:rsidR="00F71E9B" w:rsidRDefault="00F71E9B" w:rsidP="00F71E9B">
            <w:pPr>
              <w:pStyle w:val="DefaultText"/>
              <w:numPr>
                <w:ilvl w:val="0"/>
                <w:numId w:val="48"/>
              </w:numPr>
              <w:rPr>
                <w:rFonts w:ascii="Arial" w:hAnsi="Arial"/>
                <w:iCs/>
              </w:rPr>
            </w:pPr>
            <w:r>
              <w:rPr>
                <w:rFonts w:ascii="Arial" w:hAnsi="Arial"/>
                <w:iCs/>
              </w:rPr>
              <w:t xml:space="preserve">Check for clarification at: </w:t>
            </w:r>
            <w:hyperlink r:id="rId23" w:history="1">
              <w:r>
                <w:rPr>
                  <w:rStyle w:val="Hyperlink"/>
                  <w:rFonts w:ascii="Arial" w:hAnsi="Arial"/>
                  <w:iCs/>
                </w:rPr>
                <w:t>www.maine.gov/doc/parks/programs/sublands</w:t>
              </w:r>
            </w:hyperlink>
          </w:p>
          <w:p w14:paraId="4AE04B49" w14:textId="77777777" w:rsidR="00F71E9B" w:rsidRDefault="00F71E9B" w:rsidP="0007700A">
            <w:pPr>
              <w:pStyle w:val="DefaultText"/>
              <w:rPr>
                <w:rFonts w:ascii="Arial" w:hAnsi="Arial"/>
                <w:iCs/>
              </w:rPr>
            </w:pPr>
            <w:r>
              <w:rPr>
                <w:rFonts w:ascii="Arial" w:hAnsi="Arial"/>
                <w:iCs/>
              </w:rPr>
              <w:t xml:space="preserve">and contact DOC immediately, name the affected waterbody, and await results.  </w:t>
            </w:r>
          </w:p>
        </w:tc>
        <w:tc>
          <w:tcPr>
            <w:tcW w:w="4950" w:type="dxa"/>
            <w:tcBorders>
              <w:top w:val="nil"/>
              <w:left w:val="nil"/>
              <w:bottom w:val="nil"/>
              <w:right w:val="nil"/>
            </w:tcBorders>
          </w:tcPr>
          <w:p w14:paraId="19B501A5" w14:textId="77777777" w:rsidR="00F71E9B" w:rsidRDefault="00F71E9B" w:rsidP="0007700A">
            <w:pPr>
              <w:rPr>
                <w:rFonts w:ascii="Arial" w:hAnsi="Arial"/>
                <w:sz w:val="24"/>
              </w:rPr>
            </w:pPr>
            <w:r>
              <w:rPr>
                <w:rFonts w:ascii="Arial" w:hAnsi="Arial"/>
                <w:sz w:val="24"/>
              </w:rPr>
              <w:t>Carol DiBello, Coordinator</w:t>
            </w:r>
          </w:p>
          <w:p w14:paraId="500CCD6A" w14:textId="77777777" w:rsidR="00F71E9B" w:rsidRDefault="00F71E9B" w:rsidP="0007700A">
            <w:pPr>
              <w:rPr>
                <w:rFonts w:ascii="Arial" w:hAnsi="Arial"/>
                <w:sz w:val="24"/>
              </w:rPr>
            </w:pPr>
            <w:r>
              <w:rPr>
                <w:rFonts w:ascii="Arial" w:hAnsi="Arial"/>
                <w:sz w:val="24"/>
              </w:rPr>
              <w:t>Submerged Lands Program</w:t>
            </w:r>
          </w:p>
          <w:p w14:paraId="1631375F" w14:textId="77777777" w:rsidR="00F71E9B" w:rsidRDefault="00F71E9B" w:rsidP="0007700A">
            <w:pPr>
              <w:rPr>
                <w:rFonts w:ascii="Arial" w:hAnsi="Arial"/>
                <w:sz w:val="24"/>
              </w:rPr>
            </w:pPr>
            <w:r>
              <w:rPr>
                <w:rFonts w:ascii="Arial" w:hAnsi="Arial"/>
                <w:sz w:val="24"/>
              </w:rPr>
              <w:t>Bureau of Parks &amp; Land</w:t>
            </w:r>
          </w:p>
          <w:p w14:paraId="79260582" w14:textId="77777777" w:rsidR="00F71E9B" w:rsidRDefault="00F71E9B" w:rsidP="0007700A">
            <w:pPr>
              <w:rPr>
                <w:rFonts w:ascii="Arial" w:hAnsi="Arial"/>
                <w:sz w:val="24"/>
              </w:rPr>
            </w:pPr>
            <w:r>
              <w:rPr>
                <w:rFonts w:ascii="Arial" w:hAnsi="Arial"/>
                <w:sz w:val="24"/>
              </w:rPr>
              <w:t>Department of Conservation</w:t>
            </w:r>
          </w:p>
          <w:p w14:paraId="42AE4FCD" w14:textId="77777777" w:rsidR="00F71E9B" w:rsidRDefault="00F71E9B" w:rsidP="0007700A">
            <w:pPr>
              <w:rPr>
                <w:rFonts w:ascii="Arial" w:hAnsi="Arial"/>
                <w:sz w:val="24"/>
              </w:rPr>
            </w:pPr>
            <w:r>
              <w:rPr>
                <w:rFonts w:ascii="Arial" w:hAnsi="Arial"/>
                <w:sz w:val="24"/>
              </w:rPr>
              <w:t>22 State House Station</w:t>
            </w:r>
          </w:p>
          <w:p w14:paraId="343843D0" w14:textId="77777777" w:rsidR="00F71E9B" w:rsidRDefault="00F71E9B" w:rsidP="0007700A">
            <w:pPr>
              <w:rPr>
                <w:rFonts w:ascii="Arial" w:hAnsi="Arial"/>
                <w:sz w:val="24"/>
              </w:rPr>
            </w:pPr>
            <w:smartTag w:uri="urn:schemas-microsoft-com:office:smarttags" w:element="place">
              <w:smartTag w:uri="urn:schemas-microsoft-com:office:smarttags" w:element="City">
                <w:r>
                  <w:rPr>
                    <w:rFonts w:ascii="Arial" w:hAnsi="Arial"/>
                    <w:sz w:val="24"/>
                  </w:rPr>
                  <w:t>Augusta</w:t>
                </w:r>
              </w:smartTag>
              <w:r>
                <w:rPr>
                  <w:rFonts w:ascii="Arial" w:hAnsi="Arial"/>
                  <w:sz w:val="24"/>
                </w:rPr>
                <w:t xml:space="preserve">, </w:t>
              </w:r>
              <w:smartTag w:uri="urn:schemas-microsoft-com:office:smarttags" w:element="State">
                <w:r>
                  <w:rPr>
                    <w:rFonts w:ascii="Arial" w:hAnsi="Arial"/>
                    <w:sz w:val="24"/>
                  </w:rPr>
                  <w:t>ME</w:t>
                </w:r>
              </w:smartTag>
              <w:r>
                <w:rPr>
                  <w:rFonts w:ascii="Arial" w:hAnsi="Arial"/>
                  <w:sz w:val="24"/>
                </w:rPr>
                <w:t xml:space="preserve">  </w:t>
              </w:r>
              <w:smartTag w:uri="urn:schemas-microsoft-com:office:smarttags" w:element="PostalCode">
                <w:r>
                  <w:rPr>
                    <w:rFonts w:ascii="Arial" w:hAnsi="Arial"/>
                    <w:sz w:val="24"/>
                  </w:rPr>
                  <w:t>04333-0022</w:t>
                </w:r>
              </w:smartTag>
            </w:smartTag>
          </w:p>
          <w:p w14:paraId="6D8E6252" w14:textId="77777777" w:rsidR="00F71E9B" w:rsidRDefault="00F71E9B" w:rsidP="0007700A">
            <w:pPr>
              <w:rPr>
                <w:rFonts w:ascii="Arial" w:hAnsi="Arial"/>
                <w:i/>
                <w:sz w:val="24"/>
              </w:rPr>
            </w:pPr>
            <w:r>
              <w:rPr>
                <w:rFonts w:ascii="Arial" w:hAnsi="Arial"/>
                <w:i/>
                <w:sz w:val="24"/>
              </w:rPr>
              <w:t>Phone 287-4922</w:t>
            </w:r>
          </w:p>
          <w:p w14:paraId="0A5EC2E0" w14:textId="77777777" w:rsidR="00F71E9B" w:rsidRDefault="00F71E9B" w:rsidP="0007700A">
            <w:pPr>
              <w:rPr>
                <w:rFonts w:ascii="Arial" w:hAnsi="Arial"/>
                <w:sz w:val="24"/>
              </w:rPr>
            </w:pPr>
          </w:p>
        </w:tc>
      </w:tr>
    </w:tbl>
    <w:p w14:paraId="339A2181" w14:textId="77777777" w:rsidR="00F71E9B" w:rsidRDefault="00F71E9B" w:rsidP="00F71E9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950"/>
      </w:tblGrid>
      <w:tr w:rsidR="00F71E9B" w14:paraId="69DE2AAF" w14:textId="77777777" w:rsidTr="0007700A">
        <w:tc>
          <w:tcPr>
            <w:tcW w:w="5238" w:type="dxa"/>
            <w:tcBorders>
              <w:top w:val="nil"/>
              <w:left w:val="nil"/>
              <w:bottom w:val="nil"/>
              <w:right w:val="nil"/>
            </w:tcBorders>
          </w:tcPr>
          <w:p w14:paraId="3B040FD4" w14:textId="77777777" w:rsidR="00F71E9B" w:rsidRDefault="00F71E9B" w:rsidP="0007700A">
            <w:pPr>
              <w:rPr>
                <w:rFonts w:ascii="Arial" w:hAnsi="Arial" w:cs="Arial"/>
                <w:sz w:val="24"/>
              </w:rPr>
            </w:pPr>
            <w:r>
              <w:rPr>
                <w:rFonts w:ascii="Arial" w:hAnsi="Arial" w:cs="Arial"/>
                <w:sz w:val="24"/>
              </w:rPr>
              <w:sym w:font="Symbol" w:char="F0B7"/>
            </w:r>
            <w:r>
              <w:rPr>
                <w:rFonts w:ascii="Arial" w:hAnsi="Arial" w:cs="Arial"/>
                <w:sz w:val="24"/>
              </w:rPr>
              <w:t xml:space="preserve">    Protection and Improvement of Waters Law.  </w:t>
            </w:r>
            <w:r>
              <w:rPr>
                <w:rFonts w:ascii="Arial" w:hAnsi="Arial" w:cs="Arial"/>
                <w:i/>
                <w:sz w:val="24"/>
              </w:rPr>
              <w:t>Sanitary sewer extensions that add wastewater to treatment facilities.</w:t>
            </w:r>
          </w:p>
        </w:tc>
        <w:tc>
          <w:tcPr>
            <w:tcW w:w="4950" w:type="dxa"/>
            <w:tcBorders>
              <w:top w:val="nil"/>
              <w:left w:val="nil"/>
              <w:bottom w:val="nil"/>
              <w:right w:val="nil"/>
            </w:tcBorders>
          </w:tcPr>
          <w:p w14:paraId="25E01A2C" w14:textId="77777777" w:rsidR="00F71E9B" w:rsidRPr="008B7092" w:rsidRDefault="00F71E9B" w:rsidP="0007700A">
            <w:pPr>
              <w:rPr>
                <w:rFonts w:ascii="Arial" w:hAnsi="Arial" w:cs="Arial"/>
                <w:sz w:val="24"/>
                <w:szCs w:val="24"/>
              </w:rPr>
            </w:pPr>
            <w:r>
              <w:rPr>
                <w:rFonts w:ascii="Arial" w:hAnsi="Arial" w:cs="Arial"/>
                <w:sz w:val="24"/>
                <w:szCs w:val="24"/>
              </w:rPr>
              <w:t>DEP-</w:t>
            </w:r>
            <w:r w:rsidRPr="008B7092">
              <w:rPr>
                <w:rFonts w:ascii="Arial" w:hAnsi="Arial" w:cs="Arial"/>
                <w:sz w:val="24"/>
                <w:szCs w:val="24"/>
              </w:rPr>
              <w:t>Division of Water Quality Management</w:t>
            </w:r>
          </w:p>
          <w:p w14:paraId="2158E1E1" w14:textId="77777777" w:rsidR="00F71E9B" w:rsidRPr="008B7092" w:rsidRDefault="00F71E9B" w:rsidP="0007700A">
            <w:pPr>
              <w:rPr>
                <w:rFonts w:ascii="Arial" w:hAnsi="Arial" w:cs="Arial"/>
                <w:sz w:val="24"/>
                <w:szCs w:val="24"/>
              </w:rPr>
            </w:pPr>
            <w:r w:rsidRPr="008B7092">
              <w:rPr>
                <w:rFonts w:ascii="Arial" w:hAnsi="Arial" w:cs="Arial"/>
                <w:sz w:val="24"/>
                <w:szCs w:val="24"/>
                <w:lang w:val="en"/>
              </w:rPr>
              <w:t>17 State House Station</w:t>
            </w:r>
            <w:r>
              <w:rPr>
                <w:rFonts w:ascii="Arial" w:hAnsi="Arial" w:cs="Arial"/>
                <w:sz w:val="24"/>
                <w:szCs w:val="24"/>
                <w:lang w:val="en"/>
              </w:rPr>
              <w:t xml:space="preserve">, </w:t>
            </w:r>
            <w:r w:rsidRPr="008B7092">
              <w:rPr>
                <w:rFonts w:ascii="Arial" w:hAnsi="Arial" w:cs="Arial"/>
                <w:sz w:val="24"/>
                <w:szCs w:val="24"/>
                <w:lang w:val="en"/>
              </w:rPr>
              <w:t>28 Tyson Drive</w:t>
            </w:r>
            <w:r w:rsidRPr="008B7092">
              <w:rPr>
                <w:rFonts w:ascii="Arial" w:hAnsi="Arial" w:cs="Arial"/>
                <w:sz w:val="24"/>
                <w:szCs w:val="24"/>
                <w:lang w:val="en"/>
              </w:rPr>
              <w:br/>
              <w:t>Augusta, Maine 04333-0017</w:t>
            </w:r>
            <w:r w:rsidRPr="008B7092">
              <w:rPr>
                <w:rFonts w:ascii="Arial" w:hAnsi="Arial" w:cs="Arial"/>
                <w:sz w:val="24"/>
                <w:szCs w:val="24"/>
                <w:lang w:val="en"/>
              </w:rPr>
              <w:br/>
              <w:t>Tel: (207) 287-7808</w:t>
            </w:r>
          </w:p>
        </w:tc>
      </w:tr>
    </w:tbl>
    <w:p w14:paraId="0B187363" w14:textId="77777777" w:rsidR="00F71E9B" w:rsidRDefault="00F71E9B" w:rsidP="00F71E9B">
      <w:pPr>
        <w:rPr>
          <w:rFonts w:ascii="Arial" w:hAnsi="Arial" w:cs="Arial"/>
          <w:sz w:val="24"/>
          <w:szCs w:val="24"/>
        </w:rPr>
      </w:pPr>
    </w:p>
    <w:p w14:paraId="440F6173" w14:textId="77777777" w:rsidR="00F71E9B" w:rsidRPr="00515163" w:rsidRDefault="00F71E9B" w:rsidP="00F71E9B">
      <w:pPr>
        <w:rPr>
          <w:rFonts w:ascii="Arial" w:hAnsi="Arial" w:cs="Arial"/>
          <w:sz w:val="24"/>
          <w:szCs w:val="24"/>
        </w:rPr>
      </w:pPr>
      <w:r w:rsidRPr="00515163">
        <w:rPr>
          <w:rFonts w:ascii="Arial" w:hAnsi="Arial" w:cs="Arial"/>
          <w:sz w:val="24"/>
          <w:szCs w:val="24"/>
        </w:rPr>
        <w:lastRenderedPageBreak/>
        <w:t>Marine Resources-Fisheries</w:t>
      </w:r>
      <w:r w:rsidRPr="00515163">
        <w:rPr>
          <w:rFonts w:ascii="Arial" w:hAnsi="Arial" w:cs="Arial"/>
          <w:sz w:val="24"/>
          <w:szCs w:val="24"/>
        </w:rPr>
        <w:tab/>
      </w:r>
      <w:r w:rsidRPr="00515163">
        <w:rPr>
          <w:rFonts w:ascii="Arial" w:hAnsi="Arial" w:cs="Arial"/>
          <w:sz w:val="24"/>
          <w:szCs w:val="24"/>
        </w:rPr>
        <w:tab/>
      </w:r>
    </w:p>
    <w:p w14:paraId="1D1A535E" w14:textId="77777777" w:rsidR="00F71E9B" w:rsidRPr="00515163" w:rsidRDefault="00F71E9B" w:rsidP="00F71E9B">
      <w:pPr>
        <w:ind w:left="4320" w:firstLine="720"/>
        <w:rPr>
          <w:rFonts w:ascii="Arial" w:hAnsi="Arial" w:cs="Arial"/>
          <w:sz w:val="24"/>
          <w:szCs w:val="24"/>
        </w:rPr>
      </w:pPr>
      <w:r w:rsidRPr="00515163">
        <w:rPr>
          <w:rFonts w:ascii="Arial" w:hAnsi="Arial" w:cs="Arial"/>
          <w:sz w:val="24"/>
          <w:szCs w:val="24"/>
        </w:rPr>
        <w:t xml:space="preserve">   </w:t>
      </w:r>
    </w:p>
    <w:p w14:paraId="15FD07C8" w14:textId="77777777" w:rsidR="00F71E9B" w:rsidRPr="00515163" w:rsidRDefault="00F71E9B" w:rsidP="00F71E9B">
      <w:pPr>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Fisheries Scientist</w:t>
      </w:r>
    </w:p>
    <w:p w14:paraId="272033D6" w14:textId="77777777" w:rsidR="00F71E9B" w:rsidRPr="00515163" w:rsidRDefault="00F71E9B" w:rsidP="00F71E9B">
      <w:pPr>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Maine Dept. of Marine Resources</w:t>
      </w:r>
    </w:p>
    <w:p w14:paraId="19716AB7" w14:textId="77777777" w:rsidR="00F71E9B" w:rsidRPr="00515163" w:rsidRDefault="00F71E9B" w:rsidP="00F71E9B">
      <w:pPr>
        <w:ind w:left="5220"/>
        <w:rPr>
          <w:rFonts w:ascii="Arial" w:hAnsi="Arial" w:cs="Arial"/>
          <w:sz w:val="24"/>
          <w:szCs w:val="24"/>
        </w:rPr>
      </w:pPr>
      <w:r w:rsidRPr="00515163">
        <w:rPr>
          <w:rFonts w:ascii="Arial" w:hAnsi="Arial" w:cs="Arial"/>
          <w:sz w:val="24"/>
          <w:szCs w:val="24"/>
        </w:rPr>
        <w:t>Bureau of Sea Run Fisheries and Habitat</w:t>
      </w:r>
    </w:p>
    <w:p w14:paraId="2F17BD62" w14:textId="77777777" w:rsidR="00F71E9B" w:rsidRPr="00515163" w:rsidRDefault="00F71E9B" w:rsidP="00F71E9B">
      <w:pPr>
        <w:ind w:left="5220" w:hanging="1620"/>
        <w:rPr>
          <w:rFonts w:ascii="Arial" w:hAnsi="Arial" w:cs="Arial"/>
          <w:sz w:val="24"/>
          <w:szCs w:val="24"/>
        </w:rPr>
      </w:pPr>
      <w:r w:rsidRPr="00515163">
        <w:rPr>
          <w:rFonts w:ascii="Arial" w:hAnsi="Arial" w:cs="Arial"/>
          <w:sz w:val="24"/>
          <w:szCs w:val="24"/>
        </w:rPr>
        <w:tab/>
        <w:t>650 State Street</w:t>
      </w:r>
    </w:p>
    <w:p w14:paraId="3CC91658" w14:textId="77777777" w:rsidR="00F71E9B" w:rsidRPr="00515163" w:rsidRDefault="00F71E9B" w:rsidP="00F71E9B">
      <w:pPr>
        <w:ind w:left="5220" w:hanging="1620"/>
        <w:rPr>
          <w:rFonts w:ascii="Arial" w:hAnsi="Arial" w:cs="Arial"/>
          <w:sz w:val="24"/>
          <w:szCs w:val="24"/>
        </w:rPr>
      </w:pPr>
      <w:r w:rsidRPr="00515163">
        <w:rPr>
          <w:rFonts w:ascii="Arial" w:hAnsi="Arial" w:cs="Arial"/>
          <w:sz w:val="24"/>
          <w:szCs w:val="24"/>
        </w:rPr>
        <w:tab/>
        <w:t>Bangor ME 04401</w:t>
      </w:r>
    </w:p>
    <w:p w14:paraId="096AFB39" w14:textId="77777777" w:rsidR="00F71E9B" w:rsidRPr="00515163" w:rsidRDefault="00F71E9B" w:rsidP="00F71E9B">
      <w:pPr>
        <w:ind w:left="5220"/>
        <w:rPr>
          <w:rFonts w:ascii="Arial" w:hAnsi="Arial" w:cs="Arial"/>
          <w:sz w:val="24"/>
          <w:szCs w:val="24"/>
        </w:rPr>
      </w:pPr>
      <w:r w:rsidRPr="00515163">
        <w:rPr>
          <w:rFonts w:ascii="Arial" w:hAnsi="Arial" w:cs="Arial"/>
          <w:sz w:val="24"/>
          <w:szCs w:val="24"/>
        </w:rPr>
        <w:t>(207) 941-4453</w:t>
      </w:r>
    </w:p>
    <w:p w14:paraId="68347798" w14:textId="77777777" w:rsidR="00F71E9B" w:rsidRPr="00515163" w:rsidRDefault="00F71E9B" w:rsidP="00F71E9B">
      <w:pPr>
        <w:ind w:left="5220"/>
        <w:rPr>
          <w:rFonts w:ascii="Arial" w:hAnsi="Arial" w:cs="Arial"/>
          <w:sz w:val="24"/>
          <w:szCs w:val="24"/>
        </w:rPr>
      </w:pPr>
    </w:p>
    <w:p w14:paraId="3FDD03C5" w14:textId="1CD3BDD0" w:rsidR="00F71E9B" w:rsidRPr="00515163" w:rsidRDefault="00F71E9B" w:rsidP="00F71E9B">
      <w:pPr>
        <w:autoSpaceDE w:val="0"/>
        <w:autoSpaceDN w:val="0"/>
        <w:adjustRightInd w:val="0"/>
        <w:snapToGrid w:val="0"/>
        <w:rPr>
          <w:rFonts w:ascii="Arial" w:hAnsi="Arial" w:cs="Arial"/>
          <w:color w:val="000000"/>
          <w:sz w:val="24"/>
          <w:szCs w:val="24"/>
        </w:rPr>
      </w:pPr>
      <w:r w:rsidRPr="00515163">
        <w:rPr>
          <w:rFonts w:ascii="Arial" w:hAnsi="Arial" w:cs="Arial"/>
          <w:sz w:val="24"/>
          <w:szCs w:val="24"/>
        </w:rPr>
        <w:t>Waste Management</w:t>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w:t>
      </w:r>
      <w:r w:rsidR="009E4DA5" w:rsidRPr="00515163">
        <w:rPr>
          <w:rFonts w:ascii="Arial" w:hAnsi="Arial" w:cs="Arial"/>
          <w:color w:val="000000"/>
          <w:sz w:val="24"/>
          <w:szCs w:val="24"/>
        </w:rPr>
        <w:t>Karen Knuuti</w:t>
      </w:r>
    </w:p>
    <w:p w14:paraId="1CE67895" w14:textId="77777777" w:rsidR="00F71E9B" w:rsidRPr="00515163" w:rsidRDefault="00F71E9B" w:rsidP="00F71E9B">
      <w:pPr>
        <w:autoSpaceDE w:val="0"/>
        <w:autoSpaceDN w:val="0"/>
        <w:adjustRightInd w:val="0"/>
        <w:snapToGrid w:val="0"/>
        <w:ind w:left="5220" w:hanging="180"/>
        <w:rPr>
          <w:rFonts w:ascii="Arial" w:hAnsi="Arial" w:cs="Arial"/>
          <w:color w:val="000000"/>
          <w:sz w:val="24"/>
          <w:szCs w:val="24"/>
          <w:lang w:val="x-none"/>
        </w:rPr>
      </w:pPr>
      <w:r w:rsidRPr="00515163">
        <w:rPr>
          <w:rFonts w:ascii="Arial" w:hAnsi="Arial" w:cs="Arial"/>
          <w:color w:val="000000"/>
          <w:sz w:val="24"/>
          <w:szCs w:val="24"/>
        </w:rPr>
        <w:t xml:space="preserve">  </w:t>
      </w:r>
      <w:r w:rsidRPr="00515163">
        <w:rPr>
          <w:rFonts w:ascii="Arial" w:hAnsi="Arial" w:cs="Arial"/>
          <w:color w:val="000000"/>
          <w:sz w:val="24"/>
          <w:szCs w:val="24"/>
          <w:lang w:val="x-none"/>
        </w:rPr>
        <w:t>Environmental Specialist in the Bureau of Remediation &amp; Waste Management</w:t>
      </w:r>
    </w:p>
    <w:p w14:paraId="50ACA1B4" w14:textId="77777777" w:rsidR="00F71E9B" w:rsidRPr="00515163" w:rsidRDefault="00F71E9B" w:rsidP="003D32A9">
      <w:pPr>
        <w:autoSpaceDE w:val="0"/>
        <w:autoSpaceDN w:val="0"/>
        <w:adjustRightInd w:val="0"/>
        <w:snapToGrid w:val="0"/>
        <w:ind w:left="4500" w:firstLine="540"/>
        <w:rPr>
          <w:rFonts w:ascii="Arial" w:hAnsi="Arial" w:cs="Arial"/>
          <w:color w:val="000000"/>
          <w:sz w:val="24"/>
          <w:szCs w:val="24"/>
          <w:lang w:val="x-none"/>
        </w:rPr>
      </w:pPr>
      <w:r w:rsidRPr="00515163">
        <w:rPr>
          <w:rFonts w:ascii="Arial" w:hAnsi="Arial" w:cs="Arial"/>
          <w:color w:val="000000"/>
          <w:sz w:val="24"/>
          <w:szCs w:val="24"/>
        </w:rPr>
        <w:t xml:space="preserve">  </w:t>
      </w:r>
      <w:r w:rsidRPr="00515163">
        <w:rPr>
          <w:rFonts w:ascii="Arial" w:hAnsi="Arial" w:cs="Arial"/>
          <w:color w:val="000000"/>
          <w:sz w:val="24"/>
          <w:szCs w:val="24"/>
          <w:lang w:val="x-none"/>
        </w:rPr>
        <w:t xml:space="preserve">Maine </w:t>
      </w:r>
      <w:r w:rsidRPr="00515163">
        <w:rPr>
          <w:rFonts w:ascii="Arial" w:hAnsi="Arial" w:cs="Arial"/>
          <w:color w:val="000000"/>
          <w:sz w:val="24"/>
          <w:szCs w:val="24"/>
        </w:rPr>
        <w:t>D</w:t>
      </w:r>
      <w:r w:rsidRPr="00515163">
        <w:rPr>
          <w:rFonts w:ascii="Arial" w:hAnsi="Arial" w:cs="Arial"/>
          <w:color w:val="000000"/>
          <w:sz w:val="24"/>
          <w:szCs w:val="24"/>
          <w:lang w:val="x-none"/>
        </w:rPr>
        <w:t>EP</w:t>
      </w:r>
    </w:p>
    <w:p w14:paraId="09C44B5D" w14:textId="17B6CE54" w:rsidR="00F71E9B" w:rsidRPr="00515163" w:rsidRDefault="00F71E9B" w:rsidP="00F71E9B">
      <w:pPr>
        <w:autoSpaceDE w:val="0"/>
        <w:autoSpaceDN w:val="0"/>
        <w:adjustRightInd w:val="0"/>
        <w:snapToGrid w:val="0"/>
        <w:ind w:left="5220" w:hanging="180"/>
        <w:rPr>
          <w:rFonts w:ascii="Arial" w:hAnsi="Arial" w:cs="Arial"/>
          <w:color w:val="000000"/>
          <w:sz w:val="24"/>
          <w:szCs w:val="24"/>
          <w:lang w:val="x-none"/>
        </w:rPr>
      </w:pPr>
      <w:r w:rsidRPr="00515163">
        <w:rPr>
          <w:rFonts w:ascii="Arial" w:hAnsi="Arial" w:cs="Arial"/>
          <w:color w:val="000000"/>
          <w:sz w:val="24"/>
          <w:szCs w:val="24"/>
        </w:rPr>
        <w:t xml:space="preserve">  </w:t>
      </w:r>
      <w:r w:rsidRPr="00515163">
        <w:rPr>
          <w:rFonts w:ascii="Arial" w:hAnsi="Arial" w:cs="Arial"/>
          <w:color w:val="000000"/>
          <w:sz w:val="24"/>
          <w:szCs w:val="24"/>
          <w:lang w:val="x-none"/>
        </w:rPr>
        <w:t>(207) 287-6115</w:t>
      </w:r>
    </w:p>
    <w:p w14:paraId="7357374D" w14:textId="52CBD957" w:rsidR="00131219" w:rsidRPr="00515163" w:rsidRDefault="00F71E9B" w:rsidP="003D32A9">
      <w:pPr>
        <w:autoSpaceDE w:val="0"/>
        <w:autoSpaceDN w:val="0"/>
        <w:adjustRightInd w:val="0"/>
        <w:snapToGrid w:val="0"/>
        <w:ind w:left="5220" w:hanging="180"/>
        <w:rPr>
          <w:rFonts w:ascii="Arial" w:hAnsi="Arial" w:cs="Arial"/>
          <w:color w:val="0000FF"/>
          <w:sz w:val="24"/>
          <w:szCs w:val="24"/>
          <w:lang w:val="x-none"/>
        </w:rPr>
      </w:pPr>
      <w:r w:rsidRPr="00515163">
        <w:rPr>
          <w:rFonts w:ascii="Arial" w:hAnsi="Arial" w:cs="Arial"/>
          <w:color w:val="0000FF"/>
          <w:sz w:val="24"/>
          <w:szCs w:val="24"/>
        </w:rPr>
        <w:t xml:space="preserve">  </w:t>
      </w:r>
      <w:proofErr w:type="spellStart"/>
      <w:r w:rsidR="00A03F7E">
        <w:rPr>
          <w:rFonts w:ascii="Arial" w:hAnsi="Arial" w:cs="Arial"/>
          <w:color w:val="0000FF"/>
          <w:sz w:val="24"/>
          <w:szCs w:val="24"/>
        </w:rPr>
        <w:t>Karen.Knuuti</w:t>
      </w:r>
      <w:proofErr w:type="spellEnd"/>
      <w:r w:rsidRPr="00515163">
        <w:rPr>
          <w:rFonts w:ascii="Arial" w:hAnsi="Arial" w:cs="Arial"/>
          <w:color w:val="0000FF"/>
          <w:sz w:val="24"/>
          <w:szCs w:val="24"/>
          <w:lang w:val="x-none"/>
        </w:rPr>
        <w:t>@maine.gov</w:t>
      </w:r>
    </w:p>
    <w:p w14:paraId="39B911C8" w14:textId="79A6114C" w:rsidR="003D32A9" w:rsidRPr="00515163" w:rsidRDefault="003D32A9" w:rsidP="003D32A9">
      <w:pPr>
        <w:autoSpaceDE w:val="0"/>
        <w:autoSpaceDN w:val="0"/>
        <w:adjustRightInd w:val="0"/>
        <w:snapToGrid w:val="0"/>
        <w:ind w:left="5220" w:hanging="180"/>
        <w:rPr>
          <w:rFonts w:ascii="Arial" w:hAnsi="Arial" w:cs="Arial"/>
          <w:color w:val="0000FF"/>
          <w:sz w:val="24"/>
          <w:szCs w:val="24"/>
          <w:lang w:val="x-none"/>
        </w:rPr>
      </w:pPr>
    </w:p>
    <w:p w14:paraId="72F296E1" w14:textId="07D94259" w:rsidR="003D32A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Native American Tribal Contacts</w:t>
      </w:r>
      <w:r w:rsidR="00C46CB7" w:rsidRPr="00515163">
        <w:rPr>
          <w:rFonts w:ascii="Arial" w:hAnsi="Arial" w:cs="Arial"/>
          <w:sz w:val="24"/>
          <w:szCs w:val="24"/>
        </w:rPr>
        <w:t xml:space="preserve"> for Maine </w:t>
      </w:r>
      <w:r w:rsidRPr="00515163">
        <w:rPr>
          <w:rFonts w:ascii="Arial" w:hAnsi="Arial" w:cs="Arial"/>
          <w:sz w:val="24"/>
          <w:szCs w:val="24"/>
        </w:rPr>
        <w:tab/>
        <w:t xml:space="preserve"> Donald Soctomah, THPO</w:t>
      </w:r>
    </w:p>
    <w:p w14:paraId="635EBB9B" w14:textId="4D6DC988" w:rsidR="00A30489" w:rsidRPr="00515163" w:rsidRDefault="00C46CB7" w:rsidP="003D32A9">
      <w:pPr>
        <w:autoSpaceDE w:val="0"/>
        <w:autoSpaceDN w:val="0"/>
        <w:adjustRightInd w:val="0"/>
        <w:snapToGrid w:val="0"/>
        <w:rPr>
          <w:rFonts w:ascii="Arial" w:hAnsi="Arial" w:cs="Arial"/>
          <w:sz w:val="24"/>
          <w:szCs w:val="24"/>
        </w:rPr>
      </w:pPr>
      <w:r w:rsidRPr="00515163">
        <w:rPr>
          <w:rFonts w:ascii="Arial" w:hAnsi="Arial" w:cs="Arial"/>
          <w:sz w:val="24"/>
          <w:szCs w:val="24"/>
        </w:rPr>
        <w:t>Review</w:t>
      </w:r>
      <w:r w:rsidR="00A30489" w:rsidRPr="00515163">
        <w:rPr>
          <w:rFonts w:ascii="Arial" w:hAnsi="Arial" w:cs="Arial"/>
          <w:sz w:val="24"/>
          <w:szCs w:val="24"/>
        </w:rPr>
        <w:t xml:space="preserve"> is required in projects with ground</w:t>
      </w:r>
      <w:r w:rsidR="00515163">
        <w:rPr>
          <w:rFonts w:ascii="Arial" w:hAnsi="Arial" w:cs="Arial"/>
          <w:sz w:val="24"/>
          <w:szCs w:val="24"/>
        </w:rPr>
        <w:tab/>
        <w:t xml:space="preserve"> </w:t>
      </w:r>
      <w:r w:rsidR="00A30489" w:rsidRPr="00515163">
        <w:rPr>
          <w:rFonts w:ascii="Arial" w:hAnsi="Arial" w:cs="Arial"/>
          <w:sz w:val="24"/>
          <w:szCs w:val="24"/>
        </w:rPr>
        <w:t>Passamaquoddy Tribe of Indians</w:t>
      </w:r>
    </w:p>
    <w:p w14:paraId="1973CE45" w14:textId="0659412F"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Disturbance.</w:t>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Indian Township Reservation</w:t>
      </w:r>
    </w:p>
    <w:p w14:paraId="388C19DB" w14:textId="40E031CA"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PO Box 301</w:t>
      </w:r>
    </w:p>
    <w:p w14:paraId="73E2DFDB" w14:textId="5CBFEA2D"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Princeton ME 04668</w:t>
      </w:r>
    </w:p>
    <w:p w14:paraId="49879F35" w14:textId="037655D8"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w:t>
      </w:r>
      <w:hyperlink r:id="rId24" w:history="1">
        <w:r w:rsidRPr="00515163">
          <w:rPr>
            <w:rStyle w:val="Hyperlink"/>
            <w:rFonts w:ascii="Arial" w:hAnsi="Arial" w:cs="Arial"/>
            <w:sz w:val="24"/>
            <w:szCs w:val="24"/>
          </w:rPr>
          <w:t>soctomah@gmail.com</w:t>
        </w:r>
      </w:hyperlink>
    </w:p>
    <w:p w14:paraId="0B8A7A5C" w14:textId="7AE553CD" w:rsidR="00A30489" w:rsidRPr="00515163" w:rsidRDefault="00A30489" w:rsidP="003D32A9">
      <w:pPr>
        <w:autoSpaceDE w:val="0"/>
        <w:autoSpaceDN w:val="0"/>
        <w:adjustRightInd w:val="0"/>
        <w:snapToGrid w:val="0"/>
        <w:rPr>
          <w:rFonts w:ascii="Arial" w:hAnsi="Arial" w:cs="Arial"/>
          <w:sz w:val="24"/>
          <w:szCs w:val="24"/>
        </w:rPr>
      </w:pPr>
    </w:p>
    <w:p w14:paraId="4ACCDC4E" w14:textId="395C125C"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Chris Sockalexis, THPO</w:t>
      </w:r>
    </w:p>
    <w:p w14:paraId="1C391968" w14:textId="2D30A405"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Penobscot Nation</w:t>
      </w:r>
    </w:p>
    <w:p w14:paraId="3E110D23" w14:textId="3FA6185B"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Cultural &amp; Historic Preservation</w:t>
      </w:r>
    </w:p>
    <w:p w14:paraId="62013C77" w14:textId="5BB778C7"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12 Wabanaki Way</w:t>
      </w:r>
    </w:p>
    <w:p w14:paraId="28A15BD0" w14:textId="359C3816"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Indian Island ME 04468</w:t>
      </w:r>
    </w:p>
    <w:p w14:paraId="45208566" w14:textId="334449B0"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w:t>
      </w:r>
      <w:hyperlink r:id="rId25" w:history="1">
        <w:r w:rsidRPr="00515163">
          <w:rPr>
            <w:rStyle w:val="Hyperlink"/>
            <w:rFonts w:ascii="Arial" w:hAnsi="Arial" w:cs="Arial"/>
            <w:sz w:val="24"/>
            <w:szCs w:val="24"/>
          </w:rPr>
          <w:t>Chris.Sockalexis@penobscotnation.org</w:t>
        </w:r>
      </w:hyperlink>
    </w:p>
    <w:p w14:paraId="1DA6AFB6" w14:textId="6E837DF1"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207-817-7471</w:t>
      </w:r>
    </w:p>
    <w:p w14:paraId="458367CF" w14:textId="2700B363" w:rsidR="00A30489" w:rsidRPr="00515163" w:rsidRDefault="00A30489" w:rsidP="003D32A9">
      <w:pPr>
        <w:autoSpaceDE w:val="0"/>
        <w:autoSpaceDN w:val="0"/>
        <w:adjustRightInd w:val="0"/>
        <w:snapToGrid w:val="0"/>
        <w:rPr>
          <w:rFonts w:ascii="Arial" w:hAnsi="Arial" w:cs="Arial"/>
          <w:sz w:val="24"/>
          <w:szCs w:val="24"/>
        </w:rPr>
      </w:pPr>
    </w:p>
    <w:p w14:paraId="60EEA4D2" w14:textId="7A0B72F3"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Susan Young</w:t>
      </w:r>
    </w:p>
    <w:p w14:paraId="2445C5DF" w14:textId="46221AD9"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Natural Resources Director</w:t>
      </w:r>
    </w:p>
    <w:p w14:paraId="256CDD30" w14:textId="74146DCD"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Houlton Band of Maliseet Indians</w:t>
      </w:r>
    </w:p>
    <w:p w14:paraId="4EC53BDF" w14:textId="36C2A0BB"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88 Bell Road</w:t>
      </w:r>
    </w:p>
    <w:p w14:paraId="639CF62E" w14:textId="5C8C669E"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Littleton ME 04730</w:t>
      </w:r>
    </w:p>
    <w:p w14:paraId="1149B11D" w14:textId="7B259403"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 </w:t>
      </w:r>
      <w:hyperlink r:id="rId26" w:history="1">
        <w:r w:rsidRPr="00515163">
          <w:rPr>
            <w:rStyle w:val="Hyperlink"/>
            <w:rFonts w:ascii="Arial" w:hAnsi="Arial" w:cs="Arial"/>
            <w:sz w:val="24"/>
            <w:szCs w:val="24"/>
          </w:rPr>
          <w:t>Ogs1@maliseets.com</w:t>
        </w:r>
      </w:hyperlink>
    </w:p>
    <w:p w14:paraId="6BAC41EF" w14:textId="0FA1A48D" w:rsidR="00270FD2" w:rsidRPr="00515163" w:rsidRDefault="00270FD2"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0071152E" w:rsidRPr="00515163">
        <w:rPr>
          <w:rFonts w:ascii="Arial" w:hAnsi="Arial" w:cs="Arial"/>
          <w:sz w:val="24"/>
          <w:szCs w:val="24"/>
        </w:rPr>
        <w:t>http://n</w:t>
      </w:r>
      <w:r w:rsidR="00C03259" w:rsidRPr="00515163">
        <w:rPr>
          <w:rFonts w:ascii="Arial" w:hAnsi="Arial" w:cs="Arial"/>
          <w:sz w:val="24"/>
          <w:szCs w:val="24"/>
        </w:rPr>
        <w:t>aturalresources.maliseets.com</w:t>
      </w:r>
    </w:p>
    <w:p w14:paraId="54AC1A97" w14:textId="5C04DA95" w:rsidR="00A30489" w:rsidRPr="00515163" w:rsidRDefault="00A30489"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207-532-4273 ext. 202</w:t>
      </w:r>
    </w:p>
    <w:p w14:paraId="41426045" w14:textId="0DDA2897" w:rsidR="00A67BCD" w:rsidRPr="00515163" w:rsidRDefault="00A67BCD" w:rsidP="003D32A9">
      <w:pPr>
        <w:autoSpaceDE w:val="0"/>
        <w:autoSpaceDN w:val="0"/>
        <w:adjustRightInd w:val="0"/>
        <w:snapToGrid w:val="0"/>
        <w:rPr>
          <w:rFonts w:ascii="Arial" w:hAnsi="Arial" w:cs="Arial"/>
          <w:sz w:val="24"/>
          <w:szCs w:val="24"/>
        </w:rPr>
      </w:pPr>
    </w:p>
    <w:p w14:paraId="0553F117" w14:textId="4DD3EFDB" w:rsidR="00A67BCD" w:rsidRPr="00515163" w:rsidRDefault="00A67BCD"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Jennifer Pictou</w:t>
      </w:r>
    </w:p>
    <w:p w14:paraId="56A57EB2" w14:textId="4F1E9CD5" w:rsidR="00A67BCD" w:rsidRPr="00515163" w:rsidRDefault="00A67BCD"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 xml:space="preserve">Aroostook Band of </w:t>
      </w:r>
      <w:proofErr w:type="spellStart"/>
      <w:r w:rsidRPr="00515163">
        <w:rPr>
          <w:rFonts w:ascii="Arial" w:hAnsi="Arial" w:cs="Arial"/>
          <w:sz w:val="24"/>
          <w:szCs w:val="24"/>
        </w:rPr>
        <w:t>Micmacs</w:t>
      </w:r>
      <w:proofErr w:type="spellEnd"/>
    </w:p>
    <w:p w14:paraId="64737D21" w14:textId="3DC48253" w:rsidR="00A67BCD" w:rsidRPr="00515163" w:rsidRDefault="00A67BCD"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7 Northern Road</w:t>
      </w:r>
    </w:p>
    <w:p w14:paraId="36C87F59" w14:textId="3EA97F54" w:rsidR="00A67BCD" w:rsidRPr="00515163" w:rsidRDefault="00A67BCD"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Presque Isle ME 04769</w:t>
      </w:r>
    </w:p>
    <w:p w14:paraId="07868054" w14:textId="5BEF1016" w:rsidR="00A67BCD" w:rsidRPr="00515163" w:rsidRDefault="00A67BCD"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hyperlink r:id="rId27" w:history="1">
        <w:r w:rsidRPr="00515163">
          <w:rPr>
            <w:rStyle w:val="Hyperlink"/>
            <w:rFonts w:ascii="Arial" w:hAnsi="Arial" w:cs="Arial"/>
            <w:sz w:val="24"/>
            <w:szCs w:val="24"/>
          </w:rPr>
          <w:t>jpictou@micmac-nsn.gov</w:t>
        </w:r>
      </w:hyperlink>
    </w:p>
    <w:p w14:paraId="770754A1" w14:textId="30C81DC6" w:rsidR="00A67BCD" w:rsidRPr="00515163" w:rsidRDefault="00A67BCD" w:rsidP="003D32A9">
      <w:pPr>
        <w:autoSpaceDE w:val="0"/>
        <w:autoSpaceDN w:val="0"/>
        <w:adjustRightInd w:val="0"/>
        <w:snapToGrid w:val="0"/>
        <w:rPr>
          <w:rFonts w:ascii="Arial" w:hAnsi="Arial" w:cs="Arial"/>
          <w:sz w:val="24"/>
          <w:szCs w:val="24"/>
        </w:rPr>
      </w:pP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r>
      <w:r w:rsidRPr="00515163">
        <w:rPr>
          <w:rFonts w:ascii="Arial" w:hAnsi="Arial" w:cs="Arial"/>
          <w:sz w:val="24"/>
          <w:szCs w:val="24"/>
        </w:rPr>
        <w:tab/>
        <w:t>207-764-1972</w:t>
      </w:r>
    </w:p>
    <w:p w14:paraId="32F5A9E0" w14:textId="3EC0F874" w:rsidR="003D32A9" w:rsidRPr="00515163" w:rsidRDefault="003D32A9" w:rsidP="003D32A9">
      <w:pPr>
        <w:autoSpaceDE w:val="0"/>
        <w:autoSpaceDN w:val="0"/>
        <w:adjustRightInd w:val="0"/>
        <w:snapToGrid w:val="0"/>
        <w:ind w:left="5220" w:hanging="180"/>
        <w:rPr>
          <w:rFonts w:ascii="Arial" w:hAnsi="Arial" w:cs="Arial"/>
          <w:color w:val="0000FF"/>
          <w:sz w:val="24"/>
          <w:szCs w:val="24"/>
          <w:lang w:val="x-none"/>
        </w:rPr>
      </w:pPr>
    </w:p>
    <w:p w14:paraId="0C0861FF" w14:textId="442FBC51" w:rsidR="003D32A9" w:rsidRDefault="003D32A9" w:rsidP="003D32A9">
      <w:pPr>
        <w:autoSpaceDE w:val="0"/>
        <w:autoSpaceDN w:val="0"/>
        <w:adjustRightInd w:val="0"/>
        <w:snapToGrid w:val="0"/>
        <w:ind w:left="5220" w:hanging="180"/>
        <w:rPr>
          <w:rFonts w:ascii="TimesNewRomanPSMT" w:hAnsi="TimesNewRomanPSMT" w:cs="TimesNewRomanPSMT"/>
          <w:color w:val="0000FF"/>
          <w:sz w:val="24"/>
          <w:szCs w:val="24"/>
          <w:lang w:val="x-none"/>
        </w:rPr>
      </w:pPr>
    </w:p>
    <w:p w14:paraId="76EDB985" w14:textId="77777777" w:rsidR="003D32A9" w:rsidRDefault="003D32A9" w:rsidP="003D32A9">
      <w:pPr>
        <w:autoSpaceDE w:val="0"/>
        <w:autoSpaceDN w:val="0"/>
        <w:adjustRightInd w:val="0"/>
        <w:snapToGrid w:val="0"/>
        <w:ind w:left="5220" w:hanging="180"/>
        <w:rPr>
          <w:rFonts w:ascii="Arial" w:hAnsi="Arial"/>
          <w:sz w:val="24"/>
        </w:rPr>
        <w:sectPr w:rsidR="003D32A9">
          <w:type w:val="continuous"/>
          <w:pgSz w:w="12240" w:h="15840" w:code="1"/>
          <w:pgMar w:top="864" w:right="360" w:bottom="1296" w:left="864" w:header="720" w:footer="720" w:gutter="0"/>
          <w:cols w:space="720" w:equalWidth="0">
            <w:col w:w="10440"/>
          </w:cols>
          <w:titlePg/>
        </w:sectPr>
      </w:pPr>
    </w:p>
    <w:p w14:paraId="73F18792" w14:textId="77777777" w:rsidR="00131219" w:rsidRDefault="00131219">
      <w:pPr>
        <w:pStyle w:val="Heading3"/>
        <w:rPr>
          <w:rFonts w:ascii="Arial" w:hAnsi="Arial"/>
          <w:sz w:val="36"/>
        </w:rPr>
      </w:pPr>
      <w:bookmarkStart w:id="37" w:name="_Toc444921927"/>
      <w:bookmarkStart w:id="38" w:name="_Toc444922265"/>
      <w:bookmarkStart w:id="39" w:name="_Toc444922916"/>
      <w:bookmarkStart w:id="40" w:name="_Toc444923519"/>
      <w:bookmarkStart w:id="41" w:name="_Toc444930245"/>
      <w:r>
        <w:rPr>
          <w:rFonts w:ascii="Arial" w:hAnsi="Arial"/>
          <w:sz w:val="36"/>
        </w:rPr>
        <w:lastRenderedPageBreak/>
        <w:t>Project Activities, Aggregation</w:t>
      </w:r>
      <w:bookmarkEnd w:id="37"/>
      <w:bookmarkEnd w:id="38"/>
      <w:bookmarkEnd w:id="39"/>
      <w:bookmarkEnd w:id="40"/>
      <w:bookmarkEnd w:id="41"/>
      <w:r>
        <w:rPr>
          <w:rFonts w:ascii="Arial" w:hAnsi="Arial"/>
          <w:sz w:val="36"/>
        </w:rPr>
        <w:t>, Tiering and Updates</w:t>
      </w:r>
    </w:p>
    <w:p w14:paraId="13EADCF6" w14:textId="77777777" w:rsidR="00131219" w:rsidRDefault="00131219">
      <w:pPr>
        <w:pStyle w:val="Heading3"/>
        <w:rPr>
          <w:rFonts w:ascii="Arial" w:hAnsi="Arial"/>
          <w:b w:val="0"/>
          <w:sz w:val="24"/>
        </w:rPr>
      </w:pPr>
    </w:p>
    <w:tbl>
      <w:tblPr>
        <w:tblW w:w="0" w:type="auto"/>
        <w:tblLayout w:type="fixed"/>
        <w:tblLook w:val="0000" w:firstRow="0" w:lastRow="0" w:firstColumn="0" w:lastColumn="0" w:noHBand="0" w:noVBand="0"/>
      </w:tblPr>
      <w:tblGrid>
        <w:gridCol w:w="5508"/>
        <w:gridCol w:w="360"/>
        <w:gridCol w:w="4860"/>
      </w:tblGrid>
      <w:tr w:rsidR="00131219" w14:paraId="229C226B" w14:textId="77777777">
        <w:tc>
          <w:tcPr>
            <w:tcW w:w="5508" w:type="dxa"/>
          </w:tcPr>
          <w:p w14:paraId="342B72A7" w14:textId="77777777" w:rsidR="00131219" w:rsidRDefault="00131219" w:rsidP="00EC407C">
            <w:pPr>
              <w:pStyle w:val="Heading3"/>
              <w:rPr>
                <w:rFonts w:ascii="Arial" w:hAnsi="Arial" w:cs="Arial"/>
                <w:b w:val="0"/>
                <w:sz w:val="24"/>
                <w:szCs w:val="24"/>
              </w:rPr>
            </w:pPr>
            <w:bookmarkStart w:id="42" w:name="_Toc444921928"/>
            <w:bookmarkStart w:id="43" w:name="_Toc444922266"/>
            <w:bookmarkStart w:id="44" w:name="_Toc444922917"/>
            <w:bookmarkStart w:id="45" w:name="_Toc444923132"/>
            <w:bookmarkStart w:id="46" w:name="_Toc444923306"/>
            <w:bookmarkStart w:id="47" w:name="_Toc444923520"/>
            <w:bookmarkStart w:id="48" w:name="_Toc444929181"/>
            <w:bookmarkStart w:id="49" w:name="_Toc444930246"/>
            <w:r w:rsidRPr="007A39DF">
              <w:rPr>
                <w:rFonts w:ascii="Arial" w:hAnsi="Arial" w:cs="Arial"/>
                <w:b w:val="0"/>
                <w:sz w:val="24"/>
                <w:szCs w:val="24"/>
              </w:rPr>
              <w:t xml:space="preserve">Project description and aggregation are two very important concepts in identifying your appropriate level of review.  </w:t>
            </w:r>
            <w:bookmarkEnd w:id="42"/>
            <w:bookmarkEnd w:id="43"/>
            <w:bookmarkEnd w:id="44"/>
            <w:bookmarkEnd w:id="45"/>
            <w:bookmarkEnd w:id="46"/>
            <w:bookmarkEnd w:id="47"/>
            <w:bookmarkEnd w:id="48"/>
            <w:bookmarkEnd w:id="49"/>
            <w:r>
              <w:rPr>
                <w:rFonts w:ascii="Arial" w:hAnsi="Arial" w:cs="Arial"/>
                <w:b w:val="0"/>
                <w:sz w:val="24"/>
                <w:szCs w:val="24"/>
              </w:rPr>
              <w:t>U</w:t>
            </w:r>
            <w:r w:rsidRPr="007A39DF">
              <w:rPr>
                <w:rFonts w:ascii="Arial" w:hAnsi="Arial" w:cs="Arial"/>
                <w:b w:val="0"/>
                <w:sz w:val="24"/>
                <w:szCs w:val="24"/>
              </w:rPr>
              <w:t xml:space="preserve">nder the CDBG ER regulations, a </w:t>
            </w:r>
            <w:r w:rsidRPr="007A39DF">
              <w:rPr>
                <w:rFonts w:ascii="Arial" w:hAnsi="Arial" w:cs="Arial"/>
                <w:sz w:val="24"/>
                <w:szCs w:val="24"/>
              </w:rPr>
              <w:t xml:space="preserve">project </w:t>
            </w:r>
            <w:r w:rsidRPr="00FD1902">
              <w:rPr>
                <w:rFonts w:ascii="Arial" w:hAnsi="Arial" w:cs="Arial"/>
                <w:b w:val="0"/>
                <w:sz w:val="24"/>
                <w:szCs w:val="24"/>
              </w:rPr>
              <w:t>is defined as</w:t>
            </w:r>
            <w:r w:rsidRPr="007A39DF">
              <w:rPr>
                <w:rFonts w:ascii="Arial" w:hAnsi="Arial" w:cs="Arial"/>
                <w:b w:val="0"/>
                <w:sz w:val="24"/>
                <w:szCs w:val="24"/>
              </w:rPr>
              <w:t xml:space="preserve"> “an activity or group of integrally-related activities designed to accomplish in whole or in part, a specific objective.”</w:t>
            </w:r>
            <w:r>
              <w:rPr>
                <w:rFonts w:ascii="Arial" w:hAnsi="Arial" w:cs="Arial"/>
                <w:b w:val="0"/>
                <w:sz w:val="24"/>
                <w:szCs w:val="24"/>
              </w:rPr>
              <w:t xml:space="preserve">  Note that if an activity cannot proceed without completing other activities, all of these activities are part of the project definition.  If an activity triggers other activities, all of these activities are included in the project definition.  </w:t>
            </w:r>
            <w:r w:rsidRPr="007A39DF">
              <w:rPr>
                <w:rFonts w:ascii="Arial" w:hAnsi="Arial" w:cs="Arial"/>
                <w:b w:val="0"/>
                <w:sz w:val="24"/>
                <w:szCs w:val="24"/>
              </w:rPr>
              <w:t xml:space="preserve">  </w:t>
            </w:r>
          </w:p>
          <w:p w14:paraId="01DA4DBC" w14:textId="77777777" w:rsidR="00131219" w:rsidRDefault="00131219" w:rsidP="00EC407C">
            <w:pPr>
              <w:pStyle w:val="Heading3"/>
              <w:rPr>
                <w:rFonts w:ascii="Arial" w:hAnsi="Arial" w:cs="Arial"/>
                <w:b w:val="0"/>
                <w:sz w:val="24"/>
                <w:szCs w:val="24"/>
              </w:rPr>
            </w:pPr>
          </w:p>
          <w:p w14:paraId="2EE4C957" w14:textId="77777777" w:rsidR="00131219" w:rsidRPr="007A39DF" w:rsidRDefault="00131219" w:rsidP="00FD1902">
            <w:pPr>
              <w:rPr>
                <w:rFonts w:ascii="Arial" w:hAnsi="Arial" w:cs="Arial"/>
                <w:sz w:val="24"/>
                <w:szCs w:val="24"/>
              </w:rPr>
            </w:pPr>
            <w:r w:rsidRPr="007A39DF">
              <w:rPr>
                <w:rFonts w:ascii="Arial" w:hAnsi="Arial" w:cs="Arial"/>
                <w:b/>
                <w:sz w:val="24"/>
                <w:szCs w:val="24"/>
              </w:rPr>
              <w:t xml:space="preserve">To perform an environmental review, it is essential to include all project activities in your review, regardless of who is paying for them. </w:t>
            </w:r>
            <w:r w:rsidRPr="005B32AE">
              <w:rPr>
                <w:rFonts w:ascii="Arial" w:hAnsi="Arial" w:cs="Arial"/>
                <w:sz w:val="24"/>
                <w:szCs w:val="24"/>
              </w:rPr>
              <w:t>Activities must be</w:t>
            </w:r>
            <w:r>
              <w:rPr>
                <w:rFonts w:ascii="Arial" w:hAnsi="Arial" w:cs="Arial"/>
                <w:b/>
                <w:sz w:val="24"/>
                <w:szCs w:val="24"/>
              </w:rPr>
              <w:t xml:space="preserve"> </w:t>
            </w:r>
            <w:r w:rsidRPr="005B32AE">
              <w:rPr>
                <w:rFonts w:ascii="Arial" w:hAnsi="Arial" w:cs="Arial"/>
                <w:b/>
                <w:sz w:val="24"/>
                <w:szCs w:val="24"/>
              </w:rPr>
              <w:t>aggregated</w:t>
            </w:r>
            <w:r>
              <w:rPr>
                <w:rFonts w:ascii="Arial" w:hAnsi="Arial" w:cs="Arial"/>
                <w:b/>
                <w:sz w:val="24"/>
                <w:szCs w:val="24"/>
              </w:rPr>
              <w:t xml:space="preserve">.  </w:t>
            </w:r>
            <w:r w:rsidRPr="007A39DF">
              <w:rPr>
                <w:rFonts w:ascii="Arial" w:hAnsi="Arial" w:cs="Arial"/>
                <w:sz w:val="24"/>
                <w:szCs w:val="24"/>
              </w:rPr>
              <w:t xml:space="preserve">Section 58.32 says individual activities, which are related by geography, function or logic must be evaluated as a single project.  </w:t>
            </w:r>
            <w:r>
              <w:rPr>
                <w:rFonts w:ascii="Arial" w:hAnsi="Arial" w:cs="Arial"/>
                <w:sz w:val="24"/>
                <w:szCs w:val="24"/>
              </w:rPr>
              <w:t>T</w:t>
            </w:r>
            <w:r w:rsidRPr="007A39DF">
              <w:rPr>
                <w:rFonts w:ascii="Arial" w:hAnsi="Arial" w:cs="Arial"/>
                <w:sz w:val="24"/>
                <w:szCs w:val="24"/>
              </w:rPr>
              <w:t xml:space="preserve">his means all individual activities associated with your project must be included in one environmental review. </w:t>
            </w:r>
          </w:p>
          <w:p w14:paraId="1A0CD03F" w14:textId="77777777" w:rsidR="00131219" w:rsidRPr="007A39DF" w:rsidRDefault="00131219" w:rsidP="00EC407C">
            <w:pPr>
              <w:pStyle w:val="Heading3"/>
              <w:rPr>
                <w:rFonts w:ascii="Arial" w:hAnsi="Arial" w:cs="Arial"/>
                <w:b w:val="0"/>
                <w:sz w:val="24"/>
                <w:szCs w:val="24"/>
              </w:rPr>
            </w:pPr>
          </w:p>
          <w:p w14:paraId="789DCFDC" w14:textId="77777777" w:rsidR="00131219" w:rsidRPr="007A39DF" w:rsidRDefault="00131219">
            <w:pPr>
              <w:rPr>
                <w:rFonts w:ascii="Arial" w:hAnsi="Arial"/>
                <w:sz w:val="24"/>
              </w:rPr>
            </w:pPr>
            <w:r>
              <w:rPr>
                <w:rFonts w:ascii="Arial" w:hAnsi="Arial" w:cs="Arial"/>
                <w:sz w:val="24"/>
                <w:szCs w:val="24"/>
              </w:rPr>
              <w:t>I</w:t>
            </w:r>
            <w:r w:rsidRPr="007A39DF">
              <w:rPr>
                <w:rFonts w:ascii="Arial" w:hAnsi="Arial" w:cs="Arial"/>
                <w:sz w:val="24"/>
                <w:szCs w:val="24"/>
              </w:rPr>
              <w:t>f you are replacing water pipes in several areas in your community a</w:t>
            </w:r>
            <w:r w:rsidRPr="007A39DF">
              <w:rPr>
                <w:rFonts w:ascii="Arial" w:hAnsi="Arial"/>
                <w:sz w:val="24"/>
              </w:rPr>
              <w:t xml:space="preserve">nd they are part of the same system, the activities are </w:t>
            </w:r>
            <w:r w:rsidRPr="007A39DF">
              <w:rPr>
                <w:rFonts w:ascii="Arial" w:hAnsi="Arial"/>
                <w:sz w:val="24"/>
                <w:u w:val="single"/>
              </w:rPr>
              <w:t>functionally related</w:t>
            </w:r>
            <w:r>
              <w:rPr>
                <w:rFonts w:ascii="Arial" w:hAnsi="Arial"/>
                <w:sz w:val="24"/>
              </w:rPr>
              <w:t xml:space="preserve">.  If water line replacement in a neighborhood will occur along with affordable housing construction, </w:t>
            </w:r>
            <w:r w:rsidRPr="007A39DF">
              <w:rPr>
                <w:rFonts w:ascii="Arial" w:hAnsi="Arial"/>
                <w:sz w:val="24"/>
              </w:rPr>
              <w:t xml:space="preserve">all activities are aggregated into one review because the activities are </w:t>
            </w:r>
            <w:r w:rsidRPr="007A39DF">
              <w:rPr>
                <w:rFonts w:ascii="Arial" w:hAnsi="Arial"/>
                <w:sz w:val="24"/>
                <w:u w:val="single"/>
              </w:rPr>
              <w:t>geographically related</w:t>
            </w:r>
            <w:r w:rsidRPr="007A39DF">
              <w:rPr>
                <w:rFonts w:ascii="Arial" w:hAnsi="Arial"/>
                <w:sz w:val="24"/>
              </w:rPr>
              <w:t xml:space="preserve">.  </w:t>
            </w:r>
          </w:p>
          <w:p w14:paraId="593C15FE" w14:textId="77777777" w:rsidR="00131219" w:rsidRPr="007A39DF" w:rsidRDefault="00131219">
            <w:pPr>
              <w:rPr>
                <w:rFonts w:ascii="Arial" w:hAnsi="Arial"/>
                <w:sz w:val="24"/>
              </w:rPr>
            </w:pPr>
          </w:p>
          <w:p w14:paraId="7124A0D7" w14:textId="77777777" w:rsidR="00131219" w:rsidRPr="007A39DF" w:rsidRDefault="00131219">
            <w:pPr>
              <w:pStyle w:val="DefaultText"/>
              <w:rPr>
                <w:rFonts w:ascii="Arial" w:hAnsi="Arial"/>
              </w:rPr>
            </w:pPr>
            <w:r>
              <w:rPr>
                <w:rFonts w:ascii="Arial" w:hAnsi="Arial"/>
              </w:rPr>
              <w:t>Y</w:t>
            </w:r>
            <w:r w:rsidRPr="007A39DF">
              <w:rPr>
                <w:rFonts w:ascii="Arial" w:hAnsi="Arial"/>
              </w:rPr>
              <w:t xml:space="preserve">our project may have a series of activities that are neither functionally nor geographically related but have a </w:t>
            </w:r>
            <w:r w:rsidRPr="009F4AA8">
              <w:rPr>
                <w:rFonts w:ascii="Arial" w:hAnsi="Arial"/>
                <w:u w:val="single"/>
              </w:rPr>
              <w:t>common outcome or goal</w:t>
            </w:r>
            <w:r w:rsidRPr="007A39DF">
              <w:rPr>
                <w:rFonts w:ascii="Arial" w:hAnsi="Arial"/>
              </w:rPr>
              <w:t xml:space="preserve"> or some other relationship. This falls under “combination of aggregation approaches” or “logical parts of a composite of contemplated actions”.</w:t>
            </w:r>
            <w:r>
              <w:rPr>
                <w:rFonts w:ascii="Arial" w:hAnsi="Arial"/>
              </w:rPr>
              <w:t xml:space="preserve">  If sewer line replacement cannot occur without treatment plant improvement, the activities are aggregated and included in one environmental review.   </w:t>
            </w:r>
          </w:p>
          <w:p w14:paraId="253B43B4" w14:textId="77777777" w:rsidR="00131219" w:rsidRPr="007A39DF" w:rsidRDefault="00131219">
            <w:pPr>
              <w:rPr>
                <w:rFonts w:ascii="Arial" w:hAnsi="Arial"/>
                <w:sz w:val="24"/>
              </w:rPr>
            </w:pPr>
          </w:p>
          <w:p w14:paraId="6DA123EF" w14:textId="77777777" w:rsidR="00131219" w:rsidRDefault="00131219">
            <w:pPr>
              <w:pStyle w:val="DefaultText"/>
              <w:rPr>
                <w:rFonts w:ascii="Arial" w:hAnsi="Arial"/>
              </w:rPr>
            </w:pPr>
            <w:r w:rsidRPr="007A39DF">
              <w:rPr>
                <w:rFonts w:ascii="Arial" w:hAnsi="Arial"/>
              </w:rPr>
              <w:t xml:space="preserve">Part 58 also </w:t>
            </w:r>
            <w:r>
              <w:rPr>
                <w:rFonts w:ascii="Arial" w:hAnsi="Arial"/>
              </w:rPr>
              <w:t xml:space="preserve">allows for identification of </w:t>
            </w:r>
            <w:r w:rsidRPr="007A39DF">
              <w:rPr>
                <w:rFonts w:ascii="Arial" w:hAnsi="Arial"/>
                <w:b/>
              </w:rPr>
              <w:t>tiers</w:t>
            </w:r>
            <w:r>
              <w:rPr>
                <w:rFonts w:ascii="Arial" w:hAnsi="Arial"/>
              </w:rPr>
              <w:t xml:space="preserve"> or activity layers and doing your review in stages.  You may be able to conduct </w:t>
            </w:r>
            <w:r w:rsidRPr="007A39DF">
              <w:rPr>
                <w:rFonts w:ascii="Arial" w:hAnsi="Arial"/>
              </w:rPr>
              <w:t>a general review on the type of project you intend to undertake</w:t>
            </w:r>
            <w:r>
              <w:rPr>
                <w:rFonts w:ascii="Arial" w:hAnsi="Arial"/>
              </w:rPr>
              <w:t xml:space="preserve"> and complete the review as </w:t>
            </w:r>
            <w:r w:rsidRPr="007A39DF">
              <w:rPr>
                <w:rFonts w:ascii="Arial" w:hAnsi="Arial"/>
              </w:rPr>
              <w:t xml:space="preserve">specific sites </w:t>
            </w:r>
            <w:r>
              <w:rPr>
                <w:rFonts w:ascii="Arial" w:hAnsi="Arial"/>
              </w:rPr>
              <w:t xml:space="preserve">are included in the </w:t>
            </w:r>
            <w:r w:rsidRPr="007A39DF">
              <w:rPr>
                <w:rFonts w:ascii="Arial" w:hAnsi="Arial"/>
              </w:rPr>
              <w:t xml:space="preserve">project. This is tiering. </w:t>
            </w:r>
          </w:p>
          <w:p w14:paraId="59EC75F8" w14:textId="77777777" w:rsidR="00131219" w:rsidRDefault="00131219">
            <w:pPr>
              <w:pStyle w:val="DefaultText"/>
              <w:rPr>
                <w:rFonts w:ascii="Arial" w:hAnsi="Arial"/>
              </w:rPr>
            </w:pPr>
          </w:p>
          <w:p w14:paraId="5F768588" w14:textId="77777777" w:rsidR="00131219" w:rsidRDefault="00131219">
            <w:pPr>
              <w:pStyle w:val="DefaultText"/>
              <w:rPr>
                <w:rFonts w:ascii="Arial" w:hAnsi="Arial"/>
              </w:rPr>
            </w:pPr>
            <w:r w:rsidRPr="007A39DF">
              <w:rPr>
                <w:rFonts w:ascii="Arial" w:hAnsi="Arial"/>
              </w:rPr>
              <w:lastRenderedPageBreak/>
              <w:t xml:space="preserve">Under many Community Enterprise </w:t>
            </w:r>
            <w:r>
              <w:rPr>
                <w:rFonts w:ascii="Arial" w:hAnsi="Arial"/>
              </w:rPr>
              <w:t>and</w:t>
            </w:r>
            <w:r w:rsidRPr="007A39DF">
              <w:rPr>
                <w:rFonts w:ascii="Arial" w:hAnsi="Arial"/>
              </w:rPr>
              <w:t xml:space="preserve"> Housing Assistance programs, the types of activities </w:t>
            </w:r>
            <w:r>
              <w:rPr>
                <w:rFonts w:ascii="Arial" w:hAnsi="Arial"/>
              </w:rPr>
              <w:t xml:space="preserve">usually are </w:t>
            </w:r>
            <w:r w:rsidRPr="007A39DF">
              <w:rPr>
                <w:rFonts w:ascii="Arial" w:hAnsi="Arial"/>
              </w:rPr>
              <w:t xml:space="preserve">known and </w:t>
            </w:r>
            <w:r>
              <w:rPr>
                <w:rFonts w:ascii="Arial" w:hAnsi="Arial"/>
              </w:rPr>
              <w:t xml:space="preserve">many review areas can be completed </w:t>
            </w:r>
            <w:r w:rsidRPr="007A39DF">
              <w:rPr>
                <w:rFonts w:ascii="Arial" w:hAnsi="Arial"/>
              </w:rPr>
              <w:t xml:space="preserve">in a general sense. </w:t>
            </w:r>
            <w:r>
              <w:rPr>
                <w:rFonts w:ascii="Arial" w:hAnsi="Arial"/>
              </w:rPr>
              <w:t>T</w:t>
            </w:r>
            <w:r w:rsidRPr="007A39DF">
              <w:rPr>
                <w:rFonts w:ascii="Arial" w:hAnsi="Arial"/>
              </w:rPr>
              <w:t xml:space="preserve">he Categorically Excluded, Not Exempt level of review </w:t>
            </w:r>
            <w:r>
              <w:rPr>
                <w:rFonts w:ascii="Arial" w:hAnsi="Arial"/>
              </w:rPr>
              <w:t xml:space="preserve">applies </w:t>
            </w:r>
            <w:r w:rsidRPr="007A39DF">
              <w:rPr>
                <w:rFonts w:ascii="Arial" w:hAnsi="Arial"/>
              </w:rPr>
              <w:t>in th</w:t>
            </w:r>
            <w:r>
              <w:rPr>
                <w:rFonts w:ascii="Arial" w:hAnsi="Arial"/>
              </w:rPr>
              <w:t>ese</w:t>
            </w:r>
            <w:r w:rsidRPr="007A39DF">
              <w:rPr>
                <w:rFonts w:ascii="Arial" w:hAnsi="Arial"/>
              </w:rPr>
              <w:t xml:space="preserve"> situation</w:t>
            </w:r>
            <w:r>
              <w:rPr>
                <w:rFonts w:ascii="Arial" w:hAnsi="Arial"/>
              </w:rPr>
              <w:t>s</w:t>
            </w:r>
            <w:r w:rsidRPr="007A39DF">
              <w:rPr>
                <w:rFonts w:ascii="Arial" w:hAnsi="Arial"/>
              </w:rPr>
              <w:t xml:space="preserve">. As specific sites become known, your community will update your ERR by </w:t>
            </w:r>
            <w:r>
              <w:rPr>
                <w:rFonts w:ascii="Arial" w:hAnsi="Arial"/>
              </w:rPr>
              <w:t xml:space="preserve">finishing incomplete review areas </w:t>
            </w:r>
            <w:r w:rsidRPr="007A39DF">
              <w:rPr>
                <w:rFonts w:ascii="Arial" w:hAnsi="Arial"/>
              </w:rPr>
              <w:t>for each specific site.</w:t>
            </w:r>
          </w:p>
          <w:p w14:paraId="60ED9576" w14:textId="77777777" w:rsidR="00131219" w:rsidRDefault="00131219">
            <w:pPr>
              <w:pStyle w:val="DefaultText"/>
              <w:rPr>
                <w:rFonts w:ascii="Arial" w:hAnsi="Arial"/>
              </w:rPr>
            </w:pPr>
          </w:p>
          <w:p w14:paraId="158BAEA8" w14:textId="77777777" w:rsidR="00131219" w:rsidRDefault="00131219">
            <w:pPr>
              <w:pStyle w:val="DefaultText"/>
              <w:rPr>
                <w:rFonts w:ascii="Arial" w:hAnsi="Arial"/>
              </w:rPr>
            </w:pPr>
            <w:r>
              <w:rPr>
                <w:rFonts w:ascii="Arial" w:hAnsi="Arial"/>
              </w:rPr>
              <w:t xml:space="preserve">Updating of environmental reviews becomes necessary when activities, alternatives, discoveries, conditions, etc., require reevaluation due to </w:t>
            </w:r>
            <w:r w:rsidRPr="00522D1D">
              <w:rPr>
                <w:rFonts w:ascii="Arial" w:hAnsi="Arial"/>
                <w:u w:val="single"/>
              </w:rPr>
              <w:t>changes</w:t>
            </w:r>
            <w:r>
              <w:rPr>
                <w:rFonts w:ascii="Arial" w:hAnsi="Arial"/>
              </w:rPr>
              <w:t xml:space="preserve"> to the definition of the project.  If an activity is </w:t>
            </w:r>
            <w:r w:rsidRPr="00522D1D">
              <w:rPr>
                <w:rFonts w:ascii="Arial" w:hAnsi="Arial"/>
                <w:u w:val="single"/>
              </w:rPr>
              <w:t>added</w:t>
            </w:r>
            <w:r>
              <w:rPr>
                <w:rFonts w:ascii="Arial" w:hAnsi="Arial"/>
              </w:rPr>
              <w:t xml:space="preserve"> to a project, the project definition has changed and must be updated.  If previously unknown </w:t>
            </w:r>
            <w:r w:rsidRPr="00B87808">
              <w:rPr>
                <w:rFonts w:ascii="Arial" w:hAnsi="Arial"/>
                <w:u w:val="single"/>
              </w:rPr>
              <w:t>conditions</w:t>
            </w:r>
            <w:r>
              <w:rPr>
                <w:rFonts w:ascii="Arial" w:hAnsi="Arial"/>
              </w:rPr>
              <w:t xml:space="preserve"> are discovered, review could identify actions needed to demonstrate compliance with requirements or could identify necessary remediation.  </w:t>
            </w:r>
          </w:p>
          <w:p w14:paraId="2AB80DE4" w14:textId="77777777" w:rsidR="00131219" w:rsidRDefault="00131219">
            <w:pPr>
              <w:pStyle w:val="DefaultText"/>
              <w:rPr>
                <w:rFonts w:ascii="Arial" w:hAnsi="Arial"/>
              </w:rPr>
            </w:pPr>
          </w:p>
          <w:p w14:paraId="71F9B9C5" w14:textId="77777777" w:rsidR="00131219" w:rsidRDefault="00131219">
            <w:pPr>
              <w:pStyle w:val="DefaultText"/>
              <w:rPr>
                <w:rFonts w:ascii="Arial" w:hAnsi="Arial"/>
              </w:rPr>
            </w:pPr>
            <w:r>
              <w:rPr>
                <w:rFonts w:ascii="Arial" w:hAnsi="Arial"/>
              </w:rPr>
              <w:t xml:space="preserve">At a minimum, all checklists and ERR materials must be updated and maintained in the Grantee’s local and State file.  A more complex update could require a FONSI/Environmental Assessment.  Additional guidance is included in the Determining your Level of Review section of this Handbook.  Consult with your DPM or environmental review coordinator to determine the extent to which the original ERR must be amended and/or expanded. </w:t>
            </w:r>
          </w:p>
          <w:p w14:paraId="1458A185" w14:textId="77777777" w:rsidR="00131219" w:rsidRDefault="00131219">
            <w:pPr>
              <w:pStyle w:val="DefaultText"/>
              <w:rPr>
                <w:rFonts w:ascii="Arial" w:hAnsi="Arial"/>
              </w:rPr>
            </w:pPr>
          </w:p>
          <w:p w14:paraId="273934F9" w14:textId="77777777" w:rsidR="00131219" w:rsidRPr="007A39DF" w:rsidRDefault="00131219">
            <w:pPr>
              <w:pStyle w:val="DefaultText"/>
              <w:rPr>
                <w:rFonts w:ascii="Arial" w:hAnsi="Arial"/>
              </w:rPr>
            </w:pPr>
          </w:p>
        </w:tc>
        <w:tc>
          <w:tcPr>
            <w:tcW w:w="360" w:type="dxa"/>
            <w:tcBorders>
              <w:right w:val="dotted" w:sz="4" w:space="0" w:color="auto"/>
            </w:tcBorders>
          </w:tcPr>
          <w:p w14:paraId="58B1FD23" w14:textId="77777777" w:rsidR="00131219" w:rsidRDefault="00131219">
            <w:pPr>
              <w:pStyle w:val="Heading3"/>
              <w:rPr>
                <w:rFonts w:ascii="Arial" w:hAnsi="Arial"/>
                <w:b w:val="0"/>
                <w:sz w:val="24"/>
              </w:rPr>
            </w:pPr>
          </w:p>
        </w:tc>
        <w:tc>
          <w:tcPr>
            <w:tcW w:w="4860" w:type="dxa"/>
            <w:tcBorders>
              <w:left w:val="nil"/>
            </w:tcBorders>
          </w:tcPr>
          <w:p w14:paraId="3F4908E6" w14:textId="77777777" w:rsidR="00131219" w:rsidRPr="001F0F90" w:rsidRDefault="00131219">
            <w:pPr>
              <w:ind w:right="162"/>
              <w:rPr>
                <w:rFonts w:ascii="Arial" w:hAnsi="Arial"/>
                <w:b/>
                <w:i/>
                <w:snapToGrid w:val="0"/>
                <w:sz w:val="18"/>
              </w:rPr>
            </w:pPr>
            <w:r w:rsidRPr="001F0F90">
              <w:rPr>
                <w:rFonts w:ascii="Arial" w:hAnsi="Arial"/>
                <w:b/>
                <w:i/>
                <w:snapToGrid w:val="0"/>
                <w:sz w:val="18"/>
              </w:rPr>
              <w:t>REGULATORY REFERENCES</w:t>
            </w:r>
          </w:p>
          <w:p w14:paraId="6FE72995" w14:textId="77777777" w:rsidR="00131219" w:rsidRPr="001F0F90" w:rsidRDefault="00131219">
            <w:pPr>
              <w:ind w:right="162"/>
              <w:rPr>
                <w:rFonts w:ascii="Arial" w:hAnsi="Arial"/>
                <w:b/>
                <w:i/>
                <w:snapToGrid w:val="0"/>
                <w:sz w:val="18"/>
              </w:rPr>
            </w:pPr>
          </w:p>
          <w:p w14:paraId="123324A7" w14:textId="77777777" w:rsidR="00131219" w:rsidRPr="001F0F90" w:rsidRDefault="00131219">
            <w:pPr>
              <w:ind w:right="162"/>
              <w:rPr>
                <w:rFonts w:ascii="Arial" w:hAnsi="Arial"/>
                <w:i/>
                <w:snapToGrid w:val="0"/>
                <w:sz w:val="18"/>
              </w:rPr>
            </w:pPr>
            <w:r w:rsidRPr="001F0F90">
              <w:rPr>
                <w:rFonts w:ascii="Arial" w:hAnsi="Arial"/>
                <w:b/>
                <w:i/>
                <w:snapToGrid w:val="0"/>
                <w:sz w:val="18"/>
              </w:rPr>
              <w:t>§ 58.2 Terms, abbreviations and definitions</w:t>
            </w:r>
            <w:r w:rsidRPr="001F0F90">
              <w:rPr>
                <w:rFonts w:ascii="Arial" w:hAnsi="Arial"/>
                <w:i/>
                <w:snapToGrid w:val="0"/>
                <w:sz w:val="18"/>
              </w:rPr>
              <w:t>.</w:t>
            </w:r>
          </w:p>
          <w:p w14:paraId="4F11E752" w14:textId="77777777" w:rsidR="00131219" w:rsidRPr="001F0F90" w:rsidRDefault="00131219">
            <w:pPr>
              <w:ind w:right="162"/>
              <w:rPr>
                <w:rFonts w:ascii="Arial" w:hAnsi="Arial"/>
                <w:i/>
                <w:snapToGrid w:val="0"/>
                <w:sz w:val="18"/>
              </w:rPr>
            </w:pPr>
            <w:r w:rsidRPr="001F0F90">
              <w:rPr>
                <w:rFonts w:ascii="Arial" w:hAnsi="Arial"/>
                <w:i/>
                <w:snapToGrid w:val="0"/>
                <w:sz w:val="18"/>
              </w:rPr>
              <w:t>(a) For the purposes of this part, the following definitions supplement the uniform terminology provided in 40 CFR part 1508:</w:t>
            </w:r>
          </w:p>
          <w:p w14:paraId="7CE407A8" w14:textId="77777777" w:rsidR="00131219" w:rsidRPr="001F0F90" w:rsidRDefault="00131219">
            <w:pPr>
              <w:ind w:right="162"/>
              <w:rPr>
                <w:rFonts w:ascii="Arial" w:hAnsi="Arial"/>
                <w:b/>
                <w:i/>
                <w:sz w:val="18"/>
                <w:u w:val="single"/>
              </w:rPr>
            </w:pPr>
            <w:r w:rsidRPr="001F0F90">
              <w:rPr>
                <w:rFonts w:ascii="Arial" w:hAnsi="Arial"/>
                <w:i/>
                <w:sz w:val="18"/>
              </w:rPr>
              <w:t xml:space="preserve">(1) </w:t>
            </w:r>
            <w:r w:rsidRPr="001F0F90">
              <w:rPr>
                <w:rFonts w:ascii="Arial" w:hAnsi="Arial"/>
                <w:b/>
                <w:i/>
                <w:sz w:val="18"/>
              </w:rPr>
              <w:t>Activity</w:t>
            </w:r>
            <w:r w:rsidRPr="001F0F90">
              <w:rPr>
                <w:rFonts w:ascii="Arial" w:hAnsi="Arial"/>
                <w:i/>
                <w:sz w:val="18"/>
              </w:rPr>
              <w:t xml:space="preserve"> means an action that a grantee or recipient puts forth as part of an assisted project, </w:t>
            </w:r>
            <w:r w:rsidRPr="001F0F90">
              <w:rPr>
                <w:rFonts w:ascii="Arial" w:hAnsi="Arial"/>
                <w:b/>
                <w:i/>
                <w:sz w:val="18"/>
                <w:u w:val="single"/>
              </w:rPr>
              <w:t>regardless of whether its cost is to be borne by the HUD assistance or is an eligible expense under the HUD assistance program…</w:t>
            </w:r>
          </w:p>
          <w:p w14:paraId="5306B430" w14:textId="77777777" w:rsidR="00131219" w:rsidRPr="001F0F90" w:rsidRDefault="00131219">
            <w:pPr>
              <w:ind w:left="1440" w:right="162"/>
              <w:rPr>
                <w:rFonts w:ascii="Arial" w:hAnsi="Arial"/>
                <w:i/>
                <w:snapToGrid w:val="0"/>
                <w:sz w:val="18"/>
              </w:rPr>
            </w:pPr>
          </w:p>
          <w:p w14:paraId="433B6E87" w14:textId="77777777" w:rsidR="00131219" w:rsidRPr="001F0F90" w:rsidRDefault="00131219">
            <w:pPr>
              <w:ind w:right="162"/>
              <w:rPr>
                <w:rFonts w:ascii="Arial" w:hAnsi="Arial"/>
                <w:b/>
                <w:i/>
                <w:snapToGrid w:val="0"/>
                <w:sz w:val="18"/>
              </w:rPr>
            </w:pPr>
            <w:r w:rsidRPr="001F0F90">
              <w:rPr>
                <w:rFonts w:ascii="Arial" w:hAnsi="Arial"/>
                <w:i/>
                <w:snapToGrid w:val="0"/>
                <w:sz w:val="18"/>
              </w:rPr>
              <w:t xml:space="preserve">(4) </w:t>
            </w:r>
            <w:r w:rsidRPr="001F0F90">
              <w:rPr>
                <w:rFonts w:ascii="Arial" w:hAnsi="Arial"/>
                <w:b/>
                <w:i/>
                <w:snapToGrid w:val="0"/>
                <w:sz w:val="18"/>
              </w:rPr>
              <w:t>Project</w:t>
            </w:r>
            <w:r w:rsidRPr="001F0F90">
              <w:rPr>
                <w:rFonts w:ascii="Arial" w:hAnsi="Arial"/>
                <w:i/>
                <w:snapToGrid w:val="0"/>
                <w:sz w:val="18"/>
              </w:rPr>
              <w:t xml:space="preserve"> means </w:t>
            </w:r>
            <w:r w:rsidRPr="001F0F90">
              <w:rPr>
                <w:rFonts w:ascii="Arial" w:hAnsi="Arial"/>
                <w:b/>
                <w:i/>
                <w:snapToGrid w:val="0"/>
                <w:sz w:val="18"/>
              </w:rPr>
              <w:t>an activity, or a group of integrally related activities, designed by the recipient to accomplish, in whole or in part, a specific objective.</w:t>
            </w:r>
          </w:p>
          <w:p w14:paraId="5A0C09C2" w14:textId="77777777" w:rsidR="00131219" w:rsidRPr="001F0F90" w:rsidRDefault="00131219">
            <w:pPr>
              <w:ind w:right="162"/>
              <w:rPr>
                <w:rFonts w:ascii="Arial" w:hAnsi="Arial"/>
                <w:b/>
                <w:i/>
                <w:snapToGrid w:val="0"/>
                <w:sz w:val="18"/>
              </w:rPr>
            </w:pPr>
          </w:p>
          <w:p w14:paraId="1ADF33B7" w14:textId="77777777" w:rsidR="00131219" w:rsidRDefault="00131219" w:rsidP="001F0F90">
            <w:pPr>
              <w:ind w:right="162"/>
              <w:rPr>
                <w:rFonts w:ascii="Arial" w:hAnsi="Arial"/>
                <w:b/>
                <w:i/>
                <w:snapToGrid w:val="0"/>
                <w:sz w:val="18"/>
              </w:rPr>
            </w:pPr>
            <w:r w:rsidRPr="001F0F90">
              <w:rPr>
                <w:rFonts w:ascii="Arial" w:hAnsi="Arial"/>
                <w:b/>
                <w:i/>
                <w:snapToGrid w:val="0"/>
                <w:sz w:val="18"/>
              </w:rPr>
              <w:t>TIERING DEFINITION:</w:t>
            </w:r>
          </w:p>
          <w:p w14:paraId="7FCFBDF5" w14:textId="77777777" w:rsidR="00131219" w:rsidRPr="001F0F90" w:rsidRDefault="00131219" w:rsidP="001F0F90">
            <w:pPr>
              <w:ind w:right="162"/>
              <w:rPr>
                <w:rFonts w:ascii="Arial" w:hAnsi="Arial"/>
                <w:i/>
                <w:snapToGrid w:val="0"/>
                <w:sz w:val="18"/>
              </w:rPr>
            </w:pPr>
            <w:r w:rsidRPr="001F0F90">
              <w:rPr>
                <w:rFonts w:ascii="Arial" w:hAnsi="Arial"/>
                <w:i/>
                <w:snapToGrid w:val="0"/>
                <w:sz w:val="18"/>
              </w:rPr>
              <w:t xml:space="preserve">(9) </w:t>
            </w:r>
            <w:r w:rsidRPr="001F0F90">
              <w:rPr>
                <w:rFonts w:ascii="Arial" w:hAnsi="Arial"/>
                <w:b/>
                <w:i/>
                <w:snapToGrid w:val="0"/>
                <w:sz w:val="18"/>
              </w:rPr>
              <w:t xml:space="preserve">Tiering </w:t>
            </w:r>
            <w:r w:rsidRPr="001F0F90">
              <w:rPr>
                <w:rFonts w:ascii="Arial" w:hAnsi="Arial"/>
                <w:i/>
                <w:snapToGrid w:val="0"/>
                <w:sz w:val="18"/>
              </w:rPr>
              <w:t xml:space="preserve"> means the evaluation of an action or an activity at various points in the development process as a proposal or event becomes ripe for an Environment Assessment or Review.</w:t>
            </w:r>
          </w:p>
          <w:p w14:paraId="5FB74EF9" w14:textId="77777777" w:rsidR="00131219" w:rsidRPr="001F0F90" w:rsidRDefault="00131219">
            <w:pPr>
              <w:ind w:right="162"/>
              <w:rPr>
                <w:rFonts w:ascii="Arial" w:hAnsi="Arial"/>
                <w:i/>
                <w:snapToGrid w:val="0"/>
                <w:sz w:val="18"/>
              </w:rPr>
            </w:pPr>
          </w:p>
          <w:p w14:paraId="165D80C0" w14:textId="77777777" w:rsidR="00131219" w:rsidRPr="001F0F90" w:rsidRDefault="00131219">
            <w:pPr>
              <w:ind w:right="162"/>
              <w:rPr>
                <w:rFonts w:ascii="Arial" w:hAnsi="Arial"/>
                <w:b/>
                <w:i/>
                <w:snapToGrid w:val="0"/>
                <w:sz w:val="18"/>
              </w:rPr>
            </w:pPr>
            <w:r w:rsidRPr="001F0F90">
              <w:rPr>
                <w:rFonts w:ascii="Arial" w:hAnsi="Arial"/>
                <w:b/>
                <w:i/>
                <w:snapToGrid w:val="0"/>
                <w:sz w:val="18"/>
              </w:rPr>
              <w:t>AGGREGATION AUTHORITY:</w:t>
            </w:r>
          </w:p>
          <w:p w14:paraId="1C20F482" w14:textId="77777777" w:rsidR="00131219" w:rsidRPr="001F0F90" w:rsidRDefault="00131219">
            <w:pPr>
              <w:ind w:right="162"/>
              <w:rPr>
                <w:rFonts w:ascii="Arial" w:hAnsi="Arial"/>
                <w:b/>
                <w:i/>
                <w:snapToGrid w:val="0"/>
                <w:sz w:val="18"/>
              </w:rPr>
            </w:pPr>
            <w:r w:rsidRPr="001F0F90">
              <w:rPr>
                <w:rFonts w:ascii="Arial" w:hAnsi="Arial"/>
                <w:b/>
                <w:i/>
                <w:snapToGrid w:val="0"/>
                <w:sz w:val="18"/>
              </w:rPr>
              <w:t>§ 58.32 Project aggregation.</w:t>
            </w:r>
          </w:p>
          <w:p w14:paraId="3750DFE4" w14:textId="77777777" w:rsidR="00131219" w:rsidRPr="001F0F90" w:rsidRDefault="00131219">
            <w:pPr>
              <w:ind w:right="162"/>
              <w:rPr>
                <w:rFonts w:ascii="Arial" w:hAnsi="Arial"/>
                <w:i/>
                <w:snapToGrid w:val="0"/>
                <w:sz w:val="18"/>
              </w:rPr>
            </w:pPr>
            <w:r w:rsidRPr="001F0F90">
              <w:rPr>
                <w:rFonts w:ascii="Arial" w:hAnsi="Arial"/>
                <w:i/>
                <w:snapToGrid w:val="0"/>
                <w:sz w:val="18"/>
              </w:rPr>
              <w:t>(a) A responsible entity must group together and evaluate as a single project all individual activities which are related either on a geographical or functional basis, or are logical parts of a composite of contemplated actions.</w:t>
            </w:r>
          </w:p>
          <w:p w14:paraId="34A9FE4D" w14:textId="77777777" w:rsidR="00131219" w:rsidRPr="001F0F90" w:rsidRDefault="00131219">
            <w:pPr>
              <w:ind w:right="162"/>
              <w:rPr>
                <w:rFonts w:ascii="Arial" w:hAnsi="Arial"/>
                <w:i/>
                <w:snapToGrid w:val="0"/>
                <w:sz w:val="18"/>
              </w:rPr>
            </w:pPr>
          </w:p>
          <w:p w14:paraId="788DACF5" w14:textId="77777777" w:rsidR="00131219" w:rsidRPr="001F0F90" w:rsidRDefault="00131219">
            <w:pPr>
              <w:ind w:right="162"/>
              <w:rPr>
                <w:rFonts w:ascii="Arial" w:hAnsi="Arial"/>
                <w:i/>
                <w:snapToGrid w:val="0"/>
                <w:sz w:val="18"/>
              </w:rPr>
            </w:pPr>
            <w:r w:rsidRPr="001F0F90">
              <w:rPr>
                <w:rFonts w:ascii="Arial" w:hAnsi="Arial"/>
                <w:i/>
                <w:snapToGrid w:val="0"/>
                <w:sz w:val="18"/>
              </w:rPr>
              <w:t xml:space="preserve">(b) In deciding the most appropriate basis for aggregation when evaluating activities under more than one program, the responsible entity may choose: </w:t>
            </w:r>
            <w:r w:rsidRPr="001F0F90">
              <w:rPr>
                <w:rFonts w:ascii="Arial" w:hAnsi="Arial"/>
                <w:b/>
                <w:i/>
                <w:snapToGrid w:val="0"/>
                <w:sz w:val="18"/>
              </w:rPr>
              <w:t>functional aggregation</w:t>
            </w:r>
            <w:r w:rsidRPr="001F0F90">
              <w:rPr>
                <w:rFonts w:ascii="Arial" w:hAnsi="Arial"/>
                <w:i/>
                <w:snapToGrid w:val="0"/>
                <w:sz w:val="18"/>
              </w:rPr>
              <w:t xml:space="preserve"> when a specific type of activity (e.g., water improvements) is to take place in several separate locales or jurisdictions; </w:t>
            </w:r>
            <w:r w:rsidRPr="001F0F90">
              <w:rPr>
                <w:rFonts w:ascii="Arial" w:hAnsi="Arial"/>
                <w:b/>
                <w:i/>
                <w:snapToGrid w:val="0"/>
                <w:sz w:val="18"/>
              </w:rPr>
              <w:t>geographic aggregation</w:t>
            </w:r>
            <w:r w:rsidRPr="001F0F90">
              <w:rPr>
                <w:rFonts w:ascii="Arial" w:hAnsi="Arial"/>
                <w:i/>
                <w:snapToGrid w:val="0"/>
                <w:sz w:val="18"/>
              </w:rPr>
              <w:t xml:space="preserve"> when a mix of dissimilar but related activities is to be concentrated in a fairly specific project area (e.g., a combination of water, sewer and street improvements and economic development activities); or a </w:t>
            </w:r>
            <w:r w:rsidRPr="001F0F90">
              <w:rPr>
                <w:rFonts w:ascii="Arial" w:hAnsi="Arial"/>
                <w:b/>
                <w:i/>
                <w:snapToGrid w:val="0"/>
                <w:sz w:val="18"/>
              </w:rPr>
              <w:t>combination of aggregation approaches</w:t>
            </w:r>
            <w:r w:rsidRPr="001F0F90">
              <w:rPr>
                <w:rFonts w:ascii="Arial" w:hAnsi="Arial"/>
                <w:i/>
                <w:snapToGrid w:val="0"/>
                <w:sz w:val="18"/>
              </w:rPr>
              <w:t xml:space="preserve">, which, for various project locations, considers the impacts arising from each functional activity and its </w:t>
            </w:r>
            <w:r w:rsidRPr="001F0F90">
              <w:rPr>
                <w:rFonts w:ascii="Arial" w:hAnsi="Arial"/>
                <w:b/>
                <w:i/>
                <w:snapToGrid w:val="0"/>
                <w:sz w:val="18"/>
              </w:rPr>
              <w:t>interrelationship with other activities</w:t>
            </w:r>
            <w:r w:rsidRPr="001F0F90">
              <w:rPr>
                <w:rFonts w:ascii="Arial" w:hAnsi="Arial"/>
                <w:i/>
                <w:snapToGrid w:val="0"/>
                <w:sz w:val="18"/>
              </w:rPr>
              <w:t>.</w:t>
            </w:r>
          </w:p>
          <w:p w14:paraId="6E311CCD" w14:textId="77777777" w:rsidR="00131219" w:rsidRPr="001F0F90" w:rsidRDefault="00131219">
            <w:pPr>
              <w:ind w:right="162"/>
              <w:rPr>
                <w:rFonts w:ascii="Arial" w:hAnsi="Arial"/>
                <w:i/>
                <w:snapToGrid w:val="0"/>
                <w:sz w:val="18"/>
              </w:rPr>
            </w:pPr>
          </w:p>
          <w:p w14:paraId="6D2AD097" w14:textId="77777777" w:rsidR="00131219" w:rsidRPr="001F0F90" w:rsidRDefault="00131219">
            <w:pPr>
              <w:ind w:right="162"/>
              <w:rPr>
                <w:rFonts w:ascii="Arial" w:hAnsi="Arial"/>
                <w:i/>
                <w:snapToGrid w:val="0"/>
                <w:sz w:val="18"/>
              </w:rPr>
            </w:pPr>
            <w:r w:rsidRPr="001F0F90">
              <w:rPr>
                <w:rFonts w:ascii="Arial" w:hAnsi="Arial"/>
                <w:b/>
                <w:i/>
                <w:snapToGrid w:val="0"/>
                <w:sz w:val="18"/>
              </w:rPr>
              <w:t>AND AGGREGATION PURPOSE</w:t>
            </w:r>
            <w:r w:rsidRPr="001F0F90">
              <w:rPr>
                <w:rFonts w:ascii="Arial" w:hAnsi="Arial"/>
                <w:i/>
                <w:snapToGrid w:val="0"/>
                <w:sz w:val="18"/>
              </w:rPr>
              <w:t>:</w:t>
            </w:r>
          </w:p>
          <w:p w14:paraId="1E913542" w14:textId="77777777" w:rsidR="00131219" w:rsidRPr="001F0F90" w:rsidRDefault="00131219">
            <w:pPr>
              <w:ind w:right="162"/>
              <w:rPr>
                <w:rFonts w:ascii="Arial" w:hAnsi="Arial"/>
                <w:i/>
                <w:snapToGrid w:val="0"/>
                <w:sz w:val="18"/>
              </w:rPr>
            </w:pPr>
            <w:r w:rsidRPr="001F0F90">
              <w:rPr>
                <w:rFonts w:ascii="Arial" w:hAnsi="Arial"/>
                <w:i/>
                <w:snapToGrid w:val="0"/>
                <w:sz w:val="18"/>
              </w:rPr>
              <w:t>(c) The purpose of project aggregation is to group together related activities so that the responsible entity can:</w:t>
            </w:r>
          </w:p>
          <w:p w14:paraId="43B4D6F4" w14:textId="77777777" w:rsidR="00131219" w:rsidRPr="001F0F90" w:rsidRDefault="00131219">
            <w:pPr>
              <w:ind w:left="720" w:right="162"/>
              <w:rPr>
                <w:rFonts w:ascii="Arial" w:hAnsi="Arial"/>
                <w:b/>
                <w:i/>
                <w:snapToGrid w:val="0"/>
                <w:sz w:val="18"/>
              </w:rPr>
            </w:pPr>
            <w:r w:rsidRPr="001F0F90">
              <w:rPr>
                <w:rFonts w:ascii="Arial" w:hAnsi="Arial"/>
                <w:b/>
                <w:i/>
                <w:snapToGrid w:val="0"/>
                <w:sz w:val="18"/>
              </w:rPr>
              <w:t>(1) Address adequately and analyze, in a single environmental review, the separate and combined impacts of activities that are similar, connected and closely related, or that are dependent upon other activities and actions. (See 40 CFR 1508.25(a)).</w:t>
            </w:r>
          </w:p>
          <w:p w14:paraId="0BA72E67" w14:textId="77777777" w:rsidR="00131219" w:rsidRPr="001F0F90" w:rsidRDefault="00131219">
            <w:pPr>
              <w:ind w:left="720" w:right="162"/>
              <w:rPr>
                <w:rFonts w:ascii="Arial" w:hAnsi="Arial"/>
                <w:i/>
                <w:snapToGrid w:val="0"/>
                <w:sz w:val="18"/>
              </w:rPr>
            </w:pPr>
            <w:r w:rsidRPr="001F0F90">
              <w:rPr>
                <w:rFonts w:ascii="Arial" w:hAnsi="Arial"/>
                <w:i/>
                <w:snapToGrid w:val="0"/>
                <w:sz w:val="18"/>
              </w:rPr>
              <w:t>(2) Consider reasonable alternative courses of action.</w:t>
            </w:r>
          </w:p>
          <w:p w14:paraId="27ABDE24" w14:textId="77777777" w:rsidR="00131219" w:rsidRPr="001F0F90" w:rsidRDefault="00131219">
            <w:pPr>
              <w:ind w:left="720" w:right="162"/>
              <w:rPr>
                <w:rFonts w:ascii="Arial" w:hAnsi="Arial"/>
                <w:i/>
                <w:snapToGrid w:val="0"/>
                <w:sz w:val="18"/>
              </w:rPr>
            </w:pPr>
            <w:r w:rsidRPr="001F0F90">
              <w:rPr>
                <w:rFonts w:ascii="Arial" w:hAnsi="Arial"/>
                <w:i/>
                <w:snapToGrid w:val="0"/>
                <w:sz w:val="18"/>
              </w:rPr>
              <w:t>(3) Schedule the activities to resolve conflicts or mitigate the individual, combined and/or cumulative effects.</w:t>
            </w:r>
          </w:p>
          <w:p w14:paraId="0775D1D0" w14:textId="77777777" w:rsidR="00131219" w:rsidRPr="001F0F90" w:rsidRDefault="00131219">
            <w:pPr>
              <w:ind w:left="720" w:right="162"/>
              <w:rPr>
                <w:rFonts w:ascii="Arial" w:hAnsi="Arial"/>
                <w:i/>
                <w:snapToGrid w:val="0"/>
                <w:sz w:val="18"/>
              </w:rPr>
            </w:pPr>
            <w:r w:rsidRPr="001F0F90">
              <w:rPr>
                <w:rFonts w:ascii="Arial" w:hAnsi="Arial"/>
                <w:i/>
                <w:snapToGrid w:val="0"/>
                <w:sz w:val="18"/>
              </w:rPr>
              <w:t xml:space="preserve">(4) Prescribe mitigation measures and safeguards including project alternatives and </w:t>
            </w:r>
            <w:r w:rsidRPr="001F0F90">
              <w:rPr>
                <w:rFonts w:ascii="Arial" w:hAnsi="Arial"/>
                <w:i/>
                <w:snapToGrid w:val="0"/>
                <w:sz w:val="18"/>
              </w:rPr>
              <w:lastRenderedPageBreak/>
              <w:t>modifications to individual activities.</w:t>
            </w:r>
          </w:p>
          <w:p w14:paraId="4DFEDE05" w14:textId="77777777" w:rsidR="00131219" w:rsidRPr="001F0F90" w:rsidRDefault="00131219">
            <w:pPr>
              <w:ind w:right="162"/>
              <w:rPr>
                <w:rFonts w:ascii="Arial" w:hAnsi="Arial"/>
                <w:i/>
                <w:snapToGrid w:val="0"/>
                <w:sz w:val="18"/>
              </w:rPr>
            </w:pPr>
          </w:p>
          <w:p w14:paraId="45984E44" w14:textId="77777777" w:rsidR="00131219" w:rsidRPr="001F0F90" w:rsidRDefault="00131219">
            <w:pPr>
              <w:ind w:right="162"/>
              <w:rPr>
                <w:rFonts w:ascii="Arial" w:hAnsi="Arial"/>
                <w:b/>
                <w:i/>
                <w:snapToGrid w:val="0"/>
                <w:sz w:val="18"/>
              </w:rPr>
            </w:pPr>
          </w:p>
          <w:p w14:paraId="7EFF687B" w14:textId="77777777" w:rsidR="00131219" w:rsidRPr="001F0F90" w:rsidRDefault="00131219">
            <w:pPr>
              <w:ind w:right="162"/>
              <w:rPr>
                <w:rFonts w:ascii="Arial" w:hAnsi="Arial"/>
                <w:b/>
                <w:i/>
                <w:snapToGrid w:val="0"/>
                <w:sz w:val="18"/>
              </w:rPr>
            </w:pPr>
            <w:r w:rsidRPr="001F0F90">
              <w:rPr>
                <w:rFonts w:ascii="Arial" w:hAnsi="Arial"/>
                <w:b/>
                <w:i/>
                <w:snapToGrid w:val="0"/>
                <w:sz w:val="18"/>
              </w:rPr>
              <w:t>TIERING AUTHORITY:</w:t>
            </w:r>
          </w:p>
          <w:p w14:paraId="27583876" w14:textId="77777777" w:rsidR="00131219" w:rsidRPr="001F0F90" w:rsidRDefault="00131219">
            <w:pPr>
              <w:ind w:right="162"/>
              <w:rPr>
                <w:rFonts w:ascii="Arial" w:hAnsi="Arial"/>
                <w:b/>
                <w:i/>
                <w:snapToGrid w:val="0"/>
                <w:sz w:val="18"/>
              </w:rPr>
            </w:pPr>
            <w:r w:rsidRPr="001F0F90">
              <w:rPr>
                <w:rFonts w:ascii="Arial" w:hAnsi="Arial"/>
                <w:b/>
                <w:i/>
                <w:snapToGrid w:val="0"/>
                <w:sz w:val="18"/>
              </w:rPr>
              <w:t>§ 58.15 Tiering.</w:t>
            </w:r>
          </w:p>
          <w:p w14:paraId="7E7AD16B" w14:textId="77777777" w:rsidR="00131219" w:rsidRPr="001F0F90" w:rsidRDefault="00131219">
            <w:pPr>
              <w:ind w:right="162"/>
              <w:rPr>
                <w:rFonts w:ascii="Arial" w:hAnsi="Arial"/>
                <w:b/>
                <w:i/>
                <w:snapToGrid w:val="0"/>
                <w:sz w:val="18"/>
              </w:rPr>
            </w:pPr>
            <w:r w:rsidRPr="001F0F90">
              <w:rPr>
                <w:rFonts w:ascii="Arial" w:hAnsi="Arial"/>
                <w:i/>
                <w:snapToGrid w:val="0"/>
                <w:sz w:val="18"/>
              </w:rPr>
              <w:t xml:space="preserve">Responsible entities may </w:t>
            </w:r>
            <w:r w:rsidRPr="001F0F90">
              <w:rPr>
                <w:rFonts w:ascii="Arial" w:hAnsi="Arial"/>
                <w:b/>
                <w:i/>
                <w:snapToGrid w:val="0"/>
                <w:sz w:val="18"/>
              </w:rPr>
              <w:t>tier</w:t>
            </w:r>
            <w:r w:rsidRPr="001F0F90">
              <w:rPr>
                <w:rFonts w:ascii="Arial" w:hAnsi="Arial"/>
                <w:i/>
                <w:snapToGrid w:val="0"/>
                <w:sz w:val="18"/>
              </w:rPr>
              <w:t xml:space="preserve"> their environmental reviews and assessments to eliminate repetitive discussions of the same issues at subsequent levels of review. </w:t>
            </w:r>
            <w:r w:rsidRPr="001F0F90">
              <w:rPr>
                <w:rFonts w:ascii="Arial" w:hAnsi="Arial"/>
                <w:b/>
                <w:i/>
                <w:snapToGrid w:val="0"/>
                <w:sz w:val="18"/>
              </w:rPr>
              <w:t>Tiering is appropriate when there is a requirement to evaluate a policy or proposal in the early stages of development or when site-specific analysis or mitigation is not currently feasible and a more narrow or focused analysis is better done at a later date.</w:t>
            </w:r>
            <w:r w:rsidRPr="001F0F90">
              <w:rPr>
                <w:rFonts w:ascii="Arial" w:hAnsi="Arial"/>
                <w:i/>
                <w:snapToGrid w:val="0"/>
                <w:sz w:val="18"/>
              </w:rPr>
              <w:t xml:space="preserve"> The site specific review need only reference or summarize the issues addressed in the broader review. The broader review should identify and evaluate those issues ripe for decision and exclude those issues not relevant to the policy, program or project under consideration. The broader review should also establish the policy, standard or process to be followed in the site specific review. </w:t>
            </w:r>
          </w:p>
          <w:p w14:paraId="48C0EBCF" w14:textId="77777777" w:rsidR="00131219" w:rsidRPr="001F0F90" w:rsidRDefault="00131219" w:rsidP="00403D25">
            <w:pPr>
              <w:ind w:right="162"/>
              <w:rPr>
                <w:rFonts w:ascii="Arial" w:hAnsi="Arial" w:cs="Arial"/>
                <w:b/>
                <w:i/>
                <w:snapToGrid w:val="0"/>
                <w:sz w:val="18"/>
                <w:szCs w:val="18"/>
              </w:rPr>
            </w:pPr>
            <w:r w:rsidRPr="001F0F90">
              <w:rPr>
                <w:rFonts w:ascii="Arial" w:hAnsi="Arial" w:cs="Arial"/>
                <w:b/>
                <w:i/>
                <w:snapToGrid w:val="0"/>
                <w:sz w:val="18"/>
                <w:szCs w:val="18"/>
              </w:rPr>
              <w:t>§ 58.47 Re-evaluation of environmental assessments and other environmental findings.</w:t>
            </w:r>
          </w:p>
          <w:p w14:paraId="2C233A71" w14:textId="77777777" w:rsidR="00131219" w:rsidRPr="008037ED" w:rsidRDefault="00131219" w:rsidP="008037ED">
            <w:pPr>
              <w:ind w:right="162"/>
              <w:rPr>
                <w:rFonts w:ascii="Arial" w:hAnsi="Arial" w:cs="Arial"/>
                <w:i/>
                <w:snapToGrid w:val="0"/>
                <w:sz w:val="18"/>
                <w:szCs w:val="18"/>
              </w:rPr>
            </w:pPr>
            <w:r w:rsidRPr="008037ED">
              <w:rPr>
                <w:rFonts w:ascii="Arial" w:hAnsi="Arial" w:cs="Arial"/>
                <w:i/>
                <w:snapToGrid w:val="0"/>
                <w:sz w:val="18"/>
                <w:szCs w:val="18"/>
              </w:rPr>
              <w:t>(a) A responsible entity must re-evaluate its environmental findings when:</w:t>
            </w:r>
          </w:p>
          <w:p w14:paraId="5E85DD83" w14:textId="77777777" w:rsidR="00131219" w:rsidRPr="008037ED" w:rsidRDefault="00131219" w:rsidP="008037ED">
            <w:pPr>
              <w:ind w:left="288" w:right="158"/>
              <w:rPr>
                <w:rFonts w:ascii="Arial" w:hAnsi="Arial" w:cs="Arial"/>
                <w:i/>
                <w:snapToGrid w:val="0"/>
                <w:sz w:val="18"/>
                <w:szCs w:val="18"/>
              </w:rPr>
            </w:pPr>
            <w:r w:rsidRPr="008037ED">
              <w:rPr>
                <w:rFonts w:ascii="Arial" w:hAnsi="Arial" w:cs="Arial"/>
                <w:i/>
                <w:snapToGrid w:val="0"/>
                <w:sz w:val="18"/>
                <w:szCs w:val="18"/>
              </w:rPr>
              <w:t>(1) The recipient proposes substantial changes in the nature, magnitude or extent of the project,</w:t>
            </w:r>
          </w:p>
          <w:p w14:paraId="508FC9F9" w14:textId="77777777" w:rsidR="00131219" w:rsidRPr="008037ED" w:rsidRDefault="00131219" w:rsidP="008037ED">
            <w:pPr>
              <w:ind w:left="288" w:right="158"/>
              <w:rPr>
                <w:rFonts w:ascii="Arial" w:hAnsi="Arial" w:cs="Arial"/>
                <w:i/>
                <w:snapToGrid w:val="0"/>
                <w:sz w:val="18"/>
                <w:szCs w:val="18"/>
              </w:rPr>
            </w:pPr>
            <w:r w:rsidRPr="008037ED">
              <w:rPr>
                <w:rFonts w:ascii="Arial" w:hAnsi="Arial" w:cs="Arial"/>
                <w:i/>
                <w:snapToGrid w:val="0"/>
                <w:sz w:val="18"/>
                <w:szCs w:val="18"/>
              </w:rPr>
              <w:t>including adding new activities not anticipated in the original scope of the project;</w:t>
            </w:r>
          </w:p>
          <w:p w14:paraId="37443810" w14:textId="77777777" w:rsidR="00131219" w:rsidRPr="008037ED" w:rsidRDefault="00131219" w:rsidP="008037ED">
            <w:pPr>
              <w:ind w:left="288" w:right="158"/>
              <w:rPr>
                <w:rFonts w:ascii="Arial" w:hAnsi="Arial" w:cs="Arial"/>
                <w:i/>
                <w:snapToGrid w:val="0"/>
                <w:sz w:val="18"/>
                <w:szCs w:val="18"/>
              </w:rPr>
            </w:pPr>
            <w:r w:rsidRPr="008037ED">
              <w:rPr>
                <w:rFonts w:ascii="Arial" w:hAnsi="Arial" w:cs="Arial"/>
                <w:i/>
                <w:snapToGrid w:val="0"/>
                <w:sz w:val="18"/>
                <w:szCs w:val="18"/>
              </w:rPr>
              <w:t>(2) There are new circumstances and environmental conditions which may affect the project or have a bearing on its impact, such as concealed or unexpected conditions discovered during the implementation of the project or activity which is proposed to be continued; or</w:t>
            </w:r>
          </w:p>
          <w:p w14:paraId="4F279926" w14:textId="77777777" w:rsidR="00131219" w:rsidRPr="008037ED" w:rsidRDefault="00131219" w:rsidP="008037ED">
            <w:pPr>
              <w:ind w:left="288" w:right="158"/>
              <w:rPr>
                <w:rFonts w:ascii="Arial" w:hAnsi="Arial" w:cs="Arial"/>
                <w:i/>
                <w:snapToGrid w:val="0"/>
                <w:sz w:val="18"/>
                <w:szCs w:val="18"/>
              </w:rPr>
            </w:pPr>
            <w:r w:rsidRPr="008037ED">
              <w:rPr>
                <w:rFonts w:ascii="Arial" w:hAnsi="Arial" w:cs="Arial"/>
                <w:i/>
                <w:snapToGrid w:val="0"/>
                <w:sz w:val="18"/>
                <w:szCs w:val="18"/>
              </w:rPr>
              <w:t>(3) The recipient proposes the selection of an alternative not in the original finding.</w:t>
            </w:r>
          </w:p>
          <w:p w14:paraId="3D2B30C1" w14:textId="77777777" w:rsidR="00131219" w:rsidRPr="008037ED" w:rsidRDefault="00131219" w:rsidP="008037ED">
            <w:pPr>
              <w:ind w:right="162"/>
              <w:rPr>
                <w:rFonts w:ascii="Arial" w:hAnsi="Arial" w:cs="Arial"/>
                <w:i/>
                <w:snapToGrid w:val="0"/>
                <w:sz w:val="18"/>
                <w:szCs w:val="18"/>
              </w:rPr>
            </w:pPr>
            <w:r w:rsidRPr="008037ED">
              <w:rPr>
                <w:rFonts w:ascii="Arial" w:hAnsi="Arial" w:cs="Arial"/>
                <w:i/>
                <w:snapToGrid w:val="0"/>
                <w:sz w:val="18"/>
                <w:szCs w:val="18"/>
              </w:rPr>
              <w:t>(b</w:t>
            </w:r>
            <w:r w:rsidRPr="008037ED">
              <w:rPr>
                <w:rFonts w:ascii="Arial" w:hAnsi="Arial" w:cs="Arial"/>
                <w:i/>
                <w:snapToGrid w:val="0"/>
                <w:sz w:val="18"/>
                <w:szCs w:val="18"/>
                <w:u w:val="single"/>
              </w:rPr>
              <w:t>) The purpose of the responsible entity's re-evaluation is to determine if the original findings are still valid</w:t>
            </w:r>
            <w:r w:rsidRPr="008037ED">
              <w:rPr>
                <w:rFonts w:ascii="Arial" w:hAnsi="Arial" w:cs="Arial"/>
                <w:i/>
                <w:snapToGrid w:val="0"/>
                <w:sz w:val="18"/>
                <w:szCs w:val="18"/>
              </w:rPr>
              <w:t>. If the original findings are still valid but the data or conditions upon which they were based have changed, the responsible entity must amend the original findings and update its ERR by including this re-evaluation and its determination based on its findings. If the responsible entity determines that the original findings are no longer valid, it must prepare an EA or an EIS if its evaluation indicates potentially significant impacts. Where the recipient is not the responsible entity, the recipient must inform the responsible entity promptly of any proposed substantial changes under paragraph (a)(1) of this section, new circumstances or environmental conditions under paragraph (a)(2) of this section, or any proposals to select a different alternative under paragraph (a)(3) of this section, and must then permit the responsible entity to re-evaluate the findings before proceeding.</w:t>
            </w:r>
          </w:p>
          <w:p w14:paraId="3CFA2FCF" w14:textId="77777777" w:rsidR="00131219" w:rsidRPr="001F0F90" w:rsidRDefault="00131219" w:rsidP="00403D25">
            <w:pPr>
              <w:ind w:right="162"/>
              <w:rPr>
                <w:rFonts w:ascii="Arial" w:hAnsi="Arial" w:cs="Arial"/>
                <w:i/>
                <w:snapToGrid w:val="0"/>
              </w:rPr>
            </w:pPr>
            <w:r w:rsidRPr="001F0F90">
              <w:rPr>
                <w:rFonts w:ascii="Arial" w:hAnsi="Arial" w:cs="Arial"/>
                <w:i/>
                <w:snapToGrid w:val="0"/>
                <w:sz w:val="18"/>
                <w:szCs w:val="18"/>
              </w:rPr>
              <w:t xml:space="preserve"> </w:t>
            </w:r>
          </w:p>
          <w:p w14:paraId="6508EDEA" w14:textId="77777777" w:rsidR="00131219" w:rsidRPr="001F0F90" w:rsidRDefault="00131219">
            <w:pPr>
              <w:pStyle w:val="Heading3"/>
              <w:rPr>
                <w:rFonts w:ascii="Arial" w:hAnsi="Arial"/>
                <w:b w:val="0"/>
                <w:i/>
                <w:sz w:val="18"/>
              </w:rPr>
            </w:pPr>
          </w:p>
        </w:tc>
      </w:tr>
    </w:tbl>
    <w:p w14:paraId="5AE138BD" w14:textId="77777777" w:rsidR="00131219" w:rsidRDefault="00131219">
      <w:pPr>
        <w:pStyle w:val="Heading3"/>
        <w:rPr>
          <w:rFonts w:ascii="Arial" w:hAnsi="Arial"/>
          <w:b w:val="0"/>
          <w:sz w:val="24"/>
        </w:rPr>
      </w:pPr>
    </w:p>
    <w:p w14:paraId="0D4A8AA6" w14:textId="77777777" w:rsidR="00131219" w:rsidRDefault="00131219">
      <w:pPr>
        <w:pStyle w:val="Heading3"/>
        <w:rPr>
          <w:rFonts w:ascii="Arial" w:hAnsi="Arial"/>
          <w:sz w:val="36"/>
        </w:rPr>
      </w:pPr>
      <w:r>
        <w:rPr>
          <w:rFonts w:ascii="Arial" w:hAnsi="Arial"/>
        </w:rPr>
        <w:br w:type="page"/>
      </w:r>
      <w:bookmarkStart w:id="50" w:name="_Toc444921929"/>
      <w:bookmarkStart w:id="51" w:name="_Toc444922267"/>
      <w:bookmarkStart w:id="52" w:name="_Toc444922918"/>
      <w:bookmarkStart w:id="53" w:name="_Toc444923521"/>
      <w:bookmarkStart w:id="54" w:name="_Toc444930247"/>
      <w:bookmarkStart w:id="55" w:name="_Toc441308107"/>
      <w:r>
        <w:rPr>
          <w:rFonts w:ascii="Arial" w:hAnsi="Arial"/>
          <w:sz w:val="36"/>
        </w:rPr>
        <w:lastRenderedPageBreak/>
        <w:t>Activities in Floodplains</w:t>
      </w:r>
      <w:bookmarkEnd w:id="50"/>
      <w:bookmarkEnd w:id="51"/>
      <w:bookmarkEnd w:id="52"/>
      <w:bookmarkEnd w:id="53"/>
      <w:bookmarkEnd w:id="54"/>
    </w:p>
    <w:p w14:paraId="7FB5A990" w14:textId="77777777" w:rsidR="00131219" w:rsidRDefault="00131219">
      <w:pPr>
        <w:rPr>
          <w:rFonts w:ascii="Arial" w:hAnsi="Arial"/>
        </w:rPr>
      </w:pPr>
    </w:p>
    <w:tbl>
      <w:tblPr>
        <w:tblW w:w="0" w:type="auto"/>
        <w:tblLayout w:type="fixed"/>
        <w:tblLook w:val="0000" w:firstRow="0" w:lastRow="0" w:firstColumn="0" w:lastColumn="0" w:noHBand="0" w:noVBand="0"/>
      </w:tblPr>
      <w:tblGrid>
        <w:gridCol w:w="5958"/>
        <w:gridCol w:w="450"/>
        <w:gridCol w:w="4320"/>
      </w:tblGrid>
      <w:tr w:rsidR="00131219" w14:paraId="34B00FD8" w14:textId="77777777">
        <w:tc>
          <w:tcPr>
            <w:tcW w:w="5958" w:type="dxa"/>
          </w:tcPr>
          <w:p w14:paraId="77370068" w14:textId="77777777" w:rsidR="00131219" w:rsidRDefault="00131219">
            <w:pPr>
              <w:pStyle w:val="BodyText2"/>
              <w:jc w:val="left"/>
              <w:rPr>
                <w:rFonts w:ascii="Arial" w:hAnsi="Arial"/>
              </w:rPr>
            </w:pPr>
            <w:r>
              <w:rPr>
                <w:rFonts w:ascii="Arial" w:hAnsi="Arial"/>
              </w:rPr>
              <w:t xml:space="preserve">All CDBG grantees are subject to the requirements of Executive Order 11988, Maine CDBG program, and the local Floodplain Management Ordinance. The intent of EO 11988 regulations is to prevent floodplain </w:t>
            </w:r>
            <w:r w:rsidRPr="00FB6DAB">
              <w:rPr>
                <w:rFonts w:ascii="Arial" w:hAnsi="Arial"/>
                <w:u w:val="single"/>
              </w:rPr>
              <w:t>development</w:t>
            </w:r>
            <w:r>
              <w:rPr>
                <w:rFonts w:ascii="Arial" w:hAnsi="Arial"/>
              </w:rPr>
              <w:t xml:space="preserve"> with CDBG funds. Proposed CDBG activities in a floodplain must follow the review procedure and decision process summarized in Policy Letter #5 (beginning on the next page). </w:t>
            </w:r>
          </w:p>
          <w:p w14:paraId="141782CE" w14:textId="77777777" w:rsidR="00131219" w:rsidRDefault="00131219">
            <w:pPr>
              <w:pStyle w:val="BodyText2"/>
              <w:jc w:val="left"/>
              <w:rPr>
                <w:rFonts w:ascii="Arial" w:hAnsi="Arial"/>
              </w:rPr>
            </w:pPr>
          </w:p>
          <w:p w14:paraId="6501D766" w14:textId="77777777" w:rsidR="00131219" w:rsidRDefault="00131219">
            <w:pPr>
              <w:pStyle w:val="BodyText2"/>
              <w:jc w:val="left"/>
              <w:rPr>
                <w:rFonts w:ascii="Arial" w:hAnsi="Arial"/>
              </w:rPr>
            </w:pPr>
            <w:r>
              <w:rPr>
                <w:rFonts w:ascii="Arial" w:hAnsi="Arial"/>
              </w:rPr>
              <w:t xml:space="preserve">Proposed actions </w:t>
            </w:r>
            <w:r w:rsidRPr="00BA2800">
              <w:rPr>
                <w:rFonts w:ascii="Arial" w:hAnsi="Arial"/>
                <w:u w:val="single"/>
              </w:rPr>
              <w:t>clearly</w:t>
            </w:r>
            <w:r>
              <w:rPr>
                <w:rFonts w:ascii="Arial" w:hAnsi="Arial"/>
              </w:rPr>
              <w:t xml:space="preserve"> not in a floodplain and not affecting a floodplain must be documented on your checklist(s) as to the basis of this conclusion. You must identify by number and panel number the FIRM or FHBM map you used to document your conclusion. Your Code Enforcement Officer must confirm your conclusion that your proposed actions are neither in nor impact a floodplain. </w:t>
            </w:r>
          </w:p>
          <w:p w14:paraId="12B15799" w14:textId="77777777" w:rsidR="00131219" w:rsidRDefault="00131219">
            <w:pPr>
              <w:rPr>
                <w:rFonts w:ascii="Arial" w:hAnsi="Arial"/>
                <w:sz w:val="24"/>
              </w:rPr>
            </w:pPr>
          </w:p>
          <w:p w14:paraId="387A3F81" w14:textId="77777777" w:rsidR="00131219" w:rsidRDefault="00131219">
            <w:pPr>
              <w:rPr>
                <w:rFonts w:ascii="Arial" w:hAnsi="Arial"/>
                <w:sz w:val="24"/>
              </w:rPr>
            </w:pPr>
            <w:r>
              <w:rPr>
                <w:rFonts w:ascii="Arial" w:hAnsi="Arial"/>
                <w:sz w:val="24"/>
              </w:rPr>
              <w:t xml:space="preserve">If your project involves or impacts a floodplain (even a portion of a floodplain), you must </w:t>
            </w:r>
            <w:r w:rsidR="00E8273D">
              <w:rPr>
                <w:rFonts w:ascii="Arial" w:hAnsi="Arial"/>
                <w:sz w:val="24"/>
              </w:rPr>
              <w:t>follow the eight-step process for Executive Order #11988</w:t>
            </w:r>
            <w:r>
              <w:rPr>
                <w:rFonts w:ascii="Arial" w:hAnsi="Arial"/>
                <w:sz w:val="24"/>
              </w:rPr>
              <w:t xml:space="preserve">.  All EO 11988 comment periods and floodplain permitting must be finalized before compliance with Floodplain Management requirements can be concluded.  Your environmental review, therefore, cannot be completed before requirements of both have been met. </w:t>
            </w:r>
          </w:p>
          <w:p w14:paraId="44E3172C" w14:textId="77777777" w:rsidR="00131219" w:rsidRDefault="00131219">
            <w:pPr>
              <w:rPr>
                <w:rFonts w:ascii="Arial" w:hAnsi="Arial"/>
                <w:sz w:val="24"/>
              </w:rPr>
            </w:pPr>
          </w:p>
          <w:p w14:paraId="56FCCE9F" w14:textId="77777777" w:rsidR="00131219" w:rsidRDefault="00131219">
            <w:pPr>
              <w:pStyle w:val="DefaultText"/>
              <w:rPr>
                <w:rFonts w:ascii="Arial" w:hAnsi="Arial"/>
              </w:rPr>
            </w:pPr>
            <w:r>
              <w:rPr>
                <w:rFonts w:ascii="Arial" w:hAnsi="Arial"/>
              </w:rPr>
              <w:t>What to Send to OCD:</w:t>
            </w:r>
          </w:p>
          <w:p w14:paraId="3B8F8939" w14:textId="77777777" w:rsidR="00131219" w:rsidRDefault="00131219">
            <w:pPr>
              <w:pStyle w:val="DefaultText"/>
              <w:numPr>
                <w:ilvl w:val="0"/>
                <w:numId w:val="24"/>
              </w:numPr>
              <w:rPr>
                <w:rFonts w:ascii="Arial" w:hAnsi="Arial"/>
              </w:rPr>
            </w:pPr>
            <w:r>
              <w:rPr>
                <w:rFonts w:ascii="Arial" w:hAnsi="Arial"/>
              </w:rPr>
              <w:t>Copies of both published notices</w:t>
            </w:r>
          </w:p>
          <w:p w14:paraId="0C9012EC" w14:textId="77777777" w:rsidR="00131219" w:rsidRDefault="00131219">
            <w:pPr>
              <w:pStyle w:val="DefaultText"/>
              <w:numPr>
                <w:ilvl w:val="0"/>
                <w:numId w:val="24"/>
              </w:numPr>
              <w:rPr>
                <w:rFonts w:ascii="Arial" w:hAnsi="Arial"/>
              </w:rPr>
            </w:pPr>
            <w:r>
              <w:rPr>
                <w:rFonts w:ascii="Arial" w:hAnsi="Arial"/>
              </w:rPr>
              <w:t>Explanation of “No Practicable Alternative” (step 6 of EO 11988 process; see chart)</w:t>
            </w:r>
          </w:p>
          <w:p w14:paraId="0E329897" w14:textId="77777777" w:rsidR="00131219" w:rsidRDefault="00131219">
            <w:pPr>
              <w:pStyle w:val="DefaultText"/>
              <w:numPr>
                <w:ilvl w:val="0"/>
                <w:numId w:val="24"/>
              </w:numPr>
              <w:rPr>
                <w:rFonts w:ascii="Arial" w:hAnsi="Arial"/>
              </w:rPr>
            </w:pPr>
            <w:r>
              <w:rPr>
                <w:rFonts w:ascii="Arial" w:hAnsi="Arial"/>
              </w:rPr>
              <w:t>Copy of floodplain permit.</w:t>
            </w:r>
          </w:p>
          <w:p w14:paraId="46149CD1" w14:textId="77777777" w:rsidR="00131219" w:rsidRDefault="00131219">
            <w:pPr>
              <w:rPr>
                <w:rFonts w:ascii="Arial" w:hAnsi="Arial"/>
              </w:rPr>
            </w:pPr>
          </w:p>
        </w:tc>
        <w:tc>
          <w:tcPr>
            <w:tcW w:w="450" w:type="dxa"/>
            <w:tcBorders>
              <w:right w:val="dotted" w:sz="4" w:space="0" w:color="auto"/>
            </w:tcBorders>
          </w:tcPr>
          <w:p w14:paraId="1FD0CE1A" w14:textId="77777777" w:rsidR="00131219" w:rsidRDefault="00131219">
            <w:pPr>
              <w:pStyle w:val="Header"/>
              <w:tabs>
                <w:tab w:val="clear" w:pos="4320"/>
                <w:tab w:val="clear" w:pos="8640"/>
              </w:tabs>
              <w:rPr>
                <w:rFonts w:ascii="Arial" w:hAnsi="Arial"/>
              </w:rPr>
            </w:pPr>
          </w:p>
        </w:tc>
        <w:tc>
          <w:tcPr>
            <w:tcW w:w="4320" w:type="dxa"/>
            <w:tcBorders>
              <w:left w:val="nil"/>
            </w:tcBorders>
          </w:tcPr>
          <w:p w14:paraId="287F7C8F" w14:textId="77777777" w:rsidR="00131219" w:rsidRDefault="00131219">
            <w:pPr>
              <w:ind w:right="162"/>
              <w:rPr>
                <w:rFonts w:ascii="Arial" w:hAnsi="Arial"/>
                <w:b/>
                <w:i/>
                <w:snapToGrid w:val="0"/>
                <w:sz w:val="18"/>
              </w:rPr>
            </w:pPr>
            <w:r>
              <w:rPr>
                <w:rFonts w:ascii="Arial" w:hAnsi="Arial"/>
                <w:b/>
                <w:i/>
                <w:snapToGrid w:val="0"/>
                <w:sz w:val="18"/>
              </w:rPr>
              <w:t>REGULATORY REFERENCES</w:t>
            </w:r>
          </w:p>
          <w:p w14:paraId="3DDA4DDF" w14:textId="77777777" w:rsidR="00131219" w:rsidRDefault="00131219">
            <w:pPr>
              <w:ind w:right="162"/>
              <w:rPr>
                <w:rFonts w:ascii="Arial" w:hAnsi="Arial"/>
                <w:b/>
                <w:i/>
                <w:snapToGrid w:val="0"/>
                <w:sz w:val="18"/>
              </w:rPr>
            </w:pPr>
          </w:p>
          <w:p w14:paraId="7AEA2845" w14:textId="77777777" w:rsidR="00131219" w:rsidRDefault="00131219">
            <w:pPr>
              <w:ind w:right="162"/>
              <w:rPr>
                <w:rFonts w:ascii="Arial" w:hAnsi="Arial"/>
                <w:i/>
                <w:snapToGrid w:val="0"/>
                <w:sz w:val="18"/>
              </w:rPr>
            </w:pPr>
            <w:r>
              <w:rPr>
                <w:rFonts w:ascii="Arial" w:hAnsi="Arial"/>
                <w:b/>
                <w:i/>
                <w:snapToGrid w:val="0"/>
                <w:sz w:val="18"/>
              </w:rPr>
              <w:t>§ 58.5 Related Federal laws and authorities</w:t>
            </w:r>
            <w:r>
              <w:rPr>
                <w:rFonts w:ascii="Arial" w:hAnsi="Arial"/>
                <w:i/>
                <w:snapToGrid w:val="0"/>
                <w:sz w:val="18"/>
              </w:rPr>
              <w:t>.</w:t>
            </w:r>
          </w:p>
          <w:p w14:paraId="0417CB1E" w14:textId="77777777" w:rsidR="00131219" w:rsidRDefault="00131219">
            <w:pPr>
              <w:ind w:right="162"/>
              <w:rPr>
                <w:rFonts w:ascii="Arial" w:hAnsi="Arial"/>
                <w:b/>
                <w:i/>
                <w:snapToGrid w:val="0"/>
                <w:sz w:val="18"/>
              </w:rPr>
            </w:pPr>
            <w:r>
              <w:rPr>
                <w:rFonts w:ascii="Arial" w:hAnsi="Arial"/>
                <w:i/>
                <w:snapToGrid w:val="0"/>
                <w:sz w:val="18"/>
              </w:rPr>
              <w:t xml:space="preserve">In accordance with the provisions of law cited in § 58.1(b), the responsible entity must assume responsibilities for environmental review, decision-making and action </w:t>
            </w:r>
            <w:r>
              <w:rPr>
                <w:rFonts w:ascii="Arial" w:hAnsi="Arial"/>
                <w:b/>
                <w:i/>
                <w:snapToGrid w:val="0"/>
                <w:sz w:val="18"/>
              </w:rPr>
              <w:t>that would apply to HUD under the following specified laws and authorities.</w:t>
            </w:r>
            <w:r>
              <w:rPr>
                <w:rFonts w:ascii="Arial" w:hAnsi="Arial"/>
                <w:i/>
                <w:snapToGrid w:val="0"/>
                <w:sz w:val="18"/>
              </w:rPr>
              <w:t xml:space="preserve"> The responsible entity must certify that it has complied with the requirements that would apply to HUD under these laws and authorities and </w:t>
            </w:r>
            <w:r>
              <w:rPr>
                <w:rFonts w:ascii="Arial" w:hAnsi="Arial"/>
                <w:b/>
                <w:i/>
                <w:snapToGrid w:val="0"/>
                <w:sz w:val="18"/>
              </w:rPr>
              <w:t>must consider the criteria, standards, policies and regulations of these laws and authorities.</w:t>
            </w:r>
          </w:p>
          <w:p w14:paraId="1FD7EEAE" w14:textId="77777777" w:rsidR="00131219" w:rsidRDefault="00131219">
            <w:pPr>
              <w:ind w:right="162"/>
              <w:rPr>
                <w:rFonts w:ascii="Arial" w:hAnsi="Arial"/>
                <w:b/>
                <w:i/>
                <w:snapToGrid w:val="0"/>
                <w:sz w:val="18"/>
              </w:rPr>
            </w:pPr>
          </w:p>
          <w:p w14:paraId="39EC4634" w14:textId="77777777" w:rsidR="00131219" w:rsidRDefault="00131219">
            <w:pPr>
              <w:ind w:right="162"/>
              <w:rPr>
                <w:rFonts w:ascii="Arial" w:hAnsi="Arial"/>
                <w:b/>
                <w:i/>
                <w:snapToGrid w:val="0"/>
                <w:sz w:val="18"/>
              </w:rPr>
            </w:pPr>
            <w:r>
              <w:rPr>
                <w:rFonts w:ascii="Arial" w:hAnsi="Arial"/>
                <w:b/>
                <w:i/>
                <w:snapToGrid w:val="0"/>
                <w:sz w:val="18"/>
              </w:rPr>
              <w:t>§58.6 Other Requirements.</w:t>
            </w:r>
          </w:p>
          <w:p w14:paraId="384E0D30" w14:textId="77777777" w:rsidR="00131219" w:rsidRDefault="00131219">
            <w:pPr>
              <w:ind w:right="162"/>
              <w:rPr>
                <w:rFonts w:ascii="Arial" w:hAnsi="Arial"/>
                <w:b/>
                <w:i/>
                <w:snapToGrid w:val="0"/>
                <w:sz w:val="18"/>
              </w:rPr>
            </w:pPr>
            <w:r>
              <w:rPr>
                <w:rFonts w:ascii="Arial" w:hAnsi="Arial"/>
                <w:b/>
                <w:i/>
                <w:snapToGrid w:val="0"/>
                <w:sz w:val="18"/>
              </w:rPr>
              <w:t xml:space="preserve">In addition to the duties under the laws </w:t>
            </w:r>
          </w:p>
          <w:p w14:paraId="255CAB2D" w14:textId="77777777" w:rsidR="00131219" w:rsidRDefault="00131219">
            <w:pPr>
              <w:ind w:right="162"/>
              <w:rPr>
                <w:rFonts w:ascii="Arial" w:hAnsi="Arial"/>
                <w:b/>
                <w:i/>
                <w:snapToGrid w:val="0"/>
                <w:sz w:val="18"/>
              </w:rPr>
            </w:pPr>
          </w:p>
          <w:p w14:paraId="6F1FB4C9" w14:textId="77777777" w:rsidR="00131219" w:rsidRDefault="00131219">
            <w:pPr>
              <w:ind w:right="162"/>
              <w:rPr>
                <w:rFonts w:ascii="Arial" w:hAnsi="Arial"/>
                <w:b/>
                <w:i/>
                <w:snapToGrid w:val="0"/>
                <w:sz w:val="18"/>
              </w:rPr>
            </w:pPr>
            <w:r>
              <w:rPr>
                <w:rFonts w:ascii="Arial" w:hAnsi="Arial"/>
                <w:b/>
                <w:i/>
                <w:snapToGrid w:val="0"/>
                <w:sz w:val="18"/>
              </w:rPr>
              <w:t>….</w:t>
            </w:r>
          </w:p>
          <w:p w14:paraId="2E678240" w14:textId="77777777" w:rsidR="00131219" w:rsidRDefault="00131219">
            <w:pPr>
              <w:ind w:right="162"/>
              <w:rPr>
                <w:rFonts w:ascii="Arial" w:hAnsi="Arial"/>
                <w:i/>
                <w:snapToGrid w:val="0"/>
                <w:sz w:val="18"/>
              </w:rPr>
            </w:pPr>
            <w:r>
              <w:rPr>
                <w:rFonts w:ascii="Arial" w:hAnsi="Arial"/>
                <w:b/>
                <w:i/>
                <w:snapToGrid w:val="0"/>
                <w:sz w:val="18"/>
              </w:rPr>
              <w:t>b) Floodplain management and wetland protection.</w:t>
            </w:r>
          </w:p>
          <w:p w14:paraId="53FC9536" w14:textId="77777777" w:rsidR="00131219" w:rsidRDefault="00131219">
            <w:pPr>
              <w:ind w:left="342" w:right="162"/>
              <w:rPr>
                <w:rFonts w:ascii="Arial" w:hAnsi="Arial"/>
                <w:i/>
                <w:snapToGrid w:val="0"/>
                <w:sz w:val="18"/>
              </w:rPr>
            </w:pPr>
            <w:r>
              <w:rPr>
                <w:rFonts w:ascii="Arial" w:hAnsi="Arial"/>
                <w:i/>
                <w:snapToGrid w:val="0"/>
                <w:sz w:val="18"/>
              </w:rPr>
              <w:t xml:space="preserve">(1) </w:t>
            </w:r>
            <w:r>
              <w:rPr>
                <w:rFonts w:ascii="Arial" w:hAnsi="Arial"/>
                <w:b/>
                <w:i/>
                <w:snapToGrid w:val="0"/>
                <w:sz w:val="18"/>
              </w:rPr>
              <w:t>Executive Order 11988</w:t>
            </w:r>
            <w:r>
              <w:rPr>
                <w:rFonts w:ascii="Arial" w:hAnsi="Arial"/>
                <w:i/>
                <w:snapToGrid w:val="0"/>
                <w:sz w:val="18"/>
              </w:rPr>
              <w:t>, Floodplain Management, May 24, 1977 (3 CFR, 1977 Comp., p. 117), as interpreted in HUD regulations at 24 CFR part 55, particularly section 2(a) of the order (For an explanation of the relationship between the decision-making process in 24 CFR part 55 and this part, see § 55.10 of this subtitle A.)</w:t>
            </w:r>
          </w:p>
          <w:p w14:paraId="1BF508CB" w14:textId="77777777" w:rsidR="00131219" w:rsidRDefault="00131219">
            <w:pPr>
              <w:ind w:left="342" w:right="162"/>
              <w:rPr>
                <w:rFonts w:ascii="Arial" w:hAnsi="Arial"/>
                <w:i/>
                <w:snapToGrid w:val="0"/>
                <w:sz w:val="18"/>
              </w:rPr>
            </w:pPr>
            <w:r>
              <w:rPr>
                <w:rFonts w:ascii="Arial" w:hAnsi="Arial"/>
                <w:i/>
                <w:snapToGrid w:val="0"/>
                <w:sz w:val="18"/>
              </w:rPr>
              <w:t>(2) Executive Order 11990, Protection of Wetlands, May 24, 1977 (3 CFR, 1977 Comp. p. 121) particularly sections 2 and 5.</w:t>
            </w:r>
          </w:p>
          <w:p w14:paraId="225F14DC" w14:textId="77777777" w:rsidR="00131219" w:rsidRDefault="00131219">
            <w:pPr>
              <w:rPr>
                <w:rFonts w:ascii="Arial" w:hAnsi="Arial"/>
                <w:i/>
                <w:sz w:val="18"/>
              </w:rPr>
            </w:pPr>
          </w:p>
        </w:tc>
      </w:tr>
    </w:tbl>
    <w:p w14:paraId="615C95BA" w14:textId="77777777" w:rsidR="00131219" w:rsidRDefault="00131219">
      <w:pPr>
        <w:rPr>
          <w:rFonts w:ascii="Arial" w:hAnsi="Arial"/>
        </w:rPr>
      </w:pPr>
    </w:p>
    <w:p w14:paraId="37E8EC9E" w14:textId="77777777" w:rsidR="002E6957" w:rsidRDefault="00D9091E" w:rsidP="002E6957">
      <w:pPr>
        <w:pStyle w:val="DefaultText"/>
      </w:pPr>
      <w:bookmarkStart w:id="56" w:name="_Toc444921930"/>
      <w:bookmarkStart w:id="57" w:name="_Toc444922268"/>
      <w:bookmarkStart w:id="58" w:name="_Toc444922919"/>
      <w:bookmarkStart w:id="59" w:name="_Toc444923522"/>
      <w:bookmarkStart w:id="60" w:name="_Toc444930248"/>
      <w:r>
        <w:rPr>
          <w:noProof/>
        </w:rPr>
        <w:lastRenderedPageBreak/>
        <w:drawing>
          <wp:anchor distT="0" distB="0" distL="114300" distR="114300" simplePos="0" relativeHeight="251682304" behindDoc="0" locked="0" layoutInCell="0" allowOverlap="1" wp14:anchorId="0F618B73" wp14:editId="2C2F626A">
            <wp:simplePos x="0" y="0"/>
            <wp:positionH relativeFrom="column">
              <wp:posOffset>3108960</wp:posOffset>
            </wp:positionH>
            <wp:positionV relativeFrom="paragraph">
              <wp:posOffset>-182880</wp:posOffset>
            </wp:positionV>
            <wp:extent cx="541020" cy="638810"/>
            <wp:effectExtent l="0" t="0" r="0" b="8890"/>
            <wp:wrapTopAndBottom/>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1020" cy="638810"/>
                    </a:xfrm>
                    <a:prstGeom prst="rect">
                      <a:avLst/>
                    </a:prstGeom>
                    <a:noFill/>
                  </pic:spPr>
                </pic:pic>
              </a:graphicData>
            </a:graphic>
            <wp14:sizeRelH relativeFrom="page">
              <wp14:pctWidth>0</wp14:pctWidth>
            </wp14:sizeRelH>
            <wp14:sizeRelV relativeFrom="page">
              <wp14:pctHeight>0</wp14:pctHeight>
            </wp14:sizeRelV>
          </wp:anchor>
        </w:drawing>
      </w:r>
      <w:bookmarkStart w:id="61" w:name="_Toc441308106"/>
      <w:bookmarkStart w:id="62" w:name="_Toc444921926"/>
      <w:bookmarkStart w:id="63" w:name="_Toc444922264"/>
      <w:bookmarkStart w:id="64" w:name="_Toc444922915"/>
      <w:bookmarkStart w:id="65" w:name="_Toc444923518"/>
      <w:bookmarkStart w:id="66" w:name="_Toc444930244"/>
      <w:bookmarkStart w:id="67" w:name="_Toc441308108"/>
      <w:bookmarkStart w:id="68" w:name="_Toc444921932"/>
      <w:bookmarkStart w:id="69" w:name="_Toc444922270"/>
      <w:bookmarkStart w:id="70" w:name="_Toc444922921"/>
      <w:bookmarkStart w:id="71" w:name="_Toc444923524"/>
      <w:bookmarkStart w:id="72" w:name="_Toc444930250"/>
      <w:bookmarkEnd w:id="55"/>
      <w:bookmarkEnd w:id="56"/>
      <w:bookmarkEnd w:id="57"/>
      <w:bookmarkEnd w:id="58"/>
      <w:bookmarkEnd w:id="59"/>
      <w:bookmarkEnd w:id="60"/>
      <w:r w:rsidR="002E6957">
        <w:rPr>
          <w:noProof/>
        </w:rPr>
        <w:drawing>
          <wp:anchor distT="0" distB="0" distL="114300" distR="114300" simplePos="0" relativeHeight="251689472" behindDoc="0" locked="0" layoutInCell="0" allowOverlap="1" wp14:anchorId="5C8CE412" wp14:editId="241675E2">
            <wp:simplePos x="0" y="0"/>
            <wp:positionH relativeFrom="column">
              <wp:posOffset>3108960</wp:posOffset>
            </wp:positionH>
            <wp:positionV relativeFrom="paragraph">
              <wp:posOffset>-182880</wp:posOffset>
            </wp:positionV>
            <wp:extent cx="541020" cy="638810"/>
            <wp:effectExtent l="0" t="0" r="0" b="8890"/>
            <wp:wrapTopAndBottom/>
            <wp:docPr id="26" name="Picture 26"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ESE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102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A4063" w14:textId="77777777" w:rsidR="002E6957" w:rsidRDefault="002E6957" w:rsidP="002E6957">
      <w:pPr>
        <w:pStyle w:val="DefaultText"/>
        <w:jc w:val="center"/>
        <w:rPr>
          <w:rFonts w:ascii="Arial" w:hAnsi="Arial"/>
        </w:rPr>
      </w:pPr>
      <w:r>
        <w:rPr>
          <w:rFonts w:ascii="Arial" w:hAnsi="Arial"/>
        </w:rPr>
        <w:t>Department</w:t>
      </w:r>
    </w:p>
    <w:p w14:paraId="531511BF" w14:textId="77777777" w:rsidR="002E6957" w:rsidRDefault="002E6957" w:rsidP="002E6957">
      <w:pPr>
        <w:pStyle w:val="DefaultText"/>
        <w:jc w:val="center"/>
        <w:rPr>
          <w:rFonts w:ascii="Arial" w:hAnsi="Arial"/>
        </w:rPr>
      </w:pPr>
      <w:r>
        <w:rPr>
          <w:rFonts w:ascii="Arial" w:hAnsi="Arial"/>
        </w:rPr>
        <w:t>Of</w:t>
      </w:r>
    </w:p>
    <w:p w14:paraId="6A56A8EC" w14:textId="77777777" w:rsidR="002E6957" w:rsidRDefault="002E6957" w:rsidP="002E6957">
      <w:pPr>
        <w:pStyle w:val="DefaultText"/>
        <w:jc w:val="center"/>
        <w:rPr>
          <w:rFonts w:ascii="Arial" w:hAnsi="Arial"/>
        </w:rPr>
      </w:pPr>
      <w:r>
        <w:rPr>
          <w:rFonts w:ascii="Arial" w:hAnsi="Arial"/>
        </w:rPr>
        <w:t xml:space="preserve">Economic and </w:t>
      </w:r>
      <w:smartTag w:uri="urn:schemas-microsoft-com:office:smarttags" w:element="PersonName">
        <w:r>
          <w:rPr>
            <w:rFonts w:ascii="Arial" w:hAnsi="Arial"/>
          </w:rPr>
          <w:t>Community Development</w:t>
        </w:r>
      </w:smartTag>
    </w:p>
    <w:p w14:paraId="199B4C17" w14:textId="77777777" w:rsidR="002E6957" w:rsidRDefault="002E6957" w:rsidP="002E6957">
      <w:pPr>
        <w:pStyle w:val="DefaultText"/>
        <w:jc w:val="center"/>
        <w:rPr>
          <w:rFonts w:ascii="Arial" w:hAnsi="Arial"/>
        </w:rPr>
      </w:pPr>
      <w:r>
        <w:rPr>
          <w:rFonts w:ascii="Arial" w:hAnsi="Arial"/>
        </w:rPr>
        <w:t>59 Statehouse Station</w:t>
      </w:r>
    </w:p>
    <w:p w14:paraId="75C2C679" w14:textId="77777777" w:rsidR="002E6957" w:rsidRDefault="002E6957" w:rsidP="002E6957">
      <w:pPr>
        <w:pStyle w:val="DefaultText"/>
        <w:jc w:val="center"/>
        <w:rPr>
          <w:rFonts w:ascii="Arial" w:hAnsi="Arial"/>
        </w:rPr>
      </w:pPr>
      <w:r>
        <w:rPr>
          <w:rFonts w:ascii="Arial" w:hAnsi="Arial"/>
        </w:rPr>
        <w:t>Augusta, Maine  04333</w:t>
      </w:r>
    </w:p>
    <w:p w14:paraId="4C451208" w14:textId="77777777" w:rsidR="002E6957" w:rsidRDefault="002E6957" w:rsidP="002E6957">
      <w:pPr>
        <w:pStyle w:val="DefaultText"/>
        <w:rPr>
          <w:rFonts w:ascii="Arial" w:hAnsi="Arial"/>
        </w:rPr>
      </w:pPr>
    </w:p>
    <w:p w14:paraId="10D1A356" w14:textId="77777777" w:rsidR="002E6957" w:rsidRDefault="002E6957" w:rsidP="002E6957">
      <w:pPr>
        <w:pStyle w:val="DefaultText"/>
        <w:jc w:val="center"/>
        <w:rPr>
          <w:rFonts w:ascii="Arial" w:hAnsi="Arial" w:cs="Arial"/>
        </w:rPr>
      </w:pPr>
      <w:r>
        <w:rPr>
          <w:rFonts w:ascii="Arial" w:hAnsi="Arial" w:cs="Arial"/>
          <w:b/>
        </w:rPr>
        <w:t>POLICY STATEMENT #5</w:t>
      </w:r>
    </w:p>
    <w:p w14:paraId="5573D955" w14:textId="77777777" w:rsidR="002E6957" w:rsidRDefault="002E6957" w:rsidP="002E6957">
      <w:pPr>
        <w:pStyle w:val="DefaultText"/>
        <w:rPr>
          <w:rFonts w:ascii="Arial" w:hAnsi="Arial" w:cs="Arial"/>
        </w:rPr>
      </w:pPr>
    </w:p>
    <w:p w14:paraId="58656978" w14:textId="77777777" w:rsidR="002E6957" w:rsidRDefault="002E6957" w:rsidP="002E6957">
      <w:pPr>
        <w:pStyle w:val="DefaultText"/>
        <w:rPr>
          <w:rFonts w:ascii="Arial" w:hAnsi="Arial" w:cs="Arial"/>
        </w:rPr>
      </w:pPr>
      <w:r>
        <w:rPr>
          <w:rFonts w:ascii="Arial" w:hAnsi="Arial" w:cs="Arial"/>
          <w:b/>
        </w:rPr>
        <w:t>Subject:</w:t>
      </w:r>
      <w:r>
        <w:rPr>
          <w:rFonts w:ascii="Arial" w:hAnsi="Arial" w:cs="Arial"/>
          <w:b/>
        </w:rPr>
        <w:tab/>
      </w:r>
      <w:r>
        <w:rPr>
          <w:rFonts w:ascii="Arial" w:hAnsi="Arial" w:cs="Arial"/>
          <w:b/>
          <w:i/>
        </w:rPr>
        <w:t>CDBG Activities in Flood Zones and Executive Order 11988</w:t>
      </w:r>
    </w:p>
    <w:p w14:paraId="458C0765" w14:textId="77777777" w:rsidR="002E6957" w:rsidRDefault="002E6957" w:rsidP="002E6957">
      <w:pPr>
        <w:pStyle w:val="DefaultText"/>
        <w:rPr>
          <w:rFonts w:ascii="Arial" w:hAnsi="Arial" w:cs="Arial"/>
        </w:rPr>
      </w:pPr>
    </w:p>
    <w:p w14:paraId="28048FA0" w14:textId="77777777" w:rsidR="002E6957" w:rsidRPr="009E3144" w:rsidRDefault="002E6957" w:rsidP="002E6957">
      <w:pPr>
        <w:pStyle w:val="DefaultText"/>
        <w:rPr>
          <w:rFonts w:ascii="Arial" w:hAnsi="Arial" w:cs="Arial"/>
          <w:b/>
        </w:rPr>
      </w:pPr>
      <w:r>
        <w:rPr>
          <w:rFonts w:ascii="Arial" w:hAnsi="Arial" w:cs="Arial"/>
          <w:b/>
        </w:rPr>
        <w:t>Revised:</w:t>
      </w:r>
      <w:r>
        <w:rPr>
          <w:rFonts w:ascii="Arial" w:hAnsi="Arial" w:cs="Arial"/>
          <w:b/>
        </w:rPr>
        <w:tab/>
        <w:t>10/12</w:t>
      </w:r>
    </w:p>
    <w:p w14:paraId="5206B01C" w14:textId="77777777" w:rsidR="002E6957" w:rsidRDefault="002E6957" w:rsidP="002E6957">
      <w:pPr>
        <w:pStyle w:val="DefaultText"/>
        <w:rPr>
          <w:rFonts w:ascii="Arial" w:hAnsi="Arial" w:cs="Arial"/>
        </w:rPr>
      </w:pPr>
    </w:p>
    <w:p w14:paraId="659F0AD8" w14:textId="77777777" w:rsidR="002E6957" w:rsidRDefault="002E6957" w:rsidP="002E6957">
      <w:pPr>
        <w:pStyle w:val="DefaultText"/>
        <w:rPr>
          <w:rFonts w:ascii="Arial" w:hAnsi="Arial" w:cs="Arial"/>
        </w:rPr>
      </w:pPr>
      <w:r>
        <w:rPr>
          <w:rFonts w:ascii="Arial" w:hAnsi="Arial" w:cs="Arial"/>
          <w:b/>
        </w:rPr>
        <w:t>Introduction</w:t>
      </w:r>
    </w:p>
    <w:p w14:paraId="216FF728" w14:textId="77777777" w:rsidR="002E6957" w:rsidRDefault="002E6957" w:rsidP="002E6957">
      <w:pPr>
        <w:pStyle w:val="DefaultText"/>
        <w:rPr>
          <w:rFonts w:ascii="Arial" w:hAnsi="Arial" w:cs="Arial"/>
        </w:rPr>
      </w:pPr>
      <w:r>
        <w:rPr>
          <w:rFonts w:ascii="Arial" w:hAnsi="Arial" w:cs="Arial"/>
        </w:rPr>
        <w:t xml:space="preserve">All </w:t>
      </w:r>
      <w:smartTag w:uri="urn:schemas-microsoft-com:office:smarttags" w:element="PersonName">
        <w:r>
          <w:rPr>
            <w:rFonts w:ascii="Arial" w:hAnsi="Arial" w:cs="Arial"/>
          </w:rPr>
          <w:t>Community Development</w:t>
        </w:r>
      </w:smartTag>
      <w:r>
        <w:rPr>
          <w:rFonts w:ascii="Arial" w:hAnsi="Arial" w:cs="Arial"/>
        </w:rPr>
        <w:t xml:space="preserve"> Block Grant (CDBG) recipients must comply with federal Executive Order (EO) 11988 (Floodplain Management) and Sections 102 and 202 of the Flood Disaster Protection Act. This Policy Statement shows what has to be done when a CDBG project is located in a floodplain. </w:t>
      </w:r>
    </w:p>
    <w:p w14:paraId="5F698894" w14:textId="77777777" w:rsidR="002E6957" w:rsidRDefault="002E6957" w:rsidP="002E6957">
      <w:pPr>
        <w:pStyle w:val="DefaultText"/>
        <w:rPr>
          <w:rFonts w:ascii="Arial" w:hAnsi="Arial" w:cs="Arial"/>
        </w:rPr>
      </w:pPr>
    </w:p>
    <w:p w14:paraId="6EA987CE" w14:textId="77777777" w:rsidR="002E6957" w:rsidRDefault="002E6957" w:rsidP="002E6957">
      <w:pPr>
        <w:pStyle w:val="DefaultText"/>
        <w:rPr>
          <w:rFonts w:ascii="Arial" w:hAnsi="Arial" w:cs="Arial"/>
          <w:b/>
        </w:rPr>
      </w:pPr>
      <w:r>
        <w:rPr>
          <w:rFonts w:ascii="Arial" w:hAnsi="Arial" w:cs="Arial"/>
          <w:b/>
        </w:rPr>
        <w:t>Terminology You Should Know</w:t>
      </w:r>
    </w:p>
    <w:p w14:paraId="78CBD534" w14:textId="77777777" w:rsidR="002E6957" w:rsidRDefault="002E6957" w:rsidP="002E6957">
      <w:pPr>
        <w:pStyle w:val="DefaultText"/>
        <w:rPr>
          <w:rFonts w:ascii="Arial" w:hAnsi="Arial" w:cs="Arial"/>
        </w:rPr>
      </w:pPr>
      <w:r>
        <w:rPr>
          <w:rFonts w:ascii="Arial" w:hAnsi="Arial" w:cs="Arial"/>
          <w:b/>
        </w:rPr>
        <w:t xml:space="preserve">Flood:  </w:t>
      </w:r>
      <w:r>
        <w:rPr>
          <w:rFonts w:ascii="Arial" w:hAnsi="Arial" w:cs="Arial"/>
        </w:rPr>
        <w:t>Temporary condition of inundation of normally dry land areas due to unusual overflow of inland or tidal waters or unusual accumulation or runoff of surface waters.</w:t>
      </w:r>
    </w:p>
    <w:p w14:paraId="3EBF3755" w14:textId="77777777" w:rsidR="002E6957" w:rsidRDefault="002E6957" w:rsidP="002E6957">
      <w:pPr>
        <w:pStyle w:val="DefaultText"/>
        <w:rPr>
          <w:rFonts w:ascii="Arial" w:hAnsi="Arial" w:cs="Arial"/>
        </w:rPr>
      </w:pPr>
    </w:p>
    <w:p w14:paraId="48BA9311" w14:textId="77777777" w:rsidR="002E6957" w:rsidRDefault="002E6957" w:rsidP="002E6957">
      <w:pPr>
        <w:pStyle w:val="DefaultText"/>
        <w:rPr>
          <w:rFonts w:ascii="Arial" w:hAnsi="Arial" w:cs="Arial"/>
        </w:rPr>
      </w:pPr>
      <w:r>
        <w:rPr>
          <w:rFonts w:ascii="Arial" w:hAnsi="Arial" w:cs="Arial"/>
          <w:b/>
        </w:rPr>
        <w:t xml:space="preserve">Floodplain:  </w:t>
      </w:r>
      <w:r>
        <w:rPr>
          <w:rFonts w:ascii="Arial" w:hAnsi="Arial" w:cs="Arial"/>
        </w:rPr>
        <w:t>Any land area susceptible to being flooded.  A 100-year floodplain has at least a 1% chance of flooding in any year; a 500-year floodplain has a .2% chance of flooding in any year.</w:t>
      </w:r>
    </w:p>
    <w:p w14:paraId="38A8CF30" w14:textId="77777777" w:rsidR="002E6957" w:rsidRDefault="002E6957" w:rsidP="002E6957">
      <w:pPr>
        <w:pStyle w:val="DefaultText"/>
        <w:rPr>
          <w:rFonts w:ascii="Arial" w:hAnsi="Arial" w:cs="Arial"/>
        </w:rPr>
      </w:pPr>
    </w:p>
    <w:p w14:paraId="3F214060" w14:textId="77777777" w:rsidR="002E6957" w:rsidRDefault="002E6957" w:rsidP="002E6957">
      <w:pPr>
        <w:pStyle w:val="DefaultText"/>
        <w:rPr>
          <w:rFonts w:ascii="Arial" w:hAnsi="Arial" w:cs="Arial"/>
        </w:rPr>
      </w:pPr>
      <w:r>
        <w:rPr>
          <w:rFonts w:ascii="Arial" w:hAnsi="Arial" w:cs="Arial"/>
          <w:b/>
        </w:rPr>
        <w:t>SFHA</w:t>
      </w:r>
      <w:r>
        <w:rPr>
          <w:rFonts w:ascii="Arial" w:hAnsi="Arial" w:cs="Arial"/>
        </w:rPr>
        <w:t xml:space="preserve"> </w:t>
      </w:r>
      <w:r>
        <w:rPr>
          <w:rFonts w:ascii="Arial" w:hAnsi="Arial" w:cs="Arial"/>
          <w:b/>
        </w:rPr>
        <w:t>(Special Flood Hazard Area):</w:t>
      </w:r>
      <w:r>
        <w:rPr>
          <w:rFonts w:ascii="Arial" w:hAnsi="Arial" w:cs="Arial"/>
        </w:rPr>
        <w:t xml:space="preserve"> shows the area inundated in a 100-year flood.  A coastal high hazard area is a 100-year floodplain with additional hazards due to wind and rain action.</w:t>
      </w:r>
    </w:p>
    <w:p w14:paraId="79AF77D7" w14:textId="77777777" w:rsidR="002E6957" w:rsidRDefault="002E6957" w:rsidP="002E6957">
      <w:pPr>
        <w:pStyle w:val="DefaultText"/>
        <w:rPr>
          <w:rFonts w:ascii="Arial" w:hAnsi="Arial" w:cs="Arial"/>
        </w:rPr>
      </w:pPr>
    </w:p>
    <w:p w14:paraId="5B95728F" w14:textId="77777777" w:rsidR="002E6957" w:rsidRDefault="002E6957" w:rsidP="002E6957">
      <w:pPr>
        <w:pStyle w:val="DefaultText"/>
        <w:rPr>
          <w:rFonts w:ascii="Arial" w:hAnsi="Arial" w:cs="Arial"/>
        </w:rPr>
      </w:pPr>
      <w:r>
        <w:rPr>
          <w:rFonts w:ascii="Arial" w:hAnsi="Arial" w:cs="Arial"/>
          <w:b/>
        </w:rPr>
        <w:t xml:space="preserve">Floodway: </w:t>
      </w:r>
      <w:r>
        <w:rPr>
          <w:rFonts w:ascii="Arial" w:hAnsi="Arial" w:cs="Arial"/>
        </w:rPr>
        <w:t>Includes a river channel or water course and the adjacent land area that during a flood has the greatest depth, velocity, and highest hazard within the floodplain.</w:t>
      </w:r>
    </w:p>
    <w:p w14:paraId="0F58B0BE" w14:textId="77777777" w:rsidR="002E6957" w:rsidRDefault="002E6957" w:rsidP="002E6957">
      <w:pPr>
        <w:pStyle w:val="DefaultText"/>
        <w:rPr>
          <w:rFonts w:ascii="Arial" w:hAnsi="Arial" w:cs="Arial"/>
        </w:rPr>
      </w:pPr>
    </w:p>
    <w:p w14:paraId="588125DD" w14:textId="77777777" w:rsidR="002E6957" w:rsidRDefault="002E6957" w:rsidP="002E6957">
      <w:pPr>
        <w:pStyle w:val="DefaultText"/>
        <w:rPr>
          <w:rFonts w:ascii="Arial" w:hAnsi="Arial" w:cs="Arial"/>
        </w:rPr>
      </w:pPr>
      <w:r>
        <w:rPr>
          <w:rFonts w:ascii="Arial" w:hAnsi="Arial" w:cs="Arial"/>
          <w:b/>
        </w:rPr>
        <w:t xml:space="preserve">Flood Maps: </w:t>
      </w:r>
      <w:r>
        <w:rPr>
          <w:rFonts w:ascii="Arial" w:hAnsi="Arial" w:cs="Arial"/>
        </w:rPr>
        <w:t xml:space="preserve">Both a </w:t>
      </w:r>
      <w:r>
        <w:rPr>
          <w:rFonts w:ascii="Arial" w:hAnsi="Arial" w:cs="Arial"/>
          <w:b/>
        </w:rPr>
        <w:t xml:space="preserve">FHBM </w:t>
      </w:r>
      <w:r>
        <w:rPr>
          <w:rFonts w:ascii="Arial" w:hAnsi="Arial" w:cs="Arial"/>
        </w:rPr>
        <w:t>(Flood Hazard Boundary Map)</w:t>
      </w:r>
      <w:r>
        <w:rPr>
          <w:rFonts w:ascii="Arial" w:hAnsi="Arial" w:cs="Arial"/>
          <w:b/>
        </w:rPr>
        <w:t xml:space="preserve"> </w:t>
      </w:r>
      <w:r>
        <w:rPr>
          <w:rFonts w:ascii="Arial" w:hAnsi="Arial" w:cs="Arial"/>
        </w:rPr>
        <w:t xml:space="preserve">and a </w:t>
      </w:r>
      <w:r>
        <w:rPr>
          <w:rFonts w:ascii="Arial" w:hAnsi="Arial" w:cs="Arial"/>
          <w:b/>
        </w:rPr>
        <w:t>FIRM</w:t>
      </w:r>
      <w:r>
        <w:rPr>
          <w:rFonts w:ascii="Arial" w:hAnsi="Arial" w:cs="Arial"/>
        </w:rPr>
        <w:t xml:space="preserve"> (Flood Insurance Rate Map) show 100-year flood areas, including coastal high hazard 100-year areas. Some FIRMs also show  500-year flood areas and base flood elevations; a few show floodway boundaries.</w:t>
      </w:r>
    </w:p>
    <w:p w14:paraId="6D967C01" w14:textId="77777777" w:rsidR="002E6957" w:rsidRDefault="002E6957" w:rsidP="002E6957">
      <w:pPr>
        <w:pStyle w:val="DefaultText"/>
        <w:rPr>
          <w:rFonts w:ascii="Arial" w:hAnsi="Arial" w:cs="Arial"/>
        </w:rPr>
      </w:pPr>
    </w:p>
    <w:p w14:paraId="412021B5" w14:textId="77777777" w:rsidR="002E6957" w:rsidRDefault="002E6957" w:rsidP="002E6957">
      <w:pPr>
        <w:pStyle w:val="DefaultText"/>
        <w:rPr>
          <w:rFonts w:ascii="Arial" w:hAnsi="Arial" w:cs="Arial"/>
        </w:rPr>
      </w:pPr>
      <w:r>
        <w:rPr>
          <w:rFonts w:ascii="Arial" w:hAnsi="Arial" w:cs="Arial"/>
          <w:b/>
        </w:rPr>
        <w:t>NFIP</w:t>
      </w:r>
      <w:r>
        <w:rPr>
          <w:rFonts w:ascii="Arial" w:hAnsi="Arial" w:cs="Arial"/>
        </w:rPr>
        <w:t xml:space="preserve"> </w:t>
      </w:r>
      <w:r>
        <w:rPr>
          <w:rFonts w:ascii="Arial" w:hAnsi="Arial" w:cs="Arial"/>
          <w:b/>
        </w:rPr>
        <w:t>(National Flood Insurance Program):</w:t>
      </w:r>
      <w:r>
        <w:rPr>
          <w:rFonts w:ascii="Arial" w:hAnsi="Arial" w:cs="Arial"/>
        </w:rPr>
        <w:t xml:space="preserve"> Federal program enabling property owners in participating communities to purchase flood insurance. Participant communities must adopt and enforce a floodplain management ordinance to reduce future flood risks in SFHAs.</w:t>
      </w:r>
    </w:p>
    <w:p w14:paraId="08B9F399" w14:textId="77777777" w:rsidR="002E6957" w:rsidRDefault="002E6957" w:rsidP="002E6957">
      <w:pPr>
        <w:pStyle w:val="DefaultText"/>
        <w:rPr>
          <w:rFonts w:ascii="Arial" w:hAnsi="Arial" w:cs="Arial"/>
        </w:rPr>
      </w:pPr>
    </w:p>
    <w:p w14:paraId="60C2FC10" w14:textId="77777777" w:rsidR="002E6957" w:rsidRDefault="002E6957" w:rsidP="002E6957">
      <w:pPr>
        <w:pStyle w:val="DefaultText"/>
        <w:rPr>
          <w:rFonts w:ascii="Arial" w:hAnsi="Arial" w:cs="Arial"/>
        </w:rPr>
      </w:pPr>
      <w:r>
        <w:rPr>
          <w:rFonts w:ascii="Arial" w:hAnsi="Arial" w:cs="Arial"/>
          <w:b/>
        </w:rPr>
        <w:t xml:space="preserve">Flood Hazard Development Permit: </w:t>
      </w:r>
      <w:r>
        <w:rPr>
          <w:rFonts w:ascii="Arial" w:hAnsi="Arial" w:cs="Arial"/>
        </w:rPr>
        <w:t>Proposed projects in floodplains may be allowed. One requirement is a local permit. Communities in the NFIP administer a permit system to prevent increased flood damage from development and redevelopment.</w:t>
      </w:r>
    </w:p>
    <w:p w14:paraId="334CD698" w14:textId="77777777" w:rsidR="002E6957" w:rsidRDefault="002E6957" w:rsidP="002E6957">
      <w:pPr>
        <w:pStyle w:val="DefaultText"/>
        <w:rPr>
          <w:rFonts w:ascii="Arial" w:hAnsi="Arial" w:cs="Arial"/>
          <w:b/>
        </w:rPr>
      </w:pPr>
    </w:p>
    <w:p w14:paraId="25D14476" w14:textId="77777777" w:rsidR="002E6957" w:rsidRDefault="002E6957" w:rsidP="002E6957">
      <w:pPr>
        <w:pStyle w:val="DefaultText"/>
        <w:rPr>
          <w:rFonts w:ascii="Arial" w:hAnsi="Arial" w:cs="Arial"/>
        </w:rPr>
      </w:pPr>
      <w:r>
        <w:rPr>
          <w:rFonts w:ascii="Arial" w:hAnsi="Arial" w:cs="Arial"/>
          <w:b/>
        </w:rPr>
        <w:lastRenderedPageBreak/>
        <w:t xml:space="preserve">EO 11988: </w:t>
      </w:r>
      <w:r>
        <w:rPr>
          <w:rFonts w:ascii="Arial" w:hAnsi="Arial" w:cs="Arial"/>
        </w:rPr>
        <w:t>This Executive Order specifies the 8-step process that must be completed before CDBG – funded projects may be allowed in a floodplain.  CDBG regulations (24 CFR Part 55) and relevant sections from other Parts are attached.</w:t>
      </w:r>
    </w:p>
    <w:p w14:paraId="683C2208" w14:textId="77777777" w:rsidR="002E6957" w:rsidRDefault="002E6957" w:rsidP="002E6957">
      <w:pPr>
        <w:pStyle w:val="DefaultText"/>
        <w:rPr>
          <w:rFonts w:ascii="Arial" w:hAnsi="Arial" w:cs="Arial"/>
        </w:rPr>
      </w:pPr>
    </w:p>
    <w:p w14:paraId="65F26B77" w14:textId="77777777" w:rsidR="002E6957" w:rsidRDefault="002E6957" w:rsidP="002E6957">
      <w:pPr>
        <w:pStyle w:val="DefaultText"/>
        <w:rPr>
          <w:rFonts w:ascii="Arial" w:hAnsi="Arial" w:cs="Arial"/>
        </w:rPr>
      </w:pPr>
      <w:r>
        <w:rPr>
          <w:rFonts w:ascii="Arial" w:hAnsi="Arial" w:cs="Arial"/>
          <w:b/>
        </w:rPr>
        <w:t>Critical Actions:</w:t>
      </w:r>
      <w:r>
        <w:rPr>
          <w:rFonts w:ascii="Arial" w:hAnsi="Arial" w:cs="Arial"/>
        </w:rPr>
        <w:t xml:space="preserve"> An activity for which even a low chance of flooding is too great a risk in terms of loss of life, injury, or damage to property.  Critical actions include maintenance or extension of useful life of facilities such as hospitals, nursing homes, emergency operations centers, and places that produce, use or store water-reactive materials, etc.  CRITICAL ACTIONS CANNOT BE APPROVED IN FLOODWAYS OR COASTAL HIGH HAZARD AREAS. </w:t>
      </w:r>
      <w:r>
        <w:rPr>
          <w:rFonts w:ascii="Arial" w:hAnsi="Arial" w:cs="Arial"/>
          <w:b/>
        </w:rPr>
        <w:t>Critical actions in 100 and 500-year floodplains always require a full review under EO 11988</w:t>
      </w:r>
      <w:r>
        <w:rPr>
          <w:rFonts w:ascii="Arial" w:hAnsi="Arial" w:cs="Arial"/>
        </w:rPr>
        <w:t>.</w:t>
      </w:r>
    </w:p>
    <w:p w14:paraId="201196EA" w14:textId="77777777" w:rsidR="002E6957" w:rsidRDefault="002E6957" w:rsidP="002E6957">
      <w:pPr>
        <w:pStyle w:val="DefaultText"/>
        <w:rPr>
          <w:rFonts w:ascii="Arial" w:hAnsi="Arial" w:cs="Arial"/>
        </w:rPr>
      </w:pPr>
    </w:p>
    <w:p w14:paraId="5DD74AF3" w14:textId="77777777" w:rsidR="002E6957" w:rsidRDefault="002E6957" w:rsidP="002E6957">
      <w:pPr>
        <w:pStyle w:val="DefaultText"/>
        <w:rPr>
          <w:rFonts w:ascii="Arial" w:hAnsi="Arial" w:cs="Arial"/>
          <w:b/>
        </w:rPr>
      </w:pPr>
      <w:r>
        <w:rPr>
          <w:rFonts w:ascii="Arial" w:hAnsi="Arial" w:cs="Arial"/>
          <w:b/>
        </w:rPr>
        <w:t xml:space="preserve">Functionally Dependent Use: </w:t>
      </w:r>
      <w:r>
        <w:rPr>
          <w:rFonts w:ascii="Arial" w:hAnsi="Arial" w:cs="Arial"/>
        </w:rPr>
        <w:t>A land use that must be in proximity to water in order to perform its intended function, such as a marina, port facility, water-front park, dam, many types of bridges.  Long-term storage or related manufacturing facilities are not functionally dependent uses.</w:t>
      </w:r>
      <w:r>
        <w:rPr>
          <w:rFonts w:ascii="Arial" w:hAnsi="Arial" w:cs="Arial"/>
          <w:b/>
        </w:rPr>
        <w:t xml:space="preserve"> Functionally dependent uses always require a full review under EO 11988.</w:t>
      </w:r>
    </w:p>
    <w:p w14:paraId="2763321B" w14:textId="77777777" w:rsidR="002E6957" w:rsidRDefault="002E6957" w:rsidP="002E6957">
      <w:pPr>
        <w:pStyle w:val="DefaultText"/>
        <w:rPr>
          <w:rFonts w:ascii="Arial" w:hAnsi="Arial" w:cs="Arial"/>
        </w:rPr>
      </w:pPr>
    </w:p>
    <w:p w14:paraId="238609E1" w14:textId="77777777" w:rsidR="002E6957" w:rsidRDefault="002E6957" w:rsidP="002E6957">
      <w:pPr>
        <w:pStyle w:val="DefaultText"/>
        <w:rPr>
          <w:rFonts w:ascii="Arial" w:hAnsi="Arial" w:cs="Arial"/>
          <w:b/>
        </w:rPr>
      </w:pPr>
      <w:r>
        <w:rPr>
          <w:rFonts w:ascii="Arial" w:hAnsi="Arial" w:cs="Arial"/>
          <w:b/>
        </w:rPr>
        <w:t>When should a community perform an EO 11988</w:t>
      </w:r>
      <w:r>
        <w:rPr>
          <w:rFonts w:ascii="Arial" w:hAnsi="Arial" w:cs="Arial"/>
        </w:rPr>
        <w:t xml:space="preserve"> </w:t>
      </w:r>
      <w:r>
        <w:rPr>
          <w:rFonts w:ascii="Arial" w:hAnsi="Arial" w:cs="Arial"/>
          <w:b/>
        </w:rPr>
        <w:t>Review?</w:t>
      </w:r>
    </w:p>
    <w:p w14:paraId="6835CEEF" w14:textId="77777777" w:rsidR="002E6957" w:rsidRDefault="002E6957" w:rsidP="002E6957">
      <w:pPr>
        <w:pStyle w:val="DefaultText"/>
        <w:jc w:val="center"/>
        <w:rPr>
          <w:rFonts w:ascii="Arial" w:hAnsi="Arial" w:cs="Arial"/>
        </w:rPr>
      </w:pPr>
    </w:p>
    <w:p w14:paraId="73508AA0" w14:textId="77777777" w:rsidR="002E6957" w:rsidRDefault="002E6957" w:rsidP="002E6957">
      <w:pPr>
        <w:pStyle w:val="DefaultText"/>
        <w:rPr>
          <w:rFonts w:ascii="Arial" w:hAnsi="Arial" w:cs="Arial"/>
        </w:rPr>
      </w:pPr>
      <w:r>
        <w:rPr>
          <w:rFonts w:ascii="Arial" w:hAnsi="Arial" w:cs="Arial"/>
        </w:rPr>
        <w:t>Your community must find out first if your proposed project is located in any floodplain.  To find out, locate your project on a Flood Insurance Rate Map (FIRM) or Flood Hazard Boundary Map (FHBM) at your town office.  Your  local Code Enforcement Officer can help you find the maps and locate your project on them.  In addition, you must consult with community officials to see if your project site is susceptible to being flooded or has a history of flooding.  Remember, it is the community’s responsibility to determine if your project is located in a floodplain.</w:t>
      </w:r>
    </w:p>
    <w:p w14:paraId="73E31A3A" w14:textId="77777777" w:rsidR="002E6957" w:rsidRDefault="002E6957" w:rsidP="002E6957">
      <w:pPr>
        <w:pStyle w:val="DefaultText"/>
        <w:rPr>
          <w:rFonts w:ascii="Arial" w:hAnsi="Arial" w:cs="Arial"/>
        </w:rPr>
      </w:pPr>
    </w:p>
    <w:p w14:paraId="6A7217E2" w14:textId="77777777" w:rsidR="002E6957" w:rsidRDefault="002E6957" w:rsidP="002E6957">
      <w:pPr>
        <w:pStyle w:val="DefaultText"/>
        <w:rPr>
          <w:rFonts w:ascii="Arial" w:hAnsi="Arial" w:cs="Arial"/>
          <w:b/>
        </w:rPr>
      </w:pPr>
      <w:r>
        <w:rPr>
          <w:rFonts w:ascii="Arial" w:hAnsi="Arial" w:cs="Arial"/>
        </w:rPr>
        <w:t xml:space="preserve">If you determine your project is </w:t>
      </w:r>
      <w:r>
        <w:rPr>
          <w:rFonts w:ascii="Arial" w:hAnsi="Arial" w:cs="Arial"/>
          <w:u w:val="single"/>
        </w:rPr>
        <w:t>not</w:t>
      </w:r>
      <w:r>
        <w:rPr>
          <w:rFonts w:ascii="Arial" w:hAnsi="Arial" w:cs="Arial"/>
        </w:rPr>
        <w:t xml:space="preserve"> in a SFHA or </w:t>
      </w:r>
      <w:r>
        <w:rPr>
          <w:rFonts w:ascii="Arial" w:hAnsi="Arial" w:cs="Arial"/>
          <w:u w:val="single"/>
        </w:rPr>
        <w:t>any</w:t>
      </w:r>
      <w:r>
        <w:rPr>
          <w:rFonts w:ascii="Arial" w:hAnsi="Arial" w:cs="Arial"/>
        </w:rPr>
        <w:t xml:space="preserve"> </w:t>
      </w:r>
      <w:r>
        <w:rPr>
          <w:rFonts w:ascii="Arial" w:hAnsi="Arial" w:cs="Arial"/>
          <w:u w:val="single"/>
        </w:rPr>
        <w:t>other</w:t>
      </w:r>
      <w:r>
        <w:rPr>
          <w:rFonts w:ascii="Arial" w:hAnsi="Arial" w:cs="Arial"/>
        </w:rPr>
        <w:t xml:space="preserve"> floodplain, </w:t>
      </w:r>
      <w:r>
        <w:rPr>
          <w:rFonts w:ascii="Arial" w:hAnsi="Arial" w:cs="Arial"/>
          <w:b/>
        </w:rPr>
        <w:t>there are no additional requirements under EO 11988 and a Flood Hazard Development Permit is not required</w:t>
      </w:r>
      <w:r>
        <w:rPr>
          <w:rFonts w:ascii="Arial" w:hAnsi="Arial" w:cs="Arial"/>
        </w:rPr>
        <w:t xml:space="preserve">.  </w:t>
      </w:r>
    </w:p>
    <w:p w14:paraId="360B19D6" w14:textId="77777777" w:rsidR="002E6957" w:rsidRDefault="002E6957" w:rsidP="002E6957">
      <w:pPr>
        <w:pStyle w:val="DefaultText"/>
        <w:rPr>
          <w:rFonts w:ascii="Arial" w:hAnsi="Arial" w:cs="Arial"/>
          <w:b/>
        </w:rPr>
      </w:pPr>
    </w:p>
    <w:p w14:paraId="62EAED53" w14:textId="77777777" w:rsidR="002E6957" w:rsidRDefault="002E6957" w:rsidP="002E6957">
      <w:pPr>
        <w:pStyle w:val="DefaultText"/>
        <w:rPr>
          <w:rFonts w:ascii="Arial" w:hAnsi="Arial" w:cs="Arial"/>
        </w:rPr>
      </w:pPr>
      <w:r>
        <w:rPr>
          <w:rFonts w:ascii="Arial" w:hAnsi="Arial" w:cs="Arial"/>
        </w:rPr>
        <w:t xml:space="preserve">Exempt activities in HUD’s Environmental Review Regulations (24 CFR 58) and a minor change to a previously-approved project with no additional adverse impacts on a floodplain are not subject to EO 11988. If any activities are part of a larger project subject to an EO 11988 review, contact the Office of </w:t>
      </w:r>
      <w:smartTag w:uri="urn:schemas-microsoft-com:office:smarttags" w:element="PersonName">
        <w:r>
          <w:rPr>
            <w:rFonts w:ascii="Arial" w:hAnsi="Arial" w:cs="Arial"/>
          </w:rPr>
          <w:t>Community Development</w:t>
        </w:r>
      </w:smartTag>
      <w:r>
        <w:rPr>
          <w:rFonts w:ascii="Arial" w:hAnsi="Arial" w:cs="Arial"/>
        </w:rPr>
        <w:t xml:space="preserve"> (OCD) for guidance. Other exemptions from an EO 11988 review for actions in floodplains are listed on page 15.</w:t>
      </w:r>
    </w:p>
    <w:p w14:paraId="699F6709" w14:textId="77777777" w:rsidR="002E6957" w:rsidRDefault="002E6957" w:rsidP="002E6957">
      <w:pPr>
        <w:pStyle w:val="DefaultText"/>
        <w:rPr>
          <w:rFonts w:ascii="Arial" w:hAnsi="Arial" w:cs="Arial"/>
          <w:b/>
        </w:rPr>
      </w:pPr>
    </w:p>
    <w:p w14:paraId="2340B4F7" w14:textId="77777777" w:rsidR="002E6957" w:rsidRDefault="002E6957" w:rsidP="002E6957">
      <w:pPr>
        <w:pStyle w:val="DefaultText"/>
        <w:rPr>
          <w:rFonts w:ascii="Arial" w:hAnsi="Arial" w:cs="Arial"/>
          <w:b/>
        </w:rPr>
      </w:pPr>
      <w:r>
        <w:rPr>
          <w:rFonts w:ascii="Arial" w:hAnsi="Arial" w:cs="Arial"/>
          <w:b/>
        </w:rPr>
        <w:t>What if my project IS located in a Floodplain?</w:t>
      </w:r>
    </w:p>
    <w:p w14:paraId="046B2267" w14:textId="77777777" w:rsidR="002E6957" w:rsidRDefault="002E6957" w:rsidP="002E6957">
      <w:pPr>
        <w:pStyle w:val="DefaultText"/>
        <w:jc w:val="center"/>
        <w:rPr>
          <w:rFonts w:ascii="Arial" w:hAnsi="Arial" w:cs="Arial"/>
          <w:b/>
        </w:rPr>
      </w:pPr>
    </w:p>
    <w:p w14:paraId="1D138583" w14:textId="77777777" w:rsidR="002E6957" w:rsidRDefault="002E6957" w:rsidP="002E6957">
      <w:pPr>
        <w:pStyle w:val="DefaultText"/>
        <w:rPr>
          <w:rFonts w:ascii="Arial" w:hAnsi="Arial" w:cs="Arial"/>
        </w:rPr>
      </w:pPr>
      <w:r>
        <w:rPr>
          <w:rFonts w:ascii="Arial" w:hAnsi="Arial" w:cs="Arial"/>
          <w:b/>
        </w:rPr>
        <w:t xml:space="preserve">If you determine your project is in a SFHA or any other floodplain, </w:t>
      </w:r>
      <w:r>
        <w:rPr>
          <w:rFonts w:ascii="Arial" w:hAnsi="Arial" w:cs="Arial"/>
        </w:rPr>
        <w:t xml:space="preserve">you must identify how your project will meet requirements and allow time to complete EO 11988 and Flood Hazard Development Permit procedures.  The best immediate action is to request technical assistance from the Floodplain Management Program at the Department of Conservation (DOC), and alert your Project Development Specialist.  The time required to do EO 11988 and Flood Hazard Development Permit tasks makes your environmental review process longer. </w:t>
      </w:r>
    </w:p>
    <w:p w14:paraId="10F5BFFE" w14:textId="77777777" w:rsidR="002E6957" w:rsidRDefault="002E6957" w:rsidP="002E6957">
      <w:pPr>
        <w:pStyle w:val="DefaultText"/>
        <w:rPr>
          <w:rFonts w:ascii="Arial" w:hAnsi="Arial" w:cs="Arial"/>
        </w:rPr>
      </w:pPr>
    </w:p>
    <w:p w14:paraId="3ED33F1A" w14:textId="77777777" w:rsidR="002E6957" w:rsidRDefault="002E6957" w:rsidP="002E6957">
      <w:pPr>
        <w:pStyle w:val="DefaultText"/>
        <w:rPr>
          <w:rFonts w:ascii="Arial" w:hAnsi="Arial" w:cs="Arial"/>
          <w:b/>
        </w:rPr>
      </w:pPr>
      <w:r>
        <w:rPr>
          <w:rFonts w:ascii="Arial" w:hAnsi="Arial" w:cs="Arial"/>
          <w:b/>
        </w:rPr>
        <w:t xml:space="preserve">If a </w:t>
      </w:r>
      <w:r>
        <w:rPr>
          <w:rFonts w:ascii="Arial" w:hAnsi="Arial" w:cs="Arial"/>
          <w:b/>
          <w:u w:val="single"/>
        </w:rPr>
        <w:t>functionally dependent use</w:t>
      </w:r>
      <w:r>
        <w:rPr>
          <w:rFonts w:ascii="Arial" w:hAnsi="Arial" w:cs="Arial"/>
          <w:b/>
        </w:rPr>
        <w:t>, floodway</w:t>
      </w:r>
      <w:r>
        <w:rPr>
          <w:rFonts w:ascii="Arial" w:hAnsi="Arial" w:cs="Arial"/>
        </w:rPr>
        <w:t xml:space="preserve">, </w:t>
      </w:r>
      <w:r>
        <w:rPr>
          <w:rFonts w:ascii="Arial" w:hAnsi="Arial" w:cs="Arial"/>
          <w:b/>
        </w:rPr>
        <w:t xml:space="preserve">or </w:t>
      </w:r>
      <w:r>
        <w:rPr>
          <w:rFonts w:ascii="Arial" w:hAnsi="Arial" w:cs="Arial"/>
          <w:b/>
          <w:u w:val="single"/>
        </w:rPr>
        <w:t>coastal high hazard area</w:t>
      </w:r>
      <w:r>
        <w:rPr>
          <w:rFonts w:ascii="Arial" w:hAnsi="Arial" w:cs="Arial"/>
          <w:b/>
        </w:rPr>
        <w:t xml:space="preserve"> are issues in your project,</w:t>
      </w:r>
      <w:r>
        <w:rPr>
          <w:rFonts w:ascii="Arial" w:hAnsi="Arial" w:cs="Arial"/>
        </w:rPr>
        <w:t xml:space="preserve"> you must alert your Project Development Specialist (PDS) in OCD and the Floodplain Management Program in DOC. If your activities are eligible, you should discuss your schedule to complete the EO 11988 8-step process and Flood Hazard Development Permit procedures with your PDS. </w:t>
      </w:r>
      <w:r>
        <w:rPr>
          <w:rFonts w:ascii="Arial" w:hAnsi="Arial" w:cs="Arial"/>
          <w:b/>
        </w:rPr>
        <w:t xml:space="preserve"> </w:t>
      </w:r>
    </w:p>
    <w:p w14:paraId="49289B64" w14:textId="77777777" w:rsidR="002E6957" w:rsidRDefault="002E6957" w:rsidP="002E6957">
      <w:pPr>
        <w:pStyle w:val="DefaultText"/>
        <w:rPr>
          <w:rFonts w:ascii="Arial" w:hAnsi="Arial" w:cs="Arial"/>
        </w:rPr>
      </w:pPr>
    </w:p>
    <w:p w14:paraId="35DE2817" w14:textId="77777777" w:rsidR="002E6957" w:rsidRDefault="002E6957" w:rsidP="002E6957">
      <w:pPr>
        <w:pStyle w:val="DefaultText"/>
        <w:rPr>
          <w:rFonts w:ascii="Arial" w:hAnsi="Arial" w:cs="Arial"/>
          <w:b/>
        </w:rPr>
      </w:pPr>
      <w:r>
        <w:rPr>
          <w:rFonts w:ascii="Arial" w:hAnsi="Arial" w:cs="Arial"/>
          <w:b/>
        </w:rPr>
        <w:lastRenderedPageBreak/>
        <w:t>An EO 11988 review is required when:</w:t>
      </w:r>
    </w:p>
    <w:p w14:paraId="26B4CF40" w14:textId="77777777" w:rsidR="002E6957" w:rsidRDefault="002E6957" w:rsidP="002E6957">
      <w:pPr>
        <w:pStyle w:val="DefaultText"/>
        <w:rPr>
          <w:rFonts w:ascii="Arial" w:hAnsi="Arial" w:cs="Arial"/>
          <w:b/>
        </w:rPr>
      </w:pPr>
    </w:p>
    <w:p w14:paraId="017F9C60" w14:textId="77777777" w:rsidR="002E6957" w:rsidRDefault="002E6957" w:rsidP="002E6957">
      <w:pPr>
        <w:pStyle w:val="DefaultText"/>
        <w:numPr>
          <w:ilvl w:val="0"/>
          <w:numId w:val="28"/>
        </w:numPr>
        <w:tabs>
          <w:tab w:val="left" w:pos="360"/>
        </w:tabs>
        <w:rPr>
          <w:rFonts w:ascii="Arial" w:hAnsi="Arial" w:cs="Arial"/>
        </w:rPr>
      </w:pPr>
      <w:r>
        <w:rPr>
          <w:rFonts w:ascii="Arial" w:hAnsi="Arial" w:cs="Arial"/>
          <w:b/>
        </w:rPr>
        <w:t>critical actions</w:t>
      </w:r>
      <w:r>
        <w:rPr>
          <w:rFonts w:ascii="Arial" w:hAnsi="Arial" w:cs="Arial"/>
        </w:rPr>
        <w:t xml:space="preserve"> are proposed in 100 or 500 year floodplains;</w:t>
      </w:r>
    </w:p>
    <w:p w14:paraId="179EC55A" w14:textId="77777777" w:rsidR="002E6957" w:rsidRDefault="002E6957" w:rsidP="002E6957">
      <w:pPr>
        <w:pStyle w:val="DefaultText"/>
        <w:numPr>
          <w:ilvl w:val="0"/>
          <w:numId w:val="28"/>
        </w:numPr>
        <w:tabs>
          <w:tab w:val="left" w:pos="360"/>
        </w:tabs>
        <w:rPr>
          <w:rFonts w:ascii="Arial" w:hAnsi="Arial" w:cs="Arial"/>
          <w:b/>
        </w:rPr>
      </w:pPr>
      <w:r>
        <w:rPr>
          <w:rFonts w:ascii="Arial" w:hAnsi="Arial" w:cs="Arial"/>
          <w:b/>
        </w:rPr>
        <w:t>functionally dependent uses</w:t>
      </w:r>
      <w:r>
        <w:rPr>
          <w:rFonts w:ascii="Arial" w:hAnsi="Arial" w:cs="Arial"/>
        </w:rPr>
        <w:t xml:space="preserve"> are proposed in floodways, coastal high hazard areas, or 100 year floodplains</w:t>
      </w:r>
      <w:r>
        <w:rPr>
          <w:rFonts w:ascii="Arial" w:hAnsi="Arial" w:cs="Arial"/>
          <w:b/>
        </w:rPr>
        <w:t>;</w:t>
      </w:r>
      <w:r>
        <w:rPr>
          <w:rFonts w:ascii="Arial" w:hAnsi="Arial" w:cs="Arial"/>
        </w:rPr>
        <w:t xml:space="preserve"> and</w:t>
      </w:r>
      <w:r>
        <w:rPr>
          <w:rFonts w:ascii="Arial" w:hAnsi="Arial" w:cs="Arial"/>
          <w:b/>
        </w:rPr>
        <w:t xml:space="preserve"> </w:t>
      </w:r>
    </w:p>
    <w:p w14:paraId="4105C332" w14:textId="77777777" w:rsidR="002E6957" w:rsidRDefault="002E6957" w:rsidP="002E6957">
      <w:pPr>
        <w:pStyle w:val="DefaultText"/>
        <w:numPr>
          <w:ilvl w:val="0"/>
          <w:numId w:val="28"/>
        </w:numPr>
        <w:tabs>
          <w:tab w:val="left" w:pos="360"/>
        </w:tabs>
        <w:rPr>
          <w:rFonts w:ascii="Arial" w:hAnsi="Arial" w:cs="Arial"/>
        </w:rPr>
      </w:pPr>
      <w:r>
        <w:rPr>
          <w:rFonts w:ascii="Arial" w:hAnsi="Arial" w:cs="Arial"/>
          <w:b/>
        </w:rPr>
        <w:t>any of the following are proposed in a SFHA or non-critical actions are proposed in a coastal high hazard area:</w:t>
      </w:r>
    </w:p>
    <w:p w14:paraId="151E2EAB" w14:textId="77777777" w:rsidR="002E6957" w:rsidRDefault="002E6957" w:rsidP="002E6957">
      <w:pPr>
        <w:pStyle w:val="DefaultText"/>
        <w:numPr>
          <w:ilvl w:val="0"/>
          <w:numId w:val="29"/>
        </w:numPr>
        <w:tabs>
          <w:tab w:val="left" w:pos="360"/>
        </w:tabs>
        <w:rPr>
          <w:rFonts w:ascii="Arial" w:hAnsi="Arial" w:cs="Arial"/>
        </w:rPr>
      </w:pPr>
      <w:r>
        <w:rPr>
          <w:rFonts w:ascii="Arial" w:hAnsi="Arial" w:cs="Arial"/>
        </w:rPr>
        <w:t>acquisition</w:t>
      </w:r>
    </w:p>
    <w:p w14:paraId="41F11BA8" w14:textId="77777777" w:rsidR="002E6957" w:rsidRDefault="002E6957" w:rsidP="002E6957">
      <w:pPr>
        <w:pStyle w:val="DefaultText"/>
        <w:numPr>
          <w:ilvl w:val="0"/>
          <w:numId w:val="29"/>
        </w:numPr>
        <w:tabs>
          <w:tab w:val="left" w:pos="360"/>
        </w:tabs>
        <w:rPr>
          <w:rFonts w:ascii="Arial" w:hAnsi="Arial" w:cs="Arial"/>
        </w:rPr>
      </w:pPr>
      <w:r>
        <w:rPr>
          <w:rFonts w:ascii="Arial" w:hAnsi="Arial" w:cs="Arial"/>
        </w:rPr>
        <w:t>construction (i.e., new construction, infrastructure extensions )</w:t>
      </w:r>
    </w:p>
    <w:p w14:paraId="59BEC516" w14:textId="77777777" w:rsidR="002E6957" w:rsidRDefault="002E6957" w:rsidP="002E6957">
      <w:pPr>
        <w:pStyle w:val="DefaultText"/>
        <w:numPr>
          <w:ilvl w:val="0"/>
          <w:numId w:val="29"/>
        </w:numPr>
        <w:tabs>
          <w:tab w:val="left" w:pos="360"/>
        </w:tabs>
        <w:rPr>
          <w:rFonts w:ascii="Arial" w:hAnsi="Arial" w:cs="Arial"/>
        </w:rPr>
      </w:pPr>
      <w:r>
        <w:rPr>
          <w:rFonts w:ascii="Arial" w:hAnsi="Arial" w:cs="Arial"/>
        </w:rPr>
        <w:t>disposition</w:t>
      </w:r>
    </w:p>
    <w:p w14:paraId="069BBAA8" w14:textId="77777777" w:rsidR="002E6957" w:rsidRDefault="002E6957" w:rsidP="002E6957">
      <w:pPr>
        <w:pStyle w:val="DefaultText"/>
        <w:numPr>
          <w:ilvl w:val="0"/>
          <w:numId w:val="29"/>
        </w:numPr>
        <w:tabs>
          <w:tab w:val="left" w:pos="360"/>
        </w:tabs>
        <w:rPr>
          <w:rFonts w:ascii="Arial" w:hAnsi="Arial" w:cs="Arial"/>
          <w:b/>
        </w:rPr>
      </w:pPr>
      <w:r>
        <w:rPr>
          <w:rFonts w:ascii="Arial" w:hAnsi="Arial" w:cs="Arial"/>
          <w:b/>
        </w:rPr>
        <w:t>substantial improvement</w:t>
      </w:r>
    </w:p>
    <w:p w14:paraId="1F547475" w14:textId="77777777" w:rsidR="002E6957" w:rsidRDefault="002E6957" w:rsidP="002E6957">
      <w:pPr>
        <w:pStyle w:val="DefaultText"/>
        <w:numPr>
          <w:ilvl w:val="0"/>
          <w:numId w:val="29"/>
        </w:numPr>
        <w:tabs>
          <w:tab w:val="left" w:pos="360"/>
        </w:tabs>
        <w:rPr>
          <w:rFonts w:ascii="Arial" w:hAnsi="Arial" w:cs="Arial"/>
        </w:rPr>
      </w:pPr>
      <w:r>
        <w:rPr>
          <w:rFonts w:ascii="Arial" w:hAnsi="Arial" w:cs="Arial"/>
        </w:rPr>
        <w:t xml:space="preserve">non-residential </w:t>
      </w:r>
      <w:r>
        <w:rPr>
          <w:rFonts w:ascii="Arial" w:hAnsi="Arial" w:cs="Arial"/>
          <w:b/>
        </w:rPr>
        <w:t>minor improvement</w:t>
      </w:r>
    </w:p>
    <w:p w14:paraId="0604738A" w14:textId="77777777" w:rsidR="002E6957" w:rsidRDefault="002E6957" w:rsidP="002E6957">
      <w:pPr>
        <w:pStyle w:val="DefaultText"/>
        <w:numPr>
          <w:ilvl w:val="0"/>
          <w:numId w:val="29"/>
        </w:numPr>
        <w:tabs>
          <w:tab w:val="left" w:pos="360"/>
        </w:tabs>
        <w:rPr>
          <w:rFonts w:ascii="Arial" w:hAnsi="Arial" w:cs="Arial"/>
        </w:rPr>
      </w:pPr>
      <w:r>
        <w:rPr>
          <w:rFonts w:ascii="Arial" w:hAnsi="Arial" w:cs="Arial"/>
        </w:rPr>
        <w:t xml:space="preserve">residential </w:t>
      </w:r>
      <w:r>
        <w:rPr>
          <w:rFonts w:ascii="Arial" w:hAnsi="Arial" w:cs="Arial"/>
          <w:b/>
        </w:rPr>
        <w:t>minor improvement</w:t>
      </w:r>
      <w:r>
        <w:rPr>
          <w:rFonts w:ascii="Arial" w:hAnsi="Arial" w:cs="Arial"/>
        </w:rPr>
        <w:t xml:space="preserve"> in 5 or more units</w:t>
      </w:r>
    </w:p>
    <w:p w14:paraId="73D13019" w14:textId="77777777" w:rsidR="002E6957" w:rsidRDefault="002E6957" w:rsidP="002E6957">
      <w:pPr>
        <w:pStyle w:val="DefaultText"/>
        <w:numPr>
          <w:ilvl w:val="0"/>
          <w:numId w:val="29"/>
        </w:numPr>
        <w:tabs>
          <w:tab w:val="left" w:pos="360"/>
        </w:tabs>
        <w:rPr>
          <w:rFonts w:ascii="Arial" w:hAnsi="Arial" w:cs="Arial"/>
        </w:rPr>
      </w:pPr>
      <w:r>
        <w:rPr>
          <w:rFonts w:ascii="Arial" w:hAnsi="Arial" w:cs="Arial"/>
        </w:rPr>
        <w:t xml:space="preserve">financial assistance (assess what is being financed) </w:t>
      </w:r>
    </w:p>
    <w:p w14:paraId="3B2F2D69" w14:textId="77777777" w:rsidR="002E6957" w:rsidRDefault="002E6957" w:rsidP="002E6957">
      <w:pPr>
        <w:pStyle w:val="DefaultText"/>
        <w:numPr>
          <w:ilvl w:val="0"/>
          <w:numId w:val="29"/>
        </w:numPr>
        <w:tabs>
          <w:tab w:val="left" w:pos="360"/>
        </w:tabs>
        <w:rPr>
          <w:rFonts w:ascii="Arial" w:hAnsi="Arial" w:cs="Arial"/>
        </w:rPr>
      </w:pPr>
      <w:r>
        <w:rPr>
          <w:rFonts w:ascii="Arial" w:hAnsi="Arial" w:cs="Arial"/>
        </w:rPr>
        <w:t>lease, rent, occupy, etc., properties</w:t>
      </w:r>
    </w:p>
    <w:p w14:paraId="1BEDF894" w14:textId="77777777" w:rsidR="002E6957" w:rsidRDefault="002E6957" w:rsidP="002E6957">
      <w:pPr>
        <w:pStyle w:val="DefaultText"/>
        <w:rPr>
          <w:rFonts w:ascii="Arial" w:hAnsi="Arial" w:cs="Arial"/>
          <w:b/>
        </w:rPr>
      </w:pPr>
    </w:p>
    <w:p w14:paraId="1365FAAB" w14:textId="77777777" w:rsidR="002E6957" w:rsidRDefault="002E6957" w:rsidP="002E6957">
      <w:pPr>
        <w:pStyle w:val="DefaultText"/>
        <w:rPr>
          <w:rFonts w:ascii="Arial" w:hAnsi="Arial" w:cs="Arial"/>
        </w:rPr>
      </w:pPr>
      <w:r>
        <w:rPr>
          <w:rFonts w:ascii="Arial" w:hAnsi="Arial" w:cs="Arial"/>
          <w:b/>
        </w:rPr>
        <w:t>Substantial improvement</w:t>
      </w:r>
      <w:r>
        <w:rPr>
          <w:rFonts w:ascii="Arial" w:hAnsi="Arial" w:cs="Arial"/>
        </w:rPr>
        <w:t xml:space="preserve"> means repair, reconstruction, modernization, or improvement that:</w:t>
      </w:r>
    </w:p>
    <w:p w14:paraId="4A4E2EBD" w14:textId="77777777" w:rsidR="002E6957" w:rsidRDefault="002E6957" w:rsidP="002E6957">
      <w:pPr>
        <w:pStyle w:val="DefaultText"/>
        <w:numPr>
          <w:ilvl w:val="0"/>
          <w:numId w:val="30"/>
        </w:numPr>
        <w:tabs>
          <w:tab w:val="left" w:pos="360"/>
        </w:tabs>
        <w:rPr>
          <w:rFonts w:ascii="Arial" w:hAnsi="Arial" w:cs="Arial"/>
        </w:rPr>
      </w:pPr>
      <w:r>
        <w:rPr>
          <w:rFonts w:ascii="Arial" w:hAnsi="Arial" w:cs="Arial"/>
        </w:rPr>
        <w:t>costs more than 50 percent of the market value of the structure prior to improvement or</w:t>
      </w:r>
    </w:p>
    <w:p w14:paraId="3463E07A" w14:textId="77777777" w:rsidR="002E6957" w:rsidRDefault="002E6957" w:rsidP="002E6957">
      <w:pPr>
        <w:pStyle w:val="DefaultText"/>
        <w:numPr>
          <w:ilvl w:val="0"/>
          <w:numId w:val="30"/>
        </w:numPr>
        <w:tabs>
          <w:tab w:val="left" w:pos="360"/>
        </w:tabs>
        <w:rPr>
          <w:rFonts w:ascii="Arial" w:hAnsi="Arial" w:cs="Arial"/>
        </w:rPr>
      </w:pPr>
      <w:r>
        <w:rPr>
          <w:rFonts w:ascii="Arial" w:hAnsi="Arial" w:cs="Arial"/>
        </w:rPr>
        <w:t>increases the number of dwelling units or average peak number of customers and employees likely on-site at any one time by 20 percent or more.</w:t>
      </w:r>
    </w:p>
    <w:p w14:paraId="76A77DA9" w14:textId="77777777" w:rsidR="002E6957" w:rsidRDefault="002E6957" w:rsidP="002E6957">
      <w:pPr>
        <w:pStyle w:val="DefaultText"/>
        <w:rPr>
          <w:rFonts w:ascii="Arial" w:hAnsi="Arial" w:cs="Arial"/>
        </w:rPr>
      </w:pPr>
    </w:p>
    <w:p w14:paraId="128CB854" w14:textId="77777777" w:rsidR="002E6957" w:rsidRDefault="002E6957" w:rsidP="002E6957">
      <w:pPr>
        <w:pStyle w:val="DefaultText"/>
        <w:rPr>
          <w:rFonts w:ascii="Arial" w:hAnsi="Arial" w:cs="Arial"/>
        </w:rPr>
      </w:pPr>
      <w:r>
        <w:rPr>
          <w:rFonts w:ascii="Arial" w:hAnsi="Arial" w:cs="Arial"/>
          <w:b/>
        </w:rPr>
        <w:t xml:space="preserve">Minor improvements </w:t>
      </w:r>
      <w:r>
        <w:rPr>
          <w:rFonts w:ascii="Arial" w:hAnsi="Arial" w:cs="Arial"/>
        </w:rPr>
        <w:t>are repair, reconstruction, modernization, or improvement actions on one to four family properties that do not qualify as substantial improvement.</w:t>
      </w:r>
    </w:p>
    <w:p w14:paraId="3B8832C7" w14:textId="77777777" w:rsidR="002E6957" w:rsidRDefault="002E6957" w:rsidP="002E6957">
      <w:pPr>
        <w:pStyle w:val="DefaultText"/>
        <w:rPr>
          <w:rFonts w:ascii="Arial" w:hAnsi="Arial" w:cs="Arial"/>
        </w:rPr>
      </w:pPr>
      <w:r>
        <w:rPr>
          <w:rFonts w:ascii="Arial" w:hAnsi="Arial" w:cs="Arial"/>
        </w:rPr>
        <w:t xml:space="preserve"> </w:t>
      </w:r>
    </w:p>
    <w:p w14:paraId="7310C1F9" w14:textId="77777777" w:rsidR="002E6957" w:rsidRDefault="002E6957" w:rsidP="002E6957">
      <w:pPr>
        <w:pStyle w:val="DefaultText"/>
        <w:rPr>
          <w:rFonts w:ascii="Arial" w:hAnsi="Arial" w:cs="Arial"/>
          <w:b/>
        </w:rPr>
      </w:pPr>
      <w:r>
        <w:rPr>
          <w:rFonts w:ascii="Arial" w:hAnsi="Arial" w:cs="Arial"/>
          <w:b/>
        </w:rPr>
        <w:t>Are there any exceptions?</w:t>
      </w:r>
    </w:p>
    <w:p w14:paraId="64EE6ACF" w14:textId="77777777" w:rsidR="002E6957" w:rsidRDefault="002E6957" w:rsidP="002E6957">
      <w:pPr>
        <w:pStyle w:val="DefaultText"/>
        <w:jc w:val="center"/>
        <w:rPr>
          <w:rFonts w:ascii="Arial" w:hAnsi="Arial" w:cs="Arial"/>
          <w:b/>
        </w:rPr>
      </w:pPr>
    </w:p>
    <w:p w14:paraId="2984830F" w14:textId="77777777" w:rsidR="002E6957" w:rsidRDefault="002E6957" w:rsidP="002E6957">
      <w:pPr>
        <w:pStyle w:val="DefaultText"/>
        <w:rPr>
          <w:rFonts w:ascii="Arial" w:hAnsi="Arial" w:cs="Arial"/>
        </w:rPr>
      </w:pPr>
      <w:r>
        <w:rPr>
          <w:rFonts w:ascii="Arial" w:hAnsi="Arial" w:cs="Arial"/>
          <w:b/>
        </w:rPr>
        <w:t>Two exclusions to the “</w:t>
      </w:r>
      <w:r>
        <w:rPr>
          <w:rFonts w:ascii="Arial" w:hAnsi="Arial" w:cs="Arial"/>
        </w:rPr>
        <w:t>substantial improvement” standard exist. One is for actions necessary to assure safe living conditions in a structure when these actions are the</w:t>
      </w:r>
      <w:r>
        <w:rPr>
          <w:rFonts w:ascii="Arial" w:hAnsi="Arial" w:cs="Arial"/>
          <w:u w:val="single"/>
        </w:rPr>
        <w:t xml:space="preserve"> only</w:t>
      </w:r>
      <w:r>
        <w:rPr>
          <w:rFonts w:ascii="Arial" w:hAnsi="Arial" w:cs="Arial"/>
        </w:rPr>
        <w:t xml:space="preserve"> ones taken. Compliance with Life Safety Code violations is an example of assuring safe living conditions.  The second is alteration of a structure on the National Register of Historical Places or on a State Inventory of Historic Places.  A variance from the Board of Appeals must be issued as well as complying with State Historic Preservation Officer requirements.</w:t>
      </w:r>
    </w:p>
    <w:p w14:paraId="5BA49397" w14:textId="77777777" w:rsidR="002E6957" w:rsidRDefault="002E6957" w:rsidP="002E6957">
      <w:pPr>
        <w:pStyle w:val="DefaultText"/>
        <w:rPr>
          <w:rFonts w:ascii="Arial" w:hAnsi="Arial" w:cs="Arial"/>
          <w:b/>
        </w:rPr>
      </w:pPr>
    </w:p>
    <w:p w14:paraId="53BEEA16" w14:textId="77777777" w:rsidR="002E6957" w:rsidRDefault="002E6957" w:rsidP="002E6957">
      <w:pPr>
        <w:pStyle w:val="DefaultText"/>
        <w:rPr>
          <w:rFonts w:ascii="Arial" w:hAnsi="Arial" w:cs="Arial"/>
        </w:rPr>
      </w:pPr>
      <w:r>
        <w:rPr>
          <w:rFonts w:ascii="Arial" w:hAnsi="Arial" w:cs="Arial"/>
          <w:b/>
        </w:rPr>
        <w:t xml:space="preserve">A full review is </w:t>
      </w:r>
      <w:r>
        <w:rPr>
          <w:rFonts w:ascii="Arial" w:hAnsi="Arial" w:cs="Arial"/>
          <w:b/>
          <w:u w:val="single"/>
        </w:rPr>
        <w:t>not</w:t>
      </w:r>
      <w:r>
        <w:rPr>
          <w:rFonts w:ascii="Arial" w:hAnsi="Arial" w:cs="Arial"/>
          <w:b/>
        </w:rPr>
        <w:t xml:space="preserve"> required when </w:t>
      </w:r>
      <w:r>
        <w:rPr>
          <w:rFonts w:ascii="Arial" w:hAnsi="Arial" w:cs="Arial"/>
        </w:rPr>
        <w:t xml:space="preserve">only an incidental portion of the land area is in the floodplain, no action, not even landscaping, will occur in the floodplain, </w:t>
      </w:r>
      <w:r>
        <w:rPr>
          <w:rFonts w:ascii="Arial" w:hAnsi="Arial" w:cs="Arial"/>
          <w:u w:val="single"/>
        </w:rPr>
        <w:t>and</w:t>
      </w:r>
      <w:r>
        <w:rPr>
          <w:rFonts w:ascii="Arial" w:hAnsi="Arial" w:cs="Arial"/>
        </w:rPr>
        <w:t xml:space="preserve"> three conditions are met.  These conditions, designed to preserve the floodplain, are:</w:t>
      </w:r>
    </w:p>
    <w:p w14:paraId="5E272CDA" w14:textId="77777777" w:rsidR="002E6957" w:rsidRDefault="002E6957" w:rsidP="002E6957">
      <w:pPr>
        <w:pStyle w:val="DefaultText"/>
        <w:numPr>
          <w:ilvl w:val="0"/>
          <w:numId w:val="31"/>
        </w:numPr>
        <w:tabs>
          <w:tab w:val="left" w:pos="360"/>
        </w:tabs>
        <w:rPr>
          <w:rFonts w:ascii="Arial" w:hAnsi="Arial" w:cs="Arial"/>
          <w:b/>
        </w:rPr>
      </w:pPr>
      <w:r>
        <w:rPr>
          <w:rFonts w:ascii="Arial" w:hAnsi="Arial" w:cs="Arial"/>
          <w:b/>
        </w:rPr>
        <w:t>no actions will directly or indirectly impact the floodplain;</w:t>
      </w:r>
    </w:p>
    <w:p w14:paraId="1FF07F63" w14:textId="77777777" w:rsidR="002E6957" w:rsidRDefault="002E6957" w:rsidP="002E6957">
      <w:pPr>
        <w:pStyle w:val="DefaultText"/>
        <w:numPr>
          <w:ilvl w:val="0"/>
          <w:numId w:val="31"/>
        </w:numPr>
        <w:tabs>
          <w:tab w:val="left" w:pos="360"/>
        </w:tabs>
        <w:rPr>
          <w:rFonts w:ascii="Arial" w:hAnsi="Arial" w:cs="Arial"/>
          <w:b/>
        </w:rPr>
      </w:pPr>
      <w:r>
        <w:rPr>
          <w:rFonts w:ascii="Arial" w:hAnsi="Arial" w:cs="Arial"/>
          <w:b/>
        </w:rPr>
        <w:t>provisions are made for site drainage;</w:t>
      </w:r>
    </w:p>
    <w:p w14:paraId="6853CAC9" w14:textId="77777777" w:rsidR="002E6957" w:rsidRDefault="002E6957" w:rsidP="002E6957">
      <w:pPr>
        <w:pStyle w:val="DefaultText"/>
        <w:numPr>
          <w:ilvl w:val="0"/>
          <w:numId w:val="31"/>
        </w:numPr>
        <w:tabs>
          <w:tab w:val="left" w:pos="360"/>
        </w:tabs>
        <w:rPr>
          <w:rFonts w:ascii="Arial" w:hAnsi="Arial" w:cs="Arial"/>
          <w:b/>
        </w:rPr>
      </w:pPr>
      <w:r>
        <w:rPr>
          <w:rFonts w:ascii="Arial" w:hAnsi="Arial" w:cs="Arial"/>
          <w:b/>
        </w:rPr>
        <w:t>a covenant or comparable restriction is placed on use of the property.</w:t>
      </w:r>
    </w:p>
    <w:p w14:paraId="71976858" w14:textId="77777777" w:rsidR="002E6957" w:rsidRDefault="002E6957" w:rsidP="002E6957">
      <w:pPr>
        <w:pStyle w:val="DefaultText"/>
        <w:rPr>
          <w:rFonts w:ascii="Arial" w:hAnsi="Arial" w:cs="Arial"/>
        </w:rPr>
      </w:pPr>
    </w:p>
    <w:p w14:paraId="588AE450" w14:textId="77777777" w:rsidR="002E6957" w:rsidRDefault="002E6957" w:rsidP="002E6957">
      <w:pPr>
        <w:pStyle w:val="DefaultText"/>
        <w:rPr>
          <w:rFonts w:ascii="Arial" w:hAnsi="Arial" w:cs="Arial"/>
        </w:rPr>
      </w:pPr>
      <w:r>
        <w:rPr>
          <w:rFonts w:ascii="Arial" w:hAnsi="Arial" w:cs="Arial"/>
          <w:b/>
        </w:rPr>
        <w:t>Requirements of an EO 11988 Review – An Overview</w:t>
      </w:r>
    </w:p>
    <w:p w14:paraId="6365C413" w14:textId="77777777" w:rsidR="002E6957" w:rsidRDefault="002E6957" w:rsidP="002E6957">
      <w:pPr>
        <w:pStyle w:val="DefaultText"/>
        <w:rPr>
          <w:rFonts w:ascii="Arial" w:hAnsi="Arial" w:cs="Arial"/>
        </w:rPr>
      </w:pPr>
    </w:p>
    <w:p w14:paraId="52200623" w14:textId="77777777" w:rsidR="002E6957" w:rsidRDefault="002E6957" w:rsidP="002E6957">
      <w:pPr>
        <w:pStyle w:val="DefaultText"/>
        <w:rPr>
          <w:rFonts w:ascii="Arial" w:hAnsi="Arial" w:cs="Arial"/>
        </w:rPr>
      </w:pPr>
      <w:r>
        <w:rPr>
          <w:rFonts w:ascii="Arial" w:hAnsi="Arial" w:cs="Arial"/>
        </w:rPr>
        <w:t xml:space="preserve">This presidential Executive Order calls for public review and comment on any proposed project located in a floodplain.  This is </w:t>
      </w:r>
      <w:r>
        <w:rPr>
          <w:rFonts w:ascii="Arial" w:hAnsi="Arial" w:cs="Arial"/>
          <w:b/>
        </w:rPr>
        <w:t>above and beyond what is required for a CDBG project not in a floodplain</w:t>
      </w:r>
      <w:r>
        <w:rPr>
          <w:rFonts w:ascii="Arial" w:hAnsi="Arial" w:cs="Arial"/>
        </w:rPr>
        <w:t>.  The eight steps in the process are shown in the following “Decision Tree for EO 11988 Process”.  A narrative of the eight steps is attached.</w:t>
      </w:r>
    </w:p>
    <w:p w14:paraId="31984282" w14:textId="77777777" w:rsidR="002E6957" w:rsidRDefault="002E6957" w:rsidP="002E6957">
      <w:pPr>
        <w:pStyle w:val="DefaultText"/>
        <w:rPr>
          <w:rFonts w:ascii="Arial" w:hAnsi="Arial" w:cs="Arial"/>
          <w:b/>
        </w:rPr>
      </w:pPr>
      <w:r>
        <w:rPr>
          <w:rFonts w:ascii="Arial" w:hAnsi="Arial" w:cs="Arial"/>
          <w:b/>
        </w:rPr>
        <w:br w:type="page"/>
      </w:r>
      <w:r>
        <w:rPr>
          <w:rFonts w:ascii="Arial" w:hAnsi="Arial" w:cs="Arial"/>
          <w:noProof/>
        </w:rPr>
        <w:lastRenderedPageBreak/>
        <mc:AlternateContent>
          <mc:Choice Requires="wps">
            <w:drawing>
              <wp:anchor distT="0" distB="0" distL="114300" distR="114300" simplePos="0" relativeHeight="251688448" behindDoc="0" locked="0" layoutInCell="0" allowOverlap="1" wp14:anchorId="0CB535CC" wp14:editId="1EDD8CA8">
                <wp:simplePos x="0" y="0"/>
                <wp:positionH relativeFrom="column">
                  <wp:posOffset>-91440</wp:posOffset>
                </wp:positionH>
                <wp:positionV relativeFrom="paragraph">
                  <wp:posOffset>-153670</wp:posOffset>
                </wp:positionV>
                <wp:extent cx="6790055" cy="8654415"/>
                <wp:effectExtent l="381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055" cy="8654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36A16C" w14:textId="77777777" w:rsidR="005457F8" w:rsidRDefault="005457F8" w:rsidP="002E6957">
                            <w:r>
                              <w:object w:dxaOrig="10695" w:dyaOrig="13635" w14:anchorId="4F99F657">
                                <v:shape id="_x0000_i1030" type="#_x0000_t75" style="width:535pt;height:682pt" fillcolor="window">
                                  <v:imagedata r:id="rId29" o:title=""/>
                                </v:shape>
                                <o:OLEObject Type="Embed" ProgID="Visio.Drawing.5" ShapeID="_x0000_i1030" DrawAspect="Content" ObjectID="_1693728898" r:id="rId30"/>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535CC" id="Rectangle 25" o:spid="_x0000_s1027" style="position:absolute;margin-left:-7.2pt;margin-top:-12.1pt;width:534.65pt;height:681.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" o:allowincell="f" filled="f" stroked="f" strokeweight="0">
                <v:textbox inset="0,0,0,0">
                  <w:txbxContent>
                    <w:p w14:paraId="6236A16C" w14:textId="77777777" w:rsidR="005457F8" w:rsidRDefault="005457F8" w:rsidP="002E6957">
                      <w:r>
                        <w:object w:dxaOrig="10695" w:dyaOrig="13635" w14:anchorId="4F99F657">
                          <v:shape id="_x0000_i1030" type="#_x0000_t75" style="width:535pt;height:682pt" fillcolor="window">
                            <v:imagedata r:id="rId29" o:title=""/>
                          </v:shape>
                          <o:OLEObject Type="Embed" ProgID="Visio.Drawing.5" ShapeID="_x0000_i1030" DrawAspect="Content" ObjectID="_1693728898" r:id="rId31"/>
                        </w:object>
                      </w:r>
                    </w:p>
                  </w:txbxContent>
                </v:textbox>
              </v:rect>
            </w:pict>
          </mc:Fallback>
        </mc:AlternateContent>
      </w:r>
      <w:r>
        <w:rPr>
          <w:rFonts w:ascii="Arial" w:hAnsi="Arial" w:cs="Arial"/>
          <w:b/>
          <w:sz w:val="20"/>
        </w:rPr>
        <w:br w:type="page"/>
      </w:r>
      <w:r>
        <w:rPr>
          <w:rFonts w:ascii="Arial" w:hAnsi="Arial" w:cs="Arial"/>
          <w:b/>
        </w:rPr>
        <w:lastRenderedPageBreak/>
        <w:t>SUMMARY OF EO 11988 Process</w:t>
      </w:r>
    </w:p>
    <w:p w14:paraId="608C3EBF" w14:textId="77777777" w:rsidR="002E6957" w:rsidRDefault="002E6957" w:rsidP="002E6957">
      <w:pPr>
        <w:pStyle w:val="DefaultText"/>
        <w:rPr>
          <w:rFonts w:ascii="Arial" w:hAnsi="Arial" w:cs="Arial"/>
          <w:b/>
        </w:rPr>
      </w:pPr>
    </w:p>
    <w:p w14:paraId="7F5008BD" w14:textId="77777777" w:rsidR="002E6957" w:rsidRDefault="002E6957" w:rsidP="002E6957">
      <w:pPr>
        <w:pStyle w:val="DefaultText"/>
        <w:rPr>
          <w:rFonts w:ascii="Arial" w:hAnsi="Arial" w:cs="Arial"/>
          <w:b/>
        </w:rPr>
      </w:pPr>
      <w:r>
        <w:rPr>
          <w:rFonts w:ascii="Arial" w:hAnsi="Arial" w:cs="Arial"/>
          <w:b/>
        </w:rPr>
        <w:t>STEP 1 – Is the proposed project located in a floodplain?</w:t>
      </w:r>
    </w:p>
    <w:p w14:paraId="3C6C3551" w14:textId="77777777" w:rsidR="002E6957" w:rsidRDefault="002E6957" w:rsidP="002E6957">
      <w:pPr>
        <w:pStyle w:val="DefaultText"/>
        <w:rPr>
          <w:rFonts w:ascii="Arial" w:hAnsi="Arial" w:cs="Arial"/>
          <w:b/>
        </w:rPr>
      </w:pPr>
    </w:p>
    <w:p w14:paraId="1E464B9B" w14:textId="77777777" w:rsidR="002E6957" w:rsidRDefault="002E6957" w:rsidP="002E6957">
      <w:pPr>
        <w:pStyle w:val="DefaultText"/>
        <w:rPr>
          <w:rFonts w:ascii="Arial" w:hAnsi="Arial" w:cs="Arial"/>
        </w:rPr>
      </w:pPr>
      <w:r>
        <w:rPr>
          <w:rFonts w:ascii="Arial" w:hAnsi="Arial" w:cs="Arial"/>
          <w:b/>
        </w:rPr>
        <w:t xml:space="preserve">STEP 2 is the </w:t>
      </w:r>
      <w:r>
        <w:rPr>
          <w:rFonts w:ascii="Arial" w:hAnsi="Arial" w:cs="Arial"/>
          <w:b/>
          <w:u w:val="single"/>
        </w:rPr>
        <w:t>first</w:t>
      </w:r>
      <w:r>
        <w:rPr>
          <w:rFonts w:ascii="Arial" w:hAnsi="Arial" w:cs="Arial"/>
          <w:b/>
        </w:rPr>
        <w:t xml:space="preserve"> formal and public review opportunity in the process</w:t>
      </w:r>
      <w:r>
        <w:rPr>
          <w:rFonts w:ascii="Arial" w:hAnsi="Arial" w:cs="Arial"/>
        </w:rPr>
        <w:t xml:space="preserve">.  This 15-day comment period can fit into your local citizen participation, planning, or Phase II review or process. A notice is to be </w:t>
      </w:r>
      <w:r>
        <w:rPr>
          <w:rFonts w:ascii="Arial" w:hAnsi="Arial" w:cs="Arial"/>
          <w:u w:val="single"/>
        </w:rPr>
        <w:t>published</w:t>
      </w:r>
      <w:r>
        <w:rPr>
          <w:rFonts w:ascii="Arial" w:hAnsi="Arial" w:cs="Arial"/>
        </w:rPr>
        <w:t xml:space="preserve"> that includes:</w:t>
      </w:r>
    </w:p>
    <w:p w14:paraId="09CF315C"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name of the project/activity, map of proposed location, description of the activity</w:t>
      </w:r>
    </w:p>
    <w:p w14:paraId="6CA544CD"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why is it proposed to locate in the floodplain</w:t>
      </w:r>
    </w:p>
    <w:p w14:paraId="1B4D5706"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total number of acres of floodplain involved</w:t>
      </w:r>
    </w:p>
    <w:p w14:paraId="0110400C"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local official and phone number to contact for information and</w:t>
      </w:r>
    </w:p>
    <w:p w14:paraId="6775CF0B"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location of office and hours available of full description/documentation on the project</w:t>
      </w:r>
    </w:p>
    <w:p w14:paraId="2D94CC2A" w14:textId="77777777" w:rsidR="002E6957" w:rsidRDefault="002E6957" w:rsidP="002E6957">
      <w:pPr>
        <w:pStyle w:val="DefaultText"/>
        <w:rPr>
          <w:rFonts w:ascii="Arial" w:hAnsi="Arial" w:cs="Arial"/>
        </w:rPr>
      </w:pPr>
    </w:p>
    <w:p w14:paraId="40692D2B" w14:textId="77777777" w:rsidR="002E6957" w:rsidRDefault="002E6957" w:rsidP="002E6957">
      <w:pPr>
        <w:pStyle w:val="DefaultText"/>
        <w:rPr>
          <w:rFonts w:ascii="Arial" w:hAnsi="Arial" w:cs="Arial"/>
        </w:rPr>
      </w:pPr>
      <w:r>
        <w:rPr>
          <w:rFonts w:ascii="Arial" w:hAnsi="Arial" w:cs="Arial"/>
        </w:rPr>
        <w:t>A separate public hearing is not required.  Presenting the EO 11988 process and requirements during your CDBG Phase II Public Hearing is recommended.</w:t>
      </w:r>
    </w:p>
    <w:p w14:paraId="1DF69028" w14:textId="77777777" w:rsidR="002E6957" w:rsidRDefault="002E6957" w:rsidP="002E6957">
      <w:pPr>
        <w:pStyle w:val="DefaultText"/>
        <w:rPr>
          <w:rFonts w:ascii="Arial" w:hAnsi="Arial" w:cs="Arial"/>
        </w:rPr>
      </w:pPr>
    </w:p>
    <w:p w14:paraId="17051797" w14:textId="77777777" w:rsidR="002E6957" w:rsidRDefault="002E6957" w:rsidP="002E6957">
      <w:pPr>
        <w:pStyle w:val="DefaultText"/>
        <w:rPr>
          <w:rFonts w:ascii="Arial" w:hAnsi="Arial" w:cs="Arial"/>
        </w:rPr>
      </w:pPr>
      <w:r>
        <w:rPr>
          <w:rFonts w:ascii="Arial" w:hAnsi="Arial" w:cs="Arial"/>
          <w:b/>
          <w:caps/>
        </w:rPr>
        <w:t>Steps</w:t>
      </w:r>
      <w:r>
        <w:rPr>
          <w:rFonts w:ascii="Arial" w:hAnsi="Arial" w:cs="Arial"/>
          <w:b/>
        </w:rPr>
        <w:t xml:space="preserve"> 3 through 5</w:t>
      </w:r>
      <w:r>
        <w:rPr>
          <w:rFonts w:ascii="Arial" w:hAnsi="Arial" w:cs="Arial"/>
        </w:rPr>
        <w:t xml:space="preserve"> call for identification and evaluation of:</w:t>
      </w:r>
    </w:p>
    <w:p w14:paraId="3966B327"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practicable alternatives to the proposal [see 24 CFR 55.27(a)(1) for documentation requirements];</w:t>
      </w:r>
    </w:p>
    <w:p w14:paraId="33F3BAF5"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 xml:space="preserve">direct and indirect potential impacts of alternatives (including the original proposal); </w:t>
      </w:r>
    </w:p>
    <w:p w14:paraId="2858100A"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mitigation measures that would minimize impacts from the proposal/alternatives [see 24 CFR 55.27(a)(2)].</w:t>
      </w:r>
    </w:p>
    <w:p w14:paraId="556C0A9A" w14:textId="77777777" w:rsidR="002E6957" w:rsidRDefault="002E6957" w:rsidP="002E6957">
      <w:pPr>
        <w:pStyle w:val="DefaultText"/>
        <w:rPr>
          <w:rFonts w:ascii="Arial" w:hAnsi="Arial" w:cs="Arial"/>
        </w:rPr>
      </w:pPr>
    </w:p>
    <w:p w14:paraId="2CDF8DEA" w14:textId="77777777" w:rsidR="002E6957" w:rsidRDefault="002E6957" w:rsidP="002E6957">
      <w:pPr>
        <w:pStyle w:val="DefaultText"/>
        <w:rPr>
          <w:rFonts w:ascii="Arial" w:hAnsi="Arial" w:cs="Arial"/>
        </w:rPr>
      </w:pPr>
      <w:r>
        <w:rPr>
          <w:rFonts w:ascii="Arial" w:hAnsi="Arial" w:cs="Arial"/>
          <w:b/>
          <w:caps/>
        </w:rPr>
        <w:t>Step</w:t>
      </w:r>
      <w:r>
        <w:rPr>
          <w:rFonts w:ascii="Arial" w:hAnsi="Arial" w:cs="Arial"/>
          <w:b/>
        </w:rPr>
        <w:t xml:space="preserve"> 6</w:t>
      </w:r>
      <w:r>
        <w:rPr>
          <w:rFonts w:ascii="Arial" w:hAnsi="Arial" w:cs="Arial"/>
        </w:rPr>
        <w:t xml:space="preserve"> requires reevaluation of all alternatives.  Documentation of “no practicable alternative” to the project must be developed and prepared for submission prior to proceeding to Step 7.   </w:t>
      </w:r>
    </w:p>
    <w:p w14:paraId="175406ED" w14:textId="77777777" w:rsidR="002E6957" w:rsidRDefault="002E6957" w:rsidP="002E6957">
      <w:pPr>
        <w:pStyle w:val="DefaultText"/>
        <w:rPr>
          <w:rFonts w:ascii="Arial" w:hAnsi="Arial" w:cs="Arial"/>
        </w:rPr>
      </w:pPr>
    </w:p>
    <w:p w14:paraId="0D9A7F6D" w14:textId="77777777" w:rsidR="002E6957" w:rsidRDefault="002E6957" w:rsidP="002E6957">
      <w:pPr>
        <w:pStyle w:val="DefaultText"/>
        <w:rPr>
          <w:rFonts w:ascii="Arial" w:hAnsi="Arial" w:cs="Arial"/>
        </w:rPr>
      </w:pPr>
      <w:r>
        <w:rPr>
          <w:rFonts w:ascii="Arial" w:hAnsi="Arial" w:cs="Arial"/>
          <w:b/>
          <w:caps/>
        </w:rPr>
        <w:t>Step</w:t>
      </w:r>
      <w:r>
        <w:rPr>
          <w:rFonts w:ascii="Arial" w:hAnsi="Arial" w:cs="Arial"/>
          <w:b/>
        </w:rPr>
        <w:t xml:space="preserve"> 7 is the Public Notification of Decision of “no practicable alternative” to the proposal.  This is the </w:t>
      </w:r>
      <w:r>
        <w:rPr>
          <w:rFonts w:ascii="Arial" w:hAnsi="Arial" w:cs="Arial"/>
          <w:b/>
          <w:u w:val="single"/>
        </w:rPr>
        <w:t>second</w:t>
      </w:r>
      <w:r>
        <w:rPr>
          <w:rFonts w:ascii="Arial" w:hAnsi="Arial" w:cs="Arial"/>
          <w:b/>
        </w:rPr>
        <w:t xml:space="preserve"> published notice in the process; </w:t>
      </w:r>
      <w:r>
        <w:rPr>
          <w:rFonts w:ascii="Arial" w:hAnsi="Arial" w:cs="Arial"/>
        </w:rPr>
        <w:t xml:space="preserve">the comment period is for seven days; the notice to be </w:t>
      </w:r>
      <w:r>
        <w:rPr>
          <w:rFonts w:ascii="Arial" w:hAnsi="Arial" w:cs="Arial"/>
          <w:u w:val="single"/>
        </w:rPr>
        <w:t>published</w:t>
      </w:r>
      <w:r>
        <w:rPr>
          <w:rFonts w:ascii="Arial" w:hAnsi="Arial" w:cs="Arial"/>
        </w:rPr>
        <w:t xml:space="preserve"> includes: </w:t>
      </w:r>
    </w:p>
    <w:p w14:paraId="7B173D74"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name of the project/activity, map of proposed location, and reference to earlier notice</w:t>
      </w:r>
    </w:p>
    <w:p w14:paraId="459D8892"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reasons why the proposal must locate in the floodplain and list of alternatives considered</w:t>
      </w:r>
    </w:p>
    <w:p w14:paraId="478D2593"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mitigation measures to be taken to minimize impacts</w:t>
      </w:r>
    </w:p>
    <w:p w14:paraId="0CE75EC2"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local official, office, and phone number to contact for information and</w:t>
      </w:r>
    </w:p>
    <w:p w14:paraId="232AF09A"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location and hours available of full description/documentation on the project</w:t>
      </w:r>
    </w:p>
    <w:p w14:paraId="415CF94B" w14:textId="77777777" w:rsidR="002E6957" w:rsidRDefault="002E6957" w:rsidP="002E6957">
      <w:pPr>
        <w:pStyle w:val="DefaultText"/>
        <w:rPr>
          <w:rFonts w:ascii="Arial" w:hAnsi="Arial" w:cs="Arial"/>
        </w:rPr>
      </w:pPr>
    </w:p>
    <w:p w14:paraId="26D498AD" w14:textId="77777777" w:rsidR="002E6957" w:rsidRDefault="002E6957" w:rsidP="002E6957">
      <w:pPr>
        <w:pStyle w:val="DefaultText"/>
        <w:rPr>
          <w:rFonts w:ascii="Arial" w:hAnsi="Arial" w:cs="Arial"/>
          <w:b/>
        </w:rPr>
      </w:pPr>
      <w:r>
        <w:rPr>
          <w:rFonts w:ascii="Arial" w:hAnsi="Arial" w:cs="Arial"/>
        </w:rPr>
        <w:t xml:space="preserve">Compliance with FEMA elevation and construction requirements is necessary for actions approved in floodplains.  These are in the Floodplain Management ordinances of communities participating in the NFIP and in 44 CFR 60.3 for non-participating communities. For approved actions in coastal high hazard areas, please see 24 CFR 55.1(c)(3). Other requirements include Notification of floodplain hazard (24 CFR 55.21), Conveyance restrictions for the disposition of real property (24 CFR 55.22), and Construction requirements (24 CFR 200.926d (4).  </w:t>
      </w:r>
    </w:p>
    <w:p w14:paraId="44F1E3F0" w14:textId="77777777" w:rsidR="002E6957" w:rsidRDefault="002E6957" w:rsidP="002E6957">
      <w:pPr>
        <w:pStyle w:val="DefaultText"/>
        <w:rPr>
          <w:rFonts w:ascii="Arial" w:hAnsi="Arial" w:cs="Arial"/>
        </w:rPr>
      </w:pPr>
    </w:p>
    <w:p w14:paraId="0EC245C8" w14:textId="77777777" w:rsidR="002E6957" w:rsidRDefault="002E6957" w:rsidP="002E6957">
      <w:pPr>
        <w:pStyle w:val="DefaultText"/>
        <w:rPr>
          <w:rFonts w:ascii="Arial" w:hAnsi="Arial" w:cs="Arial"/>
          <w:b/>
        </w:rPr>
      </w:pPr>
      <w:r>
        <w:rPr>
          <w:rFonts w:ascii="Arial" w:hAnsi="Arial" w:cs="Arial"/>
          <w:b/>
        </w:rPr>
        <w:t>STEP 8</w:t>
      </w:r>
      <w:r>
        <w:rPr>
          <w:rFonts w:ascii="Arial" w:hAnsi="Arial" w:cs="Arial"/>
        </w:rPr>
        <w:t xml:space="preserve"> is to implement the project</w:t>
      </w:r>
      <w:r>
        <w:rPr>
          <w:rFonts w:ascii="Arial" w:hAnsi="Arial" w:cs="Arial"/>
          <w:b/>
        </w:rPr>
        <w:t xml:space="preserve">. </w:t>
      </w:r>
      <w:r>
        <w:rPr>
          <w:rFonts w:ascii="Arial" w:hAnsi="Arial" w:cs="Arial"/>
        </w:rPr>
        <w:t>The environmental review process and other permit processes, including a Flood Hazard Development Permit, must be processed before implementation can be approved.</w:t>
      </w:r>
      <w:r>
        <w:rPr>
          <w:rFonts w:ascii="Arial" w:hAnsi="Arial" w:cs="Arial"/>
          <w:b/>
        </w:rPr>
        <w:t xml:space="preserve"> </w:t>
      </w:r>
    </w:p>
    <w:p w14:paraId="4DFBCA18" w14:textId="77777777" w:rsidR="002E6957" w:rsidRDefault="002E6957" w:rsidP="002E6957">
      <w:pPr>
        <w:pStyle w:val="DefaultText"/>
        <w:rPr>
          <w:rFonts w:ascii="Arial" w:hAnsi="Arial" w:cs="Arial"/>
          <w:b/>
        </w:rPr>
      </w:pPr>
    </w:p>
    <w:p w14:paraId="4F84DCA6" w14:textId="77777777" w:rsidR="002E6957" w:rsidRDefault="002E6957" w:rsidP="002E6957">
      <w:pPr>
        <w:pStyle w:val="DefaultText"/>
        <w:rPr>
          <w:rFonts w:ascii="Arial" w:hAnsi="Arial" w:cs="Arial"/>
          <w:b/>
        </w:rPr>
      </w:pPr>
    </w:p>
    <w:p w14:paraId="3711B5A8" w14:textId="77777777" w:rsidR="002E6957" w:rsidRDefault="002E6957" w:rsidP="002E6957">
      <w:pPr>
        <w:pStyle w:val="DefaultText"/>
        <w:rPr>
          <w:rFonts w:ascii="Arial" w:hAnsi="Arial" w:cs="Arial"/>
          <w:b/>
        </w:rPr>
      </w:pPr>
    </w:p>
    <w:p w14:paraId="3D72B058" w14:textId="77777777" w:rsidR="002E6957" w:rsidRDefault="002E6957" w:rsidP="002E6957">
      <w:pPr>
        <w:pStyle w:val="DefaultText"/>
        <w:rPr>
          <w:rFonts w:ascii="Arial" w:hAnsi="Arial" w:cs="Arial"/>
          <w:b/>
        </w:rPr>
      </w:pPr>
    </w:p>
    <w:p w14:paraId="73E3F04A" w14:textId="77777777" w:rsidR="002E6957" w:rsidRDefault="002E6957" w:rsidP="002E6957">
      <w:pPr>
        <w:pStyle w:val="DefaultText"/>
        <w:rPr>
          <w:rFonts w:ascii="Arial" w:hAnsi="Arial" w:cs="Arial"/>
          <w:b/>
        </w:rPr>
      </w:pPr>
    </w:p>
    <w:p w14:paraId="0A863C4D" w14:textId="77777777" w:rsidR="002E6957" w:rsidRDefault="002E6957" w:rsidP="002E6957">
      <w:pPr>
        <w:pStyle w:val="DefaultText"/>
        <w:rPr>
          <w:rFonts w:ascii="Arial" w:hAnsi="Arial" w:cs="Arial"/>
          <w:b/>
        </w:rPr>
      </w:pPr>
    </w:p>
    <w:p w14:paraId="5AC3FB5C" w14:textId="77777777" w:rsidR="002E6957" w:rsidRDefault="002E6957" w:rsidP="002E6957">
      <w:pPr>
        <w:pStyle w:val="DefaultText"/>
        <w:rPr>
          <w:rFonts w:ascii="Arial" w:hAnsi="Arial" w:cs="Arial"/>
          <w:b/>
        </w:rPr>
      </w:pPr>
      <w:r>
        <w:rPr>
          <w:rFonts w:ascii="Arial" w:hAnsi="Arial" w:cs="Arial"/>
          <w:b/>
        </w:rPr>
        <w:t>What do I do with the EO 11988 Review when it’s complete?</w:t>
      </w:r>
    </w:p>
    <w:p w14:paraId="2B8EEAC4" w14:textId="77777777" w:rsidR="002E6957" w:rsidRDefault="002E6957" w:rsidP="002E6957">
      <w:pPr>
        <w:pStyle w:val="DefaultText"/>
        <w:rPr>
          <w:rFonts w:ascii="Arial" w:hAnsi="Arial" w:cs="Arial"/>
        </w:rPr>
      </w:pPr>
    </w:p>
    <w:p w14:paraId="24D11BB9" w14:textId="77777777" w:rsidR="002E6957" w:rsidRDefault="002E6957" w:rsidP="002E6957">
      <w:pPr>
        <w:pStyle w:val="DefaultText"/>
        <w:rPr>
          <w:rFonts w:ascii="Arial" w:hAnsi="Arial" w:cs="Arial"/>
          <w:b/>
        </w:rPr>
      </w:pPr>
      <w:r>
        <w:rPr>
          <w:rFonts w:ascii="Arial" w:hAnsi="Arial" w:cs="Arial"/>
        </w:rPr>
        <w:t xml:space="preserve">EO 11988 documentation is part of your community’s Environmental Review Record (ERR).  EO 11988 documentation sent to OCD includes both published notices (with maps), an explanation of “No Practicable Alternative”, report on comments received, and how comments were resolved. These documents are the back up for conclusions on your checklists. Your EO 11988 completion predates your ERR completion.  Your local floodplain ordinance must be in compliance with the State’s floodplain management requirements. </w:t>
      </w:r>
      <w:r>
        <w:rPr>
          <w:rFonts w:ascii="Arial" w:hAnsi="Arial" w:cs="Arial"/>
        </w:rPr>
        <w:tab/>
      </w:r>
    </w:p>
    <w:p w14:paraId="05215CBB" w14:textId="77777777" w:rsidR="002E6957" w:rsidRDefault="002E6957" w:rsidP="002E6957">
      <w:pPr>
        <w:pStyle w:val="DefaultText"/>
        <w:rPr>
          <w:rFonts w:ascii="Arial" w:hAnsi="Arial" w:cs="Arial"/>
          <w:b/>
        </w:rPr>
      </w:pPr>
    </w:p>
    <w:p w14:paraId="6BEF2136" w14:textId="77777777" w:rsidR="002E6957" w:rsidRDefault="002E6957" w:rsidP="002E6957">
      <w:pPr>
        <w:pStyle w:val="DefaultText"/>
        <w:rPr>
          <w:rFonts w:ascii="Arial" w:hAnsi="Arial" w:cs="Arial"/>
          <w:b/>
        </w:rPr>
      </w:pPr>
      <w:r>
        <w:rPr>
          <w:rFonts w:ascii="Arial" w:hAnsi="Arial" w:cs="Arial"/>
          <w:b/>
        </w:rPr>
        <w:t>Do I need a Flood Hazard Development Permit?</w:t>
      </w:r>
    </w:p>
    <w:p w14:paraId="4FDA060F" w14:textId="77777777" w:rsidR="002E6957" w:rsidRDefault="002E6957" w:rsidP="002E6957">
      <w:pPr>
        <w:pStyle w:val="DefaultText"/>
        <w:rPr>
          <w:rFonts w:ascii="Arial" w:hAnsi="Arial" w:cs="Arial"/>
        </w:rPr>
      </w:pPr>
    </w:p>
    <w:p w14:paraId="7A274796" w14:textId="77777777" w:rsidR="002E6957" w:rsidRDefault="002E6957" w:rsidP="002E6957">
      <w:pPr>
        <w:pStyle w:val="DefaultText"/>
        <w:rPr>
          <w:rFonts w:ascii="Arial" w:hAnsi="Arial" w:cs="Arial"/>
        </w:rPr>
      </w:pPr>
      <w:r>
        <w:rPr>
          <w:rFonts w:ascii="Arial" w:hAnsi="Arial" w:cs="Arial"/>
        </w:rPr>
        <w:t xml:space="preserve">In addition to the EO 11988 process, all projects using CDBG funds for construction or acquisition in a SFHA must either acquire a local Flood Hazard Development Permit or document through the local floodplain management system that a permit is not required.  Your Code Enforcement Officer is a first step in your effort to comply with requirements and to complete the permitting process. Final steps include notification of the Maine Flood Insurance Coordinator </w:t>
      </w:r>
      <w:r>
        <w:rPr>
          <w:rFonts w:ascii="Arial" w:hAnsi="Arial" w:cs="Arial"/>
          <w:u w:val="single"/>
        </w:rPr>
        <w:t>if</w:t>
      </w:r>
      <w:r>
        <w:rPr>
          <w:rFonts w:ascii="Arial" w:hAnsi="Arial" w:cs="Arial"/>
        </w:rPr>
        <w:t xml:space="preserve"> CDBG funded actions will occur in floodplains and notification to DECD through an ERR submission that the permit process is complete.</w:t>
      </w:r>
    </w:p>
    <w:p w14:paraId="4FF23309" w14:textId="77777777" w:rsidR="002E6957" w:rsidRDefault="002E6957" w:rsidP="002E6957">
      <w:pPr>
        <w:pStyle w:val="DefaultText"/>
        <w:rPr>
          <w:rFonts w:ascii="Arial" w:hAnsi="Arial" w:cs="Arial"/>
        </w:rPr>
      </w:pPr>
    </w:p>
    <w:p w14:paraId="199CCFB1" w14:textId="77777777" w:rsidR="002E6957" w:rsidRDefault="002E6957" w:rsidP="002E6957">
      <w:pPr>
        <w:pStyle w:val="DefaultText"/>
        <w:rPr>
          <w:rFonts w:ascii="Arial" w:hAnsi="Arial" w:cs="Arial"/>
          <w:b/>
        </w:rPr>
      </w:pPr>
      <w:r>
        <w:rPr>
          <w:rFonts w:ascii="Arial" w:hAnsi="Arial" w:cs="Arial"/>
        </w:rPr>
        <w:t xml:space="preserve">Definitions of development and substantial improvement are included in local floodplain ordinances.  </w:t>
      </w:r>
      <w:r>
        <w:rPr>
          <w:rFonts w:ascii="Arial" w:hAnsi="Arial" w:cs="Arial"/>
          <w:b/>
        </w:rPr>
        <w:t>Local floodplain ordinances must abide by the following definitions:</w:t>
      </w:r>
    </w:p>
    <w:p w14:paraId="2FD87099" w14:textId="77777777" w:rsidR="002E6957" w:rsidRDefault="002E6957" w:rsidP="002E6957">
      <w:pPr>
        <w:pStyle w:val="DefaultText"/>
        <w:rPr>
          <w:rFonts w:ascii="Arial" w:hAnsi="Arial" w:cs="Arial"/>
          <w:b/>
        </w:rPr>
      </w:pPr>
    </w:p>
    <w:p w14:paraId="1D64795F" w14:textId="77777777" w:rsidR="002E6957" w:rsidRDefault="002E6957" w:rsidP="002E6957">
      <w:pPr>
        <w:pStyle w:val="DefaultText"/>
        <w:rPr>
          <w:rFonts w:ascii="Arial" w:hAnsi="Arial" w:cs="Arial"/>
        </w:rPr>
      </w:pPr>
      <w:r>
        <w:rPr>
          <w:rFonts w:ascii="Arial" w:hAnsi="Arial" w:cs="Arial"/>
          <w:b/>
        </w:rPr>
        <w:t xml:space="preserve">Development </w:t>
      </w:r>
      <w:r>
        <w:rPr>
          <w:rFonts w:ascii="Arial" w:hAnsi="Arial" w:cs="Arial"/>
        </w:rPr>
        <w:t>means any change caused by individuals or entities to improved or unimproved real estate, including but not limited to the construction of buildings or other structures; the construction of additions or substantial improvements to buildings or other structures; mining, dredging, filling, grading, paving, excavation, drilling operations or storage of equipment or materials; and the storage, deposition, or extraction of materials, public or private sewage disposal systems or water supply facilities.</w:t>
      </w:r>
    </w:p>
    <w:p w14:paraId="3290F88B" w14:textId="77777777" w:rsidR="002E6957" w:rsidRDefault="002E6957" w:rsidP="002E6957">
      <w:pPr>
        <w:pStyle w:val="DefaultText"/>
        <w:rPr>
          <w:rFonts w:ascii="Arial" w:hAnsi="Arial" w:cs="Arial"/>
        </w:rPr>
      </w:pPr>
    </w:p>
    <w:p w14:paraId="7E9BCDD3" w14:textId="77777777" w:rsidR="002E6957" w:rsidRDefault="002E6957" w:rsidP="002E6957">
      <w:pPr>
        <w:pStyle w:val="DefaultText"/>
        <w:rPr>
          <w:rFonts w:ascii="Arial" w:hAnsi="Arial" w:cs="Arial"/>
        </w:rPr>
      </w:pPr>
      <w:r>
        <w:rPr>
          <w:rFonts w:ascii="Arial" w:hAnsi="Arial" w:cs="Arial"/>
          <w:b/>
        </w:rPr>
        <w:t xml:space="preserve">Substantial Improvement </w:t>
      </w:r>
      <w:r>
        <w:rPr>
          <w:rFonts w:ascii="Arial" w:hAnsi="Arial" w:cs="Arial"/>
        </w:rPr>
        <w:t>means any reconstruction, rehabilitation, addition, or other improvement to a structure with a cost of 50 percent or more of the market value of the structure prior to construction.  This includes structures which have incurred substantial damage.  Not included are:  (a) improvement to correct existing violations of state or local health, sanitary, or safety codes that are identified by the local code enforcement officer to be the minimum necessary to assure safe living conditions; or  (b) alteration of an historic structure only if it will not preclude the structure’s continued designation as an historic structure, and a variance is obtained from the community’s Board of Appeals.”</w:t>
      </w:r>
    </w:p>
    <w:p w14:paraId="3A3415FB" w14:textId="77777777" w:rsidR="002E6957" w:rsidRDefault="002E6957" w:rsidP="002E6957">
      <w:pPr>
        <w:pStyle w:val="DefaultText"/>
        <w:rPr>
          <w:rFonts w:ascii="Arial" w:hAnsi="Arial" w:cs="Arial"/>
        </w:rPr>
      </w:pPr>
    </w:p>
    <w:p w14:paraId="7B3C219C" w14:textId="77777777" w:rsidR="002E6957" w:rsidRDefault="002E6957" w:rsidP="002E6957">
      <w:pPr>
        <w:pStyle w:val="DefaultText"/>
        <w:rPr>
          <w:rFonts w:ascii="Arial" w:hAnsi="Arial" w:cs="Arial"/>
          <w:b/>
        </w:rPr>
      </w:pPr>
      <w:r>
        <w:rPr>
          <w:rFonts w:ascii="Arial" w:hAnsi="Arial" w:cs="Arial"/>
          <w:b/>
        </w:rPr>
        <w:t>Actions in a SFHA cannot be considered without meeting the following:</w:t>
      </w:r>
    </w:p>
    <w:p w14:paraId="4CE25F4C" w14:textId="77777777" w:rsidR="002E6957" w:rsidRDefault="002E6957" w:rsidP="002E6957">
      <w:pPr>
        <w:pStyle w:val="DefaultText"/>
        <w:rPr>
          <w:rFonts w:ascii="Arial" w:hAnsi="Arial" w:cs="Arial"/>
          <w:b/>
        </w:rPr>
      </w:pPr>
    </w:p>
    <w:p w14:paraId="236EC9BE" w14:textId="77777777" w:rsidR="002E6957" w:rsidRDefault="002E6957" w:rsidP="002E6957">
      <w:pPr>
        <w:pStyle w:val="DefaultText"/>
        <w:numPr>
          <w:ilvl w:val="0"/>
          <w:numId w:val="32"/>
        </w:numPr>
        <w:tabs>
          <w:tab w:val="left" w:pos="360"/>
        </w:tabs>
        <w:ind w:right="720"/>
        <w:rPr>
          <w:rFonts w:ascii="Arial" w:hAnsi="Arial" w:cs="Arial"/>
        </w:rPr>
      </w:pPr>
      <w:r>
        <w:rPr>
          <w:rFonts w:ascii="Arial" w:hAnsi="Arial" w:cs="Arial"/>
        </w:rPr>
        <w:t>accomplish the work in the drier summer months and in the shortest possible time;</w:t>
      </w:r>
    </w:p>
    <w:p w14:paraId="6C3E3D69"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gather all materials, equipment, and supplies and store them outside the floodplain;</w:t>
      </w:r>
    </w:p>
    <w:p w14:paraId="2AC6D89C"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follow sound erosion and soil stabilization practices during construction and restore the site to its original contour; and</w:t>
      </w:r>
    </w:p>
    <w:p w14:paraId="2970AF11" w14:textId="77777777" w:rsidR="002E6957" w:rsidRDefault="002E6957" w:rsidP="002E6957">
      <w:pPr>
        <w:pStyle w:val="DefaultText"/>
        <w:numPr>
          <w:ilvl w:val="0"/>
          <w:numId w:val="32"/>
        </w:numPr>
        <w:tabs>
          <w:tab w:val="left" w:pos="360"/>
        </w:tabs>
        <w:rPr>
          <w:rFonts w:ascii="Arial" w:hAnsi="Arial" w:cs="Arial"/>
        </w:rPr>
      </w:pPr>
      <w:r>
        <w:rPr>
          <w:rFonts w:ascii="Arial" w:hAnsi="Arial" w:cs="Arial"/>
        </w:rPr>
        <w:t>review project actions in light of Floodplain Management Ordinance requirements and compliance with State Model Floodplain Ordinance.</w:t>
      </w:r>
    </w:p>
    <w:p w14:paraId="62F8E335" w14:textId="77777777" w:rsidR="002E6957" w:rsidRDefault="002E6957" w:rsidP="002E6957">
      <w:pPr>
        <w:pStyle w:val="DefaultText"/>
        <w:rPr>
          <w:rFonts w:ascii="Arial" w:hAnsi="Arial" w:cs="Arial"/>
        </w:rPr>
      </w:pPr>
    </w:p>
    <w:p w14:paraId="013165C3" w14:textId="77777777" w:rsidR="002E6957" w:rsidRDefault="002E6957" w:rsidP="002E6957">
      <w:pPr>
        <w:pStyle w:val="DefaultText"/>
        <w:rPr>
          <w:rFonts w:ascii="Arial" w:hAnsi="Arial" w:cs="Arial"/>
          <w:b/>
        </w:rPr>
      </w:pPr>
      <w:r>
        <w:rPr>
          <w:rFonts w:ascii="Arial" w:hAnsi="Arial" w:cs="Arial"/>
          <w:b/>
        </w:rPr>
        <w:t>Where can I get more information ?</w:t>
      </w:r>
    </w:p>
    <w:p w14:paraId="5F19A6D4" w14:textId="77777777" w:rsidR="002E6957" w:rsidRDefault="002E6957" w:rsidP="002E6957">
      <w:pPr>
        <w:pStyle w:val="DefaultText"/>
        <w:rPr>
          <w:rFonts w:ascii="Arial" w:hAnsi="Arial" w:cs="Arial"/>
        </w:rPr>
      </w:pPr>
      <w:r>
        <w:rPr>
          <w:rFonts w:ascii="Arial" w:hAnsi="Arial" w:cs="Arial"/>
        </w:rPr>
        <w:t>Questions regarding NFIP standards, State Model Ordinance, floodplain boundaries, and Further Advice on EO 11988 may be addressed to the Maine Floodplain Management Program in the Maine Department of Conservation. Attached are the HUD regulations on Implementation of Executive Order 11988 (24 CFR Part 55 with portions of Parts 50 and 200).  Questions regarding completion of the EO 11988 process may be addressed to OCD.</w:t>
      </w:r>
    </w:p>
    <w:p w14:paraId="76220DAC" w14:textId="77777777" w:rsidR="002E6957" w:rsidRDefault="002E6957" w:rsidP="002E6957">
      <w:pPr>
        <w:pStyle w:val="DefaultText"/>
        <w:rPr>
          <w:rFonts w:ascii="Arial" w:hAnsi="Arial" w:cs="Arial"/>
        </w:rPr>
      </w:pPr>
    </w:p>
    <w:p w14:paraId="1373720E" w14:textId="77777777" w:rsidR="002E6957" w:rsidRDefault="002E6957" w:rsidP="002E6957">
      <w:pPr>
        <w:pStyle w:val="DefaultText"/>
        <w:rPr>
          <w:rFonts w:ascii="Arial" w:hAnsi="Arial" w:cs="Arial"/>
        </w:rPr>
      </w:pPr>
      <w:r>
        <w:rPr>
          <w:rFonts w:ascii="Arial" w:hAnsi="Arial" w:cs="Arial"/>
        </w:rPr>
        <w:t xml:space="preserve">Floodplain management information and technical assistance is available through the Local Code Enforcement Officer and the Maine Floodplain Management Program.  Contact the State program through the Department of Conservation, Eastside Campus, 18 Elkins Lane, 22 State House Station, Augusta, Maine 04333-0022 or call (207) 287-2211.  For information on review and publication requirements of EO 11988, contact the Office of </w:t>
      </w:r>
      <w:smartTag w:uri="urn:schemas-microsoft-com:office:smarttags" w:element="PersonName">
        <w:r>
          <w:rPr>
            <w:rFonts w:ascii="Arial" w:hAnsi="Arial" w:cs="Arial"/>
          </w:rPr>
          <w:t>Community Development</w:t>
        </w:r>
      </w:smartTag>
      <w:r>
        <w:rPr>
          <w:rFonts w:ascii="Arial" w:hAnsi="Arial" w:cs="Arial"/>
        </w:rPr>
        <w:t>, 59 State House Station, Augusta, Maine 04333-0059 or call (207) 287-7484.</w:t>
      </w:r>
    </w:p>
    <w:p w14:paraId="4EEB2C39" w14:textId="77777777" w:rsidR="002E6957" w:rsidRDefault="002E6957" w:rsidP="002E6957">
      <w:pPr>
        <w:pStyle w:val="DefaultText"/>
        <w:jc w:val="center"/>
        <w:rPr>
          <w:rFonts w:ascii="Arial" w:hAnsi="Arial" w:cs="Arial"/>
          <w:b/>
        </w:rPr>
      </w:pPr>
      <w:r>
        <w:rPr>
          <w:rFonts w:ascii="Arial" w:hAnsi="Arial" w:cs="Arial"/>
        </w:rPr>
        <w:br w:type="page"/>
      </w:r>
      <w:r>
        <w:rPr>
          <w:rFonts w:ascii="Arial" w:hAnsi="Arial" w:cs="Arial"/>
          <w:b/>
        </w:rPr>
        <w:lastRenderedPageBreak/>
        <w:t>SAMPLE NOTICE (for Step No. 2)</w:t>
      </w:r>
    </w:p>
    <w:p w14:paraId="2F0C55D5" w14:textId="77777777" w:rsidR="002E6957" w:rsidRDefault="002E6957" w:rsidP="002E6957">
      <w:pPr>
        <w:pStyle w:val="DefaultText"/>
        <w:rPr>
          <w:rFonts w:ascii="Arial" w:hAnsi="Arial" w:cs="Arial"/>
        </w:rPr>
      </w:pPr>
    </w:p>
    <w:p w14:paraId="07459F07"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b/>
        </w:rPr>
      </w:pPr>
    </w:p>
    <w:p w14:paraId="14F2906F" w14:textId="77777777" w:rsidR="002E6957" w:rsidRDefault="002E6957" w:rsidP="002E6957">
      <w:pPr>
        <w:pStyle w:val="DefaultText"/>
        <w:pBdr>
          <w:top w:val="single" w:sz="6" w:space="1" w:color="auto"/>
          <w:left w:val="single" w:sz="6" w:space="4" w:color="auto"/>
          <w:bottom w:val="single" w:sz="6" w:space="1" w:color="auto"/>
          <w:right w:val="single" w:sz="6" w:space="4" w:color="auto"/>
        </w:pBdr>
        <w:jc w:val="center"/>
        <w:rPr>
          <w:rFonts w:ascii="Arial" w:hAnsi="Arial" w:cs="Arial"/>
          <w:b/>
        </w:rPr>
      </w:pPr>
    </w:p>
    <w:p w14:paraId="389BB157" w14:textId="77777777" w:rsidR="002E6957" w:rsidRDefault="002E6957" w:rsidP="002E6957">
      <w:pPr>
        <w:pStyle w:val="DefaultText"/>
        <w:pBdr>
          <w:top w:val="single" w:sz="6" w:space="1" w:color="auto"/>
          <w:left w:val="single" w:sz="6" w:space="4" w:color="auto"/>
          <w:bottom w:val="single" w:sz="6" w:space="1" w:color="auto"/>
          <w:right w:val="single" w:sz="6" w:space="4" w:color="auto"/>
        </w:pBdr>
        <w:jc w:val="center"/>
        <w:rPr>
          <w:rFonts w:ascii="Arial" w:hAnsi="Arial" w:cs="Arial"/>
          <w:b/>
        </w:rPr>
      </w:pPr>
      <w:r>
        <w:rPr>
          <w:rFonts w:ascii="Arial" w:hAnsi="Arial" w:cs="Arial"/>
          <w:b/>
        </w:rPr>
        <w:t>NOTICE OF A PROPOSED DEVELOPMENT IN THE FLOODPLAIN</w:t>
      </w:r>
    </w:p>
    <w:p w14:paraId="47EF273A" w14:textId="77777777" w:rsidR="002E6957" w:rsidRDefault="002E6957" w:rsidP="002E6957">
      <w:pPr>
        <w:pStyle w:val="DefaultText"/>
        <w:pBdr>
          <w:top w:val="single" w:sz="6" w:space="1" w:color="auto"/>
          <w:left w:val="single" w:sz="6" w:space="4" w:color="auto"/>
          <w:bottom w:val="single" w:sz="6" w:space="1" w:color="auto"/>
          <w:right w:val="single" w:sz="6" w:space="4" w:color="auto"/>
        </w:pBdr>
        <w:jc w:val="center"/>
        <w:rPr>
          <w:rFonts w:ascii="Arial" w:hAnsi="Arial" w:cs="Arial"/>
          <w:b/>
        </w:rPr>
      </w:pPr>
    </w:p>
    <w:p w14:paraId="3CC0C6FE"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r>
        <w:rPr>
          <w:rFonts w:ascii="Arial" w:hAnsi="Arial" w:cs="Arial"/>
        </w:rPr>
        <w:t xml:space="preserve">The (name of the unit of local government) is requesting financial assistance under the </w:t>
      </w:r>
      <w:smartTag w:uri="urn:schemas-microsoft-com:office:smarttags" w:element="PersonName">
        <w:r>
          <w:rPr>
            <w:rFonts w:ascii="Arial" w:hAnsi="Arial" w:cs="Arial"/>
          </w:rPr>
          <w:t>Community Development</w:t>
        </w:r>
      </w:smartTag>
      <w:r>
        <w:rPr>
          <w:rFonts w:ascii="Arial" w:hAnsi="Arial" w:cs="Arial"/>
        </w:rPr>
        <w:t xml:space="preserve"> Block Grant (name of specific program) for a project known as (name of project).</w:t>
      </w:r>
    </w:p>
    <w:p w14:paraId="4A9EDFD4"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p>
    <w:p w14:paraId="4BFDB4E3" w14:textId="77777777" w:rsidR="002E6957" w:rsidRDefault="002E6957" w:rsidP="002E6957">
      <w:pPr>
        <w:pStyle w:val="DefaultText"/>
        <w:widowControl w:val="0"/>
        <w:pBdr>
          <w:top w:val="single" w:sz="6" w:space="1" w:color="auto"/>
          <w:left w:val="single" w:sz="6" w:space="4" w:color="auto"/>
          <w:bottom w:val="single" w:sz="6" w:space="1" w:color="auto"/>
          <w:right w:val="single" w:sz="6" w:space="4" w:color="auto"/>
        </w:pBdr>
        <w:rPr>
          <w:rFonts w:ascii="Arial" w:hAnsi="Arial" w:cs="Arial"/>
        </w:rPr>
      </w:pPr>
      <w:r>
        <w:rPr>
          <w:rFonts w:ascii="Arial" w:hAnsi="Arial" w:cs="Arial"/>
        </w:rPr>
        <w:t>If implemented, the proposal will (describe project and include purpose, numbers, linear feet, location, impact are, etc., as appropriate). The purpose of this notice is to inform the public that the proposed project is located in, or impacts, a floodplain. The (name of the unit of local government) is conducting a floodplain impact evaluation to determine if there is a practicable alternative to this proposed development by considering alternate sites, alternative actions, potential mitigation to minimize impacts, and restoration or preservation of the site.</w:t>
      </w:r>
    </w:p>
    <w:p w14:paraId="5F113F61" w14:textId="77777777" w:rsidR="002E6957" w:rsidRDefault="002E6957" w:rsidP="002E6957">
      <w:pPr>
        <w:pStyle w:val="DefaultText"/>
        <w:widowControl w:val="0"/>
        <w:pBdr>
          <w:top w:val="single" w:sz="6" w:space="1" w:color="auto"/>
          <w:left w:val="single" w:sz="6" w:space="4" w:color="auto"/>
          <w:bottom w:val="single" w:sz="6" w:space="1" w:color="auto"/>
          <w:right w:val="single" w:sz="6" w:space="4" w:color="auto"/>
        </w:pBdr>
        <w:rPr>
          <w:rFonts w:ascii="Arial" w:hAnsi="Arial" w:cs="Arial"/>
        </w:rPr>
      </w:pPr>
    </w:p>
    <w:p w14:paraId="33B9610D" w14:textId="77777777" w:rsidR="002E6957" w:rsidRDefault="002E6957" w:rsidP="002E6957">
      <w:pPr>
        <w:pStyle w:val="DefaultText"/>
        <w:widowControl w:val="0"/>
        <w:pBdr>
          <w:top w:val="single" w:sz="6" w:space="1" w:color="auto"/>
          <w:left w:val="single" w:sz="6" w:space="4" w:color="auto"/>
          <w:bottom w:val="single" w:sz="6" w:space="1" w:color="auto"/>
          <w:right w:val="single" w:sz="6" w:space="4" w:color="auto"/>
        </w:pBdr>
        <w:rPr>
          <w:rFonts w:ascii="Arial" w:hAnsi="Arial" w:cs="Arial"/>
        </w:rPr>
      </w:pPr>
      <w:r>
        <w:rPr>
          <w:rFonts w:ascii="Arial" w:hAnsi="Arial" w:cs="Arial"/>
        </w:rPr>
        <w:t>Information on the proposal is available for review on (give days, hours, office location, telephone number) from (name of contact person). Any person may comment on the proposal by sending comments to (name and address of unit of local government) within 15 days of this publication (or give final date for receipt of comments).</w:t>
      </w:r>
    </w:p>
    <w:p w14:paraId="69CD1061" w14:textId="77777777" w:rsidR="002E6957" w:rsidRDefault="002E6957" w:rsidP="002E6957">
      <w:pPr>
        <w:pStyle w:val="DefaultText"/>
        <w:widowControl w:val="0"/>
        <w:pBdr>
          <w:top w:val="single" w:sz="6" w:space="1" w:color="auto"/>
          <w:left w:val="single" w:sz="6" w:space="4" w:color="auto"/>
          <w:bottom w:val="single" w:sz="6" w:space="1" w:color="auto"/>
          <w:right w:val="single" w:sz="6" w:space="4" w:color="auto"/>
        </w:pBdr>
        <w:rPr>
          <w:rFonts w:ascii="Arial" w:hAnsi="Arial" w:cs="Arial"/>
        </w:rPr>
      </w:pPr>
    </w:p>
    <w:p w14:paraId="7AFA3F36" w14:textId="77777777" w:rsidR="002E6957" w:rsidRDefault="002E6957" w:rsidP="002E6957">
      <w:pPr>
        <w:pStyle w:val="DefaultText"/>
        <w:widowControl w:val="0"/>
        <w:pBdr>
          <w:top w:val="single" w:sz="6" w:space="1" w:color="auto"/>
          <w:left w:val="single" w:sz="6" w:space="4" w:color="auto"/>
          <w:bottom w:val="single" w:sz="6" w:space="1" w:color="auto"/>
          <w:right w:val="single" w:sz="6" w:space="4" w:color="auto"/>
        </w:pBdr>
        <w:rPr>
          <w:rFonts w:ascii="Arial" w:hAnsi="Arial" w:cs="Arial"/>
          <w:b/>
          <w:i/>
        </w:rPr>
      </w:pPr>
      <w:r>
        <w:rPr>
          <w:rFonts w:ascii="Arial" w:hAnsi="Arial" w:cs="Arial"/>
          <w:b/>
          <w:i/>
        </w:rPr>
        <w:t>(attach location map with floodplain delineated)</w:t>
      </w:r>
    </w:p>
    <w:p w14:paraId="6D5802FC" w14:textId="77777777" w:rsidR="002E6957" w:rsidRDefault="002E6957" w:rsidP="002E6957">
      <w:pPr>
        <w:pStyle w:val="DefaultText"/>
        <w:widowControl w:val="0"/>
        <w:pBdr>
          <w:top w:val="single" w:sz="6" w:space="1" w:color="auto"/>
          <w:left w:val="single" w:sz="6" w:space="4" w:color="auto"/>
          <w:bottom w:val="single" w:sz="6" w:space="1" w:color="auto"/>
          <w:right w:val="single" w:sz="6" w:space="4" w:color="auto"/>
        </w:pBdr>
        <w:rPr>
          <w:rFonts w:ascii="Arial" w:hAnsi="Arial" w:cs="Arial"/>
          <w:b/>
          <w:i/>
        </w:rPr>
      </w:pPr>
    </w:p>
    <w:p w14:paraId="64776DDD"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b/>
          <w:i/>
        </w:rPr>
      </w:pPr>
    </w:p>
    <w:p w14:paraId="54BE9BEA" w14:textId="77777777" w:rsidR="002E6957" w:rsidRDefault="002E6957" w:rsidP="002E6957">
      <w:pPr>
        <w:pStyle w:val="DefaultText"/>
        <w:jc w:val="center"/>
        <w:rPr>
          <w:rFonts w:ascii="Arial" w:hAnsi="Arial" w:cs="Arial"/>
          <w:b/>
        </w:rPr>
      </w:pPr>
      <w:r>
        <w:rPr>
          <w:rFonts w:ascii="Arial" w:hAnsi="Arial" w:cs="Arial"/>
        </w:rPr>
        <w:br w:type="page"/>
      </w:r>
      <w:r>
        <w:rPr>
          <w:rFonts w:ascii="Arial" w:hAnsi="Arial" w:cs="Arial"/>
          <w:b/>
        </w:rPr>
        <w:lastRenderedPageBreak/>
        <w:t>SAMPLE NOTICE (for Step No. 7)</w:t>
      </w:r>
    </w:p>
    <w:p w14:paraId="2F7037AD" w14:textId="77777777" w:rsidR="002E6957" w:rsidRDefault="002E6957" w:rsidP="002E6957">
      <w:pPr>
        <w:pStyle w:val="DefaultText"/>
        <w:rPr>
          <w:rFonts w:ascii="Arial" w:hAnsi="Arial" w:cs="Arial"/>
        </w:rPr>
      </w:pPr>
    </w:p>
    <w:p w14:paraId="7F14AF40" w14:textId="77777777" w:rsidR="002E6957" w:rsidRDefault="002E6957" w:rsidP="002E6957">
      <w:pPr>
        <w:pStyle w:val="DefaultText"/>
        <w:pBdr>
          <w:top w:val="single" w:sz="6" w:space="1" w:color="auto"/>
          <w:left w:val="single" w:sz="6" w:space="4" w:color="auto"/>
          <w:bottom w:val="single" w:sz="6" w:space="1" w:color="auto"/>
          <w:right w:val="single" w:sz="6" w:space="4" w:color="auto"/>
        </w:pBdr>
        <w:jc w:val="center"/>
        <w:rPr>
          <w:rFonts w:ascii="Arial" w:hAnsi="Arial" w:cs="Arial"/>
          <w:b/>
        </w:rPr>
      </w:pPr>
    </w:p>
    <w:p w14:paraId="57942E6C" w14:textId="77777777" w:rsidR="002E6957" w:rsidRDefault="002E6957" w:rsidP="002E6957">
      <w:pPr>
        <w:pStyle w:val="DefaultText"/>
        <w:pBdr>
          <w:top w:val="single" w:sz="6" w:space="1" w:color="auto"/>
          <w:left w:val="single" w:sz="6" w:space="4" w:color="auto"/>
          <w:bottom w:val="single" w:sz="6" w:space="1" w:color="auto"/>
          <w:right w:val="single" w:sz="6" w:space="4" w:color="auto"/>
        </w:pBdr>
        <w:jc w:val="center"/>
        <w:rPr>
          <w:rFonts w:ascii="Arial" w:hAnsi="Arial" w:cs="Arial"/>
          <w:b/>
        </w:rPr>
      </w:pPr>
      <w:r>
        <w:rPr>
          <w:rFonts w:ascii="Arial" w:hAnsi="Arial" w:cs="Arial"/>
          <w:b/>
        </w:rPr>
        <w:t xml:space="preserve">NOTICE OF DECISION OF “NO PRACTICABLE ALTERNATIVE” </w:t>
      </w:r>
    </w:p>
    <w:p w14:paraId="6AC5CEF5" w14:textId="77777777" w:rsidR="002E6957" w:rsidRDefault="002E6957" w:rsidP="002E6957">
      <w:pPr>
        <w:pStyle w:val="DefaultText"/>
        <w:pBdr>
          <w:top w:val="single" w:sz="6" w:space="1" w:color="auto"/>
          <w:left w:val="single" w:sz="6" w:space="4" w:color="auto"/>
          <w:bottom w:val="single" w:sz="6" w:space="1" w:color="auto"/>
          <w:right w:val="single" w:sz="6" w:space="4" w:color="auto"/>
        </w:pBdr>
        <w:jc w:val="center"/>
        <w:rPr>
          <w:rFonts w:ascii="Arial" w:hAnsi="Arial" w:cs="Arial"/>
          <w:b/>
        </w:rPr>
      </w:pPr>
      <w:r>
        <w:rPr>
          <w:rFonts w:ascii="Arial" w:hAnsi="Arial" w:cs="Arial"/>
          <w:b/>
        </w:rPr>
        <w:t>TO PROPOSED DEVELOPMENT IN THE FLOODPLAIN</w:t>
      </w:r>
    </w:p>
    <w:p w14:paraId="41A17228"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p>
    <w:p w14:paraId="69A54AC3"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r>
        <w:rPr>
          <w:rFonts w:ascii="Arial" w:hAnsi="Arial" w:cs="Arial"/>
        </w:rPr>
        <w:t>The (name of the unit of local government) published on (date of newspaper notice) in this same newspaper a NOTICE OF A PROPOSED DEVELOPMENT IN A FLOODPLAIN on (name and brief description of the project).</w:t>
      </w:r>
    </w:p>
    <w:p w14:paraId="0531F9B4"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p>
    <w:p w14:paraId="69452037"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r>
        <w:rPr>
          <w:rFonts w:ascii="Arial" w:hAnsi="Arial" w:cs="Arial"/>
        </w:rPr>
        <w:t>The (name of the unit of local government) has completed a floodplain impact evaluation and it is available for review on (give days, hours, office location, telephone number). This review included consideration of project impacts, site mitigation, restoration or preservation, alternative actions and alternate sites. Specific alternatives considered were (identify alternate sites, alternative actions, mitigations, etc., as appropriate). (If mitigation, restoration, or preservation actions are required, summarize them). The (name of the unit of local government) concludes no practicable alternative exists to the proposal.</w:t>
      </w:r>
    </w:p>
    <w:p w14:paraId="1BF1D62B"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p>
    <w:p w14:paraId="27B1F096"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r>
        <w:rPr>
          <w:rFonts w:ascii="Arial" w:hAnsi="Arial" w:cs="Arial"/>
        </w:rPr>
        <w:t>Comments may be sent to (name and address of unit of local government) within 7 days of this publication (or give final date for receipt of comments). If no comments are received, the (name of the unit of local government) will conduct an environmental review on the project as described.</w:t>
      </w:r>
    </w:p>
    <w:p w14:paraId="70677079"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rPr>
      </w:pPr>
    </w:p>
    <w:p w14:paraId="4B52C4D2"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b/>
          <w:i/>
        </w:rPr>
      </w:pPr>
      <w:r>
        <w:rPr>
          <w:rFonts w:ascii="Arial" w:hAnsi="Arial" w:cs="Arial"/>
          <w:b/>
          <w:i/>
        </w:rPr>
        <w:t>(attach location map with floodplain delineated)</w:t>
      </w:r>
    </w:p>
    <w:p w14:paraId="415597A9"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b/>
          <w:i/>
        </w:rPr>
      </w:pPr>
    </w:p>
    <w:p w14:paraId="0BA81367" w14:textId="77777777" w:rsidR="002E6957" w:rsidRDefault="002E6957" w:rsidP="002E6957">
      <w:pPr>
        <w:pStyle w:val="DefaultText"/>
        <w:pBdr>
          <w:top w:val="single" w:sz="6" w:space="1" w:color="auto"/>
          <w:left w:val="single" w:sz="6" w:space="4" w:color="auto"/>
          <w:bottom w:val="single" w:sz="6" w:space="1" w:color="auto"/>
          <w:right w:val="single" w:sz="6" w:space="4" w:color="auto"/>
        </w:pBdr>
        <w:rPr>
          <w:rFonts w:ascii="Arial" w:hAnsi="Arial" w:cs="Arial"/>
          <w:b/>
          <w:i/>
        </w:rPr>
      </w:pPr>
    </w:p>
    <w:p w14:paraId="49FD0433" w14:textId="77777777" w:rsidR="002E6957" w:rsidRDefault="002E6957" w:rsidP="002E6957">
      <w:pPr>
        <w:pStyle w:val="DefaultText"/>
        <w:rPr>
          <w:rFonts w:ascii="Arial" w:hAnsi="Arial" w:cs="Arial"/>
          <w:b/>
          <w:bCs/>
          <w:sz w:val="36"/>
        </w:rPr>
      </w:pPr>
    </w:p>
    <w:p w14:paraId="0A96F1B2" w14:textId="77777777" w:rsidR="002E6957" w:rsidRDefault="002E6957" w:rsidP="002E6957">
      <w:pPr>
        <w:pStyle w:val="DefaultText"/>
        <w:rPr>
          <w:rFonts w:ascii="Arial" w:hAnsi="Arial" w:cs="Arial"/>
          <w:b/>
          <w:bCs/>
          <w:sz w:val="36"/>
        </w:rPr>
      </w:pPr>
    </w:p>
    <w:p w14:paraId="5BC2F2FC" w14:textId="77777777" w:rsidR="002E6957" w:rsidRDefault="002E6957" w:rsidP="002E6957">
      <w:pPr>
        <w:pStyle w:val="DefaultText"/>
        <w:rPr>
          <w:rFonts w:ascii="Arial" w:hAnsi="Arial" w:cs="Arial"/>
          <w:b/>
          <w:bCs/>
          <w:sz w:val="36"/>
        </w:rPr>
      </w:pPr>
    </w:p>
    <w:p w14:paraId="60F085A9" w14:textId="77777777" w:rsidR="002E6957" w:rsidRDefault="002E6957" w:rsidP="002E6957">
      <w:pPr>
        <w:pStyle w:val="DefaultText"/>
        <w:rPr>
          <w:rFonts w:ascii="Arial" w:hAnsi="Arial" w:cs="Arial"/>
          <w:b/>
          <w:bCs/>
          <w:sz w:val="36"/>
        </w:rPr>
      </w:pPr>
    </w:p>
    <w:p w14:paraId="0644959D" w14:textId="77777777" w:rsidR="002E6957" w:rsidRDefault="002E6957" w:rsidP="002E6957">
      <w:pPr>
        <w:pStyle w:val="DefaultText"/>
        <w:rPr>
          <w:rFonts w:ascii="Arial" w:hAnsi="Arial" w:cs="Arial"/>
          <w:b/>
          <w:bCs/>
          <w:sz w:val="36"/>
        </w:rPr>
      </w:pPr>
    </w:p>
    <w:p w14:paraId="102C6D1F" w14:textId="77777777" w:rsidR="002E6957" w:rsidRDefault="002E6957" w:rsidP="002E6957">
      <w:pPr>
        <w:pStyle w:val="DefaultText"/>
        <w:rPr>
          <w:rFonts w:ascii="Arial" w:hAnsi="Arial" w:cs="Arial"/>
          <w:b/>
          <w:bCs/>
          <w:sz w:val="36"/>
        </w:rPr>
      </w:pPr>
    </w:p>
    <w:p w14:paraId="136303E0" w14:textId="77777777" w:rsidR="002E6957" w:rsidRDefault="002E6957" w:rsidP="002E6957">
      <w:pPr>
        <w:pStyle w:val="DefaultText"/>
        <w:rPr>
          <w:rFonts w:ascii="Arial" w:hAnsi="Arial" w:cs="Arial"/>
          <w:b/>
          <w:bCs/>
          <w:sz w:val="36"/>
        </w:rPr>
      </w:pPr>
    </w:p>
    <w:p w14:paraId="58985209" w14:textId="77777777" w:rsidR="002E6957" w:rsidRDefault="002E6957" w:rsidP="002E6957">
      <w:pPr>
        <w:pStyle w:val="DefaultText"/>
        <w:rPr>
          <w:rFonts w:ascii="Arial" w:hAnsi="Arial" w:cs="Arial"/>
          <w:b/>
          <w:bCs/>
          <w:sz w:val="36"/>
        </w:rPr>
      </w:pPr>
    </w:p>
    <w:p w14:paraId="668FFCCF" w14:textId="77777777" w:rsidR="002E6957" w:rsidRDefault="002E6957" w:rsidP="002E6957">
      <w:pPr>
        <w:pStyle w:val="DefaultText"/>
        <w:rPr>
          <w:rFonts w:ascii="Arial" w:hAnsi="Arial" w:cs="Arial"/>
          <w:b/>
          <w:bCs/>
          <w:sz w:val="36"/>
        </w:rPr>
      </w:pPr>
    </w:p>
    <w:p w14:paraId="3CE26D5D" w14:textId="77777777" w:rsidR="002E6957" w:rsidRDefault="002E6957" w:rsidP="002E6957">
      <w:pPr>
        <w:pStyle w:val="DefaultText"/>
        <w:rPr>
          <w:rFonts w:ascii="Arial" w:hAnsi="Arial" w:cs="Arial"/>
          <w:b/>
          <w:bCs/>
          <w:sz w:val="36"/>
        </w:rPr>
      </w:pPr>
    </w:p>
    <w:p w14:paraId="558A4C4B" w14:textId="77777777" w:rsidR="002E6957" w:rsidRDefault="002E6957" w:rsidP="002E6957">
      <w:pPr>
        <w:pStyle w:val="DefaultText"/>
        <w:rPr>
          <w:rFonts w:ascii="Arial" w:hAnsi="Arial" w:cs="Arial"/>
          <w:b/>
          <w:bCs/>
          <w:sz w:val="36"/>
        </w:rPr>
      </w:pPr>
    </w:p>
    <w:p w14:paraId="359DCC56" w14:textId="77777777" w:rsidR="002E6957" w:rsidRDefault="002E6957" w:rsidP="002E6957">
      <w:pPr>
        <w:pStyle w:val="DefaultText"/>
        <w:rPr>
          <w:rFonts w:ascii="Arial" w:hAnsi="Arial" w:cs="Arial"/>
          <w:b/>
          <w:bCs/>
          <w:sz w:val="36"/>
        </w:rPr>
      </w:pPr>
    </w:p>
    <w:p w14:paraId="01B4D916" w14:textId="77777777" w:rsidR="002E6957" w:rsidRDefault="002E6957" w:rsidP="002E6957">
      <w:pPr>
        <w:pStyle w:val="DefaultText"/>
        <w:rPr>
          <w:rFonts w:ascii="Arial" w:hAnsi="Arial" w:cs="Arial"/>
          <w:b/>
          <w:bCs/>
          <w:sz w:val="36"/>
        </w:rPr>
      </w:pPr>
    </w:p>
    <w:p w14:paraId="11F8CC4E" w14:textId="77777777" w:rsidR="002E6957" w:rsidRDefault="002E6957" w:rsidP="002E6957">
      <w:pPr>
        <w:pStyle w:val="DefaultText"/>
        <w:rPr>
          <w:rFonts w:ascii="Arial" w:hAnsi="Arial" w:cs="Arial"/>
          <w:b/>
          <w:bCs/>
          <w:sz w:val="36"/>
        </w:rPr>
      </w:pPr>
    </w:p>
    <w:p w14:paraId="10C27F5E" w14:textId="77777777" w:rsidR="002E6957" w:rsidRDefault="002E6957" w:rsidP="002E6957">
      <w:pPr>
        <w:pStyle w:val="DefaultText"/>
        <w:rPr>
          <w:rFonts w:ascii="Arial" w:hAnsi="Arial" w:cs="Arial"/>
          <w:b/>
          <w:bCs/>
          <w:sz w:val="36"/>
        </w:rPr>
      </w:pPr>
    </w:p>
    <w:p w14:paraId="109CF804" w14:textId="77777777" w:rsidR="002E6957" w:rsidRDefault="002E6957" w:rsidP="002E6957">
      <w:pPr>
        <w:pStyle w:val="DefaultText"/>
        <w:rPr>
          <w:rFonts w:ascii="Arial" w:hAnsi="Arial" w:cs="Arial"/>
          <w:b/>
          <w:bCs/>
          <w:sz w:val="36"/>
        </w:rPr>
      </w:pPr>
    </w:p>
    <w:p w14:paraId="70E37423" w14:textId="77777777" w:rsidR="00131219" w:rsidRDefault="00131219" w:rsidP="002E6957">
      <w:pPr>
        <w:pStyle w:val="DefaultText"/>
        <w:rPr>
          <w:rFonts w:ascii="Arial" w:hAnsi="Arial" w:cs="Arial"/>
          <w:b/>
          <w:bCs/>
          <w:sz w:val="36"/>
        </w:rPr>
      </w:pPr>
      <w:r>
        <w:rPr>
          <w:rFonts w:ascii="Arial" w:hAnsi="Arial" w:cs="Arial"/>
          <w:b/>
          <w:bCs/>
          <w:sz w:val="36"/>
        </w:rPr>
        <w:lastRenderedPageBreak/>
        <w:t>Determining your Level of Review</w:t>
      </w:r>
      <w:bookmarkEnd w:id="61"/>
      <w:bookmarkEnd w:id="62"/>
      <w:bookmarkEnd w:id="63"/>
      <w:bookmarkEnd w:id="64"/>
      <w:bookmarkEnd w:id="65"/>
      <w:bookmarkEnd w:id="66"/>
    </w:p>
    <w:p w14:paraId="60EB55E1" w14:textId="77777777" w:rsidR="00131219" w:rsidRDefault="00131219">
      <w:pPr>
        <w:rPr>
          <w:rFonts w:ascii="Arial" w:hAnsi="Arial"/>
          <w:sz w:val="24"/>
        </w:rPr>
      </w:pPr>
    </w:p>
    <w:p w14:paraId="52268B8D" w14:textId="77777777" w:rsidR="00131219" w:rsidRDefault="00131219">
      <w:pPr>
        <w:rPr>
          <w:rFonts w:ascii="Arial" w:hAnsi="Arial"/>
          <w:sz w:val="24"/>
        </w:rPr>
        <w:sectPr w:rsidR="00131219">
          <w:footerReference w:type="even" r:id="rId32"/>
          <w:pgSz w:w="12240" w:h="15840" w:code="1"/>
          <w:pgMar w:top="864" w:right="864" w:bottom="1296" w:left="864" w:header="720" w:footer="720" w:gutter="0"/>
          <w:cols w:space="720"/>
          <w:titlePg/>
          <w:rtlGutter/>
        </w:sectPr>
      </w:pPr>
    </w:p>
    <w:p w14:paraId="2BC47A37" w14:textId="77777777" w:rsidR="00131219" w:rsidRDefault="00131219">
      <w:pPr>
        <w:rPr>
          <w:rFonts w:ascii="Arial" w:hAnsi="Arial"/>
          <w:sz w:val="24"/>
        </w:rPr>
      </w:pPr>
      <w:r>
        <w:rPr>
          <w:rFonts w:ascii="Arial" w:hAnsi="Arial"/>
          <w:sz w:val="24"/>
        </w:rPr>
        <w:t>The tasks you must complete during your environmental review depend on the level of review. Under Part 58 of the CDBG environmental regulations (included in the Appendix), projects are divided into different levels of review. They are:</w:t>
      </w:r>
    </w:p>
    <w:p w14:paraId="2B91493A" w14:textId="77777777" w:rsidR="00131219" w:rsidRDefault="00131219">
      <w:pPr>
        <w:rPr>
          <w:rFonts w:ascii="Arial" w:hAnsi="Arial"/>
          <w:sz w:val="24"/>
        </w:rPr>
      </w:pPr>
    </w:p>
    <w:p w14:paraId="7FB30737" w14:textId="77777777" w:rsidR="00131219" w:rsidRDefault="00131219" w:rsidP="00E14B84">
      <w:pPr>
        <w:numPr>
          <w:ilvl w:val="0"/>
          <w:numId w:val="7"/>
        </w:numPr>
        <w:tabs>
          <w:tab w:val="clear" w:pos="360"/>
          <w:tab w:val="num" w:pos="720"/>
        </w:tabs>
        <w:ind w:left="720"/>
        <w:rPr>
          <w:rFonts w:ascii="Arial" w:hAnsi="Arial"/>
          <w:sz w:val="24"/>
        </w:rPr>
      </w:pPr>
      <w:r>
        <w:rPr>
          <w:rFonts w:ascii="Arial" w:hAnsi="Arial"/>
          <w:sz w:val="24"/>
        </w:rPr>
        <w:t>58.35(b) Review</w:t>
      </w:r>
    </w:p>
    <w:p w14:paraId="1228BE52" w14:textId="77777777" w:rsidR="00131219" w:rsidRDefault="00131219" w:rsidP="00E14B84">
      <w:pPr>
        <w:numPr>
          <w:ilvl w:val="0"/>
          <w:numId w:val="7"/>
        </w:numPr>
        <w:tabs>
          <w:tab w:val="clear" w:pos="360"/>
          <w:tab w:val="num" w:pos="720"/>
        </w:tabs>
        <w:ind w:left="720"/>
        <w:rPr>
          <w:rFonts w:ascii="Arial" w:hAnsi="Arial"/>
          <w:sz w:val="24"/>
        </w:rPr>
      </w:pPr>
      <w:r>
        <w:rPr>
          <w:rFonts w:ascii="Arial" w:hAnsi="Arial"/>
          <w:sz w:val="24"/>
        </w:rPr>
        <w:t>Categorically Excluded, Converted to Exempt</w:t>
      </w:r>
    </w:p>
    <w:p w14:paraId="401A14A6" w14:textId="77777777" w:rsidR="00131219" w:rsidRDefault="00131219" w:rsidP="00E14B84">
      <w:pPr>
        <w:numPr>
          <w:ilvl w:val="0"/>
          <w:numId w:val="7"/>
        </w:numPr>
        <w:tabs>
          <w:tab w:val="clear" w:pos="360"/>
          <w:tab w:val="num" w:pos="720"/>
        </w:tabs>
        <w:ind w:left="720"/>
        <w:rPr>
          <w:rFonts w:ascii="Arial" w:hAnsi="Arial"/>
          <w:sz w:val="24"/>
        </w:rPr>
      </w:pPr>
      <w:r>
        <w:rPr>
          <w:rFonts w:ascii="Arial" w:hAnsi="Arial"/>
          <w:sz w:val="24"/>
        </w:rPr>
        <w:t>Categorically Excluded, Not Exempt</w:t>
      </w:r>
    </w:p>
    <w:p w14:paraId="4396FB5F" w14:textId="77777777" w:rsidR="00131219" w:rsidRDefault="00131219" w:rsidP="00E14B84">
      <w:pPr>
        <w:numPr>
          <w:ilvl w:val="0"/>
          <w:numId w:val="7"/>
        </w:numPr>
        <w:tabs>
          <w:tab w:val="clear" w:pos="360"/>
          <w:tab w:val="num" w:pos="720"/>
        </w:tabs>
        <w:ind w:left="720"/>
        <w:rPr>
          <w:rFonts w:ascii="Arial" w:hAnsi="Arial"/>
          <w:sz w:val="24"/>
        </w:rPr>
      </w:pPr>
      <w:r>
        <w:rPr>
          <w:rFonts w:ascii="Arial" w:hAnsi="Arial"/>
          <w:sz w:val="24"/>
        </w:rPr>
        <w:t>Finding of No Significant Impact.</w:t>
      </w:r>
    </w:p>
    <w:p w14:paraId="123647E7" w14:textId="77777777" w:rsidR="00131219" w:rsidRDefault="00131219">
      <w:pPr>
        <w:rPr>
          <w:rFonts w:ascii="Arial" w:hAnsi="Arial"/>
          <w:sz w:val="24"/>
        </w:rPr>
      </w:pPr>
    </w:p>
    <w:p w14:paraId="47711AF8" w14:textId="77777777" w:rsidR="00131219" w:rsidRDefault="00131219">
      <w:pPr>
        <w:rPr>
          <w:rFonts w:ascii="Arial" w:hAnsi="Arial"/>
          <w:sz w:val="24"/>
        </w:rPr>
      </w:pPr>
      <w:r>
        <w:rPr>
          <w:rFonts w:ascii="Arial" w:hAnsi="Arial"/>
          <w:sz w:val="24"/>
        </w:rPr>
        <w:t xml:space="preserve">The next sections describe the levels of review and include what types of activities fall into each type of review. Action steps are described for each level.  These steps must be completed for your community to be eligible for an ERR Clearance from the Office of Community Development.  Note that each section lists what ERR materials must be sent to OCD to complete your review process.  You are </w:t>
      </w:r>
      <w:r w:rsidRPr="00071FEE">
        <w:rPr>
          <w:rFonts w:ascii="Arial" w:hAnsi="Arial"/>
          <w:sz w:val="24"/>
          <w:u w:val="single"/>
        </w:rPr>
        <w:t>not</w:t>
      </w:r>
      <w:r>
        <w:rPr>
          <w:rFonts w:ascii="Arial" w:hAnsi="Arial"/>
          <w:sz w:val="24"/>
        </w:rPr>
        <w:t xml:space="preserve"> required to send your entire ERR file to OCD.</w:t>
      </w:r>
    </w:p>
    <w:p w14:paraId="592482D2" w14:textId="77777777" w:rsidR="00131219" w:rsidRDefault="00131219">
      <w:pPr>
        <w:rPr>
          <w:rFonts w:ascii="Arial" w:hAnsi="Arial"/>
          <w:sz w:val="24"/>
        </w:rPr>
      </w:pPr>
    </w:p>
    <w:p w14:paraId="68BB8D40" w14:textId="77777777" w:rsidR="00131219" w:rsidRDefault="00131219">
      <w:pPr>
        <w:rPr>
          <w:rFonts w:ascii="Arial" w:hAnsi="Arial"/>
          <w:sz w:val="24"/>
        </w:rPr>
      </w:pPr>
      <w:r w:rsidRPr="00D83F5F">
        <w:rPr>
          <w:rFonts w:ascii="Arial" w:hAnsi="Arial"/>
          <w:b/>
          <w:sz w:val="24"/>
        </w:rPr>
        <w:t>Updates</w:t>
      </w:r>
      <w:r>
        <w:rPr>
          <w:rFonts w:ascii="Arial" w:hAnsi="Arial"/>
          <w:sz w:val="24"/>
        </w:rPr>
        <w:t xml:space="preserve">:  Changes in the definition of a project already cleared through an ERR process calls for updating the ERR.  </w:t>
      </w:r>
      <w:r w:rsidRPr="00192C7F">
        <w:rPr>
          <w:rFonts w:ascii="Arial" w:hAnsi="Arial"/>
          <w:sz w:val="24"/>
          <w:szCs w:val="24"/>
        </w:rPr>
        <w:t>Level of review for updates depends on the difference between the prior definition of the project and the proposed or current definition of the project.</w:t>
      </w:r>
      <w:r>
        <w:rPr>
          <w:rFonts w:ascii="Arial" w:hAnsi="Arial"/>
        </w:rPr>
        <w:t xml:space="preserve">  </w:t>
      </w:r>
      <w:r>
        <w:rPr>
          <w:rFonts w:ascii="Arial" w:hAnsi="Arial"/>
          <w:sz w:val="24"/>
        </w:rPr>
        <w:t xml:space="preserve">If it seems an Update could require a more complex Level of Review than the one needed for the original ERR Clearance, a re-review of activities referenced in each of the four Levels listed would be helpful.  </w:t>
      </w:r>
    </w:p>
    <w:p w14:paraId="7E26BDB7" w14:textId="77777777" w:rsidR="00131219" w:rsidRDefault="00131219">
      <w:pPr>
        <w:rPr>
          <w:rFonts w:ascii="Arial" w:hAnsi="Arial"/>
          <w:sz w:val="24"/>
        </w:rPr>
      </w:pPr>
    </w:p>
    <w:p w14:paraId="2F492425" w14:textId="77777777" w:rsidR="00131219" w:rsidRPr="00FA6AC6" w:rsidRDefault="00131219" w:rsidP="00192C7F">
      <w:pPr>
        <w:pStyle w:val="DefaultText"/>
        <w:rPr>
          <w:rFonts w:ascii="Arial" w:hAnsi="Arial"/>
        </w:rPr>
      </w:pPr>
      <w:r>
        <w:rPr>
          <w:rFonts w:ascii="Arial" w:hAnsi="Arial"/>
        </w:rPr>
        <w:t xml:space="preserve">If a FONSI was completed on the project as defined but a new activity would have qualified the project for a FONSI review, another FONSI review could be required.  If an activity previously categorized as categorically excluded were found not to meet requirements, a FONSI would be needed.  If rehabilitation changes to demolition, a FONSI could be required.  Publishing a notice and conducting comment periods may be necessary.  Assistance from your DPM as soon as an Update possibility is identified is </w:t>
      </w:r>
      <w:r w:rsidRPr="00192C7F">
        <w:rPr>
          <w:rFonts w:ascii="Arial" w:hAnsi="Arial"/>
          <w:u w:val="single"/>
        </w:rPr>
        <w:t>strongly</w:t>
      </w:r>
      <w:r>
        <w:rPr>
          <w:rFonts w:ascii="Arial" w:hAnsi="Arial"/>
        </w:rPr>
        <w:t xml:space="preserve"> advised.  </w:t>
      </w:r>
      <w:r w:rsidRPr="00FA6AC6">
        <w:rPr>
          <w:rFonts w:ascii="Arial" w:hAnsi="Arial"/>
        </w:rPr>
        <w:t xml:space="preserve">    </w:t>
      </w:r>
    </w:p>
    <w:p w14:paraId="23FC734A" w14:textId="77777777" w:rsidR="00131219" w:rsidRDefault="00131219">
      <w:pPr>
        <w:rPr>
          <w:rFonts w:ascii="Arial" w:hAnsi="Arial"/>
          <w:sz w:val="24"/>
        </w:rPr>
      </w:pPr>
    </w:p>
    <w:p w14:paraId="26DF9B2D" w14:textId="77777777" w:rsidR="00131219" w:rsidRDefault="00131219">
      <w:pPr>
        <w:rPr>
          <w:rFonts w:ascii="Arial" w:hAnsi="Arial"/>
        </w:rPr>
      </w:pPr>
      <w:r>
        <w:rPr>
          <w:rFonts w:ascii="Arial" w:hAnsi="Arial"/>
          <w:sz w:val="24"/>
        </w:rPr>
        <w:t xml:space="preserve">  </w:t>
      </w:r>
    </w:p>
    <w:p w14:paraId="6B50D726" w14:textId="77777777" w:rsidR="00131219" w:rsidRDefault="00131219">
      <w:pPr>
        <w:rPr>
          <w:rFonts w:ascii="Arial" w:hAnsi="Arial"/>
          <w:sz w:val="24"/>
        </w:rPr>
        <w:sectPr w:rsidR="00131219">
          <w:type w:val="continuous"/>
          <w:pgSz w:w="12240" w:h="15840" w:code="1"/>
          <w:pgMar w:top="864" w:right="864" w:bottom="1296" w:left="864" w:header="720" w:footer="720" w:gutter="0"/>
          <w:cols w:space="720"/>
          <w:titlePg/>
        </w:sectPr>
      </w:pPr>
    </w:p>
    <w:p w14:paraId="175AC9CA" w14:textId="77777777" w:rsidR="00131219" w:rsidRDefault="00131219">
      <w:pPr>
        <w:rPr>
          <w:rFonts w:ascii="Arial" w:hAnsi="Arial"/>
          <w:sz w:val="24"/>
        </w:rPr>
      </w:pPr>
    </w:p>
    <w:p w14:paraId="10FBFCF6" w14:textId="77777777" w:rsidR="00131219" w:rsidRDefault="00131219">
      <w:pPr>
        <w:rPr>
          <w:rFonts w:ascii="Arial" w:hAnsi="Arial"/>
        </w:rPr>
      </w:pPr>
    </w:p>
    <w:p w14:paraId="2E243426" w14:textId="77777777" w:rsidR="00131219" w:rsidRDefault="00131219">
      <w:pPr>
        <w:rPr>
          <w:rFonts w:ascii="Arial" w:hAnsi="Arial"/>
        </w:rPr>
      </w:pPr>
    </w:p>
    <w:p w14:paraId="3DF153EC" w14:textId="77777777" w:rsidR="00131219" w:rsidRDefault="00131219">
      <w:pPr>
        <w:pStyle w:val="Heading3"/>
        <w:rPr>
          <w:rFonts w:ascii="Arial" w:hAnsi="Arial"/>
          <w:sz w:val="24"/>
        </w:rPr>
      </w:pPr>
    </w:p>
    <w:p w14:paraId="6E2D4E76" w14:textId="77777777" w:rsidR="00131219" w:rsidRDefault="00131219">
      <w:pPr>
        <w:pStyle w:val="Heading3"/>
        <w:rPr>
          <w:rFonts w:ascii="Arial" w:hAnsi="Arial"/>
          <w:sz w:val="24"/>
        </w:rPr>
      </w:pPr>
    </w:p>
    <w:p w14:paraId="5B27FAE1" w14:textId="77777777" w:rsidR="00131219" w:rsidRDefault="00131219">
      <w:pPr>
        <w:pStyle w:val="Heading3"/>
        <w:rPr>
          <w:rFonts w:ascii="Arial" w:hAnsi="Arial"/>
          <w:sz w:val="24"/>
        </w:rPr>
      </w:pPr>
    </w:p>
    <w:p w14:paraId="27D066E0" w14:textId="77777777" w:rsidR="00131219" w:rsidRDefault="00131219">
      <w:pPr>
        <w:pStyle w:val="Heading3"/>
        <w:rPr>
          <w:rFonts w:ascii="Arial" w:hAnsi="Arial"/>
          <w:sz w:val="36"/>
        </w:rPr>
      </w:pPr>
      <w:r>
        <w:rPr>
          <w:rFonts w:ascii="Arial" w:hAnsi="Arial"/>
          <w:sz w:val="36"/>
        </w:rPr>
        <w:br w:type="page"/>
      </w:r>
      <w:r>
        <w:rPr>
          <w:rFonts w:ascii="Arial" w:hAnsi="Arial"/>
          <w:sz w:val="36"/>
        </w:rPr>
        <w:lastRenderedPageBreak/>
        <w:t>Level of Review: 58.35(b) Review</w:t>
      </w:r>
      <w:bookmarkEnd w:id="67"/>
      <w:bookmarkEnd w:id="68"/>
      <w:bookmarkEnd w:id="69"/>
      <w:bookmarkEnd w:id="70"/>
      <w:bookmarkEnd w:id="71"/>
      <w:bookmarkEnd w:id="72"/>
    </w:p>
    <w:p w14:paraId="010770C0" w14:textId="77777777" w:rsidR="00131219" w:rsidRDefault="00131219">
      <w:pPr>
        <w:rPr>
          <w:rFonts w:ascii="Arial" w:hAnsi="Arial"/>
        </w:rPr>
      </w:pPr>
    </w:p>
    <w:tbl>
      <w:tblPr>
        <w:tblW w:w="0" w:type="auto"/>
        <w:tblBorders>
          <w:insideH w:val="single" w:sz="4" w:space="0" w:color="auto"/>
        </w:tblBorders>
        <w:tblLayout w:type="fixed"/>
        <w:tblLook w:val="0000" w:firstRow="0" w:lastRow="0" w:firstColumn="0" w:lastColumn="0" w:noHBand="0" w:noVBand="0"/>
      </w:tblPr>
      <w:tblGrid>
        <w:gridCol w:w="6138"/>
        <w:gridCol w:w="540"/>
        <w:gridCol w:w="4050"/>
      </w:tblGrid>
      <w:tr w:rsidR="00131219" w14:paraId="1EAF9C21" w14:textId="77777777">
        <w:tc>
          <w:tcPr>
            <w:tcW w:w="6138" w:type="dxa"/>
          </w:tcPr>
          <w:p w14:paraId="157D3345" w14:textId="77777777" w:rsidR="00131219" w:rsidRDefault="00131219">
            <w:pPr>
              <w:pStyle w:val="DefaultText"/>
              <w:rPr>
                <w:rFonts w:ascii="Arial" w:hAnsi="Arial"/>
              </w:rPr>
            </w:pPr>
            <w:r>
              <w:rPr>
                <w:rFonts w:ascii="Arial" w:hAnsi="Arial"/>
              </w:rPr>
              <w:t>This level of review is defined through CFR 58.6 and CFR 58.35.  Activities categorized as exempt or categorically excluded may require this review level.    Flood Disaster Protection Act, Coastal Barriers Resources Act and the HUD Runway Protection Zone are minimal requirements to be met by all activities.  If your project is limited to the activities listed below, consult with your assigned DPM to see if this level is appropriate.  Eligible actions include:</w:t>
            </w:r>
          </w:p>
          <w:p w14:paraId="7F249669" w14:textId="77777777" w:rsidR="00131219" w:rsidRDefault="00131219">
            <w:pPr>
              <w:jc w:val="both"/>
              <w:rPr>
                <w:rFonts w:ascii="Arial" w:hAnsi="Arial"/>
                <w:sz w:val="24"/>
              </w:rPr>
            </w:pPr>
          </w:p>
          <w:p w14:paraId="39AB3644" w14:textId="77777777" w:rsidR="00131219" w:rsidRDefault="00131219" w:rsidP="002C4DE5">
            <w:pPr>
              <w:numPr>
                <w:ilvl w:val="0"/>
                <w:numId w:val="16"/>
              </w:numPr>
              <w:ind w:left="360" w:right="162" w:hanging="216"/>
              <w:rPr>
                <w:rFonts w:ascii="Arial" w:hAnsi="Arial"/>
                <w:snapToGrid w:val="0"/>
                <w:sz w:val="24"/>
              </w:rPr>
            </w:pPr>
            <w:r>
              <w:rPr>
                <w:rFonts w:ascii="Arial" w:hAnsi="Arial"/>
                <w:snapToGrid w:val="0"/>
                <w:sz w:val="24"/>
              </w:rPr>
              <w:t>Tenant-based rental assistance</w:t>
            </w:r>
          </w:p>
          <w:p w14:paraId="784D9129" w14:textId="77777777" w:rsidR="00131219" w:rsidRDefault="00131219" w:rsidP="002C4DE5">
            <w:pPr>
              <w:numPr>
                <w:ilvl w:val="0"/>
                <w:numId w:val="16"/>
              </w:numPr>
              <w:ind w:left="360" w:right="162" w:hanging="216"/>
              <w:rPr>
                <w:rFonts w:ascii="Arial" w:hAnsi="Arial"/>
                <w:sz w:val="24"/>
              </w:rPr>
            </w:pPr>
            <w:r>
              <w:rPr>
                <w:rFonts w:ascii="Arial" w:hAnsi="Arial"/>
                <w:sz w:val="24"/>
              </w:rPr>
              <w:t>Supportive services like health care, day care and other public service programs</w:t>
            </w:r>
          </w:p>
          <w:p w14:paraId="52C6D684" w14:textId="77777777" w:rsidR="00131219" w:rsidRDefault="00131219" w:rsidP="002C4DE5">
            <w:pPr>
              <w:numPr>
                <w:ilvl w:val="0"/>
                <w:numId w:val="16"/>
              </w:numPr>
              <w:ind w:left="360" w:right="162" w:hanging="216"/>
              <w:rPr>
                <w:rFonts w:ascii="Arial" w:hAnsi="Arial"/>
                <w:sz w:val="24"/>
              </w:rPr>
            </w:pPr>
            <w:r>
              <w:rPr>
                <w:rFonts w:ascii="Arial" w:hAnsi="Arial"/>
                <w:sz w:val="24"/>
              </w:rPr>
              <w:t>Operating costs like maintenance, security, utilities, furnishings, supplies, staff training and other incidental costs</w:t>
            </w:r>
          </w:p>
          <w:p w14:paraId="31207346" w14:textId="77777777" w:rsidR="00131219" w:rsidRPr="00071FEE" w:rsidRDefault="00131219" w:rsidP="002C4DE5">
            <w:pPr>
              <w:numPr>
                <w:ilvl w:val="0"/>
                <w:numId w:val="16"/>
              </w:numPr>
              <w:ind w:left="360" w:right="162" w:hanging="216"/>
              <w:rPr>
                <w:rFonts w:ascii="Arial" w:hAnsi="Arial"/>
                <w:snapToGrid w:val="0"/>
                <w:sz w:val="24"/>
              </w:rPr>
            </w:pPr>
            <w:r>
              <w:rPr>
                <w:rFonts w:ascii="Arial" w:hAnsi="Arial"/>
                <w:snapToGrid w:val="0"/>
                <w:sz w:val="24"/>
              </w:rPr>
              <w:t xml:space="preserve">Economic development activities like equipment purchase, inventory financing, interest subsidy, operating expenses and similar costs </w:t>
            </w:r>
            <w:r>
              <w:rPr>
                <w:rFonts w:ascii="Arial" w:hAnsi="Arial"/>
                <w:b/>
                <w:snapToGrid w:val="0"/>
                <w:sz w:val="24"/>
                <w:u w:val="single"/>
              </w:rPr>
              <w:t>not</w:t>
            </w:r>
            <w:r>
              <w:rPr>
                <w:rFonts w:ascii="Arial" w:hAnsi="Arial"/>
                <w:b/>
                <w:snapToGrid w:val="0"/>
                <w:sz w:val="24"/>
              </w:rPr>
              <w:t xml:space="preserve"> associated with expansion of existing operations or construction </w:t>
            </w:r>
            <w:r w:rsidRPr="00071FEE">
              <w:rPr>
                <w:rFonts w:ascii="Arial" w:hAnsi="Arial"/>
                <w:snapToGrid w:val="0"/>
                <w:sz w:val="24"/>
              </w:rPr>
              <w:t>(</w:t>
            </w:r>
            <w:r w:rsidRPr="00071FEE">
              <w:rPr>
                <w:rFonts w:ascii="Arial" w:hAnsi="Arial"/>
                <w:snapToGrid w:val="0"/>
                <w:sz w:val="24"/>
                <w:u w:val="single"/>
              </w:rPr>
              <w:t>including</w:t>
            </w:r>
            <w:r w:rsidRPr="00071FEE">
              <w:rPr>
                <w:rFonts w:ascii="Arial" w:hAnsi="Arial"/>
                <w:snapToGrid w:val="0"/>
                <w:sz w:val="24"/>
              </w:rPr>
              <w:t xml:space="preserve"> rehabilitation) </w:t>
            </w:r>
          </w:p>
          <w:p w14:paraId="44F31ECB" w14:textId="77777777" w:rsidR="00131219" w:rsidRDefault="00131219" w:rsidP="002C4DE5">
            <w:pPr>
              <w:numPr>
                <w:ilvl w:val="0"/>
                <w:numId w:val="16"/>
              </w:numPr>
              <w:ind w:left="360" w:right="162" w:hanging="216"/>
              <w:rPr>
                <w:rFonts w:ascii="Arial" w:hAnsi="Arial"/>
                <w:snapToGrid w:val="0"/>
                <w:sz w:val="24"/>
              </w:rPr>
            </w:pPr>
            <w:r>
              <w:rPr>
                <w:rFonts w:ascii="Arial" w:hAnsi="Arial"/>
                <w:snapToGrid w:val="0"/>
                <w:sz w:val="24"/>
              </w:rPr>
              <w:t>Activities to assist homeownership under certain conditions.</w:t>
            </w:r>
          </w:p>
          <w:p w14:paraId="3DF12DD5" w14:textId="77777777" w:rsidR="00131219" w:rsidRDefault="00131219" w:rsidP="002C4DE5">
            <w:pPr>
              <w:numPr>
                <w:ilvl w:val="0"/>
                <w:numId w:val="16"/>
              </w:numPr>
              <w:ind w:left="360" w:hanging="216"/>
              <w:rPr>
                <w:rFonts w:ascii="Arial" w:hAnsi="Arial"/>
                <w:sz w:val="24"/>
              </w:rPr>
            </w:pPr>
            <w:r>
              <w:rPr>
                <w:rFonts w:ascii="Arial" w:hAnsi="Arial"/>
                <w:snapToGrid w:val="0"/>
                <w:sz w:val="24"/>
              </w:rPr>
              <w:t>Affordable housing pre-development costs which do not have a physical impact.</w:t>
            </w:r>
          </w:p>
          <w:p w14:paraId="68782748" w14:textId="77777777" w:rsidR="00131219" w:rsidRDefault="00131219" w:rsidP="002C4DE5">
            <w:pPr>
              <w:numPr>
                <w:ilvl w:val="0"/>
                <w:numId w:val="16"/>
              </w:numPr>
              <w:ind w:left="360" w:hanging="216"/>
              <w:rPr>
                <w:rFonts w:ascii="Arial" w:hAnsi="Arial"/>
                <w:sz w:val="24"/>
              </w:rPr>
            </w:pPr>
            <w:r>
              <w:rPr>
                <w:rFonts w:ascii="Arial" w:hAnsi="Arial"/>
                <w:snapToGrid w:val="0"/>
                <w:sz w:val="24"/>
              </w:rPr>
              <w:t>Environmental, planning and strategy studies</w:t>
            </w:r>
          </w:p>
          <w:p w14:paraId="6487EC5E" w14:textId="77777777" w:rsidR="00131219" w:rsidRDefault="00131219">
            <w:pPr>
              <w:pStyle w:val="DefaultText"/>
              <w:rPr>
                <w:rFonts w:ascii="Arial" w:hAnsi="Arial"/>
              </w:rPr>
            </w:pPr>
          </w:p>
          <w:p w14:paraId="4D83AB9D" w14:textId="77777777" w:rsidR="00131219" w:rsidRDefault="00131219">
            <w:pPr>
              <w:pStyle w:val="DefaultText"/>
              <w:rPr>
                <w:rFonts w:ascii="Arial" w:hAnsi="Arial"/>
              </w:rPr>
            </w:pPr>
            <w:r>
              <w:rPr>
                <w:rFonts w:ascii="Arial" w:hAnsi="Arial"/>
              </w:rPr>
              <w:t xml:space="preserve">If the project includes </w:t>
            </w:r>
            <w:r>
              <w:rPr>
                <w:rFonts w:ascii="Arial" w:hAnsi="Arial"/>
                <w:u w:val="single"/>
              </w:rPr>
              <w:t>any</w:t>
            </w:r>
            <w:r>
              <w:rPr>
                <w:rFonts w:ascii="Arial" w:hAnsi="Arial"/>
              </w:rPr>
              <w:t xml:space="preserve"> physical or structural changes, this level of review is inappropriate.  Replacing a window or adding a storm window means the project would not qualify for this level of review.   Production increases, a new shift, additional shipments of materials or inventory, extended hours, etc., are considered expansions and a project would not qualify for this level of review.  </w:t>
            </w:r>
          </w:p>
          <w:p w14:paraId="4F5B7B3A" w14:textId="77777777" w:rsidR="00131219" w:rsidRDefault="00131219">
            <w:pPr>
              <w:pStyle w:val="DefaultText"/>
              <w:rPr>
                <w:rFonts w:ascii="Arial" w:hAnsi="Arial"/>
              </w:rPr>
            </w:pPr>
          </w:p>
          <w:p w14:paraId="03934E12" w14:textId="77777777" w:rsidR="00131219" w:rsidRDefault="00131219">
            <w:pPr>
              <w:pStyle w:val="DefaultText"/>
              <w:rPr>
                <w:rFonts w:ascii="Arial" w:hAnsi="Arial"/>
              </w:rPr>
            </w:pPr>
            <w:r>
              <w:rPr>
                <w:rFonts w:ascii="Arial" w:hAnsi="Arial"/>
              </w:rPr>
              <w:t xml:space="preserve"> The examples listed below met requirements and qualified for 58.35(b) Reviews:</w:t>
            </w:r>
          </w:p>
          <w:p w14:paraId="4526AE87" w14:textId="77777777" w:rsidR="00131219" w:rsidRDefault="00131219">
            <w:pPr>
              <w:pStyle w:val="DefaultText"/>
              <w:rPr>
                <w:rFonts w:ascii="Arial" w:hAnsi="Arial"/>
              </w:rPr>
            </w:pPr>
          </w:p>
          <w:p w14:paraId="78024E67" w14:textId="77777777" w:rsidR="00131219" w:rsidRDefault="00131219">
            <w:pPr>
              <w:numPr>
                <w:ilvl w:val="0"/>
                <w:numId w:val="26"/>
              </w:numPr>
              <w:rPr>
                <w:rFonts w:ascii="Arial" w:hAnsi="Arial"/>
                <w:sz w:val="24"/>
              </w:rPr>
            </w:pPr>
            <w:r>
              <w:rPr>
                <w:rFonts w:ascii="Arial" w:hAnsi="Arial"/>
                <w:b/>
                <w:sz w:val="24"/>
              </w:rPr>
              <w:t>Community Planning</w:t>
            </w:r>
            <w:r>
              <w:rPr>
                <w:rFonts w:ascii="Arial" w:hAnsi="Arial"/>
                <w:sz w:val="24"/>
              </w:rPr>
              <w:t>:  Hydrology Study of Brook; Tourism Strategy Development; Cooperative Housing Feasibility Study</w:t>
            </w:r>
          </w:p>
          <w:p w14:paraId="0B86ABB3" w14:textId="77777777" w:rsidR="00131219" w:rsidRDefault="00131219">
            <w:pPr>
              <w:numPr>
                <w:ilvl w:val="0"/>
                <w:numId w:val="26"/>
              </w:numPr>
              <w:rPr>
                <w:rFonts w:ascii="Arial" w:hAnsi="Arial"/>
                <w:sz w:val="24"/>
              </w:rPr>
            </w:pPr>
            <w:r>
              <w:rPr>
                <w:rFonts w:ascii="Arial" w:hAnsi="Arial"/>
                <w:b/>
                <w:sz w:val="24"/>
              </w:rPr>
              <w:t>Public Service</w:t>
            </w:r>
            <w:r>
              <w:rPr>
                <w:rFonts w:ascii="Arial" w:hAnsi="Arial"/>
                <w:sz w:val="24"/>
              </w:rPr>
              <w:t>:  Inventory and Supplies for Food Cupboard; Adult Education in a Public Housing complex; Job Training for Group Home Residents</w:t>
            </w:r>
          </w:p>
          <w:p w14:paraId="4875A341" w14:textId="77777777" w:rsidR="00131219" w:rsidRDefault="00131219">
            <w:pPr>
              <w:numPr>
                <w:ilvl w:val="0"/>
                <w:numId w:val="26"/>
              </w:numPr>
              <w:rPr>
                <w:rFonts w:ascii="Arial" w:hAnsi="Arial"/>
                <w:sz w:val="24"/>
              </w:rPr>
            </w:pPr>
            <w:r>
              <w:rPr>
                <w:rFonts w:ascii="Arial" w:hAnsi="Arial"/>
                <w:b/>
                <w:sz w:val="24"/>
              </w:rPr>
              <w:t>Economic Development</w:t>
            </w:r>
            <w:r>
              <w:rPr>
                <w:rFonts w:ascii="Arial" w:hAnsi="Arial"/>
                <w:sz w:val="24"/>
              </w:rPr>
              <w:t xml:space="preserve">:  Equipment Purchase </w:t>
            </w:r>
            <w:r>
              <w:rPr>
                <w:rFonts w:ascii="Arial" w:hAnsi="Arial"/>
                <w:sz w:val="24"/>
              </w:rPr>
              <w:lastRenderedPageBreak/>
              <w:t xml:space="preserve">Loan for Job Retention; Inventory and Working Capital Loan for Job Retention; Skill Upgrading/Job Training for Existing Employees                                 </w:t>
            </w:r>
          </w:p>
          <w:p w14:paraId="6404DB6A" w14:textId="77777777" w:rsidR="00131219" w:rsidRDefault="00131219">
            <w:pPr>
              <w:pStyle w:val="DefaultText"/>
              <w:rPr>
                <w:rFonts w:ascii="Arial" w:hAnsi="Arial"/>
              </w:rPr>
            </w:pPr>
          </w:p>
          <w:p w14:paraId="29625371" w14:textId="77777777" w:rsidR="00131219" w:rsidRDefault="00131219">
            <w:pPr>
              <w:jc w:val="both"/>
              <w:rPr>
                <w:rFonts w:ascii="Arial" w:hAnsi="Arial"/>
                <w:b/>
                <w:snapToGrid w:val="0"/>
                <w:sz w:val="24"/>
              </w:rPr>
            </w:pPr>
            <w:r>
              <w:rPr>
                <w:rFonts w:ascii="Arial" w:hAnsi="Arial"/>
                <w:b/>
                <w:snapToGrid w:val="0"/>
                <w:sz w:val="24"/>
              </w:rPr>
              <w:t>Environmental Clearance</w:t>
            </w:r>
          </w:p>
          <w:p w14:paraId="3C27D90A" w14:textId="77777777" w:rsidR="00131219" w:rsidRDefault="00131219">
            <w:pPr>
              <w:pStyle w:val="BodyText2"/>
              <w:jc w:val="left"/>
              <w:rPr>
                <w:rFonts w:ascii="Arial" w:hAnsi="Arial"/>
                <w:snapToGrid w:val="0"/>
              </w:rPr>
            </w:pPr>
            <w:r>
              <w:rPr>
                <w:rFonts w:ascii="Arial" w:hAnsi="Arial"/>
                <w:snapToGrid w:val="0"/>
              </w:rPr>
              <w:t>Your community will be given an environmental clearance date by OCD the day AFTER your documentation is considered complete and is accepted by OCD.  A letter stating the clearance date will be sent to your community sometime after this date.</w:t>
            </w:r>
          </w:p>
          <w:p w14:paraId="5FBE16F1" w14:textId="77777777" w:rsidR="00131219" w:rsidRDefault="00131219">
            <w:pPr>
              <w:rPr>
                <w:rFonts w:ascii="Arial" w:hAnsi="Arial"/>
                <w:snapToGrid w:val="0"/>
                <w:sz w:val="24"/>
              </w:rPr>
            </w:pPr>
          </w:p>
          <w:p w14:paraId="1A83123D" w14:textId="77777777" w:rsidR="00131219" w:rsidRDefault="00131219">
            <w:pPr>
              <w:rPr>
                <w:rFonts w:ascii="Arial" w:hAnsi="Arial"/>
                <w:snapToGrid w:val="0"/>
                <w:sz w:val="24"/>
              </w:rPr>
            </w:pPr>
            <w:r>
              <w:rPr>
                <w:rFonts w:ascii="Arial" w:hAnsi="Arial"/>
                <w:snapToGrid w:val="0"/>
                <w:sz w:val="24"/>
              </w:rPr>
              <w:t>Remember you cannot begin your project, obligate any project funds (CDBG or other federal funds), nor spend any project funds until after this clearance date.  CDBG funds cannot be spent or obligated until you have executed your grant contract with OCD after successful completion of all Phase II requirements.</w:t>
            </w:r>
          </w:p>
          <w:p w14:paraId="315F7D36" w14:textId="77777777" w:rsidR="00131219" w:rsidRDefault="00131219">
            <w:pPr>
              <w:pStyle w:val="Heading4"/>
              <w:jc w:val="both"/>
              <w:rPr>
                <w:rFonts w:ascii="Arial" w:hAnsi="Arial"/>
              </w:rPr>
            </w:pPr>
          </w:p>
          <w:p w14:paraId="37534C4C" w14:textId="77777777" w:rsidR="00131219" w:rsidRDefault="00131219">
            <w:pPr>
              <w:pStyle w:val="Heading4"/>
              <w:jc w:val="both"/>
              <w:rPr>
                <w:rFonts w:ascii="Arial" w:hAnsi="Arial"/>
              </w:rPr>
            </w:pPr>
            <w:r>
              <w:rPr>
                <w:rFonts w:ascii="Arial" w:hAnsi="Arial"/>
              </w:rPr>
              <w:t>What to Send to OCD</w:t>
            </w:r>
          </w:p>
          <w:p w14:paraId="11A2C49F" w14:textId="77777777" w:rsidR="00131219" w:rsidRDefault="00131219">
            <w:pPr>
              <w:rPr>
                <w:rFonts w:ascii="Arial" w:hAnsi="Arial"/>
                <w:sz w:val="24"/>
              </w:rPr>
            </w:pPr>
            <w:r>
              <w:rPr>
                <w:rFonts w:ascii="Arial" w:hAnsi="Arial"/>
                <w:sz w:val="24"/>
              </w:rPr>
              <w:t>The following are necessary to complete this level of review:</w:t>
            </w:r>
          </w:p>
          <w:p w14:paraId="2C5DC667" w14:textId="77777777" w:rsidR="00131219" w:rsidRDefault="00131219">
            <w:pPr>
              <w:numPr>
                <w:ilvl w:val="0"/>
                <w:numId w:val="25"/>
              </w:numPr>
              <w:rPr>
                <w:rFonts w:ascii="Arial" w:hAnsi="Arial"/>
                <w:sz w:val="24"/>
              </w:rPr>
            </w:pPr>
            <w:r>
              <w:rPr>
                <w:rFonts w:ascii="Arial" w:hAnsi="Arial"/>
                <w:sz w:val="24"/>
              </w:rPr>
              <w:t xml:space="preserve">Environmental Review Statement: 58.35(b) </w:t>
            </w:r>
          </w:p>
          <w:p w14:paraId="24913190" w14:textId="77777777" w:rsidR="00131219" w:rsidRDefault="00131219">
            <w:pPr>
              <w:numPr>
                <w:ilvl w:val="0"/>
                <w:numId w:val="25"/>
              </w:numPr>
              <w:rPr>
                <w:rFonts w:ascii="Arial" w:hAnsi="Arial"/>
                <w:sz w:val="24"/>
              </w:rPr>
            </w:pPr>
            <w:r>
              <w:rPr>
                <w:rFonts w:ascii="Arial" w:hAnsi="Arial"/>
                <w:sz w:val="24"/>
              </w:rPr>
              <w:t xml:space="preserve">58.35(b) Checklist </w:t>
            </w:r>
          </w:p>
          <w:p w14:paraId="71273A79" w14:textId="77777777" w:rsidR="00131219" w:rsidRDefault="00131219">
            <w:pPr>
              <w:numPr>
                <w:ilvl w:val="0"/>
                <w:numId w:val="25"/>
              </w:numPr>
              <w:rPr>
                <w:rFonts w:ascii="Arial" w:hAnsi="Arial"/>
                <w:b/>
                <w:sz w:val="24"/>
              </w:rPr>
            </w:pPr>
            <w:r>
              <w:rPr>
                <w:rFonts w:ascii="Arial" w:hAnsi="Arial"/>
                <w:sz w:val="24"/>
              </w:rPr>
              <w:t xml:space="preserve">Public Services Physical Impact Checklist </w:t>
            </w:r>
            <w:r>
              <w:rPr>
                <w:rFonts w:ascii="Arial" w:hAnsi="Arial"/>
                <w:b/>
                <w:sz w:val="24"/>
              </w:rPr>
              <w:t>(</w:t>
            </w:r>
            <w:r>
              <w:rPr>
                <w:rFonts w:ascii="Arial" w:hAnsi="Arial"/>
                <w:b/>
                <w:i/>
                <w:sz w:val="24"/>
              </w:rPr>
              <w:t>only for Public Service projects</w:t>
            </w:r>
            <w:r>
              <w:rPr>
                <w:rFonts w:ascii="Arial" w:hAnsi="Arial"/>
                <w:b/>
                <w:sz w:val="24"/>
              </w:rPr>
              <w:t>)</w:t>
            </w:r>
          </w:p>
          <w:p w14:paraId="08FB3A02" w14:textId="77777777" w:rsidR="00131219" w:rsidRDefault="00131219">
            <w:pPr>
              <w:numPr>
                <w:ilvl w:val="0"/>
                <w:numId w:val="25"/>
              </w:numPr>
              <w:rPr>
                <w:rFonts w:ascii="Arial" w:hAnsi="Arial"/>
                <w:sz w:val="24"/>
              </w:rPr>
            </w:pPr>
            <w:r>
              <w:rPr>
                <w:rFonts w:ascii="Arial" w:hAnsi="Arial"/>
                <w:snapToGrid w:val="0"/>
                <w:sz w:val="24"/>
              </w:rPr>
              <w:t xml:space="preserve">Verification that the impact of job creation will not expand existing operations. Verification is required that no increase in production volume, transportation of raw materials or finished product, water and sewer usage or other indicators of expansion of operations will occur </w:t>
            </w:r>
            <w:r>
              <w:rPr>
                <w:rFonts w:ascii="Arial" w:hAnsi="Arial"/>
                <w:b/>
                <w:i/>
                <w:snapToGrid w:val="0"/>
                <w:sz w:val="24"/>
              </w:rPr>
              <w:t>(only for economic development projects)</w:t>
            </w:r>
          </w:p>
          <w:p w14:paraId="28ED108E" w14:textId="77777777" w:rsidR="00131219" w:rsidRDefault="00131219">
            <w:pPr>
              <w:rPr>
                <w:rFonts w:ascii="Arial" w:hAnsi="Arial"/>
                <w:sz w:val="24"/>
              </w:rPr>
            </w:pPr>
          </w:p>
          <w:p w14:paraId="29A0E969" w14:textId="77777777" w:rsidR="00131219" w:rsidRDefault="00131219" w:rsidP="00576833">
            <w:pPr>
              <w:rPr>
                <w:rFonts w:ascii="Arial" w:hAnsi="Arial"/>
                <w:sz w:val="24"/>
              </w:rPr>
            </w:pPr>
            <w:r>
              <w:rPr>
                <w:rFonts w:ascii="Arial" w:hAnsi="Arial"/>
                <w:sz w:val="24"/>
              </w:rPr>
              <w:t xml:space="preserve">Blank forms can be found after this page. </w:t>
            </w:r>
          </w:p>
          <w:p w14:paraId="1D27221C" w14:textId="77777777" w:rsidR="00131219" w:rsidRDefault="00131219" w:rsidP="00576833">
            <w:pPr>
              <w:rPr>
                <w:rFonts w:ascii="Arial" w:hAnsi="Arial"/>
                <w:sz w:val="24"/>
              </w:rPr>
            </w:pPr>
          </w:p>
          <w:p w14:paraId="01545229" w14:textId="77777777" w:rsidR="00131219" w:rsidRPr="00576833" w:rsidRDefault="00131219" w:rsidP="00576833">
            <w:pPr>
              <w:rPr>
                <w:rFonts w:ascii="Arial" w:hAnsi="Arial"/>
                <w:sz w:val="24"/>
              </w:rPr>
            </w:pPr>
            <w:r w:rsidRPr="003F758D">
              <w:rPr>
                <w:rFonts w:ascii="Arial" w:hAnsi="Arial"/>
                <w:b/>
                <w:sz w:val="24"/>
                <w:u w:val="single"/>
              </w:rPr>
              <w:t>ALERT!  Community Planning Grant Recipients!</w:t>
            </w:r>
          </w:p>
          <w:p w14:paraId="1AE09509" w14:textId="77777777" w:rsidR="00131219" w:rsidRDefault="00131219">
            <w:pPr>
              <w:rPr>
                <w:rFonts w:ascii="Arial" w:hAnsi="Arial"/>
                <w:sz w:val="24"/>
              </w:rPr>
            </w:pPr>
            <w:r>
              <w:rPr>
                <w:rFonts w:ascii="Arial" w:hAnsi="Arial"/>
                <w:sz w:val="24"/>
              </w:rPr>
              <w:t xml:space="preserve">If you anticipate your planning will lead to </w:t>
            </w:r>
            <w:r w:rsidRPr="003F758D">
              <w:rPr>
                <w:rFonts w:ascii="Arial" w:hAnsi="Arial"/>
                <w:sz w:val="24"/>
                <w:u w:val="single"/>
              </w:rPr>
              <w:t>future</w:t>
            </w:r>
            <w:r>
              <w:rPr>
                <w:rFonts w:ascii="Arial" w:hAnsi="Arial"/>
                <w:sz w:val="24"/>
              </w:rPr>
              <w:t xml:space="preserve"> construction or changes to physical structures, your planning effort can help determine if a site or sites under consideration are in the floodplain, coastal barriers, or Runway Protection zone.  It is recommended your 58.35(b) Checklist include notes that your planning process will consider these concerns.  Your CPG could be an excellent beginning to identifying options to a floodplain location and can be a significant help in future EO 11988 floodplain review if a floodplain location is unavoidable.        </w:t>
            </w:r>
          </w:p>
        </w:tc>
        <w:tc>
          <w:tcPr>
            <w:tcW w:w="540" w:type="dxa"/>
            <w:tcBorders>
              <w:top w:val="nil"/>
              <w:bottom w:val="nil"/>
              <w:right w:val="dotted" w:sz="4" w:space="0" w:color="auto"/>
            </w:tcBorders>
          </w:tcPr>
          <w:p w14:paraId="34C23F35" w14:textId="77777777" w:rsidR="00131219" w:rsidRDefault="00131219">
            <w:pPr>
              <w:pStyle w:val="Header"/>
              <w:tabs>
                <w:tab w:val="clear" w:pos="4320"/>
                <w:tab w:val="clear" w:pos="8640"/>
              </w:tabs>
              <w:rPr>
                <w:rFonts w:ascii="Arial" w:hAnsi="Arial"/>
              </w:rPr>
            </w:pPr>
          </w:p>
        </w:tc>
        <w:tc>
          <w:tcPr>
            <w:tcW w:w="4050" w:type="dxa"/>
            <w:tcBorders>
              <w:left w:val="nil"/>
            </w:tcBorders>
          </w:tcPr>
          <w:p w14:paraId="1AFF976E" w14:textId="77777777" w:rsidR="00131219" w:rsidRDefault="00131219">
            <w:pPr>
              <w:ind w:right="162"/>
              <w:rPr>
                <w:rFonts w:ascii="Arial" w:hAnsi="Arial"/>
                <w:b/>
                <w:i/>
                <w:snapToGrid w:val="0"/>
                <w:sz w:val="16"/>
              </w:rPr>
            </w:pPr>
            <w:r>
              <w:rPr>
                <w:rFonts w:ascii="Arial" w:hAnsi="Arial"/>
                <w:b/>
                <w:i/>
                <w:snapToGrid w:val="0"/>
                <w:sz w:val="16"/>
              </w:rPr>
              <w:t>REGULATORY REFERENCE</w:t>
            </w:r>
          </w:p>
          <w:p w14:paraId="5A611783" w14:textId="77777777" w:rsidR="00131219" w:rsidRDefault="00131219">
            <w:pPr>
              <w:ind w:right="162"/>
              <w:rPr>
                <w:rFonts w:ascii="Arial" w:hAnsi="Arial"/>
                <w:b/>
                <w:i/>
                <w:snapToGrid w:val="0"/>
                <w:sz w:val="16"/>
              </w:rPr>
            </w:pPr>
            <w:r>
              <w:rPr>
                <w:rFonts w:ascii="Arial" w:hAnsi="Arial"/>
                <w:b/>
                <w:i/>
                <w:snapToGrid w:val="0"/>
                <w:sz w:val="16"/>
              </w:rPr>
              <w:t>§ 58.6 Other requirements.</w:t>
            </w:r>
          </w:p>
          <w:p w14:paraId="59CFD5CA" w14:textId="77777777" w:rsidR="00131219" w:rsidRDefault="00131219">
            <w:pPr>
              <w:ind w:right="162"/>
              <w:rPr>
                <w:rFonts w:ascii="Arial" w:hAnsi="Arial"/>
                <w:i/>
                <w:snapToGrid w:val="0"/>
              </w:rPr>
            </w:pPr>
            <w:r>
              <w:rPr>
                <w:rFonts w:ascii="Arial" w:hAnsi="Arial"/>
                <w:i/>
                <w:snapToGrid w:val="0"/>
                <w:sz w:val="16"/>
              </w:rPr>
              <w:t xml:space="preserve">…the responsible entity remains responsible for addressing the following requirements in its ERR and meeting these requirements, where applicable, </w:t>
            </w:r>
            <w:r>
              <w:rPr>
                <w:rFonts w:ascii="Arial" w:hAnsi="Arial"/>
                <w:b/>
                <w:i/>
                <w:snapToGrid w:val="0"/>
                <w:sz w:val="16"/>
                <w:u w:val="single"/>
              </w:rPr>
              <w:t>regardless</w:t>
            </w:r>
            <w:r>
              <w:rPr>
                <w:rFonts w:ascii="Arial" w:hAnsi="Arial"/>
                <w:b/>
                <w:i/>
                <w:snapToGrid w:val="0"/>
                <w:sz w:val="16"/>
              </w:rPr>
              <w:t xml:space="preserve"> of whether the activity is exempt under § 58.34 or categorically excluded under § 58.35(a) or (b).</w:t>
            </w:r>
          </w:p>
          <w:p w14:paraId="15499CC6" w14:textId="77777777" w:rsidR="00131219" w:rsidRDefault="00131219">
            <w:pPr>
              <w:ind w:right="162"/>
              <w:rPr>
                <w:rFonts w:ascii="Arial" w:hAnsi="Arial"/>
                <w:b/>
                <w:i/>
                <w:snapToGrid w:val="0"/>
                <w:sz w:val="16"/>
              </w:rPr>
            </w:pPr>
          </w:p>
          <w:p w14:paraId="44100B1B" w14:textId="77777777" w:rsidR="00131219" w:rsidRDefault="00131219">
            <w:pPr>
              <w:ind w:right="162"/>
              <w:rPr>
                <w:rFonts w:ascii="Arial" w:hAnsi="Arial"/>
                <w:i/>
                <w:snapToGrid w:val="0"/>
                <w:sz w:val="16"/>
              </w:rPr>
            </w:pPr>
            <w:r>
              <w:rPr>
                <w:rFonts w:ascii="Arial" w:hAnsi="Arial"/>
                <w:b/>
                <w:i/>
                <w:snapToGrid w:val="0"/>
                <w:sz w:val="16"/>
              </w:rPr>
              <w:t>(b) Categorical exclusions not subject to § 58.5.</w:t>
            </w:r>
            <w:r>
              <w:rPr>
                <w:rFonts w:ascii="Arial" w:hAnsi="Arial"/>
                <w:i/>
                <w:snapToGrid w:val="0"/>
                <w:sz w:val="16"/>
              </w:rPr>
              <w:t xml:space="preserve"> The Department has determined that the following categorically excluded activities would not alter any conditions that would require a review or compliance determination under the Federal laws and authorities cited in § 58.5. The recipient remains responsible for carrying out any applicable requirements under § 58.6.</w:t>
            </w:r>
          </w:p>
          <w:p w14:paraId="3686E6F9" w14:textId="77777777" w:rsidR="00131219" w:rsidRDefault="00131219">
            <w:pPr>
              <w:ind w:right="162"/>
              <w:rPr>
                <w:rFonts w:ascii="Arial" w:hAnsi="Arial"/>
                <w:i/>
                <w:snapToGrid w:val="0"/>
                <w:sz w:val="16"/>
              </w:rPr>
            </w:pPr>
          </w:p>
          <w:p w14:paraId="7057A1F7" w14:textId="77777777" w:rsidR="00131219" w:rsidRDefault="00131219">
            <w:pPr>
              <w:ind w:left="252" w:right="162"/>
              <w:rPr>
                <w:rFonts w:ascii="Arial" w:hAnsi="Arial"/>
                <w:i/>
                <w:snapToGrid w:val="0"/>
                <w:sz w:val="16"/>
              </w:rPr>
            </w:pPr>
            <w:r>
              <w:rPr>
                <w:rFonts w:ascii="Arial" w:hAnsi="Arial"/>
                <w:i/>
                <w:snapToGrid w:val="0"/>
                <w:sz w:val="16"/>
              </w:rPr>
              <w:t>(1) Tenant-based rental assistance;</w:t>
            </w:r>
          </w:p>
          <w:p w14:paraId="6CED73D1" w14:textId="77777777" w:rsidR="00131219" w:rsidRDefault="00131219">
            <w:pPr>
              <w:ind w:left="252" w:right="162"/>
              <w:rPr>
                <w:rFonts w:ascii="Arial" w:hAnsi="Arial"/>
                <w:i/>
                <w:sz w:val="16"/>
              </w:rPr>
            </w:pPr>
            <w:r>
              <w:rPr>
                <w:rFonts w:ascii="Arial" w:hAnsi="Arial"/>
                <w:i/>
                <w:sz w:val="16"/>
              </w:rPr>
              <w:t>(2) Supportive services including, but not limited to, health care, housing services, permanent housing placement, day care, nutritional services, short-term payments for rent/mortgage/utility costs, and assistance in gaining access to local, State, and Federal government benefits and services;</w:t>
            </w:r>
          </w:p>
          <w:p w14:paraId="6C811920" w14:textId="77777777" w:rsidR="00131219" w:rsidRDefault="00131219">
            <w:pPr>
              <w:ind w:left="252" w:right="162"/>
              <w:rPr>
                <w:rFonts w:ascii="Arial" w:hAnsi="Arial"/>
                <w:i/>
                <w:sz w:val="16"/>
              </w:rPr>
            </w:pPr>
            <w:r>
              <w:rPr>
                <w:rFonts w:ascii="Arial" w:hAnsi="Arial"/>
                <w:i/>
                <w:sz w:val="16"/>
              </w:rPr>
              <w:t>(3) Operating costs including maintenance, security, operation, utilities, furnishings, equipment, supplies, staff training and recruitment and other incidental costs;</w:t>
            </w:r>
          </w:p>
          <w:p w14:paraId="2FADD8BD" w14:textId="77777777" w:rsidR="00131219" w:rsidRDefault="00131219">
            <w:pPr>
              <w:ind w:left="252" w:right="162"/>
              <w:rPr>
                <w:rFonts w:ascii="Arial" w:hAnsi="Arial"/>
                <w:b/>
                <w:i/>
                <w:snapToGrid w:val="0"/>
                <w:sz w:val="16"/>
              </w:rPr>
            </w:pPr>
            <w:r>
              <w:rPr>
                <w:rFonts w:ascii="Arial" w:hAnsi="Arial"/>
                <w:i/>
                <w:snapToGrid w:val="0"/>
                <w:sz w:val="16"/>
              </w:rPr>
              <w:t xml:space="preserve">(4) Economic development activities, including but not limited to, equipment purchase, inventory financing, interest subsidy, operating expenses and similar costs </w:t>
            </w:r>
            <w:r>
              <w:rPr>
                <w:rFonts w:ascii="Arial" w:hAnsi="Arial"/>
                <w:b/>
                <w:i/>
                <w:snapToGrid w:val="0"/>
                <w:sz w:val="16"/>
                <w:u w:val="single"/>
              </w:rPr>
              <w:t>not</w:t>
            </w:r>
            <w:r>
              <w:rPr>
                <w:rFonts w:ascii="Arial" w:hAnsi="Arial"/>
                <w:b/>
                <w:i/>
                <w:snapToGrid w:val="0"/>
                <w:sz w:val="16"/>
              </w:rPr>
              <w:t xml:space="preserve"> associated with construction or expansion of existing operations;</w:t>
            </w:r>
          </w:p>
          <w:p w14:paraId="3B6084BB" w14:textId="77777777" w:rsidR="00131219" w:rsidRDefault="00131219">
            <w:pPr>
              <w:ind w:left="252" w:right="162"/>
              <w:rPr>
                <w:rFonts w:ascii="Arial" w:hAnsi="Arial"/>
                <w:i/>
                <w:snapToGrid w:val="0"/>
                <w:sz w:val="16"/>
              </w:rPr>
            </w:pPr>
            <w:r>
              <w:rPr>
                <w:rFonts w:ascii="Arial" w:hAnsi="Arial"/>
                <w:i/>
                <w:snapToGrid w:val="0"/>
                <w:sz w:val="16"/>
              </w:rPr>
              <w:t>(5) Activities to assist homeownership of existing "or new dwelling units not assisted with Federal funds" including closing costs and down payment assistance to home buyers, interest buydowns and similar activities that result in the transfer of title to a property;</w:t>
            </w:r>
          </w:p>
          <w:p w14:paraId="00D0CB03" w14:textId="77777777" w:rsidR="00131219" w:rsidRDefault="00131219">
            <w:pPr>
              <w:ind w:left="252" w:right="162"/>
              <w:rPr>
                <w:rFonts w:ascii="Arial" w:hAnsi="Arial"/>
                <w:i/>
                <w:snapToGrid w:val="0"/>
                <w:sz w:val="16"/>
              </w:rPr>
            </w:pPr>
            <w:r>
              <w:rPr>
                <w:rFonts w:ascii="Arial" w:hAnsi="Arial"/>
                <w:i/>
                <w:snapToGrid w:val="0"/>
                <w:sz w:val="16"/>
              </w:rPr>
              <w:t>(6) Affordable housing pre-development costs including legal, consulting, developer and other costs related to obtaining site options, project financing, administrative costs and fees for loan commitments, zoning approvals, and other related activities which do not have a physical impact.</w:t>
            </w:r>
          </w:p>
          <w:p w14:paraId="6508D3BB" w14:textId="77777777" w:rsidR="00131219" w:rsidRDefault="00131219">
            <w:pPr>
              <w:rPr>
                <w:rFonts w:ascii="Arial" w:hAnsi="Arial"/>
                <w:i/>
                <w:sz w:val="16"/>
              </w:rPr>
            </w:pPr>
          </w:p>
        </w:tc>
      </w:tr>
    </w:tbl>
    <w:p w14:paraId="52057235" w14:textId="77777777" w:rsidR="00131219" w:rsidRDefault="00131219">
      <w:pPr>
        <w:rPr>
          <w:rFonts w:ascii="Arial" w:hAnsi="Arial"/>
        </w:rPr>
      </w:pPr>
    </w:p>
    <w:p w14:paraId="35FB3B63" w14:textId="77777777" w:rsidR="00131219" w:rsidRDefault="00131219">
      <w:pPr>
        <w:pStyle w:val="Header"/>
        <w:tabs>
          <w:tab w:val="clear" w:pos="4320"/>
          <w:tab w:val="clear" w:pos="8640"/>
        </w:tabs>
        <w:rPr>
          <w:rFonts w:ascii="Arial" w:hAnsi="Arial"/>
        </w:rPr>
      </w:pPr>
      <w:r>
        <w:rPr>
          <w:rFonts w:ascii="Arial" w:hAnsi="Arial"/>
        </w:rPr>
        <w:br w:type="page"/>
      </w:r>
    </w:p>
    <w:p w14:paraId="02222088" w14:textId="77777777" w:rsidR="00131219" w:rsidRDefault="00D9091E">
      <w:pPr>
        <w:pStyle w:val="Heading4"/>
        <w:pBdr>
          <w:bottom w:val="single" w:sz="4" w:space="1" w:color="auto"/>
        </w:pBdr>
        <w:rPr>
          <w:rFonts w:ascii="Arial" w:hAnsi="Arial"/>
        </w:rPr>
      </w:pPr>
      <w:r>
        <w:rPr>
          <w:noProof/>
        </w:rPr>
        <w:lastRenderedPageBreak/>
        <w:drawing>
          <wp:anchor distT="0" distB="0" distL="114300" distR="114300" simplePos="0" relativeHeight="251630080" behindDoc="0" locked="0" layoutInCell="0" allowOverlap="1" wp14:anchorId="3469CFB1" wp14:editId="5A5177CA">
            <wp:simplePos x="0" y="0"/>
            <wp:positionH relativeFrom="column">
              <wp:posOffset>0</wp:posOffset>
            </wp:positionH>
            <wp:positionV relativeFrom="paragraph">
              <wp:posOffset>0</wp:posOffset>
            </wp:positionV>
            <wp:extent cx="541655" cy="640080"/>
            <wp:effectExtent l="0" t="0" r="0" b="7620"/>
            <wp:wrapTopAndBottom/>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1655" cy="640080"/>
                    </a:xfrm>
                    <a:prstGeom prst="rect">
                      <a:avLst/>
                    </a:prstGeom>
                    <a:noFill/>
                  </pic:spPr>
                </pic:pic>
              </a:graphicData>
            </a:graphic>
            <wp14:sizeRelH relativeFrom="page">
              <wp14:pctWidth>0</wp14:pctWidth>
            </wp14:sizeRelH>
            <wp14:sizeRelV relativeFrom="page">
              <wp14:pctHeight>0</wp14:pctHeight>
            </wp14:sizeRelV>
          </wp:anchor>
        </w:drawing>
      </w:r>
      <w:r w:rsidR="00131219">
        <w:rPr>
          <w:rFonts w:ascii="Arial" w:hAnsi="Arial"/>
        </w:rPr>
        <w:t>Maine Community Development Block Grant Program</w:t>
      </w:r>
    </w:p>
    <w:p w14:paraId="7246B388" w14:textId="77777777" w:rsidR="00131219" w:rsidRDefault="00131219">
      <w:pPr>
        <w:rPr>
          <w:rFonts w:ascii="Arial" w:hAnsi="Arial"/>
          <w:b/>
          <w:sz w:val="22"/>
        </w:rPr>
      </w:pPr>
      <w:r>
        <w:rPr>
          <w:rFonts w:ascii="Arial" w:hAnsi="Arial"/>
          <w:b/>
          <w:sz w:val="22"/>
        </w:rPr>
        <w:t xml:space="preserve">Environmental Review Statement: 58.35(b) </w:t>
      </w:r>
    </w:p>
    <w:p w14:paraId="1D62561B"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650"/>
      </w:tblGrid>
      <w:tr w:rsidR="00131219" w14:paraId="517D2AE3" w14:textId="77777777">
        <w:tc>
          <w:tcPr>
            <w:tcW w:w="1980" w:type="dxa"/>
            <w:tcBorders>
              <w:top w:val="nil"/>
              <w:left w:val="nil"/>
              <w:bottom w:val="nil"/>
              <w:right w:val="nil"/>
            </w:tcBorders>
          </w:tcPr>
          <w:p w14:paraId="608E115D" w14:textId="77777777" w:rsidR="00131219" w:rsidRDefault="00131219">
            <w:pPr>
              <w:rPr>
                <w:rFonts w:ascii="Arial" w:hAnsi="Arial"/>
              </w:rPr>
            </w:pPr>
            <w:r>
              <w:rPr>
                <w:rFonts w:ascii="Arial" w:hAnsi="Arial"/>
              </w:rPr>
              <w:t>Project Name:</w:t>
            </w:r>
          </w:p>
        </w:tc>
        <w:tc>
          <w:tcPr>
            <w:tcW w:w="7650" w:type="dxa"/>
            <w:tcBorders>
              <w:top w:val="nil"/>
              <w:left w:val="nil"/>
              <w:right w:val="nil"/>
            </w:tcBorders>
          </w:tcPr>
          <w:p w14:paraId="453D0888" w14:textId="77777777" w:rsidR="00131219" w:rsidRDefault="00131219">
            <w:pPr>
              <w:rPr>
                <w:rFonts w:ascii="Arial" w:hAnsi="Arial"/>
              </w:rPr>
            </w:pPr>
          </w:p>
        </w:tc>
      </w:tr>
      <w:tr w:rsidR="00131219" w14:paraId="027D1884" w14:textId="77777777">
        <w:tc>
          <w:tcPr>
            <w:tcW w:w="1980" w:type="dxa"/>
            <w:tcBorders>
              <w:top w:val="nil"/>
              <w:left w:val="nil"/>
              <w:bottom w:val="nil"/>
              <w:right w:val="nil"/>
            </w:tcBorders>
          </w:tcPr>
          <w:p w14:paraId="49E32C5E" w14:textId="77777777" w:rsidR="00131219" w:rsidRDefault="00131219">
            <w:pPr>
              <w:rPr>
                <w:rFonts w:ascii="Arial" w:hAnsi="Arial"/>
              </w:rPr>
            </w:pPr>
            <w:r>
              <w:rPr>
                <w:rFonts w:ascii="Arial" w:hAnsi="Arial"/>
              </w:rPr>
              <w:t>Project Location:</w:t>
            </w:r>
          </w:p>
        </w:tc>
        <w:tc>
          <w:tcPr>
            <w:tcW w:w="7650" w:type="dxa"/>
            <w:tcBorders>
              <w:top w:val="nil"/>
              <w:left w:val="nil"/>
              <w:right w:val="nil"/>
            </w:tcBorders>
          </w:tcPr>
          <w:p w14:paraId="2B29ED30" w14:textId="77777777" w:rsidR="00131219" w:rsidRDefault="00131219">
            <w:pPr>
              <w:rPr>
                <w:rFonts w:ascii="Arial" w:hAnsi="Arial"/>
              </w:rPr>
            </w:pPr>
          </w:p>
        </w:tc>
      </w:tr>
      <w:tr w:rsidR="00131219" w14:paraId="5BAE5027" w14:textId="77777777">
        <w:tc>
          <w:tcPr>
            <w:tcW w:w="1980" w:type="dxa"/>
            <w:tcBorders>
              <w:top w:val="nil"/>
              <w:left w:val="nil"/>
              <w:bottom w:val="nil"/>
              <w:right w:val="nil"/>
            </w:tcBorders>
          </w:tcPr>
          <w:p w14:paraId="14223DC6" w14:textId="77777777" w:rsidR="00131219" w:rsidRDefault="00131219">
            <w:pPr>
              <w:rPr>
                <w:rFonts w:ascii="Arial" w:hAnsi="Arial"/>
              </w:rPr>
            </w:pPr>
            <w:r>
              <w:rPr>
                <w:rFonts w:ascii="Arial" w:hAnsi="Arial"/>
              </w:rPr>
              <w:t>Contact Person:</w:t>
            </w:r>
          </w:p>
        </w:tc>
        <w:tc>
          <w:tcPr>
            <w:tcW w:w="7650" w:type="dxa"/>
            <w:tcBorders>
              <w:top w:val="nil"/>
              <w:left w:val="nil"/>
              <w:right w:val="nil"/>
            </w:tcBorders>
          </w:tcPr>
          <w:p w14:paraId="00A882CB" w14:textId="77777777" w:rsidR="00131219" w:rsidRDefault="00131219">
            <w:pPr>
              <w:rPr>
                <w:rFonts w:ascii="Arial" w:hAnsi="Arial"/>
              </w:rPr>
            </w:pPr>
          </w:p>
        </w:tc>
      </w:tr>
    </w:tbl>
    <w:p w14:paraId="4945E107" w14:textId="77777777" w:rsidR="00131219" w:rsidRDefault="00131219">
      <w:pPr>
        <w:rPr>
          <w:rFonts w:ascii="Arial" w:hAnsi="Arial"/>
        </w:rPr>
      </w:pPr>
    </w:p>
    <w:p w14:paraId="18D6AE53" w14:textId="77777777" w:rsidR="00131219" w:rsidRDefault="00131219">
      <w:pPr>
        <w:pStyle w:val="DefaultText"/>
        <w:rPr>
          <w:rFonts w:ascii="Arial" w:hAnsi="Arial"/>
        </w:rPr>
      </w:pPr>
      <w:r>
        <w:rPr>
          <w:rFonts w:ascii="Arial" w:hAnsi="Arial"/>
        </w:rPr>
        <w:t>After consultation with your assigned Development Program Manager in the Office of Community Development, the following activities has been reviewed under 24 CFR 58.34(a) and 58.35(b). Project activities listed have been found to be excluded from the provisions of the National Environmental Policy Act (NEPA) and Federal laws and authorities listed in 24 CFR 58.5. Activities have been reviewed and determined in compliance with laws and authorities listed in 24 CFR 58.6 and conditions of 58.35(c). Therefore, in accordance with 24 CFR 58.35(c) and (d), the submission of the following 58.35(b) Environmental Review Summary with appropriate attachments is sufficient evidence that no further environmental action is needed for project execution. This submission serves as a Request for Release of CDBG Funds for project activities. Signature certifies that environmental review responsibilities have been completed as required and information on comments received is included in this submission.</w:t>
      </w:r>
    </w:p>
    <w:p w14:paraId="7EEA6563" w14:textId="77777777" w:rsidR="00131219" w:rsidRDefault="00131219">
      <w:pPr>
        <w:rPr>
          <w:rFonts w:ascii="Arial" w:hAnsi="Arial"/>
        </w:rPr>
      </w:pPr>
    </w:p>
    <w:p w14:paraId="014092DC" w14:textId="77777777" w:rsidR="00131219" w:rsidRDefault="00131219">
      <w:pPr>
        <w:rPr>
          <w:rFonts w:ascii="Arial" w:hAnsi="Arial"/>
          <w:b/>
        </w:rPr>
      </w:pPr>
      <w:r>
        <w:rPr>
          <w:rFonts w:ascii="Arial" w:hAnsi="Arial"/>
          <w:b/>
        </w:rPr>
        <w:t>LIST PROJECT ACTIVITIES:</w:t>
      </w:r>
    </w:p>
    <w:p w14:paraId="254EBA32" w14:textId="77777777" w:rsidR="00131219" w:rsidRDefault="00131219">
      <w:pPr>
        <w:rPr>
          <w:rFonts w:ascii="Arial" w:hAnsi="Arial"/>
        </w:rPr>
      </w:pPr>
    </w:p>
    <w:p w14:paraId="5849D373" w14:textId="77777777" w:rsidR="00131219" w:rsidRDefault="00131219">
      <w:pPr>
        <w:rPr>
          <w:rFonts w:ascii="Arial" w:hAnsi="Arial"/>
        </w:rPr>
      </w:pPr>
    </w:p>
    <w:p w14:paraId="2341CC77" w14:textId="77777777" w:rsidR="00131219" w:rsidRDefault="00131219">
      <w:pPr>
        <w:rPr>
          <w:rFonts w:ascii="Arial" w:hAnsi="Arial"/>
        </w:rPr>
      </w:pPr>
    </w:p>
    <w:p w14:paraId="2E4DBFC2" w14:textId="77777777" w:rsidR="00131219" w:rsidRDefault="00131219">
      <w:pPr>
        <w:rPr>
          <w:rFonts w:ascii="Arial" w:hAnsi="Arial"/>
        </w:rPr>
      </w:pPr>
    </w:p>
    <w:p w14:paraId="77C236BC" w14:textId="77777777" w:rsidR="00131219" w:rsidRDefault="00131219">
      <w:pPr>
        <w:rPr>
          <w:rFonts w:ascii="Arial" w:hAnsi="Arial"/>
        </w:rPr>
      </w:pPr>
    </w:p>
    <w:p w14:paraId="70BAD284" w14:textId="77777777" w:rsidR="00131219" w:rsidRDefault="00131219">
      <w:pPr>
        <w:rPr>
          <w:rFonts w:ascii="Arial" w:hAnsi="Arial"/>
        </w:rPr>
      </w:pPr>
    </w:p>
    <w:p w14:paraId="4A2AF47C" w14:textId="77777777" w:rsidR="00131219" w:rsidRDefault="00131219">
      <w:pPr>
        <w:rPr>
          <w:rFonts w:ascii="Arial" w:hAnsi="Arial"/>
        </w:rPr>
      </w:pPr>
    </w:p>
    <w:p w14:paraId="6CF20D7D" w14:textId="77777777" w:rsidR="00131219" w:rsidRDefault="00131219">
      <w:pPr>
        <w:rPr>
          <w:rFonts w:ascii="Arial" w:hAnsi="Arial"/>
        </w:rPr>
      </w:pPr>
    </w:p>
    <w:p w14:paraId="1CFC6973" w14:textId="77777777" w:rsidR="00131219" w:rsidRDefault="00131219">
      <w:pPr>
        <w:rPr>
          <w:rFonts w:ascii="Arial" w:hAnsi="Arial"/>
        </w:rPr>
      </w:pPr>
    </w:p>
    <w:p w14:paraId="1A663021" w14:textId="77777777" w:rsidR="00131219" w:rsidRDefault="00131219">
      <w:pPr>
        <w:rPr>
          <w:rFonts w:ascii="Arial" w:hAnsi="Arial"/>
        </w:rPr>
      </w:pPr>
    </w:p>
    <w:p w14:paraId="5D51232D" w14:textId="77777777" w:rsidR="00131219" w:rsidRDefault="00131219">
      <w:pPr>
        <w:rPr>
          <w:rFonts w:ascii="Arial" w:hAnsi="Arial"/>
        </w:rPr>
      </w:pPr>
    </w:p>
    <w:p w14:paraId="0CBF503D" w14:textId="77777777" w:rsidR="00131219" w:rsidRDefault="00131219">
      <w:pPr>
        <w:rPr>
          <w:rFonts w:ascii="Arial" w:hAnsi="Arial"/>
        </w:rPr>
      </w:pPr>
    </w:p>
    <w:p w14:paraId="2275F44D" w14:textId="77777777" w:rsidR="00131219" w:rsidRDefault="00131219">
      <w:pPr>
        <w:rPr>
          <w:rFonts w:ascii="Arial" w:hAnsi="Arial"/>
        </w:rPr>
      </w:pPr>
    </w:p>
    <w:p w14:paraId="2229F408" w14:textId="77777777" w:rsidR="00131219" w:rsidRDefault="00131219">
      <w:pPr>
        <w:rPr>
          <w:rFonts w:ascii="Arial" w:hAnsi="Arial"/>
        </w:rPr>
      </w:pPr>
    </w:p>
    <w:p w14:paraId="3E83AA60" w14:textId="77777777" w:rsidR="00131219" w:rsidRDefault="00131219">
      <w:pPr>
        <w:rPr>
          <w:rFonts w:ascii="Arial" w:hAnsi="Arial"/>
        </w:rPr>
      </w:pPr>
    </w:p>
    <w:p w14:paraId="5C2C0C0D" w14:textId="77777777" w:rsidR="00131219" w:rsidRDefault="00131219">
      <w:pPr>
        <w:rPr>
          <w:rFonts w:ascii="Arial" w:hAnsi="Arial"/>
        </w:rPr>
      </w:pPr>
    </w:p>
    <w:p w14:paraId="20D72D22" w14:textId="77777777" w:rsidR="00131219" w:rsidRDefault="00131219">
      <w:pPr>
        <w:pBdr>
          <w:top w:val="single" w:sz="4" w:space="1" w:color="auto"/>
        </w:pBdr>
        <w:rPr>
          <w:rFonts w:ascii="Arial" w:hAnsi="Arial"/>
          <w:b/>
        </w:rPr>
      </w:pPr>
      <w:r>
        <w:rPr>
          <w:rFonts w:ascii="Arial" w:hAnsi="Arial"/>
          <w:b/>
        </w:rPr>
        <w:t>Signature of Environmental Review Officer</w:t>
      </w:r>
      <w:r>
        <w:rPr>
          <w:rFonts w:ascii="Arial" w:hAnsi="Arial"/>
          <w:b/>
        </w:rPr>
        <w:tab/>
      </w:r>
      <w:r>
        <w:rPr>
          <w:rFonts w:ascii="Arial" w:hAnsi="Arial"/>
          <w:b/>
        </w:rPr>
        <w:tab/>
      </w:r>
      <w:r>
        <w:rPr>
          <w:rFonts w:ascii="Arial" w:hAnsi="Arial"/>
          <w:b/>
        </w:rPr>
        <w:tab/>
        <w:t>Date</w:t>
      </w:r>
    </w:p>
    <w:p w14:paraId="79EB4618" w14:textId="77777777" w:rsidR="00131219" w:rsidRDefault="00131219">
      <w:pPr>
        <w:rPr>
          <w:rFonts w:ascii="Arial" w:hAnsi="Arial"/>
          <w:b/>
        </w:rPr>
      </w:pPr>
    </w:p>
    <w:p w14:paraId="51ECF144" w14:textId="77777777" w:rsidR="00131219" w:rsidRDefault="00131219">
      <w:pPr>
        <w:rPr>
          <w:rFonts w:ascii="Arial" w:hAnsi="Arial"/>
          <w:b/>
        </w:rPr>
      </w:pPr>
    </w:p>
    <w:p w14:paraId="09F0A2EF" w14:textId="77777777" w:rsidR="00131219" w:rsidRDefault="00131219">
      <w:pPr>
        <w:rPr>
          <w:rFonts w:ascii="Arial" w:hAnsi="Arial"/>
          <w:b/>
        </w:rPr>
      </w:pPr>
    </w:p>
    <w:p w14:paraId="6FA76D82" w14:textId="77777777" w:rsidR="00131219" w:rsidRDefault="00131219">
      <w:pPr>
        <w:rPr>
          <w:rFonts w:ascii="Arial" w:hAnsi="Arial"/>
          <w:b/>
        </w:rPr>
      </w:pPr>
    </w:p>
    <w:p w14:paraId="05210765" w14:textId="77777777" w:rsidR="00131219" w:rsidRDefault="00131219">
      <w:pPr>
        <w:pBdr>
          <w:top w:val="single" w:sz="4" w:space="1" w:color="auto"/>
        </w:pBdr>
        <w:rPr>
          <w:rFonts w:ascii="Arial" w:hAnsi="Arial"/>
          <w:b/>
        </w:rPr>
      </w:pPr>
      <w:r>
        <w:rPr>
          <w:rFonts w:ascii="Arial" w:hAnsi="Arial"/>
          <w:b/>
        </w:rPr>
        <w:t>Signature of Chief Executive officer (Certifying Officer)</w:t>
      </w:r>
      <w:r>
        <w:rPr>
          <w:rFonts w:ascii="Arial" w:hAnsi="Arial"/>
          <w:b/>
        </w:rPr>
        <w:tab/>
      </w:r>
      <w:r>
        <w:rPr>
          <w:rFonts w:ascii="Arial" w:hAnsi="Arial"/>
          <w:b/>
        </w:rPr>
        <w:tab/>
      </w:r>
      <w:r>
        <w:rPr>
          <w:rFonts w:ascii="Arial" w:hAnsi="Arial"/>
          <w:b/>
        </w:rPr>
        <w:tab/>
      </w:r>
      <w:r>
        <w:rPr>
          <w:rFonts w:ascii="Arial" w:hAnsi="Arial"/>
          <w:b/>
        </w:rPr>
        <w:tab/>
        <w:t>Date</w:t>
      </w:r>
    </w:p>
    <w:p w14:paraId="5F256835" w14:textId="77777777" w:rsidR="00131219" w:rsidRDefault="00131219">
      <w:pPr>
        <w:pBdr>
          <w:top w:val="single" w:sz="4" w:space="1" w:color="auto"/>
          <w:left w:val="single" w:sz="4" w:space="4" w:color="auto"/>
          <w:bottom w:val="single" w:sz="4" w:space="1" w:color="auto"/>
          <w:right w:val="single" w:sz="4" w:space="4" w:color="auto"/>
        </w:pBdr>
        <w:shd w:val="clear" w:color="auto" w:fill="000000"/>
        <w:rPr>
          <w:rFonts w:ascii="Arial" w:hAnsi="Arial"/>
          <w:b/>
          <w:color w:val="FFFFFF"/>
          <w:sz w:val="28"/>
        </w:rPr>
      </w:pPr>
      <w:r>
        <w:rPr>
          <w:rFonts w:ascii="Arial" w:hAnsi="Arial"/>
          <w:b/>
        </w:rPr>
        <w:br w:type="page"/>
      </w:r>
      <w:r>
        <w:rPr>
          <w:rFonts w:ascii="Arial" w:hAnsi="Arial"/>
          <w:b/>
          <w:color w:val="FFFFFF"/>
          <w:sz w:val="28"/>
        </w:rPr>
        <w:lastRenderedPageBreak/>
        <w:t>58.35(b) CHECKLIST</w:t>
      </w:r>
    </w:p>
    <w:p w14:paraId="391BB423" w14:textId="77777777" w:rsidR="00131219" w:rsidRDefault="00131219">
      <w:pPr>
        <w:rPr>
          <w:rFonts w:ascii="Arial" w:hAnsi="Arial"/>
        </w:rPr>
      </w:pPr>
    </w:p>
    <w:tbl>
      <w:tblPr>
        <w:tblW w:w="0" w:type="auto"/>
        <w:tblLayout w:type="fixed"/>
        <w:tblLook w:val="0000" w:firstRow="0" w:lastRow="0" w:firstColumn="0" w:lastColumn="0" w:noHBand="0" w:noVBand="0"/>
      </w:tblPr>
      <w:tblGrid>
        <w:gridCol w:w="3348"/>
        <w:gridCol w:w="6750"/>
      </w:tblGrid>
      <w:tr w:rsidR="00131219" w14:paraId="09E004A4" w14:textId="77777777">
        <w:tc>
          <w:tcPr>
            <w:tcW w:w="3348" w:type="dxa"/>
          </w:tcPr>
          <w:p w14:paraId="76DA785B" w14:textId="77777777" w:rsidR="00131219" w:rsidRDefault="00131219">
            <w:pPr>
              <w:rPr>
                <w:rFonts w:ascii="Arial" w:hAnsi="Arial"/>
                <w:b/>
              </w:rPr>
            </w:pPr>
            <w:r>
              <w:rPr>
                <w:rFonts w:ascii="Arial" w:hAnsi="Arial"/>
                <w:b/>
              </w:rPr>
              <w:t>PROJECT NAME/LOCATION:</w:t>
            </w:r>
          </w:p>
        </w:tc>
        <w:tc>
          <w:tcPr>
            <w:tcW w:w="6750" w:type="dxa"/>
            <w:tcBorders>
              <w:bottom w:val="single" w:sz="4" w:space="0" w:color="auto"/>
            </w:tcBorders>
          </w:tcPr>
          <w:p w14:paraId="36482C80" w14:textId="77777777" w:rsidR="00131219" w:rsidRDefault="00131219">
            <w:pPr>
              <w:rPr>
                <w:rFonts w:ascii="Arial" w:hAnsi="Arial"/>
                <w:b/>
              </w:rPr>
            </w:pPr>
          </w:p>
        </w:tc>
      </w:tr>
      <w:tr w:rsidR="00131219" w14:paraId="3FD78A30" w14:textId="77777777">
        <w:tc>
          <w:tcPr>
            <w:tcW w:w="3348" w:type="dxa"/>
          </w:tcPr>
          <w:p w14:paraId="721ECEC2" w14:textId="77777777" w:rsidR="00131219" w:rsidRDefault="00131219">
            <w:pPr>
              <w:rPr>
                <w:rFonts w:ascii="Arial" w:hAnsi="Arial"/>
                <w:b/>
              </w:rPr>
            </w:pPr>
            <w:r>
              <w:rPr>
                <w:rFonts w:ascii="Arial" w:hAnsi="Arial"/>
                <w:b/>
              </w:rPr>
              <w:t>GRANTEE NAME:</w:t>
            </w:r>
          </w:p>
        </w:tc>
        <w:tc>
          <w:tcPr>
            <w:tcW w:w="6750" w:type="dxa"/>
            <w:tcBorders>
              <w:bottom w:val="single" w:sz="4" w:space="0" w:color="auto"/>
            </w:tcBorders>
          </w:tcPr>
          <w:p w14:paraId="22EED7BF" w14:textId="77777777" w:rsidR="00131219" w:rsidRDefault="00131219">
            <w:pPr>
              <w:rPr>
                <w:rFonts w:ascii="Arial" w:hAnsi="Arial"/>
                <w:b/>
              </w:rPr>
            </w:pPr>
          </w:p>
        </w:tc>
      </w:tr>
    </w:tbl>
    <w:p w14:paraId="4ADD1812"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1145"/>
        <w:gridCol w:w="1080"/>
        <w:gridCol w:w="720"/>
        <w:gridCol w:w="4950"/>
      </w:tblGrid>
      <w:tr w:rsidR="00131219" w14:paraId="05688ED4" w14:textId="77777777">
        <w:trPr>
          <w:cantSplit/>
          <w:trHeight w:val="1403"/>
        </w:trPr>
        <w:tc>
          <w:tcPr>
            <w:tcW w:w="2203" w:type="dxa"/>
          </w:tcPr>
          <w:p w14:paraId="1EF15311" w14:textId="77777777" w:rsidR="00131219" w:rsidRDefault="00131219">
            <w:pPr>
              <w:rPr>
                <w:rFonts w:ascii="Arial" w:hAnsi="Arial"/>
                <w:b/>
              </w:rPr>
            </w:pPr>
          </w:p>
          <w:p w14:paraId="2B0C7590" w14:textId="77777777" w:rsidR="00131219" w:rsidRDefault="00131219">
            <w:pPr>
              <w:rPr>
                <w:rFonts w:ascii="Arial" w:hAnsi="Arial"/>
                <w:b/>
              </w:rPr>
            </w:pPr>
            <w:r>
              <w:rPr>
                <w:rFonts w:ascii="Arial" w:hAnsi="Arial"/>
                <w:b/>
              </w:rPr>
              <w:t>Statutes, Regulations, Authorities</w:t>
            </w:r>
          </w:p>
        </w:tc>
        <w:tc>
          <w:tcPr>
            <w:tcW w:w="1145" w:type="dxa"/>
            <w:textDirection w:val="btLr"/>
          </w:tcPr>
          <w:p w14:paraId="1806EC9B" w14:textId="77777777" w:rsidR="00131219" w:rsidRDefault="00131219">
            <w:pPr>
              <w:ind w:left="113" w:right="113"/>
              <w:rPr>
                <w:rFonts w:ascii="Arial" w:hAnsi="Arial"/>
                <w:b/>
              </w:rPr>
            </w:pPr>
            <w:r>
              <w:rPr>
                <w:rFonts w:ascii="Arial" w:hAnsi="Arial"/>
                <w:b/>
              </w:rPr>
              <w:t xml:space="preserve">Not Applicable to Project; </w:t>
            </w:r>
          </w:p>
          <w:p w14:paraId="5CAFC13C" w14:textId="77777777" w:rsidR="00131219" w:rsidRDefault="00131219">
            <w:pPr>
              <w:ind w:left="113" w:right="113"/>
              <w:rPr>
                <w:rFonts w:ascii="Arial" w:hAnsi="Arial"/>
                <w:b/>
              </w:rPr>
            </w:pPr>
          </w:p>
          <w:p w14:paraId="5D950D36" w14:textId="77777777" w:rsidR="00131219" w:rsidRDefault="00131219">
            <w:pPr>
              <w:ind w:left="113" w:right="113"/>
              <w:rPr>
                <w:rFonts w:ascii="Arial" w:hAnsi="Arial"/>
                <w:b/>
              </w:rPr>
            </w:pPr>
          </w:p>
          <w:p w14:paraId="3A28B878" w14:textId="77777777" w:rsidR="00131219" w:rsidRDefault="00131219">
            <w:pPr>
              <w:ind w:left="113" w:right="113"/>
              <w:rPr>
                <w:rFonts w:ascii="Arial" w:hAnsi="Arial"/>
                <w:b/>
              </w:rPr>
            </w:pPr>
            <w:r>
              <w:rPr>
                <w:rFonts w:ascii="Arial" w:hAnsi="Arial"/>
                <w:b/>
              </w:rPr>
              <w:t>No Impact on Project</w:t>
            </w:r>
          </w:p>
        </w:tc>
        <w:tc>
          <w:tcPr>
            <w:tcW w:w="1080" w:type="dxa"/>
            <w:textDirection w:val="btLr"/>
          </w:tcPr>
          <w:p w14:paraId="4739A3FE" w14:textId="77777777" w:rsidR="00131219" w:rsidRDefault="00131219">
            <w:pPr>
              <w:ind w:left="113" w:right="113"/>
              <w:rPr>
                <w:rFonts w:ascii="Arial" w:hAnsi="Arial"/>
                <w:b/>
              </w:rPr>
            </w:pPr>
            <w:r>
              <w:rPr>
                <w:rFonts w:ascii="Arial" w:hAnsi="Arial"/>
                <w:b/>
              </w:rPr>
              <w:t>Consultation or Review required</w:t>
            </w:r>
          </w:p>
        </w:tc>
        <w:tc>
          <w:tcPr>
            <w:tcW w:w="720" w:type="dxa"/>
            <w:textDirection w:val="btLr"/>
          </w:tcPr>
          <w:p w14:paraId="09551D4B" w14:textId="77777777" w:rsidR="00131219" w:rsidRDefault="00131219">
            <w:pPr>
              <w:ind w:left="113" w:right="113"/>
              <w:rPr>
                <w:rFonts w:ascii="Arial" w:hAnsi="Arial"/>
                <w:b/>
              </w:rPr>
            </w:pPr>
            <w:r>
              <w:rPr>
                <w:rFonts w:ascii="Arial" w:hAnsi="Arial"/>
                <w:b/>
              </w:rPr>
              <w:t>Permits in Hand</w:t>
            </w:r>
          </w:p>
        </w:tc>
        <w:tc>
          <w:tcPr>
            <w:tcW w:w="4950" w:type="dxa"/>
          </w:tcPr>
          <w:p w14:paraId="21518DCE" w14:textId="77777777" w:rsidR="00131219" w:rsidRDefault="00131219">
            <w:pPr>
              <w:rPr>
                <w:rFonts w:ascii="Arial" w:hAnsi="Arial"/>
                <w:b/>
              </w:rPr>
            </w:pPr>
          </w:p>
          <w:p w14:paraId="50B9DD38" w14:textId="77777777" w:rsidR="00131219" w:rsidRDefault="00131219">
            <w:pPr>
              <w:rPr>
                <w:rFonts w:ascii="Arial" w:hAnsi="Arial"/>
                <w:b/>
              </w:rPr>
            </w:pPr>
            <w:r>
              <w:rPr>
                <w:rFonts w:ascii="Arial" w:hAnsi="Arial"/>
                <w:b/>
              </w:rPr>
              <w:t>Describe/explain/provide basis for compliance decision; identify file documents that back this up; attach supportive materials as needed</w:t>
            </w:r>
          </w:p>
        </w:tc>
      </w:tr>
      <w:tr w:rsidR="00131219" w14:paraId="66113CEE" w14:textId="77777777">
        <w:tc>
          <w:tcPr>
            <w:tcW w:w="2203" w:type="dxa"/>
          </w:tcPr>
          <w:p w14:paraId="173C1A8F" w14:textId="77777777" w:rsidR="00131219" w:rsidRDefault="00131219">
            <w:pPr>
              <w:rPr>
                <w:rFonts w:ascii="Arial" w:hAnsi="Arial"/>
              </w:rPr>
            </w:pPr>
            <w:r>
              <w:rPr>
                <w:rFonts w:ascii="Arial" w:hAnsi="Arial"/>
              </w:rPr>
              <w:t>Floodplain Management/ Flood Insurance</w:t>
            </w:r>
          </w:p>
          <w:p w14:paraId="77D3949F" w14:textId="77777777" w:rsidR="00131219" w:rsidRDefault="00131219">
            <w:pPr>
              <w:rPr>
                <w:rFonts w:ascii="Arial" w:hAnsi="Arial"/>
              </w:rPr>
            </w:pPr>
          </w:p>
          <w:p w14:paraId="0AF98C34" w14:textId="77777777" w:rsidR="00131219" w:rsidRDefault="00131219">
            <w:pPr>
              <w:rPr>
                <w:rFonts w:ascii="Arial" w:hAnsi="Arial"/>
              </w:rPr>
            </w:pPr>
          </w:p>
          <w:p w14:paraId="228464DC" w14:textId="77777777" w:rsidR="00131219" w:rsidRDefault="00131219">
            <w:pPr>
              <w:rPr>
                <w:rFonts w:ascii="Arial" w:hAnsi="Arial"/>
              </w:rPr>
            </w:pPr>
          </w:p>
        </w:tc>
        <w:tc>
          <w:tcPr>
            <w:tcW w:w="1145" w:type="dxa"/>
          </w:tcPr>
          <w:p w14:paraId="4C1E07B7" w14:textId="77777777" w:rsidR="00131219" w:rsidRDefault="00131219">
            <w:pPr>
              <w:rPr>
                <w:rFonts w:ascii="Arial" w:hAnsi="Arial"/>
              </w:rPr>
            </w:pPr>
          </w:p>
        </w:tc>
        <w:tc>
          <w:tcPr>
            <w:tcW w:w="1080" w:type="dxa"/>
          </w:tcPr>
          <w:p w14:paraId="371ACF5F" w14:textId="77777777" w:rsidR="00131219" w:rsidRDefault="00131219">
            <w:pPr>
              <w:rPr>
                <w:rFonts w:ascii="Arial" w:hAnsi="Arial"/>
              </w:rPr>
            </w:pPr>
          </w:p>
        </w:tc>
        <w:tc>
          <w:tcPr>
            <w:tcW w:w="720" w:type="dxa"/>
          </w:tcPr>
          <w:p w14:paraId="1A924BD3" w14:textId="77777777" w:rsidR="00131219" w:rsidRDefault="00131219">
            <w:pPr>
              <w:rPr>
                <w:rFonts w:ascii="Arial" w:hAnsi="Arial"/>
              </w:rPr>
            </w:pPr>
          </w:p>
        </w:tc>
        <w:tc>
          <w:tcPr>
            <w:tcW w:w="4950" w:type="dxa"/>
          </w:tcPr>
          <w:p w14:paraId="7973AF19" w14:textId="77777777" w:rsidR="00131219" w:rsidRDefault="00131219">
            <w:pPr>
              <w:rPr>
                <w:rFonts w:ascii="Arial" w:hAnsi="Arial"/>
              </w:rPr>
            </w:pPr>
          </w:p>
        </w:tc>
      </w:tr>
      <w:tr w:rsidR="00131219" w14:paraId="2577618B" w14:textId="77777777">
        <w:tc>
          <w:tcPr>
            <w:tcW w:w="2203" w:type="dxa"/>
          </w:tcPr>
          <w:p w14:paraId="3E5B5133" w14:textId="77777777" w:rsidR="00131219" w:rsidRDefault="00131219">
            <w:pPr>
              <w:rPr>
                <w:rFonts w:ascii="Arial" w:hAnsi="Arial"/>
              </w:rPr>
            </w:pPr>
            <w:r>
              <w:rPr>
                <w:rFonts w:ascii="Arial" w:hAnsi="Arial"/>
              </w:rPr>
              <w:t>Coastal Barriers Resources Act</w:t>
            </w:r>
          </w:p>
          <w:p w14:paraId="5046EA18" w14:textId="77777777" w:rsidR="00131219" w:rsidRDefault="00131219">
            <w:pPr>
              <w:rPr>
                <w:rFonts w:ascii="Arial" w:hAnsi="Arial"/>
              </w:rPr>
            </w:pPr>
          </w:p>
          <w:p w14:paraId="4B8F6905" w14:textId="77777777" w:rsidR="00131219" w:rsidRDefault="00131219">
            <w:pPr>
              <w:rPr>
                <w:rFonts w:ascii="Arial" w:hAnsi="Arial"/>
              </w:rPr>
            </w:pPr>
          </w:p>
        </w:tc>
        <w:tc>
          <w:tcPr>
            <w:tcW w:w="1145" w:type="dxa"/>
          </w:tcPr>
          <w:p w14:paraId="57BCB789" w14:textId="77777777" w:rsidR="00131219" w:rsidRDefault="00131219">
            <w:pPr>
              <w:rPr>
                <w:rFonts w:ascii="Arial" w:hAnsi="Arial"/>
              </w:rPr>
            </w:pPr>
          </w:p>
        </w:tc>
        <w:tc>
          <w:tcPr>
            <w:tcW w:w="1080" w:type="dxa"/>
          </w:tcPr>
          <w:p w14:paraId="7DD9F0FC" w14:textId="77777777" w:rsidR="00131219" w:rsidRDefault="00131219">
            <w:pPr>
              <w:rPr>
                <w:rFonts w:ascii="Arial" w:hAnsi="Arial"/>
              </w:rPr>
            </w:pPr>
          </w:p>
        </w:tc>
        <w:tc>
          <w:tcPr>
            <w:tcW w:w="720" w:type="dxa"/>
          </w:tcPr>
          <w:p w14:paraId="2CFEFB2B" w14:textId="77777777" w:rsidR="00131219" w:rsidRDefault="00131219">
            <w:pPr>
              <w:rPr>
                <w:rFonts w:ascii="Arial" w:hAnsi="Arial"/>
              </w:rPr>
            </w:pPr>
          </w:p>
        </w:tc>
        <w:tc>
          <w:tcPr>
            <w:tcW w:w="4950" w:type="dxa"/>
          </w:tcPr>
          <w:p w14:paraId="4CF671C5" w14:textId="77777777" w:rsidR="00131219" w:rsidRDefault="00131219">
            <w:pPr>
              <w:rPr>
                <w:rFonts w:ascii="Arial" w:hAnsi="Arial"/>
              </w:rPr>
            </w:pPr>
          </w:p>
        </w:tc>
      </w:tr>
      <w:tr w:rsidR="00131219" w14:paraId="3D278925" w14:textId="77777777">
        <w:tc>
          <w:tcPr>
            <w:tcW w:w="2203" w:type="dxa"/>
          </w:tcPr>
          <w:p w14:paraId="6FE5D634" w14:textId="77777777" w:rsidR="00131219" w:rsidRDefault="00131219">
            <w:pPr>
              <w:rPr>
                <w:rFonts w:ascii="Arial" w:hAnsi="Arial"/>
              </w:rPr>
            </w:pPr>
            <w:r>
              <w:rPr>
                <w:rFonts w:ascii="Arial" w:hAnsi="Arial"/>
              </w:rPr>
              <w:t>Runway Protection Zone</w:t>
            </w:r>
          </w:p>
          <w:p w14:paraId="5F577862" w14:textId="77777777" w:rsidR="00131219" w:rsidRDefault="00131219">
            <w:pPr>
              <w:rPr>
                <w:rFonts w:ascii="Arial" w:hAnsi="Arial"/>
              </w:rPr>
            </w:pPr>
          </w:p>
          <w:p w14:paraId="39B22C3B" w14:textId="77777777" w:rsidR="00131219" w:rsidRDefault="00131219">
            <w:pPr>
              <w:rPr>
                <w:rFonts w:ascii="Arial" w:hAnsi="Arial"/>
              </w:rPr>
            </w:pPr>
          </w:p>
        </w:tc>
        <w:tc>
          <w:tcPr>
            <w:tcW w:w="1145" w:type="dxa"/>
          </w:tcPr>
          <w:p w14:paraId="0357AB1B" w14:textId="77777777" w:rsidR="00131219" w:rsidRDefault="00131219">
            <w:pPr>
              <w:rPr>
                <w:rFonts w:ascii="Arial" w:hAnsi="Arial"/>
              </w:rPr>
            </w:pPr>
          </w:p>
        </w:tc>
        <w:tc>
          <w:tcPr>
            <w:tcW w:w="1080" w:type="dxa"/>
          </w:tcPr>
          <w:p w14:paraId="554BCBDA" w14:textId="77777777" w:rsidR="00131219" w:rsidRDefault="00131219">
            <w:pPr>
              <w:rPr>
                <w:rFonts w:ascii="Arial" w:hAnsi="Arial"/>
              </w:rPr>
            </w:pPr>
          </w:p>
        </w:tc>
        <w:tc>
          <w:tcPr>
            <w:tcW w:w="720" w:type="dxa"/>
          </w:tcPr>
          <w:p w14:paraId="57D84801" w14:textId="77777777" w:rsidR="00131219" w:rsidRDefault="00131219">
            <w:pPr>
              <w:rPr>
                <w:rFonts w:ascii="Arial" w:hAnsi="Arial"/>
              </w:rPr>
            </w:pPr>
          </w:p>
        </w:tc>
        <w:tc>
          <w:tcPr>
            <w:tcW w:w="4950" w:type="dxa"/>
          </w:tcPr>
          <w:p w14:paraId="1F4F3817" w14:textId="77777777" w:rsidR="00131219" w:rsidRDefault="00131219">
            <w:pPr>
              <w:rPr>
                <w:rFonts w:ascii="Arial" w:hAnsi="Arial"/>
              </w:rPr>
            </w:pPr>
          </w:p>
        </w:tc>
      </w:tr>
      <w:tr w:rsidR="00131219" w14:paraId="18300F9B" w14:textId="77777777">
        <w:trPr>
          <w:trHeight w:val="1015"/>
        </w:trPr>
        <w:tc>
          <w:tcPr>
            <w:tcW w:w="10098" w:type="dxa"/>
            <w:gridSpan w:val="5"/>
            <w:vAlign w:val="bottom"/>
          </w:tcPr>
          <w:p w14:paraId="30C53286" w14:textId="77777777" w:rsidR="00131219" w:rsidRDefault="00131219">
            <w:pPr>
              <w:pStyle w:val="Heading2"/>
              <w:rPr>
                <w:rFonts w:ascii="Arial" w:hAnsi="Arial"/>
              </w:rPr>
            </w:pPr>
            <w:bookmarkStart w:id="73" w:name="_Toc444921933"/>
            <w:bookmarkStart w:id="74" w:name="_Toc444922271"/>
            <w:bookmarkStart w:id="75" w:name="_Toc444922922"/>
            <w:bookmarkStart w:id="76" w:name="_Toc444923137"/>
            <w:bookmarkStart w:id="77" w:name="_Toc444923311"/>
            <w:bookmarkStart w:id="78" w:name="_Toc444923458"/>
            <w:bookmarkStart w:id="79" w:name="_Toc444923525"/>
            <w:bookmarkStart w:id="80" w:name="_Toc444929186"/>
            <w:bookmarkStart w:id="81" w:name="_Toc444930251"/>
            <w:r>
              <w:rPr>
                <w:rFonts w:ascii="Arial" w:hAnsi="Arial"/>
                <w:b/>
              </w:rPr>
              <w:t>OTHER APPLICABLE LOCAL, STATE, FEDERAL LAWS/STATUTES/AUTHORITIES</w:t>
            </w:r>
            <w:bookmarkEnd w:id="73"/>
            <w:bookmarkEnd w:id="74"/>
            <w:bookmarkEnd w:id="75"/>
            <w:bookmarkEnd w:id="76"/>
            <w:bookmarkEnd w:id="77"/>
            <w:bookmarkEnd w:id="78"/>
            <w:bookmarkEnd w:id="79"/>
            <w:bookmarkEnd w:id="80"/>
            <w:bookmarkEnd w:id="81"/>
          </w:p>
        </w:tc>
      </w:tr>
      <w:tr w:rsidR="00131219" w14:paraId="5BF629AB" w14:textId="77777777">
        <w:tc>
          <w:tcPr>
            <w:tcW w:w="2203" w:type="dxa"/>
          </w:tcPr>
          <w:p w14:paraId="06D36762" w14:textId="77777777" w:rsidR="00131219" w:rsidRDefault="00131219">
            <w:pPr>
              <w:rPr>
                <w:rFonts w:ascii="Arial" w:hAnsi="Arial"/>
              </w:rPr>
            </w:pPr>
          </w:p>
          <w:p w14:paraId="7731C54F" w14:textId="77777777" w:rsidR="00131219" w:rsidRDefault="00131219">
            <w:pPr>
              <w:rPr>
                <w:rFonts w:ascii="Arial" w:hAnsi="Arial"/>
              </w:rPr>
            </w:pPr>
          </w:p>
        </w:tc>
        <w:tc>
          <w:tcPr>
            <w:tcW w:w="1145" w:type="dxa"/>
          </w:tcPr>
          <w:p w14:paraId="4B6B5611" w14:textId="77777777" w:rsidR="00131219" w:rsidRDefault="00131219">
            <w:pPr>
              <w:rPr>
                <w:rFonts w:ascii="Arial" w:hAnsi="Arial"/>
              </w:rPr>
            </w:pPr>
          </w:p>
        </w:tc>
        <w:tc>
          <w:tcPr>
            <w:tcW w:w="1080" w:type="dxa"/>
          </w:tcPr>
          <w:p w14:paraId="6FD1B971" w14:textId="77777777" w:rsidR="00131219" w:rsidRDefault="00131219">
            <w:pPr>
              <w:rPr>
                <w:rFonts w:ascii="Arial" w:hAnsi="Arial"/>
              </w:rPr>
            </w:pPr>
          </w:p>
        </w:tc>
        <w:tc>
          <w:tcPr>
            <w:tcW w:w="720" w:type="dxa"/>
          </w:tcPr>
          <w:p w14:paraId="5BC41A23" w14:textId="77777777" w:rsidR="00131219" w:rsidRDefault="00131219">
            <w:pPr>
              <w:rPr>
                <w:rFonts w:ascii="Arial" w:hAnsi="Arial"/>
              </w:rPr>
            </w:pPr>
          </w:p>
        </w:tc>
        <w:tc>
          <w:tcPr>
            <w:tcW w:w="4950" w:type="dxa"/>
          </w:tcPr>
          <w:p w14:paraId="0D2B94BF" w14:textId="77777777" w:rsidR="00131219" w:rsidRDefault="00131219">
            <w:pPr>
              <w:rPr>
                <w:rFonts w:ascii="Arial" w:hAnsi="Arial"/>
              </w:rPr>
            </w:pPr>
          </w:p>
        </w:tc>
      </w:tr>
      <w:tr w:rsidR="00131219" w14:paraId="420CCC3C" w14:textId="77777777">
        <w:tc>
          <w:tcPr>
            <w:tcW w:w="2203" w:type="dxa"/>
            <w:tcBorders>
              <w:bottom w:val="nil"/>
            </w:tcBorders>
          </w:tcPr>
          <w:p w14:paraId="0DA96D80" w14:textId="77777777" w:rsidR="00131219" w:rsidRDefault="00131219">
            <w:pPr>
              <w:rPr>
                <w:rFonts w:ascii="Arial" w:hAnsi="Arial"/>
              </w:rPr>
            </w:pPr>
          </w:p>
          <w:p w14:paraId="37DA7BF3" w14:textId="77777777" w:rsidR="00131219" w:rsidRDefault="00131219">
            <w:pPr>
              <w:rPr>
                <w:rFonts w:ascii="Arial" w:hAnsi="Arial"/>
              </w:rPr>
            </w:pPr>
          </w:p>
        </w:tc>
        <w:tc>
          <w:tcPr>
            <w:tcW w:w="1145" w:type="dxa"/>
            <w:tcBorders>
              <w:bottom w:val="nil"/>
            </w:tcBorders>
          </w:tcPr>
          <w:p w14:paraId="53D1F8CF" w14:textId="77777777" w:rsidR="00131219" w:rsidRDefault="00131219">
            <w:pPr>
              <w:rPr>
                <w:rFonts w:ascii="Arial" w:hAnsi="Arial"/>
              </w:rPr>
            </w:pPr>
          </w:p>
        </w:tc>
        <w:tc>
          <w:tcPr>
            <w:tcW w:w="1080" w:type="dxa"/>
            <w:tcBorders>
              <w:bottom w:val="nil"/>
            </w:tcBorders>
          </w:tcPr>
          <w:p w14:paraId="39430DBE" w14:textId="77777777" w:rsidR="00131219" w:rsidRDefault="00131219">
            <w:pPr>
              <w:rPr>
                <w:rFonts w:ascii="Arial" w:hAnsi="Arial"/>
              </w:rPr>
            </w:pPr>
          </w:p>
        </w:tc>
        <w:tc>
          <w:tcPr>
            <w:tcW w:w="720" w:type="dxa"/>
            <w:tcBorders>
              <w:bottom w:val="nil"/>
            </w:tcBorders>
          </w:tcPr>
          <w:p w14:paraId="5C73051E" w14:textId="77777777" w:rsidR="00131219" w:rsidRDefault="00131219">
            <w:pPr>
              <w:rPr>
                <w:rFonts w:ascii="Arial" w:hAnsi="Arial"/>
              </w:rPr>
            </w:pPr>
          </w:p>
        </w:tc>
        <w:tc>
          <w:tcPr>
            <w:tcW w:w="4950" w:type="dxa"/>
            <w:tcBorders>
              <w:bottom w:val="nil"/>
            </w:tcBorders>
          </w:tcPr>
          <w:p w14:paraId="43983A99" w14:textId="77777777" w:rsidR="00131219" w:rsidRDefault="00131219">
            <w:pPr>
              <w:rPr>
                <w:rFonts w:ascii="Arial" w:hAnsi="Arial"/>
              </w:rPr>
            </w:pPr>
          </w:p>
        </w:tc>
      </w:tr>
      <w:tr w:rsidR="00131219" w14:paraId="43CF422C" w14:textId="77777777">
        <w:tc>
          <w:tcPr>
            <w:tcW w:w="2203" w:type="dxa"/>
            <w:tcBorders>
              <w:bottom w:val="nil"/>
            </w:tcBorders>
          </w:tcPr>
          <w:p w14:paraId="0003ECAC" w14:textId="77777777" w:rsidR="00131219" w:rsidRDefault="00131219">
            <w:pPr>
              <w:rPr>
                <w:rFonts w:ascii="Arial" w:hAnsi="Arial"/>
              </w:rPr>
            </w:pPr>
          </w:p>
          <w:p w14:paraId="319B31EA" w14:textId="77777777" w:rsidR="00131219" w:rsidRDefault="00131219">
            <w:pPr>
              <w:rPr>
                <w:rFonts w:ascii="Arial" w:hAnsi="Arial"/>
              </w:rPr>
            </w:pPr>
          </w:p>
        </w:tc>
        <w:tc>
          <w:tcPr>
            <w:tcW w:w="1145" w:type="dxa"/>
            <w:tcBorders>
              <w:bottom w:val="nil"/>
            </w:tcBorders>
          </w:tcPr>
          <w:p w14:paraId="29D6B707" w14:textId="77777777" w:rsidR="00131219" w:rsidRDefault="00131219">
            <w:pPr>
              <w:rPr>
                <w:rFonts w:ascii="Arial" w:hAnsi="Arial"/>
              </w:rPr>
            </w:pPr>
          </w:p>
        </w:tc>
        <w:tc>
          <w:tcPr>
            <w:tcW w:w="1080" w:type="dxa"/>
            <w:tcBorders>
              <w:bottom w:val="nil"/>
            </w:tcBorders>
          </w:tcPr>
          <w:p w14:paraId="2D3840C1" w14:textId="77777777" w:rsidR="00131219" w:rsidRDefault="00131219">
            <w:pPr>
              <w:rPr>
                <w:rFonts w:ascii="Arial" w:hAnsi="Arial"/>
              </w:rPr>
            </w:pPr>
          </w:p>
        </w:tc>
        <w:tc>
          <w:tcPr>
            <w:tcW w:w="720" w:type="dxa"/>
            <w:tcBorders>
              <w:bottom w:val="nil"/>
            </w:tcBorders>
          </w:tcPr>
          <w:p w14:paraId="6218E698" w14:textId="77777777" w:rsidR="00131219" w:rsidRDefault="00131219">
            <w:pPr>
              <w:rPr>
                <w:rFonts w:ascii="Arial" w:hAnsi="Arial"/>
              </w:rPr>
            </w:pPr>
          </w:p>
        </w:tc>
        <w:tc>
          <w:tcPr>
            <w:tcW w:w="4950" w:type="dxa"/>
            <w:tcBorders>
              <w:bottom w:val="nil"/>
            </w:tcBorders>
          </w:tcPr>
          <w:p w14:paraId="7053396F" w14:textId="77777777" w:rsidR="00131219" w:rsidRDefault="00131219">
            <w:pPr>
              <w:rPr>
                <w:rFonts w:ascii="Arial" w:hAnsi="Arial"/>
              </w:rPr>
            </w:pPr>
          </w:p>
        </w:tc>
      </w:tr>
    </w:tbl>
    <w:p w14:paraId="012A6CBA" w14:textId="77777777" w:rsidR="00131219" w:rsidRDefault="00131219">
      <w:pPr>
        <w:pBdr>
          <w:top w:val="single" w:sz="4" w:space="1" w:color="auto"/>
          <w:bottom w:val="single" w:sz="4" w:space="1" w:color="auto"/>
        </w:pBdr>
        <w:rPr>
          <w:rFonts w:ascii="Arial" w:hAnsi="Arial"/>
        </w:rPr>
      </w:pPr>
    </w:p>
    <w:p w14:paraId="5399CDC5" w14:textId="77777777" w:rsidR="00131219" w:rsidRDefault="00131219">
      <w:pPr>
        <w:pBdr>
          <w:top w:val="single" w:sz="4" w:space="1" w:color="auto"/>
          <w:bottom w:val="single" w:sz="4" w:space="1" w:color="auto"/>
        </w:pBdr>
        <w:rPr>
          <w:rFonts w:ascii="Arial" w:hAnsi="Arial"/>
        </w:rPr>
      </w:pPr>
    </w:p>
    <w:p w14:paraId="4E77F33B" w14:textId="77777777" w:rsidR="00131219" w:rsidRDefault="00131219">
      <w:pPr>
        <w:pBdr>
          <w:top w:val="single" w:sz="4" w:space="1" w:color="auto"/>
          <w:bottom w:val="single" w:sz="4" w:space="1" w:color="auto"/>
        </w:pBdr>
        <w:rPr>
          <w:rFonts w:ascii="Arial" w:hAnsi="Arial"/>
        </w:rPr>
      </w:pPr>
    </w:p>
    <w:p w14:paraId="6ABAFC9E" w14:textId="77777777" w:rsidR="00131219" w:rsidRDefault="00131219">
      <w:pPr>
        <w:pBdr>
          <w:top w:val="single" w:sz="4" w:space="1" w:color="auto"/>
          <w:bottom w:val="single" w:sz="4" w:space="1" w:color="auto"/>
        </w:pBdr>
        <w:rPr>
          <w:rFonts w:ascii="Arial" w:hAnsi="Arial"/>
        </w:rPr>
      </w:pPr>
    </w:p>
    <w:p w14:paraId="227A1F9A" w14:textId="77777777" w:rsidR="00131219" w:rsidRDefault="00131219">
      <w:pPr>
        <w:rPr>
          <w:rFonts w:ascii="Arial" w:hAnsi="Arial"/>
          <w:b/>
        </w:rPr>
      </w:pPr>
      <w:r>
        <w:rPr>
          <w:rFonts w:ascii="Arial" w:hAnsi="Arial"/>
          <w:b/>
        </w:rPr>
        <w:t>Signature of Preparer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Telephone Number</w:t>
      </w:r>
    </w:p>
    <w:p w14:paraId="421B277E" w14:textId="77777777" w:rsidR="00131219" w:rsidRDefault="00131219">
      <w:pPr>
        <w:pStyle w:val="TOC1"/>
        <w:rPr>
          <w:rFonts w:ascii="Arial" w:hAnsi="Arial"/>
        </w:rPr>
      </w:pPr>
    </w:p>
    <w:p w14:paraId="26C6F0BB" w14:textId="77777777" w:rsidR="00131219" w:rsidRDefault="00131219">
      <w:pPr>
        <w:rPr>
          <w:rFonts w:ascii="Arial" w:hAnsi="Arial"/>
          <w:b/>
        </w:rPr>
      </w:pPr>
    </w:p>
    <w:p w14:paraId="390DF540" w14:textId="77777777" w:rsidR="00131219" w:rsidRDefault="00131219">
      <w:pPr>
        <w:rPr>
          <w:rFonts w:ascii="Arial" w:hAnsi="Arial"/>
          <w:b/>
        </w:rPr>
      </w:pPr>
    </w:p>
    <w:p w14:paraId="67865E61" w14:textId="77777777" w:rsidR="00131219" w:rsidRDefault="00131219">
      <w:pPr>
        <w:pBdr>
          <w:top w:val="single" w:sz="4" w:space="1" w:color="auto"/>
        </w:pBdr>
        <w:rPr>
          <w:rFonts w:ascii="Arial" w:hAnsi="Arial"/>
        </w:rPr>
      </w:pPr>
      <w:r>
        <w:rPr>
          <w:rFonts w:ascii="Arial" w:hAnsi="Arial"/>
          <w:b/>
        </w:rPr>
        <w:t>Relationship to Grantee</w:t>
      </w:r>
      <w:r>
        <w:rPr>
          <w:rFonts w:ascii="Arial" w:hAnsi="Arial"/>
          <w:b/>
        </w:rPr>
        <w:tab/>
      </w:r>
      <w:r>
        <w:rPr>
          <w:rFonts w:ascii="Arial" w:hAnsi="Arial"/>
          <w:b/>
        </w:rPr>
        <w:tab/>
      </w:r>
      <w:r>
        <w:rPr>
          <w:rFonts w:ascii="Arial" w:hAnsi="Arial"/>
          <w:b/>
        </w:rPr>
        <w:tab/>
      </w:r>
      <w:r>
        <w:rPr>
          <w:rFonts w:ascii="Arial" w:hAnsi="Arial"/>
          <w:b/>
        </w:rPr>
        <w:tab/>
        <w:t>Date Submitted to Grantee</w:t>
      </w:r>
    </w:p>
    <w:p w14:paraId="28DFB00B" w14:textId="77777777" w:rsidR="00131219" w:rsidRDefault="00131219">
      <w:pPr>
        <w:pBdr>
          <w:bottom w:val="single" w:sz="4" w:space="1" w:color="auto"/>
        </w:pBdr>
        <w:rPr>
          <w:rFonts w:ascii="Arial" w:hAnsi="Arial"/>
          <w:b/>
          <w:sz w:val="24"/>
        </w:rPr>
      </w:pPr>
      <w:r>
        <w:rPr>
          <w:rFonts w:ascii="Arial" w:hAnsi="Arial"/>
        </w:rPr>
        <w:br w:type="page"/>
      </w:r>
      <w:r>
        <w:rPr>
          <w:rFonts w:ascii="Arial" w:hAnsi="Arial"/>
          <w:b/>
          <w:sz w:val="24"/>
        </w:rPr>
        <w:lastRenderedPageBreak/>
        <w:t>Maine Community Development Block Grant Program</w:t>
      </w:r>
    </w:p>
    <w:p w14:paraId="287152B1" w14:textId="77777777" w:rsidR="00131219" w:rsidRDefault="00131219">
      <w:pPr>
        <w:rPr>
          <w:rFonts w:ascii="Arial" w:hAnsi="Arial"/>
          <w:b/>
          <w:sz w:val="24"/>
        </w:rPr>
      </w:pPr>
      <w:r>
        <w:rPr>
          <w:rFonts w:ascii="Arial" w:hAnsi="Arial"/>
          <w:b/>
          <w:sz w:val="24"/>
        </w:rPr>
        <w:t xml:space="preserve">58.35(b) Review </w:t>
      </w:r>
      <w:r>
        <w:rPr>
          <w:rFonts w:ascii="Arial" w:hAnsi="Arial"/>
          <w:b/>
          <w:i/>
          <w:sz w:val="24"/>
        </w:rPr>
        <w:t>Public Services</w:t>
      </w:r>
      <w:r>
        <w:rPr>
          <w:rFonts w:ascii="Arial" w:hAnsi="Arial"/>
          <w:b/>
          <w:sz w:val="24"/>
        </w:rPr>
        <w:t xml:space="preserve"> Physical Impact Checklist</w:t>
      </w:r>
    </w:p>
    <w:p w14:paraId="1E7E08B9" w14:textId="77777777" w:rsidR="00131219" w:rsidRDefault="00131219">
      <w:pPr>
        <w:rPr>
          <w:rFonts w:ascii="Arial" w:hAnsi="Arial"/>
        </w:rPr>
      </w:pPr>
    </w:p>
    <w:p w14:paraId="6421726D" w14:textId="77777777" w:rsidR="00131219" w:rsidRDefault="00131219">
      <w:pPr>
        <w:rPr>
          <w:rFonts w:ascii="Arial" w:hAnsi="Arial"/>
        </w:rPr>
      </w:pPr>
      <w:r>
        <w:rPr>
          <w:rFonts w:ascii="Arial" w:hAnsi="Arial"/>
        </w:rPr>
        <w:t>Project: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Grantee:</w:t>
      </w:r>
    </w:p>
    <w:p w14:paraId="722FBBE7"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40"/>
        <w:gridCol w:w="720"/>
        <w:gridCol w:w="720"/>
        <w:gridCol w:w="540"/>
        <w:gridCol w:w="360"/>
        <w:gridCol w:w="630"/>
        <w:gridCol w:w="4770"/>
      </w:tblGrid>
      <w:tr w:rsidR="00131219" w14:paraId="41AC6165" w14:textId="77777777">
        <w:trPr>
          <w:cantSplit/>
          <w:trHeight w:val="1134"/>
        </w:trPr>
        <w:tc>
          <w:tcPr>
            <w:tcW w:w="2538" w:type="dxa"/>
          </w:tcPr>
          <w:p w14:paraId="2C4873DF" w14:textId="77777777" w:rsidR="00131219" w:rsidRDefault="00131219">
            <w:pPr>
              <w:rPr>
                <w:rFonts w:ascii="Arial" w:hAnsi="Arial"/>
                <w:b/>
              </w:rPr>
            </w:pPr>
          </w:p>
          <w:p w14:paraId="7291FBAA" w14:textId="77777777" w:rsidR="00131219" w:rsidRDefault="00131219">
            <w:pPr>
              <w:rPr>
                <w:rFonts w:ascii="Arial" w:hAnsi="Arial"/>
                <w:b/>
              </w:rPr>
            </w:pPr>
          </w:p>
          <w:p w14:paraId="657097CD" w14:textId="77777777" w:rsidR="00131219" w:rsidRDefault="00131219">
            <w:pPr>
              <w:rPr>
                <w:rFonts w:ascii="Arial" w:hAnsi="Arial"/>
                <w:b/>
              </w:rPr>
            </w:pPr>
          </w:p>
          <w:p w14:paraId="2B7C74CE" w14:textId="77777777" w:rsidR="00131219" w:rsidRDefault="00131219">
            <w:pPr>
              <w:rPr>
                <w:rFonts w:ascii="Arial" w:hAnsi="Arial"/>
                <w:b/>
              </w:rPr>
            </w:pPr>
          </w:p>
          <w:p w14:paraId="6099DACD" w14:textId="77777777" w:rsidR="00131219" w:rsidRDefault="00131219">
            <w:pPr>
              <w:rPr>
                <w:rFonts w:ascii="Arial" w:hAnsi="Arial"/>
                <w:b/>
              </w:rPr>
            </w:pPr>
          </w:p>
          <w:p w14:paraId="096BCDC2" w14:textId="77777777" w:rsidR="00131219" w:rsidRDefault="00131219">
            <w:pPr>
              <w:rPr>
                <w:rFonts w:ascii="Arial" w:hAnsi="Arial"/>
                <w:b/>
              </w:rPr>
            </w:pPr>
            <w:r>
              <w:rPr>
                <w:rFonts w:ascii="Arial" w:hAnsi="Arial"/>
                <w:b/>
              </w:rPr>
              <w:t>Impact</w:t>
            </w:r>
          </w:p>
          <w:p w14:paraId="07C13271" w14:textId="77777777" w:rsidR="00131219" w:rsidRDefault="00131219">
            <w:pPr>
              <w:rPr>
                <w:rFonts w:ascii="Arial" w:hAnsi="Arial"/>
                <w:b/>
              </w:rPr>
            </w:pPr>
            <w:r>
              <w:rPr>
                <w:rFonts w:ascii="Arial" w:hAnsi="Arial"/>
                <w:b/>
              </w:rPr>
              <w:t>Areas</w:t>
            </w:r>
          </w:p>
          <w:p w14:paraId="19B8DDEA" w14:textId="77777777" w:rsidR="00131219" w:rsidRDefault="00131219">
            <w:pPr>
              <w:rPr>
                <w:rFonts w:ascii="Arial" w:hAnsi="Arial"/>
                <w:b/>
              </w:rPr>
            </w:pPr>
          </w:p>
        </w:tc>
        <w:tc>
          <w:tcPr>
            <w:tcW w:w="540" w:type="dxa"/>
            <w:textDirection w:val="btLr"/>
          </w:tcPr>
          <w:p w14:paraId="64260AB6" w14:textId="77777777" w:rsidR="00131219" w:rsidRDefault="00131219">
            <w:pPr>
              <w:ind w:left="113" w:right="113"/>
              <w:rPr>
                <w:rFonts w:ascii="Arial" w:hAnsi="Arial"/>
                <w:b/>
                <w:sz w:val="18"/>
              </w:rPr>
            </w:pPr>
            <w:r>
              <w:rPr>
                <w:rFonts w:ascii="Arial" w:hAnsi="Arial"/>
                <w:b/>
                <w:sz w:val="18"/>
              </w:rPr>
              <w:t>No Impact; No Conflict</w:t>
            </w:r>
          </w:p>
        </w:tc>
        <w:tc>
          <w:tcPr>
            <w:tcW w:w="720" w:type="dxa"/>
            <w:textDirection w:val="btLr"/>
          </w:tcPr>
          <w:p w14:paraId="2275C482" w14:textId="77777777" w:rsidR="00131219" w:rsidRDefault="00131219">
            <w:pPr>
              <w:ind w:left="113" w:right="113"/>
              <w:rPr>
                <w:rFonts w:ascii="Arial" w:hAnsi="Arial"/>
                <w:b/>
                <w:sz w:val="18"/>
              </w:rPr>
            </w:pPr>
            <w:r>
              <w:rPr>
                <w:rFonts w:ascii="Arial" w:hAnsi="Arial"/>
                <w:b/>
                <w:sz w:val="18"/>
              </w:rPr>
              <w:t>Compatible with/ Supportive of Services</w:t>
            </w:r>
          </w:p>
        </w:tc>
        <w:tc>
          <w:tcPr>
            <w:tcW w:w="720" w:type="dxa"/>
            <w:textDirection w:val="btLr"/>
          </w:tcPr>
          <w:p w14:paraId="1B006148" w14:textId="77777777" w:rsidR="00131219" w:rsidRDefault="00131219">
            <w:pPr>
              <w:ind w:left="113" w:right="113"/>
              <w:rPr>
                <w:rFonts w:ascii="Arial" w:hAnsi="Arial"/>
                <w:b/>
                <w:sz w:val="18"/>
              </w:rPr>
            </w:pPr>
            <w:r>
              <w:rPr>
                <w:rFonts w:ascii="Arial" w:hAnsi="Arial"/>
                <w:b/>
                <w:sz w:val="18"/>
              </w:rPr>
              <w:t>Potential Conflicts; Solutions in Place</w:t>
            </w:r>
          </w:p>
        </w:tc>
        <w:tc>
          <w:tcPr>
            <w:tcW w:w="540" w:type="dxa"/>
            <w:textDirection w:val="btLr"/>
          </w:tcPr>
          <w:p w14:paraId="78A0C784" w14:textId="77777777" w:rsidR="00131219" w:rsidRDefault="00131219">
            <w:pPr>
              <w:ind w:left="113" w:right="113"/>
              <w:rPr>
                <w:rFonts w:ascii="Arial" w:hAnsi="Arial"/>
                <w:b/>
                <w:sz w:val="18"/>
              </w:rPr>
            </w:pPr>
            <w:r>
              <w:rPr>
                <w:rFonts w:ascii="Arial" w:hAnsi="Arial"/>
                <w:b/>
                <w:sz w:val="18"/>
              </w:rPr>
              <w:t>Requires More Study</w:t>
            </w:r>
          </w:p>
        </w:tc>
        <w:tc>
          <w:tcPr>
            <w:tcW w:w="360" w:type="dxa"/>
            <w:textDirection w:val="btLr"/>
          </w:tcPr>
          <w:p w14:paraId="4B131447" w14:textId="77777777" w:rsidR="00131219" w:rsidRDefault="00131219">
            <w:pPr>
              <w:ind w:left="113" w:right="113"/>
              <w:rPr>
                <w:rFonts w:ascii="Arial" w:hAnsi="Arial"/>
                <w:b/>
                <w:sz w:val="18"/>
              </w:rPr>
            </w:pPr>
            <w:r>
              <w:rPr>
                <w:rFonts w:ascii="Arial" w:hAnsi="Arial"/>
                <w:b/>
                <w:sz w:val="18"/>
              </w:rPr>
              <w:t>Needs Mitigation</w:t>
            </w:r>
          </w:p>
        </w:tc>
        <w:tc>
          <w:tcPr>
            <w:tcW w:w="630" w:type="dxa"/>
            <w:textDirection w:val="btLr"/>
          </w:tcPr>
          <w:p w14:paraId="35FDD56A" w14:textId="77777777" w:rsidR="00131219" w:rsidRDefault="00131219">
            <w:pPr>
              <w:ind w:left="113" w:right="113"/>
              <w:rPr>
                <w:rFonts w:ascii="Arial" w:hAnsi="Arial"/>
                <w:b/>
                <w:sz w:val="18"/>
              </w:rPr>
            </w:pPr>
            <w:r>
              <w:rPr>
                <w:rFonts w:ascii="Arial" w:hAnsi="Arial"/>
                <w:b/>
                <w:sz w:val="18"/>
              </w:rPr>
              <w:t>Requires Project Modification</w:t>
            </w:r>
          </w:p>
        </w:tc>
        <w:tc>
          <w:tcPr>
            <w:tcW w:w="4770" w:type="dxa"/>
          </w:tcPr>
          <w:p w14:paraId="65F11361" w14:textId="77777777" w:rsidR="00131219" w:rsidRDefault="00131219">
            <w:pPr>
              <w:rPr>
                <w:rFonts w:ascii="Arial" w:hAnsi="Arial"/>
                <w:b/>
              </w:rPr>
            </w:pPr>
          </w:p>
          <w:p w14:paraId="6C816234" w14:textId="77777777" w:rsidR="00131219" w:rsidRDefault="00131219">
            <w:pPr>
              <w:rPr>
                <w:rFonts w:ascii="Arial" w:hAnsi="Arial"/>
                <w:b/>
              </w:rPr>
            </w:pPr>
          </w:p>
          <w:p w14:paraId="3AA1494C" w14:textId="77777777" w:rsidR="00131219" w:rsidRDefault="00131219">
            <w:pPr>
              <w:rPr>
                <w:rFonts w:ascii="Arial" w:hAnsi="Arial"/>
                <w:b/>
              </w:rPr>
            </w:pPr>
          </w:p>
          <w:p w14:paraId="5885AB5F" w14:textId="77777777" w:rsidR="00131219" w:rsidRDefault="00131219">
            <w:pPr>
              <w:rPr>
                <w:rFonts w:ascii="Arial" w:hAnsi="Arial"/>
                <w:b/>
                <w:sz w:val="18"/>
              </w:rPr>
            </w:pPr>
            <w:r>
              <w:rPr>
                <w:rFonts w:ascii="Arial" w:hAnsi="Arial"/>
                <w:b/>
                <w:sz w:val="18"/>
              </w:rPr>
              <w:t>Sources or Documentation for Conclusions; Attach supportive descriptions as needed</w:t>
            </w:r>
          </w:p>
          <w:p w14:paraId="1B0C2F49" w14:textId="77777777" w:rsidR="00131219" w:rsidRDefault="00131219">
            <w:pPr>
              <w:rPr>
                <w:rFonts w:ascii="Arial" w:hAnsi="Arial"/>
                <w:b/>
                <w:sz w:val="18"/>
              </w:rPr>
            </w:pPr>
          </w:p>
          <w:p w14:paraId="3D7EB9D8" w14:textId="77777777" w:rsidR="00131219" w:rsidRDefault="00131219">
            <w:pPr>
              <w:rPr>
                <w:rFonts w:ascii="Arial" w:hAnsi="Arial"/>
                <w:b/>
                <w:sz w:val="18"/>
              </w:rPr>
            </w:pPr>
            <w:r>
              <w:rPr>
                <w:rFonts w:ascii="Arial" w:hAnsi="Arial"/>
                <w:b/>
                <w:sz w:val="18"/>
              </w:rPr>
              <w:t>Each category should have an explanation for the conclusion you reached.</w:t>
            </w:r>
          </w:p>
        </w:tc>
      </w:tr>
      <w:tr w:rsidR="00131219" w14:paraId="1F5A7C88" w14:textId="77777777">
        <w:trPr>
          <w:trHeight w:val="1025"/>
        </w:trPr>
        <w:tc>
          <w:tcPr>
            <w:tcW w:w="2538" w:type="dxa"/>
          </w:tcPr>
          <w:p w14:paraId="0D2135F0" w14:textId="77777777" w:rsidR="00131219" w:rsidRDefault="00131219">
            <w:pPr>
              <w:rPr>
                <w:rFonts w:ascii="Arial" w:hAnsi="Arial"/>
                <w:sz w:val="22"/>
              </w:rPr>
            </w:pPr>
            <w:r>
              <w:rPr>
                <w:rFonts w:ascii="Arial" w:hAnsi="Arial"/>
                <w:sz w:val="22"/>
              </w:rPr>
              <w:t>Community Noise Levels</w:t>
            </w:r>
          </w:p>
        </w:tc>
        <w:tc>
          <w:tcPr>
            <w:tcW w:w="540" w:type="dxa"/>
          </w:tcPr>
          <w:p w14:paraId="4E1EEE49" w14:textId="77777777" w:rsidR="00131219" w:rsidRDefault="00131219">
            <w:pPr>
              <w:rPr>
                <w:rFonts w:ascii="Arial" w:hAnsi="Arial"/>
                <w:sz w:val="22"/>
              </w:rPr>
            </w:pPr>
          </w:p>
        </w:tc>
        <w:tc>
          <w:tcPr>
            <w:tcW w:w="720" w:type="dxa"/>
          </w:tcPr>
          <w:p w14:paraId="13A845E8" w14:textId="77777777" w:rsidR="00131219" w:rsidRDefault="00131219">
            <w:pPr>
              <w:rPr>
                <w:rFonts w:ascii="Arial" w:hAnsi="Arial"/>
                <w:sz w:val="22"/>
              </w:rPr>
            </w:pPr>
          </w:p>
        </w:tc>
        <w:tc>
          <w:tcPr>
            <w:tcW w:w="720" w:type="dxa"/>
          </w:tcPr>
          <w:p w14:paraId="398E9186" w14:textId="77777777" w:rsidR="00131219" w:rsidRDefault="00131219">
            <w:pPr>
              <w:rPr>
                <w:rFonts w:ascii="Arial" w:hAnsi="Arial"/>
                <w:sz w:val="22"/>
              </w:rPr>
            </w:pPr>
          </w:p>
        </w:tc>
        <w:tc>
          <w:tcPr>
            <w:tcW w:w="540" w:type="dxa"/>
          </w:tcPr>
          <w:p w14:paraId="2D719D05" w14:textId="77777777" w:rsidR="00131219" w:rsidRDefault="00131219">
            <w:pPr>
              <w:rPr>
                <w:rFonts w:ascii="Arial" w:hAnsi="Arial"/>
                <w:sz w:val="22"/>
              </w:rPr>
            </w:pPr>
          </w:p>
        </w:tc>
        <w:tc>
          <w:tcPr>
            <w:tcW w:w="360" w:type="dxa"/>
          </w:tcPr>
          <w:p w14:paraId="7AA18C66" w14:textId="77777777" w:rsidR="00131219" w:rsidRDefault="00131219">
            <w:pPr>
              <w:rPr>
                <w:rFonts w:ascii="Arial" w:hAnsi="Arial"/>
                <w:sz w:val="22"/>
              </w:rPr>
            </w:pPr>
          </w:p>
        </w:tc>
        <w:tc>
          <w:tcPr>
            <w:tcW w:w="630" w:type="dxa"/>
          </w:tcPr>
          <w:p w14:paraId="22941F1D" w14:textId="77777777" w:rsidR="00131219" w:rsidRDefault="00131219">
            <w:pPr>
              <w:rPr>
                <w:rFonts w:ascii="Arial" w:hAnsi="Arial"/>
                <w:sz w:val="22"/>
              </w:rPr>
            </w:pPr>
          </w:p>
        </w:tc>
        <w:tc>
          <w:tcPr>
            <w:tcW w:w="4770" w:type="dxa"/>
          </w:tcPr>
          <w:p w14:paraId="277A7154" w14:textId="77777777" w:rsidR="00131219" w:rsidRDefault="00131219">
            <w:pPr>
              <w:rPr>
                <w:rFonts w:ascii="Arial" w:hAnsi="Arial"/>
                <w:sz w:val="22"/>
              </w:rPr>
            </w:pPr>
          </w:p>
        </w:tc>
      </w:tr>
      <w:tr w:rsidR="00131219" w14:paraId="4D07C79F" w14:textId="77777777">
        <w:tc>
          <w:tcPr>
            <w:tcW w:w="2538" w:type="dxa"/>
          </w:tcPr>
          <w:p w14:paraId="6D683F27" w14:textId="77777777" w:rsidR="00131219" w:rsidRDefault="00131219">
            <w:pPr>
              <w:rPr>
                <w:rFonts w:ascii="Arial" w:hAnsi="Arial"/>
                <w:sz w:val="22"/>
              </w:rPr>
            </w:pPr>
            <w:r>
              <w:rPr>
                <w:rFonts w:ascii="Arial" w:hAnsi="Arial"/>
                <w:sz w:val="22"/>
              </w:rPr>
              <w:t>Solid Waste</w:t>
            </w:r>
          </w:p>
          <w:p w14:paraId="534B9B86" w14:textId="77777777" w:rsidR="00131219" w:rsidRDefault="00131219">
            <w:pPr>
              <w:rPr>
                <w:rFonts w:ascii="Arial" w:hAnsi="Arial"/>
                <w:sz w:val="22"/>
              </w:rPr>
            </w:pPr>
          </w:p>
        </w:tc>
        <w:tc>
          <w:tcPr>
            <w:tcW w:w="540" w:type="dxa"/>
          </w:tcPr>
          <w:p w14:paraId="169A544D" w14:textId="77777777" w:rsidR="00131219" w:rsidRDefault="00131219">
            <w:pPr>
              <w:rPr>
                <w:rFonts w:ascii="Arial" w:hAnsi="Arial"/>
                <w:sz w:val="22"/>
              </w:rPr>
            </w:pPr>
          </w:p>
        </w:tc>
        <w:tc>
          <w:tcPr>
            <w:tcW w:w="720" w:type="dxa"/>
          </w:tcPr>
          <w:p w14:paraId="39A0C1AD" w14:textId="77777777" w:rsidR="00131219" w:rsidRDefault="00131219">
            <w:pPr>
              <w:rPr>
                <w:rFonts w:ascii="Arial" w:hAnsi="Arial"/>
                <w:sz w:val="22"/>
              </w:rPr>
            </w:pPr>
          </w:p>
        </w:tc>
        <w:tc>
          <w:tcPr>
            <w:tcW w:w="720" w:type="dxa"/>
          </w:tcPr>
          <w:p w14:paraId="6732CA0F" w14:textId="77777777" w:rsidR="00131219" w:rsidRDefault="00131219">
            <w:pPr>
              <w:rPr>
                <w:rFonts w:ascii="Arial" w:hAnsi="Arial"/>
                <w:sz w:val="22"/>
              </w:rPr>
            </w:pPr>
          </w:p>
        </w:tc>
        <w:tc>
          <w:tcPr>
            <w:tcW w:w="540" w:type="dxa"/>
          </w:tcPr>
          <w:p w14:paraId="227E94D7" w14:textId="77777777" w:rsidR="00131219" w:rsidRDefault="00131219">
            <w:pPr>
              <w:rPr>
                <w:rFonts w:ascii="Arial" w:hAnsi="Arial"/>
                <w:sz w:val="22"/>
              </w:rPr>
            </w:pPr>
          </w:p>
        </w:tc>
        <w:tc>
          <w:tcPr>
            <w:tcW w:w="360" w:type="dxa"/>
          </w:tcPr>
          <w:p w14:paraId="6D20CB74" w14:textId="77777777" w:rsidR="00131219" w:rsidRDefault="00131219">
            <w:pPr>
              <w:rPr>
                <w:rFonts w:ascii="Arial" w:hAnsi="Arial"/>
                <w:sz w:val="22"/>
              </w:rPr>
            </w:pPr>
          </w:p>
        </w:tc>
        <w:tc>
          <w:tcPr>
            <w:tcW w:w="630" w:type="dxa"/>
          </w:tcPr>
          <w:p w14:paraId="1E2A08B2" w14:textId="77777777" w:rsidR="00131219" w:rsidRDefault="00131219">
            <w:pPr>
              <w:rPr>
                <w:rFonts w:ascii="Arial" w:hAnsi="Arial"/>
                <w:sz w:val="22"/>
              </w:rPr>
            </w:pPr>
          </w:p>
        </w:tc>
        <w:tc>
          <w:tcPr>
            <w:tcW w:w="4770" w:type="dxa"/>
          </w:tcPr>
          <w:p w14:paraId="4D9C4957" w14:textId="77777777" w:rsidR="00131219" w:rsidRDefault="00131219">
            <w:pPr>
              <w:rPr>
                <w:rFonts w:ascii="Arial" w:hAnsi="Arial"/>
                <w:sz w:val="22"/>
              </w:rPr>
            </w:pPr>
          </w:p>
          <w:p w14:paraId="7FB65CAD" w14:textId="77777777" w:rsidR="00131219" w:rsidRDefault="00131219">
            <w:pPr>
              <w:rPr>
                <w:rFonts w:ascii="Arial" w:hAnsi="Arial"/>
                <w:sz w:val="22"/>
              </w:rPr>
            </w:pPr>
          </w:p>
          <w:p w14:paraId="120E6365" w14:textId="77777777" w:rsidR="00131219" w:rsidRDefault="00131219">
            <w:pPr>
              <w:rPr>
                <w:rFonts w:ascii="Arial" w:hAnsi="Arial"/>
                <w:sz w:val="22"/>
              </w:rPr>
            </w:pPr>
          </w:p>
        </w:tc>
      </w:tr>
      <w:tr w:rsidR="00131219" w14:paraId="7A7308C3" w14:textId="77777777">
        <w:tc>
          <w:tcPr>
            <w:tcW w:w="2538" w:type="dxa"/>
          </w:tcPr>
          <w:p w14:paraId="3E8205DD" w14:textId="77777777" w:rsidR="00131219" w:rsidRDefault="00131219">
            <w:pPr>
              <w:rPr>
                <w:rFonts w:ascii="Arial" w:hAnsi="Arial"/>
                <w:sz w:val="22"/>
              </w:rPr>
            </w:pPr>
            <w:r>
              <w:rPr>
                <w:rFonts w:ascii="Arial" w:hAnsi="Arial"/>
                <w:sz w:val="22"/>
              </w:rPr>
              <w:t>Waste Water</w:t>
            </w:r>
          </w:p>
          <w:p w14:paraId="1D27C6BB" w14:textId="77777777" w:rsidR="00131219" w:rsidRDefault="00131219">
            <w:pPr>
              <w:rPr>
                <w:rFonts w:ascii="Arial" w:hAnsi="Arial"/>
                <w:sz w:val="22"/>
              </w:rPr>
            </w:pPr>
          </w:p>
        </w:tc>
        <w:tc>
          <w:tcPr>
            <w:tcW w:w="540" w:type="dxa"/>
          </w:tcPr>
          <w:p w14:paraId="19FFA670" w14:textId="77777777" w:rsidR="00131219" w:rsidRDefault="00131219">
            <w:pPr>
              <w:rPr>
                <w:rFonts w:ascii="Arial" w:hAnsi="Arial"/>
                <w:sz w:val="22"/>
              </w:rPr>
            </w:pPr>
          </w:p>
        </w:tc>
        <w:tc>
          <w:tcPr>
            <w:tcW w:w="720" w:type="dxa"/>
          </w:tcPr>
          <w:p w14:paraId="7FA0DA7E" w14:textId="77777777" w:rsidR="00131219" w:rsidRDefault="00131219">
            <w:pPr>
              <w:rPr>
                <w:rFonts w:ascii="Arial" w:hAnsi="Arial"/>
                <w:sz w:val="22"/>
              </w:rPr>
            </w:pPr>
          </w:p>
        </w:tc>
        <w:tc>
          <w:tcPr>
            <w:tcW w:w="720" w:type="dxa"/>
          </w:tcPr>
          <w:p w14:paraId="58EB22BC" w14:textId="77777777" w:rsidR="00131219" w:rsidRDefault="00131219">
            <w:pPr>
              <w:rPr>
                <w:rFonts w:ascii="Arial" w:hAnsi="Arial"/>
                <w:sz w:val="22"/>
              </w:rPr>
            </w:pPr>
          </w:p>
        </w:tc>
        <w:tc>
          <w:tcPr>
            <w:tcW w:w="540" w:type="dxa"/>
          </w:tcPr>
          <w:p w14:paraId="4FA07604" w14:textId="77777777" w:rsidR="00131219" w:rsidRDefault="00131219">
            <w:pPr>
              <w:rPr>
                <w:rFonts w:ascii="Arial" w:hAnsi="Arial"/>
                <w:sz w:val="22"/>
              </w:rPr>
            </w:pPr>
          </w:p>
        </w:tc>
        <w:tc>
          <w:tcPr>
            <w:tcW w:w="360" w:type="dxa"/>
          </w:tcPr>
          <w:p w14:paraId="59DC4A9F" w14:textId="77777777" w:rsidR="00131219" w:rsidRDefault="00131219">
            <w:pPr>
              <w:rPr>
                <w:rFonts w:ascii="Arial" w:hAnsi="Arial"/>
                <w:sz w:val="22"/>
              </w:rPr>
            </w:pPr>
          </w:p>
        </w:tc>
        <w:tc>
          <w:tcPr>
            <w:tcW w:w="630" w:type="dxa"/>
          </w:tcPr>
          <w:p w14:paraId="7327A76D" w14:textId="77777777" w:rsidR="00131219" w:rsidRDefault="00131219">
            <w:pPr>
              <w:rPr>
                <w:rFonts w:ascii="Arial" w:hAnsi="Arial"/>
                <w:sz w:val="22"/>
              </w:rPr>
            </w:pPr>
          </w:p>
        </w:tc>
        <w:tc>
          <w:tcPr>
            <w:tcW w:w="4770" w:type="dxa"/>
          </w:tcPr>
          <w:p w14:paraId="534EEF7E" w14:textId="77777777" w:rsidR="00131219" w:rsidRDefault="00131219">
            <w:pPr>
              <w:rPr>
                <w:rFonts w:ascii="Arial" w:hAnsi="Arial"/>
                <w:sz w:val="22"/>
              </w:rPr>
            </w:pPr>
          </w:p>
          <w:p w14:paraId="16468806" w14:textId="77777777" w:rsidR="00131219" w:rsidRDefault="00131219">
            <w:pPr>
              <w:rPr>
                <w:rFonts w:ascii="Arial" w:hAnsi="Arial"/>
                <w:sz w:val="22"/>
              </w:rPr>
            </w:pPr>
          </w:p>
          <w:p w14:paraId="2ADCFA17" w14:textId="77777777" w:rsidR="00131219" w:rsidRDefault="00131219">
            <w:pPr>
              <w:rPr>
                <w:rFonts w:ascii="Arial" w:hAnsi="Arial"/>
                <w:sz w:val="22"/>
              </w:rPr>
            </w:pPr>
          </w:p>
        </w:tc>
      </w:tr>
      <w:tr w:rsidR="00131219" w14:paraId="42E69D9B" w14:textId="77777777">
        <w:tc>
          <w:tcPr>
            <w:tcW w:w="2538" w:type="dxa"/>
          </w:tcPr>
          <w:p w14:paraId="2A241AD3" w14:textId="77777777" w:rsidR="00131219" w:rsidRDefault="00131219">
            <w:pPr>
              <w:rPr>
                <w:rFonts w:ascii="Arial" w:hAnsi="Arial"/>
                <w:sz w:val="22"/>
              </w:rPr>
            </w:pPr>
            <w:r>
              <w:rPr>
                <w:rFonts w:ascii="Arial" w:hAnsi="Arial"/>
                <w:sz w:val="22"/>
              </w:rPr>
              <w:t>Water Supply</w:t>
            </w:r>
          </w:p>
          <w:p w14:paraId="4625DF67" w14:textId="77777777" w:rsidR="00131219" w:rsidRDefault="00131219">
            <w:pPr>
              <w:rPr>
                <w:rFonts w:ascii="Arial" w:hAnsi="Arial"/>
                <w:sz w:val="22"/>
              </w:rPr>
            </w:pPr>
          </w:p>
        </w:tc>
        <w:tc>
          <w:tcPr>
            <w:tcW w:w="540" w:type="dxa"/>
          </w:tcPr>
          <w:p w14:paraId="35F84896" w14:textId="77777777" w:rsidR="00131219" w:rsidRDefault="00131219">
            <w:pPr>
              <w:rPr>
                <w:rFonts w:ascii="Arial" w:hAnsi="Arial"/>
                <w:sz w:val="22"/>
              </w:rPr>
            </w:pPr>
          </w:p>
        </w:tc>
        <w:tc>
          <w:tcPr>
            <w:tcW w:w="720" w:type="dxa"/>
          </w:tcPr>
          <w:p w14:paraId="110577FD" w14:textId="77777777" w:rsidR="00131219" w:rsidRDefault="00131219">
            <w:pPr>
              <w:rPr>
                <w:rFonts w:ascii="Arial" w:hAnsi="Arial"/>
                <w:sz w:val="22"/>
              </w:rPr>
            </w:pPr>
          </w:p>
        </w:tc>
        <w:tc>
          <w:tcPr>
            <w:tcW w:w="720" w:type="dxa"/>
          </w:tcPr>
          <w:p w14:paraId="19D8E20E" w14:textId="77777777" w:rsidR="00131219" w:rsidRDefault="00131219">
            <w:pPr>
              <w:rPr>
                <w:rFonts w:ascii="Arial" w:hAnsi="Arial"/>
                <w:sz w:val="22"/>
              </w:rPr>
            </w:pPr>
          </w:p>
        </w:tc>
        <w:tc>
          <w:tcPr>
            <w:tcW w:w="540" w:type="dxa"/>
          </w:tcPr>
          <w:p w14:paraId="3064EEF4" w14:textId="77777777" w:rsidR="00131219" w:rsidRDefault="00131219">
            <w:pPr>
              <w:rPr>
                <w:rFonts w:ascii="Arial" w:hAnsi="Arial"/>
                <w:sz w:val="22"/>
              </w:rPr>
            </w:pPr>
          </w:p>
        </w:tc>
        <w:tc>
          <w:tcPr>
            <w:tcW w:w="360" w:type="dxa"/>
          </w:tcPr>
          <w:p w14:paraId="2B2FE580" w14:textId="77777777" w:rsidR="00131219" w:rsidRDefault="00131219">
            <w:pPr>
              <w:rPr>
                <w:rFonts w:ascii="Arial" w:hAnsi="Arial"/>
                <w:sz w:val="22"/>
              </w:rPr>
            </w:pPr>
          </w:p>
        </w:tc>
        <w:tc>
          <w:tcPr>
            <w:tcW w:w="630" w:type="dxa"/>
          </w:tcPr>
          <w:p w14:paraId="678437B0" w14:textId="77777777" w:rsidR="00131219" w:rsidRDefault="00131219">
            <w:pPr>
              <w:rPr>
                <w:rFonts w:ascii="Arial" w:hAnsi="Arial"/>
                <w:sz w:val="22"/>
              </w:rPr>
            </w:pPr>
          </w:p>
        </w:tc>
        <w:tc>
          <w:tcPr>
            <w:tcW w:w="4770" w:type="dxa"/>
          </w:tcPr>
          <w:p w14:paraId="5659531F" w14:textId="77777777" w:rsidR="00131219" w:rsidRDefault="00131219">
            <w:pPr>
              <w:rPr>
                <w:rFonts w:ascii="Arial" w:hAnsi="Arial"/>
                <w:sz w:val="22"/>
              </w:rPr>
            </w:pPr>
          </w:p>
          <w:p w14:paraId="3BD6B397" w14:textId="77777777" w:rsidR="00131219" w:rsidRDefault="00131219">
            <w:pPr>
              <w:rPr>
                <w:rFonts w:ascii="Arial" w:hAnsi="Arial"/>
                <w:sz w:val="22"/>
              </w:rPr>
            </w:pPr>
          </w:p>
          <w:p w14:paraId="36B46DD7" w14:textId="77777777" w:rsidR="00131219" w:rsidRDefault="00131219">
            <w:pPr>
              <w:rPr>
                <w:rFonts w:ascii="Arial" w:hAnsi="Arial"/>
                <w:sz w:val="22"/>
              </w:rPr>
            </w:pPr>
          </w:p>
        </w:tc>
      </w:tr>
      <w:tr w:rsidR="00131219" w14:paraId="00CB8B48" w14:textId="77777777">
        <w:tc>
          <w:tcPr>
            <w:tcW w:w="2538" w:type="dxa"/>
          </w:tcPr>
          <w:p w14:paraId="24392E9C" w14:textId="77777777" w:rsidR="00131219" w:rsidRDefault="00131219">
            <w:pPr>
              <w:rPr>
                <w:rFonts w:ascii="Arial" w:hAnsi="Arial"/>
                <w:sz w:val="22"/>
              </w:rPr>
            </w:pPr>
            <w:r>
              <w:rPr>
                <w:rFonts w:ascii="Arial" w:hAnsi="Arial"/>
                <w:sz w:val="22"/>
              </w:rPr>
              <w:t>Public Safety, Police, Fire, Emergency/</w:t>
            </w:r>
          </w:p>
          <w:p w14:paraId="40BDCE58" w14:textId="77777777" w:rsidR="00131219" w:rsidRDefault="00131219">
            <w:pPr>
              <w:rPr>
                <w:rFonts w:ascii="Arial" w:hAnsi="Arial"/>
                <w:sz w:val="22"/>
              </w:rPr>
            </w:pPr>
            <w:r>
              <w:rPr>
                <w:rFonts w:ascii="Arial" w:hAnsi="Arial"/>
                <w:sz w:val="22"/>
              </w:rPr>
              <w:t>Medical</w:t>
            </w:r>
          </w:p>
        </w:tc>
        <w:tc>
          <w:tcPr>
            <w:tcW w:w="540" w:type="dxa"/>
          </w:tcPr>
          <w:p w14:paraId="4CA1DE3C" w14:textId="77777777" w:rsidR="00131219" w:rsidRDefault="00131219">
            <w:pPr>
              <w:rPr>
                <w:rFonts w:ascii="Arial" w:hAnsi="Arial"/>
                <w:sz w:val="22"/>
              </w:rPr>
            </w:pPr>
          </w:p>
        </w:tc>
        <w:tc>
          <w:tcPr>
            <w:tcW w:w="720" w:type="dxa"/>
          </w:tcPr>
          <w:p w14:paraId="78D77C95" w14:textId="77777777" w:rsidR="00131219" w:rsidRDefault="00131219">
            <w:pPr>
              <w:rPr>
                <w:rFonts w:ascii="Arial" w:hAnsi="Arial"/>
                <w:sz w:val="22"/>
              </w:rPr>
            </w:pPr>
          </w:p>
        </w:tc>
        <w:tc>
          <w:tcPr>
            <w:tcW w:w="720" w:type="dxa"/>
          </w:tcPr>
          <w:p w14:paraId="7DD369B2" w14:textId="77777777" w:rsidR="00131219" w:rsidRDefault="00131219">
            <w:pPr>
              <w:rPr>
                <w:rFonts w:ascii="Arial" w:hAnsi="Arial"/>
                <w:sz w:val="22"/>
              </w:rPr>
            </w:pPr>
          </w:p>
        </w:tc>
        <w:tc>
          <w:tcPr>
            <w:tcW w:w="540" w:type="dxa"/>
          </w:tcPr>
          <w:p w14:paraId="328ABE63" w14:textId="77777777" w:rsidR="00131219" w:rsidRDefault="00131219">
            <w:pPr>
              <w:rPr>
                <w:rFonts w:ascii="Arial" w:hAnsi="Arial"/>
                <w:sz w:val="22"/>
              </w:rPr>
            </w:pPr>
          </w:p>
        </w:tc>
        <w:tc>
          <w:tcPr>
            <w:tcW w:w="360" w:type="dxa"/>
          </w:tcPr>
          <w:p w14:paraId="0FB6A506" w14:textId="77777777" w:rsidR="00131219" w:rsidRDefault="00131219">
            <w:pPr>
              <w:rPr>
                <w:rFonts w:ascii="Arial" w:hAnsi="Arial"/>
                <w:sz w:val="22"/>
              </w:rPr>
            </w:pPr>
          </w:p>
        </w:tc>
        <w:tc>
          <w:tcPr>
            <w:tcW w:w="630" w:type="dxa"/>
          </w:tcPr>
          <w:p w14:paraId="6CE58E79" w14:textId="77777777" w:rsidR="00131219" w:rsidRDefault="00131219">
            <w:pPr>
              <w:rPr>
                <w:rFonts w:ascii="Arial" w:hAnsi="Arial"/>
                <w:sz w:val="22"/>
              </w:rPr>
            </w:pPr>
          </w:p>
        </w:tc>
        <w:tc>
          <w:tcPr>
            <w:tcW w:w="4770" w:type="dxa"/>
          </w:tcPr>
          <w:p w14:paraId="3D97BA1C" w14:textId="77777777" w:rsidR="00131219" w:rsidRDefault="00131219">
            <w:pPr>
              <w:rPr>
                <w:rFonts w:ascii="Arial" w:hAnsi="Arial"/>
                <w:sz w:val="22"/>
              </w:rPr>
            </w:pPr>
          </w:p>
        </w:tc>
      </w:tr>
      <w:tr w:rsidR="00131219" w14:paraId="645CCB9E" w14:textId="77777777">
        <w:tc>
          <w:tcPr>
            <w:tcW w:w="2538" w:type="dxa"/>
          </w:tcPr>
          <w:p w14:paraId="1BAB0B18" w14:textId="77777777" w:rsidR="00131219" w:rsidRDefault="00131219">
            <w:pPr>
              <w:rPr>
                <w:rFonts w:ascii="Arial" w:hAnsi="Arial"/>
                <w:sz w:val="22"/>
              </w:rPr>
            </w:pPr>
            <w:r>
              <w:rPr>
                <w:rFonts w:ascii="Arial" w:hAnsi="Arial"/>
                <w:sz w:val="22"/>
              </w:rPr>
              <w:t>Transportation/Parking/</w:t>
            </w:r>
          </w:p>
          <w:p w14:paraId="0BD56B91" w14:textId="77777777" w:rsidR="00131219" w:rsidRDefault="00131219">
            <w:pPr>
              <w:rPr>
                <w:rFonts w:ascii="Arial" w:hAnsi="Arial"/>
                <w:sz w:val="22"/>
              </w:rPr>
            </w:pPr>
            <w:r>
              <w:rPr>
                <w:rFonts w:ascii="Arial" w:hAnsi="Arial"/>
                <w:sz w:val="22"/>
              </w:rPr>
              <w:t>Pedestrian Access</w:t>
            </w:r>
          </w:p>
        </w:tc>
        <w:tc>
          <w:tcPr>
            <w:tcW w:w="540" w:type="dxa"/>
          </w:tcPr>
          <w:p w14:paraId="158C6279" w14:textId="77777777" w:rsidR="00131219" w:rsidRDefault="00131219">
            <w:pPr>
              <w:rPr>
                <w:rFonts w:ascii="Arial" w:hAnsi="Arial"/>
                <w:sz w:val="22"/>
              </w:rPr>
            </w:pPr>
          </w:p>
        </w:tc>
        <w:tc>
          <w:tcPr>
            <w:tcW w:w="720" w:type="dxa"/>
          </w:tcPr>
          <w:p w14:paraId="45AA6E0C" w14:textId="77777777" w:rsidR="00131219" w:rsidRDefault="00131219">
            <w:pPr>
              <w:rPr>
                <w:rFonts w:ascii="Arial" w:hAnsi="Arial"/>
                <w:sz w:val="22"/>
              </w:rPr>
            </w:pPr>
          </w:p>
        </w:tc>
        <w:tc>
          <w:tcPr>
            <w:tcW w:w="720" w:type="dxa"/>
          </w:tcPr>
          <w:p w14:paraId="364C9964" w14:textId="77777777" w:rsidR="00131219" w:rsidRDefault="00131219">
            <w:pPr>
              <w:rPr>
                <w:rFonts w:ascii="Arial" w:hAnsi="Arial"/>
                <w:sz w:val="22"/>
              </w:rPr>
            </w:pPr>
          </w:p>
        </w:tc>
        <w:tc>
          <w:tcPr>
            <w:tcW w:w="540" w:type="dxa"/>
          </w:tcPr>
          <w:p w14:paraId="33A55703" w14:textId="77777777" w:rsidR="00131219" w:rsidRDefault="00131219">
            <w:pPr>
              <w:rPr>
                <w:rFonts w:ascii="Arial" w:hAnsi="Arial"/>
                <w:sz w:val="22"/>
              </w:rPr>
            </w:pPr>
          </w:p>
        </w:tc>
        <w:tc>
          <w:tcPr>
            <w:tcW w:w="360" w:type="dxa"/>
          </w:tcPr>
          <w:p w14:paraId="6907E514" w14:textId="77777777" w:rsidR="00131219" w:rsidRDefault="00131219">
            <w:pPr>
              <w:rPr>
                <w:rFonts w:ascii="Arial" w:hAnsi="Arial"/>
                <w:sz w:val="22"/>
              </w:rPr>
            </w:pPr>
          </w:p>
        </w:tc>
        <w:tc>
          <w:tcPr>
            <w:tcW w:w="630" w:type="dxa"/>
          </w:tcPr>
          <w:p w14:paraId="6EEC2C0B" w14:textId="77777777" w:rsidR="00131219" w:rsidRDefault="00131219">
            <w:pPr>
              <w:rPr>
                <w:rFonts w:ascii="Arial" w:hAnsi="Arial"/>
                <w:sz w:val="22"/>
              </w:rPr>
            </w:pPr>
          </w:p>
        </w:tc>
        <w:tc>
          <w:tcPr>
            <w:tcW w:w="4770" w:type="dxa"/>
          </w:tcPr>
          <w:p w14:paraId="7562A4E5" w14:textId="77777777" w:rsidR="00131219" w:rsidRDefault="00131219">
            <w:pPr>
              <w:rPr>
                <w:rFonts w:ascii="Arial" w:hAnsi="Arial"/>
                <w:sz w:val="22"/>
              </w:rPr>
            </w:pPr>
          </w:p>
        </w:tc>
      </w:tr>
      <w:tr w:rsidR="00131219" w14:paraId="3ACE2DAF" w14:textId="77777777">
        <w:tc>
          <w:tcPr>
            <w:tcW w:w="2538" w:type="dxa"/>
          </w:tcPr>
          <w:p w14:paraId="56FC51ED" w14:textId="77777777" w:rsidR="00131219" w:rsidRDefault="00131219">
            <w:pPr>
              <w:rPr>
                <w:rFonts w:ascii="Arial" w:hAnsi="Arial"/>
                <w:sz w:val="22"/>
              </w:rPr>
            </w:pPr>
            <w:r>
              <w:rPr>
                <w:rFonts w:ascii="Arial" w:hAnsi="Arial"/>
                <w:sz w:val="22"/>
              </w:rPr>
              <w:t>Site Hazards and Nuisance; Surface Water</w:t>
            </w:r>
          </w:p>
        </w:tc>
        <w:tc>
          <w:tcPr>
            <w:tcW w:w="540" w:type="dxa"/>
          </w:tcPr>
          <w:p w14:paraId="28DFCFA9" w14:textId="77777777" w:rsidR="00131219" w:rsidRDefault="00131219">
            <w:pPr>
              <w:rPr>
                <w:rFonts w:ascii="Arial" w:hAnsi="Arial"/>
                <w:sz w:val="22"/>
              </w:rPr>
            </w:pPr>
          </w:p>
        </w:tc>
        <w:tc>
          <w:tcPr>
            <w:tcW w:w="720" w:type="dxa"/>
          </w:tcPr>
          <w:p w14:paraId="2D2E42B7" w14:textId="77777777" w:rsidR="00131219" w:rsidRDefault="00131219">
            <w:pPr>
              <w:rPr>
                <w:rFonts w:ascii="Arial" w:hAnsi="Arial"/>
                <w:sz w:val="22"/>
              </w:rPr>
            </w:pPr>
          </w:p>
        </w:tc>
        <w:tc>
          <w:tcPr>
            <w:tcW w:w="720" w:type="dxa"/>
          </w:tcPr>
          <w:p w14:paraId="62C2226C" w14:textId="77777777" w:rsidR="00131219" w:rsidRDefault="00131219">
            <w:pPr>
              <w:rPr>
                <w:rFonts w:ascii="Arial" w:hAnsi="Arial"/>
                <w:sz w:val="22"/>
              </w:rPr>
            </w:pPr>
          </w:p>
        </w:tc>
        <w:tc>
          <w:tcPr>
            <w:tcW w:w="540" w:type="dxa"/>
          </w:tcPr>
          <w:p w14:paraId="4CAF6F10" w14:textId="77777777" w:rsidR="00131219" w:rsidRDefault="00131219">
            <w:pPr>
              <w:rPr>
                <w:rFonts w:ascii="Arial" w:hAnsi="Arial"/>
                <w:sz w:val="22"/>
              </w:rPr>
            </w:pPr>
          </w:p>
        </w:tc>
        <w:tc>
          <w:tcPr>
            <w:tcW w:w="360" w:type="dxa"/>
          </w:tcPr>
          <w:p w14:paraId="01448CE3" w14:textId="77777777" w:rsidR="00131219" w:rsidRDefault="00131219">
            <w:pPr>
              <w:rPr>
                <w:rFonts w:ascii="Arial" w:hAnsi="Arial"/>
                <w:sz w:val="22"/>
              </w:rPr>
            </w:pPr>
          </w:p>
        </w:tc>
        <w:tc>
          <w:tcPr>
            <w:tcW w:w="630" w:type="dxa"/>
          </w:tcPr>
          <w:p w14:paraId="3DDD8C4C" w14:textId="77777777" w:rsidR="00131219" w:rsidRDefault="00131219">
            <w:pPr>
              <w:rPr>
                <w:rFonts w:ascii="Arial" w:hAnsi="Arial"/>
                <w:sz w:val="22"/>
              </w:rPr>
            </w:pPr>
          </w:p>
        </w:tc>
        <w:tc>
          <w:tcPr>
            <w:tcW w:w="4770" w:type="dxa"/>
          </w:tcPr>
          <w:p w14:paraId="775C2369" w14:textId="77777777" w:rsidR="00131219" w:rsidRDefault="00131219">
            <w:pPr>
              <w:rPr>
                <w:rFonts w:ascii="Arial" w:hAnsi="Arial"/>
                <w:sz w:val="22"/>
              </w:rPr>
            </w:pPr>
          </w:p>
          <w:p w14:paraId="24C77CB7" w14:textId="77777777" w:rsidR="00131219" w:rsidRDefault="00131219">
            <w:pPr>
              <w:rPr>
                <w:rFonts w:ascii="Arial" w:hAnsi="Arial"/>
                <w:sz w:val="22"/>
              </w:rPr>
            </w:pPr>
          </w:p>
          <w:p w14:paraId="14083ED7" w14:textId="77777777" w:rsidR="00131219" w:rsidRDefault="00131219">
            <w:pPr>
              <w:rPr>
                <w:rFonts w:ascii="Arial" w:hAnsi="Arial"/>
                <w:sz w:val="22"/>
              </w:rPr>
            </w:pPr>
          </w:p>
          <w:p w14:paraId="1B5F8717" w14:textId="77777777" w:rsidR="00131219" w:rsidRDefault="00131219">
            <w:pPr>
              <w:rPr>
                <w:rFonts w:ascii="Arial" w:hAnsi="Arial"/>
                <w:sz w:val="22"/>
              </w:rPr>
            </w:pPr>
          </w:p>
        </w:tc>
      </w:tr>
      <w:tr w:rsidR="00131219" w14:paraId="15A218B7" w14:textId="77777777">
        <w:tc>
          <w:tcPr>
            <w:tcW w:w="2538" w:type="dxa"/>
          </w:tcPr>
          <w:p w14:paraId="12BB727C" w14:textId="77777777" w:rsidR="00131219" w:rsidRDefault="00131219">
            <w:pPr>
              <w:rPr>
                <w:rFonts w:ascii="Arial" w:hAnsi="Arial"/>
                <w:sz w:val="22"/>
              </w:rPr>
            </w:pPr>
            <w:r>
              <w:rPr>
                <w:rFonts w:ascii="Arial" w:hAnsi="Arial"/>
                <w:sz w:val="22"/>
              </w:rPr>
              <w:t>Site Characteristics, such as unique natural features, vegetation and wildlife</w:t>
            </w:r>
          </w:p>
        </w:tc>
        <w:tc>
          <w:tcPr>
            <w:tcW w:w="540" w:type="dxa"/>
          </w:tcPr>
          <w:p w14:paraId="3C23C5B4" w14:textId="77777777" w:rsidR="00131219" w:rsidRDefault="00131219">
            <w:pPr>
              <w:rPr>
                <w:rFonts w:ascii="Arial" w:hAnsi="Arial"/>
                <w:sz w:val="22"/>
              </w:rPr>
            </w:pPr>
          </w:p>
        </w:tc>
        <w:tc>
          <w:tcPr>
            <w:tcW w:w="720" w:type="dxa"/>
          </w:tcPr>
          <w:p w14:paraId="43646F3F" w14:textId="77777777" w:rsidR="00131219" w:rsidRDefault="00131219">
            <w:pPr>
              <w:rPr>
                <w:rFonts w:ascii="Arial" w:hAnsi="Arial"/>
                <w:sz w:val="22"/>
              </w:rPr>
            </w:pPr>
          </w:p>
        </w:tc>
        <w:tc>
          <w:tcPr>
            <w:tcW w:w="720" w:type="dxa"/>
          </w:tcPr>
          <w:p w14:paraId="7F0C8A17" w14:textId="77777777" w:rsidR="00131219" w:rsidRDefault="00131219">
            <w:pPr>
              <w:rPr>
                <w:rFonts w:ascii="Arial" w:hAnsi="Arial"/>
                <w:sz w:val="22"/>
              </w:rPr>
            </w:pPr>
          </w:p>
        </w:tc>
        <w:tc>
          <w:tcPr>
            <w:tcW w:w="540" w:type="dxa"/>
          </w:tcPr>
          <w:p w14:paraId="1F1A9C21" w14:textId="77777777" w:rsidR="00131219" w:rsidRDefault="00131219">
            <w:pPr>
              <w:rPr>
                <w:rFonts w:ascii="Arial" w:hAnsi="Arial"/>
                <w:sz w:val="22"/>
              </w:rPr>
            </w:pPr>
          </w:p>
        </w:tc>
        <w:tc>
          <w:tcPr>
            <w:tcW w:w="360" w:type="dxa"/>
          </w:tcPr>
          <w:p w14:paraId="5AE4568F" w14:textId="77777777" w:rsidR="00131219" w:rsidRDefault="00131219">
            <w:pPr>
              <w:rPr>
                <w:rFonts w:ascii="Arial" w:hAnsi="Arial"/>
                <w:sz w:val="22"/>
              </w:rPr>
            </w:pPr>
          </w:p>
        </w:tc>
        <w:tc>
          <w:tcPr>
            <w:tcW w:w="630" w:type="dxa"/>
          </w:tcPr>
          <w:p w14:paraId="04D98B1D" w14:textId="77777777" w:rsidR="00131219" w:rsidRDefault="00131219">
            <w:pPr>
              <w:rPr>
                <w:rFonts w:ascii="Arial" w:hAnsi="Arial"/>
                <w:sz w:val="22"/>
              </w:rPr>
            </w:pPr>
          </w:p>
        </w:tc>
        <w:tc>
          <w:tcPr>
            <w:tcW w:w="4770" w:type="dxa"/>
          </w:tcPr>
          <w:p w14:paraId="28BA7EE0" w14:textId="77777777" w:rsidR="00131219" w:rsidRDefault="00131219">
            <w:pPr>
              <w:rPr>
                <w:rFonts w:ascii="Arial" w:hAnsi="Arial"/>
                <w:sz w:val="22"/>
              </w:rPr>
            </w:pPr>
          </w:p>
        </w:tc>
      </w:tr>
      <w:tr w:rsidR="00131219" w14:paraId="5B697AD8" w14:textId="77777777">
        <w:tc>
          <w:tcPr>
            <w:tcW w:w="2538" w:type="dxa"/>
          </w:tcPr>
          <w:p w14:paraId="069AE6F2" w14:textId="77777777" w:rsidR="00131219" w:rsidRDefault="00131219">
            <w:pPr>
              <w:rPr>
                <w:rFonts w:ascii="Arial" w:hAnsi="Arial"/>
              </w:rPr>
            </w:pPr>
            <w:r>
              <w:rPr>
                <w:rFonts w:ascii="Arial" w:hAnsi="Arial"/>
              </w:rPr>
              <w:t>Other</w:t>
            </w:r>
          </w:p>
          <w:p w14:paraId="7F9A89CF" w14:textId="77777777" w:rsidR="00131219" w:rsidRDefault="00131219">
            <w:pPr>
              <w:rPr>
                <w:rFonts w:ascii="Arial" w:hAnsi="Arial"/>
              </w:rPr>
            </w:pPr>
          </w:p>
          <w:p w14:paraId="66A5B75E" w14:textId="77777777" w:rsidR="00131219" w:rsidRDefault="00131219">
            <w:pPr>
              <w:rPr>
                <w:rFonts w:ascii="Arial" w:hAnsi="Arial"/>
              </w:rPr>
            </w:pPr>
          </w:p>
        </w:tc>
        <w:tc>
          <w:tcPr>
            <w:tcW w:w="540" w:type="dxa"/>
          </w:tcPr>
          <w:p w14:paraId="7E788403" w14:textId="77777777" w:rsidR="00131219" w:rsidRDefault="00131219">
            <w:pPr>
              <w:rPr>
                <w:rFonts w:ascii="Arial" w:hAnsi="Arial"/>
              </w:rPr>
            </w:pPr>
          </w:p>
        </w:tc>
        <w:tc>
          <w:tcPr>
            <w:tcW w:w="720" w:type="dxa"/>
          </w:tcPr>
          <w:p w14:paraId="706D5262" w14:textId="77777777" w:rsidR="00131219" w:rsidRDefault="00131219">
            <w:pPr>
              <w:rPr>
                <w:rFonts w:ascii="Arial" w:hAnsi="Arial"/>
              </w:rPr>
            </w:pPr>
          </w:p>
        </w:tc>
        <w:tc>
          <w:tcPr>
            <w:tcW w:w="720" w:type="dxa"/>
          </w:tcPr>
          <w:p w14:paraId="2CFE7E00" w14:textId="77777777" w:rsidR="00131219" w:rsidRDefault="00131219">
            <w:pPr>
              <w:rPr>
                <w:rFonts w:ascii="Arial" w:hAnsi="Arial"/>
              </w:rPr>
            </w:pPr>
          </w:p>
        </w:tc>
        <w:tc>
          <w:tcPr>
            <w:tcW w:w="540" w:type="dxa"/>
          </w:tcPr>
          <w:p w14:paraId="3A349E57" w14:textId="77777777" w:rsidR="00131219" w:rsidRDefault="00131219">
            <w:pPr>
              <w:rPr>
                <w:rFonts w:ascii="Arial" w:hAnsi="Arial"/>
              </w:rPr>
            </w:pPr>
          </w:p>
        </w:tc>
        <w:tc>
          <w:tcPr>
            <w:tcW w:w="360" w:type="dxa"/>
          </w:tcPr>
          <w:p w14:paraId="0FAB4F5E" w14:textId="77777777" w:rsidR="00131219" w:rsidRDefault="00131219">
            <w:pPr>
              <w:rPr>
                <w:rFonts w:ascii="Arial" w:hAnsi="Arial"/>
              </w:rPr>
            </w:pPr>
          </w:p>
        </w:tc>
        <w:tc>
          <w:tcPr>
            <w:tcW w:w="630" w:type="dxa"/>
          </w:tcPr>
          <w:p w14:paraId="3A1081DF" w14:textId="77777777" w:rsidR="00131219" w:rsidRDefault="00131219">
            <w:pPr>
              <w:rPr>
                <w:rFonts w:ascii="Arial" w:hAnsi="Arial"/>
              </w:rPr>
            </w:pPr>
          </w:p>
        </w:tc>
        <w:tc>
          <w:tcPr>
            <w:tcW w:w="4770" w:type="dxa"/>
          </w:tcPr>
          <w:p w14:paraId="26530EBF" w14:textId="77777777" w:rsidR="00131219" w:rsidRDefault="00131219">
            <w:pPr>
              <w:rPr>
                <w:rFonts w:ascii="Arial" w:hAnsi="Arial"/>
              </w:rPr>
            </w:pPr>
          </w:p>
        </w:tc>
      </w:tr>
      <w:tr w:rsidR="00131219" w14:paraId="11B0B43D" w14:textId="77777777">
        <w:tc>
          <w:tcPr>
            <w:tcW w:w="2538" w:type="dxa"/>
          </w:tcPr>
          <w:p w14:paraId="789A98EA" w14:textId="77777777" w:rsidR="00131219" w:rsidRDefault="00131219">
            <w:pPr>
              <w:rPr>
                <w:rFonts w:ascii="Arial" w:hAnsi="Arial"/>
              </w:rPr>
            </w:pPr>
            <w:r>
              <w:rPr>
                <w:rFonts w:ascii="Arial" w:hAnsi="Arial"/>
              </w:rPr>
              <w:t>Other</w:t>
            </w:r>
          </w:p>
          <w:p w14:paraId="5DE95127" w14:textId="77777777" w:rsidR="00131219" w:rsidRDefault="00131219">
            <w:pPr>
              <w:rPr>
                <w:rFonts w:ascii="Arial" w:hAnsi="Arial"/>
              </w:rPr>
            </w:pPr>
          </w:p>
          <w:p w14:paraId="5ADB20A7" w14:textId="77777777" w:rsidR="00131219" w:rsidRDefault="00131219">
            <w:pPr>
              <w:rPr>
                <w:rFonts w:ascii="Arial" w:hAnsi="Arial"/>
              </w:rPr>
            </w:pPr>
          </w:p>
        </w:tc>
        <w:tc>
          <w:tcPr>
            <w:tcW w:w="540" w:type="dxa"/>
          </w:tcPr>
          <w:p w14:paraId="23809E8E" w14:textId="77777777" w:rsidR="00131219" w:rsidRDefault="00131219">
            <w:pPr>
              <w:rPr>
                <w:rFonts w:ascii="Arial" w:hAnsi="Arial"/>
              </w:rPr>
            </w:pPr>
          </w:p>
        </w:tc>
        <w:tc>
          <w:tcPr>
            <w:tcW w:w="720" w:type="dxa"/>
          </w:tcPr>
          <w:p w14:paraId="184F790B" w14:textId="77777777" w:rsidR="00131219" w:rsidRDefault="00131219">
            <w:pPr>
              <w:rPr>
                <w:rFonts w:ascii="Arial" w:hAnsi="Arial"/>
              </w:rPr>
            </w:pPr>
          </w:p>
        </w:tc>
        <w:tc>
          <w:tcPr>
            <w:tcW w:w="720" w:type="dxa"/>
          </w:tcPr>
          <w:p w14:paraId="3BE34B1A" w14:textId="77777777" w:rsidR="00131219" w:rsidRDefault="00131219">
            <w:pPr>
              <w:rPr>
                <w:rFonts w:ascii="Arial" w:hAnsi="Arial"/>
              </w:rPr>
            </w:pPr>
          </w:p>
        </w:tc>
        <w:tc>
          <w:tcPr>
            <w:tcW w:w="540" w:type="dxa"/>
          </w:tcPr>
          <w:p w14:paraId="19C4EF74" w14:textId="77777777" w:rsidR="00131219" w:rsidRDefault="00131219">
            <w:pPr>
              <w:rPr>
                <w:rFonts w:ascii="Arial" w:hAnsi="Arial"/>
              </w:rPr>
            </w:pPr>
          </w:p>
        </w:tc>
        <w:tc>
          <w:tcPr>
            <w:tcW w:w="360" w:type="dxa"/>
          </w:tcPr>
          <w:p w14:paraId="3322E1CD" w14:textId="77777777" w:rsidR="00131219" w:rsidRDefault="00131219">
            <w:pPr>
              <w:rPr>
                <w:rFonts w:ascii="Arial" w:hAnsi="Arial"/>
              </w:rPr>
            </w:pPr>
          </w:p>
        </w:tc>
        <w:tc>
          <w:tcPr>
            <w:tcW w:w="630" w:type="dxa"/>
          </w:tcPr>
          <w:p w14:paraId="5C3D32D6" w14:textId="77777777" w:rsidR="00131219" w:rsidRDefault="00131219">
            <w:pPr>
              <w:rPr>
                <w:rFonts w:ascii="Arial" w:hAnsi="Arial"/>
              </w:rPr>
            </w:pPr>
          </w:p>
        </w:tc>
        <w:tc>
          <w:tcPr>
            <w:tcW w:w="4770" w:type="dxa"/>
          </w:tcPr>
          <w:p w14:paraId="32D432E1" w14:textId="77777777" w:rsidR="00131219" w:rsidRDefault="00131219">
            <w:pPr>
              <w:rPr>
                <w:rFonts w:ascii="Arial" w:hAnsi="Arial"/>
              </w:rPr>
            </w:pPr>
          </w:p>
        </w:tc>
      </w:tr>
    </w:tbl>
    <w:p w14:paraId="42FF3B1D" w14:textId="77777777" w:rsidR="00131219" w:rsidRDefault="00131219">
      <w:pPr>
        <w:rPr>
          <w:rFonts w:ascii="Arial" w:hAnsi="Arial"/>
          <w:sz w:val="24"/>
        </w:rPr>
      </w:pPr>
      <w:r>
        <w:rPr>
          <w:rFonts w:ascii="Arial" w:hAnsi="Arial"/>
        </w:rPr>
        <w:br w:type="page"/>
      </w:r>
      <w:r>
        <w:rPr>
          <w:rFonts w:ascii="Arial" w:hAnsi="Arial"/>
          <w:sz w:val="24"/>
        </w:rPr>
        <w:lastRenderedPageBreak/>
        <w:t>Are there any structural changes taking place as a part of this public services project?</w:t>
      </w:r>
    </w:p>
    <w:p w14:paraId="548B8ECB" w14:textId="77777777" w:rsidR="00131219" w:rsidRDefault="00131219">
      <w:pPr>
        <w:rPr>
          <w:rFonts w:ascii="Arial" w:hAnsi="Arial"/>
        </w:rPr>
      </w:pPr>
    </w:p>
    <w:p w14:paraId="08F1D1A0" w14:textId="77777777" w:rsidR="00131219" w:rsidRDefault="00131219">
      <w:pPr>
        <w:numPr>
          <w:ilvl w:val="0"/>
          <w:numId w:val="9"/>
        </w:numPr>
        <w:rPr>
          <w:rFonts w:ascii="Arial" w:hAnsi="Arial"/>
          <w:sz w:val="28"/>
        </w:rPr>
      </w:pPr>
      <w:r>
        <w:rPr>
          <w:rFonts w:ascii="Arial" w:hAnsi="Arial"/>
          <w:sz w:val="28"/>
        </w:rPr>
        <w:t>Yes</w:t>
      </w:r>
    </w:p>
    <w:p w14:paraId="40038C5D" w14:textId="77777777" w:rsidR="00131219" w:rsidRDefault="00131219">
      <w:pPr>
        <w:numPr>
          <w:ilvl w:val="0"/>
          <w:numId w:val="9"/>
        </w:numPr>
        <w:rPr>
          <w:rFonts w:ascii="Arial" w:hAnsi="Arial"/>
          <w:sz w:val="28"/>
        </w:rPr>
      </w:pPr>
      <w:r>
        <w:rPr>
          <w:rFonts w:ascii="Arial" w:hAnsi="Arial"/>
          <w:sz w:val="28"/>
        </w:rPr>
        <w:t>No</w:t>
      </w:r>
    </w:p>
    <w:p w14:paraId="632CB030" w14:textId="77777777" w:rsidR="00131219" w:rsidRDefault="00131219">
      <w:pPr>
        <w:rPr>
          <w:rFonts w:ascii="Arial" w:hAnsi="Arial"/>
        </w:rPr>
      </w:pPr>
    </w:p>
    <w:p w14:paraId="44700A90" w14:textId="77777777" w:rsidR="00131219" w:rsidRDefault="00131219">
      <w:pPr>
        <w:pStyle w:val="Heading2"/>
        <w:rPr>
          <w:rFonts w:ascii="Arial" w:hAnsi="Arial"/>
        </w:rPr>
      </w:pPr>
      <w:r>
        <w:rPr>
          <w:rFonts w:ascii="Arial" w:hAnsi="Arial"/>
        </w:rPr>
        <w:t>Will the public services project require structural changes to take place in the immediate future?</w:t>
      </w:r>
    </w:p>
    <w:p w14:paraId="19520A16" w14:textId="77777777" w:rsidR="00131219" w:rsidRDefault="00131219">
      <w:pPr>
        <w:rPr>
          <w:rFonts w:ascii="Arial" w:hAnsi="Arial"/>
        </w:rPr>
      </w:pPr>
    </w:p>
    <w:p w14:paraId="7B59A450" w14:textId="77777777" w:rsidR="00131219" w:rsidRDefault="00131219">
      <w:pPr>
        <w:numPr>
          <w:ilvl w:val="0"/>
          <w:numId w:val="9"/>
        </w:numPr>
        <w:rPr>
          <w:rFonts w:ascii="Arial" w:hAnsi="Arial"/>
          <w:sz w:val="28"/>
        </w:rPr>
      </w:pPr>
      <w:r>
        <w:rPr>
          <w:rFonts w:ascii="Arial" w:hAnsi="Arial"/>
          <w:sz w:val="28"/>
        </w:rPr>
        <w:t>Yes</w:t>
      </w:r>
    </w:p>
    <w:p w14:paraId="3901855A" w14:textId="77777777" w:rsidR="00131219" w:rsidRDefault="00131219">
      <w:pPr>
        <w:numPr>
          <w:ilvl w:val="0"/>
          <w:numId w:val="9"/>
        </w:numPr>
        <w:rPr>
          <w:rFonts w:ascii="Arial" w:hAnsi="Arial"/>
          <w:sz w:val="28"/>
        </w:rPr>
      </w:pPr>
      <w:r>
        <w:rPr>
          <w:rFonts w:ascii="Arial" w:hAnsi="Arial"/>
          <w:sz w:val="28"/>
        </w:rPr>
        <w:t>No</w:t>
      </w:r>
    </w:p>
    <w:p w14:paraId="0A65A3F1" w14:textId="77777777" w:rsidR="00131219" w:rsidRDefault="00131219">
      <w:pPr>
        <w:rPr>
          <w:rFonts w:ascii="Arial" w:hAnsi="Arial"/>
        </w:rPr>
      </w:pPr>
    </w:p>
    <w:p w14:paraId="784F0AA5" w14:textId="77777777" w:rsidR="00131219" w:rsidRDefault="00131219">
      <w:pPr>
        <w:rPr>
          <w:rFonts w:ascii="Arial" w:hAnsi="Arial"/>
        </w:rPr>
      </w:pPr>
    </w:p>
    <w:p w14:paraId="0B5861B1" w14:textId="77777777" w:rsidR="00131219" w:rsidRDefault="00131219">
      <w:pPr>
        <w:pStyle w:val="DefaultText"/>
        <w:rPr>
          <w:rFonts w:ascii="Arial" w:hAnsi="Arial"/>
        </w:rPr>
      </w:pPr>
      <w:r>
        <w:rPr>
          <w:rFonts w:ascii="Arial" w:hAnsi="Arial"/>
        </w:rPr>
        <w:t>Our checklist review shows no need for a higher level of environmental review for this public services project.</w:t>
      </w:r>
    </w:p>
    <w:p w14:paraId="58A87F9E" w14:textId="77777777" w:rsidR="00131219" w:rsidRDefault="00131219">
      <w:pPr>
        <w:rPr>
          <w:rFonts w:ascii="Arial" w:hAnsi="Arial"/>
        </w:rPr>
      </w:pPr>
    </w:p>
    <w:p w14:paraId="5334B2B4" w14:textId="77777777" w:rsidR="00131219" w:rsidRDefault="00131219">
      <w:pPr>
        <w:numPr>
          <w:ilvl w:val="0"/>
          <w:numId w:val="9"/>
        </w:numPr>
        <w:rPr>
          <w:rFonts w:ascii="Arial" w:hAnsi="Arial"/>
          <w:sz w:val="28"/>
        </w:rPr>
      </w:pPr>
      <w:r>
        <w:rPr>
          <w:rFonts w:ascii="Arial" w:hAnsi="Arial"/>
          <w:sz w:val="28"/>
        </w:rPr>
        <w:t>Yes</w:t>
      </w:r>
    </w:p>
    <w:p w14:paraId="27B88938" w14:textId="77777777" w:rsidR="00131219" w:rsidRDefault="00131219">
      <w:pPr>
        <w:numPr>
          <w:ilvl w:val="0"/>
          <w:numId w:val="9"/>
        </w:numPr>
        <w:rPr>
          <w:rFonts w:ascii="Arial" w:hAnsi="Arial"/>
          <w:sz w:val="28"/>
        </w:rPr>
      </w:pPr>
      <w:r>
        <w:rPr>
          <w:rFonts w:ascii="Arial" w:hAnsi="Arial"/>
          <w:sz w:val="28"/>
        </w:rPr>
        <w:t>No</w:t>
      </w:r>
    </w:p>
    <w:p w14:paraId="6D74FD69" w14:textId="77777777" w:rsidR="00131219" w:rsidRDefault="00131219">
      <w:pPr>
        <w:rPr>
          <w:rFonts w:ascii="Arial" w:hAnsi="Arial"/>
        </w:rPr>
      </w:pPr>
    </w:p>
    <w:p w14:paraId="3C2A9DB4" w14:textId="77777777" w:rsidR="00131219" w:rsidRDefault="00131219">
      <w:pPr>
        <w:rPr>
          <w:rFonts w:ascii="Arial" w:hAnsi="Arial"/>
        </w:rPr>
      </w:pPr>
    </w:p>
    <w:p w14:paraId="49F0E645" w14:textId="77777777" w:rsidR="00131219" w:rsidRDefault="00131219">
      <w:pPr>
        <w:rPr>
          <w:rFonts w:ascii="Arial" w:hAnsi="Arial"/>
        </w:rPr>
      </w:pPr>
    </w:p>
    <w:p w14:paraId="39BEC3C7" w14:textId="77777777" w:rsidR="00131219" w:rsidRDefault="00131219">
      <w:pPr>
        <w:rPr>
          <w:rFonts w:ascii="Arial" w:hAnsi="Arial"/>
        </w:rPr>
      </w:pPr>
    </w:p>
    <w:p w14:paraId="6669738B" w14:textId="77777777" w:rsidR="00131219" w:rsidRDefault="00131219">
      <w:pPr>
        <w:pBdr>
          <w:top w:val="single" w:sz="4" w:space="1" w:color="auto"/>
        </w:pBdr>
        <w:rPr>
          <w:rFonts w:ascii="Arial" w:hAnsi="Arial"/>
          <w:b/>
        </w:rPr>
      </w:pPr>
      <w:r>
        <w:rPr>
          <w:rFonts w:ascii="Arial" w:hAnsi="Arial"/>
          <w:b/>
        </w:rPr>
        <w:t>Signature of Preparer</w:t>
      </w:r>
      <w:r>
        <w:rPr>
          <w:rFonts w:ascii="Arial" w:hAnsi="Arial"/>
          <w:b/>
        </w:rPr>
        <w:tab/>
      </w:r>
      <w:r>
        <w:rPr>
          <w:rFonts w:ascii="Arial" w:hAnsi="Arial"/>
          <w:b/>
        </w:rPr>
        <w:tab/>
        <w:t>Date completed</w:t>
      </w:r>
      <w:r>
        <w:rPr>
          <w:rFonts w:ascii="Arial" w:hAnsi="Arial"/>
          <w:b/>
        </w:rPr>
        <w:tab/>
      </w:r>
      <w:r>
        <w:rPr>
          <w:rFonts w:ascii="Arial" w:hAnsi="Arial"/>
          <w:b/>
        </w:rPr>
        <w:tab/>
        <w:t>Relationship to Grantee</w:t>
      </w:r>
    </w:p>
    <w:p w14:paraId="76829BEC" w14:textId="77777777" w:rsidR="00131219" w:rsidRDefault="00131219">
      <w:pPr>
        <w:rPr>
          <w:rFonts w:ascii="Arial" w:hAnsi="Arial"/>
          <w:b/>
        </w:rPr>
      </w:pPr>
    </w:p>
    <w:p w14:paraId="0BA49351" w14:textId="77777777" w:rsidR="00131219" w:rsidRDefault="00131219">
      <w:pPr>
        <w:rPr>
          <w:rFonts w:ascii="Arial" w:hAnsi="Arial"/>
          <w:b/>
        </w:rPr>
      </w:pPr>
    </w:p>
    <w:p w14:paraId="43B4312A" w14:textId="77777777" w:rsidR="00131219" w:rsidRDefault="00131219">
      <w:pPr>
        <w:rPr>
          <w:rFonts w:ascii="Arial" w:hAnsi="Arial"/>
          <w:b/>
        </w:rPr>
      </w:pPr>
    </w:p>
    <w:p w14:paraId="72CEEE93" w14:textId="77777777" w:rsidR="00131219" w:rsidRDefault="00131219">
      <w:pPr>
        <w:rPr>
          <w:rFonts w:ascii="Arial" w:hAnsi="Arial"/>
          <w:b/>
        </w:rPr>
      </w:pPr>
    </w:p>
    <w:p w14:paraId="07A360D6" w14:textId="77777777" w:rsidR="00131219" w:rsidRDefault="00131219">
      <w:pPr>
        <w:pBdr>
          <w:top w:val="single" w:sz="4" w:space="1" w:color="auto"/>
        </w:pBdr>
        <w:rPr>
          <w:rFonts w:ascii="Arial" w:hAnsi="Arial"/>
          <w:b/>
        </w:rPr>
      </w:pPr>
      <w:r>
        <w:rPr>
          <w:rFonts w:ascii="Arial" w:hAnsi="Arial"/>
          <w:b/>
        </w:rPr>
        <w:t>Mailing Address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Telephone Number</w:t>
      </w:r>
    </w:p>
    <w:p w14:paraId="21C6A6B8" w14:textId="77777777" w:rsidR="00131219" w:rsidRDefault="00131219">
      <w:pPr>
        <w:rPr>
          <w:rFonts w:ascii="Arial" w:hAnsi="Arial"/>
        </w:rPr>
      </w:pPr>
    </w:p>
    <w:p w14:paraId="5CF6A46D" w14:textId="77777777" w:rsidR="00131219" w:rsidRDefault="00131219">
      <w:pPr>
        <w:rPr>
          <w:rFonts w:ascii="Arial" w:hAnsi="Arial"/>
        </w:rPr>
      </w:pPr>
    </w:p>
    <w:p w14:paraId="7D0EE3A7" w14:textId="77777777" w:rsidR="00131219" w:rsidRDefault="00131219">
      <w:pPr>
        <w:rPr>
          <w:rFonts w:ascii="Arial" w:hAnsi="Arial"/>
        </w:rPr>
      </w:pPr>
    </w:p>
    <w:p w14:paraId="3F4079C0" w14:textId="77777777" w:rsidR="00131219" w:rsidRDefault="00131219">
      <w:pPr>
        <w:pStyle w:val="Heading3"/>
        <w:rPr>
          <w:rFonts w:ascii="Arial" w:hAnsi="Arial"/>
          <w:sz w:val="32"/>
        </w:rPr>
      </w:pPr>
      <w:r>
        <w:rPr>
          <w:rFonts w:ascii="Arial" w:hAnsi="Arial"/>
        </w:rPr>
        <w:br w:type="page"/>
      </w:r>
      <w:bookmarkStart w:id="82" w:name="_Toc441308109"/>
      <w:bookmarkStart w:id="83" w:name="_Toc444921934"/>
      <w:bookmarkStart w:id="84" w:name="_Toc444922272"/>
      <w:bookmarkStart w:id="85" w:name="_Toc444922923"/>
      <w:bookmarkStart w:id="86" w:name="_Toc444923526"/>
      <w:bookmarkStart w:id="87" w:name="_Toc444930252"/>
      <w:r>
        <w:rPr>
          <w:rFonts w:ascii="Arial" w:hAnsi="Arial"/>
          <w:sz w:val="32"/>
        </w:rPr>
        <w:lastRenderedPageBreak/>
        <w:t>Level of Review: Categorically Excluded, Converted to Exempt</w:t>
      </w:r>
      <w:bookmarkEnd w:id="82"/>
      <w:bookmarkEnd w:id="83"/>
      <w:bookmarkEnd w:id="84"/>
      <w:bookmarkEnd w:id="85"/>
      <w:bookmarkEnd w:id="86"/>
      <w:bookmarkEnd w:id="87"/>
    </w:p>
    <w:p w14:paraId="278B8CCC" w14:textId="77777777" w:rsidR="00131219" w:rsidRDefault="00131219">
      <w:pPr>
        <w:rPr>
          <w:rFonts w:ascii="Arial" w:hAnsi="Arial"/>
        </w:rPr>
      </w:pPr>
    </w:p>
    <w:tbl>
      <w:tblPr>
        <w:tblW w:w="0" w:type="auto"/>
        <w:tblLayout w:type="fixed"/>
        <w:tblLook w:val="0000" w:firstRow="0" w:lastRow="0" w:firstColumn="0" w:lastColumn="0" w:noHBand="0" w:noVBand="0"/>
      </w:tblPr>
      <w:tblGrid>
        <w:gridCol w:w="5868"/>
        <w:gridCol w:w="450"/>
        <w:gridCol w:w="4410"/>
      </w:tblGrid>
      <w:tr w:rsidR="00131219" w14:paraId="7EEE1EEA" w14:textId="77777777">
        <w:tc>
          <w:tcPr>
            <w:tcW w:w="5868" w:type="dxa"/>
          </w:tcPr>
          <w:p w14:paraId="2FA543FB" w14:textId="77777777" w:rsidR="00131219" w:rsidRDefault="00131219">
            <w:pPr>
              <w:rPr>
                <w:rFonts w:ascii="Arial" w:hAnsi="Arial"/>
                <w:sz w:val="24"/>
              </w:rPr>
            </w:pPr>
            <w:r>
              <w:rPr>
                <w:rFonts w:ascii="Arial" w:hAnsi="Arial"/>
                <w:sz w:val="24"/>
              </w:rPr>
              <w:t>This level of review covers a group of activities that involve more intense project activity.  These activities (see the following definitions) can be “converted to exempt” of NEPA requirements under some circumstances.  Your review of the project and comparison to a series of environmental statutes help determine if the statutes require no mitigation or compliance actions.</w:t>
            </w:r>
          </w:p>
          <w:p w14:paraId="722DADCD" w14:textId="77777777" w:rsidR="00131219" w:rsidRDefault="00131219">
            <w:pPr>
              <w:pStyle w:val="DefaultText"/>
              <w:rPr>
                <w:rFonts w:ascii="Arial" w:hAnsi="Arial"/>
              </w:rPr>
            </w:pPr>
          </w:p>
          <w:p w14:paraId="5D718576" w14:textId="77777777" w:rsidR="00131219" w:rsidRDefault="00131219">
            <w:pPr>
              <w:rPr>
                <w:rFonts w:ascii="Arial" w:hAnsi="Arial"/>
                <w:sz w:val="24"/>
              </w:rPr>
            </w:pPr>
            <w:r>
              <w:rPr>
                <w:rFonts w:ascii="Arial" w:hAnsi="Arial"/>
                <w:sz w:val="24"/>
              </w:rPr>
              <w:t>This level covers the following types of activities:</w:t>
            </w:r>
          </w:p>
          <w:p w14:paraId="6719E099" w14:textId="77777777" w:rsidR="00131219" w:rsidRDefault="00131219">
            <w:pPr>
              <w:rPr>
                <w:rFonts w:ascii="Arial" w:hAnsi="Arial"/>
              </w:rPr>
            </w:pPr>
          </w:p>
          <w:p w14:paraId="66CA3A87" w14:textId="77777777" w:rsidR="00131219" w:rsidRDefault="00131219" w:rsidP="002C4DE5">
            <w:pPr>
              <w:numPr>
                <w:ilvl w:val="0"/>
                <w:numId w:val="17"/>
              </w:numPr>
              <w:ind w:left="720"/>
              <w:rPr>
                <w:rFonts w:ascii="Arial" w:hAnsi="Arial"/>
                <w:sz w:val="24"/>
              </w:rPr>
            </w:pPr>
            <w:r>
              <w:rPr>
                <w:rFonts w:ascii="Arial" w:hAnsi="Arial"/>
                <w:b/>
                <w:sz w:val="24"/>
              </w:rPr>
              <w:t>Public Facilities</w:t>
            </w:r>
            <w:r>
              <w:rPr>
                <w:rFonts w:ascii="Arial" w:hAnsi="Arial"/>
                <w:sz w:val="24"/>
              </w:rPr>
              <w:t xml:space="preserve"> – acquisition, repair, improvement reconstruction or rehabilitation of public facilities and improvements (other than buildings) when the facilities and improvements are in place and will be retained in the same use without change in size or capacity of more than 20%</w:t>
            </w:r>
          </w:p>
          <w:p w14:paraId="77342AED" w14:textId="00F96A9B" w:rsidR="00131219" w:rsidRDefault="00131219" w:rsidP="002C4DE5">
            <w:pPr>
              <w:numPr>
                <w:ilvl w:val="0"/>
                <w:numId w:val="17"/>
              </w:numPr>
              <w:ind w:left="720"/>
              <w:rPr>
                <w:rFonts w:ascii="Arial" w:hAnsi="Arial"/>
                <w:sz w:val="24"/>
              </w:rPr>
            </w:pPr>
            <w:r>
              <w:rPr>
                <w:rFonts w:ascii="Arial" w:hAnsi="Arial"/>
                <w:b/>
                <w:sz w:val="24"/>
              </w:rPr>
              <w:t>Removal of Architectural Barriers</w:t>
            </w:r>
            <w:r>
              <w:rPr>
                <w:rFonts w:ascii="Arial" w:hAnsi="Arial"/>
                <w:sz w:val="24"/>
              </w:rPr>
              <w:t xml:space="preserve"> –</w:t>
            </w:r>
            <w:r w:rsidR="00DE71DC">
              <w:rPr>
                <w:rFonts w:ascii="Arial" w:hAnsi="Arial"/>
                <w:sz w:val="24"/>
              </w:rPr>
              <w:t>Ac</w:t>
            </w:r>
            <w:r>
              <w:rPr>
                <w:rFonts w:ascii="Arial" w:hAnsi="Arial"/>
                <w:sz w:val="24"/>
              </w:rPr>
              <w:t>cess measures</w:t>
            </w:r>
            <w:r w:rsidR="00DE71DC">
              <w:rPr>
                <w:rFonts w:ascii="Arial" w:hAnsi="Arial"/>
                <w:sz w:val="24"/>
              </w:rPr>
              <w:t xml:space="preserve"> for those with physical disabilities </w:t>
            </w:r>
          </w:p>
          <w:p w14:paraId="275FB6CB" w14:textId="77777777" w:rsidR="00131219" w:rsidRDefault="00131219" w:rsidP="002C4DE5">
            <w:pPr>
              <w:numPr>
                <w:ilvl w:val="0"/>
                <w:numId w:val="17"/>
              </w:numPr>
              <w:tabs>
                <w:tab w:val="clear" w:pos="360"/>
              </w:tabs>
              <w:ind w:left="720"/>
              <w:rPr>
                <w:rFonts w:ascii="Arial" w:hAnsi="Arial"/>
                <w:sz w:val="24"/>
              </w:rPr>
            </w:pPr>
            <w:r>
              <w:rPr>
                <w:rFonts w:ascii="Arial" w:hAnsi="Arial"/>
                <w:b/>
                <w:sz w:val="24"/>
              </w:rPr>
              <w:t>Building Rehabilitation</w:t>
            </w:r>
            <w:r>
              <w:rPr>
                <w:rFonts w:ascii="Arial" w:hAnsi="Arial"/>
                <w:sz w:val="24"/>
              </w:rPr>
              <w:t xml:space="preserve"> – rehabilitation of buildings and improvements when the following conditions are met:</w:t>
            </w:r>
          </w:p>
          <w:p w14:paraId="1DF4446B" w14:textId="77777777" w:rsidR="00131219" w:rsidRDefault="00131219">
            <w:pPr>
              <w:ind w:left="360"/>
              <w:rPr>
                <w:rFonts w:ascii="Arial" w:hAnsi="Arial"/>
                <w:sz w:val="24"/>
              </w:rPr>
            </w:pPr>
            <w:r>
              <w:rPr>
                <w:rFonts w:ascii="Arial" w:hAnsi="Arial"/>
                <w:b/>
                <w:sz w:val="24"/>
              </w:rPr>
              <w:t xml:space="preserve">     Multi-family structures</w:t>
            </w:r>
            <w:r>
              <w:rPr>
                <w:rFonts w:ascii="Arial" w:hAnsi="Arial"/>
                <w:sz w:val="24"/>
              </w:rPr>
              <w:t xml:space="preserve"> – unit density is</w:t>
            </w:r>
          </w:p>
          <w:p w14:paraId="3EF178F7" w14:textId="77777777" w:rsidR="00131219" w:rsidRDefault="00131219">
            <w:pPr>
              <w:ind w:left="360"/>
              <w:rPr>
                <w:rFonts w:ascii="Arial" w:hAnsi="Arial"/>
                <w:sz w:val="24"/>
              </w:rPr>
            </w:pPr>
            <w:r>
              <w:rPr>
                <w:rFonts w:ascii="Arial" w:hAnsi="Arial"/>
                <w:b/>
                <w:sz w:val="24"/>
              </w:rPr>
              <w:t xml:space="preserve">    </w:t>
            </w:r>
            <w:r>
              <w:rPr>
                <w:rFonts w:ascii="Arial" w:hAnsi="Arial"/>
                <w:sz w:val="24"/>
              </w:rPr>
              <w:t xml:space="preserve"> Not changed more than 20% and the</w:t>
            </w:r>
          </w:p>
          <w:p w14:paraId="50BA6921" w14:textId="77777777" w:rsidR="00131219" w:rsidRDefault="00131219">
            <w:pPr>
              <w:ind w:left="360"/>
              <w:rPr>
                <w:rFonts w:ascii="Arial" w:hAnsi="Arial"/>
                <w:sz w:val="24"/>
              </w:rPr>
            </w:pPr>
            <w:r>
              <w:rPr>
                <w:rFonts w:ascii="Arial" w:hAnsi="Arial"/>
                <w:sz w:val="24"/>
              </w:rPr>
              <w:t xml:space="preserve">     Estimated cost of rehabilitation is less</w:t>
            </w:r>
          </w:p>
          <w:p w14:paraId="1A60092E" w14:textId="77777777" w:rsidR="00131219" w:rsidRDefault="00131219">
            <w:pPr>
              <w:ind w:left="360"/>
              <w:rPr>
                <w:rFonts w:ascii="Arial" w:hAnsi="Arial"/>
                <w:sz w:val="24"/>
              </w:rPr>
            </w:pPr>
            <w:r>
              <w:rPr>
                <w:rFonts w:ascii="Arial" w:hAnsi="Arial"/>
                <w:sz w:val="24"/>
              </w:rPr>
              <w:t xml:space="preserve">     Than 75% of the total estimated cost of</w:t>
            </w:r>
          </w:p>
          <w:p w14:paraId="714CFCA7" w14:textId="77777777" w:rsidR="00131219" w:rsidRDefault="00131219">
            <w:pPr>
              <w:ind w:left="360"/>
              <w:rPr>
                <w:rFonts w:ascii="Arial" w:hAnsi="Arial"/>
                <w:sz w:val="24"/>
              </w:rPr>
            </w:pPr>
            <w:r>
              <w:rPr>
                <w:rFonts w:ascii="Arial" w:hAnsi="Arial"/>
                <w:sz w:val="24"/>
              </w:rPr>
              <w:t xml:space="preserve">     replacement after rehabilitation; or</w:t>
            </w:r>
          </w:p>
          <w:p w14:paraId="318595CB" w14:textId="77777777" w:rsidR="00131219" w:rsidRDefault="00131219">
            <w:pPr>
              <w:ind w:left="360"/>
              <w:rPr>
                <w:rFonts w:ascii="Arial" w:hAnsi="Arial"/>
                <w:sz w:val="24"/>
              </w:rPr>
            </w:pPr>
            <w:r>
              <w:rPr>
                <w:rFonts w:ascii="Arial" w:hAnsi="Arial"/>
                <w:b/>
                <w:sz w:val="24"/>
              </w:rPr>
              <w:t xml:space="preserve">     Non-residential structures</w:t>
            </w:r>
            <w:r>
              <w:rPr>
                <w:rFonts w:ascii="Arial" w:hAnsi="Arial"/>
                <w:sz w:val="24"/>
              </w:rPr>
              <w:t xml:space="preserve"> – the facilities</w:t>
            </w:r>
          </w:p>
          <w:p w14:paraId="6CD061CA" w14:textId="77777777" w:rsidR="00131219" w:rsidRDefault="00131219">
            <w:pPr>
              <w:ind w:left="360"/>
              <w:rPr>
                <w:rFonts w:ascii="Arial" w:hAnsi="Arial"/>
                <w:sz w:val="24"/>
              </w:rPr>
            </w:pPr>
            <w:r>
              <w:rPr>
                <w:rFonts w:ascii="Arial" w:hAnsi="Arial"/>
                <w:b/>
                <w:sz w:val="24"/>
              </w:rPr>
              <w:t xml:space="preserve">    </w:t>
            </w:r>
            <w:r>
              <w:rPr>
                <w:rFonts w:ascii="Arial" w:hAnsi="Arial"/>
                <w:sz w:val="24"/>
              </w:rPr>
              <w:t xml:space="preserve"> and improvements are in place and will </w:t>
            </w:r>
          </w:p>
          <w:p w14:paraId="11446272" w14:textId="77777777" w:rsidR="00131219" w:rsidRDefault="00131219">
            <w:pPr>
              <w:ind w:left="360"/>
              <w:rPr>
                <w:rFonts w:ascii="Arial" w:hAnsi="Arial"/>
                <w:sz w:val="24"/>
              </w:rPr>
            </w:pPr>
            <w:r>
              <w:rPr>
                <w:rFonts w:ascii="Arial" w:hAnsi="Arial"/>
                <w:sz w:val="24"/>
              </w:rPr>
              <w:t xml:space="preserve">     not be changed in size or capacity by more</w:t>
            </w:r>
          </w:p>
          <w:p w14:paraId="07815DCC" w14:textId="77777777" w:rsidR="00131219" w:rsidRDefault="00131219">
            <w:pPr>
              <w:ind w:left="360"/>
              <w:rPr>
                <w:rFonts w:ascii="Arial" w:hAnsi="Arial"/>
                <w:sz w:val="24"/>
              </w:rPr>
            </w:pPr>
            <w:r>
              <w:rPr>
                <w:rFonts w:ascii="Arial" w:hAnsi="Arial"/>
                <w:sz w:val="24"/>
              </w:rPr>
              <w:t xml:space="preserve">     than 20% and the project does not involve</w:t>
            </w:r>
          </w:p>
          <w:p w14:paraId="08F81F4C" w14:textId="77777777" w:rsidR="00131219" w:rsidRDefault="00131219">
            <w:pPr>
              <w:ind w:left="360"/>
              <w:rPr>
                <w:rFonts w:ascii="Arial" w:hAnsi="Arial"/>
                <w:sz w:val="24"/>
              </w:rPr>
            </w:pPr>
            <w:r>
              <w:rPr>
                <w:rFonts w:ascii="Arial" w:hAnsi="Arial"/>
                <w:sz w:val="24"/>
              </w:rPr>
              <w:t xml:space="preserve">     a change in land use</w:t>
            </w:r>
          </w:p>
          <w:p w14:paraId="31D56553" w14:textId="77777777" w:rsidR="00131219" w:rsidRDefault="00131219" w:rsidP="002C4DE5">
            <w:pPr>
              <w:numPr>
                <w:ilvl w:val="0"/>
                <w:numId w:val="17"/>
              </w:numPr>
              <w:ind w:left="720"/>
              <w:rPr>
                <w:rFonts w:ascii="Arial" w:hAnsi="Arial"/>
                <w:sz w:val="24"/>
              </w:rPr>
            </w:pPr>
            <w:r>
              <w:rPr>
                <w:rFonts w:ascii="Arial" w:hAnsi="Arial"/>
                <w:b/>
                <w:sz w:val="24"/>
              </w:rPr>
              <w:t>Residential Action</w:t>
            </w:r>
            <w:r>
              <w:rPr>
                <w:rFonts w:ascii="Arial" w:hAnsi="Arial"/>
                <w:sz w:val="24"/>
              </w:rPr>
              <w:t xml:space="preserve"> – an individual action on a one-to-four family structure or an individual action on a project of five or more units on scattered sites when the sites are more than 2000 feet apart and there are not more than four units on any one site</w:t>
            </w:r>
          </w:p>
          <w:p w14:paraId="629CFC43" w14:textId="77777777" w:rsidR="00131219" w:rsidRDefault="00131219" w:rsidP="002C4DE5">
            <w:pPr>
              <w:numPr>
                <w:ilvl w:val="0"/>
                <w:numId w:val="17"/>
              </w:numPr>
              <w:ind w:left="720"/>
              <w:rPr>
                <w:rFonts w:ascii="Arial" w:hAnsi="Arial"/>
                <w:sz w:val="24"/>
              </w:rPr>
            </w:pPr>
            <w:r>
              <w:rPr>
                <w:rFonts w:ascii="Arial" w:hAnsi="Arial"/>
                <w:b/>
                <w:sz w:val="24"/>
              </w:rPr>
              <w:t>Acquisition or Sale</w:t>
            </w:r>
            <w:r>
              <w:rPr>
                <w:rFonts w:ascii="Arial" w:hAnsi="Arial"/>
                <w:sz w:val="24"/>
              </w:rPr>
              <w:t xml:space="preserve"> – acquisition or disposition of an existing structure or the acquisition of vacant land provided the structure or land acquired will be retained for the same use</w:t>
            </w:r>
          </w:p>
          <w:p w14:paraId="3B8691BF" w14:textId="77777777" w:rsidR="00131219" w:rsidRDefault="00131219" w:rsidP="002C4DE5">
            <w:pPr>
              <w:numPr>
                <w:ilvl w:val="0"/>
                <w:numId w:val="17"/>
              </w:numPr>
              <w:ind w:left="720"/>
              <w:rPr>
                <w:rFonts w:ascii="Arial" w:hAnsi="Arial"/>
                <w:sz w:val="24"/>
              </w:rPr>
            </w:pPr>
            <w:r>
              <w:rPr>
                <w:rFonts w:ascii="Arial" w:hAnsi="Arial"/>
                <w:b/>
                <w:sz w:val="24"/>
              </w:rPr>
              <w:t>Combinations</w:t>
            </w:r>
            <w:r>
              <w:rPr>
                <w:rFonts w:ascii="Arial" w:hAnsi="Arial"/>
                <w:sz w:val="24"/>
              </w:rPr>
              <w:t xml:space="preserve"> – combinations of the above activities.</w:t>
            </w:r>
          </w:p>
          <w:p w14:paraId="34922C72" w14:textId="77777777" w:rsidR="00131219" w:rsidRDefault="00131219">
            <w:pPr>
              <w:rPr>
                <w:rFonts w:ascii="Arial" w:hAnsi="Arial"/>
                <w:b/>
                <w:sz w:val="24"/>
              </w:rPr>
            </w:pPr>
          </w:p>
          <w:p w14:paraId="66BFE602" w14:textId="77777777" w:rsidR="00131219" w:rsidRDefault="00131219">
            <w:pPr>
              <w:rPr>
                <w:rFonts w:ascii="Arial" w:hAnsi="Arial"/>
                <w:b/>
                <w:sz w:val="24"/>
              </w:rPr>
            </w:pPr>
            <w:r>
              <w:rPr>
                <w:rFonts w:ascii="Arial" w:hAnsi="Arial"/>
                <w:b/>
                <w:sz w:val="24"/>
              </w:rPr>
              <w:lastRenderedPageBreak/>
              <w:t>Environmental Clearance</w:t>
            </w:r>
          </w:p>
          <w:p w14:paraId="6AE7B756" w14:textId="77777777" w:rsidR="00131219" w:rsidRDefault="00131219">
            <w:pPr>
              <w:pStyle w:val="DefaultText"/>
              <w:rPr>
                <w:rFonts w:ascii="Arial" w:hAnsi="Arial"/>
              </w:rPr>
            </w:pPr>
            <w:r>
              <w:rPr>
                <w:rFonts w:ascii="Arial" w:hAnsi="Arial"/>
              </w:rPr>
              <w:t>Your community will be given an environmental clearance date by OCD the day AFTER your documentation is considered complete and is accepted by OCD.  A letter stating the clearance date will be sent to your community sometime after this date.</w:t>
            </w:r>
          </w:p>
          <w:p w14:paraId="56714B90" w14:textId="77777777" w:rsidR="00131219" w:rsidRDefault="00131219">
            <w:pPr>
              <w:rPr>
                <w:rFonts w:ascii="Arial" w:hAnsi="Arial"/>
                <w:sz w:val="24"/>
              </w:rPr>
            </w:pPr>
          </w:p>
          <w:p w14:paraId="536CADC0" w14:textId="77777777" w:rsidR="00131219" w:rsidRDefault="00131219">
            <w:pPr>
              <w:rPr>
                <w:rFonts w:ascii="Arial" w:hAnsi="Arial"/>
                <w:sz w:val="24"/>
              </w:rPr>
            </w:pPr>
            <w:r>
              <w:rPr>
                <w:rFonts w:ascii="Arial" w:hAnsi="Arial"/>
                <w:sz w:val="24"/>
              </w:rPr>
              <w:t xml:space="preserve">Remember you cannot begin your project, obligate any project funds (CDBG or other federal funds), nor spend any project funds until after this clearance date.  CDBG funds cannot be spent or obligated until you have executed your grant contract with OCD after successful completion of all Phase II requirements. </w:t>
            </w:r>
          </w:p>
          <w:p w14:paraId="0B5281CF" w14:textId="77777777" w:rsidR="00131219" w:rsidRDefault="00131219">
            <w:pPr>
              <w:rPr>
                <w:rFonts w:ascii="Arial" w:hAnsi="Arial"/>
                <w:sz w:val="24"/>
              </w:rPr>
            </w:pPr>
          </w:p>
          <w:p w14:paraId="774A9A9E" w14:textId="77777777" w:rsidR="00131219" w:rsidRDefault="00131219">
            <w:pPr>
              <w:rPr>
                <w:rFonts w:ascii="Arial" w:hAnsi="Arial"/>
                <w:b/>
                <w:sz w:val="24"/>
              </w:rPr>
            </w:pPr>
            <w:r>
              <w:rPr>
                <w:rFonts w:ascii="Arial" w:hAnsi="Arial"/>
                <w:b/>
                <w:sz w:val="24"/>
              </w:rPr>
              <w:t>What to Send to OCD</w:t>
            </w:r>
          </w:p>
          <w:p w14:paraId="041A96FD" w14:textId="77777777" w:rsidR="00131219" w:rsidRDefault="00131219">
            <w:pPr>
              <w:rPr>
                <w:rFonts w:ascii="Arial" w:hAnsi="Arial"/>
                <w:sz w:val="24"/>
              </w:rPr>
            </w:pPr>
            <w:r>
              <w:rPr>
                <w:rFonts w:ascii="Arial" w:hAnsi="Arial"/>
                <w:sz w:val="24"/>
              </w:rPr>
              <w:t xml:space="preserve">The following are necessary to complete this level of review: </w:t>
            </w:r>
          </w:p>
          <w:p w14:paraId="0B1F177E" w14:textId="77777777" w:rsidR="00131219" w:rsidRDefault="00131219" w:rsidP="002C4DE5">
            <w:pPr>
              <w:numPr>
                <w:ilvl w:val="0"/>
                <w:numId w:val="18"/>
              </w:numPr>
              <w:ind w:left="720"/>
              <w:rPr>
                <w:rFonts w:ascii="Arial" w:hAnsi="Arial"/>
                <w:sz w:val="24"/>
              </w:rPr>
            </w:pPr>
            <w:r>
              <w:rPr>
                <w:rFonts w:ascii="Arial" w:hAnsi="Arial"/>
                <w:sz w:val="24"/>
              </w:rPr>
              <w:t xml:space="preserve">Environmental Review Statement: Categorically Excluded, Converted to Exempt </w:t>
            </w:r>
          </w:p>
          <w:p w14:paraId="42D4FD5D" w14:textId="77777777" w:rsidR="00131219" w:rsidRDefault="00131219" w:rsidP="002C4DE5">
            <w:pPr>
              <w:numPr>
                <w:ilvl w:val="0"/>
                <w:numId w:val="18"/>
              </w:numPr>
              <w:ind w:left="720"/>
              <w:rPr>
                <w:rFonts w:ascii="Arial" w:hAnsi="Arial"/>
                <w:sz w:val="24"/>
              </w:rPr>
            </w:pPr>
            <w:r>
              <w:rPr>
                <w:rFonts w:ascii="Arial" w:hAnsi="Arial"/>
                <w:sz w:val="24"/>
              </w:rPr>
              <w:t>Environmental Review and Clearance Record</w:t>
            </w:r>
          </w:p>
          <w:p w14:paraId="0008A24B" w14:textId="77777777" w:rsidR="00131219" w:rsidRDefault="00131219" w:rsidP="002C4DE5">
            <w:pPr>
              <w:numPr>
                <w:ilvl w:val="0"/>
                <w:numId w:val="18"/>
              </w:numPr>
              <w:ind w:left="720"/>
              <w:rPr>
                <w:rFonts w:ascii="Arial" w:hAnsi="Arial"/>
                <w:sz w:val="24"/>
              </w:rPr>
            </w:pPr>
            <w:r>
              <w:rPr>
                <w:rFonts w:ascii="Arial" w:hAnsi="Arial"/>
                <w:sz w:val="24"/>
              </w:rPr>
              <w:t xml:space="preserve">Statutory Checklist (with SHPO letter) </w:t>
            </w:r>
          </w:p>
          <w:p w14:paraId="6646D1FD" w14:textId="77777777" w:rsidR="00131219" w:rsidRDefault="00131219">
            <w:pPr>
              <w:rPr>
                <w:rFonts w:ascii="Arial" w:hAnsi="Arial"/>
                <w:sz w:val="24"/>
              </w:rPr>
            </w:pPr>
          </w:p>
          <w:p w14:paraId="45F2C056" w14:textId="77777777" w:rsidR="00131219" w:rsidRDefault="00131219">
            <w:pPr>
              <w:rPr>
                <w:rFonts w:ascii="Arial" w:hAnsi="Arial"/>
                <w:b/>
              </w:rPr>
            </w:pPr>
            <w:r>
              <w:rPr>
                <w:rFonts w:ascii="Arial" w:hAnsi="Arial"/>
                <w:sz w:val="24"/>
              </w:rPr>
              <w:t>Samples of completed forms can be found after this page. Blank forms and Clearance Record outline follow these examples.</w:t>
            </w:r>
          </w:p>
        </w:tc>
        <w:tc>
          <w:tcPr>
            <w:tcW w:w="450" w:type="dxa"/>
            <w:tcBorders>
              <w:right w:val="dotted" w:sz="4" w:space="0" w:color="auto"/>
            </w:tcBorders>
          </w:tcPr>
          <w:p w14:paraId="0CC97A2A" w14:textId="77777777" w:rsidR="00131219" w:rsidRDefault="00131219">
            <w:pPr>
              <w:pStyle w:val="Header"/>
              <w:tabs>
                <w:tab w:val="clear" w:pos="4320"/>
                <w:tab w:val="clear" w:pos="8640"/>
              </w:tabs>
              <w:rPr>
                <w:rFonts w:ascii="Arial" w:hAnsi="Arial"/>
              </w:rPr>
            </w:pPr>
          </w:p>
        </w:tc>
        <w:tc>
          <w:tcPr>
            <w:tcW w:w="4410" w:type="dxa"/>
            <w:tcBorders>
              <w:left w:val="nil"/>
            </w:tcBorders>
          </w:tcPr>
          <w:p w14:paraId="28604559" w14:textId="77777777" w:rsidR="00131219" w:rsidRDefault="00131219">
            <w:pPr>
              <w:ind w:right="162"/>
              <w:rPr>
                <w:rFonts w:ascii="Arial" w:hAnsi="Arial"/>
                <w:b/>
                <w:i/>
                <w:snapToGrid w:val="0"/>
                <w:sz w:val="18"/>
              </w:rPr>
            </w:pPr>
            <w:r>
              <w:rPr>
                <w:rFonts w:ascii="Arial" w:hAnsi="Arial"/>
                <w:b/>
                <w:i/>
                <w:snapToGrid w:val="0"/>
                <w:sz w:val="18"/>
              </w:rPr>
              <w:t>REGULATORY REFERENCE</w:t>
            </w:r>
          </w:p>
          <w:p w14:paraId="105121A1" w14:textId="77777777" w:rsidR="00131219" w:rsidRDefault="00131219">
            <w:pPr>
              <w:ind w:right="162"/>
              <w:rPr>
                <w:rFonts w:ascii="Arial" w:hAnsi="Arial"/>
                <w:b/>
                <w:i/>
                <w:snapToGrid w:val="0"/>
                <w:sz w:val="18"/>
              </w:rPr>
            </w:pPr>
          </w:p>
          <w:p w14:paraId="1383DD1B" w14:textId="77777777" w:rsidR="00131219" w:rsidRDefault="00131219">
            <w:pPr>
              <w:ind w:right="162"/>
              <w:rPr>
                <w:rFonts w:ascii="Arial" w:hAnsi="Arial"/>
                <w:b/>
                <w:i/>
                <w:snapToGrid w:val="0"/>
                <w:sz w:val="18"/>
              </w:rPr>
            </w:pPr>
            <w:r>
              <w:rPr>
                <w:rFonts w:ascii="Arial" w:hAnsi="Arial"/>
                <w:b/>
                <w:i/>
                <w:snapToGrid w:val="0"/>
                <w:sz w:val="18"/>
              </w:rPr>
              <w:t>§ 58.35 Categorical exclusions.</w:t>
            </w:r>
          </w:p>
          <w:p w14:paraId="44C61074" w14:textId="77777777" w:rsidR="00131219" w:rsidRDefault="00131219">
            <w:pPr>
              <w:ind w:right="162"/>
              <w:rPr>
                <w:rFonts w:ascii="Arial" w:hAnsi="Arial"/>
                <w:i/>
                <w:snapToGrid w:val="0"/>
                <w:sz w:val="18"/>
              </w:rPr>
            </w:pPr>
            <w:r>
              <w:rPr>
                <w:rFonts w:ascii="Arial" w:hAnsi="Arial"/>
                <w:i/>
                <w:snapToGrid w:val="0"/>
                <w:sz w:val="18"/>
              </w:rPr>
              <w:t xml:space="preserve">Categorical exclusion refers to a category of activities for which </w:t>
            </w:r>
            <w:r>
              <w:rPr>
                <w:rFonts w:ascii="Arial" w:hAnsi="Arial"/>
                <w:b/>
                <w:i/>
                <w:snapToGrid w:val="0"/>
                <w:sz w:val="18"/>
              </w:rPr>
              <w:t>no environmental impact statement or environmental assessment and finding of no significant impact under NEPA is required</w:t>
            </w:r>
            <w:r>
              <w:rPr>
                <w:rFonts w:ascii="Arial" w:hAnsi="Arial"/>
                <w:i/>
                <w:snapToGrid w:val="0"/>
                <w:sz w:val="18"/>
              </w:rPr>
              <w:t xml:space="preserve">, </w:t>
            </w:r>
            <w:r>
              <w:rPr>
                <w:rFonts w:ascii="Arial" w:hAnsi="Arial"/>
                <w:b/>
                <w:i/>
                <w:snapToGrid w:val="0"/>
                <w:sz w:val="18"/>
              </w:rPr>
              <w:t>except</w:t>
            </w:r>
            <w:r>
              <w:rPr>
                <w:rFonts w:ascii="Arial" w:hAnsi="Arial"/>
                <w:i/>
                <w:snapToGrid w:val="0"/>
                <w:sz w:val="18"/>
              </w:rPr>
              <w:t xml:space="preserve"> in extraordinary circumstances (see § 58.2(a)(3)) in which a normally excluded activity may have a significant impact. Compliance with the other applicable Federal environmental laws and authorities listed in § 58.5 is required for any categorical exclusion listed in paragraph (a) of this section.</w:t>
            </w:r>
          </w:p>
          <w:p w14:paraId="7D71FC17" w14:textId="77777777" w:rsidR="00131219" w:rsidRDefault="00131219">
            <w:pPr>
              <w:ind w:right="162"/>
              <w:rPr>
                <w:rFonts w:ascii="Arial" w:hAnsi="Arial"/>
                <w:i/>
                <w:snapToGrid w:val="0"/>
                <w:sz w:val="18"/>
              </w:rPr>
            </w:pPr>
          </w:p>
          <w:p w14:paraId="18E10946" w14:textId="77777777" w:rsidR="00131219" w:rsidRDefault="00131219">
            <w:pPr>
              <w:ind w:right="162"/>
              <w:rPr>
                <w:rFonts w:ascii="Arial" w:hAnsi="Arial"/>
                <w:i/>
                <w:snapToGrid w:val="0"/>
                <w:sz w:val="18"/>
              </w:rPr>
            </w:pPr>
            <w:r>
              <w:rPr>
                <w:rFonts w:ascii="Arial" w:hAnsi="Arial"/>
                <w:b/>
                <w:i/>
                <w:snapToGrid w:val="0"/>
                <w:sz w:val="18"/>
              </w:rPr>
              <w:t>(a) Categorical exclusions subject to § 58.5.</w:t>
            </w:r>
            <w:r>
              <w:rPr>
                <w:rFonts w:ascii="Arial" w:hAnsi="Arial"/>
                <w:i/>
                <w:snapToGrid w:val="0"/>
                <w:sz w:val="18"/>
              </w:rPr>
              <w:t xml:space="preserve"> The following activities are </w:t>
            </w:r>
            <w:r>
              <w:rPr>
                <w:rFonts w:ascii="Arial" w:hAnsi="Arial"/>
                <w:b/>
                <w:i/>
                <w:snapToGrid w:val="0"/>
                <w:sz w:val="18"/>
              </w:rPr>
              <w:t>categorically excluded</w:t>
            </w:r>
            <w:r>
              <w:rPr>
                <w:rFonts w:ascii="Arial" w:hAnsi="Arial"/>
                <w:i/>
                <w:snapToGrid w:val="0"/>
                <w:sz w:val="18"/>
              </w:rPr>
              <w:t xml:space="preserve"> under NEPA, but may be subject to review under authorities listed in § 58.5:</w:t>
            </w:r>
          </w:p>
          <w:p w14:paraId="0C2D9348" w14:textId="77777777" w:rsidR="00131219" w:rsidRDefault="00131219">
            <w:pPr>
              <w:ind w:left="720" w:right="162"/>
              <w:rPr>
                <w:rFonts w:ascii="Arial" w:hAnsi="Arial"/>
                <w:i/>
                <w:snapToGrid w:val="0"/>
                <w:sz w:val="18"/>
              </w:rPr>
            </w:pPr>
          </w:p>
          <w:p w14:paraId="4B77E442" w14:textId="77777777" w:rsidR="00131219" w:rsidRDefault="00131219">
            <w:pPr>
              <w:ind w:left="252" w:right="162"/>
              <w:rPr>
                <w:rFonts w:ascii="Arial" w:hAnsi="Arial"/>
                <w:i/>
                <w:snapToGrid w:val="0"/>
                <w:sz w:val="18"/>
              </w:rPr>
            </w:pPr>
            <w:r>
              <w:rPr>
                <w:rFonts w:ascii="Arial" w:hAnsi="Arial"/>
                <w:i/>
                <w:snapToGrid w:val="0"/>
                <w:sz w:val="18"/>
              </w:rPr>
              <w:t xml:space="preserve">(1) Acquisition, repair, improvement, reconstruction, or rehabilitation of public facilities and improvements (other than buildings) when the facilities and improvements are in place and will be retained in the same use </w:t>
            </w:r>
            <w:r>
              <w:rPr>
                <w:rFonts w:ascii="Arial" w:hAnsi="Arial"/>
                <w:b/>
                <w:i/>
                <w:snapToGrid w:val="0"/>
                <w:sz w:val="18"/>
              </w:rPr>
              <w:t>without change in size or capacity of more than 20 percent</w:t>
            </w:r>
            <w:r>
              <w:rPr>
                <w:rFonts w:ascii="Arial" w:hAnsi="Arial"/>
                <w:i/>
                <w:snapToGrid w:val="0"/>
                <w:sz w:val="18"/>
              </w:rPr>
              <w:t xml:space="preserve"> (e.g., replacement of water or sewer lines, reconstruction of curbs and sidewalks, repaving of streets).</w:t>
            </w:r>
          </w:p>
          <w:p w14:paraId="517C8D2B" w14:textId="77777777" w:rsidR="00131219" w:rsidRDefault="00131219">
            <w:pPr>
              <w:ind w:left="252" w:right="162"/>
              <w:rPr>
                <w:rFonts w:ascii="Arial" w:hAnsi="Arial"/>
                <w:i/>
                <w:snapToGrid w:val="0"/>
                <w:sz w:val="18"/>
              </w:rPr>
            </w:pPr>
          </w:p>
          <w:p w14:paraId="3240989E" w14:textId="2C9FF76F" w:rsidR="00131219" w:rsidRDefault="00131219">
            <w:pPr>
              <w:ind w:left="252" w:right="162"/>
              <w:rPr>
                <w:rFonts w:ascii="Arial" w:hAnsi="Arial"/>
                <w:i/>
                <w:sz w:val="18"/>
              </w:rPr>
            </w:pPr>
            <w:r>
              <w:rPr>
                <w:rFonts w:ascii="Arial" w:hAnsi="Arial"/>
                <w:i/>
                <w:sz w:val="18"/>
              </w:rPr>
              <w:t>(2) Special projects directed to the removal of material and architectural barriers that restrict the mobility of and accessibility to elderly and persons</w:t>
            </w:r>
            <w:r w:rsidR="00DE71DC">
              <w:rPr>
                <w:rFonts w:ascii="Arial" w:hAnsi="Arial"/>
                <w:i/>
                <w:sz w:val="18"/>
              </w:rPr>
              <w:t xml:space="preserve"> with disabilities</w:t>
            </w:r>
            <w:r>
              <w:rPr>
                <w:rFonts w:ascii="Arial" w:hAnsi="Arial"/>
                <w:i/>
                <w:sz w:val="18"/>
              </w:rPr>
              <w:t>.</w:t>
            </w:r>
          </w:p>
          <w:p w14:paraId="732BB1BF" w14:textId="77777777" w:rsidR="00131219" w:rsidRDefault="00131219">
            <w:pPr>
              <w:ind w:left="252" w:right="162"/>
              <w:rPr>
                <w:rFonts w:ascii="Arial" w:hAnsi="Arial"/>
                <w:i/>
                <w:sz w:val="18"/>
              </w:rPr>
            </w:pPr>
          </w:p>
          <w:p w14:paraId="6E4EF01C" w14:textId="77777777" w:rsidR="00131219" w:rsidRDefault="00131219">
            <w:pPr>
              <w:ind w:left="252" w:right="162"/>
              <w:rPr>
                <w:rFonts w:ascii="Arial" w:hAnsi="Arial"/>
                <w:i/>
                <w:snapToGrid w:val="0"/>
                <w:sz w:val="18"/>
              </w:rPr>
            </w:pPr>
            <w:r>
              <w:rPr>
                <w:rFonts w:ascii="Arial" w:hAnsi="Arial"/>
                <w:i/>
                <w:snapToGrid w:val="0"/>
                <w:sz w:val="18"/>
              </w:rPr>
              <w:t>(3) Rehabilitation of buildings and improvements when the following conditions are met:</w:t>
            </w:r>
          </w:p>
          <w:p w14:paraId="655E4899" w14:textId="77777777" w:rsidR="00131219" w:rsidRDefault="00131219">
            <w:pPr>
              <w:ind w:left="252" w:right="162"/>
              <w:rPr>
                <w:rFonts w:ascii="Arial" w:hAnsi="Arial"/>
                <w:i/>
                <w:snapToGrid w:val="0"/>
                <w:sz w:val="18"/>
              </w:rPr>
            </w:pPr>
          </w:p>
          <w:p w14:paraId="6D13FB1C" w14:textId="77777777" w:rsidR="00131219" w:rsidRPr="003267F8" w:rsidRDefault="00131219">
            <w:pPr>
              <w:ind w:left="504" w:right="162"/>
              <w:rPr>
                <w:rFonts w:ascii="Arial" w:hAnsi="Arial"/>
                <w:i/>
                <w:snapToGrid w:val="0"/>
                <w:sz w:val="18"/>
              </w:rPr>
            </w:pPr>
            <w:r>
              <w:rPr>
                <w:rFonts w:ascii="Arial" w:hAnsi="Arial"/>
                <w:b/>
                <w:i/>
                <w:snapToGrid w:val="0"/>
                <w:sz w:val="18"/>
              </w:rPr>
              <w:t>(i) In the case of a building for residential use (with one to four units</w:t>
            </w:r>
            <w:r w:rsidRPr="003267F8">
              <w:rPr>
                <w:rFonts w:ascii="Arial" w:hAnsi="Arial"/>
                <w:i/>
                <w:snapToGrid w:val="0"/>
                <w:sz w:val="18"/>
              </w:rPr>
              <w:t>), the density is not increased beyond four units, the land use is not changed, and the footprint of the building is not increased in a floodplain or in  wetland;</w:t>
            </w:r>
          </w:p>
          <w:p w14:paraId="32953FBC" w14:textId="77777777" w:rsidR="00131219" w:rsidRDefault="00131219">
            <w:pPr>
              <w:ind w:left="504" w:right="162"/>
              <w:rPr>
                <w:rFonts w:ascii="Arial" w:hAnsi="Arial"/>
                <w:i/>
                <w:snapToGrid w:val="0"/>
                <w:sz w:val="18"/>
              </w:rPr>
            </w:pPr>
            <w:r>
              <w:rPr>
                <w:rFonts w:ascii="Arial" w:hAnsi="Arial"/>
                <w:b/>
                <w:i/>
                <w:snapToGrid w:val="0"/>
                <w:sz w:val="18"/>
              </w:rPr>
              <w:t>(ii) in the case of multifamily residential buildings:</w:t>
            </w:r>
            <w:r>
              <w:rPr>
                <w:rFonts w:ascii="Arial" w:hAnsi="Arial"/>
                <w:i/>
                <w:snapToGrid w:val="0"/>
                <w:sz w:val="18"/>
              </w:rPr>
              <w:t>:</w:t>
            </w:r>
          </w:p>
          <w:p w14:paraId="22BACBC4" w14:textId="77777777" w:rsidR="00131219" w:rsidRDefault="00131219">
            <w:pPr>
              <w:ind w:left="756" w:right="162"/>
              <w:rPr>
                <w:rFonts w:ascii="Arial" w:hAnsi="Arial"/>
                <w:i/>
                <w:snapToGrid w:val="0"/>
                <w:sz w:val="18"/>
              </w:rPr>
            </w:pPr>
            <w:r>
              <w:rPr>
                <w:rFonts w:ascii="Arial" w:hAnsi="Arial"/>
                <w:i/>
                <w:snapToGrid w:val="0"/>
                <w:sz w:val="18"/>
              </w:rPr>
              <w:t>(A) Unit density is not changed more than 20 percent;</w:t>
            </w:r>
          </w:p>
          <w:p w14:paraId="7327E814" w14:textId="77777777" w:rsidR="00131219" w:rsidRDefault="00131219">
            <w:pPr>
              <w:ind w:left="756" w:right="162"/>
              <w:rPr>
                <w:rFonts w:ascii="Arial" w:hAnsi="Arial"/>
                <w:i/>
                <w:snapToGrid w:val="0"/>
                <w:sz w:val="18"/>
              </w:rPr>
            </w:pPr>
            <w:r>
              <w:rPr>
                <w:rFonts w:ascii="Arial" w:hAnsi="Arial"/>
                <w:i/>
                <w:snapToGrid w:val="0"/>
                <w:sz w:val="18"/>
              </w:rPr>
              <w:t>(B) The project does not involve changes in land use from residential to non-residential; and</w:t>
            </w:r>
          </w:p>
          <w:p w14:paraId="5CFF4B37" w14:textId="77777777" w:rsidR="00131219" w:rsidRDefault="00131219">
            <w:pPr>
              <w:ind w:left="756" w:right="162"/>
              <w:rPr>
                <w:rFonts w:ascii="Arial" w:hAnsi="Arial"/>
                <w:i/>
                <w:snapToGrid w:val="0"/>
                <w:sz w:val="18"/>
              </w:rPr>
            </w:pPr>
            <w:r>
              <w:rPr>
                <w:rFonts w:ascii="Arial" w:hAnsi="Arial"/>
                <w:i/>
                <w:snapToGrid w:val="0"/>
                <w:sz w:val="18"/>
              </w:rPr>
              <w:t>(C) The estimated cost of rehabilitation is less than 75 percent of the total estimated cost of replacement after rehabilitation; and</w:t>
            </w:r>
          </w:p>
          <w:p w14:paraId="48F551E0" w14:textId="77777777" w:rsidR="00131219" w:rsidRDefault="00131219">
            <w:pPr>
              <w:ind w:left="504" w:right="162"/>
              <w:rPr>
                <w:rFonts w:ascii="Arial" w:hAnsi="Arial"/>
                <w:b/>
                <w:i/>
                <w:snapToGrid w:val="0"/>
                <w:sz w:val="18"/>
              </w:rPr>
            </w:pPr>
            <w:r>
              <w:rPr>
                <w:rFonts w:ascii="Arial" w:hAnsi="Arial"/>
                <w:b/>
                <w:i/>
                <w:snapToGrid w:val="0"/>
                <w:sz w:val="18"/>
              </w:rPr>
              <w:t>(iii) In the case of non-residential structures, including commercial, industrial, and public buildings,</w:t>
            </w:r>
          </w:p>
          <w:p w14:paraId="0652D080" w14:textId="77777777" w:rsidR="00131219" w:rsidRDefault="00131219">
            <w:pPr>
              <w:ind w:left="756" w:right="162"/>
              <w:rPr>
                <w:rFonts w:ascii="Arial" w:hAnsi="Arial"/>
                <w:i/>
                <w:sz w:val="18"/>
              </w:rPr>
            </w:pPr>
            <w:r>
              <w:rPr>
                <w:rFonts w:ascii="Arial" w:hAnsi="Arial"/>
                <w:i/>
                <w:sz w:val="18"/>
              </w:rPr>
              <w:t xml:space="preserve">(A) The facilities and improvements are in place </w:t>
            </w:r>
            <w:r>
              <w:rPr>
                <w:rFonts w:ascii="Arial" w:hAnsi="Arial"/>
                <w:b/>
                <w:i/>
                <w:sz w:val="18"/>
              </w:rPr>
              <w:t xml:space="preserve">and will not be changed in size or capacity by more than 20 percent; </w:t>
            </w:r>
            <w:r>
              <w:rPr>
                <w:rFonts w:ascii="Arial" w:hAnsi="Arial"/>
                <w:i/>
                <w:sz w:val="18"/>
              </w:rPr>
              <w:t>and</w:t>
            </w:r>
          </w:p>
          <w:p w14:paraId="321574F9" w14:textId="77777777" w:rsidR="00131219" w:rsidRDefault="00131219">
            <w:pPr>
              <w:ind w:left="756" w:right="162"/>
              <w:rPr>
                <w:rFonts w:ascii="Arial" w:hAnsi="Arial"/>
                <w:i/>
                <w:snapToGrid w:val="0"/>
                <w:sz w:val="18"/>
              </w:rPr>
            </w:pPr>
            <w:r>
              <w:rPr>
                <w:rFonts w:ascii="Arial" w:hAnsi="Arial"/>
                <w:i/>
                <w:snapToGrid w:val="0"/>
                <w:sz w:val="18"/>
              </w:rPr>
              <w:lastRenderedPageBreak/>
              <w:t xml:space="preserve">(B) </w:t>
            </w:r>
            <w:r>
              <w:rPr>
                <w:rFonts w:ascii="Arial" w:hAnsi="Arial"/>
                <w:b/>
                <w:i/>
                <w:snapToGrid w:val="0"/>
                <w:sz w:val="18"/>
              </w:rPr>
              <w:t>The activity does not involve a change in land use</w:t>
            </w:r>
            <w:r>
              <w:rPr>
                <w:rFonts w:ascii="Arial" w:hAnsi="Arial"/>
                <w:i/>
                <w:snapToGrid w:val="0"/>
                <w:sz w:val="18"/>
              </w:rPr>
              <w:t>, such as from non-residential to residential, commercial to industrial, or from one industrial use to another.</w:t>
            </w:r>
          </w:p>
          <w:p w14:paraId="7C355051" w14:textId="77777777" w:rsidR="00131219" w:rsidRDefault="00131219">
            <w:pPr>
              <w:ind w:left="252" w:right="162"/>
              <w:rPr>
                <w:rFonts w:ascii="Arial" w:hAnsi="Arial"/>
                <w:i/>
                <w:snapToGrid w:val="0"/>
                <w:sz w:val="18"/>
              </w:rPr>
            </w:pPr>
          </w:p>
          <w:p w14:paraId="245727CB" w14:textId="77777777" w:rsidR="00131219" w:rsidRDefault="00131219">
            <w:pPr>
              <w:ind w:left="252" w:right="162"/>
              <w:rPr>
                <w:rFonts w:ascii="Arial" w:hAnsi="Arial"/>
                <w:i/>
                <w:snapToGrid w:val="0"/>
                <w:sz w:val="18"/>
              </w:rPr>
            </w:pPr>
            <w:r>
              <w:rPr>
                <w:rFonts w:ascii="Arial" w:hAnsi="Arial"/>
                <w:i/>
                <w:snapToGrid w:val="0"/>
                <w:sz w:val="18"/>
              </w:rPr>
              <w:t>(4)(i)  An individual action on up to four dwelling units where there is a maximum of four units on any one site.  The units can be four one-unit buildings or one four-unit building or any combination in between; or</w:t>
            </w:r>
          </w:p>
          <w:p w14:paraId="3E9E4DAB" w14:textId="77777777" w:rsidR="00131219" w:rsidRDefault="00131219">
            <w:pPr>
              <w:ind w:left="252" w:right="162"/>
              <w:rPr>
                <w:rFonts w:ascii="Arial" w:hAnsi="Arial"/>
                <w:i/>
                <w:snapToGrid w:val="0"/>
                <w:sz w:val="18"/>
              </w:rPr>
            </w:pPr>
            <w:r>
              <w:rPr>
                <w:rFonts w:ascii="Arial" w:hAnsi="Arial"/>
                <w:i/>
                <w:snapToGrid w:val="0"/>
                <w:sz w:val="18"/>
              </w:rPr>
              <w:t>(ii) An individual action on a project of five or more housing units developed on scattered sites when the sites are more than 2,000 feet apart and there are not more than four housing units on any one site.</w:t>
            </w:r>
          </w:p>
          <w:p w14:paraId="5A16786E" w14:textId="77777777" w:rsidR="00131219" w:rsidRDefault="00131219">
            <w:pPr>
              <w:ind w:left="252" w:right="162"/>
              <w:rPr>
                <w:rFonts w:ascii="Arial" w:hAnsi="Arial"/>
                <w:i/>
                <w:snapToGrid w:val="0"/>
                <w:sz w:val="18"/>
              </w:rPr>
            </w:pPr>
            <w:r>
              <w:rPr>
                <w:rFonts w:ascii="Arial" w:hAnsi="Arial"/>
                <w:i/>
                <w:snapToGrid w:val="0"/>
                <w:sz w:val="18"/>
              </w:rPr>
              <w:t>(iii) Paragraphs (a)(4)(i) and (ii) of this section do not apply to rehabilitation of a building for residential use (with one to four units) (see paragraph (a)(3)(i) of this section.</w:t>
            </w:r>
          </w:p>
          <w:p w14:paraId="2B16EF9A" w14:textId="77777777" w:rsidR="00131219" w:rsidRDefault="00131219">
            <w:pPr>
              <w:ind w:left="252" w:right="162"/>
              <w:rPr>
                <w:rFonts w:ascii="Arial" w:hAnsi="Arial"/>
                <w:i/>
                <w:snapToGrid w:val="0"/>
                <w:sz w:val="18"/>
              </w:rPr>
            </w:pPr>
          </w:p>
          <w:p w14:paraId="29F2A00B" w14:textId="77777777" w:rsidR="00131219" w:rsidRDefault="00131219">
            <w:pPr>
              <w:ind w:left="252" w:right="162"/>
              <w:rPr>
                <w:rFonts w:ascii="Arial" w:hAnsi="Arial"/>
                <w:i/>
                <w:sz w:val="18"/>
              </w:rPr>
            </w:pPr>
            <w:r>
              <w:rPr>
                <w:rFonts w:ascii="Arial" w:hAnsi="Arial"/>
                <w:i/>
                <w:sz w:val="18"/>
              </w:rPr>
              <w:t>(5) Acquisition or disposition of an existing structure or acquisition of vacant land provided that the structure or land acquired or disposed of will be retained for the same use.</w:t>
            </w:r>
          </w:p>
          <w:p w14:paraId="5BF28935" w14:textId="77777777" w:rsidR="00131219" w:rsidRDefault="00131219">
            <w:pPr>
              <w:ind w:left="252" w:right="162"/>
              <w:rPr>
                <w:rFonts w:ascii="Arial" w:hAnsi="Arial"/>
                <w:i/>
                <w:sz w:val="18"/>
              </w:rPr>
            </w:pPr>
          </w:p>
          <w:p w14:paraId="02868D79" w14:textId="77777777" w:rsidR="00131219" w:rsidRDefault="00131219">
            <w:pPr>
              <w:rPr>
                <w:rFonts w:ascii="Arial" w:hAnsi="Arial"/>
                <w:i/>
                <w:sz w:val="18"/>
              </w:rPr>
            </w:pPr>
            <w:r>
              <w:rPr>
                <w:rFonts w:ascii="Arial" w:hAnsi="Arial"/>
                <w:snapToGrid w:val="0"/>
                <w:sz w:val="18"/>
              </w:rPr>
              <w:t xml:space="preserve">    </w:t>
            </w:r>
            <w:r>
              <w:rPr>
                <w:rFonts w:ascii="Arial" w:hAnsi="Arial"/>
                <w:i/>
                <w:snapToGrid w:val="0"/>
                <w:sz w:val="18"/>
              </w:rPr>
              <w:t>(6) Combinations of the above activities.</w:t>
            </w:r>
          </w:p>
        </w:tc>
      </w:tr>
    </w:tbl>
    <w:p w14:paraId="1024ED8D" w14:textId="77777777" w:rsidR="00131219" w:rsidRDefault="00131219">
      <w:pPr>
        <w:rPr>
          <w:rFonts w:ascii="Arial" w:hAnsi="Arial"/>
        </w:rPr>
      </w:pPr>
    </w:p>
    <w:p w14:paraId="73B9EC0C" w14:textId="77777777" w:rsidR="00131219" w:rsidRDefault="00131219">
      <w:pPr>
        <w:pStyle w:val="DefaultText"/>
        <w:rPr>
          <w:rFonts w:ascii="Arial" w:hAnsi="Arial"/>
        </w:rPr>
      </w:pPr>
      <w:r>
        <w:rPr>
          <w:rFonts w:ascii="Arial" w:hAnsi="Arial"/>
        </w:rPr>
        <w:br w:type="page"/>
      </w:r>
      <w:r>
        <w:rPr>
          <w:rFonts w:ascii="Arial" w:hAnsi="Arial"/>
        </w:rPr>
        <w:lastRenderedPageBreak/>
        <w:t xml:space="preserve"> </w:t>
      </w:r>
    </w:p>
    <w:p w14:paraId="3EA1808B" w14:textId="77777777" w:rsidR="00131219" w:rsidRDefault="00DE71DC">
      <w:pPr>
        <w:pStyle w:val="Heading4"/>
        <w:pBdr>
          <w:bottom w:val="single" w:sz="4" w:space="1" w:color="auto"/>
        </w:pBdr>
        <w:rPr>
          <w:rFonts w:ascii="Arial" w:hAnsi="Arial"/>
          <w:sz w:val="28"/>
        </w:rPr>
      </w:pPr>
      <w:r>
        <w:rPr>
          <w:noProof/>
        </w:rPr>
        <w:pict w14:anchorId="54CD3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5.8pt;margin-top:202.9pt;width:511.5pt;height:134.25pt;rotation:-3022256fd;z-index:-251636224" o:allowincell="f" fillcolor="#eaeaea">
            <v:shadow on="t"/>
            <v:textpath style="font-family:&quot;Arial Black&quot;;font-size:96pt;font-style:italic;v-text-kern:t" trim="t" fitpath="t" string="EXAMPLE"/>
          </v:shape>
        </w:pict>
      </w:r>
      <w:r w:rsidR="00131219">
        <w:rPr>
          <w:rFonts w:ascii="Arial" w:hAnsi="Arial"/>
          <w:sz w:val="28"/>
        </w:rPr>
        <w:t>Maine Community Development Block Grant Program</w:t>
      </w:r>
    </w:p>
    <w:p w14:paraId="2FCFE0B8" w14:textId="77777777" w:rsidR="00131219" w:rsidRDefault="00131219">
      <w:pPr>
        <w:rPr>
          <w:rFonts w:ascii="Arial" w:hAnsi="Arial"/>
          <w:b/>
        </w:rPr>
      </w:pPr>
      <w:r>
        <w:rPr>
          <w:rFonts w:ascii="Arial" w:hAnsi="Arial"/>
          <w:b/>
          <w:sz w:val="28"/>
        </w:rPr>
        <w:t>SAMPLE Environmental Review Statement: Categorically Excluded, Converted to Exempt Review</w:t>
      </w:r>
    </w:p>
    <w:p w14:paraId="54ECB7C7"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650"/>
      </w:tblGrid>
      <w:tr w:rsidR="00131219" w14:paraId="4EC78A72" w14:textId="77777777">
        <w:tc>
          <w:tcPr>
            <w:tcW w:w="1980" w:type="dxa"/>
            <w:tcBorders>
              <w:top w:val="nil"/>
              <w:left w:val="nil"/>
              <w:bottom w:val="nil"/>
              <w:right w:val="nil"/>
            </w:tcBorders>
          </w:tcPr>
          <w:p w14:paraId="18532B55" w14:textId="77777777" w:rsidR="00131219" w:rsidRDefault="00131219">
            <w:pPr>
              <w:rPr>
                <w:rFonts w:ascii="Arial" w:hAnsi="Arial"/>
              </w:rPr>
            </w:pPr>
            <w:r>
              <w:rPr>
                <w:rFonts w:ascii="Arial" w:hAnsi="Arial"/>
              </w:rPr>
              <w:t>Project Name:</w:t>
            </w:r>
          </w:p>
        </w:tc>
        <w:tc>
          <w:tcPr>
            <w:tcW w:w="7650" w:type="dxa"/>
            <w:tcBorders>
              <w:top w:val="nil"/>
              <w:left w:val="nil"/>
              <w:right w:val="nil"/>
            </w:tcBorders>
          </w:tcPr>
          <w:p w14:paraId="49B20DC8" w14:textId="77777777" w:rsidR="00131219" w:rsidRDefault="00131219">
            <w:pPr>
              <w:pStyle w:val="Header"/>
              <w:tabs>
                <w:tab w:val="clear" w:pos="4320"/>
                <w:tab w:val="clear" w:pos="8640"/>
              </w:tabs>
              <w:rPr>
                <w:rFonts w:ascii="Arial" w:hAnsi="Arial"/>
              </w:rPr>
            </w:pPr>
            <w:r>
              <w:rPr>
                <w:rFonts w:ascii="Arial" w:hAnsi="Arial"/>
              </w:rPr>
              <w:t>Evergreen Infrastructure and Fire Station Project</w:t>
            </w:r>
          </w:p>
        </w:tc>
      </w:tr>
      <w:tr w:rsidR="00131219" w14:paraId="048ECA3F" w14:textId="77777777">
        <w:tc>
          <w:tcPr>
            <w:tcW w:w="1980" w:type="dxa"/>
            <w:tcBorders>
              <w:top w:val="nil"/>
              <w:left w:val="nil"/>
              <w:bottom w:val="nil"/>
              <w:right w:val="nil"/>
            </w:tcBorders>
          </w:tcPr>
          <w:p w14:paraId="58171A9E" w14:textId="77777777" w:rsidR="00131219" w:rsidRDefault="00131219">
            <w:pPr>
              <w:rPr>
                <w:rFonts w:ascii="Arial" w:hAnsi="Arial"/>
              </w:rPr>
            </w:pPr>
            <w:r>
              <w:rPr>
                <w:rFonts w:ascii="Arial" w:hAnsi="Arial"/>
              </w:rPr>
              <w:t>Project Location:</w:t>
            </w:r>
          </w:p>
        </w:tc>
        <w:tc>
          <w:tcPr>
            <w:tcW w:w="7650" w:type="dxa"/>
            <w:tcBorders>
              <w:top w:val="nil"/>
              <w:left w:val="nil"/>
              <w:right w:val="nil"/>
            </w:tcBorders>
          </w:tcPr>
          <w:p w14:paraId="09650C1F" w14:textId="77777777" w:rsidR="00131219" w:rsidRDefault="00131219">
            <w:pPr>
              <w:rPr>
                <w:rFonts w:ascii="Arial" w:hAnsi="Arial"/>
              </w:rPr>
            </w:pPr>
            <w:proofErr w:type="spellStart"/>
            <w:r>
              <w:rPr>
                <w:rFonts w:ascii="Arial" w:hAnsi="Arial"/>
              </w:rPr>
              <w:t>Hollyhaven</w:t>
            </w:r>
            <w:proofErr w:type="spellEnd"/>
            <w:r>
              <w:rPr>
                <w:rFonts w:ascii="Arial" w:hAnsi="Arial"/>
              </w:rPr>
              <w:t>, Maine</w:t>
            </w:r>
          </w:p>
        </w:tc>
      </w:tr>
      <w:tr w:rsidR="00131219" w14:paraId="707F557C" w14:textId="77777777">
        <w:tc>
          <w:tcPr>
            <w:tcW w:w="1980" w:type="dxa"/>
            <w:tcBorders>
              <w:top w:val="nil"/>
              <w:left w:val="nil"/>
              <w:bottom w:val="nil"/>
              <w:right w:val="nil"/>
            </w:tcBorders>
          </w:tcPr>
          <w:p w14:paraId="74F18336" w14:textId="77777777" w:rsidR="00131219" w:rsidRDefault="00131219">
            <w:pPr>
              <w:rPr>
                <w:rFonts w:ascii="Arial" w:hAnsi="Arial"/>
              </w:rPr>
            </w:pPr>
            <w:r>
              <w:rPr>
                <w:rFonts w:ascii="Arial" w:hAnsi="Arial"/>
              </w:rPr>
              <w:t>Contact Person:</w:t>
            </w:r>
          </w:p>
        </w:tc>
        <w:tc>
          <w:tcPr>
            <w:tcW w:w="7650" w:type="dxa"/>
            <w:tcBorders>
              <w:top w:val="nil"/>
              <w:left w:val="nil"/>
              <w:right w:val="nil"/>
            </w:tcBorders>
          </w:tcPr>
          <w:p w14:paraId="7043B4E3" w14:textId="77777777" w:rsidR="00131219" w:rsidRDefault="00131219">
            <w:pPr>
              <w:rPr>
                <w:rFonts w:ascii="Arial" w:hAnsi="Arial"/>
              </w:rPr>
            </w:pPr>
            <w:r>
              <w:rPr>
                <w:rFonts w:ascii="Arial" w:hAnsi="Arial"/>
              </w:rPr>
              <w:t>Holly Berry</w:t>
            </w:r>
          </w:p>
        </w:tc>
      </w:tr>
    </w:tbl>
    <w:p w14:paraId="5FFF5AF9" w14:textId="77777777" w:rsidR="00131219" w:rsidRDefault="00131219">
      <w:pPr>
        <w:rPr>
          <w:rFonts w:ascii="Arial" w:hAnsi="Arial"/>
        </w:rPr>
      </w:pPr>
    </w:p>
    <w:p w14:paraId="6251F612" w14:textId="77777777" w:rsidR="00131219" w:rsidRDefault="00131219">
      <w:pPr>
        <w:rPr>
          <w:rFonts w:ascii="Arial" w:hAnsi="Arial"/>
        </w:rPr>
      </w:pPr>
      <w:r>
        <w:rPr>
          <w:rFonts w:ascii="Arial" w:hAnsi="Arial"/>
        </w:rPr>
        <w:t>The following activities have been reviewed under 24 CFR 58.35(a) and have been found to be categorically excluded from the provisions of the National Environmental Policy Act (NEPA). Further review under Section 58.35(c), and 58.35(d) determined that no compliance actions related to laws and authorities listed in Section 58.5 and 58.6 are required and no extraordinary circumstances exist as given in Section 58.2(a)(3). Therefore, in accordance with Sections 58.34(a)(12) and 35(c) and (d), the following Environmental Review and Clearance Record with appropriate attachments are submitted as sufficient evidence that no further environmental action is needed for execution of the project described. This submission serves as a Request for Release of CDBG funds for the categorically excluded and converted to exempt activities identified below. Signature certifies that the environmental review has been completed as required and information on comments received is included in this submission.</w:t>
      </w:r>
    </w:p>
    <w:p w14:paraId="7D59F4CA" w14:textId="77777777" w:rsidR="00131219" w:rsidRDefault="00131219">
      <w:pPr>
        <w:rPr>
          <w:rFonts w:ascii="Arial" w:hAnsi="Arial"/>
        </w:rPr>
      </w:pPr>
    </w:p>
    <w:p w14:paraId="7F10EAEE" w14:textId="77777777" w:rsidR="00131219" w:rsidRDefault="00131219">
      <w:pPr>
        <w:rPr>
          <w:rFonts w:ascii="Arial" w:hAnsi="Arial"/>
          <w:b/>
        </w:rPr>
      </w:pPr>
      <w:r>
        <w:rPr>
          <w:rFonts w:ascii="Arial" w:hAnsi="Arial"/>
          <w:b/>
        </w:rPr>
        <w:t>LIST PROJECT ACTIVITIES:</w:t>
      </w:r>
    </w:p>
    <w:p w14:paraId="4711AEE9" w14:textId="77777777" w:rsidR="00131219" w:rsidRDefault="00131219">
      <w:pPr>
        <w:rPr>
          <w:rFonts w:ascii="Arial" w:hAnsi="Arial"/>
        </w:rPr>
      </w:pPr>
    </w:p>
    <w:p w14:paraId="0C7003A1" w14:textId="77777777" w:rsidR="00131219" w:rsidRDefault="00131219">
      <w:pPr>
        <w:rPr>
          <w:rFonts w:ascii="Arial" w:hAnsi="Arial"/>
          <w:i/>
        </w:rPr>
      </w:pPr>
      <w:r>
        <w:rPr>
          <w:rFonts w:ascii="Arial" w:hAnsi="Arial"/>
          <w:i/>
        </w:rPr>
        <w:t>Fire station rehabilitation (existing building, no increase in capacity)</w:t>
      </w:r>
      <w:r>
        <w:rPr>
          <w:rFonts w:ascii="Arial" w:hAnsi="Arial"/>
          <w:i/>
        </w:rPr>
        <w:tab/>
      </w:r>
      <w:r>
        <w:rPr>
          <w:rFonts w:ascii="Arial" w:hAnsi="Arial"/>
          <w:i/>
        </w:rPr>
        <w:tab/>
      </w:r>
    </w:p>
    <w:p w14:paraId="4047E8F1" w14:textId="77777777" w:rsidR="00131219" w:rsidRDefault="00D9091E">
      <w:pPr>
        <w:rPr>
          <w:rFonts w:ascii="Arial" w:hAnsi="Arial"/>
          <w:i/>
        </w:rPr>
      </w:pPr>
      <w:r>
        <w:rPr>
          <w:noProof/>
        </w:rPr>
        <mc:AlternateContent>
          <mc:Choice Requires="wps">
            <w:drawing>
              <wp:anchor distT="0" distB="0" distL="114300" distR="114300" simplePos="0" relativeHeight="251638272" behindDoc="0" locked="0" layoutInCell="0" allowOverlap="1" wp14:anchorId="026D6CF5" wp14:editId="3AF9AE0C">
                <wp:simplePos x="0" y="0"/>
                <wp:positionH relativeFrom="column">
                  <wp:posOffset>3200400</wp:posOffset>
                </wp:positionH>
                <wp:positionV relativeFrom="paragraph">
                  <wp:posOffset>57150</wp:posOffset>
                </wp:positionV>
                <wp:extent cx="3108960" cy="9144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0896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5FE08" id="Line 11" o:spid="_x0000_s1026" style="position:absolute;flip:x 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5pt" to="496.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" o:allowincell="f">
                <v:stroke endarrow="block"/>
              </v:line>
            </w:pict>
          </mc:Fallback>
        </mc:AlternateContent>
      </w:r>
      <w:r w:rsidR="00131219">
        <w:rPr>
          <w:rFonts w:ascii="Arial" w:hAnsi="Arial"/>
          <w:i/>
        </w:rPr>
        <w:t>(see s. 58.34(a)(3))</w:t>
      </w:r>
    </w:p>
    <w:p w14:paraId="21C03AE5" w14:textId="77777777" w:rsidR="00131219" w:rsidRDefault="00131219">
      <w:pPr>
        <w:rPr>
          <w:rFonts w:ascii="Arial" w:hAnsi="Arial"/>
          <w:i/>
        </w:rPr>
      </w:pPr>
    </w:p>
    <w:p w14:paraId="66A038C2" w14:textId="77777777" w:rsidR="00131219" w:rsidRDefault="00131219">
      <w:pPr>
        <w:rPr>
          <w:rFonts w:ascii="Arial" w:hAnsi="Arial"/>
          <w:i/>
        </w:rPr>
      </w:pPr>
      <w:r>
        <w:rPr>
          <w:rFonts w:ascii="Arial" w:hAnsi="Arial"/>
          <w:i/>
        </w:rPr>
        <w:t>Water Sewer Reconstruction (existing system, no increase in capacity)</w:t>
      </w:r>
      <w:r>
        <w:rPr>
          <w:rFonts w:ascii="Arial" w:hAnsi="Arial"/>
          <w:i/>
        </w:rPr>
        <w:tab/>
      </w:r>
      <w:r>
        <w:rPr>
          <w:rFonts w:ascii="Arial" w:hAnsi="Arial"/>
          <w:i/>
        </w:rPr>
        <w:tab/>
      </w:r>
    </w:p>
    <w:p w14:paraId="2BAE54F4" w14:textId="77777777" w:rsidR="00131219" w:rsidRDefault="00D9091E">
      <w:pPr>
        <w:rPr>
          <w:rFonts w:ascii="Arial" w:hAnsi="Arial"/>
          <w:i/>
        </w:rPr>
      </w:pPr>
      <w:r>
        <w:rPr>
          <w:noProof/>
        </w:rPr>
        <mc:AlternateContent>
          <mc:Choice Requires="wps">
            <w:drawing>
              <wp:anchor distT="0" distB="0" distL="114300" distR="114300" simplePos="0" relativeHeight="251639296" behindDoc="0" locked="0" layoutInCell="0" allowOverlap="1" wp14:anchorId="1796E14C" wp14:editId="124DF069">
                <wp:simplePos x="0" y="0"/>
                <wp:positionH relativeFrom="column">
                  <wp:posOffset>3474720</wp:posOffset>
                </wp:positionH>
                <wp:positionV relativeFrom="paragraph">
                  <wp:posOffset>53975</wp:posOffset>
                </wp:positionV>
                <wp:extent cx="2743200" cy="18288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72B66" id="Line 12" o:spid="_x0000_s1026" style="position:absolute;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4.25pt" to="48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" o:allowincell="f">
                <v:stroke endarrow="block"/>
              </v:line>
            </w:pict>
          </mc:Fallback>
        </mc:AlternateContent>
      </w:r>
      <w:r w:rsidR="00131219">
        <w:rPr>
          <w:rFonts w:ascii="Arial" w:hAnsi="Arial"/>
          <w:i/>
        </w:rPr>
        <w:t>(see s. 58.34(a)(3))</w:t>
      </w:r>
    </w:p>
    <w:p w14:paraId="59FDCC63" w14:textId="77777777" w:rsidR="00131219" w:rsidRDefault="00131219">
      <w:pPr>
        <w:rPr>
          <w:rFonts w:ascii="Arial" w:hAnsi="Arial"/>
          <w:i/>
        </w:rPr>
      </w:pPr>
    </w:p>
    <w:p w14:paraId="7896D132" w14:textId="77777777" w:rsidR="00131219" w:rsidRDefault="00131219">
      <w:pPr>
        <w:rPr>
          <w:rFonts w:ascii="Arial" w:hAnsi="Arial"/>
          <w:i/>
        </w:rPr>
      </w:pPr>
      <w:r>
        <w:rPr>
          <w:rFonts w:ascii="Arial" w:hAnsi="Arial"/>
          <w:i/>
        </w:rPr>
        <w:t>Street and Sidewalk Reconstruction (existing)</w:t>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p>
    <w:p w14:paraId="4CE46632" w14:textId="77777777" w:rsidR="00131219" w:rsidRDefault="00131219">
      <w:pPr>
        <w:rPr>
          <w:rFonts w:ascii="Arial" w:hAnsi="Arial"/>
          <w:i/>
        </w:rPr>
      </w:pPr>
      <w:r>
        <w:rPr>
          <w:rFonts w:ascii="Arial" w:hAnsi="Arial"/>
          <w:i/>
        </w:rPr>
        <w:t>(see s. 58.34(a)(3))</w:t>
      </w:r>
    </w:p>
    <w:p w14:paraId="71316FE4" w14:textId="77777777" w:rsidR="00131219" w:rsidRDefault="00131219">
      <w:pPr>
        <w:rPr>
          <w:rFonts w:ascii="Arial" w:hAnsi="Arial"/>
          <w:i/>
        </w:rPr>
      </w:pPr>
    </w:p>
    <w:p w14:paraId="109E74F8" w14:textId="77777777" w:rsidR="00131219" w:rsidRDefault="00131219">
      <w:pPr>
        <w:rPr>
          <w:rFonts w:ascii="Arial" w:hAnsi="Arial"/>
          <w:i/>
        </w:rPr>
      </w:pPr>
      <w:r>
        <w:rPr>
          <w:rFonts w:ascii="Arial" w:hAnsi="Arial"/>
          <w:i/>
        </w:rPr>
        <w:t>Administration activities</w:t>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p>
    <w:p w14:paraId="29F9FA61" w14:textId="77777777" w:rsidR="00131219" w:rsidRDefault="00131219">
      <w:pPr>
        <w:rPr>
          <w:rFonts w:ascii="Arial" w:hAnsi="Arial"/>
        </w:rPr>
      </w:pPr>
      <w:r>
        <w:rPr>
          <w:rFonts w:ascii="Arial" w:hAnsi="Arial"/>
          <w:i/>
        </w:rPr>
        <w:t>(see 58.35(a)(1)</w:t>
      </w:r>
    </w:p>
    <w:p w14:paraId="76071C20" w14:textId="77777777" w:rsidR="00131219" w:rsidRDefault="00131219">
      <w:pPr>
        <w:rPr>
          <w:rFonts w:ascii="Arial" w:hAnsi="Arial"/>
        </w:rPr>
      </w:pPr>
    </w:p>
    <w:p w14:paraId="09CEDD02" w14:textId="77777777" w:rsidR="00131219" w:rsidRDefault="00131219">
      <w:pPr>
        <w:rPr>
          <w:rFonts w:ascii="Arial" w:hAnsi="Arial"/>
        </w:rPr>
      </w:pPr>
    </w:p>
    <w:p w14:paraId="6001400F" w14:textId="77777777" w:rsidR="00131219" w:rsidRDefault="00D9091E">
      <w:pPr>
        <w:pStyle w:val="Header"/>
        <w:tabs>
          <w:tab w:val="clear" w:pos="4320"/>
          <w:tab w:val="clear" w:pos="8640"/>
        </w:tabs>
        <w:rPr>
          <w:rFonts w:ascii="Arial" w:hAnsi="Arial"/>
        </w:rPr>
      </w:pPr>
      <w:r>
        <w:rPr>
          <w:noProof/>
        </w:rPr>
        <mc:AlternateContent>
          <mc:Choice Requires="wps">
            <w:drawing>
              <wp:anchor distT="0" distB="0" distL="114300" distR="114300" simplePos="0" relativeHeight="251637248" behindDoc="0" locked="0" layoutInCell="0" allowOverlap="1" wp14:anchorId="530CB0C7" wp14:editId="28E6AAD2">
                <wp:simplePos x="0" y="0"/>
                <wp:positionH relativeFrom="column">
                  <wp:posOffset>5943600</wp:posOffset>
                </wp:positionH>
                <wp:positionV relativeFrom="paragraph">
                  <wp:posOffset>-1693545</wp:posOffset>
                </wp:positionV>
                <wp:extent cx="365760" cy="1828800"/>
                <wp:effectExtent l="0" t="0" r="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3DF7" id="Line 13"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33.35pt" to="496.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" o:allowincell="f"/>
            </w:pict>
          </mc:Fallback>
        </mc:AlternateContent>
      </w:r>
      <w:r>
        <w:rPr>
          <w:noProof/>
        </w:rPr>
        <mc:AlternateContent>
          <mc:Choice Requires="wps">
            <w:drawing>
              <wp:anchor distT="0" distB="0" distL="114300" distR="114300" simplePos="0" relativeHeight="251636224" behindDoc="0" locked="0" layoutInCell="0" allowOverlap="1" wp14:anchorId="3433FCAD" wp14:editId="49715024">
                <wp:simplePos x="0" y="0"/>
                <wp:positionH relativeFrom="column">
                  <wp:posOffset>5120640</wp:posOffset>
                </wp:positionH>
                <wp:positionV relativeFrom="paragraph">
                  <wp:posOffset>135255</wp:posOffset>
                </wp:positionV>
                <wp:extent cx="1645920" cy="100584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05840"/>
                        </a:xfrm>
                        <a:prstGeom prst="rect">
                          <a:avLst/>
                        </a:prstGeom>
                        <a:solidFill>
                          <a:srgbClr val="FFFFFF"/>
                        </a:solidFill>
                        <a:ln w="9525">
                          <a:solidFill>
                            <a:srgbClr val="000000"/>
                          </a:solidFill>
                          <a:miter lim="800000"/>
                          <a:headEnd/>
                          <a:tailEnd/>
                        </a:ln>
                      </wps:spPr>
                      <wps:txbx>
                        <w:txbxContent>
                          <w:p w14:paraId="6AE210E0" w14:textId="77777777" w:rsidR="005457F8" w:rsidRDefault="005457F8">
                            <w:pPr>
                              <w:rPr>
                                <w:i/>
                                <w:sz w:val="18"/>
                              </w:rPr>
                            </w:pPr>
                            <w:r>
                              <w:rPr>
                                <w:i/>
                                <w:sz w:val="18"/>
                              </w:rPr>
                              <w:t>This level of review is appropriate for this activity as long as it does not result in a capacity increase of more than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3FCAD" id="Text Box 14" o:spid="_x0000_s1028" type="#_x0000_t202" style="position:absolute;margin-left:403.2pt;margin-top:10.65pt;width:129.6pt;height:79.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" o:allowincell="f">
                <v:textbox>
                  <w:txbxContent>
                    <w:p w14:paraId="6AE210E0" w14:textId="77777777" w:rsidR="005457F8" w:rsidRDefault="005457F8">
                      <w:pPr>
                        <w:rPr>
                          <w:i/>
                          <w:sz w:val="18"/>
                        </w:rPr>
                      </w:pPr>
                      <w:r>
                        <w:rPr>
                          <w:i/>
                          <w:sz w:val="18"/>
                        </w:rPr>
                        <w:t>This level of review is appropriate for this activity as long as it does not result in a capacity increase of more than 20%</w:t>
                      </w:r>
                    </w:p>
                  </w:txbxContent>
                </v:textbox>
              </v:shape>
            </w:pict>
          </mc:Fallback>
        </mc:AlternateContent>
      </w:r>
    </w:p>
    <w:p w14:paraId="7DAE5B21" w14:textId="77777777" w:rsidR="00131219" w:rsidRDefault="00131219">
      <w:pPr>
        <w:rPr>
          <w:rFonts w:ascii="Arial" w:hAnsi="Arial"/>
        </w:rPr>
      </w:pPr>
    </w:p>
    <w:p w14:paraId="24EB07A3" w14:textId="77777777" w:rsidR="00131219" w:rsidRDefault="00D9091E">
      <w:pPr>
        <w:rPr>
          <w:rFonts w:ascii="Arial" w:hAnsi="Arial"/>
        </w:rPr>
      </w:pPr>
      <w:r>
        <w:rPr>
          <w:noProof/>
        </w:rPr>
        <mc:AlternateContent>
          <mc:Choice Requires="wps">
            <w:drawing>
              <wp:anchor distT="0" distB="0" distL="114300" distR="114300" simplePos="0" relativeHeight="251635200" behindDoc="0" locked="0" layoutInCell="0" allowOverlap="1" wp14:anchorId="1B1C4002" wp14:editId="25D058C8">
                <wp:simplePos x="0" y="0"/>
                <wp:positionH relativeFrom="column">
                  <wp:posOffset>3840480</wp:posOffset>
                </wp:positionH>
                <wp:positionV relativeFrom="paragraph">
                  <wp:posOffset>9525</wp:posOffset>
                </wp:positionV>
                <wp:extent cx="91440" cy="1828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 cy="182880"/>
                        </a:xfrm>
                        <a:prstGeom prst="rect">
                          <a:avLst/>
                        </a:prstGeom>
                        <a:solidFill>
                          <a:srgbClr val="FFFFFF"/>
                        </a:solidFill>
                        <a:ln w="9525">
                          <a:solidFill>
                            <a:srgbClr val="000000"/>
                          </a:solidFill>
                          <a:miter lim="800000"/>
                          <a:headEnd/>
                          <a:tailEnd/>
                        </a:ln>
                      </wps:spPr>
                      <wps:txbx>
                        <w:txbxContent>
                          <w:p w14:paraId="78FEE4E2" w14:textId="77777777" w:rsidR="005457F8" w:rsidRDefault="005457F8">
                            <w:pPr>
                              <w:rPr>
                                <w:i/>
                              </w:rPr>
                            </w:pPr>
                            <w:r>
                              <w:rPr>
                                <w:i/>
                              </w:rPr>
                              <w:t>This designation can allow your community to access some funds for administration, prior to the release of funds for the other activities,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C4002" id="Text Box 15" o:spid="_x0000_s1029" type="#_x0000_t202" style="position:absolute;margin-left:302.4pt;margin-top:.75pt;width:7.2pt;height:14.4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" o:allowincell="f">
                <v:textbox>
                  <w:txbxContent>
                    <w:p w14:paraId="78FEE4E2" w14:textId="77777777" w:rsidR="005457F8" w:rsidRDefault="005457F8">
                      <w:pPr>
                        <w:rPr>
                          <w:i/>
                        </w:rPr>
                      </w:pPr>
                      <w:r>
                        <w:rPr>
                          <w:i/>
                        </w:rPr>
                        <w:t>This designation can allow your community to access some funds for administration, prior to the release of funds for the other activities, if needed.</w:t>
                      </w:r>
                    </w:p>
                  </w:txbxContent>
                </v:textbox>
              </v:shape>
            </w:pict>
          </mc:Fallback>
        </mc:AlternateContent>
      </w:r>
    </w:p>
    <w:p w14:paraId="659FA8A3" w14:textId="77777777" w:rsidR="00131219" w:rsidRDefault="00131219">
      <w:pPr>
        <w:rPr>
          <w:rFonts w:ascii="Arial" w:hAnsi="Arial"/>
        </w:rPr>
      </w:pPr>
    </w:p>
    <w:p w14:paraId="39155CD7" w14:textId="77777777" w:rsidR="00131219" w:rsidRDefault="00131219">
      <w:pPr>
        <w:rPr>
          <w:rFonts w:ascii="Arial" w:hAnsi="Arial"/>
        </w:rPr>
      </w:pPr>
    </w:p>
    <w:p w14:paraId="039785F7" w14:textId="77777777" w:rsidR="00131219" w:rsidRDefault="00131219">
      <w:pPr>
        <w:rPr>
          <w:rFonts w:ascii="Arial" w:hAnsi="Arial"/>
        </w:rPr>
      </w:pPr>
    </w:p>
    <w:p w14:paraId="66FB10BF" w14:textId="77777777" w:rsidR="00131219" w:rsidRDefault="00131219">
      <w:pPr>
        <w:rPr>
          <w:rFonts w:ascii="Arial" w:hAnsi="Arial"/>
        </w:rPr>
      </w:pPr>
    </w:p>
    <w:p w14:paraId="48BE5C2F" w14:textId="77777777" w:rsidR="00131219" w:rsidRDefault="00131219">
      <w:pPr>
        <w:pStyle w:val="Header"/>
        <w:tabs>
          <w:tab w:val="clear" w:pos="4320"/>
          <w:tab w:val="clear" w:pos="8640"/>
        </w:tabs>
        <w:rPr>
          <w:rFonts w:ascii="Arial" w:hAnsi="Arial"/>
        </w:rPr>
      </w:pPr>
    </w:p>
    <w:p w14:paraId="49E34706" w14:textId="77777777" w:rsidR="00131219" w:rsidRDefault="00131219">
      <w:pPr>
        <w:rPr>
          <w:rFonts w:ascii="Arial" w:hAnsi="Arial"/>
        </w:rPr>
      </w:pPr>
    </w:p>
    <w:p w14:paraId="2F2883C1" w14:textId="77777777" w:rsidR="00131219" w:rsidRDefault="00131219">
      <w:pPr>
        <w:rPr>
          <w:rFonts w:ascii="Arial" w:hAnsi="Arial"/>
        </w:rPr>
      </w:pPr>
    </w:p>
    <w:p w14:paraId="40533D08" w14:textId="77777777" w:rsidR="00131219" w:rsidRDefault="00131219">
      <w:pPr>
        <w:rPr>
          <w:rFonts w:ascii="Arial" w:hAnsi="Arial"/>
        </w:rPr>
      </w:pPr>
    </w:p>
    <w:p w14:paraId="54594568" w14:textId="77777777" w:rsidR="00131219" w:rsidRDefault="00131219">
      <w:pPr>
        <w:rPr>
          <w:rFonts w:ascii="Arial" w:hAnsi="Arial"/>
        </w:rPr>
      </w:pPr>
    </w:p>
    <w:p w14:paraId="7FC87707" w14:textId="77777777" w:rsidR="00131219" w:rsidRDefault="00131219">
      <w:pPr>
        <w:pStyle w:val="Header"/>
        <w:tabs>
          <w:tab w:val="clear" w:pos="4320"/>
          <w:tab w:val="clear" w:pos="8640"/>
        </w:tabs>
        <w:rPr>
          <w:rFonts w:ascii="Arial" w:hAnsi="Arial"/>
        </w:rPr>
      </w:pPr>
      <w:r>
        <w:rPr>
          <w:rFonts w:ascii="Arial" w:hAnsi="Arial"/>
        </w:rPr>
        <w:t>Holly Berry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1/13/1998</w:t>
      </w:r>
    </w:p>
    <w:p w14:paraId="488B35FD" w14:textId="77777777" w:rsidR="00131219" w:rsidRDefault="00131219">
      <w:pPr>
        <w:pBdr>
          <w:top w:val="single" w:sz="4" w:space="1" w:color="auto"/>
        </w:pBdr>
        <w:rPr>
          <w:rFonts w:ascii="Arial" w:hAnsi="Arial"/>
        </w:rPr>
      </w:pPr>
      <w:r>
        <w:rPr>
          <w:rFonts w:ascii="Arial" w:hAnsi="Arial"/>
        </w:rPr>
        <w:t>Signature of Environmental Review Officer</w:t>
      </w:r>
      <w:r>
        <w:rPr>
          <w:rFonts w:ascii="Arial" w:hAnsi="Arial"/>
        </w:rPr>
        <w:tab/>
      </w:r>
      <w:r>
        <w:rPr>
          <w:rFonts w:ascii="Arial" w:hAnsi="Arial"/>
        </w:rPr>
        <w:tab/>
      </w:r>
      <w:r>
        <w:rPr>
          <w:rFonts w:ascii="Arial" w:hAnsi="Arial"/>
        </w:rPr>
        <w:tab/>
        <w:t>Date</w:t>
      </w:r>
    </w:p>
    <w:p w14:paraId="1FA2FADC" w14:textId="77777777" w:rsidR="00131219" w:rsidRDefault="00131219">
      <w:pPr>
        <w:rPr>
          <w:rFonts w:ascii="Arial" w:hAnsi="Arial"/>
        </w:rPr>
      </w:pPr>
    </w:p>
    <w:p w14:paraId="4A7E9C7E" w14:textId="77777777" w:rsidR="00131219" w:rsidRDefault="00131219">
      <w:pPr>
        <w:rPr>
          <w:rFonts w:ascii="Arial" w:hAnsi="Arial"/>
        </w:rPr>
      </w:pPr>
    </w:p>
    <w:p w14:paraId="76466E0E" w14:textId="77777777" w:rsidR="00131219" w:rsidRDefault="00131219">
      <w:pPr>
        <w:rPr>
          <w:rFonts w:ascii="Arial" w:hAnsi="Arial"/>
        </w:rPr>
      </w:pPr>
    </w:p>
    <w:p w14:paraId="06F8F897" w14:textId="77777777" w:rsidR="00131219" w:rsidRDefault="00131219">
      <w:pPr>
        <w:pBdr>
          <w:bottom w:val="single" w:sz="4" w:space="1" w:color="auto"/>
        </w:pBdr>
        <w:rPr>
          <w:rFonts w:ascii="Arial" w:hAnsi="Arial"/>
        </w:rPr>
      </w:pPr>
      <w:r>
        <w:rPr>
          <w:rFonts w:ascii="Arial" w:hAnsi="Arial"/>
        </w:rPr>
        <w:t>Jane Civic, Town Manager</w:t>
      </w:r>
      <w:r>
        <w:rPr>
          <w:rFonts w:ascii="Arial" w:hAnsi="Arial"/>
        </w:rPr>
        <w:tab/>
      </w:r>
      <w:r>
        <w:rPr>
          <w:rFonts w:ascii="Arial" w:hAnsi="Arial"/>
        </w:rPr>
        <w:tab/>
      </w:r>
      <w:r>
        <w:rPr>
          <w:rFonts w:ascii="Arial" w:hAnsi="Arial"/>
        </w:rPr>
        <w:tab/>
      </w:r>
      <w:r>
        <w:rPr>
          <w:rFonts w:ascii="Arial" w:hAnsi="Arial"/>
        </w:rPr>
        <w:tab/>
      </w:r>
      <w:r>
        <w:rPr>
          <w:rFonts w:ascii="Arial" w:hAnsi="Arial"/>
        </w:rPr>
        <w:tab/>
        <w:t>1/13/1998</w:t>
      </w:r>
    </w:p>
    <w:p w14:paraId="186562BE" w14:textId="77777777" w:rsidR="00131219" w:rsidRDefault="00131219">
      <w:pPr>
        <w:rPr>
          <w:rFonts w:ascii="Arial" w:hAnsi="Arial"/>
        </w:rPr>
      </w:pPr>
      <w:r>
        <w:rPr>
          <w:rFonts w:ascii="Arial" w:hAnsi="Arial"/>
        </w:rPr>
        <w:t>Signature of Chief Executive</w:t>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14:paraId="0489DB1C" w14:textId="77777777" w:rsidR="00131219" w:rsidRDefault="00131219">
      <w:pPr>
        <w:rPr>
          <w:rFonts w:ascii="Arial" w:hAnsi="Arial"/>
          <w:b/>
          <w:sz w:val="24"/>
        </w:rPr>
      </w:pPr>
      <w:r>
        <w:rPr>
          <w:rFonts w:ascii="Arial" w:hAnsi="Arial"/>
          <w:b/>
          <w:sz w:val="24"/>
        </w:rPr>
        <w:br w:type="page"/>
      </w:r>
      <w:r>
        <w:rPr>
          <w:rFonts w:ascii="Arial" w:hAnsi="Arial"/>
          <w:b/>
          <w:sz w:val="24"/>
        </w:rPr>
        <w:lastRenderedPageBreak/>
        <w:t>Maine Community Development Block Grant Program</w:t>
      </w:r>
    </w:p>
    <w:p w14:paraId="37A76A9C" w14:textId="77777777" w:rsidR="00131219" w:rsidRDefault="00DE71DC">
      <w:pPr>
        <w:rPr>
          <w:rFonts w:ascii="Arial" w:hAnsi="Arial"/>
          <w:b/>
          <w:sz w:val="24"/>
        </w:rPr>
      </w:pPr>
      <w:r>
        <w:rPr>
          <w:noProof/>
        </w:rPr>
        <w:pict w14:anchorId="2CB1A74F">
          <v:shape id="_x0000_s1040" type="#_x0000_t136" style="position:absolute;margin-left:-48.45pt;margin-top:225.1pt;width:629.5pt;height:131.55pt;rotation:-3080666fd;z-index:-251660800" o:allowincell="f" fillcolor="#eaeaea">
            <v:shadow on="t"/>
            <v:textpath style="font-family:&quot;Arial Black&quot;;font-size:96pt;font-style:italic;v-text-kern:t" trim="t" fitpath="t" string="EXAMPLE&#10;"/>
          </v:shape>
        </w:pict>
      </w:r>
      <w:r w:rsidR="00131219">
        <w:rPr>
          <w:rFonts w:ascii="Arial" w:hAnsi="Arial"/>
          <w:b/>
          <w:sz w:val="24"/>
        </w:rPr>
        <w:t>Environmental Review Record EXAMPLE for Categorically Excluded, Converted to Exempt</w:t>
      </w:r>
    </w:p>
    <w:p w14:paraId="727437AB" w14:textId="77777777" w:rsidR="00131219" w:rsidRDefault="00131219">
      <w:pPr>
        <w:rPr>
          <w:rFonts w:ascii="Arial" w:hAnsi="Arial"/>
          <w:b/>
          <w:sz w:val="24"/>
        </w:rPr>
      </w:pPr>
    </w:p>
    <w:p w14:paraId="6F8898C6" w14:textId="77777777" w:rsidR="00131219" w:rsidRDefault="00131219">
      <w:pPr>
        <w:pStyle w:val="Heading4"/>
        <w:rPr>
          <w:rFonts w:ascii="Arial" w:hAnsi="Arial"/>
        </w:rPr>
      </w:pPr>
      <w:r>
        <w:rPr>
          <w:rFonts w:ascii="Arial" w:hAnsi="Arial"/>
        </w:rPr>
        <w:t>Project Description</w:t>
      </w:r>
    </w:p>
    <w:p w14:paraId="6659D54B" w14:textId="77777777" w:rsidR="00131219" w:rsidRDefault="00131219">
      <w:pPr>
        <w:rPr>
          <w:rFonts w:ascii="Arial" w:hAnsi="Arial"/>
          <w:sz w:val="24"/>
        </w:rPr>
      </w:pPr>
    </w:p>
    <w:tbl>
      <w:tblPr>
        <w:tblW w:w="0" w:type="auto"/>
        <w:tblLayout w:type="fixed"/>
        <w:tblLook w:val="0000" w:firstRow="0" w:lastRow="0" w:firstColumn="0" w:lastColumn="0" w:noHBand="0" w:noVBand="0"/>
      </w:tblPr>
      <w:tblGrid>
        <w:gridCol w:w="2088"/>
        <w:gridCol w:w="8640"/>
      </w:tblGrid>
      <w:tr w:rsidR="00131219" w14:paraId="116FA203" w14:textId="77777777">
        <w:tc>
          <w:tcPr>
            <w:tcW w:w="2088" w:type="dxa"/>
          </w:tcPr>
          <w:p w14:paraId="1F5897B5" w14:textId="77777777" w:rsidR="00131219" w:rsidRDefault="00131219">
            <w:pPr>
              <w:pStyle w:val="TOC1"/>
              <w:rPr>
                <w:rFonts w:ascii="Arial" w:hAnsi="Arial"/>
              </w:rPr>
            </w:pPr>
            <w:r>
              <w:rPr>
                <w:rFonts w:ascii="Arial" w:hAnsi="Arial"/>
              </w:rPr>
              <w:t>Name/Title:</w:t>
            </w:r>
          </w:p>
        </w:tc>
        <w:tc>
          <w:tcPr>
            <w:tcW w:w="8640" w:type="dxa"/>
          </w:tcPr>
          <w:p w14:paraId="24C0BF17" w14:textId="77777777" w:rsidR="00131219" w:rsidRDefault="00131219">
            <w:pPr>
              <w:rPr>
                <w:rFonts w:ascii="Arial" w:hAnsi="Arial"/>
                <w:sz w:val="24"/>
              </w:rPr>
            </w:pPr>
            <w:r>
              <w:rPr>
                <w:rFonts w:ascii="Arial" w:hAnsi="Arial"/>
                <w:sz w:val="24"/>
              </w:rPr>
              <w:t>Evergreen Infrastructure and Fire Station Project</w:t>
            </w:r>
          </w:p>
        </w:tc>
      </w:tr>
      <w:tr w:rsidR="00131219" w14:paraId="67F993E4" w14:textId="77777777">
        <w:tc>
          <w:tcPr>
            <w:tcW w:w="2088" w:type="dxa"/>
          </w:tcPr>
          <w:p w14:paraId="02A6F99A" w14:textId="77777777" w:rsidR="00131219" w:rsidRDefault="00131219">
            <w:pPr>
              <w:rPr>
                <w:rFonts w:ascii="Arial" w:hAnsi="Arial"/>
                <w:b/>
                <w:sz w:val="24"/>
              </w:rPr>
            </w:pPr>
            <w:r>
              <w:rPr>
                <w:rFonts w:ascii="Arial" w:hAnsi="Arial"/>
                <w:b/>
                <w:sz w:val="24"/>
              </w:rPr>
              <w:t>Location:</w:t>
            </w:r>
          </w:p>
        </w:tc>
        <w:tc>
          <w:tcPr>
            <w:tcW w:w="8640" w:type="dxa"/>
          </w:tcPr>
          <w:p w14:paraId="5AC23860" w14:textId="77777777" w:rsidR="00131219" w:rsidRDefault="00131219">
            <w:pPr>
              <w:rPr>
                <w:rFonts w:ascii="Arial" w:hAnsi="Arial"/>
                <w:sz w:val="24"/>
              </w:rPr>
            </w:pPr>
            <w:r>
              <w:rPr>
                <w:rFonts w:ascii="Arial" w:hAnsi="Arial"/>
                <w:sz w:val="24"/>
              </w:rPr>
              <w:t xml:space="preserve">Evergreen Valley, </w:t>
            </w:r>
            <w:proofErr w:type="spellStart"/>
            <w:r>
              <w:rPr>
                <w:rFonts w:ascii="Arial" w:hAnsi="Arial"/>
                <w:sz w:val="24"/>
              </w:rPr>
              <w:t>Hollyhaven</w:t>
            </w:r>
            <w:proofErr w:type="spellEnd"/>
            <w:r>
              <w:rPr>
                <w:rFonts w:ascii="Arial" w:hAnsi="Arial"/>
                <w:sz w:val="24"/>
              </w:rPr>
              <w:t>, Maine</w:t>
            </w:r>
          </w:p>
        </w:tc>
      </w:tr>
      <w:tr w:rsidR="00131219" w14:paraId="3F2488E6" w14:textId="77777777">
        <w:tc>
          <w:tcPr>
            <w:tcW w:w="2088" w:type="dxa"/>
          </w:tcPr>
          <w:p w14:paraId="6CAB7A93" w14:textId="77777777" w:rsidR="00131219" w:rsidRDefault="00131219">
            <w:pPr>
              <w:rPr>
                <w:rFonts w:ascii="Arial" w:hAnsi="Arial"/>
                <w:b/>
                <w:sz w:val="24"/>
              </w:rPr>
            </w:pPr>
            <w:r>
              <w:rPr>
                <w:rFonts w:ascii="Arial" w:hAnsi="Arial"/>
                <w:b/>
                <w:sz w:val="24"/>
              </w:rPr>
              <w:t>Contact Person:</w:t>
            </w:r>
          </w:p>
        </w:tc>
        <w:tc>
          <w:tcPr>
            <w:tcW w:w="8640" w:type="dxa"/>
          </w:tcPr>
          <w:p w14:paraId="098A5710" w14:textId="77777777" w:rsidR="00131219" w:rsidRDefault="00131219">
            <w:pPr>
              <w:rPr>
                <w:rFonts w:ascii="Arial" w:hAnsi="Arial"/>
                <w:sz w:val="24"/>
              </w:rPr>
            </w:pPr>
            <w:r>
              <w:rPr>
                <w:rFonts w:ascii="Arial" w:hAnsi="Arial"/>
                <w:sz w:val="24"/>
              </w:rPr>
              <w:t>Holly Berry, Code Enforcement Officer and Fire Chief</w:t>
            </w:r>
          </w:p>
          <w:p w14:paraId="1B3AA574" w14:textId="77777777" w:rsidR="00131219" w:rsidRDefault="00131219">
            <w:pPr>
              <w:rPr>
                <w:rFonts w:ascii="Arial" w:hAnsi="Arial"/>
                <w:sz w:val="24"/>
              </w:rPr>
            </w:pPr>
            <w:r>
              <w:rPr>
                <w:rFonts w:ascii="Arial" w:hAnsi="Arial"/>
                <w:sz w:val="24"/>
              </w:rPr>
              <w:t>90210 Green Leaf Ave.</w:t>
            </w:r>
          </w:p>
          <w:p w14:paraId="33EA262A" w14:textId="77777777" w:rsidR="00131219" w:rsidRDefault="00131219">
            <w:pPr>
              <w:rPr>
                <w:rFonts w:ascii="Arial" w:hAnsi="Arial"/>
                <w:sz w:val="24"/>
              </w:rPr>
            </w:pPr>
            <w:proofErr w:type="spellStart"/>
            <w:r>
              <w:rPr>
                <w:rFonts w:ascii="Arial" w:hAnsi="Arial"/>
                <w:sz w:val="24"/>
              </w:rPr>
              <w:t>Hollyhaven</w:t>
            </w:r>
            <w:proofErr w:type="spellEnd"/>
            <w:r>
              <w:rPr>
                <w:rFonts w:ascii="Arial" w:hAnsi="Arial"/>
                <w:sz w:val="24"/>
              </w:rPr>
              <w:t>, Maine  04451</w:t>
            </w:r>
          </w:p>
          <w:p w14:paraId="38C6D6A0" w14:textId="77777777" w:rsidR="00131219" w:rsidRDefault="00131219">
            <w:pPr>
              <w:pStyle w:val="Header"/>
              <w:tabs>
                <w:tab w:val="clear" w:pos="4320"/>
                <w:tab w:val="clear" w:pos="8640"/>
              </w:tabs>
              <w:rPr>
                <w:rFonts w:ascii="Arial" w:hAnsi="Arial"/>
                <w:sz w:val="24"/>
              </w:rPr>
            </w:pPr>
          </w:p>
        </w:tc>
      </w:tr>
      <w:tr w:rsidR="00131219" w14:paraId="0987E66C" w14:textId="77777777">
        <w:tc>
          <w:tcPr>
            <w:tcW w:w="2088" w:type="dxa"/>
          </w:tcPr>
          <w:p w14:paraId="77A4B20C" w14:textId="77777777" w:rsidR="00131219" w:rsidRDefault="00131219">
            <w:pPr>
              <w:rPr>
                <w:rFonts w:ascii="Arial" w:hAnsi="Arial"/>
                <w:b/>
                <w:sz w:val="24"/>
              </w:rPr>
            </w:pPr>
            <w:r>
              <w:rPr>
                <w:rFonts w:ascii="Arial" w:hAnsi="Arial"/>
                <w:b/>
                <w:sz w:val="24"/>
              </w:rPr>
              <w:t>Funding Summary:</w:t>
            </w:r>
          </w:p>
        </w:tc>
        <w:tc>
          <w:tcPr>
            <w:tcW w:w="8640" w:type="dxa"/>
          </w:tcPr>
          <w:p w14:paraId="044F760B" w14:textId="77777777" w:rsidR="00131219" w:rsidRDefault="00131219">
            <w:pPr>
              <w:rPr>
                <w:rFonts w:ascii="Arial" w:hAnsi="Arial"/>
                <w:sz w:val="24"/>
              </w:rPr>
            </w:pPr>
            <w:r>
              <w:rPr>
                <w:rFonts w:ascii="Arial" w:hAnsi="Arial"/>
                <w:sz w:val="24"/>
              </w:rPr>
              <w:t>$250,000 PFIG</w:t>
            </w:r>
          </w:p>
          <w:p w14:paraId="777024E3" w14:textId="77777777" w:rsidR="00131219" w:rsidRDefault="00131219">
            <w:pPr>
              <w:rPr>
                <w:rFonts w:ascii="Arial" w:hAnsi="Arial"/>
                <w:sz w:val="24"/>
              </w:rPr>
            </w:pPr>
            <w:r>
              <w:rPr>
                <w:rFonts w:ascii="Arial" w:hAnsi="Arial"/>
                <w:sz w:val="24"/>
              </w:rPr>
              <w:t xml:space="preserve">$100,000 Town of </w:t>
            </w:r>
            <w:proofErr w:type="spellStart"/>
            <w:r>
              <w:rPr>
                <w:rFonts w:ascii="Arial" w:hAnsi="Arial"/>
                <w:sz w:val="24"/>
              </w:rPr>
              <w:t>Hollyhaven</w:t>
            </w:r>
            <w:proofErr w:type="spellEnd"/>
          </w:p>
          <w:p w14:paraId="24440EB4" w14:textId="77777777" w:rsidR="00131219" w:rsidRDefault="00131219">
            <w:pPr>
              <w:rPr>
                <w:rFonts w:ascii="Arial" w:hAnsi="Arial"/>
                <w:sz w:val="24"/>
              </w:rPr>
            </w:pPr>
            <w:r>
              <w:rPr>
                <w:rFonts w:ascii="Arial" w:hAnsi="Arial"/>
                <w:sz w:val="24"/>
              </w:rPr>
              <w:t>$600,000 RDA</w:t>
            </w:r>
          </w:p>
          <w:p w14:paraId="61F4DB24" w14:textId="77777777" w:rsidR="00131219" w:rsidRDefault="00131219">
            <w:pPr>
              <w:rPr>
                <w:rFonts w:ascii="Arial" w:hAnsi="Arial"/>
                <w:sz w:val="24"/>
              </w:rPr>
            </w:pPr>
          </w:p>
        </w:tc>
      </w:tr>
      <w:tr w:rsidR="00131219" w14:paraId="61CC97E1" w14:textId="77777777">
        <w:tc>
          <w:tcPr>
            <w:tcW w:w="2088" w:type="dxa"/>
          </w:tcPr>
          <w:p w14:paraId="3D9F77C1" w14:textId="77777777" w:rsidR="00131219" w:rsidRDefault="00D9091E">
            <w:pPr>
              <w:rPr>
                <w:rFonts w:ascii="Arial" w:hAnsi="Arial"/>
                <w:b/>
                <w:sz w:val="24"/>
              </w:rPr>
            </w:pPr>
            <w:r>
              <w:rPr>
                <w:noProof/>
              </w:rPr>
              <mc:AlternateContent>
                <mc:Choice Requires="wps">
                  <w:drawing>
                    <wp:anchor distT="0" distB="0" distL="114300" distR="114300" simplePos="0" relativeHeight="251653632" behindDoc="0" locked="0" layoutInCell="0" allowOverlap="1" wp14:anchorId="44EAB225" wp14:editId="7AC105D6">
                      <wp:simplePos x="0" y="0"/>
                      <wp:positionH relativeFrom="column">
                        <wp:posOffset>4114800</wp:posOffset>
                      </wp:positionH>
                      <wp:positionV relativeFrom="paragraph">
                        <wp:posOffset>1076960</wp:posOffset>
                      </wp:positionV>
                      <wp:extent cx="1005840" cy="274320"/>
                      <wp:effectExtent l="0" t="0" r="0" b="0"/>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FB9C5" id="Line 17"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4.8pt" to="403.2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" o:allowincell="f">
                      <v:stroke endarrow="block"/>
                    </v:line>
                  </w:pict>
                </mc:Fallback>
              </mc:AlternateContent>
            </w:r>
            <w:r>
              <w:rPr>
                <w:noProof/>
              </w:rPr>
              <mc:AlternateContent>
                <mc:Choice Requires="wps">
                  <w:drawing>
                    <wp:anchor distT="0" distB="0" distL="114300" distR="114300" simplePos="0" relativeHeight="251652608" behindDoc="0" locked="0" layoutInCell="0" allowOverlap="1" wp14:anchorId="5A09DF1F" wp14:editId="47C1962E">
                      <wp:simplePos x="0" y="0"/>
                      <wp:positionH relativeFrom="column">
                        <wp:posOffset>4480560</wp:posOffset>
                      </wp:positionH>
                      <wp:positionV relativeFrom="paragraph">
                        <wp:posOffset>345440</wp:posOffset>
                      </wp:positionV>
                      <wp:extent cx="2377440" cy="64008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40080"/>
                              </a:xfrm>
                              <a:prstGeom prst="rect">
                                <a:avLst/>
                              </a:prstGeom>
                              <a:solidFill>
                                <a:srgbClr val="FFFFFF"/>
                              </a:solidFill>
                              <a:ln w="9525">
                                <a:solidFill>
                                  <a:srgbClr val="000000"/>
                                </a:solidFill>
                                <a:miter lim="800000"/>
                                <a:headEnd/>
                                <a:tailEnd/>
                              </a:ln>
                            </wps:spPr>
                            <wps:txbx>
                              <w:txbxContent>
                                <w:p w14:paraId="3E601237" w14:textId="77777777" w:rsidR="005457F8" w:rsidRDefault="005457F8">
                                  <w:pPr>
                                    <w:rPr>
                                      <w:i/>
                                      <w:sz w:val="16"/>
                                    </w:rPr>
                                  </w:pPr>
                                  <w:r>
                                    <w:rPr>
                                      <w:i/>
                                      <w:sz w:val="16"/>
                                    </w:rPr>
                                    <w:t>This document should provide a narrative of the process you used to identify project activities, classify them and fit them within the level of review you have chosen.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9DF1F" id="Text Box 18" o:spid="_x0000_s1030" type="#_x0000_t202" style="position:absolute;margin-left:352.8pt;margin-top:27.2pt;width:187.2pt;height:5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" o:allowincell="f">
                      <v:textbox>
                        <w:txbxContent>
                          <w:p w14:paraId="3E601237" w14:textId="77777777" w:rsidR="005457F8" w:rsidRDefault="005457F8">
                            <w:pPr>
                              <w:rPr>
                                <w:i/>
                                <w:sz w:val="16"/>
                              </w:rPr>
                            </w:pPr>
                            <w:r>
                              <w:rPr>
                                <w:i/>
                                <w:sz w:val="16"/>
                              </w:rPr>
                              <w:t>This document should provide a narrative of the process you used to identify project activities, classify them and fit them within the level of review you have chosen.</w:t>
                            </w:r>
                          </w:p>
                        </w:txbxContent>
                      </v:textbox>
                    </v:shape>
                  </w:pict>
                </mc:Fallback>
              </mc:AlternateContent>
            </w:r>
            <w:r w:rsidR="00131219">
              <w:rPr>
                <w:rFonts w:ascii="Arial" w:hAnsi="Arial"/>
                <w:b/>
                <w:sz w:val="24"/>
              </w:rPr>
              <w:t>Grantee:</w:t>
            </w:r>
          </w:p>
        </w:tc>
        <w:tc>
          <w:tcPr>
            <w:tcW w:w="8640" w:type="dxa"/>
          </w:tcPr>
          <w:p w14:paraId="06A7A1F9" w14:textId="77777777" w:rsidR="00131219" w:rsidRDefault="00131219">
            <w:pPr>
              <w:rPr>
                <w:rFonts w:ascii="Arial" w:hAnsi="Arial"/>
                <w:sz w:val="24"/>
              </w:rPr>
            </w:pPr>
            <w:r>
              <w:rPr>
                <w:rFonts w:ascii="Arial" w:hAnsi="Arial"/>
                <w:sz w:val="24"/>
              </w:rPr>
              <w:t xml:space="preserve">Town of </w:t>
            </w:r>
            <w:proofErr w:type="spellStart"/>
            <w:r>
              <w:rPr>
                <w:rFonts w:ascii="Arial" w:hAnsi="Arial"/>
                <w:sz w:val="24"/>
              </w:rPr>
              <w:t>Hollyhaven</w:t>
            </w:r>
            <w:proofErr w:type="spellEnd"/>
          </w:p>
          <w:p w14:paraId="67FD86B3" w14:textId="77777777" w:rsidR="00131219" w:rsidRDefault="00131219">
            <w:pPr>
              <w:rPr>
                <w:rFonts w:ascii="Arial" w:hAnsi="Arial"/>
                <w:sz w:val="24"/>
              </w:rPr>
            </w:pPr>
            <w:r>
              <w:rPr>
                <w:rFonts w:ascii="Arial" w:hAnsi="Arial"/>
                <w:sz w:val="24"/>
              </w:rPr>
              <w:t>90222 Green Leaf Ave.</w:t>
            </w:r>
          </w:p>
          <w:p w14:paraId="0425788B" w14:textId="77777777" w:rsidR="00131219" w:rsidRDefault="00131219">
            <w:pPr>
              <w:rPr>
                <w:rFonts w:ascii="Arial" w:hAnsi="Arial"/>
                <w:sz w:val="24"/>
              </w:rPr>
            </w:pPr>
            <w:proofErr w:type="spellStart"/>
            <w:r>
              <w:rPr>
                <w:rFonts w:ascii="Arial" w:hAnsi="Arial"/>
                <w:sz w:val="24"/>
              </w:rPr>
              <w:t>Hollyhaven</w:t>
            </w:r>
            <w:proofErr w:type="spellEnd"/>
            <w:r>
              <w:rPr>
                <w:rFonts w:ascii="Arial" w:hAnsi="Arial"/>
                <w:sz w:val="24"/>
              </w:rPr>
              <w:t>, ME  04451</w:t>
            </w:r>
          </w:p>
          <w:p w14:paraId="2C8E151C" w14:textId="77777777" w:rsidR="00131219" w:rsidRDefault="00131219">
            <w:pPr>
              <w:rPr>
                <w:rFonts w:ascii="Arial" w:hAnsi="Arial"/>
                <w:sz w:val="24"/>
              </w:rPr>
            </w:pPr>
          </w:p>
        </w:tc>
      </w:tr>
    </w:tbl>
    <w:p w14:paraId="00EB823C" w14:textId="77777777" w:rsidR="00131219" w:rsidRDefault="00131219">
      <w:pPr>
        <w:rPr>
          <w:rFonts w:ascii="Arial" w:hAnsi="Arial"/>
          <w:sz w:val="24"/>
        </w:rPr>
      </w:pPr>
    </w:p>
    <w:p w14:paraId="65EFF60F" w14:textId="77777777" w:rsidR="00131219" w:rsidRDefault="00131219">
      <w:pPr>
        <w:pStyle w:val="Heading4"/>
        <w:rPr>
          <w:rFonts w:ascii="Arial" w:hAnsi="Arial"/>
        </w:rPr>
      </w:pPr>
      <w:r>
        <w:rPr>
          <w:rFonts w:ascii="Arial" w:hAnsi="Arial"/>
        </w:rPr>
        <w:t>Environmental Review Procedures</w:t>
      </w:r>
    </w:p>
    <w:p w14:paraId="41BF9B7B" w14:textId="77777777" w:rsidR="00131219" w:rsidRDefault="00131219">
      <w:pPr>
        <w:rPr>
          <w:rFonts w:ascii="Arial" w:hAnsi="Arial"/>
          <w:sz w:val="24"/>
        </w:rPr>
      </w:pPr>
    </w:p>
    <w:p w14:paraId="6EBC908D" w14:textId="77777777" w:rsidR="00131219" w:rsidRDefault="00131219">
      <w:pPr>
        <w:rPr>
          <w:rFonts w:ascii="Arial" w:hAnsi="Arial"/>
          <w:b/>
          <w:sz w:val="24"/>
        </w:rPr>
      </w:pPr>
      <w:r>
        <w:rPr>
          <w:rFonts w:ascii="Arial" w:hAnsi="Arial"/>
          <w:b/>
          <w:sz w:val="24"/>
        </w:rPr>
        <w:t>Define and describe project, including aggregation:</w:t>
      </w:r>
    </w:p>
    <w:p w14:paraId="53026D61" w14:textId="77777777" w:rsidR="00131219" w:rsidRDefault="00131219">
      <w:pPr>
        <w:rPr>
          <w:rFonts w:ascii="Arial" w:hAnsi="Arial"/>
          <w:sz w:val="24"/>
        </w:rPr>
      </w:pPr>
      <w:r>
        <w:rPr>
          <w:rFonts w:ascii="Arial" w:hAnsi="Arial"/>
          <w:sz w:val="24"/>
        </w:rPr>
        <w:t>The Evergreen project is a public facilities replacement and rehabilitation project. PFIG funded activities are eligible under HUD CDBG program. PFIG, RDA (grant and loan), and Town will fund the project. PFIG activities are: (1) fire station rehabilitation ($63,000 PFIG, $48,000 Town); (2) water/sewer replacement ($120,000 PFIG, $600,000 RDA); (3) sidewalk and street repaving ($67,000 PFIG; $32,000 Town); (4) Administration ($20,000 Town).</w:t>
      </w:r>
    </w:p>
    <w:p w14:paraId="1F2AFB55" w14:textId="77777777" w:rsidR="00131219" w:rsidRDefault="00131219">
      <w:pPr>
        <w:rPr>
          <w:rFonts w:ascii="Arial" w:hAnsi="Arial"/>
          <w:sz w:val="24"/>
        </w:rPr>
      </w:pPr>
    </w:p>
    <w:p w14:paraId="4EF89E3B" w14:textId="77777777" w:rsidR="00131219" w:rsidRDefault="00131219">
      <w:pPr>
        <w:pStyle w:val="DefaultText"/>
        <w:rPr>
          <w:rFonts w:ascii="Arial" w:hAnsi="Arial"/>
        </w:rPr>
      </w:pPr>
      <w:r>
        <w:rPr>
          <w:rFonts w:ascii="Arial" w:hAnsi="Arial"/>
        </w:rPr>
        <w:t>Activities (1)-(4) compose the entire project. These activities are geographically located in the Evergreen Valley neighborhood; functionally, water line replacement allows the Fire Station to have adequate supply and pressure to fulfill needs. Rehabilitation includes shower, rest room, and improved equipment cleaning facilities. Administration of PFIG, RDA and Town funds through the Town’s Development Department is logical and functional. No other actions are occurring that could be part of this project.</w:t>
      </w:r>
    </w:p>
    <w:p w14:paraId="32DB19AC" w14:textId="77777777" w:rsidR="00131219" w:rsidRDefault="00131219">
      <w:pPr>
        <w:rPr>
          <w:rFonts w:ascii="Arial" w:hAnsi="Arial"/>
          <w:sz w:val="24"/>
        </w:rPr>
      </w:pPr>
    </w:p>
    <w:p w14:paraId="1A74A5F7" w14:textId="77777777" w:rsidR="00131219" w:rsidRDefault="00131219">
      <w:pPr>
        <w:rPr>
          <w:rFonts w:ascii="Arial" w:hAnsi="Arial"/>
          <w:b/>
          <w:sz w:val="24"/>
        </w:rPr>
      </w:pPr>
      <w:r>
        <w:rPr>
          <w:rFonts w:ascii="Arial" w:hAnsi="Arial"/>
          <w:b/>
          <w:sz w:val="24"/>
        </w:rPr>
        <w:t>Identify Potential Scope of Environmental Review Based on Project Activities</w:t>
      </w:r>
    </w:p>
    <w:p w14:paraId="080FBD57" w14:textId="77777777" w:rsidR="00131219" w:rsidRDefault="00131219">
      <w:pPr>
        <w:pStyle w:val="DefaultText"/>
        <w:rPr>
          <w:rFonts w:ascii="Arial" w:hAnsi="Arial"/>
        </w:rPr>
      </w:pPr>
      <w:r>
        <w:rPr>
          <w:rFonts w:ascii="Arial" w:hAnsi="Arial"/>
        </w:rPr>
        <w:t>Activity (1) is rehabilitation of a fire station, a public building; activities (2) and (3) are public facilities improvements, involving replacement of water and sewer lines and reconstruction of disturbed surface infrastructure. All three are preliminarily categorically excluded.  Appropriate notification has been sent to DECD for project administrator. No additional review is required for administration (activity 4).</w:t>
      </w:r>
    </w:p>
    <w:p w14:paraId="5EDF6674" w14:textId="77777777" w:rsidR="00131219" w:rsidRDefault="00131219">
      <w:pPr>
        <w:rPr>
          <w:rFonts w:ascii="Arial" w:hAnsi="Arial"/>
          <w:sz w:val="24"/>
        </w:rPr>
      </w:pPr>
    </w:p>
    <w:p w14:paraId="3B6A64A8" w14:textId="77777777" w:rsidR="00131219" w:rsidRDefault="00131219">
      <w:pPr>
        <w:pStyle w:val="Heading4"/>
        <w:rPr>
          <w:rFonts w:ascii="Arial" w:hAnsi="Arial"/>
        </w:rPr>
      </w:pPr>
      <w:r>
        <w:rPr>
          <w:rFonts w:ascii="Arial" w:hAnsi="Arial"/>
        </w:rPr>
        <w:t>Determine Continuation as Categorically Excluded Project</w:t>
      </w:r>
    </w:p>
    <w:p w14:paraId="7BA445D0" w14:textId="77777777" w:rsidR="00131219" w:rsidRDefault="00131219">
      <w:pPr>
        <w:rPr>
          <w:rFonts w:ascii="Arial" w:hAnsi="Arial"/>
          <w:sz w:val="24"/>
        </w:rPr>
      </w:pPr>
      <w:r>
        <w:rPr>
          <w:rFonts w:ascii="Arial" w:hAnsi="Arial"/>
          <w:sz w:val="24"/>
        </w:rPr>
        <w:t xml:space="preserve">Activities (2) and (3) reconstruct in-place facilities with no change in use. Both size and capacity of water and sewer replacement will occur; the greatest change is in areas with 2” water lines, which will be replaced with 6” lines. Although change in size and capacity is greater than 20%, the results will be adequate for the existing service area and will not serve or encourage additional </w:t>
      </w:r>
      <w:r>
        <w:rPr>
          <w:rFonts w:ascii="Arial" w:hAnsi="Arial"/>
          <w:sz w:val="24"/>
        </w:rPr>
        <w:lastRenderedPageBreak/>
        <w:t>development. Sidewalk and street reconstruction will not change size, capacity, or use. Activities (2) and (3) meet conditions of categorical exclusion of 58.35 (a)(1).</w:t>
      </w:r>
    </w:p>
    <w:p w14:paraId="68173306" w14:textId="77777777" w:rsidR="00131219" w:rsidRDefault="00DE71DC">
      <w:pPr>
        <w:rPr>
          <w:rFonts w:ascii="Arial" w:hAnsi="Arial"/>
          <w:sz w:val="24"/>
        </w:rPr>
      </w:pPr>
      <w:r>
        <w:rPr>
          <w:noProof/>
        </w:rPr>
        <w:pict w14:anchorId="5D0D4DC3">
          <v:shape id="_x0000_s1043" type="#_x0000_t136" style="position:absolute;margin-left:-23pt;margin-top:152.3pt;width:511.5pt;height:134.25pt;rotation:-3205572fd;z-index:-251659776" o:allowincell="f" fillcolor="#eaeaea">
            <v:shadow on="t"/>
            <v:textpath style="font-family:&quot;Arial Black&quot;;font-size:96pt;font-style:italic;v-text-kern:t" trim="t" fitpath="t" string="EXAMPLE"/>
          </v:shape>
        </w:pict>
      </w:r>
    </w:p>
    <w:p w14:paraId="0D2C3AF6" w14:textId="77777777" w:rsidR="00131219" w:rsidRDefault="00131219">
      <w:pPr>
        <w:rPr>
          <w:rFonts w:ascii="Arial" w:hAnsi="Arial"/>
          <w:sz w:val="24"/>
        </w:rPr>
      </w:pPr>
      <w:r>
        <w:rPr>
          <w:rFonts w:ascii="Arial" w:hAnsi="Arial"/>
          <w:sz w:val="24"/>
        </w:rPr>
        <w:t>Activity (1) rehabs the Evergreen Fire Station, a public building, and connects the station to public water. Building size or capacity will not increase. The building will continue as a fire station. The only capacity issue is increased water availability and pressure. The fire department had to find other means of cleaning and sanitizing equipment, other sites for bathing and sanitary facilities, etc., after well was contaminated by a failed septic system. Connection to public water will reactivate prior water-dependent activities without a capacity increase of more than 20%. Activity (1) meets conditions of categorical exclusion of 58.35(a)(3)(ii).</w:t>
      </w:r>
    </w:p>
    <w:p w14:paraId="74DEB8F2" w14:textId="77777777" w:rsidR="00131219" w:rsidRDefault="00131219">
      <w:pPr>
        <w:rPr>
          <w:rFonts w:ascii="Arial" w:hAnsi="Arial"/>
          <w:sz w:val="24"/>
        </w:rPr>
      </w:pPr>
    </w:p>
    <w:p w14:paraId="1F6A03FE" w14:textId="77777777" w:rsidR="00131219" w:rsidRDefault="00131219">
      <w:pPr>
        <w:pStyle w:val="Heading4"/>
        <w:rPr>
          <w:rFonts w:ascii="Arial" w:hAnsi="Arial"/>
        </w:rPr>
      </w:pPr>
      <w:r>
        <w:rPr>
          <w:rFonts w:ascii="Arial" w:hAnsi="Arial"/>
        </w:rPr>
        <w:t>Statutory Checklist and Review Results</w:t>
      </w:r>
    </w:p>
    <w:p w14:paraId="4127E64A" w14:textId="77777777" w:rsidR="00131219" w:rsidRDefault="00131219">
      <w:pPr>
        <w:rPr>
          <w:rFonts w:ascii="Arial" w:hAnsi="Arial"/>
          <w:sz w:val="24"/>
        </w:rPr>
      </w:pPr>
      <w:r>
        <w:rPr>
          <w:rFonts w:ascii="Arial" w:hAnsi="Arial"/>
          <w:sz w:val="24"/>
        </w:rPr>
        <w:t>All activities have gone through Statutory Checklist review and are compliant with laws in 58.5 and 58.6. Documents referenced are in the local files. SHPO letter is attached and FIRM map numbers are indicated. The project is the activities listed; present and future individual and cumulative impacts have been evaluated; alternatives studied; actions and completions scheduled appropriately; and appropriate safeguards taken and included in project/contract documents. No extraordinary circumstances relate to this project, as described in 58.2(a)(3) or found through review.</w:t>
      </w:r>
    </w:p>
    <w:p w14:paraId="32BA7582" w14:textId="77777777" w:rsidR="00131219" w:rsidRDefault="00131219">
      <w:pPr>
        <w:rPr>
          <w:rFonts w:ascii="Arial" w:hAnsi="Arial"/>
          <w:sz w:val="24"/>
        </w:rPr>
      </w:pPr>
    </w:p>
    <w:p w14:paraId="363AC0C9" w14:textId="77777777" w:rsidR="00131219" w:rsidRDefault="00131219">
      <w:pPr>
        <w:pStyle w:val="Heading4"/>
        <w:rPr>
          <w:rFonts w:ascii="Arial" w:hAnsi="Arial"/>
        </w:rPr>
      </w:pPr>
      <w:r>
        <w:rPr>
          <w:rFonts w:ascii="Arial" w:hAnsi="Arial"/>
        </w:rPr>
        <w:t>Compliance Actions</w:t>
      </w:r>
    </w:p>
    <w:p w14:paraId="0702C094" w14:textId="77777777" w:rsidR="00131219" w:rsidRDefault="00131219">
      <w:pPr>
        <w:rPr>
          <w:rFonts w:ascii="Arial" w:hAnsi="Arial"/>
          <w:sz w:val="24"/>
        </w:rPr>
      </w:pPr>
      <w:r>
        <w:rPr>
          <w:rFonts w:ascii="Arial" w:hAnsi="Arial"/>
          <w:sz w:val="24"/>
        </w:rPr>
        <w:t>All permits needed are in place, as shown on the Statutory Checklist. DEP permits by rule and review for others needed were completed through joint RDA and CDBG environmental review completions. Local building and plumbing permits are coordinated through contractor/Town efforts and records. Planning Board site and plan reviews were completed some time ago. The project meets requirements for conversion to exempt as allowed in 24 CFR 58.34(a)(12).</w:t>
      </w:r>
    </w:p>
    <w:p w14:paraId="0FA2B447" w14:textId="77777777" w:rsidR="00131219" w:rsidRDefault="00131219">
      <w:pPr>
        <w:rPr>
          <w:rFonts w:ascii="Arial" w:hAnsi="Arial"/>
          <w:sz w:val="24"/>
        </w:rPr>
      </w:pPr>
    </w:p>
    <w:p w14:paraId="6FEAB858" w14:textId="77777777" w:rsidR="00131219" w:rsidRDefault="00131219">
      <w:pPr>
        <w:pStyle w:val="Heading4"/>
        <w:rPr>
          <w:rFonts w:ascii="Arial" w:hAnsi="Arial"/>
        </w:rPr>
      </w:pPr>
      <w:r>
        <w:rPr>
          <w:rFonts w:ascii="Arial" w:hAnsi="Arial"/>
        </w:rPr>
        <w:t>Document Determination of Exempt Status</w:t>
      </w:r>
    </w:p>
    <w:p w14:paraId="1AAEFCC9" w14:textId="77777777" w:rsidR="00131219" w:rsidRDefault="00131219">
      <w:pPr>
        <w:rPr>
          <w:rFonts w:ascii="Arial" w:hAnsi="Arial"/>
          <w:sz w:val="24"/>
        </w:rPr>
      </w:pPr>
      <w:r>
        <w:rPr>
          <w:rFonts w:ascii="Arial" w:hAnsi="Arial"/>
          <w:sz w:val="24"/>
        </w:rPr>
        <w:t>Documents and records in the Town’s Development Department support the above descriptions and Statutory Checklist conclusions. The above and attachments reflect the project; submission of this information and materials, as listed, fulfills requirements of 24 CFR 58.35(d). No additional actions are necessary, unless unanticipated conditions arise.</w:t>
      </w:r>
    </w:p>
    <w:p w14:paraId="46246563" w14:textId="77777777" w:rsidR="00131219" w:rsidRDefault="00131219">
      <w:pPr>
        <w:pStyle w:val="Heading3"/>
        <w:rPr>
          <w:rFonts w:ascii="Arial" w:hAnsi="Arial"/>
          <w:sz w:val="36"/>
        </w:rPr>
      </w:pPr>
      <w:r>
        <w:rPr>
          <w:rFonts w:ascii="Arial" w:hAnsi="Arial"/>
        </w:rPr>
        <w:br w:type="page"/>
      </w:r>
      <w:r>
        <w:rPr>
          <w:rFonts w:ascii="Arial" w:hAnsi="Arial"/>
          <w:sz w:val="36"/>
        </w:rPr>
        <w:lastRenderedPageBreak/>
        <w:t>The Statutory Checklist</w:t>
      </w:r>
    </w:p>
    <w:p w14:paraId="7D5273E8" w14:textId="77777777" w:rsidR="00131219" w:rsidRDefault="00131219">
      <w:pPr>
        <w:rPr>
          <w:rFonts w:ascii="Arial" w:hAnsi="Arial"/>
        </w:rPr>
      </w:pPr>
    </w:p>
    <w:tbl>
      <w:tblPr>
        <w:tblW w:w="0" w:type="auto"/>
        <w:tblLayout w:type="fixed"/>
        <w:tblLook w:val="0000" w:firstRow="0" w:lastRow="0" w:firstColumn="0" w:lastColumn="0" w:noHBand="0" w:noVBand="0"/>
      </w:tblPr>
      <w:tblGrid>
        <w:gridCol w:w="5058"/>
        <w:gridCol w:w="270"/>
        <w:gridCol w:w="5400"/>
      </w:tblGrid>
      <w:tr w:rsidR="00131219" w14:paraId="0FFA721E" w14:textId="77777777">
        <w:tc>
          <w:tcPr>
            <w:tcW w:w="5058" w:type="dxa"/>
          </w:tcPr>
          <w:p w14:paraId="5F358F87" w14:textId="77777777" w:rsidR="00131219" w:rsidRDefault="00131219">
            <w:pPr>
              <w:pStyle w:val="DefaultText"/>
              <w:rPr>
                <w:rFonts w:ascii="Arial" w:hAnsi="Arial"/>
              </w:rPr>
            </w:pPr>
            <w:r>
              <w:rPr>
                <w:rFonts w:ascii="Arial" w:hAnsi="Arial"/>
              </w:rPr>
              <w:t xml:space="preserve">The Statutory Checklist is an important piece of your Environmental Review Record. It summarizes your review of regulations, statutes, and Executive Orders outlined in 58.5 and 58.6 of the CDBG Environmental Review regulations. Every level of review EXCEPT for the 58.35(b) review must complete this checklist and submit it as part of the ERR clearance process.  </w:t>
            </w:r>
          </w:p>
          <w:p w14:paraId="24D01ED0" w14:textId="77777777" w:rsidR="00131219" w:rsidRDefault="00131219">
            <w:pPr>
              <w:pStyle w:val="DefaultText"/>
              <w:rPr>
                <w:rFonts w:ascii="Arial" w:hAnsi="Arial"/>
              </w:rPr>
            </w:pPr>
            <w:r>
              <w:rPr>
                <w:rFonts w:ascii="Arial" w:hAnsi="Arial"/>
              </w:rPr>
              <w:t xml:space="preserve"> </w:t>
            </w:r>
          </w:p>
          <w:p w14:paraId="5F3AD333" w14:textId="77777777" w:rsidR="00131219" w:rsidRDefault="00131219">
            <w:pPr>
              <w:rPr>
                <w:rFonts w:ascii="Arial" w:hAnsi="Arial"/>
                <w:sz w:val="24"/>
              </w:rPr>
            </w:pPr>
            <w:r>
              <w:rPr>
                <w:rFonts w:ascii="Arial" w:hAnsi="Arial"/>
                <w:sz w:val="24"/>
              </w:rPr>
              <w:t>Under 24 CFR 58.5 and 58.6, CDBG grantees must review their projects under the same regulations as HUD is required to do by the National Environmental Policy Act. On the Statutory Checklist, the first column called “Statutes and Regulations” references the regulations and statutes in 58.5 and 58.6.</w:t>
            </w:r>
          </w:p>
          <w:p w14:paraId="6EC529DC" w14:textId="77777777" w:rsidR="00131219" w:rsidRDefault="00131219">
            <w:pPr>
              <w:rPr>
                <w:rFonts w:ascii="Arial" w:hAnsi="Arial"/>
                <w:sz w:val="24"/>
              </w:rPr>
            </w:pPr>
          </w:p>
          <w:p w14:paraId="1CE3D110" w14:textId="77777777" w:rsidR="00131219" w:rsidRDefault="00131219">
            <w:pPr>
              <w:rPr>
                <w:rFonts w:ascii="Arial" w:hAnsi="Arial"/>
                <w:sz w:val="24"/>
              </w:rPr>
            </w:pPr>
            <w:r>
              <w:rPr>
                <w:rFonts w:ascii="Arial" w:hAnsi="Arial"/>
                <w:sz w:val="24"/>
              </w:rPr>
              <w:t>To the right of the listing of statutes and regulations are columns for you to record the results of your reviews.  Often, more than one column is marked.</w:t>
            </w:r>
          </w:p>
          <w:p w14:paraId="6AD81B44" w14:textId="77777777" w:rsidR="00131219" w:rsidRDefault="00131219">
            <w:pPr>
              <w:jc w:val="both"/>
              <w:rPr>
                <w:rFonts w:ascii="Arial" w:hAnsi="Arial"/>
                <w:b/>
                <w:sz w:val="24"/>
              </w:rPr>
            </w:pPr>
          </w:p>
          <w:p w14:paraId="7F9AF257" w14:textId="77777777" w:rsidR="00131219" w:rsidRDefault="00131219" w:rsidP="005835A8">
            <w:pPr>
              <w:numPr>
                <w:ilvl w:val="0"/>
                <w:numId w:val="54"/>
              </w:numPr>
              <w:rPr>
                <w:rFonts w:ascii="Arial" w:hAnsi="Arial"/>
                <w:sz w:val="24"/>
              </w:rPr>
            </w:pPr>
            <w:r>
              <w:rPr>
                <w:rFonts w:ascii="Arial" w:hAnsi="Arial"/>
                <w:b/>
                <w:sz w:val="24"/>
              </w:rPr>
              <w:t>No Addl. Compliance Needed</w:t>
            </w:r>
            <w:r>
              <w:rPr>
                <w:rFonts w:ascii="Arial" w:hAnsi="Arial"/>
                <w:sz w:val="24"/>
              </w:rPr>
              <w:t xml:space="preserve"> – After considering the nature, activities or location of your project, consulting with others, and/or completing compliance tasks, you determine the statute or regulation under examination does not require compliance action beyond what you have shown or already done.</w:t>
            </w:r>
          </w:p>
          <w:p w14:paraId="764FF082" w14:textId="77777777" w:rsidR="00131219" w:rsidRDefault="00131219" w:rsidP="005835A8">
            <w:pPr>
              <w:numPr>
                <w:ilvl w:val="0"/>
                <w:numId w:val="54"/>
              </w:numPr>
              <w:rPr>
                <w:rFonts w:ascii="Arial" w:hAnsi="Arial"/>
                <w:sz w:val="24"/>
              </w:rPr>
            </w:pPr>
            <w:r>
              <w:rPr>
                <w:rFonts w:ascii="Arial" w:hAnsi="Arial"/>
                <w:b/>
                <w:sz w:val="24"/>
              </w:rPr>
              <w:t>Consultation Required</w:t>
            </w:r>
            <w:r>
              <w:rPr>
                <w:rFonts w:ascii="Arial" w:hAnsi="Arial"/>
                <w:sz w:val="24"/>
              </w:rPr>
              <w:t xml:space="preserve"> – Compliance with the statute or regulation requires you to consult with appropriate individuals to determine how or if the statute applies to your project.</w:t>
            </w:r>
          </w:p>
          <w:p w14:paraId="73CAA3A2" w14:textId="77777777" w:rsidR="00131219" w:rsidRDefault="00131219" w:rsidP="005835A8">
            <w:pPr>
              <w:pStyle w:val="DefaultText"/>
              <w:numPr>
                <w:ilvl w:val="0"/>
                <w:numId w:val="54"/>
              </w:numPr>
              <w:rPr>
                <w:rFonts w:ascii="Arial" w:hAnsi="Arial"/>
              </w:rPr>
            </w:pPr>
            <w:r>
              <w:rPr>
                <w:rFonts w:ascii="Arial" w:hAnsi="Arial"/>
                <w:b/>
              </w:rPr>
              <w:t>Review Procedures Required</w:t>
            </w:r>
            <w:r>
              <w:rPr>
                <w:rFonts w:ascii="Arial" w:hAnsi="Arial"/>
              </w:rPr>
              <w:t xml:space="preserve">-This column shows that an </w:t>
            </w:r>
            <w:r w:rsidRPr="005835A8">
              <w:rPr>
                <w:rFonts w:ascii="Arial" w:hAnsi="Arial"/>
                <w:u w:val="single"/>
              </w:rPr>
              <w:t>additional review process</w:t>
            </w:r>
            <w:r>
              <w:rPr>
                <w:rFonts w:ascii="Arial" w:hAnsi="Arial"/>
              </w:rPr>
              <w:t xml:space="preserve"> is required </w:t>
            </w:r>
            <w:r w:rsidRPr="005835A8">
              <w:rPr>
                <w:rFonts w:ascii="Arial" w:hAnsi="Arial"/>
              </w:rPr>
              <w:t>in addition to</w:t>
            </w:r>
            <w:r>
              <w:rPr>
                <w:rFonts w:ascii="Arial" w:hAnsi="Arial"/>
              </w:rPr>
              <w:t xml:space="preserve"> your CDBG environmental review.</w:t>
            </w:r>
          </w:p>
          <w:p w14:paraId="3FF47A28" w14:textId="77777777" w:rsidR="00131219" w:rsidRPr="005835A8" w:rsidRDefault="00131219" w:rsidP="005835A8">
            <w:pPr>
              <w:numPr>
                <w:ilvl w:val="0"/>
                <w:numId w:val="54"/>
              </w:numPr>
            </w:pPr>
            <w:r w:rsidRPr="004367FB">
              <w:rPr>
                <w:b/>
                <w:sz w:val="24"/>
              </w:rPr>
              <w:t>Permit(s) Procedure Required</w:t>
            </w:r>
            <w:r>
              <w:rPr>
                <w:b/>
                <w:sz w:val="24"/>
              </w:rPr>
              <w:t>-</w:t>
            </w:r>
            <w:r w:rsidRPr="005835A8">
              <w:rPr>
                <w:rFonts w:ascii="Arial" w:hAnsi="Arial" w:cs="Arial"/>
                <w:sz w:val="24"/>
                <w:szCs w:val="24"/>
              </w:rPr>
              <w:t xml:space="preserve">This column </w:t>
            </w:r>
            <w:r>
              <w:rPr>
                <w:rFonts w:ascii="Arial" w:hAnsi="Arial" w:cs="Arial"/>
                <w:sz w:val="24"/>
                <w:szCs w:val="24"/>
              </w:rPr>
              <w:t>says</w:t>
            </w:r>
            <w:r w:rsidRPr="005835A8">
              <w:rPr>
                <w:rFonts w:ascii="Arial" w:hAnsi="Arial" w:cs="Arial"/>
                <w:sz w:val="24"/>
                <w:szCs w:val="24"/>
              </w:rPr>
              <w:t xml:space="preserve"> an </w:t>
            </w:r>
            <w:r w:rsidRPr="005835A8">
              <w:rPr>
                <w:rFonts w:ascii="Arial" w:hAnsi="Arial" w:cs="Arial"/>
                <w:sz w:val="24"/>
                <w:szCs w:val="24"/>
                <w:u w:val="single"/>
              </w:rPr>
              <w:t>additional permit process</w:t>
            </w:r>
            <w:r w:rsidRPr="005835A8">
              <w:rPr>
                <w:rFonts w:ascii="Arial" w:hAnsi="Arial" w:cs="Arial"/>
                <w:sz w:val="24"/>
                <w:szCs w:val="24"/>
              </w:rPr>
              <w:t xml:space="preserve"> must be followed to comply with the statute; evidence of progress in getting permits </w:t>
            </w:r>
            <w:r>
              <w:rPr>
                <w:rFonts w:ascii="Arial" w:hAnsi="Arial" w:cs="Arial"/>
                <w:sz w:val="24"/>
                <w:szCs w:val="24"/>
              </w:rPr>
              <w:t>must be noted.</w:t>
            </w:r>
          </w:p>
          <w:p w14:paraId="20FF378F" w14:textId="77777777" w:rsidR="00131219" w:rsidRDefault="00131219" w:rsidP="005835A8"/>
          <w:p w14:paraId="7A03396B" w14:textId="77777777" w:rsidR="00131219" w:rsidRDefault="00131219" w:rsidP="005835A8"/>
          <w:p w14:paraId="68BEC138" w14:textId="77777777" w:rsidR="00131219" w:rsidRDefault="00131219" w:rsidP="005835A8">
            <w:pPr>
              <w:numPr>
                <w:ilvl w:val="0"/>
                <w:numId w:val="54"/>
              </w:numPr>
              <w:rPr>
                <w:rFonts w:ascii="Arial" w:hAnsi="Arial"/>
                <w:sz w:val="24"/>
              </w:rPr>
            </w:pPr>
            <w:r>
              <w:rPr>
                <w:rFonts w:ascii="Arial" w:hAnsi="Arial"/>
                <w:b/>
                <w:sz w:val="24"/>
              </w:rPr>
              <w:lastRenderedPageBreak/>
              <w:t>Determination of Consistency, Approvals and Permits Obtained</w:t>
            </w:r>
            <w:r>
              <w:rPr>
                <w:rFonts w:ascii="Arial" w:hAnsi="Arial"/>
                <w:sz w:val="24"/>
              </w:rPr>
              <w:t xml:space="preserve">  This column is marked when you have received all necessary permits, licenses or approvals and your project is consistent with other requirements in the statute</w:t>
            </w:r>
          </w:p>
          <w:p w14:paraId="79076B37" w14:textId="77777777" w:rsidR="00131219" w:rsidRDefault="00131219" w:rsidP="005835A8">
            <w:pPr>
              <w:numPr>
                <w:ilvl w:val="0"/>
                <w:numId w:val="54"/>
              </w:numPr>
              <w:rPr>
                <w:rFonts w:ascii="Arial" w:hAnsi="Arial"/>
                <w:sz w:val="24"/>
              </w:rPr>
            </w:pPr>
            <w:r>
              <w:rPr>
                <w:rFonts w:ascii="Arial" w:hAnsi="Arial"/>
                <w:b/>
                <w:sz w:val="24"/>
              </w:rPr>
              <w:t xml:space="preserve">Conditions or Mitigation Action Required </w:t>
            </w:r>
            <w:r>
              <w:rPr>
                <w:rFonts w:ascii="Arial" w:hAnsi="Arial"/>
                <w:sz w:val="24"/>
              </w:rPr>
              <w:t xml:space="preserve"> This column calls for description of any other actions you must take to ensure that your project conforms to the statute’s requirements.</w:t>
            </w:r>
          </w:p>
          <w:p w14:paraId="2CA91012" w14:textId="77777777" w:rsidR="00131219" w:rsidRDefault="00131219">
            <w:pPr>
              <w:rPr>
                <w:rFonts w:ascii="Arial" w:hAnsi="Arial"/>
                <w:sz w:val="24"/>
              </w:rPr>
            </w:pPr>
          </w:p>
          <w:p w14:paraId="6CDA5C60" w14:textId="77777777" w:rsidR="00131219" w:rsidRDefault="00131219">
            <w:pPr>
              <w:pStyle w:val="DefaultText"/>
              <w:rPr>
                <w:rFonts w:ascii="Arial" w:hAnsi="Arial"/>
              </w:rPr>
            </w:pPr>
            <w:r>
              <w:rPr>
                <w:rFonts w:ascii="Arial" w:hAnsi="Arial"/>
              </w:rPr>
              <w:t xml:space="preserve">The final column is the challenge.  This is where you summarize </w:t>
            </w:r>
            <w:r w:rsidRPr="007058AD">
              <w:rPr>
                <w:rFonts w:ascii="Arial" w:hAnsi="Arial"/>
                <w:u w:val="single"/>
              </w:rPr>
              <w:t>content</w:t>
            </w:r>
            <w:r>
              <w:rPr>
                <w:rFonts w:ascii="Arial" w:hAnsi="Arial"/>
              </w:rPr>
              <w:t xml:space="preserve"> or identify </w:t>
            </w:r>
            <w:r w:rsidRPr="007058AD">
              <w:rPr>
                <w:rFonts w:ascii="Arial" w:hAnsi="Arial"/>
                <w:u w:val="single"/>
              </w:rPr>
              <w:t>conclusions</w:t>
            </w:r>
            <w:r>
              <w:rPr>
                <w:rFonts w:ascii="Arial" w:hAnsi="Arial"/>
              </w:rPr>
              <w:t xml:space="preserve"> of conversations, letters, memos, or other resources that support your conclusion.  Consider this a summation of why your decision is what it is for the statute.  All projects must give the map and panel number(s) for floodplain compliance. A LETTER FROM THE SHPO ON THE PROJECT MUST BE ATTACHED.  </w:t>
            </w:r>
          </w:p>
          <w:p w14:paraId="1016C6EA" w14:textId="77777777" w:rsidR="00131219" w:rsidRDefault="00131219">
            <w:pPr>
              <w:rPr>
                <w:rFonts w:ascii="Arial" w:hAnsi="Arial"/>
                <w:sz w:val="24"/>
                <w:szCs w:val="24"/>
              </w:rPr>
            </w:pPr>
          </w:p>
          <w:p w14:paraId="54D9B22F" w14:textId="77777777" w:rsidR="00131219" w:rsidRPr="00AC39C1" w:rsidRDefault="00131219">
            <w:pPr>
              <w:rPr>
                <w:rFonts w:ascii="Arial" w:hAnsi="Arial"/>
                <w:sz w:val="24"/>
                <w:szCs w:val="24"/>
              </w:rPr>
            </w:pPr>
            <w:r w:rsidRPr="00710FBC">
              <w:rPr>
                <w:rFonts w:ascii="Arial" w:hAnsi="Arial"/>
                <w:sz w:val="24"/>
                <w:szCs w:val="24"/>
              </w:rPr>
              <w:t>Your summa</w:t>
            </w:r>
            <w:r>
              <w:rPr>
                <w:rFonts w:ascii="Arial" w:hAnsi="Arial"/>
                <w:sz w:val="24"/>
                <w:szCs w:val="24"/>
              </w:rPr>
              <w:t xml:space="preserve">tion </w:t>
            </w:r>
            <w:r w:rsidRPr="00710FBC">
              <w:rPr>
                <w:rFonts w:ascii="Arial" w:hAnsi="Arial"/>
                <w:sz w:val="24"/>
                <w:szCs w:val="24"/>
              </w:rPr>
              <w:t xml:space="preserve">column represents conclusions of the </w:t>
            </w:r>
            <w:r>
              <w:rPr>
                <w:rFonts w:ascii="Arial" w:hAnsi="Arial"/>
                <w:sz w:val="24"/>
                <w:szCs w:val="24"/>
              </w:rPr>
              <w:t xml:space="preserve">more detailed </w:t>
            </w:r>
            <w:r w:rsidRPr="00710FBC">
              <w:rPr>
                <w:rFonts w:ascii="Arial" w:hAnsi="Arial"/>
                <w:sz w:val="24"/>
                <w:szCs w:val="24"/>
              </w:rPr>
              <w:t>content of your entire ERR.</w:t>
            </w:r>
            <w:r>
              <w:rPr>
                <w:rFonts w:ascii="Arial" w:hAnsi="Arial"/>
              </w:rPr>
              <w:t xml:space="preserve">  </w:t>
            </w:r>
            <w:r>
              <w:rPr>
                <w:rFonts w:ascii="Arial" w:hAnsi="Arial"/>
                <w:sz w:val="24"/>
                <w:szCs w:val="24"/>
              </w:rPr>
              <w:t xml:space="preserve">Memos, letters, permit applications, copies of other agency reviews, etc. are part of your entire ERR and must be kept on file at the Grantee’s location. </w:t>
            </w:r>
            <w:r w:rsidRPr="00AC39C1">
              <w:rPr>
                <w:rFonts w:ascii="Arial" w:hAnsi="Arial"/>
                <w:sz w:val="24"/>
                <w:szCs w:val="24"/>
              </w:rPr>
              <w:t xml:space="preserve">These will be useful to </w:t>
            </w:r>
            <w:r>
              <w:rPr>
                <w:rFonts w:ascii="Arial" w:hAnsi="Arial"/>
                <w:sz w:val="24"/>
                <w:szCs w:val="24"/>
              </w:rPr>
              <w:t xml:space="preserve">answer questions, to explain, or to defend </w:t>
            </w:r>
            <w:r w:rsidRPr="00AC39C1">
              <w:rPr>
                <w:rFonts w:ascii="Arial" w:hAnsi="Arial"/>
                <w:sz w:val="24"/>
                <w:szCs w:val="24"/>
              </w:rPr>
              <w:t xml:space="preserve">the conclusions that you reached.  </w:t>
            </w:r>
            <w:r>
              <w:rPr>
                <w:rFonts w:ascii="Arial" w:hAnsi="Arial"/>
                <w:sz w:val="24"/>
                <w:szCs w:val="24"/>
              </w:rPr>
              <w:t xml:space="preserve">You are not asked to send your entire ERR to OCD.  </w:t>
            </w:r>
          </w:p>
          <w:p w14:paraId="3E95913D" w14:textId="77777777" w:rsidR="00131219" w:rsidRDefault="00131219">
            <w:pPr>
              <w:rPr>
                <w:rFonts w:ascii="Arial" w:hAnsi="Arial"/>
                <w:sz w:val="24"/>
              </w:rPr>
            </w:pPr>
          </w:p>
        </w:tc>
        <w:tc>
          <w:tcPr>
            <w:tcW w:w="270" w:type="dxa"/>
            <w:tcBorders>
              <w:right w:val="dotted" w:sz="4" w:space="0" w:color="auto"/>
            </w:tcBorders>
          </w:tcPr>
          <w:p w14:paraId="0AF194AD" w14:textId="77777777" w:rsidR="00131219" w:rsidRDefault="00131219">
            <w:pPr>
              <w:pStyle w:val="DefaultText"/>
              <w:rPr>
                <w:rFonts w:ascii="Arial" w:hAnsi="Arial"/>
              </w:rPr>
            </w:pPr>
          </w:p>
        </w:tc>
        <w:tc>
          <w:tcPr>
            <w:tcW w:w="5400" w:type="dxa"/>
            <w:tcBorders>
              <w:left w:val="nil"/>
            </w:tcBorders>
          </w:tcPr>
          <w:p w14:paraId="70E15735" w14:textId="77777777" w:rsidR="00131219" w:rsidRDefault="00131219">
            <w:pPr>
              <w:ind w:right="162"/>
              <w:rPr>
                <w:rFonts w:ascii="Arial" w:hAnsi="Arial"/>
                <w:b/>
                <w:i/>
                <w:snapToGrid w:val="0"/>
                <w:sz w:val="16"/>
              </w:rPr>
            </w:pPr>
            <w:r>
              <w:rPr>
                <w:rFonts w:ascii="Arial" w:hAnsi="Arial"/>
                <w:b/>
                <w:i/>
                <w:snapToGrid w:val="0"/>
                <w:sz w:val="16"/>
              </w:rPr>
              <w:t>REGULATORY REFERENCES</w:t>
            </w:r>
          </w:p>
          <w:p w14:paraId="0FDB8C76" w14:textId="77777777" w:rsidR="00131219" w:rsidRDefault="00131219">
            <w:pPr>
              <w:ind w:right="162"/>
              <w:rPr>
                <w:rFonts w:ascii="Arial" w:hAnsi="Arial"/>
                <w:b/>
                <w:i/>
                <w:snapToGrid w:val="0"/>
                <w:sz w:val="16"/>
              </w:rPr>
            </w:pPr>
          </w:p>
          <w:p w14:paraId="74A8363F" w14:textId="77777777" w:rsidR="00131219" w:rsidRDefault="00131219">
            <w:pPr>
              <w:ind w:right="162"/>
              <w:rPr>
                <w:rFonts w:ascii="Arial" w:hAnsi="Arial"/>
                <w:i/>
                <w:snapToGrid w:val="0"/>
                <w:sz w:val="16"/>
              </w:rPr>
            </w:pPr>
            <w:r>
              <w:rPr>
                <w:rFonts w:ascii="Arial" w:hAnsi="Arial"/>
                <w:b/>
                <w:i/>
                <w:snapToGrid w:val="0"/>
                <w:sz w:val="16"/>
              </w:rPr>
              <w:t>§ 58.5 Related Federal laws and authorities</w:t>
            </w:r>
            <w:r>
              <w:rPr>
                <w:rFonts w:ascii="Arial" w:hAnsi="Arial"/>
                <w:i/>
                <w:snapToGrid w:val="0"/>
                <w:sz w:val="16"/>
              </w:rPr>
              <w:t>.</w:t>
            </w:r>
          </w:p>
          <w:p w14:paraId="7436159B" w14:textId="77777777" w:rsidR="00131219" w:rsidRDefault="00131219">
            <w:pPr>
              <w:ind w:right="162"/>
              <w:rPr>
                <w:rFonts w:ascii="Arial" w:hAnsi="Arial"/>
                <w:b/>
                <w:i/>
                <w:snapToGrid w:val="0"/>
                <w:sz w:val="16"/>
              </w:rPr>
            </w:pPr>
            <w:r>
              <w:rPr>
                <w:rFonts w:ascii="Arial" w:hAnsi="Arial"/>
                <w:i/>
                <w:snapToGrid w:val="0"/>
                <w:sz w:val="16"/>
              </w:rPr>
              <w:t xml:space="preserve">In accordance with the provisions of law cited in § 58.1(b), the responsible entity must assume responsibilities for environmental review, decision-making and action </w:t>
            </w:r>
            <w:r>
              <w:rPr>
                <w:rFonts w:ascii="Arial" w:hAnsi="Arial"/>
                <w:b/>
                <w:i/>
                <w:snapToGrid w:val="0"/>
                <w:sz w:val="16"/>
              </w:rPr>
              <w:t>that would apply to HUD under the following specified laws and authorities.</w:t>
            </w:r>
            <w:r>
              <w:rPr>
                <w:rFonts w:ascii="Arial" w:hAnsi="Arial"/>
                <w:i/>
                <w:snapToGrid w:val="0"/>
                <w:sz w:val="16"/>
              </w:rPr>
              <w:t xml:space="preserve"> The responsible entity must certify that it has complied with the requirements that would apply to HUD under these laws and authorities and </w:t>
            </w:r>
            <w:r>
              <w:rPr>
                <w:rFonts w:ascii="Arial" w:hAnsi="Arial"/>
                <w:b/>
                <w:i/>
                <w:snapToGrid w:val="0"/>
                <w:sz w:val="16"/>
              </w:rPr>
              <w:t>must consider the criteria, standards, policies and regulations of these laws and authorities.</w:t>
            </w:r>
          </w:p>
          <w:p w14:paraId="59E7CBED" w14:textId="77777777" w:rsidR="00131219" w:rsidRDefault="00131219">
            <w:pPr>
              <w:ind w:right="162"/>
              <w:rPr>
                <w:rFonts w:ascii="Arial" w:hAnsi="Arial"/>
                <w:b/>
                <w:i/>
                <w:snapToGrid w:val="0"/>
                <w:sz w:val="16"/>
              </w:rPr>
            </w:pPr>
          </w:p>
          <w:p w14:paraId="2C871D3D" w14:textId="77777777" w:rsidR="00131219" w:rsidRDefault="00131219">
            <w:pPr>
              <w:ind w:right="162"/>
              <w:rPr>
                <w:rFonts w:ascii="Arial" w:hAnsi="Arial"/>
                <w:b/>
                <w:i/>
                <w:snapToGrid w:val="0"/>
                <w:sz w:val="16"/>
              </w:rPr>
            </w:pPr>
            <w:r>
              <w:rPr>
                <w:rFonts w:ascii="Arial" w:hAnsi="Arial"/>
                <w:b/>
                <w:i/>
                <w:snapToGrid w:val="0"/>
                <w:sz w:val="16"/>
              </w:rPr>
              <w:t>(a) Historic properties.</w:t>
            </w:r>
          </w:p>
          <w:p w14:paraId="56797457" w14:textId="77777777" w:rsidR="00131219" w:rsidRDefault="00131219">
            <w:pPr>
              <w:ind w:left="432" w:right="162"/>
              <w:rPr>
                <w:rFonts w:ascii="Arial" w:hAnsi="Arial"/>
                <w:i/>
                <w:snapToGrid w:val="0"/>
                <w:sz w:val="16"/>
              </w:rPr>
            </w:pPr>
            <w:r>
              <w:rPr>
                <w:rFonts w:ascii="Arial" w:hAnsi="Arial"/>
                <w:i/>
                <w:snapToGrid w:val="0"/>
                <w:sz w:val="16"/>
              </w:rPr>
              <w:t>(1) The National Historic Preservation Act of 1966 as amended (16 U.S.C. 470 et seq.), particularly sections 106 and 110 (16 U.S.C. 470 and 470h-2), except as provided in § 58.17 for Section 17 projects.</w:t>
            </w:r>
          </w:p>
          <w:p w14:paraId="0C711CE1" w14:textId="77777777" w:rsidR="00131219" w:rsidRDefault="00131219">
            <w:pPr>
              <w:ind w:left="432" w:right="162"/>
              <w:rPr>
                <w:rFonts w:ascii="Arial" w:hAnsi="Arial"/>
                <w:i/>
                <w:snapToGrid w:val="0"/>
                <w:sz w:val="16"/>
              </w:rPr>
            </w:pPr>
            <w:r>
              <w:rPr>
                <w:rFonts w:ascii="Arial" w:hAnsi="Arial"/>
                <w:i/>
                <w:snapToGrid w:val="0"/>
                <w:sz w:val="16"/>
              </w:rPr>
              <w:t>(2) Executive Order 11593, Protection and Enhancement of the Cultural Environment, May 13, 1971 (36 FR 8921) particularly section 2(c).</w:t>
            </w:r>
          </w:p>
          <w:p w14:paraId="6A6D8D19" w14:textId="77777777" w:rsidR="00131219" w:rsidRDefault="00131219">
            <w:pPr>
              <w:ind w:left="432" w:right="162"/>
              <w:rPr>
                <w:rFonts w:ascii="Arial" w:hAnsi="Arial"/>
                <w:i/>
                <w:snapToGrid w:val="0"/>
                <w:sz w:val="16"/>
              </w:rPr>
            </w:pPr>
            <w:r>
              <w:rPr>
                <w:rFonts w:ascii="Arial" w:hAnsi="Arial"/>
                <w:i/>
                <w:snapToGrid w:val="0"/>
                <w:sz w:val="16"/>
              </w:rPr>
              <w:t>(3) Federal historic preservation regulations as follows: (i) 36 CFR part 800 with respect to HUD programs other than Urban Development Action Grants (UDAG); and (ii) 36 CFR part 801 with respect to UDAG.</w:t>
            </w:r>
          </w:p>
          <w:p w14:paraId="07CADC1D" w14:textId="77777777" w:rsidR="00131219" w:rsidRDefault="00131219">
            <w:pPr>
              <w:ind w:left="432" w:right="162"/>
              <w:rPr>
                <w:rFonts w:ascii="Arial" w:hAnsi="Arial"/>
                <w:i/>
                <w:snapToGrid w:val="0"/>
                <w:sz w:val="16"/>
              </w:rPr>
            </w:pPr>
            <w:r>
              <w:rPr>
                <w:rFonts w:ascii="Arial" w:hAnsi="Arial"/>
                <w:i/>
                <w:snapToGrid w:val="0"/>
                <w:sz w:val="16"/>
              </w:rPr>
              <w:t>(4) The Reservoir Salvage Act of 1960 as amended by the Archeological and Historic Preservation Act of 1974 (16 U.S.C. 469 et seq), particularly section 3 (16 U.S.C. 469a-1).</w:t>
            </w:r>
          </w:p>
          <w:p w14:paraId="0C6B0AD2" w14:textId="77777777" w:rsidR="00131219" w:rsidRDefault="00131219">
            <w:pPr>
              <w:ind w:left="432" w:right="162"/>
              <w:rPr>
                <w:rFonts w:ascii="Arial" w:hAnsi="Arial"/>
                <w:b/>
                <w:i/>
                <w:snapToGrid w:val="0"/>
                <w:sz w:val="16"/>
              </w:rPr>
            </w:pPr>
          </w:p>
          <w:p w14:paraId="018ADC4E" w14:textId="77777777" w:rsidR="00131219" w:rsidRDefault="00131219">
            <w:pPr>
              <w:ind w:right="162"/>
              <w:rPr>
                <w:rFonts w:ascii="Arial" w:hAnsi="Arial"/>
                <w:i/>
                <w:snapToGrid w:val="0"/>
                <w:sz w:val="16"/>
              </w:rPr>
            </w:pPr>
            <w:r>
              <w:rPr>
                <w:rFonts w:ascii="Arial" w:hAnsi="Arial"/>
                <w:b/>
                <w:i/>
                <w:snapToGrid w:val="0"/>
                <w:sz w:val="16"/>
              </w:rPr>
              <w:t>b) Floodplain management and wetland protection.</w:t>
            </w:r>
          </w:p>
          <w:p w14:paraId="473250C9" w14:textId="77777777" w:rsidR="00131219" w:rsidRDefault="00131219">
            <w:pPr>
              <w:ind w:left="432" w:right="162"/>
              <w:rPr>
                <w:rFonts w:ascii="Arial" w:hAnsi="Arial"/>
                <w:i/>
                <w:snapToGrid w:val="0"/>
                <w:sz w:val="16"/>
              </w:rPr>
            </w:pPr>
            <w:r>
              <w:rPr>
                <w:rFonts w:ascii="Arial" w:hAnsi="Arial"/>
                <w:i/>
                <w:snapToGrid w:val="0"/>
                <w:sz w:val="16"/>
              </w:rPr>
              <w:t xml:space="preserve">(1) </w:t>
            </w:r>
            <w:r>
              <w:rPr>
                <w:rFonts w:ascii="Arial" w:hAnsi="Arial"/>
                <w:b/>
                <w:i/>
                <w:snapToGrid w:val="0"/>
                <w:sz w:val="16"/>
              </w:rPr>
              <w:t>Executive Order 11988</w:t>
            </w:r>
            <w:r>
              <w:rPr>
                <w:rFonts w:ascii="Arial" w:hAnsi="Arial"/>
                <w:i/>
                <w:snapToGrid w:val="0"/>
                <w:sz w:val="16"/>
              </w:rPr>
              <w:t xml:space="preserve">, </w:t>
            </w:r>
            <w:r>
              <w:rPr>
                <w:rFonts w:ascii="Arial" w:hAnsi="Arial"/>
                <w:b/>
                <w:i/>
                <w:snapToGrid w:val="0"/>
                <w:sz w:val="16"/>
              </w:rPr>
              <w:t>Floodplain Management, May 24, 1977</w:t>
            </w:r>
            <w:r>
              <w:rPr>
                <w:rFonts w:ascii="Arial" w:hAnsi="Arial"/>
                <w:i/>
                <w:snapToGrid w:val="0"/>
                <w:sz w:val="16"/>
              </w:rPr>
              <w:t xml:space="preserve"> (3 CFR, 1977 Comp., p. 117), as interpreted in HUD regulations at 24 CFR part 55, particularly section 2(a) of the order ...</w:t>
            </w:r>
          </w:p>
          <w:p w14:paraId="70520E8D" w14:textId="77777777" w:rsidR="00131219" w:rsidRDefault="00131219">
            <w:pPr>
              <w:ind w:left="432" w:right="162"/>
              <w:rPr>
                <w:rFonts w:ascii="Arial" w:hAnsi="Arial"/>
                <w:i/>
                <w:snapToGrid w:val="0"/>
                <w:sz w:val="16"/>
              </w:rPr>
            </w:pPr>
            <w:r>
              <w:rPr>
                <w:rFonts w:ascii="Arial" w:hAnsi="Arial"/>
                <w:i/>
                <w:snapToGrid w:val="0"/>
                <w:sz w:val="16"/>
              </w:rPr>
              <w:t xml:space="preserve">(2) </w:t>
            </w:r>
            <w:r>
              <w:rPr>
                <w:rFonts w:ascii="Arial" w:hAnsi="Arial"/>
                <w:b/>
                <w:i/>
                <w:snapToGrid w:val="0"/>
                <w:sz w:val="16"/>
              </w:rPr>
              <w:t>Executive Order 11990, Protection of Wetlands</w:t>
            </w:r>
            <w:r>
              <w:rPr>
                <w:rFonts w:ascii="Arial" w:hAnsi="Arial"/>
                <w:i/>
                <w:snapToGrid w:val="0"/>
                <w:sz w:val="16"/>
              </w:rPr>
              <w:t>, May 24, 1977 (3 CFR, 1977 Comp., p. 121) particularly sections 2 and 5.</w:t>
            </w:r>
          </w:p>
          <w:p w14:paraId="1705333B" w14:textId="77777777" w:rsidR="00131219" w:rsidRDefault="00131219">
            <w:pPr>
              <w:ind w:right="162"/>
              <w:rPr>
                <w:rFonts w:ascii="Arial" w:hAnsi="Arial"/>
                <w:b/>
                <w:i/>
                <w:snapToGrid w:val="0"/>
                <w:sz w:val="16"/>
              </w:rPr>
            </w:pPr>
          </w:p>
          <w:p w14:paraId="3D8B2996" w14:textId="77777777" w:rsidR="00131219" w:rsidRDefault="00131219">
            <w:pPr>
              <w:ind w:right="162"/>
              <w:rPr>
                <w:rFonts w:ascii="Arial" w:hAnsi="Arial"/>
                <w:i/>
                <w:snapToGrid w:val="0"/>
                <w:sz w:val="16"/>
              </w:rPr>
            </w:pPr>
            <w:r>
              <w:rPr>
                <w:rFonts w:ascii="Arial" w:hAnsi="Arial"/>
                <w:b/>
                <w:i/>
                <w:snapToGrid w:val="0"/>
                <w:sz w:val="16"/>
              </w:rPr>
              <w:t>(c) Coastal Zone Management. The Coastal Zone Management Act of 1972</w:t>
            </w:r>
            <w:r>
              <w:rPr>
                <w:rFonts w:ascii="Arial" w:hAnsi="Arial"/>
                <w:i/>
                <w:snapToGrid w:val="0"/>
                <w:sz w:val="16"/>
              </w:rPr>
              <w:t xml:space="preserve"> </w:t>
            </w:r>
            <w:r>
              <w:rPr>
                <w:rFonts w:ascii="Arial" w:hAnsi="Arial"/>
                <w:b/>
                <w:i/>
                <w:snapToGrid w:val="0"/>
                <w:sz w:val="16"/>
              </w:rPr>
              <w:t>(16 U.S.C. 1451 et seq.),</w:t>
            </w:r>
            <w:r>
              <w:rPr>
                <w:rFonts w:ascii="Arial" w:hAnsi="Arial"/>
                <w:i/>
                <w:snapToGrid w:val="0"/>
                <w:sz w:val="16"/>
              </w:rPr>
              <w:t xml:space="preserve"> ...</w:t>
            </w:r>
          </w:p>
          <w:p w14:paraId="1EC74074" w14:textId="77777777" w:rsidR="00131219" w:rsidRDefault="00131219">
            <w:pPr>
              <w:ind w:right="162"/>
              <w:rPr>
                <w:rFonts w:ascii="Arial" w:hAnsi="Arial"/>
                <w:i/>
                <w:snapToGrid w:val="0"/>
                <w:sz w:val="16"/>
              </w:rPr>
            </w:pPr>
          </w:p>
          <w:p w14:paraId="5D005743" w14:textId="77777777" w:rsidR="00131219" w:rsidRDefault="00131219">
            <w:pPr>
              <w:ind w:right="162"/>
              <w:rPr>
                <w:rFonts w:ascii="Arial" w:hAnsi="Arial"/>
                <w:i/>
                <w:snapToGrid w:val="0"/>
                <w:sz w:val="16"/>
              </w:rPr>
            </w:pPr>
            <w:r>
              <w:rPr>
                <w:rFonts w:ascii="Arial" w:hAnsi="Arial"/>
                <w:b/>
                <w:i/>
                <w:snapToGrid w:val="0"/>
                <w:sz w:val="16"/>
              </w:rPr>
              <w:t>(d) Sole source aquifers.</w:t>
            </w:r>
          </w:p>
          <w:p w14:paraId="71209D39" w14:textId="77777777" w:rsidR="00131219" w:rsidRDefault="00131219">
            <w:pPr>
              <w:ind w:left="432" w:right="162"/>
              <w:rPr>
                <w:rFonts w:ascii="Arial" w:hAnsi="Arial"/>
                <w:i/>
                <w:snapToGrid w:val="0"/>
                <w:sz w:val="16"/>
              </w:rPr>
            </w:pPr>
            <w:r>
              <w:rPr>
                <w:rFonts w:ascii="Arial" w:hAnsi="Arial"/>
                <w:i/>
                <w:snapToGrid w:val="0"/>
                <w:sz w:val="16"/>
              </w:rPr>
              <w:t xml:space="preserve">(1) </w:t>
            </w:r>
            <w:r>
              <w:rPr>
                <w:rFonts w:ascii="Arial" w:hAnsi="Arial"/>
                <w:b/>
                <w:i/>
                <w:snapToGrid w:val="0"/>
                <w:sz w:val="16"/>
              </w:rPr>
              <w:t>The Safe Drinking Water Act of 1974 (42 U.S.C. 201, 300(f) et seq.</w:t>
            </w:r>
            <w:r>
              <w:rPr>
                <w:rFonts w:ascii="Arial" w:hAnsi="Arial"/>
                <w:i/>
                <w:snapToGrid w:val="0"/>
                <w:sz w:val="16"/>
              </w:rPr>
              <w:t>, ...</w:t>
            </w:r>
          </w:p>
          <w:p w14:paraId="0B3C8587" w14:textId="77777777" w:rsidR="00131219" w:rsidRDefault="00131219">
            <w:pPr>
              <w:ind w:left="432" w:right="162"/>
              <w:rPr>
                <w:rFonts w:ascii="Arial" w:hAnsi="Arial"/>
                <w:i/>
                <w:snapToGrid w:val="0"/>
                <w:sz w:val="16"/>
              </w:rPr>
            </w:pPr>
            <w:r>
              <w:rPr>
                <w:rFonts w:ascii="Arial" w:hAnsi="Arial"/>
                <w:i/>
                <w:snapToGrid w:val="0"/>
                <w:sz w:val="16"/>
              </w:rPr>
              <w:t>(2) Sole Source Aquifers (Environmental Protection Agency, 40 CFR part 149).</w:t>
            </w:r>
          </w:p>
          <w:p w14:paraId="2BDB3C39" w14:textId="77777777" w:rsidR="00131219" w:rsidRDefault="00131219">
            <w:pPr>
              <w:ind w:right="162"/>
              <w:rPr>
                <w:rFonts w:ascii="Arial" w:hAnsi="Arial"/>
                <w:i/>
                <w:snapToGrid w:val="0"/>
                <w:sz w:val="16"/>
              </w:rPr>
            </w:pPr>
          </w:p>
          <w:p w14:paraId="14A228AE" w14:textId="77777777" w:rsidR="00131219" w:rsidRDefault="00131219">
            <w:pPr>
              <w:ind w:right="162"/>
              <w:rPr>
                <w:rFonts w:ascii="Arial" w:hAnsi="Arial"/>
                <w:i/>
                <w:snapToGrid w:val="0"/>
                <w:sz w:val="16"/>
              </w:rPr>
            </w:pPr>
            <w:r>
              <w:rPr>
                <w:rFonts w:ascii="Arial" w:hAnsi="Arial"/>
                <w:b/>
                <w:i/>
                <w:snapToGrid w:val="0"/>
                <w:sz w:val="16"/>
              </w:rPr>
              <w:t>(e) Endangered species.</w:t>
            </w:r>
            <w:r>
              <w:rPr>
                <w:rFonts w:ascii="Arial" w:hAnsi="Arial"/>
                <w:i/>
                <w:snapToGrid w:val="0"/>
                <w:sz w:val="16"/>
              </w:rPr>
              <w:t xml:space="preserve"> </w:t>
            </w:r>
            <w:r>
              <w:rPr>
                <w:rFonts w:ascii="Arial" w:hAnsi="Arial"/>
                <w:b/>
                <w:i/>
                <w:snapToGrid w:val="0"/>
                <w:sz w:val="16"/>
              </w:rPr>
              <w:t>The Endangered Species Act of 1973 (16 U.S.C. 1531 et seq.)</w:t>
            </w:r>
            <w:r>
              <w:rPr>
                <w:rFonts w:ascii="Arial" w:hAnsi="Arial"/>
                <w:i/>
                <w:snapToGrid w:val="0"/>
                <w:sz w:val="16"/>
              </w:rPr>
              <w:t xml:space="preserve"> as amended, particularly section 7 (16 U.S.C. 1536).</w:t>
            </w:r>
          </w:p>
          <w:p w14:paraId="2BFF6A1D" w14:textId="77777777" w:rsidR="00131219" w:rsidRDefault="00131219">
            <w:pPr>
              <w:ind w:right="162"/>
              <w:rPr>
                <w:rFonts w:ascii="Arial" w:hAnsi="Arial"/>
                <w:b/>
                <w:i/>
                <w:snapToGrid w:val="0"/>
                <w:sz w:val="16"/>
              </w:rPr>
            </w:pPr>
          </w:p>
          <w:p w14:paraId="00969848" w14:textId="77777777" w:rsidR="00131219" w:rsidRDefault="00131219">
            <w:pPr>
              <w:ind w:right="162"/>
              <w:rPr>
                <w:rFonts w:ascii="Arial" w:hAnsi="Arial"/>
                <w:i/>
                <w:snapToGrid w:val="0"/>
                <w:sz w:val="16"/>
              </w:rPr>
            </w:pPr>
            <w:r>
              <w:rPr>
                <w:rFonts w:ascii="Arial" w:hAnsi="Arial"/>
                <w:b/>
                <w:i/>
                <w:snapToGrid w:val="0"/>
                <w:sz w:val="16"/>
              </w:rPr>
              <w:t>(f) Wild and scenic rivers.</w:t>
            </w:r>
            <w:r>
              <w:rPr>
                <w:rFonts w:ascii="Arial" w:hAnsi="Arial"/>
                <w:i/>
                <w:snapToGrid w:val="0"/>
                <w:sz w:val="16"/>
              </w:rPr>
              <w:t xml:space="preserve"> The Wild and Scenic Rivers Act of 1968 (16 U.S.C. 1271 et seq.) as amended, particularly section 7(b) and (c) (16 U.S.C. 1278(b) and (c)).</w:t>
            </w:r>
          </w:p>
          <w:p w14:paraId="2C5CA90C" w14:textId="77777777" w:rsidR="00131219" w:rsidRDefault="00131219">
            <w:pPr>
              <w:ind w:right="162"/>
              <w:rPr>
                <w:rFonts w:ascii="Arial" w:hAnsi="Arial"/>
                <w:i/>
                <w:snapToGrid w:val="0"/>
                <w:sz w:val="16"/>
              </w:rPr>
            </w:pPr>
          </w:p>
          <w:p w14:paraId="79CDEF40" w14:textId="77777777" w:rsidR="00131219" w:rsidRDefault="00131219">
            <w:pPr>
              <w:ind w:right="162"/>
              <w:rPr>
                <w:rFonts w:ascii="Arial" w:hAnsi="Arial"/>
                <w:i/>
                <w:snapToGrid w:val="0"/>
                <w:sz w:val="16"/>
              </w:rPr>
            </w:pPr>
            <w:r>
              <w:rPr>
                <w:rFonts w:ascii="Arial" w:hAnsi="Arial"/>
                <w:b/>
                <w:i/>
                <w:snapToGrid w:val="0"/>
                <w:sz w:val="16"/>
              </w:rPr>
              <w:t>(g) Air quality.</w:t>
            </w:r>
          </w:p>
          <w:p w14:paraId="6C6050F0" w14:textId="77777777" w:rsidR="00131219" w:rsidRDefault="00131219">
            <w:pPr>
              <w:ind w:left="432" w:right="162"/>
              <w:rPr>
                <w:rFonts w:ascii="Arial" w:hAnsi="Arial"/>
                <w:i/>
                <w:snapToGrid w:val="0"/>
                <w:sz w:val="16"/>
              </w:rPr>
            </w:pPr>
            <w:r>
              <w:rPr>
                <w:rFonts w:ascii="Arial" w:hAnsi="Arial"/>
                <w:i/>
                <w:snapToGrid w:val="0"/>
                <w:sz w:val="16"/>
              </w:rPr>
              <w:t>(1) The Clean Air Act (42 U.S.C. 7401 et. seq.) as amended; particularly section 176(c) and (d) (42 U.S.C. 7506(c) and (d)).</w:t>
            </w:r>
          </w:p>
          <w:p w14:paraId="460DF1F6" w14:textId="77777777" w:rsidR="00131219" w:rsidRDefault="00131219">
            <w:pPr>
              <w:ind w:left="432" w:right="162"/>
              <w:rPr>
                <w:rFonts w:ascii="Arial" w:hAnsi="Arial"/>
                <w:i/>
                <w:snapToGrid w:val="0"/>
                <w:sz w:val="16"/>
              </w:rPr>
            </w:pPr>
            <w:r>
              <w:rPr>
                <w:rFonts w:ascii="Arial" w:hAnsi="Arial"/>
                <w:i/>
                <w:snapToGrid w:val="0"/>
                <w:sz w:val="16"/>
              </w:rPr>
              <w:t>(2) Determining Conformity of Federal Actions to State or Federal Implementation Plans (Environmental Protection Agency-- 40 CFR parts 6, 51, and 93).</w:t>
            </w:r>
          </w:p>
          <w:p w14:paraId="20083E10" w14:textId="77777777" w:rsidR="00131219" w:rsidRDefault="00131219">
            <w:pPr>
              <w:ind w:left="432" w:right="162"/>
              <w:rPr>
                <w:rFonts w:ascii="Arial" w:hAnsi="Arial"/>
                <w:i/>
                <w:snapToGrid w:val="0"/>
                <w:sz w:val="16"/>
              </w:rPr>
            </w:pPr>
          </w:p>
          <w:p w14:paraId="7741C187" w14:textId="77777777" w:rsidR="00131219" w:rsidRDefault="00131219">
            <w:pPr>
              <w:tabs>
                <w:tab w:val="left" w:pos="252"/>
              </w:tabs>
              <w:ind w:right="162"/>
              <w:rPr>
                <w:rFonts w:ascii="Arial" w:hAnsi="Arial"/>
                <w:i/>
                <w:snapToGrid w:val="0"/>
                <w:sz w:val="16"/>
              </w:rPr>
            </w:pPr>
            <w:r>
              <w:rPr>
                <w:rFonts w:ascii="Arial" w:hAnsi="Arial"/>
                <w:b/>
                <w:i/>
                <w:snapToGrid w:val="0"/>
                <w:sz w:val="16"/>
              </w:rPr>
              <w:t>(h) Farmlands protection.</w:t>
            </w:r>
          </w:p>
          <w:p w14:paraId="30AA5074" w14:textId="77777777" w:rsidR="00131219" w:rsidRDefault="00131219">
            <w:pPr>
              <w:ind w:left="432" w:right="162"/>
              <w:rPr>
                <w:rFonts w:ascii="Arial" w:hAnsi="Arial"/>
                <w:i/>
                <w:snapToGrid w:val="0"/>
                <w:sz w:val="16"/>
              </w:rPr>
            </w:pPr>
            <w:r>
              <w:rPr>
                <w:rFonts w:ascii="Arial" w:hAnsi="Arial"/>
                <w:i/>
                <w:snapToGrid w:val="0"/>
                <w:sz w:val="16"/>
              </w:rPr>
              <w:t>1) Farmland Protection Policy Act of 1981 (7 U.S.C. 4201 et seq.) particularly sections 1540(b) and 1541 (7 U.S.C. 4201(b) and 4202).</w:t>
            </w:r>
          </w:p>
          <w:p w14:paraId="10DD4816" w14:textId="77777777" w:rsidR="00131219" w:rsidRDefault="00131219">
            <w:pPr>
              <w:ind w:left="432" w:right="162"/>
              <w:rPr>
                <w:rFonts w:ascii="Arial" w:hAnsi="Arial"/>
                <w:i/>
                <w:snapToGrid w:val="0"/>
                <w:sz w:val="16"/>
              </w:rPr>
            </w:pPr>
            <w:r>
              <w:rPr>
                <w:rFonts w:ascii="Arial" w:hAnsi="Arial"/>
                <w:i/>
                <w:snapToGrid w:val="0"/>
                <w:sz w:val="16"/>
              </w:rPr>
              <w:t>(2) Farmland Protection Policy (Department of Agriculture -- 7 CFR part 658).</w:t>
            </w:r>
          </w:p>
          <w:p w14:paraId="14233495" w14:textId="77777777" w:rsidR="00131219" w:rsidRDefault="00131219">
            <w:pPr>
              <w:ind w:right="162"/>
              <w:rPr>
                <w:rFonts w:ascii="Arial" w:hAnsi="Arial"/>
                <w:i/>
                <w:snapToGrid w:val="0"/>
                <w:sz w:val="16"/>
              </w:rPr>
            </w:pPr>
          </w:p>
          <w:p w14:paraId="25A501A3" w14:textId="77777777" w:rsidR="00131219" w:rsidRDefault="00131219">
            <w:pPr>
              <w:ind w:right="162"/>
              <w:rPr>
                <w:rFonts w:ascii="Arial" w:hAnsi="Arial"/>
                <w:i/>
                <w:snapToGrid w:val="0"/>
                <w:sz w:val="16"/>
              </w:rPr>
            </w:pPr>
            <w:r>
              <w:rPr>
                <w:rFonts w:ascii="Arial" w:hAnsi="Arial"/>
                <w:b/>
                <w:i/>
                <w:snapToGrid w:val="0"/>
                <w:sz w:val="16"/>
              </w:rPr>
              <w:t>(i) HUD environmental standards.</w:t>
            </w:r>
            <w:r>
              <w:rPr>
                <w:rFonts w:ascii="Arial" w:hAnsi="Arial"/>
                <w:i/>
                <w:snapToGrid w:val="0"/>
                <w:sz w:val="16"/>
              </w:rPr>
              <w:t xml:space="preserve"> Applicable criteria and standards specified in HUD environmental regulations (24 CFR part 51) (other than the Runway Protection zone and clear zone notification </w:t>
            </w:r>
            <w:r>
              <w:rPr>
                <w:rFonts w:ascii="Arial" w:hAnsi="Arial"/>
                <w:i/>
                <w:snapToGrid w:val="0"/>
                <w:sz w:val="16"/>
              </w:rPr>
              <w:lastRenderedPageBreak/>
              <w:t>requirement in 24 CFR 51.303 (a)(3)) and HUD Notice 79-33, Policy Guidance to Address the Problems Posed by Toxic Chemicals and Radioactive Materials, September 10, 1979).</w:t>
            </w:r>
          </w:p>
          <w:p w14:paraId="463C84F5" w14:textId="77777777" w:rsidR="00131219" w:rsidRDefault="00131219">
            <w:pPr>
              <w:ind w:right="162"/>
              <w:rPr>
                <w:rFonts w:ascii="Arial" w:hAnsi="Arial"/>
                <w:i/>
                <w:snapToGrid w:val="0"/>
                <w:sz w:val="16"/>
              </w:rPr>
            </w:pPr>
          </w:p>
          <w:p w14:paraId="1AC5946E" w14:textId="77777777" w:rsidR="00131219" w:rsidRDefault="00131219">
            <w:pPr>
              <w:ind w:right="162"/>
              <w:rPr>
                <w:rFonts w:ascii="Arial" w:hAnsi="Arial"/>
                <w:i/>
                <w:snapToGrid w:val="0"/>
                <w:sz w:val="16"/>
              </w:rPr>
            </w:pPr>
            <w:r>
              <w:rPr>
                <w:rFonts w:ascii="Arial" w:hAnsi="Arial"/>
                <w:b/>
                <w:i/>
                <w:snapToGrid w:val="0"/>
                <w:sz w:val="16"/>
              </w:rPr>
              <w:t>(j) Environmental justice.</w:t>
            </w:r>
            <w:r>
              <w:rPr>
                <w:rFonts w:ascii="Arial" w:hAnsi="Arial"/>
                <w:i/>
                <w:snapToGrid w:val="0"/>
                <w:sz w:val="16"/>
              </w:rPr>
              <w:t xml:space="preserve"> Executive Order 12898 -- Federal Actions to Address Environmental Justice in Minority Populations and Low-Income Populations, February 11, 1994 (59 FR 7629).</w:t>
            </w:r>
          </w:p>
          <w:p w14:paraId="28DC093E" w14:textId="77777777" w:rsidR="00131219" w:rsidRDefault="00131219">
            <w:pPr>
              <w:ind w:right="162"/>
              <w:rPr>
                <w:rFonts w:ascii="Arial" w:hAnsi="Arial"/>
                <w:b/>
                <w:i/>
                <w:snapToGrid w:val="0"/>
                <w:sz w:val="16"/>
              </w:rPr>
            </w:pPr>
          </w:p>
          <w:p w14:paraId="1C5B5BBA" w14:textId="77777777" w:rsidR="00131219" w:rsidRDefault="00131219">
            <w:pPr>
              <w:ind w:right="162"/>
              <w:rPr>
                <w:rFonts w:ascii="Arial" w:hAnsi="Arial"/>
                <w:b/>
                <w:i/>
                <w:snapToGrid w:val="0"/>
                <w:sz w:val="16"/>
              </w:rPr>
            </w:pPr>
            <w:r>
              <w:rPr>
                <w:rFonts w:ascii="Arial" w:hAnsi="Arial"/>
                <w:b/>
                <w:i/>
                <w:snapToGrid w:val="0"/>
                <w:sz w:val="16"/>
              </w:rPr>
              <w:t>§ 58.6 Other requirements.</w:t>
            </w:r>
          </w:p>
          <w:p w14:paraId="77DABDFE" w14:textId="77777777" w:rsidR="00131219" w:rsidRDefault="00131219">
            <w:pPr>
              <w:ind w:right="162"/>
              <w:rPr>
                <w:rFonts w:ascii="Arial" w:hAnsi="Arial"/>
                <w:b/>
                <w:i/>
                <w:snapToGrid w:val="0"/>
                <w:sz w:val="16"/>
              </w:rPr>
            </w:pPr>
            <w:r>
              <w:rPr>
                <w:rFonts w:ascii="Arial" w:hAnsi="Arial"/>
                <w:i/>
                <w:snapToGrid w:val="0"/>
                <w:sz w:val="16"/>
              </w:rPr>
              <w:t xml:space="preserve">In addition to the duties under the laws and authorities specified in § 58.5 for assumption by the responsible entity under the laws cited in § 58.1(b), the responsible entity must comply with the following requirements. Applicability of the following requirements does not trigger the certification and release of funds procedure under this part or preclude exemption of an activity under § 58.34(a)(11) and/or the applicability of § 58.35(b). However, the responsible entity remains responsible for addressing the following requirements in its ERR and meeting these requirements, where applicable, </w:t>
            </w:r>
            <w:r>
              <w:rPr>
                <w:rFonts w:ascii="Arial" w:hAnsi="Arial"/>
                <w:b/>
                <w:i/>
                <w:snapToGrid w:val="0"/>
                <w:sz w:val="16"/>
                <w:u w:val="single"/>
              </w:rPr>
              <w:t>regardless</w:t>
            </w:r>
            <w:r>
              <w:rPr>
                <w:rFonts w:ascii="Arial" w:hAnsi="Arial"/>
                <w:b/>
                <w:i/>
                <w:snapToGrid w:val="0"/>
                <w:sz w:val="16"/>
              </w:rPr>
              <w:t xml:space="preserve"> of whether the activity is exempt under § 58.34 or categorically excluded under § 58.35(a) or (b).</w:t>
            </w:r>
          </w:p>
          <w:p w14:paraId="1DB7A7CC" w14:textId="77777777" w:rsidR="00131219" w:rsidRDefault="00131219">
            <w:pPr>
              <w:ind w:right="162"/>
              <w:rPr>
                <w:rFonts w:ascii="Arial" w:hAnsi="Arial"/>
                <w:i/>
                <w:snapToGrid w:val="0"/>
                <w:sz w:val="16"/>
              </w:rPr>
            </w:pPr>
          </w:p>
          <w:p w14:paraId="29ACED97" w14:textId="77777777" w:rsidR="00131219" w:rsidRDefault="00131219">
            <w:pPr>
              <w:ind w:left="432" w:right="162"/>
              <w:rPr>
                <w:rFonts w:ascii="Arial" w:hAnsi="Arial"/>
                <w:i/>
                <w:snapToGrid w:val="0"/>
                <w:sz w:val="16"/>
              </w:rPr>
            </w:pPr>
            <w:r>
              <w:rPr>
                <w:rFonts w:ascii="Arial" w:hAnsi="Arial"/>
                <w:i/>
                <w:snapToGrid w:val="0"/>
                <w:sz w:val="16"/>
              </w:rPr>
              <w:t xml:space="preserve">(a)(1) Under the </w:t>
            </w:r>
            <w:r>
              <w:rPr>
                <w:rFonts w:ascii="Arial" w:hAnsi="Arial"/>
                <w:b/>
                <w:i/>
                <w:snapToGrid w:val="0"/>
                <w:sz w:val="16"/>
              </w:rPr>
              <w:t>Flood Disaster Protection Act of 1973</w:t>
            </w:r>
            <w:r>
              <w:rPr>
                <w:rFonts w:ascii="Arial" w:hAnsi="Arial"/>
                <w:i/>
                <w:snapToGrid w:val="0"/>
                <w:sz w:val="16"/>
              </w:rPr>
              <w:t>, as amended (42 U.S.C. 4001-4128), Federal financial assistance for acquisition and construction purposes (including rehabilitation) may not be used in an area identified by the Federal Emergency Management Agency (FEMA) as having special flood hazards, unless:</w:t>
            </w:r>
          </w:p>
          <w:p w14:paraId="6A238156" w14:textId="77777777" w:rsidR="00131219" w:rsidRDefault="00131219">
            <w:pPr>
              <w:ind w:left="864" w:right="162"/>
              <w:rPr>
                <w:rFonts w:ascii="Arial" w:hAnsi="Arial"/>
                <w:i/>
                <w:snapToGrid w:val="0"/>
                <w:sz w:val="16"/>
              </w:rPr>
            </w:pPr>
            <w:r>
              <w:rPr>
                <w:rFonts w:ascii="Arial" w:hAnsi="Arial"/>
                <w:i/>
                <w:snapToGrid w:val="0"/>
                <w:sz w:val="16"/>
              </w:rPr>
              <w:t>(i) The community in which the area is situated is participating in the National Flood Insurance Program (see 44 CFR parts 59 through 79), or less than one year has passed since the FEMA notification regarding such hazards; and</w:t>
            </w:r>
          </w:p>
          <w:p w14:paraId="6F25A505" w14:textId="77777777" w:rsidR="00131219" w:rsidRDefault="00131219">
            <w:pPr>
              <w:pStyle w:val="BodyTextIndent2"/>
              <w:ind w:left="864" w:right="162"/>
              <w:rPr>
                <w:rFonts w:ascii="Arial" w:hAnsi="Arial"/>
                <w:i/>
                <w:sz w:val="16"/>
              </w:rPr>
            </w:pPr>
            <w:r>
              <w:rPr>
                <w:rFonts w:ascii="Arial" w:hAnsi="Arial"/>
                <w:i/>
                <w:sz w:val="16"/>
              </w:rPr>
              <w:t>(ii) Flood insurance protection is to be obtained as a condition of the approval of financial assistance to the property owner.</w:t>
            </w:r>
          </w:p>
          <w:p w14:paraId="1238966C" w14:textId="77777777" w:rsidR="00131219" w:rsidRDefault="00131219">
            <w:pPr>
              <w:ind w:left="720" w:right="162"/>
              <w:rPr>
                <w:rFonts w:ascii="Arial" w:hAnsi="Arial"/>
                <w:i/>
                <w:snapToGrid w:val="0"/>
                <w:sz w:val="16"/>
              </w:rPr>
            </w:pPr>
          </w:p>
          <w:p w14:paraId="1FEF6C67" w14:textId="77777777" w:rsidR="00131219" w:rsidRDefault="00131219">
            <w:pPr>
              <w:ind w:left="432" w:right="162"/>
              <w:rPr>
                <w:rFonts w:ascii="Arial" w:hAnsi="Arial"/>
                <w:i/>
                <w:snapToGrid w:val="0"/>
                <w:sz w:val="16"/>
              </w:rPr>
            </w:pPr>
            <w:r>
              <w:rPr>
                <w:rFonts w:ascii="Arial" w:hAnsi="Arial"/>
                <w:i/>
                <w:snapToGrid w:val="0"/>
                <w:sz w:val="16"/>
              </w:rPr>
              <w:t>(2) Where a recipient provides financial assistance for acquisition or construction purposes (including rehabilitation) for property located in an area identified by FEMA as having special flood hazards, the responsible entity is responsible for assuring that flood insurance under the National Flood Insurance Program is obtained and maintained.</w:t>
            </w:r>
          </w:p>
          <w:p w14:paraId="3F1E639D" w14:textId="77777777" w:rsidR="00131219" w:rsidRDefault="00131219">
            <w:pPr>
              <w:ind w:left="432" w:right="162"/>
              <w:rPr>
                <w:rFonts w:ascii="Arial" w:hAnsi="Arial"/>
                <w:i/>
                <w:snapToGrid w:val="0"/>
                <w:sz w:val="16"/>
              </w:rPr>
            </w:pPr>
            <w:r>
              <w:rPr>
                <w:rFonts w:ascii="Arial" w:hAnsi="Arial"/>
                <w:i/>
                <w:snapToGrid w:val="0"/>
                <w:sz w:val="16"/>
              </w:rPr>
              <w:t>(3) Paragraph (a) of this section does not apply to Federal formula grants made to a State.</w:t>
            </w:r>
          </w:p>
          <w:p w14:paraId="0BE060B8" w14:textId="77777777" w:rsidR="00131219" w:rsidRDefault="00131219">
            <w:pPr>
              <w:ind w:right="162"/>
              <w:rPr>
                <w:rFonts w:ascii="Arial" w:hAnsi="Arial"/>
                <w:i/>
                <w:snapToGrid w:val="0"/>
                <w:sz w:val="16"/>
              </w:rPr>
            </w:pPr>
          </w:p>
          <w:p w14:paraId="39EB2EC9" w14:textId="77777777" w:rsidR="00131219" w:rsidRDefault="00131219">
            <w:pPr>
              <w:ind w:right="162"/>
              <w:rPr>
                <w:rFonts w:ascii="Arial" w:hAnsi="Arial"/>
                <w:i/>
                <w:snapToGrid w:val="0"/>
                <w:sz w:val="16"/>
              </w:rPr>
            </w:pPr>
            <w:r>
              <w:rPr>
                <w:rFonts w:ascii="Arial" w:hAnsi="Arial"/>
                <w:i/>
                <w:snapToGrid w:val="0"/>
                <w:sz w:val="16"/>
              </w:rPr>
              <w:t xml:space="preserve">(b) Pursuant to the </w:t>
            </w:r>
            <w:r>
              <w:rPr>
                <w:rFonts w:ascii="Arial" w:hAnsi="Arial"/>
                <w:b/>
                <w:i/>
                <w:snapToGrid w:val="0"/>
                <w:sz w:val="16"/>
              </w:rPr>
              <w:t>Coastal Barrier Resources Act</w:t>
            </w:r>
            <w:r>
              <w:rPr>
                <w:rFonts w:ascii="Arial" w:hAnsi="Arial"/>
                <w:i/>
                <w:snapToGrid w:val="0"/>
                <w:sz w:val="16"/>
              </w:rPr>
              <w:t>, as amended by the Coastal Barrier Improvement Act of 1990 (16 U.S.C. 3501), HUD assistance may not be used for most activities proposed in the Coastal Barrier Resources System.</w:t>
            </w:r>
          </w:p>
          <w:p w14:paraId="0E6EBADA" w14:textId="77777777" w:rsidR="00131219" w:rsidRDefault="00131219">
            <w:pPr>
              <w:ind w:right="162"/>
              <w:rPr>
                <w:rFonts w:ascii="Arial" w:hAnsi="Arial"/>
                <w:i/>
                <w:snapToGrid w:val="0"/>
                <w:sz w:val="16"/>
              </w:rPr>
            </w:pPr>
          </w:p>
          <w:p w14:paraId="4902EAE7" w14:textId="77777777" w:rsidR="00131219" w:rsidRDefault="00131219">
            <w:pPr>
              <w:rPr>
                <w:rFonts w:ascii="Arial" w:hAnsi="Arial"/>
                <w:sz w:val="16"/>
              </w:rPr>
            </w:pPr>
            <w:r>
              <w:rPr>
                <w:rFonts w:ascii="Arial" w:hAnsi="Arial"/>
                <w:i/>
                <w:snapToGrid w:val="0"/>
                <w:sz w:val="16"/>
              </w:rPr>
              <w:t xml:space="preserve">(c) In all cases involving HUD assistance, subsidy, or insurance for the purchase or sale of an existing property in a </w:t>
            </w:r>
            <w:r>
              <w:rPr>
                <w:rFonts w:ascii="Arial" w:hAnsi="Arial"/>
                <w:b/>
                <w:i/>
                <w:snapToGrid w:val="0"/>
                <w:sz w:val="16"/>
              </w:rPr>
              <w:t>Runway Protection Zone</w:t>
            </w:r>
            <w:r>
              <w:rPr>
                <w:rFonts w:ascii="Arial" w:hAnsi="Arial"/>
                <w:i/>
                <w:snapToGrid w:val="0"/>
                <w:sz w:val="16"/>
              </w:rPr>
              <w:t xml:space="preserve"> or Clear Zone, as defined in 24 CFR part 51, the responsible entity shall advise the buyer that the property is in a Runway Protection zone or clear zone, what the implications of such a location are, and that there is a possibility that the property may, at a later date, be acquired by the airport operator. The buyer must sign a statement acknowledging receipt of this information.</w:t>
            </w:r>
          </w:p>
        </w:tc>
      </w:tr>
    </w:tbl>
    <w:p w14:paraId="15F8A658" w14:textId="77777777" w:rsidR="00131219" w:rsidRDefault="00131219">
      <w:pPr>
        <w:pBdr>
          <w:bottom w:val="single" w:sz="4" w:space="1" w:color="auto"/>
        </w:pBdr>
        <w:rPr>
          <w:rFonts w:ascii="Arial" w:hAnsi="Arial"/>
          <w:b/>
          <w:sz w:val="28"/>
        </w:rPr>
      </w:pPr>
      <w:r>
        <w:rPr>
          <w:rFonts w:ascii="Arial" w:hAnsi="Arial"/>
        </w:rPr>
        <w:lastRenderedPageBreak/>
        <w:br w:type="page"/>
      </w:r>
      <w:r>
        <w:rPr>
          <w:rFonts w:ascii="Arial" w:hAnsi="Arial"/>
          <w:b/>
          <w:sz w:val="28"/>
        </w:rPr>
        <w:lastRenderedPageBreak/>
        <w:t>Maine Community Development Block Grant Program</w:t>
      </w:r>
    </w:p>
    <w:p w14:paraId="7F122F58" w14:textId="77777777" w:rsidR="00131219" w:rsidRDefault="00131219">
      <w:pPr>
        <w:pStyle w:val="Heading4"/>
        <w:rPr>
          <w:rFonts w:ascii="Arial" w:hAnsi="Arial"/>
        </w:rPr>
      </w:pPr>
      <w:r>
        <w:rPr>
          <w:rFonts w:ascii="Arial" w:hAnsi="Arial"/>
        </w:rPr>
        <w:t>Environmental Review - Statutory Checklist</w:t>
      </w:r>
    </w:p>
    <w:p w14:paraId="77AF37B4" w14:textId="77777777" w:rsidR="00131219" w:rsidRDefault="00131219">
      <w:pPr>
        <w:rPr>
          <w:rFonts w:ascii="Arial" w:hAnsi="Arial"/>
        </w:rPr>
      </w:pPr>
    </w:p>
    <w:tbl>
      <w:tblPr>
        <w:tblW w:w="0" w:type="auto"/>
        <w:tblLayout w:type="fixed"/>
        <w:tblLook w:val="0000" w:firstRow="0" w:lastRow="0" w:firstColumn="0" w:lastColumn="0" w:noHBand="0" w:noVBand="0"/>
      </w:tblPr>
      <w:tblGrid>
        <w:gridCol w:w="2358"/>
        <w:gridCol w:w="3510"/>
        <w:gridCol w:w="2790"/>
        <w:gridCol w:w="2070"/>
      </w:tblGrid>
      <w:tr w:rsidR="00131219" w14:paraId="453CAE12" w14:textId="77777777">
        <w:tc>
          <w:tcPr>
            <w:tcW w:w="2358" w:type="dxa"/>
          </w:tcPr>
          <w:p w14:paraId="17F8F499" w14:textId="77777777" w:rsidR="00131219" w:rsidRDefault="00DE71DC">
            <w:pPr>
              <w:rPr>
                <w:rFonts w:ascii="Arial" w:hAnsi="Arial"/>
                <w:b/>
                <w:sz w:val="24"/>
              </w:rPr>
            </w:pPr>
            <w:r>
              <w:rPr>
                <w:noProof/>
              </w:rPr>
              <w:pict w14:anchorId="44CC3CF7">
                <v:shape id="_x0000_s1044" type="#_x0000_t136" style="position:absolute;margin-left:0;margin-top:214.2pt;width:511.5pt;height:134.25pt;rotation:-3090396fd;z-index:-251658752" o:allowincell="f" fillcolor="#eaeaea">
                  <v:shadow on="t"/>
                  <v:textpath style="font-family:&quot;Arial Black&quot;;font-size:96pt;font-style:italic;v-text-kern:t" trim="t" fitpath="t" string="EXAMPLE"/>
                </v:shape>
              </w:pict>
            </w:r>
            <w:r w:rsidR="00131219">
              <w:rPr>
                <w:rFonts w:ascii="Arial" w:hAnsi="Arial"/>
                <w:b/>
                <w:sz w:val="24"/>
              </w:rPr>
              <w:t>PROJECT NAME:</w:t>
            </w:r>
          </w:p>
        </w:tc>
        <w:tc>
          <w:tcPr>
            <w:tcW w:w="3510" w:type="dxa"/>
          </w:tcPr>
          <w:p w14:paraId="74AF2C75" w14:textId="77777777" w:rsidR="00131219" w:rsidRDefault="00131219">
            <w:pPr>
              <w:rPr>
                <w:rFonts w:ascii="Arial" w:hAnsi="Arial"/>
                <w:b/>
                <w:i/>
                <w:sz w:val="24"/>
              </w:rPr>
            </w:pPr>
            <w:r>
              <w:rPr>
                <w:rFonts w:ascii="Arial" w:hAnsi="Arial"/>
                <w:b/>
                <w:i/>
                <w:sz w:val="24"/>
              </w:rPr>
              <w:t>Evergreen Infrastructure and Fire Station</w:t>
            </w:r>
          </w:p>
        </w:tc>
        <w:tc>
          <w:tcPr>
            <w:tcW w:w="2790" w:type="dxa"/>
          </w:tcPr>
          <w:p w14:paraId="7F4976FE" w14:textId="77777777" w:rsidR="00131219" w:rsidRDefault="00131219">
            <w:pPr>
              <w:rPr>
                <w:rFonts w:ascii="Arial" w:hAnsi="Arial"/>
                <w:b/>
                <w:sz w:val="24"/>
              </w:rPr>
            </w:pPr>
            <w:r>
              <w:rPr>
                <w:rFonts w:ascii="Arial" w:hAnsi="Arial"/>
                <w:b/>
                <w:sz w:val="24"/>
              </w:rPr>
              <w:t>GRANTEE NAME:</w:t>
            </w:r>
          </w:p>
        </w:tc>
        <w:tc>
          <w:tcPr>
            <w:tcW w:w="2070" w:type="dxa"/>
          </w:tcPr>
          <w:p w14:paraId="4066DD18" w14:textId="77777777" w:rsidR="00131219" w:rsidRDefault="00131219">
            <w:pPr>
              <w:rPr>
                <w:rFonts w:ascii="Arial" w:hAnsi="Arial"/>
                <w:b/>
                <w:i/>
                <w:sz w:val="24"/>
              </w:rPr>
            </w:pPr>
            <w:proofErr w:type="spellStart"/>
            <w:r>
              <w:rPr>
                <w:rFonts w:ascii="Arial" w:hAnsi="Arial"/>
                <w:b/>
                <w:i/>
                <w:sz w:val="24"/>
              </w:rPr>
              <w:t>Hollyhaven</w:t>
            </w:r>
            <w:proofErr w:type="spellEnd"/>
          </w:p>
        </w:tc>
      </w:tr>
    </w:tbl>
    <w:p w14:paraId="43EEC5E6"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70655388" w14:textId="77777777">
        <w:trPr>
          <w:cantSplit/>
          <w:trHeight w:val="1134"/>
        </w:trPr>
        <w:tc>
          <w:tcPr>
            <w:tcW w:w="2718" w:type="dxa"/>
          </w:tcPr>
          <w:p w14:paraId="3A2AEED5" w14:textId="77777777" w:rsidR="00131219" w:rsidRDefault="00D9091E">
            <w:pPr>
              <w:rPr>
                <w:rFonts w:ascii="Arial" w:hAnsi="Arial"/>
                <w:b/>
                <w:sz w:val="28"/>
              </w:rPr>
            </w:pPr>
            <w:r>
              <w:rPr>
                <w:noProof/>
              </w:rPr>
              <mc:AlternateContent>
                <mc:Choice Requires="wps">
                  <w:drawing>
                    <wp:anchor distT="0" distB="0" distL="114300" distR="114300" simplePos="0" relativeHeight="251641344" behindDoc="0" locked="0" layoutInCell="0" allowOverlap="1" wp14:anchorId="68AB4E75" wp14:editId="0EEDBFFD">
                      <wp:simplePos x="0" y="0"/>
                      <wp:positionH relativeFrom="column">
                        <wp:posOffset>5852160</wp:posOffset>
                      </wp:positionH>
                      <wp:positionV relativeFrom="paragraph">
                        <wp:posOffset>1559560</wp:posOffset>
                      </wp:positionV>
                      <wp:extent cx="274320" cy="27432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950F2" id="Line 21"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8pt,122.8pt" to="482.4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" o:allowincell="f">
                      <v:stroke endarrow="block"/>
                    </v:line>
                  </w:pict>
                </mc:Fallback>
              </mc:AlternateContent>
            </w:r>
            <w:r>
              <w:rPr>
                <w:noProof/>
              </w:rPr>
              <mc:AlternateContent>
                <mc:Choice Requires="wps">
                  <w:drawing>
                    <wp:anchor distT="0" distB="0" distL="114300" distR="114300" simplePos="0" relativeHeight="251640320" behindDoc="0" locked="0" layoutInCell="0" allowOverlap="1" wp14:anchorId="51EB0C73" wp14:editId="414972D1">
                      <wp:simplePos x="0" y="0"/>
                      <wp:positionH relativeFrom="column">
                        <wp:posOffset>5212080</wp:posOffset>
                      </wp:positionH>
                      <wp:positionV relativeFrom="paragraph">
                        <wp:posOffset>1102360</wp:posOffset>
                      </wp:positionV>
                      <wp:extent cx="1737360" cy="457200"/>
                      <wp:effectExtent l="0" t="0" r="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solidFill>
                                <a:srgbClr val="FFFFFF"/>
                              </a:solidFill>
                              <a:ln w="9525">
                                <a:solidFill>
                                  <a:srgbClr val="000000"/>
                                </a:solidFill>
                                <a:miter lim="800000"/>
                                <a:headEnd/>
                                <a:tailEnd/>
                              </a:ln>
                            </wps:spPr>
                            <wps:txbx>
                              <w:txbxContent>
                                <w:p w14:paraId="729D913B" w14:textId="77777777" w:rsidR="005457F8" w:rsidRDefault="005457F8">
                                  <w:pPr>
                                    <w:rPr>
                                      <w:i/>
                                      <w:sz w:val="16"/>
                                    </w:rPr>
                                  </w:pPr>
                                  <w:r>
                                    <w:rPr>
                                      <w:i/>
                                      <w:sz w:val="16"/>
                                    </w:rPr>
                                    <w:t>Comments in this column should explain your conclusion and reference supporting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B0C73" id="Text Box 22" o:spid="_x0000_s1031" type="#_x0000_t202" style="position:absolute;margin-left:410.4pt;margin-top:86.8pt;width:136.8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" o:allowincell="f">
                      <v:textbox>
                        <w:txbxContent>
                          <w:p w14:paraId="729D913B" w14:textId="77777777" w:rsidR="005457F8" w:rsidRDefault="005457F8">
                            <w:pPr>
                              <w:rPr>
                                <w:i/>
                                <w:sz w:val="16"/>
                              </w:rPr>
                            </w:pPr>
                            <w:r>
                              <w:rPr>
                                <w:i/>
                                <w:sz w:val="16"/>
                              </w:rPr>
                              <w:t>Comments in this column should explain your conclusion and reference supporting documents</w:t>
                            </w:r>
                          </w:p>
                        </w:txbxContent>
                      </v:textbox>
                    </v:shape>
                  </w:pict>
                </mc:Fallback>
              </mc:AlternateContent>
            </w:r>
            <w:r w:rsidR="00131219">
              <w:rPr>
                <w:rFonts w:ascii="Arial" w:hAnsi="Arial"/>
                <w:b/>
                <w:sz w:val="28"/>
              </w:rPr>
              <w:t>Statutes and Regulations</w:t>
            </w:r>
          </w:p>
        </w:tc>
        <w:tc>
          <w:tcPr>
            <w:tcW w:w="900" w:type="dxa"/>
            <w:textDirection w:val="btLr"/>
          </w:tcPr>
          <w:p w14:paraId="21D96D69" w14:textId="77777777" w:rsidR="00131219" w:rsidRDefault="00131219">
            <w:pPr>
              <w:ind w:left="113" w:right="113"/>
              <w:rPr>
                <w:rFonts w:ascii="Arial" w:hAnsi="Arial"/>
                <w:b/>
              </w:rPr>
            </w:pPr>
            <w:r>
              <w:rPr>
                <w:rFonts w:ascii="Arial" w:hAnsi="Arial"/>
                <w:b/>
              </w:rPr>
              <w:t>No Additional Compliance Needed</w:t>
            </w:r>
          </w:p>
        </w:tc>
        <w:tc>
          <w:tcPr>
            <w:tcW w:w="630" w:type="dxa"/>
            <w:textDirection w:val="btLr"/>
          </w:tcPr>
          <w:p w14:paraId="2D471B0E"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1BE5AD9F"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554275D1"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71AEB095"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55B94647"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3FC9FF43"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435295A4" w14:textId="77777777" w:rsidR="00131219" w:rsidRDefault="00131219">
            <w:pPr>
              <w:rPr>
                <w:rFonts w:ascii="Arial" w:hAnsi="Arial"/>
                <w:b/>
              </w:rPr>
            </w:pPr>
          </w:p>
          <w:p w14:paraId="5243886C" w14:textId="77777777" w:rsidR="00131219" w:rsidRDefault="00131219">
            <w:pPr>
              <w:rPr>
                <w:rFonts w:ascii="Arial" w:hAnsi="Arial"/>
                <w:b/>
              </w:rPr>
            </w:pPr>
          </w:p>
          <w:p w14:paraId="03D57AE5" w14:textId="77777777" w:rsidR="00131219" w:rsidRDefault="00131219">
            <w:pPr>
              <w:rPr>
                <w:rFonts w:ascii="Arial" w:hAnsi="Arial"/>
                <w:b/>
              </w:rPr>
            </w:pPr>
          </w:p>
          <w:p w14:paraId="2FD846A2" w14:textId="77777777" w:rsidR="00131219" w:rsidRDefault="00131219">
            <w:pPr>
              <w:rPr>
                <w:rFonts w:ascii="Arial" w:hAnsi="Arial"/>
                <w:b/>
              </w:rPr>
            </w:pPr>
          </w:p>
          <w:p w14:paraId="171A8B79" w14:textId="77777777" w:rsidR="00131219" w:rsidRDefault="00131219">
            <w:pPr>
              <w:rPr>
                <w:rFonts w:ascii="Arial" w:hAnsi="Arial"/>
                <w:b/>
              </w:rPr>
            </w:pPr>
          </w:p>
        </w:tc>
      </w:tr>
      <w:tr w:rsidR="00131219" w14:paraId="45A195D0" w14:textId="77777777">
        <w:tc>
          <w:tcPr>
            <w:tcW w:w="2718" w:type="dxa"/>
          </w:tcPr>
          <w:p w14:paraId="7A42798B" w14:textId="77777777" w:rsidR="00131219" w:rsidRDefault="00131219">
            <w:pPr>
              <w:pStyle w:val="Header"/>
              <w:tabs>
                <w:tab w:val="clear" w:pos="4320"/>
                <w:tab w:val="clear" w:pos="8640"/>
              </w:tabs>
              <w:rPr>
                <w:rFonts w:ascii="Arial" w:hAnsi="Arial"/>
              </w:rPr>
            </w:pPr>
            <w:r>
              <w:rPr>
                <w:rFonts w:ascii="Arial" w:hAnsi="Arial"/>
              </w:rPr>
              <w:t>Historic Properties (attach letter from SHPO)</w:t>
            </w:r>
          </w:p>
          <w:p w14:paraId="633DD47C" w14:textId="77777777" w:rsidR="00131219" w:rsidRDefault="00131219">
            <w:pPr>
              <w:pStyle w:val="Header"/>
              <w:tabs>
                <w:tab w:val="clear" w:pos="4320"/>
                <w:tab w:val="clear" w:pos="8640"/>
              </w:tabs>
              <w:rPr>
                <w:rFonts w:ascii="Arial" w:hAnsi="Arial"/>
              </w:rPr>
            </w:pPr>
          </w:p>
        </w:tc>
        <w:tc>
          <w:tcPr>
            <w:tcW w:w="900" w:type="dxa"/>
          </w:tcPr>
          <w:p w14:paraId="560D9726" w14:textId="77777777" w:rsidR="00131219" w:rsidRDefault="00131219">
            <w:pPr>
              <w:rPr>
                <w:rFonts w:ascii="Arial" w:hAnsi="Arial"/>
                <w:b/>
              </w:rPr>
            </w:pPr>
            <w:r>
              <w:rPr>
                <w:rFonts w:ascii="Arial" w:hAnsi="Arial"/>
                <w:b/>
              </w:rPr>
              <w:t>X</w:t>
            </w:r>
          </w:p>
        </w:tc>
        <w:tc>
          <w:tcPr>
            <w:tcW w:w="630" w:type="dxa"/>
          </w:tcPr>
          <w:p w14:paraId="626C818B" w14:textId="77777777" w:rsidR="00131219" w:rsidRDefault="00131219">
            <w:pPr>
              <w:rPr>
                <w:rFonts w:ascii="Arial" w:hAnsi="Arial"/>
                <w:b/>
              </w:rPr>
            </w:pPr>
            <w:r>
              <w:rPr>
                <w:rFonts w:ascii="Arial" w:hAnsi="Arial"/>
                <w:b/>
              </w:rPr>
              <w:t>X</w:t>
            </w:r>
          </w:p>
        </w:tc>
        <w:tc>
          <w:tcPr>
            <w:tcW w:w="810" w:type="dxa"/>
          </w:tcPr>
          <w:p w14:paraId="77B28B2F" w14:textId="77777777" w:rsidR="00131219" w:rsidRDefault="00131219">
            <w:pPr>
              <w:rPr>
                <w:rFonts w:ascii="Arial" w:hAnsi="Arial"/>
              </w:rPr>
            </w:pPr>
          </w:p>
        </w:tc>
        <w:tc>
          <w:tcPr>
            <w:tcW w:w="720" w:type="dxa"/>
          </w:tcPr>
          <w:p w14:paraId="1792742D" w14:textId="77777777" w:rsidR="00131219" w:rsidRDefault="00131219">
            <w:pPr>
              <w:rPr>
                <w:rFonts w:ascii="Arial" w:hAnsi="Arial"/>
              </w:rPr>
            </w:pPr>
          </w:p>
        </w:tc>
        <w:tc>
          <w:tcPr>
            <w:tcW w:w="990" w:type="dxa"/>
          </w:tcPr>
          <w:p w14:paraId="687F9D9D" w14:textId="77777777" w:rsidR="00131219" w:rsidRDefault="00131219">
            <w:pPr>
              <w:rPr>
                <w:rFonts w:ascii="Arial" w:hAnsi="Arial"/>
              </w:rPr>
            </w:pPr>
          </w:p>
        </w:tc>
        <w:tc>
          <w:tcPr>
            <w:tcW w:w="990" w:type="dxa"/>
          </w:tcPr>
          <w:p w14:paraId="02CE83E1" w14:textId="77777777" w:rsidR="00131219" w:rsidRDefault="00131219">
            <w:pPr>
              <w:rPr>
                <w:rFonts w:ascii="Arial" w:hAnsi="Arial"/>
              </w:rPr>
            </w:pPr>
          </w:p>
        </w:tc>
        <w:tc>
          <w:tcPr>
            <w:tcW w:w="2970" w:type="dxa"/>
          </w:tcPr>
          <w:p w14:paraId="47A5FB2C" w14:textId="77777777" w:rsidR="00131219" w:rsidRDefault="00131219">
            <w:pPr>
              <w:rPr>
                <w:rFonts w:ascii="Arial" w:hAnsi="Arial"/>
                <w:i/>
                <w:sz w:val="18"/>
              </w:rPr>
            </w:pPr>
            <w:r>
              <w:rPr>
                <w:rFonts w:ascii="Arial" w:hAnsi="Arial"/>
                <w:i/>
                <w:sz w:val="18"/>
              </w:rPr>
              <w:t>Fire station not historic; infrastructure not invasive re: historical or archaeological entities. SHPO letter verifies.</w:t>
            </w:r>
          </w:p>
        </w:tc>
      </w:tr>
      <w:tr w:rsidR="00131219" w14:paraId="4EA1EE28" w14:textId="77777777">
        <w:tc>
          <w:tcPr>
            <w:tcW w:w="2718" w:type="dxa"/>
          </w:tcPr>
          <w:p w14:paraId="62FD1A56" w14:textId="77777777" w:rsidR="00131219" w:rsidRDefault="00131219">
            <w:pPr>
              <w:rPr>
                <w:rFonts w:ascii="Arial" w:hAnsi="Arial"/>
              </w:rPr>
            </w:pPr>
            <w:r>
              <w:rPr>
                <w:rFonts w:ascii="Arial" w:hAnsi="Arial"/>
              </w:rPr>
              <w:t>Floodplain Management/ Flood Insurance (if in floodplain, attach letter from SPO)</w:t>
            </w:r>
          </w:p>
        </w:tc>
        <w:tc>
          <w:tcPr>
            <w:tcW w:w="900" w:type="dxa"/>
          </w:tcPr>
          <w:p w14:paraId="22E843EA" w14:textId="77777777" w:rsidR="00131219" w:rsidRDefault="00131219">
            <w:pPr>
              <w:rPr>
                <w:rFonts w:ascii="Arial" w:hAnsi="Arial"/>
                <w:b/>
              </w:rPr>
            </w:pPr>
            <w:r>
              <w:rPr>
                <w:rFonts w:ascii="Arial" w:hAnsi="Arial"/>
                <w:b/>
              </w:rPr>
              <w:t>X</w:t>
            </w:r>
          </w:p>
        </w:tc>
        <w:tc>
          <w:tcPr>
            <w:tcW w:w="630" w:type="dxa"/>
          </w:tcPr>
          <w:p w14:paraId="43822659" w14:textId="77777777" w:rsidR="00131219" w:rsidRDefault="00131219">
            <w:pPr>
              <w:rPr>
                <w:rFonts w:ascii="Arial" w:hAnsi="Arial"/>
                <w:b/>
              </w:rPr>
            </w:pPr>
          </w:p>
        </w:tc>
        <w:tc>
          <w:tcPr>
            <w:tcW w:w="810" w:type="dxa"/>
          </w:tcPr>
          <w:p w14:paraId="730602F7" w14:textId="77777777" w:rsidR="00131219" w:rsidRDefault="00131219">
            <w:pPr>
              <w:rPr>
                <w:rFonts w:ascii="Arial" w:hAnsi="Arial"/>
              </w:rPr>
            </w:pPr>
          </w:p>
        </w:tc>
        <w:tc>
          <w:tcPr>
            <w:tcW w:w="720" w:type="dxa"/>
          </w:tcPr>
          <w:p w14:paraId="48ACA761" w14:textId="77777777" w:rsidR="00131219" w:rsidRDefault="00131219">
            <w:pPr>
              <w:rPr>
                <w:rFonts w:ascii="Arial" w:hAnsi="Arial"/>
              </w:rPr>
            </w:pPr>
          </w:p>
        </w:tc>
        <w:tc>
          <w:tcPr>
            <w:tcW w:w="990" w:type="dxa"/>
          </w:tcPr>
          <w:p w14:paraId="229E1293" w14:textId="77777777" w:rsidR="00131219" w:rsidRDefault="00131219">
            <w:pPr>
              <w:rPr>
                <w:rFonts w:ascii="Arial" w:hAnsi="Arial"/>
              </w:rPr>
            </w:pPr>
          </w:p>
        </w:tc>
        <w:tc>
          <w:tcPr>
            <w:tcW w:w="990" w:type="dxa"/>
          </w:tcPr>
          <w:p w14:paraId="253B5F2E" w14:textId="77777777" w:rsidR="00131219" w:rsidRDefault="00131219">
            <w:pPr>
              <w:rPr>
                <w:rFonts w:ascii="Arial" w:hAnsi="Arial"/>
              </w:rPr>
            </w:pPr>
          </w:p>
        </w:tc>
        <w:tc>
          <w:tcPr>
            <w:tcW w:w="2970" w:type="dxa"/>
          </w:tcPr>
          <w:p w14:paraId="71BF3004" w14:textId="77777777" w:rsidR="00131219" w:rsidRDefault="00131219">
            <w:pPr>
              <w:rPr>
                <w:rFonts w:ascii="Arial" w:hAnsi="Arial"/>
                <w:i/>
                <w:sz w:val="18"/>
              </w:rPr>
            </w:pPr>
            <w:r>
              <w:rPr>
                <w:rFonts w:ascii="Arial" w:hAnsi="Arial"/>
                <w:i/>
                <w:sz w:val="18"/>
              </w:rPr>
              <w:t xml:space="preserve">FIRM review shows infrastructure and fire station </w:t>
            </w:r>
            <w:r>
              <w:rPr>
                <w:rFonts w:ascii="Arial" w:hAnsi="Arial"/>
                <w:i/>
                <w:sz w:val="18"/>
                <w:u w:val="single"/>
              </w:rPr>
              <w:t>all</w:t>
            </w:r>
            <w:r>
              <w:rPr>
                <w:rFonts w:ascii="Arial" w:hAnsi="Arial"/>
                <w:i/>
                <w:sz w:val="18"/>
              </w:rPr>
              <w:t xml:space="preserve"> away from floodplain. Panel H Map 14.</w:t>
            </w:r>
          </w:p>
        </w:tc>
      </w:tr>
      <w:tr w:rsidR="00131219" w14:paraId="7BB0693F" w14:textId="77777777">
        <w:tc>
          <w:tcPr>
            <w:tcW w:w="2718" w:type="dxa"/>
          </w:tcPr>
          <w:p w14:paraId="353A532B" w14:textId="77777777" w:rsidR="00131219" w:rsidRDefault="00131219">
            <w:pPr>
              <w:pStyle w:val="Header"/>
              <w:tabs>
                <w:tab w:val="clear" w:pos="4320"/>
                <w:tab w:val="clear" w:pos="8640"/>
              </w:tabs>
              <w:rPr>
                <w:rFonts w:ascii="Arial" w:hAnsi="Arial"/>
              </w:rPr>
            </w:pPr>
            <w:r>
              <w:rPr>
                <w:rFonts w:ascii="Arial" w:hAnsi="Arial"/>
              </w:rPr>
              <w:t>Wetlands Protection</w:t>
            </w:r>
          </w:p>
          <w:p w14:paraId="19955BE9" w14:textId="77777777" w:rsidR="00131219" w:rsidRDefault="00131219">
            <w:pPr>
              <w:rPr>
                <w:rFonts w:ascii="Arial" w:hAnsi="Arial"/>
              </w:rPr>
            </w:pPr>
          </w:p>
        </w:tc>
        <w:tc>
          <w:tcPr>
            <w:tcW w:w="900" w:type="dxa"/>
          </w:tcPr>
          <w:p w14:paraId="11F3B178" w14:textId="77777777" w:rsidR="00131219" w:rsidRDefault="00131219">
            <w:pPr>
              <w:rPr>
                <w:rFonts w:ascii="Arial" w:hAnsi="Arial"/>
                <w:b/>
              </w:rPr>
            </w:pPr>
            <w:r>
              <w:rPr>
                <w:rFonts w:ascii="Arial" w:hAnsi="Arial"/>
                <w:b/>
              </w:rPr>
              <w:t>X</w:t>
            </w:r>
          </w:p>
        </w:tc>
        <w:tc>
          <w:tcPr>
            <w:tcW w:w="630" w:type="dxa"/>
          </w:tcPr>
          <w:p w14:paraId="4CEC086F" w14:textId="77777777" w:rsidR="00131219" w:rsidRDefault="00131219">
            <w:pPr>
              <w:rPr>
                <w:rFonts w:ascii="Arial" w:hAnsi="Arial"/>
                <w:b/>
              </w:rPr>
            </w:pPr>
            <w:r>
              <w:rPr>
                <w:rFonts w:ascii="Arial" w:hAnsi="Arial"/>
                <w:b/>
              </w:rPr>
              <w:t>X</w:t>
            </w:r>
          </w:p>
        </w:tc>
        <w:tc>
          <w:tcPr>
            <w:tcW w:w="810" w:type="dxa"/>
          </w:tcPr>
          <w:p w14:paraId="160C5AE0" w14:textId="77777777" w:rsidR="00131219" w:rsidRDefault="00131219">
            <w:pPr>
              <w:rPr>
                <w:rFonts w:ascii="Arial" w:hAnsi="Arial"/>
              </w:rPr>
            </w:pPr>
          </w:p>
        </w:tc>
        <w:tc>
          <w:tcPr>
            <w:tcW w:w="720" w:type="dxa"/>
          </w:tcPr>
          <w:p w14:paraId="730700F7" w14:textId="77777777" w:rsidR="00131219" w:rsidRDefault="00131219">
            <w:pPr>
              <w:rPr>
                <w:rFonts w:ascii="Arial" w:hAnsi="Arial"/>
              </w:rPr>
            </w:pPr>
          </w:p>
        </w:tc>
        <w:tc>
          <w:tcPr>
            <w:tcW w:w="990" w:type="dxa"/>
          </w:tcPr>
          <w:p w14:paraId="6EBCE968" w14:textId="77777777" w:rsidR="00131219" w:rsidRDefault="00131219">
            <w:pPr>
              <w:rPr>
                <w:rFonts w:ascii="Arial" w:hAnsi="Arial"/>
              </w:rPr>
            </w:pPr>
          </w:p>
        </w:tc>
        <w:tc>
          <w:tcPr>
            <w:tcW w:w="990" w:type="dxa"/>
          </w:tcPr>
          <w:p w14:paraId="6053275A" w14:textId="77777777" w:rsidR="00131219" w:rsidRDefault="00131219">
            <w:pPr>
              <w:rPr>
                <w:rFonts w:ascii="Arial" w:hAnsi="Arial"/>
              </w:rPr>
            </w:pPr>
          </w:p>
        </w:tc>
        <w:tc>
          <w:tcPr>
            <w:tcW w:w="2970" w:type="dxa"/>
          </w:tcPr>
          <w:p w14:paraId="7119892D" w14:textId="77777777" w:rsidR="00131219" w:rsidRDefault="00131219">
            <w:pPr>
              <w:rPr>
                <w:rFonts w:ascii="Arial" w:hAnsi="Arial"/>
                <w:i/>
                <w:sz w:val="18"/>
              </w:rPr>
            </w:pPr>
            <w:r>
              <w:rPr>
                <w:rFonts w:ascii="Arial" w:hAnsi="Arial"/>
                <w:i/>
                <w:sz w:val="18"/>
              </w:rPr>
              <w:t>USGS map with location marked reviewed – no wetlands; DEP confirmed.</w:t>
            </w:r>
          </w:p>
        </w:tc>
      </w:tr>
      <w:tr w:rsidR="00131219" w14:paraId="36FE95BF" w14:textId="77777777">
        <w:trPr>
          <w:trHeight w:val="465"/>
        </w:trPr>
        <w:tc>
          <w:tcPr>
            <w:tcW w:w="2718" w:type="dxa"/>
          </w:tcPr>
          <w:p w14:paraId="39C2974A" w14:textId="77777777" w:rsidR="00131219" w:rsidRDefault="00131219">
            <w:pPr>
              <w:rPr>
                <w:rFonts w:ascii="Arial" w:hAnsi="Arial"/>
              </w:rPr>
            </w:pPr>
            <w:r>
              <w:rPr>
                <w:rFonts w:ascii="Arial" w:hAnsi="Arial"/>
              </w:rPr>
              <w:t>Coastal Zone Management</w:t>
            </w:r>
          </w:p>
        </w:tc>
        <w:tc>
          <w:tcPr>
            <w:tcW w:w="900" w:type="dxa"/>
          </w:tcPr>
          <w:p w14:paraId="7932C008" w14:textId="77777777" w:rsidR="00131219" w:rsidRDefault="00131219">
            <w:pPr>
              <w:rPr>
                <w:rFonts w:ascii="Arial" w:hAnsi="Arial"/>
                <w:b/>
              </w:rPr>
            </w:pPr>
            <w:r>
              <w:rPr>
                <w:rFonts w:ascii="Arial" w:hAnsi="Arial"/>
                <w:b/>
              </w:rPr>
              <w:t>X</w:t>
            </w:r>
          </w:p>
        </w:tc>
        <w:tc>
          <w:tcPr>
            <w:tcW w:w="630" w:type="dxa"/>
          </w:tcPr>
          <w:p w14:paraId="2AFDDE0E" w14:textId="77777777" w:rsidR="00131219" w:rsidRDefault="00131219">
            <w:pPr>
              <w:rPr>
                <w:rFonts w:ascii="Arial" w:hAnsi="Arial"/>
                <w:b/>
              </w:rPr>
            </w:pPr>
          </w:p>
        </w:tc>
        <w:tc>
          <w:tcPr>
            <w:tcW w:w="810" w:type="dxa"/>
          </w:tcPr>
          <w:p w14:paraId="683C8F55" w14:textId="77777777" w:rsidR="00131219" w:rsidRDefault="00131219">
            <w:pPr>
              <w:rPr>
                <w:rFonts w:ascii="Arial" w:hAnsi="Arial"/>
              </w:rPr>
            </w:pPr>
          </w:p>
        </w:tc>
        <w:tc>
          <w:tcPr>
            <w:tcW w:w="720" w:type="dxa"/>
          </w:tcPr>
          <w:p w14:paraId="76539E52" w14:textId="77777777" w:rsidR="00131219" w:rsidRDefault="00131219">
            <w:pPr>
              <w:rPr>
                <w:rFonts w:ascii="Arial" w:hAnsi="Arial"/>
              </w:rPr>
            </w:pPr>
          </w:p>
        </w:tc>
        <w:tc>
          <w:tcPr>
            <w:tcW w:w="990" w:type="dxa"/>
          </w:tcPr>
          <w:p w14:paraId="00EDA5F5" w14:textId="77777777" w:rsidR="00131219" w:rsidRDefault="00131219">
            <w:pPr>
              <w:rPr>
                <w:rFonts w:ascii="Arial" w:hAnsi="Arial"/>
              </w:rPr>
            </w:pPr>
          </w:p>
        </w:tc>
        <w:tc>
          <w:tcPr>
            <w:tcW w:w="990" w:type="dxa"/>
          </w:tcPr>
          <w:p w14:paraId="3804465A" w14:textId="77777777" w:rsidR="00131219" w:rsidRDefault="00131219">
            <w:pPr>
              <w:rPr>
                <w:rFonts w:ascii="Arial" w:hAnsi="Arial"/>
              </w:rPr>
            </w:pPr>
          </w:p>
        </w:tc>
        <w:tc>
          <w:tcPr>
            <w:tcW w:w="2970" w:type="dxa"/>
          </w:tcPr>
          <w:p w14:paraId="170BB3D4" w14:textId="77777777" w:rsidR="00131219" w:rsidRDefault="00131219">
            <w:pPr>
              <w:rPr>
                <w:rFonts w:ascii="Arial" w:hAnsi="Arial"/>
                <w:i/>
                <w:sz w:val="18"/>
              </w:rPr>
            </w:pPr>
            <w:r>
              <w:rPr>
                <w:rFonts w:ascii="Arial" w:hAnsi="Arial"/>
                <w:i/>
                <w:sz w:val="18"/>
              </w:rPr>
              <w:t>Inland – not in CZ</w:t>
            </w:r>
          </w:p>
        </w:tc>
      </w:tr>
      <w:tr w:rsidR="00131219" w14:paraId="3884125E" w14:textId="77777777">
        <w:trPr>
          <w:trHeight w:val="465"/>
        </w:trPr>
        <w:tc>
          <w:tcPr>
            <w:tcW w:w="2718" w:type="dxa"/>
          </w:tcPr>
          <w:p w14:paraId="5FC39009" w14:textId="77777777" w:rsidR="00131219" w:rsidRDefault="00131219">
            <w:pPr>
              <w:rPr>
                <w:rFonts w:ascii="Arial" w:hAnsi="Arial"/>
              </w:rPr>
            </w:pPr>
            <w:r>
              <w:rPr>
                <w:rFonts w:ascii="Arial" w:hAnsi="Arial"/>
              </w:rPr>
              <w:t>Coastal Barriers</w:t>
            </w:r>
          </w:p>
          <w:p w14:paraId="6C798654" w14:textId="77777777" w:rsidR="00131219" w:rsidRDefault="00131219">
            <w:pPr>
              <w:rPr>
                <w:rFonts w:ascii="Arial" w:hAnsi="Arial"/>
              </w:rPr>
            </w:pPr>
          </w:p>
        </w:tc>
        <w:tc>
          <w:tcPr>
            <w:tcW w:w="900" w:type="dxa"/>
          </w:tcPr>
          <w:p w14:paraId="0D233549" w14:textId="77777777" w:rsidR="00131219" w:rsidRDefault="00131219">
            <w:pPr>
              <w:rPr>
                <w:rFonts w:ascii="Arial" w:hAnsi="Arial"/>
                <w:b/>
              </w:rPr>
            </w:pPr>
            <w:r>
              <w:rPr>
                <w:rFonts w:ascii="Arial" w:hAnsi="Arial"/>
                <w:b/>
              </w:rPr>
              <w:t>X</w:t>
            </w:r>
          </w:p>
        </w:tc>
        <w:tc>
          <w:tcPr>
            <w:tcW w:w="630" w:type="dxa"/>
          </w:tcPr>
          <w:p w14:paraId="1ABFF33C" w14:textId="77777777" w:rsidR="00131219" w:rsidRDefault="00131219">
            <w:pPr>
              <w:rPr>
                <w:rFonts w:ascii="Arial" w:hAnsi="Arial"/>
                <w:b/>
              </w:rPr>
            </w:pPr>
          </w:p>
        </w:tc>
        <w:tc>
          <w:tcPr>
            <w:tcW w:w="810" w:type="dxa"/>
          </w:tcPr>
          <w:p w14:paraId="50E303BC" w14:textId="77777777" w:rsidR="00131219" w:rsidRDefault="00131219">
            <w:pPr>
              <w:rPr>
                <w:rFonts w:ascii="Arial" w:hAnsi="Arial"/>
              </w:rPr>
            </w:pPr>
          </w:p>
        </w:tc>
        <w:tc>
          <w:tcPr>
            <w:tcW w:w="720" w:type="dxa"/>
          </w:tcPr>
          <w:p w14:paraId="30133351" w14:textId="77777777" w:rsidR="00131219" w:rsidRDefault="00131219">
            <w:pPr>
              <w:rPr>
                <w:rFonts w:ascii="Arial" w:hAnsi="Arial"/>
              </w:rPr>
            </w:pPr>
          </w:p>
        </w:tc>
        <w:tc>
          <w:tcPr>
            <w:tcW w:w="990" w:type="dxa"/>
          </w:tcPr>
          <w:p w14:paraId="6BA4731B" w14:textId="77777777" w:rsidR="00131219" w:rsidRDefault="00131219">
            <w:pPr>
              <w:rPr>
                <w:rFonts w:ascii="Arial" w:hAnsi="Arial"/>
              </w:rPr>
            </w:pPr>
          </w:p>
        </w:tc>
        <w:tc>
          <w:tcPr>
            <w:tcW w:w="990" w:type="dxa"/>
          </w:tcPr>
          <w:p w14:paraId="1EE0B3FE" w14:textId="77777777" w:rsidR="00131219" w:rsidRDefault="00131219">
            <w:pPr>
              <w:rPr>
                <w:rFonts w:ascii="Arial" w:hAnsi="Arial"/>
              </w:rPr>
            </w:pPr>
          </w:p>
        </w:tc>
        <w:tc>
          <w:tcPr>
            <w:tcW w:w="2970" w:type="dxa"/>
          </w:tcPr>
          <w:p w14:paraId="2D65E161" w14:textId="77777777" w:rsidR="00131219" w:rsidRDefault="00131219">
            <w:pPr>
              <w:rPr>
                <w:rFonts w:ascii="Arial" w:hAnsi="Arial"/>
                <w:i/>
                <w:sz w:val="18"/>
              </w:rPr>
            </w:pPr>
            <w:r>
              <w:rPr>
                <w:rFonts w:ascii="Arial" w:hAnsi="Arial"/>
                <w:i/>
                <w:sz w:val="18"/>
              </w:rPr>
              <w:t>Town not on CBRS list referenced by Marine Geologist</w:t>
            </w:r>
          </w:p>
        </w:tc>
      </w:tr>
      <w:tr w:rsidR="00131219" w14:paraId="4772CEEA" w14:textId="77777777">
        <w:trPr>
          <w:trHeight w:val="465"/>
        </w:trPr>
        <w:tc>
          <w:tcPr>
            <w:tcW w:w="2718" w:type="dxa"/>
          </w:tcPr>
          <w:p w14:paraId="3DC1689B" w14:textId="77777777" w:rsidR="00131219" w:rsidRDefault="00131219">
            <w:pPr>
              <w:rPr>
                <w:rFonts w:ascii="Arial" w:hAnsi="Arial"/>
              </w:rPr>
            </w:pPr>
            <w:r>
              <w:rPr>
                <w:rFonts w:ascii="Arial" w:hAnsi="Arial"/>
              </w:rPr>
              <w:t>Water Quality-Aquifers</w:t>
            </w:r>
          </w:p>
          <w:p w14:paraId="3FD6CE96" w14:textId="77777777" w:rsidR="00131219" w:rsidRDefault="00131219">
            <w:pPr>
              <w:rPr>
                <w:rFonts w:ascii="Arial" w:hAnsi="Arial"/>
              </w:rPr>
            </w:pPr>
          </w:p>
        </w:tc>
        <w:tc>
          <w:tcPr>
            <w:tcW w:w="900" w:type="dxa"/>
          </w:tcPr>
          <w:p w14:paraId="2EC026E3" w14:textId="77777777" w:rsidR="00131219" w:rsidRDefault="00131219">
            <w:pPr>
              <w:rPr>
                <w:rFonts w:ascii="Arial" w:hAnsi="Arial"/>
                <w:b/>
              </w:rPr>
            </w:pPr>
            <w:r>
              <w:rPr>
                <w:rFonts w:ascii="Arial" w:hAnsi="Arial"/>
                <w:b/>
              </w:rPr>
              <w:t>X</w:t>
            </w:r>
          </w:p>
        </w:tc>
        <w:tc>
          <w:tcPr>
            <w:tcW w:w="630" w:type="dxa"/>
          </w:tcPr>
          <w:p w14:paraId="1CA09681" w14:textId="77777777" w:rsidR="00131219" w:rsidRDefault="00131219">
            <w:pPr>
              <w:rPr>
                <w:rFonts w:ascii="Arial" w:hAnsi="Arial"/>
                <w:b/>
              </w:rPr>
            </w:pPr>
          </w:p>
        </w:tc>
        <w:tc>
          <w:tcPr>
            <w:tcW w:w="810" w:type="dxa"/>
          </w:tcPr>
          <w:p w14:paraId="57BA83A4" w14:textId="77777777" w:rsidR="00131219" w:rsidRDefault="00131219">
            <w:pPr>
              <w:rPr>
                <w:rFonts w:ascii="Arial" w:hAnsi="Arial"/>
              </w:rPr>
            </w:pPr>
          </w:p>
        </w:tc>
        <w:tc>
          <w:tcPr>
            <w:tcW w:w="720" w:type="dxa"/>
          </w:tcPr>
          <w:p w14:paraId="29590DEF" w14:textId="77777777" w:rsidR="00131219" w:rsidRDefault="00131219">
            <w:pPr>
              <w:rPr>
                <w:rFonts w:ascii="Arial" w:hAnsi="Arial"/>
              </w:rPr>
            </w:pPr>
          </w:p>
        </w:tc>
        <w:tc>
          <w:tcPr>
            <w:tcW w:w="990" w:type="dxa"/>
          </w:tcPr>
          <w:p w14:paraId="58785E1E" w14:textId="77777777" w:rsidR="00131219" w:rsidRDefault="00131219">
            <w:pPr>
              <w:rPr>
                <w:rFonts w:ascii="Arial" w:hAnsi="Arial"/>
              </w:rPr>
            </w:pPr>
          </w:p>
        </w:tc>
        <w:tc>
          <w:tcPr>
            <w:tcW w:w="990" w:type="dxa"/>
          </w:tcPr>
          <w:p w14:paraId="1CBF8C01" w14:textId="77777777" w:rsidR="00131219" w:rsidRDefault="00131219">
            <w:pPr>
              <w:rPr>
                <w:rFonts w:ascii="Arial" w:hAnsi="Arial"/>
              </w:rPr>
            </w:pPr>
          </w:p>
        </w:tc>
        <w:tc>
          <w:tcPr>
            <w:tcW w:w="2970" w:type="dxa"/>
          </w:tcPr>
          <w:p w14:paraId="7B6AB370" w14:textId="77777777" w:rsidR="00131219" w:rsidRDefault="00131219">
            <w:pPr>
              <w:rPr>
                <w:rFonts w:ascii="Arial" w:hAnsi="Arial"/>
                <w:i/>
                <w:sz w:val="18"/>
              </w:rPr>
            </w:pPr>
            <w:r>
              <w:rPr>
                <w:rFonts w:ascii="Arial" w:hAnsi="Arial"/>
                <w:i/>
                <w:sz w:val="18"/>
              </w:rPr>
              <w:t>Public water; sewer improvements will protect; no aquifer.</w:t>
            </w:r>
          </w:p>
        </w:tc>
      </w:tr>
      <w:tr w:rsidR="00131219" w14:paraId="49D2791D" w14:textId="77777777">
        <w:trPr>
          <w:trHeight w:val="465"/>
        </w:trPr>
        <w:tc>
          <w:tcPr>
            <w:tcW w:w="2718" w:type="dxa"/>
          </w:tcPr>
          <w:p w14:paraId="1A78D155" w14:textId="77777777" w:rsidR="00131219" w:rsidRDefault="00131219">
            <w:pPr>
              <w:rPr>
                <w:rFonts w:ascii="Arial" w:hAnsi="Arial"/>
              </w:rPr>
            </w:pPr>
            <w:r>
              <w:rPr>
                <w:rFonts w:ascii="Arial" w:hAnsi="Arial"/>
              </w:rPr>
              <w:t>Wild and Scenic Rivers</w:t>
            </w:r>
          </w:p>
          <w:p w14:paraId="28037A0E" w14:textId="77777777" w:rsidR="00131219" w:rsidRDefault="00131219">
            <w:pPr>
              <w:rPr>
                <w:rFonts w:ascii="Arial" w:hAnsi="Arial"/>
              </w:rPr>
            </w:pPr>
          </w:p>
        </w:tc>
        <w:tc>
          <w:tcPr>
            <w:tcW w:w="900" w:type="dxa"/>
          </w:tcPr>
          <w:p w14:paraId="286E2C33" w14:textId="77777777" w:rsidR="00131219" w:rsidRDefault="00131219">
            <w:pPr>
              <w:rPr>
                <w:rFonts w:ascii="Arial" w:hAnsi="Arial"/>
                <w:b/>
              </w:rPr>
            </w:pPr>
            <w:r>
              <w:rPr>
                <w:rFonts w:ascii="Arial" w:hAnsi="Arial"/>
                <w:b/>
              </w:rPr>
              <w:t>X</w:t>
            </w:r>
          </w:p>
        </w:tc>
        <w:tc>
          <w:tcPr>
            <w:tcW w:w="630" w:type="dxa"/>
          </w:tcPr>
          <w:p w14:paraId="25A27473" w14:textId="77777777" w:rsidR="00131219" w:rsidRDefault="00131219">
            <w:pPr>
              <w:rPr>
                <w:rFonts w:ascii="Arial" w:hAnsi="Arial"/>
                <w:b/>
              </w:rPr>
            </w:pPr>
          </w:p>
        </w:tc>
        <w:tc>
          <w:tcPr>
            <w:tcW w:w="810" w:type="dxa"/>
          </w:tcPr>
          <w:p w14:paraId="645A2409" w14:textId="77777777" w:rsidR="00131219" w:rsidRDefault="00131219">
            <w:pPr>
              <w:rPr>
                <w:rFonts w:ascii="Arial" w:hAnsi="Arial"/>
              </w:rPr>
            </w:pPr>
          </w:p>
        </w:tc>
        <w:tc>
          <w:tcPr>
            <w:tcW w:w="720" w:type="dxa"/>
          </w:tcPr>
          <w:p w14:paraId="71255950" w14:textId="77777777" w:rsidR="00131219" w:rsidRDefault="00131219">
            <w:pPr>
              <w:rPr>
                <w:rFonts w:ascii="Arial" w:hAnsi="Arial"/>
              </w:rPr>
            </w:pPr>
          </w:p>
        </w:tc>
        <w:tc>
          <w:tcPr>
            <w:tcW w:w="990" w:type="dxa"/>
          </w:tcPr>
          <w:p w14:paraId="40E04F6B" w14:textId="77777777" w:rsidR="00131219" w:rsidRDefault="00131219">
            <w:pPr>
              <w:rPr>
                <w:rFonts w:ascii="Arial" w:hAnsi="Arial"/>
              </w:rPr>
            </w:pPr>
          </w:p>
        </w:tc>
        <w:tc>
          <w:tcPr>
            <w:tcW w:w="990" w:type="dxa"/>
          </w:tcPr>
          <w:p w14:paraId="7853915C" w14:textId="77777777" w:rsidR="00131219" w:rsidRDefault="00131219">
            <w:pPr>
              <w:rPr>
                <w:rFonts w:ascii="Arial" w:hAnsi="Arial"/>
              </w:rPr>
            </w:pPr>
          </w:p>
        </w:tc>
        <w:tc>
          <w:tcPr>
            <w:tcW w:w="2970" w:type="dxa"/>
          </w:tcPr>
          <w:p w14:paraId="38FC804A" w14:textId="77777777" w:rsidR="00131219" w:rsidRDefault="00131219">
            <w:pPr>
              <w:rPr>
                <w:rFonts w:ascii="Arial" w:hAnsi="Arial"/>
                <w:i/>
                <w:sz w:val="18"/>
              </w:rPr>
            </w:pPr>
            <w:r>
              <w:rPr>
                <w:rFonts w:ascii="Arial" w:hAnsi="Arial"/>
                <w:i/>
                <w:sz w:val="18"/>
              </w:rPr>
              <w:t>Not in Allagash vicinity.</w:t>
            </w:r>
          </w:p>
        </w:tc>
      </w:tr>
      <w:tr w:rsidR="00131219" w14:paraId="38421267" w14:textId="77777777">
        <w:trPr>
          <w:trHeight w:val="465"/>
        </w:trPr>
        <w:tc>
          <w:tcPr>
            <w:tcW w:w="2718" w:type="dxa"/>
          </w:tcPr>
          <w:p w14:paraId="2A7D2C65" w14:textId="77777777" w:rsidR="00131219" w:rsidRDefault="00131219">
            <w:pPr>
              <w:rPr>
                <w:rFonts w:ascii="Arial" w:hAnsi="Arial"/>
              </w:rPr>
            </w:pPr>
            <w:r>
              <w:rPr>
                <w:rFonts w:ascii="Arial" w:hAnsi="Arial"/>
              </w:rPr>
              <w:t>Air Quality</w:t>
            </w:r>
          </w:p>
          <w:p w14:paraId="1F1CF6E2" w14:textId="77777777" w:rsidR="00131219" w:rsidRDefault="00131219">
            <w:pPr>
              <w:rPr>
                <w:rFonts w:ascii="Arial" w:hAnsi="Arial"/>
              </w:rPr>
            </w:pPr>
          </w:p>
        </w:tc>
        <w:tc>
          <w:tcPr>
            <w:tcW w:w="900" w:type="dxa"/>
          </w:tcPr>
          <w:p w14:paraId="35380DED" w14:textId="77777777" w:rsidR="00131219" w:rsidRDefault="00131219">
            <w:pPr>
              <w:rPr>
                <w:rFonts w:ascii="Arial" w:hAnsi="Arial"/>
                <w:b/>
              </w:rPr>
            </w:pPr>
            <w:r>
              <w:rPr>
                <w:rFonts w:ascii="Arial" w:hAnsi="Arial"/>
                <w:b/>
              </w:rPr>
              <w:t>X</w:t>
            </w:r>
          </w:p>
        </w:tc>
        <w:tc>
          <w:tcPr>
            <w:tcW w:w="630" w:type="dxa"/>
          </w:tcPr>
          <w:p w14:paraId="427AFE10" w14:textId="77777777" w:rsidR="00131219" w:rsidRDefault="00131219">
            <w:pPr>
              <w:rPr>
                <w:rFonts w:ascii="Arial" w:hAnsi="Arial"/>
                <w:b/>
              </w:rPr>
            </w:pPr>
          </w:p>
        </w:tc>
        <w:tc>
          <w:tcPr>
            <w:tcW w:w="810" w:type="dxa"/>
          </w:tcPr>
          <w:p w14:paraId="037171CD" w14:textId="77777777" w:rsidR="00131219" w:rsidRDefault="00131219">
            <w:pPr>
              <w:rPr>
                <w:rFonts w:ascii="Arial" w:hAnsi="Arial"/>
              </w:rPr>
            </w:pPr>
          </w:p>
        </w:tc>
        <w:tc>
          <w:tcPr>
            <w:tcW w:w="720" w:type="dxa"/>
          </w:tcPr>
          <w:p w14:paraId="32276B9D" w14:textId="77777777" w:rsidR="00131219" w:rsidRDefault="00131219">
            <w:pPr>
              <w:rPr>
                <w:rFonts w:ascii="Arial" w:hAnsi="Arial"/>
              </w:rPr>
            </w:pPr>
          </w:p>
        </w:tc>
        <w:tc>
          <w:tcPr>
            <w:tcW w:w="990" w:type="dxa"/>
          </w:tcPr>
          <w:p w14:paraId="2D582AF8" w14:textId="77777777" w:rsidR="00131219" w:rsidRDefault="00131219">
            <w:pPr>
              <w:rPr>
                <w:rFonts w:ascii="Arial" w:hAnsi="Arial"/>
              </w:rPr>
            </w:pPr>
          </w:p>
        </w:tc>
        <w:tc>
          <w:tcPr>
            <w:tcW w:w="990" w:type="dxa"/>
          </w:tcPr>
          <w:p w14:paraId="2A754A21" w14:textId="77777777" w:rsidR="00131219" w:rsidRDefault="00131219">
            <w:pPr>
              <w:rPr>
                <w:rFonts w:ascii="Arial" w:hAnsi="Arial"/>
              </w:rPr>
            </w:pPr>
          </w:p>
        </w:tc>
        <w:tc>
          <w:tcPr>
            <w:tcW w:w="2970" w:type="dxa"/>
          </w:tcPr>
          <w:p w14:paraId="70A9AC40" w14:textId="77777777" w:rsidR="00131219" w:rsidRDefault="00131219">
            <w:pPr>
              <w:rPr>
                <w:rFonts w:ascii="Arial" w:hAnsi="Arial"/>
                <w:i/>
                <w:sz w:val="18"/>
              </w:rPr>
            </w:pPr>
            <w:r>
              <w:rPr>
                <w:rFonts w:ascii="Arial" w:hAnsi="Arial"/>
                <w:i/>
                <w:sz w:val="18"/>
              </w:rPr>
              <w:t>No asbestos in fire station; no asbestos pipes – engineer letter.</w:t>
            </w:r>
          </w:p>
        </w:tc>
      </w:tr>
      <w:tr w:rsidR="00131219" w14:paraId="0E67B9B3" w14:textId="77777777">
        <w:trPr>
          <w:trHeight w:val="465"/>
        </w:trPr>
        <w:tc>
          <w:tcPr>
            <w:tcW w:w="2718" w:type="dxa"/>
          </w:tcPr>
          <w:p w14:paraId="59C8DCB2" w14:textId="77777777" w:rsidR="00131219" w:rsidRDefault="00131219">
            <w:pPr>
              <w:rPr>
                <w:rFonts w:ascii="Arial" w:hAnsi="Arial"/>
              </w:rPr>
            </w:pPr>
            <w:r>
              <w:rPr>
                <w:rFonts w:ascii="Arial" w:hAnsi="Arial"/>
              </w:rPr>
              <w:t>Farmlands Protection Act</w:t>
            </w:r>
          </w:p>
          <w:p w14:paraId="09C78C5B" w14:textId="77777777" w:rsidR="00131219" w:rsidRDefault="00131219">
            <w:pPr>
              <w:rPr>
                <w:rFonts w:ascii="Arial" w:hAnsi="Arial"/>
              </w:rPr>
            </w:pPr>
          </w:p>
        </w:tc>
        <w:tc>
          <w:tcPr>
            <w:tcW w:w="900" w:type="dxa"/>
          </w:tcPr>
          <w:p w14:paraId="476043EB" w14:textId="77777777" w:rsidR="00131219" w:rsidRDefault="00131219">
            <w:pPr>
              <w:rPr>
                <w:rFonts w:ascii="Arial" w:hAnsi="Arial"/>
                <w:b/>
              </w:rPr>
            </w:pPr>
            <w:r>
              <w:rPr>
                <w:rFonts w:ascii="Arial" w:hAnsi="Arial"/>
                <w:b/>
              </w:rPr>
              <w:t>X</w:t>
            </w:r>
          </w:p>
        </w:tc>
        <w:tc>
          <w:tcPr>
            <w:tcW w:w="630" w:type="dxa"/>
          </w:tcPr>
          <w:p w14:paraId="531A6570" w14:textId="77777777" w:rsidR="00131219" w:rsidRDefault="00131219">
            <w:pPr>
              <w:rPr>
                <w:rFonts w:ascii="Arial" w:hAnsi="Arial"/>
                <w:b/>
              </w:rPr>
            </w:pPr>
          </w:p>
        </w:tc>
        <w:tc>
          <w:tcPr>
            <w:tcW w:w="810" w:type="dxa"/>
          </w:tcPr>
          <w:p w14:paraId="36B25613" w14:textId="77777777" w:rsidR="00131219" w:rsidRDefault="00131219">
            <w:pPr>
              <w:rPr>
                <w:rFonts w:ascii="Arial" w:hAnsi="Arial"/>
              </w:rPr>
            </w:pPr>
          </w:p>
        </w:tc>
        <w:tc>
          <w:tcPr>
            <w:tcW w:w="720" w:type="dxa"/>
          </w:tcPr>
          <w:p w14:paraId="729CEF51" w14:textId="77777777" w:rsidR="00131219" w:rsidRDefault="00131219">
            <w:pPr>
              <w:rPr>
                <w:rFonts w:ascii="Arial" w:hAnsi="Arial"/>
              </w:rPr>
            </w:pPr>
          </w:p>
        </w:tc>
        <w:tc>
          <w:tcPr>
            <w:tcW w:w="990" w:type="dxa"/>
          </w:tcPr>
          <w:p w14:paraId="0995DD28" w14:textId="77777777" w:rsidR="00131219" w:rsidRDefault="00131219">
            <w:pPr>
              <w:rPr>
                <w:rFonts w:ascii="Arial" w:hAnsi="Arial"/>
              </w:rPr>
            </w:pPr>
          </w:p>
        </w:tc>
        <w:tc>
          <w:tcPr>
            <w:tcW w:w="990" w:type="dxa"/>
          </w:tcPr>
          <w:p w14:paraId="5551FC34" w14:textId="77777777" w:rsidR="00131219" w:rsidRDefault="00131219">
            <w:pPr>
              <w:rPr>
                <w:rFonts w:ascii="Arial" w:hAnsi="Arial"/>
              </w:rPr>
            </w:pPr>
          </w:p>
        </w:tc>
        <w:tc>
          <w:tcPr>
            <w:tcW w:w="2970" w:type="dxa"/>
          </w:tcPr>
          <w:p w14:paraId="45454B54" w14:textId="77777777" w:rsidR="00131219" w:rsidRDefault="00131219">
            <w:pPr>
              <w:rPr>
                <w:rFonts w:ascii="Arial" w:hAnsi="Arial"/>
                <w:i/>
                <w:sz w:val="18"/>
              </w:rPr>
            </w:pPr>
            <w:r>
              <w:rPr>
                <w:rFonts w:ascii="Arial" w:hAnsi="Arial"/>
                <w:i/>
                <w:sz w:val="18"/>
              </w:rPr>
              <w:t>No conversion of prime farmlands.</w:t>
            </w:r>
          </w:p>
        </w:tc>
      </w:tr>
      <w:tr w:rsidR="00131219" w14:paraId="7D539301" w14:textId="77777777">
        <w:tc>
          <w:tcPr>
            <w:tcW w:w="2718" w:type="dxa"/>
          </w:tcPr>
          <w:p w14:paraId="3C4BB5E2" w14:textId="77777777" w:rsidR="00131219" w:rsidRDefault="00131219">
            <w:pPr>
              <w:rPr>
                <w:rFonts w:ascii="Arial" w:hAnsi="Arial"/>
              </w:rPr>
            </w:pPr>
            <w:r>
              <w:rPr>
                <w:rFonts w:ascii="Arial" w:hAnsi="Arial"/>
              </w:rPr>
              <w:t>Endangered/Threatened Species</w:t>
            </w:r>
          </w:p>
          <w:p w14:paraId="3F8D7F3C" w14:textId="77777777" w:rsidR="00131219" w:rsidRDefault="00131219">
            <w:pPr>
              <w:rPr>
                <w:rFonts w:ascii="Arial" w:hAnsi="Arial"/>
              </w:rPr>
            </w:pPr>
          </w:p>
        </w:tc>
        <w:tc>
          <w:tcPr>
            <w:tcW w:w="900" w:type="dxa"/>
          </w:tcPr>
          <w:p w14:paraId="3256FC5C" w14:textId="77777777" w:rsidR="00131219" w:rsidRDefault="00131219">
            <w:pPr>
              <w:rPr>
                <w:rFonts w:ascii="Arial" w:hAnsi="Arial"/>
                <w:b/>
              </w:rPr>
            </w:pPr>
            <w:r>
              <w:rPr>
                <w:rFonts w:ascii="Arial" w:hAnsi="Arial"/>
                <w:b/>
              </w:rPr>
              <w:t>X</w:t>
            </w:r>
          </w:p>
        </w:tc>
        <w:tc>
          <w:tcPr>
            <w:tcW w:w="630" w:type="dxa"/>
          </w:tcPr>
          <w:p w14:paraId="4E1C2DE9" w14:textId="77777777" w:rsidR="00131219" w:rsidRDefault="00131219">
            <w:pPr>
              <w:rPr>
                <w:rFonts w:ascii="Arial" w:hAnsi="Arial"/>
                <w:b/>
              </w:rPr>
            </w:pPr>
          </w:p>
        </w:tc>
        <w:tc>
          <w:tcPr>
            <w:tcW w:w="810" w:type="dxa"/>
          </w:tcPr>
          <w:p w14:paraId="2A1A3157" w14:textId="77777777" w:rsidR="00131219" w:rsidRDefault="00131219">
            <w:pPr>
              <w:rPr>
                <w:rFonts w:ascii="Arial" w:hAnsi="Arial"/>
              </w:rPr>
            </w:pPr>
          </w:p>
        </w:tc>
        <w:tc>
          <w:tcPr>
            <w:tcW w:w="720" w:type="dxa"/>
          </w:tcPr>
          <w:p w14:paraId="49E3AD72" w14:textId="77777777" w:rsidR="00131219" w:rsidRDefault="00131219">
            <w:pPr>
              <w:rPr>
                <w:rFonts w:ascii="Arial" w:hAnsi="Arial"/>
              </w:rPr>
            </w:pPr>
          </w:p>
        </w:tc>
        <w:tc>
          <w:tcPr>
            <w:tcW w:w="990" w:type="dxa"/>
          </w:tcPr>
          <w:p w14:paraId="3E81DC42" w14:textId="77777777" w:rsidR="00131219" w:rsidRDefault="00131219">
            <w:pPr>
              <w:rPr>
                <w:rFonts w:ascii="Arial" w:hAnsi="Arial"/>
              </w:rPr>
            </w:pPr>
          </w:p>
        </w:tc>
        <w:tc>
          <w:tcPr>
            <w:tcW w:w="990" w:type="dxa"/>
          </w:tcPr>
          <w:p w14:paraId="16EBB4C2" w14:textId="77777777" w:rsidR="00131219" w:rsidRDefault="00131219">
            <w:pPr>
              <w:rPr>
                <w:rFonts w:ascii="Arial" w:hAnsi="Arial"/>
              </w:rPr>
            </w:pPr>
          </w:p>
        </w:tc>
        <w:tc>
          <w:tcPr>
            <w:tcW w:w="2970" w:type="dxa"/>
          </w:tcPr>
          <w:p w14:paraId="6B8235B7" w14:textId="77777777" w:rsidR="00131219" w:rsidRDefault="00131219">
            <w:pPr>
              <w:rPr>
                <w:rFonts w:ascii="Arial" w:hAnsi="Arial"/>
                <w:i/>
                <w:sz w:val="18"/>
              </w:rPr>
            </w:pPr>
            <w:r>
              <w:rPr>
                <w:rFonts w:ascii="Arial" w:hAnsi="Arial"/>
                <w:i/>
                <w:sz w:val="18"/>
              </w:rPr>
              <w:t>No impact as shown by memo from State biologist.</w:t>
            </w:r>
          </w:p>
        </w:tc>
      </w:tr>
      <w:tr w:rsidR="00131219" w14:paraId="3C3B0B2E" w14:textId="77777777">
        <w:tc>
          <w:tcPr>
            <w:tcW w:w="2718" w:type="dxa"/>
          </w:tcPr>
          <w:p w14:paraId="0A3B925D" w14:textId="77777777" w:rsidR="00131219" w:rsidRDefault="00131219">
            <w:pPr>
              <w:rPr>
                <w:rFonts w:ascii="Arial" w:hAnsi="Arial"/>
              </w:rPr>
            </w:pPr>
            <w:r>
              <w:rPr>
                <w:rFonts w:ascii="Arial" w:hAnsi="Arial"/>
              </w:rPr>
              <w:t>Essential Wildlife Habitat/Fish and Wildlife</w:t>
            </w:r>
          </w:p>
          <w:p w14:paraId="2A6ABD26" w14:textId="77777777" w:rsidR="00131219" w:rsidRDefault="00131219">
            <w:pPr>
              <w:rPr>
                <w:rFonts w:ascii="Arial" w:hAnsi="Arial"/>
              </w:rPr>
            </w:pPr>
          </w:p>
          <w:p w14:paraId="5BE71998" w14:textId="77777777" w:rsidR="00131219" w:rsidRDefault="00131219">
            <w:pPr>
              <w:rPr>
                <w:rFonts w:ascii="Arial" w:hAnsi="Arial"/>
              </w:rPr>
            </w:pPr>
          </w:p>
        </w:tc>
        <w:tc>
          <w:tcPr>
            <w:tcW w:w="900" w:type="dxa"/>
          </w:tcPr>
          <w:p w14:paraId="4BCDBE4D" w14:textId="77777777" w:rsidR="00131219" w:rsidRDefault="00131219">
            <w:pPr>
              <w:rPr>
                <w:rFonts w:ascii="Arial" w:hAnsi="Arial"/>
                <w:b/>
              </w:rPr>
            </w:pPr>
            <w:r>
              <w:rPr>
                <w:rFonts w:ascii="Arial" w:hAnsi="Arial"/>
                <w:b/>
              </w:rPr>
              <w:t>X</w:t>
            </w:r>
          </w:p>
        </w:tc>
        <w:tc>
          <w:tcPr>
            <w:tcW w:w="630" w:type="dxa"/>
          </w:tcPr>
          <w:p w14:paraId="2F0A60E6" w14:textId="77777777" w:rsidR="00131219" w:rsidRDefault="00131219">
            <w:pPr>
              <w:rPr>
                <w:rFonts w:ascii="Arial" w:hAnsi="Arial"/>
                <w:b/>
              </w:rPr>
            </w:pPr>
          </w:p>
        </w:tc>
        <w:tc>
          <w:tcPr>
            <w:tcW w:w="810" w:type="dxa"/>
          </w:tcPr>
          <w:p w14:paraId="3C3411A0" w14:textId="77777777" w:rsidR="00131219" w:rsidRDefault="00131219">
            <w:pPr>
              <w:rPr>
                <w:rFonts w:ascii="Arial" w:hAnsi="Arial"/>
              </w:rPr>
            </w:pPr>
          </w:p>
        </w:tc>
        <w:tc>
          <w:tcPr>
            <w:tcW w:w="720" w:type="dxa"/>
          </w:tcPr>
          <w:p w14:paraId="3494F833" w14:textId="77777777" w:rsidR="00131219" w:rsidRDefault="00131219">
            <w:pPr>
              <w:rPr>
                <w:rFonts w:ascii="Arial" w:hAnsi="Arial"/>
              </w:rPr>
            </w:pPr>
          </w:p>
        </w:tc>
        <w:tc>
          <w:tcPr>
            <w:tcW w:w="990" w:type="dxa"/>
          </w:tcPr>
          <w:p w14:paraId="52028488" w14:textId="77777777" w:rsidR="00131219" w:rsidRDefault="00131219">
            <w:pPr>
              <w:rPr>
                <w:rFonts w:ascii="Arial" w:hAnsi="Arial"/>
              </w:rPr>
            </w:pPr>
          </w:p>
        </w:tc>
        <w:tc>
          <w:tcPr>
            <w:tcW w:w="990" w:type="dxa"/>
          </w:tcPr>
          <w:p w14:paraId="45A3449A" w14:textId="77777777" w:rsidR="00131219" w:rsidRDefault="00131219">
            <w:pPr>
              <w:rPr>
                <w:rFonts w:ascii="Arial" w:hAnsi="Arial"/>
              </w:rPr>
            </w:pPr>
          </w:p>
        </w:tc>
        <w:tc>
          <w:tcPr>
            <w:tcW w:w="2970" w:type="dxa"/>
          </w:tcPr>
          <w:p w14:paraId="238B90B4" w14:textId="77777777" w:rsidR="00131219" w:rsidRDefault="00131219">
            <w:pPr>
              <w:rPr>
                <w:rFonts w:ascii="Arial" w:hAnsi="Arial"/>
                <w:i/>
                <w:sz w:val="18"/>
              </w:rPr>
            </w:pPr>
            <w:r>
              <w:rPr>
                <w:rFonts w:ascii="Arial" w:hAnsi="Arial"/>
                <w:i/>
                <w:sz w:val="18"/>
              </w:rPr>
              <w:t xml:space="preserve">Town not on Maine IFW Essential Wildlife Habitat; project does not disturb undeveloped area..  </w:t>
            </w:r>
          </w:p>
        </w:tc>
      </w:tr>
      <w:tr w:rsidR="00131219" w14:paraId="1F12C417" w14:textId="77777777">
        <w:tc>
          <w:tcPr>
            <w:tcW w:w="2718" w:type="dxa"/>
          </w:tcPr>
          <w:p w14:paraId="4028A99F" w14:textId="77777777" w:rsidR="00131219" w:rsidRDefault="00131219">
            <w:pPr>
              <w:rPr>
                <w:rFonts w:ascii="Arial" w:hAnsi="Arial"/>
              </w:rPr>
            </w:pPr>
            <w:r>
              <w:rPr>
                <w:rFonts w:ascii="Arial" w:hAnsi="Arial"/>
              </w:rPr>
              <w:t>Environmental Justice</w:t>
            </w:r>
          </w:p>
          <w:p w14:paraId="72FFFE4B" w14:textId="77777777" w:rsidR="00131219" w:rsidRDefault="00131219">
            <w:pPr>
              <w:rPr>
                <w:rFonts w:ascii="Arial" w:hAnsi="Arial"/>
              </w:rPr>
            </w:pPr>
          </w:p>
        </w:tc>
        <w:tc>
          <w:tcPr>
            <w:tcW w:w="900" w:type="dxa"/>
          </w:tcPr>
          <w:p w14:paraId="61CB72AA" w14:textId="77777777" w:rsidR="00131219" w:rsidRDefault="00131219">
            <w:pPr>
              <w:rPr>
                <w:rFonts w:ascii="Arial" w:hAnsi="Arial"/>
                <w:b/>
              </w:rPr>
            </w:pPr>
            <w:r>
              <w:rPr>
                <w:rFonts w:ascii="Arial" w:hAnsi="Arial"/>
                <w:b/>
              </w:rPr>
              <w:t>X</w:t>
            </w:r>
          </w:p>
        </w:tc>
        <w:tc>
          <w:tcPr>
            <w:tcW w:w="630" w:type="dxa"/>
          </w:tcPr>
          <w:p w14:paraId="54FAC17E" w14:textId="77777777" w:rsidR="00131219" w:rsidRDefault="00131219">
            <w:pPr>
              <w:rPr>
                <w:rFonts w:ascii="Arial" w:hAnsi="Arial"/>
                <w:b/>
              </w:rPr>
            </w:pPr>
          </w:p>
        </w:tc>
        <w:tc>
          <w:tcPr>
            <w:tcW w:w="810" w:type="dxa"/>
          </w:tcPr>
          <w:p w14:paraId="32DDE188" w14:textId="77777777" w:rsidR="00131219" w:rsidRDefault="00131219">
            <w:pPr>
              <w:rPr>
                <w:rFonts w:ascii="Arial" w:hAnsi="Arial"/>
              </w:rPr>
            </w:pPr>
            <w:r>
              <w:rPr>
                <w:rFonts w:ascii="Arial" w:hAnsi="Arial"/>
              </w:rPr>
              <w:t>town-</w:t>
            </w:r>
          </w:p>
        </w:tc>
        <w:tc>
          <w:tcPr>
            <w:tcW w:w="720" w:type="dxa"/>
          </w:tcPr>
          <w:p w14:paraId="0521E152" w14:textId="77777777" w:rsidR="00131219" w:rsidRDefault="00131219">
            <w:pPr>
              <w:rPr>
                <w:rFonts w:ascii="Arial" w:hAnsi="Arial"/>
              </w:rPr>
            </w:pPr>
            <w:r>
              <w:rPr>
                <w:rFonts w:ascii="Arial" w:hAnsi="Arial"/>
              </w:rPr>
              <w:t>wide</w:t>
            </w:r>
          </w:p>
        </w:tc>
        <w:tc>
          <w:tcPr>
            <w:tcW w:w="990" w:type="dxa"/>
          </w:tcPr>
          <w:p w14:paraId="7FCDC221" w14:textId="77777777" w:rsidR="00131219" w:rsidRDefault="00131219">
            <w:pPr>
              <w:rPr>
                <w:rFonts w:ascii="Arial" w:hAnsi="Arial"/>
              </w:rPr>
            </w:pPr>
            <w:r>
              <w:rPr>
                <w:rFonts w:ascii="Arial" w:hAnsi="Arial"/>
              </w:rPr>
              <w:t>56%</w:t>
            </w:r>
          </w:p>
        </w:tc>
        <w:tc>
          <w:tcPr>
            <w:tcW w:w="990" w:type="dxa"/>
          </w:tcPr>
          <w:p w14:paraId="139D66CC" w14:textId="77777777" w:rsidR="00131219" w:rsidRDefault="00131219">
            <w:pPr>
              <w:rPr>
                <w:rFonts w:ascii="Arial" w:hAnsi="Arial"/>
              </w:rPr>
            </w:pPr>
            <w:r>
              <w:rPr>
                <w:rFonts w:ascii="Arial" w:hAnsi="Arial"/>
              </w:rPr>
              <w:t>LMI</w:t>
            </w:r>
          </w:p>
        </w:tc>
        <w:tc>
          <w:tcPr>
            <w:tcW w:w="2970" w:type="dxa"/>
          </w:tcPr>
          <w:p w14:paraId="187D6EDD" w14:textId="77777777" w:rsidR="00131219" w:rsidRDefault="00131219">
            <w:pPr>
              <w:rPr>
                <w:rFonts w:ascii="Arial" w:hAnsi="Arial"/>
                <w:i/>
                <w:sz w:val="18"/>
              </w:rPr>
            </w:pPr>
            <w:r>
              <w:rPr>
                <w:rFonts w:ascii="Arial" w:hAnsi="Arial"/>
                <w:i/>
                <w:sz w:val="18"/>
              </w:rPr>
              <w:t>Town-wide positive benefit; 56% LMI. Environs impact unchanged</w:t>
            </w:r>
          </w:p>
        </w:tc>
      </w:tr>
      <w:tr w:rsidR="00131219" w14:paraId="6EEF0941" w14:textId="77777777">
        <w:tc>
          <w:tcPr>
            <w:tcW w:w="2718" w:type="dxa"/>
          </w:tcPr>
          <w:p w14:paraId="2DF97BDA" w14:textId="77777777" w:rsidR="00131219" w:rsidRDefault="00131219">
            <w:pPr>
              <w:rPr>
                <w:rFonts w:ascii="Arial" w:hAnsi="Arial"/>
              </w:rPr>
            </w:pPr>
            <w:r>
              <w:rPr>
                <w:rFonts w:ascii="Arial" w:hAnsi="Arial"/>
              </w:rPr>
              <w:t>Airport Clear Zone</w:t>
            </w:r>
          </w:p>
          <w:p w14:paraId="57111756" w14:textId="77777777" w:rsidR="00131219" w:rsidRDefault="00131219">
            <w:pPr>
              <w:rPr>
                <w:rFonts w:ascii="Arial" w:hAnsi="Arial"/>
              </w:rPr>
            </w:pPr>
          </w:p>
        </w:tc>
        <w:tc>
          <w:tcPr>
            <w:tcW w:w="900" w:type="dxa"/>
          </w:tcPr>
          <w:p w14:paraId="45B92079" w14:textId="77777777" w:rsidR="00131219" w:rsidRDefault="00131219">
            <w:pPr>
              <w:rPr>
                <w:rFonts w:ascii="Arial" w:hAnsi="Arial"/>
                <w:b/>
              </w:rPr>
            </w:pPr>
            <w:r>
              <w:rPr>
                <w:rFonts w:ascii="Arial" w:hAnsi="Arial"/>
                <w:b/>
              </w:rPr>
              <w:t>X</w:t>
            </w:r>
          </w:p>
        </w:tc>
        <w:tc>
          <w:tcPr>
            <w:tcW w:w="630" w:type="dxa"/>
          </w:tcPr>
          <w:p w14:paraId="6A1FA0D0" w14:textId="77777777" w:rsidR="00131219" w:rsidRDefault="00131219">
            <w:pPr>
              <w:rPr>
                <w:rFonts w:ascii="Arial" w:hAnsi="Arial"/>
                <w:b/>
              </w:rPr>
            </w:pPr>
          </w:p>
        </w:tc>
        <w:tc>
          <w:tcPr>
            <w:tcW w:w="810" w:type="dxa"/>
          </w:tcPr>
          <w:p w14:paraId="5A694A1D" w14:textId="77777777" w:rsidR="00131219" w:rsidRDefault="00131219">
            <w:pPr>
              <w:rPr>
                <w:rFonts w:ascii="Arial" w:hAnsi="Arial"/>
              </w:rPr>
            </w:pPr>
            <w:r>
              <w:rPr>
                <w:rFonts w:ascii="Arial" w:hAnsi="Arial"/>
              </w:rPr>
              <w:t>target</w:t>
            </w:r>
          </w:p>
        </w:tc>
        <w:tc>
          <w:tcPr>
            <w:tcW w:w="720" w:type="dxa"/>
          </w:tcPr>
          <w:p w14:paraId="144D32B9" w14:textId="77777777" w:rsidR="00131219" w:rsidRDefault="00131219">
            <w:pPr>
              <w:rPr>
                <w:rFonts w:ascii="Arial" w:hAnsi="Arial"/>
              </w:rPr>
            </w:pPr>
            <w:r>
              <w:rPr>
                <w:rFonts w:ascii="Arial" w:hAnsi="Arial"/>
              </w:rPr>
              <w:t>area</w:t>
            </w:r>
          </w:p>
        </w:tc>
        <w:tc>
          <w:tcPr>
            <w:tcW w:w="990" w:type="dxa"/>
          </w:tcPr>
          <w:p w14:paraId="709FA42B" w14:textId="77777777" w:rsidR="00131219" w:rsidRDefault="00131219">
            <w:pPr>
              <w:rPr>
                <w:rFonts w:ascii="Arial" w:hAnsi="Arial"/>
              </w:rPr>
            </w:pPr>
            <w:r>
              <w:rPr>
                <w:rFonts w:ascii="Arial" w:hAnsi="Arial"/>
              </w:rPr>
              <w:t>66%</w:t>
            </w:r>
          </w:p>
        </w:tc>
        <w:tc>
          <w:tcPr>
            <w:tcW w:w="990" w:type="dxa"/>
          </w:tcPr>
          <w:p w14:paraId="3769F1F8" w14:textId="77777777" w:rsidR="00131219" w:rsidRDefault="00131219">
            <w:pPr>
              <w:rPr>
                <w:rFonts w:ascii="Arial" w:hAnsi="Arial"/>
              </w:rPr>
            </w:pPr>
            <w:r>
              <w:rPr>
                <w:rFonts w:ascii="Arial" w:hAnsi="Arial"/>
              </w:rPr>
              <w:t>LMI</w:t>
            </w:r>
          </w:p>
        </w:tc>
        <w:tc>
          <w:tcPr>
            <w:tcW w:w="2970" w:type="dxa"/>
          </w:tcPr>
          <w:p w14:paraId="767483BE" w14:textId="77777777" w:rsidR="00131219" w:rsidRDefault="00131219">
            <w:pPr>
              <w:rPr>
                <w:rFonts w:ascii="Arial" w:hAnsi="Arial"/>
                <w:i/>
                <w:sz w:val="18"/>
              </w:rPr>
            </w:pPr>
            <w:r>
              <w:rPr>
                <w:rFonts w:ascii="Arial" w:hAnsi="Arial"/>
                <w:i/>
                <w:sz w:val="18"/>
              </w:rPr>
              <w:t>Not in flight zone.</w:t>
            </w:r>
          </w:p>
        </w:tc>
      </w:tr>
      <w:tr w:rsidR="00131219" w14:paraId="7879580D" w14:textId="77777777">
        <w:tc>
          <w:tcPr>
            <w:tcW w:w="2718" w:type="dxa"/>
          </w:tcPr>
          <w:p w14:paraId="6342FEEB" w14:textId="77777777" w:rsidR="00131219" w:rsidRDefault="00131219">
            <w:pPr>
              <w:rPr>
                <w:rFonts w:ascii="Arial" w:hAnsi="Arial"/>
              </w:rPr>
            </w:pPr>
            <w:r>
              <w:rPr>
                <w:rFonts w:ascii="Arial" w:hAnsi="Arial"/>
              </w:rPr>
              <w:t>Solid Waste Disposal</w:t>
            </w:r>
          </w:p>
          <w:p w14:paraId="1C3A6466" w14:textId="77777777" w:rsidR="00131219" w:rsidRDefault="00131219">
            <w:pPr>
              <w:rPr>
                <w:rFonts w:ascii="Arial" w:hAnsi="Arial"/>
              </w:rPr>
            </w:pPr>
          </w:p>
        </w:tc>
        <w:tc>
          <w:tcPr>
            <w:tcW w:w="900" w:type="dxa"/>
          </w:tcPr>
          <w:p w14:paraId="072A6D88" w14:textId="77777777" w:rsidR="00131219" w:rsidRDefault="00131219">
            <w:pPr>
              <w:rPr>
                <w:rFonts w:ascii="Arial" w:hAnsi="Arial"/>
                <w:b/>
              </w:rPr>
            </w:pPr>
            <w:r>
              <w:rPr>
                <w:rFonts w:ascii="Arial" w:hAnsi="Arial"/>
                <w:b/>
              </w:rPr>
              <w:t>X</w:t>
            </w:r>
          </w:p>
        </w:tc>
        <w:tc>
          <w:tcPr>
            <w:tcW w:w="630" w:type="dxa"/>
          </w:tcPr>
          <w:p w14:paraId="01B8B108" w14:textId="77777777" w:rsidR="00131219" w:rsidRDefault="00131219">
            <w:pPr>
              <w:rPr>
                <w:rFonts w:ascii="Arial" w:hAnsi="Arial"/>
                <w:b/>
              </w:rPr>
            </w:pPr>
          </w:p>
        </w:tc>
        <w:tc>
          <w:tcPr>
            <w:tcW w:w="810" w:type="dxa"/>
          </w:tcPr>
          <w:p w14:paraId="256C4358" w14:textId="77777777" w:rsidR="00131219" w:rsidRDefault="00131219">
            <w:pPr>
              <w:rPr>
                <w:rFonts w:ascii="Arial" w:hAnsi="Arial"/>
              </w:rPr>
            </w:pPr>
          </w:p>
        </w:tc>
        <w:tc>
          <w:tcPr>
            <w:tcW w:w="720" w:type="dxa"/>
          </w:tcPr>
          <w:p w14:paraId="45604CBB" w14:textId="77777777" w:rsidR="00131219" w:rsidRDefault="00131219">
            <w:pPr>
              <w:rPr>
                <w:rFonts w:ascii="Arial" w:hAnsi="Arial"/>
              </w:rPr>
            </w:pPr>
          </w:p>
        </w:tc>
        <w:tc>
          <w:tcPr>
            <w:tcW w:w="990" w:type="dxa"/>
          </w:tcPr>
          <w:p w14:paraId="1A6C7089" w14:textId="77777777" w:rsidR="00131219" w:rsidRDefault="00131219">
            <w:pPr>
              <w:rPr>
                <w:rFonts w:ascii="Arial" w:hAnsi="Arial"/>
              </w:rPr>
            </w:pPr>
          </w:p>
        </w:tc>
        <w:tc>
          <w:tcPr>
            <w:tcW w:w="990" w:type="dxa"/>
          </w:tcPr>
          <w:p w14:paraId="4D260000" w14:textId="77777777" w:rsidR="00131219" w:rsidRDefault="00131219">
            <w:pPr>
              <w:rPr>
                <w:rFonts w:ascii="Arial" w:hAnsi="Arial"/>
              </w:rPr>
            </w:pPr>
          </w:p>
        </w:tc>
        <w:tc>
          <w:tcPr>
            <w:tcW w:w="2970" w:type="dxa"/>
          </w:tcPr>
          <w:p w14:paraId="45DADDBC" w14:textId="77777777" w:rsidR="00131219" w:rsidRDefault="00131219">
            <w:pPr>
              <w:rPr>
                <w:rFonts w:ascii="Arial" w:hAnsi="Arial"/>
                <w:i/>
                <w:sz w:val="18"/>
              </w:rPr>
            </w:pPr>
            <w:r>
              <w:rPr>
                <w:rFonts w:ascii="Arial" w:hAnsi="Arial"/>
                <w:i/>
                <w:sz w:val="18"/>
              </w:rPr>
              <w:t>Contracted service; construction desires in contract.</w:t>
            </w:r>
          </w:p>
        </w:tc>
      </w:tr>
      <w:tr w:rsidR="00131219" w14:paraId="3F863EB9" w14:textId="77777777">
        <w:tc>
          <w:tcPr>
            <w:tcW w:w="2718" w:type="dxa"/>
          </w:tcPr>
          <w:p w14:paraId="6233D3FF" w14:textId="77777777" w:rsidR="00131219" w:rsidRDefault="00131219">
            <w:pPr>
              <w:rPr>
                <w:rFonts w:ascii="Arial" w:hAnsi="Arial"/>
              </w:rPr>
            </w:pPr>
            <w:r>
              <w:rPr>
                <w:rFonts w:ascii="Arial" w:hAnsi="Arial"/>
              </w:rPr>
              <w:t>Water Quality and State Safe Drinking Water Law</w:t>
            </w:r>
          </w:p>
          <w:p w14:paraId="7958BF6A" w14:textId="77777777" w:rsidR="00131219" w:rsidRDefault="00131219">
            <w:pPr>
              <w:rPr>
                <w:rFonts w:ascii="Arial" w:hAnsi="Arial"/>
              </w:rPr>
            </w:pPr>
          </w:p>
        </w:tc>
        <w:tc>
          <w:tcPr>
            <w:tcW w:w="900" w:type="dxa"/>
          </w:tcPr>
          <w:p w14:paraId="5CB44748" w14:textId="77777777" w:rsidR="00131219" w:rsidRDefault="00131219">
            <w:pPr>
              <w:rPr>
                <w:rFonts w:ascii="Arial" w:hAnsi="Arial"/>
                <w:b/>
              </w:rPr>
            </w:pPr>
            <w:r>
              <w:rPr>
                <w:rFonts w:ascii="Arial" w:hAnsi="Arial"/>
                <w:b/>
              </w:rPr>
              <w:t>X</w:t>
            </w:r>
          </w:p>
        </w:tc>
        <w:tc>
          <w:tcPr>
            <w:tcW w:w="630" w:type="dxa"/>
          </w:tcPr>
          <w:p w14:paraId="0B1F8614" w14:textId="77777777" w:rsidR="00131219" w:rsidRDefault="00131219">
            <w:pPr>
              <w:rPr>
                <w:rFonts w:ascii="Arial" w:hAnsi="Arial"/>
                <w:b/>
              </w:rPr>
            </w:pPr>
          </w:p>
        </w:tc>
        <w:tc>
          <w:tcPr>
            <w:tcW w:w="810" w:type="dxa"/>
          </w:tcPr>
          <w:p w14:paraId="5367567A" w14:textId="77777777" w:rsidR="00131219" w:rsidRDefault="00131219">
            <w:pPr>
              <w:rPr>
                <w:rFonts w:ascii="Arial" w:hAnsi="Arial"/>
              </w:rPr>
            </w:pPr>
          </w:p>
        </w:tc>
        <w:tc>
          <w:tcPr>
            <w:tcW w:w="720" w:type="dxa"/>
          </w:tcPr>
          <w:p w14:paraId="3E6D5C6A" w14:textId="77777777" w:rsidR="00131219" w:rsidRDefault="00131219">
            <w:pPr>
              <w:rPr>
                <w:rFonts w:ascii="Arial" w:hAnsi="Arial"/>
                <w:b/>
              </w:rPr>
            </w:pPr>
            <w:r>
              <w:rPr>
                <w:rFonts w:ascii="Arial" w:hAnsi="Arial"/>
                <w:b/>
              </w:rPr>
              <w:t>X</w:t>
            </w:r>
          </w:p>
        </w:tc>
        <w:tc>
          <w:tcPr>
            <w:tcW w:w="990" w:type="dxa"/>
          </w:tcPr>
          <w:p w14:paraId="047F1D09" w14:textId="77777777" w:rsidR="00131219" w:rsidRDefault="00131219">
            <w:pPr>
              <w:rPr>
                <w:rFonts w:ascii="Arial" w:hAnsi="Arial"/>
              </w:rPr>
            </w:pPr>
          </w:p>
        </w:tc>
        <w:tc>
          <w:tcPr>
            <w:tcW w:w="990" w:type="dxa"/>
          </w:tcPr>
          <w:p w14:paraId="1B89A389" w14:textId="77777777" w:rsidR="00131219" w:rsidRDefault="00131219">
            <w:pPr>
              <w:rPr>
                <w:rFonts w:ascii="Arial" w:hAnsi="Arial"/>
              </w:rPr>
            </w:pPr>
          </w:p>
        </w:tc>
        <w:tc>
          <w:tcPr>
            <w:tcW w:w="2970" w:type="dxa"/>
          </w:tcPr>
          <w:p w14:paraId="0A537A44" w14:textId="77777777" w:rsidR="00131219" w:rsidRDefault="00131219">
            <w:pPr>
              <w:rPr>
                <w:rFonts w:ascii="Arial" w:hAnsi="Arial"/>
                <w:i/>
                <w:sz w:val="18"/>
              </w:rPr>
            </w:pPr>
            <w:r>
              <w:rPr>
                <w:rFonts w:ascii="Arial" w:hAnsi="Arial"/>
                <w:i/>
                <w:sz w:val="18"/>
              </w:rPr>
              <w:t>Public water supply improved and protected. Permit by Rule.</w:t>
            </w:r>
          </w:p>
        </w:tc>
      </w:tr>
    </w:tbl>
    <w:p w14:paraId="1C2105A4" w14:textId="77777777" w:rsidR="00131219" w:rsidRDefault="00131219">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2259E7A4" w14:textId="77777777">
        <w:trPr>
          <w:cantSplit/>
          <w:trHeight w:val="1134"/>
        </w:trPr>
        <w:tc>
          <w:tcPr>
            <w:tcW w:w="2718" w:type="dxa"/>
          </w:tcPr>
          <w:p w14:paraId="39E23487" w14:textId="77777777" w:rsidR="00131219" w:rsidRDefault="00DE71DC">
            <w:pPr>
              <w:rPr>
                <w:rFonts w:ascii="Arial" w:hAnsi="Arial"/>
                <w:b/>
                <w:sz w:val="28"/>
              </w:rPr>
            </w:pPr>
            <w:r>
              <w:rPr>
                <w:noProof/>
              </w:rPr>
              <w:lastRenderedPageBreak/>
              <w:pict w14:anchorId="3605F19D">
                <v:shape id="_x0000_s1047" type="#_x0000_t136" style="position:absolute;margin-left:5.8pt;margin-top:176.5pt;width:511.5pt;height:134.25pt;rotation:-3063395fd;z-index:-251657728" o:allowincell="f" fillcolor="#eaeaea">
                  <v:shadow on="t"/>
                  <v:textpath style="font-family:&quot;Arial Black&quot;;font-size:96pt;font-style:italic;v-text-kern:t" trim="t" fitpath="t" string="EXAMPLE"/>
                </v:shape>
              </w:pict>
            </w:r>
            <w:r w:rsidR="00131219">
              <w:rPr>
                <w:rFonts w:ascii="Arial" w:hAnsi="Arial"/>
                <w:b/>
                <w:sz w:val="28"/>
              </w:rPr>
              <w:t>Statutes and Regulations</w:t>
            </w:r>
          </w:p>
        </w:tc>
        <w:tc>
          <w:tcPr>
            <w:tcW w:w="900" w:type="dxa"/>
            <w:textDirection w:val="btLr"/>
          </w:tcPr>
          <w:p w14:paraId="7B33B0EC" w14:textId="77777777" w:rsidR="00131219" w:rsidRDefault="00131219">
            <w:pPr>
              <w:ind w:left="113" w:right="113"/>
              <w:rPr>
                <w:rFonts w:ascii="Arial" w:hAnsi="Arial"/>
                <w:b/>
              </w:rPr>
            </w:pPr>
            <w:r>
              <w:rPr>
                <w:rFonts w:ascii="Arial" w:hAnsi="Arial"/>
                <w:b/>
              </w:rPr>
              <w:t>No Additional Compliance Needed</w:t>
            </w:r>
          </w:p>
        </w:tc>
        <w:tc>
          <w:tcPr>
            <w:tcW w:w="630" w:type="dxa"/>
            <w:textDirection w:val="btLr"/>
          </w:tcPr>
          <w:p w14:paraId="09174459"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5CA5D27D"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6088DC2D"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7D739139"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5597209B"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21CABF8A"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7A22D3D1" w14:textId="77777777" w:rsidR="00131219" w:rsidRDefault="00131219">
            <w:pPr>
              <w:rPr>
                <w:rFonts w:ascii="Arial" w:hAnsi="Arial"/>
                <w:b/>
              </w:rPr>
            </w:pPr>
          </w:p>
          <w:p w14:paraId="2524EC18" w14:textId="77777777" w:rsidR="00131219" w:rsidRDefault="00131219">
            <w:pPr>
              <w:rPr>
                <w:rFonts w:ascii="Arial" w:hAnsi="Arial"/>
                <w:b/>
              </w:rPr>
            </w:pPr>
          </w:p>
          <w:p w14:paraId="14820F3E" w14:textId="77777777" w:rsidR="00131219" w:rsidRDefault="00131219">
            <w:pPr>
              <w:rPr>
                <w:rFonts w:ascii="Arial" w:hAnsi="Arial"/>
                <w:b/>
              </w:rPr>
            </w:pPr>
          </w:p>
          <w:p w14:paraId="5C8F6BAE" w14:textId="77777777" w:rsidR="00131219" w:rsidRDefault="00131219">
            <w:pPr>
              <w:rPr>
                <w:rFonts w:ascii="Arial" w:hAnsi="Arial"/>
                <w:b/>
              </w:rPr>
            </w:pPr>
          </w:p>
          <w:p w14:paraId="0522C7DC" w14:textId="77777777" w:rsidR="00131219" w:rsidRDefault="00131219">
            <w:pPr>
              <w:rPr>
                <w:rFonts w:ascii="Arial" w:hAnsi="Arial"/>
                <w:b/>
              </w:rPr>
            </w:pPr>
          </w:p>
        </w:tc>
      </w:tr>
      <w:tr w:rsidR="00131219" w14:paraId="6478AE76" w14:textId="77777777">
        <w:tc>
          <w:tcPr>
            <w:tcW w:w="2718" w:type="dxa"/>
          </w:tcPr>
          <w:p w14:paraId="6E183234" w14:textId="77777777" w:rsidR="00131219" w:rsidRDefault="00131219">
            <w:pPr>
              <w:pStyle w:val="Header"/>
              <w:tabs>
                <w:tab w:val="clear" w:pos="4320"/>
                <w:tab w:val="clear" w:pos="8640"/>
              </w:tabs>
              <w:rPr>
                <w:rFonts w:ascii="Arial" w:hAnsi="Arial"/>
              </w:rPr>
            </w:pPr>
            <w:r>
              <w:rPr>
                <w:rFonts w:ascii="Arial" w:hAnsi="Arial"/>
              </w:rPr>
              <w:t>Protection of Waters</w:t>
            </w:r>
          </w:p>
        </w:tc>
        <w:tc>
          <w:tcPr>
            <w:tcW w:w="900" w:type="dxa"/>
          </w:tcPr>
          <w:p w14:paraId="314AD480" w14:textId="77777777" w:rsidR="00131219" w:rsidRDefault="00131219">
            <w:pPr>
              <w:rPr>
                <w:rFonts w:ascii="Arial" w:hAnsi="Arial"/>
                <w:b/>
              </w:rPr>
            </w:pPr>
            <w:r>
              <w:rPr>
                <w:rFonts w:ascii="Arial" w:hAnsi="Arial"/>
                <w:b/>
              </w:rPr>
              <w:t>X</w:t>
            </w:r>
          </w:p>
        </w:tc>
        <w:tc>
          <w:tcPr>
            <w:tcW w:w="630" w:type="dxa"/>
          </w:tcPr>
          <w:p w14:paraId="1EC703A6" w14:textId="77777777" w:rsidR="00131219" w:rsidRDefault="00131219">
            <w:pPr>
              <w:rPr>
                <w:rFonts w:ascii="Arial" w:hAnsi="Arial"/>
                <w:b/>
              </w:rPr>
            </w:pPr>
          </w:p>
        </w:tc>
        <w:tc>
          <w:tcPr>
            <w:tcW w:w="810" w:type="dxa"/>
          </w:tcPr>
          <w:p w14:paraId="53E3C647" w14:textId="77777777" w:rsidR="00131219" w:rsidRDefault="00131219">
            <w:pPr>
              <w:rPr>
                <w:rFonts w:ascii="Arial" w:hAnsi="Arial"/>
              </w:rPr>
            </w:pPr>
          </w:p>
        </w:tc>
        <w:tc>
          <w:tcPr>
            <w:tcW w:w="720" w:type="dxa"/>
          </w:tcPr>
          <w:p w14:paraId="643A7CDD" w14:textId="77777777" w:rsidR="00131219" w:rsidRDefault="00131219">
            <w:pPr>
              <w:rPr>
                <w:rFonts w:ascii="Arial" w:hAnsi="Arial"/>
              </w:rPr>
            </w:pPr>
          </w:p>
        </w:tc>
        <w:tc>
          <w:tcPr>
            <w:tcW w:w="990" w:type="dxa"/>
          </w:tcPr>
          <w:p w14:paraId="32D519C8" w14:textId="77777777" w:rsidR="00131219" w:rsidRDefault="00131219">
            <w:pPr>
              <w:rPr>
                <w:rFonts w:ascii="Arial" w:hAnsi="Arial"/>
              </w:rPr>
            </w:pPr>
          </w:p>
        </w:tc>
        <w:tc>
          <w:tcPr>
            <w:tcW w:w="990" w:type="dxa"/>
          </w:tcPr>
          <w:p w14:paraId="344ACBEC" w14:textId="77777777" w:rsidR="00131219" w:rsidRDefault="00131219">
            <w:pPr>
              <w:rPr>
                <w:rFonts w:ascii="Arial" w:hAnsi="Arial"/>
              </w:rPr>
            </w:pPr>
          </w:p>
        </w:tc>
        <w:tc>
          <w:tcPr>
            <w:tcW w:w="2970" w:type="dxa"/>
          </w:tcPr>
          <w:p w14:paraId="347DF467" w14:textId="77777777" w:rsidR="00131219" w:rsidRDefault="00131219">
            <w:pPr>
              <w:rPr>
                <w:rFonts w:ascii="Arial" w:hAnsi="Arial"/>
                <w:i/>
                <w:sz w:val="18"/>
              </w:rPr>
            </w:pPr>
            <w:r>
              <w:rPr>
                <w:rFonts w:ascii="Arial" w:hAnsi="Arial"/>
                <w:i/>
                <w:sz w:val="18"/>
              </w:rPr>
              <w:t>No overboard discharges.</w:t>
            </w:r>
          </w:p>
          <w:p w14:paraId="5F15DAD3" w14:textId="77777777" w:rsidR="00131219" w:rsidRDefault="00131219">
            <w:pPr>
              <w:rPr>
                <w:rFonts w:ascii="Arial" w:hAnsi="Arial"/>
                <w:i/>
                <w:sz w:val="18"/>
              </w:rPr>
            </w:pPr>
          </w:p>
        </w:tc>
      </w:tr>
      <w:tr w:rsidR="00131219" w14:paraId="1201C958" w14:textId="77777777">
        <w:tc>
          <w:tcPr>
            <w:tcW w:w="2718" w:type="dxa"/>
          </w:tcPr>
          <w:p w14:paraId="04C9CE98" w14:textId="77777777" w:rsidR="00131219" w:rsidRDefault="00131219">
            <w:pPr>
              <w:rPr>
                <w:rFonts w:ascii="Arial" w:hAnsi="Arial"/>
              </w:rPr>
            </w:pPr>
            <w:r>
              <w:rPr>
                <w:rFonts w:ascii="Arial" w:hAnsi="Arial"/>
              </w:rPr>
              <w:t>Site Location Law</w:t>
            </w:r>
          </w:p>
        </w:tc>
        <w:tc>
          <w:tcPr>
            <w:tcW w:w="900" w:type="dxa"/>
          </w:tcPr>
          <w:p w14:paraId="4D075C02" w14:textId="77777777" w:rsidR="00131219" w:rsidRDefault="00131219">
            <w:pPr>
              <w:rPr>
                <w:rFonts w:ascii="Arial" w:hAnsi="Arial"/>
                <w:b/>
              </w:rPr>
            </w:pPr>
            <w:r>
              <w:rPr>
                <w:rFonts w:ascii="Arial" w:hAnsi="Arial"/>
                <w:b/>
              </w:rPr>
              <w:t>X</w:t>
            </w:r>
          </w:p>
        </w:tc>
        <w:tc>
          <w:tcPr>
            <w:tcW w:w="630" w:type="dxa"/>
          </w:tcPr>
          <w:p w14:paraId="2E619ACF" w14:textId="77777777" w:rsidR="00131219" w:rsidRDefault="00131219">
            <w:pPr>
              <w:rPr>
                <w:rFonts w:ascii="Arial" w:hAnsi="Arial"/>
                <w:b/>
              </w:rPr>
            </w:pPr>
          </w:p>
        </w:tc>
        <w:tc>
          <w:tcPr>
            <w:tcW w:w="810" w:type="dxa"/>
          </w:tcPr>
          <w:p w14:paraId="717CC81E" w14:textId="77777777" w:rsidR="00131219" w:rsidRDefault="00131219">
            <w:pPr>
              <w:rPr>
                <w:rFonts w:ascii="Arial" w:hAnsi="Arial"/>
              </w:rPr>
            </w:pPr>
          </w:p>
        </w:tc>
        <w:tc>
          <w:tcPr>
            <w:tcW w:w="720" w:type="dxa"/>
          </w:tcPr>
          <w:p w14:paraId="5B162DB1" w14:textId="77777777" w:rsidR="00131219" w:rsidRDefault="00131219">
            <w:pPr>
              <w:rPr>
                <w:rFonts w:ascii="Arial" w:hAnsi="Arial"/>
              </w:rPr>
            </w:pPr>
          </w:p>
        </w:tc>
        <w:tc>
          <w:tcPr>
            <w:tcW w:w="990" w:type="dxa"/>
          </w:tcPr>
          <w:p w14:paraId="7CE3D6CF" w14:textId="77777777" w:rsidR="00131219" w:rsidRDefault="00131219">
            <w:pPr>
              <w:rPr>
                <w:rFonts w:ascii="Arial" w:hAnsi="Arial"/>
              </w:rPr>
            </w:pPr>
          </w:p>
        </w:tc>
        <w:tc>
          <w:tcPr>
            <w:tcW w:w="990" w:type="dxa"/>
          </w:tcPr>
          <w:p w14:paraId="4BB4B889" w14:textId="77777777" w:rsidR="00131219" w:rsidRDefault="00131219">
            <w:pPr>
              <w:rPr>
                <w:rFonts w:ascii="Arial" w:hAnsi="Arial"/>
              </w:rPr>
            </w:pPr>
          </w:p>
        </w:tc>
        <w:tc>
          <w:tcPr>
            <w:tcW w:w="2970" w:type="dxa"/>
          </w:tcPr>
          <w:p w14:paraId="6F184AFD" w14:textId="77777777" w:rsidR="00131219" w:rsidRDefault="00131219">
            <w:pPr>
              <w:rPr>
                <w:rFonts w:ascii="Arial" w:hAnsi="Arial"/>
                <w:i/>
                <w:sz w:val="18"/>
              </w:rPr>
            </w:pPr>
            <w:r>
              <w:rPr>
                <w:rFonts w:ascii="Arial" w:hAnsi="Arial"/>
                <w:i/>
                <w:sz w:val="18"/>
              </w:rPr>
              <w:t>Existing infrastructure replacement; no capacity increase.</w:t>
            </w:r>
          </w:p>
        </w:tc>
      </w:tr>
      <w:tr w:rsidR="00131219" w14:paraId="5C2474D7" w14:textId="77777777">
        <w:tc>
          <w:tcPr>
            <w:tcW w:w="2718" w:type="dxa"/>
          </w:tcPr>
          <w:p w14:paraId="6995EB24" w14:textId="77777777" w:rsidR="00131219" w:rsidRDefault="00131219">
            <w:pPr>
              <w:rPr>
                <w:rFonts w:ascii="Arial" w:hAnsi="Arial"/>
              </w:rPr>
            </w:pPr>
            <w:r>
              <w:rPr>
                <w:rFonts w:ascii="Arial" w:hAnsi="Arial"/>
              </w:rPr>
              <w:t>Natural Resources Protection Act</w:t>
            </w:r>
          </w:p>
        </w:tc>
        <w:tc>
          <w:tcPr>
            <w:tcW w:w="900" w:type="dxa"/>
          </w:tcPr>
          <w:p w14:paraId="376AAA6E" w14:textId="77777777" w:rsidR="00131219" w:rsidRDefault="00131219">
            <w:pPr>
              <w:rPr>
                <w:rFonts w:ascii="Arial" w:hAnsi="Arial"/>
                <w:b/>
              </w:rPr>
            </w:pPr>
            <w:r>
              <w:rPr>
                <w:rFonts w:ascii="Arial" w:hAnsi="Arial"/>
                <w:b/>
              </w:rPr>
              <w:t>X</w:t>
            </w:r>
          </w:p>
        </w:tc>
        <w:tc>
          <w:tcPr>
            <w:tcW w:w="630" w:type="dxa"/>
          </w:tcPr>
          <w:p w14:paraId="12191C73" w14:textId="77777777" w:rsidR="00131219" w:rsidRDefault="00131219">
            <w:pPr>
              <w:rPr>
                <w:rFonts w:ascii="Arial" w:hAnsi="Arial"/>
                <w:b/>
              </w:rPr>
            </w:pPr>
            <w:r>
              <w:rPr>
                <w:rFonts w:ascii="Arial" w:hAnsi="Arial"/>
                <w:b/>
              </w:rPr>
              <w:t>X</w:t>
            </w:r>
          </w:p>
        </w:tc>
        <w:tc>
          <w:tcPr>
            <w:tcW w:w="810" w:type="dxa"/>
          </w:tcPr>
          <w:p w14:paraId="68651D20" w14:textId="77777777" w:rsidR="00131219" w:rsidRDefault="00131219">
            <w:pPr>
              <w:rPr>
                <w:rFonts w:ascii="Arial" w:hAnsi="Arial"/>
              </w:rPr>
            </w:pPr>
          </w:p>
        </w:tc>
        <w:tc>
          <w:tcPr>
            <w:tcW w:w="720" w:type="dxa"/>
          </w:tcPr>
          <w:p w14:paraId="0A1B3B0E" w14:textId="77777777" w:rsidR="00131219" w:rsidRDefault="00131219">
            <w:pPr>
              <w:rPr>
                <w:rFonts w:ascii="Arial" w:hAnsi="Arial"/>
              </w:rPr>
            </w:pPr>
          </w:p>
        </w:tc>
        <w:tc>
          <w:tcPr>
            <w:tcW w:w="990" w:type="dxa"/>
          </w:tcPr>
          <w:p w14:paraId="51B5472D" w14:textId="77777777" w:rsidR="00131219" w:rsidRDefault="00131219">
            <w:pPr>
              <w:rPr>
                <w:rFonts w:ascii="Arial" w:hAnsi="Arial"/>
              </w:rPr>
            </w:pPr>
          </w:p>
        </w:tc>
        <w:tc>
          <w:tcPr>
            <w:tcW w:w="990" w:type="dxa"/>
          </w:tcPr>
          <w:p w14:paraId="327860F1" w14:textId="77777777" w:rsidR="00131219" w:rsidRDefault="00131219">
            <w:pPr>
              <w:rPr>
                <w:rFonts w:ascii="Arial" w:hAnsi="Arial"/>
              </w:rPr>
            </w:pPr>
          </w:p>
        </w:tc>
        <w:tc>
          <w:tcPr>
            <w:tcW w:w="2970" w:type="dxa"/>
          </w:tcPr>
          <w:p w14:paraId="4F2BBDFD" w14:textId="77777777" w:rsidR="00131219" w:rsidRDefault="00131219">
            <w:pPr>
              <w:rPr>
                <w:rFonts w:ascii="Arial" w:hAnsi="Arial"/>
                <w:i/>
                <w:sz w:val="18"/>
              </w:rPr>
            </w:pPr>
            <w:r>
              <w:rPr>
                <w:rFonts w:ascii="Arial" w:hAnsi="Arial"/>
                <w:i/>
                <w:sz w:val="18"/>
              </w:rPr>
              <w:t>No wetlands involvement.</w:t>
            </w:r>
          </w:p>
        </w:tc>
      </w:tr>
      <w:tr w:rsidR="00131219" w14:paraId="5C9EFF32" w14:textId="77777777">
        <w:tc>
          <w:tcPr>
            <w:tcW w:w="2718" w:type="dxa"/>
          </w:tcPr>
          <w:p w14:paraId="7DA34574" w14:textId="77777777" w:rsidR="00131219" w:rsidRDefault="00131219">
            <w:pPr>
              <w:rPr>
                <w:rFonts w:ascii="Arial" w:hAnsi="Arial"/>
              </w:rPr>
            </w:pPr>
            <w:r>
              <w:rPr>
                <w:rFonts w:ascii="Arial" w:hAnsi="Arial"/>
              </w:rPr>
              <w:t>Submerged Land Law</w:t>
            </w:r>
          </w:p>
        </w:tc>
        <w:tc>
          <w:tcPr>
            <w:tcW w:w="900" w:type="dxa"/>
          </w:tcPr>
          <w:p w14:paraId="7BAC5BD0" w14:textId="77777777" w:rsidR="00131219" w:rsidRDefault="00131219">
            <w:pPr>
              <w:rPr>
                <w:rFonts w:ascii="Arial" w:hAnsi="Arial"/>
                <w:b/>
              </w:rPr>
            </w:pPr>
            <w:r>
              <w:rPr>
                <w:rFonts w:ascii="Arial" w:hAnsi="Arial"/>
                <w:b/>
              </w:rPr>
              <w:t>X</w:t>
            </w:r>
          </w:p>
        </w:tc>
        <w:tc>
          <w:tcPr>
            <w:tcW w:w="630" w:type="dxa"/>
          </w:tcPr>
          <w:p w14:paraId="1E4B3154" w14:textId="77777777" w:rsidR="00131219" w:rsidRDefault="00131219">
            <w:pPr>
              <w:rPr>
                <w:rFonts w:ascii="Arial" w:hAnsi="Arial"/>
                <w:b/>
              </w:rPr>
            </w:pPr>
          </w:p>
        </w:tc>
        <w:tc>
          <w:tcPr>
            <w:tcW w:w="810" w:type="dxa"/>
          </w:tcPr>
          <w:p w14:paraId="45B0133F" w14:textId="77777777" w:rsidR="00131219" w:rsidRDefault="00131219">
            <w:pPr>
              <w:rPr>
                <w:rFonts w:ascii="Arial" w:hAnsi="Arial"/>
              </w:rPr>
            </w:pPr>
          </w:p>
        </w:tc>
        <w:tc>
          <w:tcPr>
            <w:tcW w:w="720" w:type="dxa"/>
          </w:tcPr>
          <w:p w14:paraId="0EDF266A" w14:textId="77777777" w:rsidR="00131219" w:rsidRDefault="00131219">
            <w:pPr>
              <w:rPr>
                <w:rFonts w:ascii="Arial" w:hAnsi="Arial"/>
              </w:rPr>
            </w:pPr>
          </w:p>
        </w:tc>
        <w:tc>
          <w:tcPr>
            <w:tcW w:w="990" w:type="dxa"/>
          </w:tcPr>
          <w:p w14:paraId="21D171C6" w14:textId="77777777" w:rsidR="00131219" w:rsidRDefault="00131219">
            <w:pPr>
              <w:rPr>
                <w:rFonts w:ascii="Arial" w:hAnsi="Arial"/>
              </w:rPr>
            </w:pPr>
          </w:p>
        </w:tc>
        <w:tc>
          <w:tcPr>
            <w:tcW w:w="990" w:type="dxa"/>
          </w:tcPr>
          <w:p w14:paraId="7B06746B" w14:textId="77777777" w:rsidR="00131219" w:rsidRDefault="00131219">
            <w:pPr>
              <w:rPr>
                <w:rFonts w:ascii="Arial" w:hAnsi="Arial"/>
              </w:rPr>
            </w:pPr>
          </w:p>
        </w:tc>
        <w:tc>
          <w:tcPr>
            <w:tcW w:w="2970" w:type="dxa"/>
          </w:tcPr>
          <w:p w14:paraId="41AD359E" w14:textId="77777777" w:rsidR="00131219" w:rsidRDefault="00131219">
            <w:pPr>
              <w:rPr>
                <w:rFonts w:ascii="Arial" w:hAnsi="Arial"/>
                <w:i/>
                <w:sz w:val="18"/>
              </w:rPr>
            </w:pPr>
            <w:r>
              <w:rPr>
                <w:rFonts w:ascii="Arial" w:hAnsi="Arial"/>
                <w:i/>
                <w:sz w:val="18"/>
              </w:rPr>
              <w:t>Not in submerged/tidal lands.</w:t>
            </w:r>
          </w:p>
          <w:p w14:paraId="2CEEB4E8" w14:textId="77777777" w:rsidR="00131219" w:rsidRDefault="00131219">
            <w:pPr>
              <w:rPr>
                <w:rFonts w:ascii="Arial" w:hAnsi="Arial"/>
                <w:i/>
                <w:sz w:val="18"/>
              </w:rPr>
            </w:pPr>
          </w:p>
        </w:tc>
      </w:tr>
      <w:tr w:rsidR="00131219" w14:paraId="736FAF36" w14:textId="77777777">
        <w:tc>
          <w:tcPr>
            <w:tcW w:w="2718" w:type="dxa"/>
          </w:tcPr>
          <w:p w14:paraId="5AB115FA" w14:textId="77777777" w:rsidR="00131219" w:rsidRDefault="00131219">
            <w:pPr>
              <w:rPr>
                <w:rFonts w:ascii="Arial" w:hAnsi="Arial"/>
              </w:rPr>
            </w:pPr>
            <w:r>
              <w:rPr>
                <w:rFonts w:ascii="Arial" w:hAnsi="Arial"/>
              </w:rPr>
              <w:t>Subsurface Wastewater Disposal</w:t>
            </w:r>
          </w:p>
        </w:tc>
        <w:tc>
          <w:tcPr>
            <w:tcW w:w="900" w:type="dxa"/>
          </w:tcPr>
          <w:p w14:paraId="56A4F87A" w14:textId="77777777" w:rsidR="00131219" w:rsidRDefault="00131219">
            <w:pPr>
              <w:rPr>
                <w:rFonts w:ascii="Arial" w:hAnsi="Arial"/>
                <w:b/>
              </w:rPr>
            </w:pPr>
            <w:r>
              <w:rPr>
                <w:rFonts w:ascii="Arial" w:hAnsi="Arial"/>
                <w:b/>
              </w:rPr>
              <w:t>X</w:t>
            </w:r>
          </w:p>
        </w:tc>
        <w:tc>
          <w:tcPr>
            <w:tcW w:w="630" w:type="dxa"/>
          </w:tcPr>
          <w:p w14:paraId="11DD464D" w14:textId="77777777" w:rsidR="00131219" w:rsidRDefault="00131219">
            <w:pPr>
              <w:rPr>
                <w:rFonts w:ascii="Arial" w:hAnsi="Arial"/>
                <w:b/>
              </w:rPr>
            </w:pPr>
          </w:p>
        </w:tc>
        <w:tc>
          <w:tcPr>
            <w:tcW w:w="810" w:type="dxa"/>
          </w:tcPr>
          <w:p w14:paraId="70DEB39D" w14:textId="77777777" w:rsidR="00131219" w:rsidRDefault="00131219">
            <w:pPr>
              <w:rPr>
                <w:rFonts w:ascii="Arial" w:hAnsi="Arial"/>
              </w:rPr>
            </w:pPr>
          </w:p>
        </w:tc>
        <w:tc>
          <w:tcPr>
            <w:tcW w:w="720" w:type="dxa"/>
          </w:tcPr>
          <w:p w14:paraId="2A9D7E5B" w14:textId="77777777" w:rsidR="00131219" w:rsidRDefault="00131219">
            <w:pPr>
              <w:rPr>
                <w:rFonts w:ascii="Arial" w:hAnsi="Arial"/>
              </w:rPr>
            </w:pPr>
          </w:p>
        </w:tc>
        <w:tc>
          <w:tcPr>
            <w:tcW w:w="990" w:type="dxa"/>
          </w:tcPr>
          <w:p w14:paraId="77052752" w14:textId="77777777" w:rsidR="00131219" w:rsidRDefault="00131219">
            <w:pPr>
              <w:rPr>
                <w:rFonts w:ascii="Arial" w:hAnsi="Arial"/>
                <w:b/>
              </w:rPr>
            </w:pPr>
            <w:r>
              <w:rPr>
                <w:rFonts w:ascii="Arial" w:hAnsi="Arial"/>
                <w:b/>
              </w:rPr>
              <w:t>X</w:t>
            </w:r>
          </w:p>
        </w:tc>
        <w:tc>
          <w:tcPr>
            <w:tcW w:w="990" w:type="dxa"/>
          </w:tcPr>
          <w:p w14:paraId="1BC272D2" w14:textId="77777777" w:rsidR="00131219" w:rsidRDefault="00131219">
            <w:pPr>
              <w:rPr>
                <w:rFonts w:ascii="Arial" w:hAnsi="Arial"/>
              </w:rPr>
            </w:pPr>
          </w:p>
        </w:tc>
        <w:tc>
          <w:tcPr>
            <w:tcW w:w="2970" w:type="dxa"/>
          </w:tcPr>
          <w:p w14:paraId="0DBBA9D9" w14:textId="77777777" w:rsidR="00131219" w:rsidRDefault="00131219">
            <w:pPr>
              <w:rPr>
                <w:rFonts w:ascii="Arial" w:hAnsi="Arial"/>
                <w:i/>
                <w:sz w:val="18"/>
              </w:rPr>
            </w:pPr>
            <w:r>
              <w:rPr>
                <w:rFonts w:ascii="Arial" w:hAnsi="Arial"/>
                <w:i/>
                <w:sz w:val="18"/>
              </w:rPr>
              <w:t>Public sewer improvements; DEP Permit by Rule.</w:t>
            </w:r>
          </w:p>
        </w:tc>
      </w:tr>
      <w:tr w:rsidR="00131219" w14:paraId="38F4AB60" w14:textId="77777777">
        <w:tc>
          <w:tcPr>
            <w:tcW w:w="2718" w:type="dxa"/>
          </w:tcPr>
          <w:p w14:paraId="1EA1B277" w14:textId="77777777" w:rsidR="00131219" w:rsidRDefault="00131219">
            <w:pPr>
              <w:rPr>
                <w:rFonts w:ascii="Arial" w:hAnsi="Arial"/>
              </w:rPr>
            </w:pPr>
          </w:p>
          <w:p w14:paraId="3C483ED8" w14:textId="77777777" w:rsidR="00131219" w:rsidRDefault="00131219">
            <w:pPr>
              <w:rPr>
                <w:rFonts w:ascii="Arial" w:hAnsi="Arial"/>
              </w:rPr>
            </w:pPr>
            <w:r>
              <w:rPr>
                <w:rFonts w:ascii="Arial" w:hAnsi="Arial"/>
              </w:rPr>
              <w:t>Protection of Air Act</w:t>
            </w:r>
          </w:p>
        </w:tc>
        <w:tc>
          <w:tcPr>
            <w:tcW w:w="900" w:type="dxa"/>
          </w:tcPr>
          <w:p w14:paraId="3A9FC67A" w14:textId="77777777" w:rsidR="00131219" w:rsidRDefault="00131219">
            <w:pPr>
              <w:rPr>
                <w:rFonts w:ascii="Arial" w:hAnsi="Arial"/>
                <w:b/>
              </w:rPr>
            </w:pPr>
            <w:r>
              <w:rPr>
                <w:rFonts w:ascii="Arial" w:hAnsi="Arial"/>
                <w:b/>
              </w:rPr>
              <w:t>X</w:t>
            </w:r>
          </w:p>
        </w:tc>
        <w:tc>
          <w:tcPr>
            <w:tcW w:w="630" w:type="dxa"/>
          </w:tcPr>
          <w:p w14:paraId="1E8E0047" w14:textId="77777777" w:rsidR="00131219" w:rsidRDefault="00131219">
            <w:pPr>
              <w:rPr>
                <w:rFonts w:ascii="Arial" w:hAnsi="Arial"/>
                <w:b/>
              </w:rPr>
            </w:pPr>
          </w:p>
        </w:tc>
        <w:tc>
          <w:tcPr>
            <w:tcW w:w="810" w:type="dxa"/>
          </w:tcPr>
          <w:p w14:paraId="48AD61FC" w14:textId="77777777" w:rsidR="00131219" w:rsidRDefault="00131219">
            <w:pPr>
              <w:rPr>
                <w:rFonts w:ascii="Arial" w:hAnsi="Arial"/>
              </w:rPr>
            </w:pPr>
          </w:p>
        </w:tc>
        <w:tc>
          <w:tcPr>
            <w:tcW w:w="720" w:type="dxa"/>
          </w:tcPr>
          <w:p w14:paraId="3E94D13F" w14:textId="77777777" w:rsidR="00131219" w:rsidRDefault="00131219">
            <w:pPr>
              <w:rPr>
                <w:rFonts w:ascii="Arial" w:hAnsi="Arial"/>
              </w:rPr>
            </w:pPr>
          </w:p>
        </w:tc>
        <w:tc>
          <w:tcPr>
            <w:tcW w:w="990" w:type="dxa"/>
          </w:tcPr>
          <w:p w14:paraId="6E2C2969" w14:textId="77777777" w:rsidR="00131219" w:rsidRDefault="00131219">
            <w:pPr>
              <w:rPr>
                <w:rFonts w:ascii="Arial" w:hAnsi="Arial"/>
              </w:rPr>
            </w:pPr>
          </w:p>
        </w:tc>
        <w:tc>
          <w:tcPr>
            <w:tcW w:w="990" w:type="dxa"/>
          </w:tcPr>
          <w:p w14:paraId="2F3DA4F2" w14:textId="77777777" w:rsidR="00131219" w:rsidRDefault="00131219">
            <w:pPr>
              <w:rPr>
                <w:rFonts w:ascii="Arial" w:hAnsi="Arial"/>
              </w:rPr>
            </w:pPr>
          </w:p>
        </w:tc>
        <w:tc>
          <w:tcPr>
            <w:tcW w:w="2970" w:type="dxa"/>
          </w:tcPr>
          <w:p w14:paraId="6AED9EDE" w14:textId="77777777" w:rsidR="00131219" w:rsidRDefault="00131219">
            <w:pPr>
              <w:rPr>
                <w:rFonts w:ascii="Arial" w:hAnsi="Arial"/>
                <w:i/>
                <w:sz w:val="18"/>
              </w:rPr>
            </w:pPr>
            <w:r>
              <w:rPr>
                <w:rFonts w:ascii="Arial" w:hAnsi="Arial"/>
                <w:i/>
                <w:sz w:val="18"/>
              </w:rPr>
              <w:t>BMP included in construction contracts – no impact anticipated.</w:t>
            </w:r>
          </w:p>
        </w:tc>
      </w:tr>
      <w:tr w:rsidR="00131219" w14:paraId="6EAA4903" w14:textId="77777777">
        <w:trPr>
          <w:cantSplit/>
        </w:trPr>
        <w:tc>
          <w:tcPr>
            <w:tcW w:w="10728" w:type="dxa"/>
            <w:gridSpan w:val="8"/>
          </w:tcPr>
          <w:p w14:paraId="1D5F5E1D" w14:textId="77777777" w:rsidR="00131219" w:rsidRDefault="00131219">
            <w:pPr>
              <w:pStyle w:val="Heading4"/>
              <w:rPr>
                <w:rFonts w:ascii="Arial" w:hAnsi="Arial"/>
              </w:rPr>
            </w:pPr>
            <w:r>
              <w:rPr>
                <w:rFonts w:ascii="Arial" w:hAnsi="Arial"/>
              </w:rPr>
              <w:t>MANMADE HAZARDS</w:t>
            </w:r>
          </w:p>
        </w:tc>
      </w:tr>
      <w:tr w:rsidR="00131219" w14:paraId="3FA349C0" w14:textId="77777777">
        <w:tc>
          <w:tcPr>
            <w:tcW w:w="2718" w:type="dxa"/>
          </w:tcPr>
          <w:p w14:paraId="15BFE710" w14:textId="77777777" w:rsidR="00131219" w:rsidRDefault="00131219">
            <w:pPr>
              <w:rPr>
                <w:rFonts w:ascii="Arial" w:hAnsi="Arial"/>
              </w:rPr>
            </w:pPr>
            <w:r>
              <w:rPr>
                <w:rFonts w:ascii="Arial" w:hAnsi="Arial"/>
              </w:rPr>
              <w:t>Thermal/Explosive</w:t>
            </w:r>
          </w:p>
        </w:tc>
        <w:tc>
          <w:tcPr>
            <w:tcW w:w="900" w:type="dxa"/>
          </w:tcPr>
          <w:p w14:paraId="7E1004BC" w14:textId="77777777" w:rsidR="00131219" w:rsidRDefault="00131219">
            <w:pPr>
              <w:rPr>
                <w:rFonts w:ascii="Arial" w:hAnsi="Arial"/>
                <w:b/>
              </w:rPr>
            </w:pPr>
            <w:r>
              <w:rPr>
                <w:rFonts w:ascii="Arial" w:hAnsi="Arial"/>
                <w:b/>
              </w:rPr>
              <w:t>X</w:t>
            </w:r>
          </w:p>
        </w:tc>
        <w:tc>
          <w:tcPr>
            <w:tcW w:w="630" w:type="dxa"/>
          </w:tcPr>
          <w:p w14:paraId="47929BC7" w14:textId="77777777" w:rsidR="00131219" w:rsidRDefault="00131219">
            <w:pPr>
              <w:rPr>
                <w:rFonts w:ascii="Arial" w:hAnsi="Arial"/>
                <w:b/>
              </w:rPr>
            </w:pPr>
          </w:p>
        </w:tc>
        <w:tc>
          <w:tcPr>
            <w:tcW w:w="810" w:type="dxa"/>
          </w:tcPr>
          <w:p w14:paraId="5E6F0851" w14:textId="77777777" w:rsidR="00131219" w:rsidRDefault="00131219">
            <w:pPr>
              <w:rPr>
                <w:rFonts w:ascii="Arial" w:hAnsi="Arial"/>
              </w:rPr>
            </w:pPr>
          </w:p>
        </w:tc>
        <w:tc>
          <w:tcPr>
            <w:tcW w:w="720" w:type="dxa"/>
          </w:tcPr>
          <w:p w14:paraId="649F0243" w14:textId="77777777" w:rsidR="00131219" w:rsidRDefault="00131219">
            <w:pPr>
              <w:rPr>
                <w:rFonts w:ascii="Arial" w:hAnsi="Arial"/>
              </w:rPr>
            </w:pPr>
          </w:p>
        </w:tc>
        <w:tc>
          <w:tcPr>
            <w:tcW w:w="990" w:type="dxa"/>
          </w:tcPr>
          <w:p w14:paraId="4326A153" w14:textId="77777777" w:rsidR="00131219" w:rsidRDefault="00131219">
            <w:pPr>
              <w:rPr>
                <w:rFonts w:ascii="Arial" w:hAnsi="Arial"/>
              </w:rPr>
            </w:pPr>
          </w:p>
        </w:tc>
        <w:tc>
          <w:tcPr>
            <w:tcW w:w="990" w:type="dxa"/>
          </w:tcPr>
          <w:p w14:paraId="3C07D6F4" w14:textId="77777777" w:rsidR="00131219" w:rsidRDefault="00131219">
            <w:pPr>
              <w:rPr>
                <w:rFonts w:ascii="Arial" w:hAnsi="Arial"/>
              </w:rPr>
            </w:pPr>
          </w:p>
        </w:tc>
        <w:tc>
          <w:tcPr>
            <w:tcW w:w="2970" w:type="dxa"/>
          </w:tcPr>
          <w:p w14:paraId="13CE1467" w14:textId="77777777" w:rsidR="00131219" w:rsidRDefault="00131219">
            <w:pPr>
              <w:rPr>
                <w:rFonts w:ascii="Arial" w:hAnsi="Arial"/>
                <w:i/>
                <w:sz w:val="18"/>
              </w:rPr>
            </w:pPr>
            <w:r>
              <w:rPr>
                <w:rFonts w:ascii="Arial" w:hAnsi="Arial"/>
                <w:i/>
                <w:sz w:val="18"/>
              </w:rPr>
              <w:t>None in project area.</w:t>
            </w:r>
          </w:p>
          <w:p w14:paraId="63F16B03" w14:textId="77777777" w:rsidR="00131219" w:rsidRDefault="00131219">
            <w:pPr>
              <w:rPr>
                <w:rFonts w:ascii="Arial" w:hAnsi="Arial"/>
                <w:i/>
                <w:sz w:val="18"/>
              </w:rPr>
            </w:pPr>
          </w:p>
        </w:tc>
      </w:tr>
      <w:tr w:rsidR="00131219" w14:paraId="4D7746D2" w14:textId="77777777">
        <w:tc>
          <w:tcPr>
            <w:tcW w:w="2718" w:type="dxa"/>
          </w:tcPr>
          <w:p w14:paraId="765127A8" w14:textId="77777777" w:rsidR="00131219" w:rsidRDefault="00131219">
            <w:pPr>
              <w:rPr>
                <w:rFonts w:ascii="Arial" w:hAnsi="Arial"/>
              </w:rPr>
            </w:pPr>
            <w:r>
              <w:rPr>
                <w:rFonts w:ascii="Arial" w:hAnsi="Arial"/>
              </w:rPr>
              <w:t>Noise</w:t>
            </w:r>
          </w:p>
        </w:tc>
        <w:tc>
          <w:tcPr>
            <w:tcW w:w="900" w:type="dxa"/>
          </w:tcPr>
          <w:p w14:paraId="226B613A" w14:textId="77777777" w:rsidR="00131219" w:rsidRDefault="00131219">
            <w:pPr>
              <w:rPr>
                <w:rFonts w:ascii="Arial" w:hAnsi="Arial"/>
                <w:b/>
              </w:rPr>
            </w:pPr>
            <w:r>
              <w:rPr>
                <w:rFonts w:ascii="Arial" w:hAnsi="Arial"/>
                <w:b/>
              </w:rPr>
              <w:t>X</w:t>
            </w:r>
          </w:p>
        </w:tc>
        <w:tc>
          <w:tcPr>
            <w:tcW w:w="630" w:type="dxa"/>
          </w:tcPr>
          <w:p w14:paraId="0C7DB807" w14:textId="77777777" w:rsidR="00131219" w:rsidRDefault="00131219">
            <w:pPr>
              <w:rPr>
                <w:rFonts w:ascii="Arial" w:hAnsi="Arial"/>
                <w:b/>
              </w:rPr>
            </w:pPr>
          </w:p>
        </w:tc>
        <w:tc>
          <w:tcPr>
            <w:tcW w:w="810" w:type="dxa"/>
          </w:tcPr>
          <w:p w14:paraId="4E09A2BC" w14:textId="77777777" w:rsidR="00131219" w:rsidRDefault="00131219">
            <w:pPr>
              <w:rPr>
                <w:rFonts w:ascii="Arial" w:hAnsi="Arial"/>
              </w:rPr>
            </w:pPr>
          </w:p>
        </w:tc>
        <w:tc>
          <w:tcPr>
            <w:tcW w:w="720" w:type="dxa"/>
          </w:tcPr>
          <w:p w14:paraId="62B4D6FE" w14:textId="77777777" w:rsidR="00131219" w:rsidRDefault="00131219">
            <w:pPr>
              <w:rPr>
                <w:rFonts w:ascii="Arial" w:hAnsi="Arial"/>
              </w:rPr>
            </w:pPr>
          </w:p>
        </w:tc>
        <w:tc>
          <w:tcPr>
            <w:tcW w:w="990" w:type="dxa"/>
          </w:tcPr>
          <w:p w14:paraId="4EA8C02A" w14:textId="77777777" w:rsidR="00131219" w:rsidRDefault="00131219">
            <w:pPr>
              <w:rPr>
                <w:rFonts w:ascii="Arial" w:hAnsi="Arial"/>
              </w:rPr>
            </w:pPr>
          </w:p>
        </w:tc>
        <w:tc>
          <w:tcPr>
            <w:tcW w:w="990" w:type="dxa"/>
          </w:tcPr>
          <w:p w14:paraId="3AE0E8B2" w14:textId="77777777" w:rsidR="00131219" w:rsidRDefault="00131219">
            <w:pPr>
              <w:rPr>
                <w:rFonts w:ascii="Arial" w:hAnsi="Arial"/>
              </w:rPr>
            </w:pPr>
          </w:p>
        </w:tc>
        <w:tc>
          <w:tcPr>
            <w:tcW w:w="2970" w:type="dxa"/>
          </w:tcPr>
          <w:p w14:paraId="614BBB8B" w14:textId="77777777" w:rsidR="00131219" w:rsidRDefault="00131219">
            <w:pPr>
              <w:rPr>
                <w:rFonts w:ascii="Arial" w:hAnsi="Arial"/>
                <w:i/>
                <w:sz w:val="18"/>
              </w:rPr>
            </w:pPr>
            <w:r>
              <w:rPr>
                <w:rFonts w:ascii="Arial" w:hAnsi="Arial"/>
                <w:i/>
                <w:sz w:val="18"/>
              </w:rPr>
              <w:t>Compliance noted to HUD and DEP requirements by engineer.</w:t>
            </w:r>
          </w:p>
          <w:p w14:paraId="3166BD41" w14:textId="77777777" w:rsidR="00131219" w:rsidRDefault="00131219">
            <w:pPr>
              <w:rPr>
                <w:rFonts w:ascii="Arial" w:hAnsi="Arial"/>
                <w:i/>
                <w:sz w:val="18"/>
              </w:rPr>
            </w:pPr>
          </w:p>
        </w:tc>
      </w:tr>
      <w:tr w:rsidR="00131219" w14:paraId="0E0D27AD" w14:textId="77777777">
        <w:tc>
          <w:tcPr>
            <w:tcW w:w="2718" w:type="dxa"/>
          </w:tcPr>
          <w:p w14:paraId="73E4C8D1" w14:textId="77777777" w:rsidR="00131219" w:rsidRDefault="00131219">
            <w:pPr>
              <w:rPr>
                <w:rFonts w:ascii="Arial" w:hAnsi="Arial"/>
              </w:rPr>
            </w:pPr>
            <w:r>
              <w:rPr>
                <w:rFonts w:ascii="Arial" w:hAnsi="Arial"/>
              </w:rPr>
              <w:t>Toxic Sites</w:t>
            </w:r>
          </w:p>
        </w:tc>
        <w:tc>
          <w:tcPr>
            <w:tcW w:w="900" w:type="dxa"/>
          </w:tcPr>
          <w:p w14:paraId="2AF8F4A9" w14:textId="77777777" w:rsidR="00131219" w:rsidRDefault="00131219">
            <w:pPr>
              <w:rPr>
                <w:rFonts w:ascii="Arial" w:hAnsi="Arial"/>
                <w:b/>
              </w:rPr>
            </w:pPr>
            <w:r>
              <w:rPr>
                <w:rFonts w:ascii="Arial" w:hAnsi="Arial"/>
                <w:b/>
              </w:rPr>
              <w:t>X</w:t>
            </w:r>
          </w:p>
        </w:tc>
        <w:tc>
          <w:tcPr>
            <w:tcW w:w="630" w:type="dxa"/>
          </w:tcPr>
          <w:p w14:paraId="2BCEBF41" w14:textId="77777777" w:rsidR="00131219" w:rsidRDefault="00131219">
            <w:pPr>
              <w:rPr>
                <w:rFonts w:ascii="Arial" w:hAnsi="Arial"/>
                <w:b/>
              </w:rPr>
            </w:pPr>
          </w:p>
        </w:tc>
        <w:tc>
          <w:tcPr>
            <w:tcW w:w="810" w:type="dxa"/>
          </w:tcPr>
          <w:p w14:paraId="358BDB82" w14:textId="77777777" w:rsidR="00131219" w:rsidRDefault="00131219">
            <w:pPr>
              <w:rPr>
                <w:rFonts w:ascii="Arial" w:hAnsi="Arial"/>
              </w:rPr>
            </w:pPr>
          </w:p>
        </w:tc>
        <w:tc>
          <w:tcPr>
            <w:tcW w:w="720" w:type="dxa"/>
          </w:tcPr>
          <w:p w14:paraId="5170DB39" w14:textId="77777777" w:rsidR="00131219" w:rsidRDefault="00131219">
            <w:pPr>
              <w:rPr>
                <w:rFonts w:ascii="Arial" w:hAnsi="Arial"/>
              </w:rPr>
            </w:pPr>
          </w:p>
        </w:tc>
        <w:tc>
          <w:tcPr>
            <w:tcW w:w="990" w:type="dxa"/>
          </w:tcPr>
          <w:p w14:paraId="7197011B" w14:textId="77777777" w:rsidR="00131219" w:rsidRDefault="00131219">
            <w:pPr>
              <w:rPr>
                <w:rFonts w:ascii="Arial" w:hAnsi="Arial"/>
              </w:rPr>
            </w:pPr>
          </w:p>
        </w:tc>
        <w:tc>
          <w:tcPr>
            <w:tcW w:w="990" w:type="dxa"/>
          </w:tcPr>
          <w:p w14:paraId="49125C1F" w14:textId="77777777" w:rsidR="00131219" w:rsidRDefault="00131219">
            <w:pPr>
              <w:rPr>
                <w:rFonts w:ascii="Arial" w:hAnsi="Arial"/>
              </w:rPr>
            </w:pPr>
          </w:p>
        </w:tc>
        <w:tc>
          <w:tcPr>
            <w:tcW w:w="2970" w:type="dxa"/>
          </w:tcPr>
          <w:p w14:paraId="60650014" w14:textId="77777777" w:rsidR="00131219" w:rsidRDefault="00131219">
            <w:pPr>
              <w:rPr>
                <w:rFonts w:ascii="Arial" w:hAnsi="Arial"/>
                <w:i/>
                <w:sz w:val="18"/>
              </w:rPr>
            </w:pPr>
            <w:r>
              <w:rPr>
                <w:rFonts w:ascii="Arial" w:hAnsi="Arial"/>
                <w:i/>
                <w:sz w:val="18"/>
              </w:rPr>
              <w:t>None in project area.</w:t>
            </w:r>
          </w:p>
          <w:p w14:paraId="1DC0F1E9" w14:textId="77777777" w:rsidR="00131219" w:rsidRDefault="00131219">
            <w:pPr>
              <w:rPr>
                <w:rFonts w:ascii="Arial" w:hAnsi="Arial"/>
                <w:i/>
                <w:sz w:val="18"/>
              </w:rPr>
            </w:pPr>
          </w:p>
        </w:tc>
      </w:tr>
      <w:tr w:rsidR="00131219" w14:paraId="0D7B443F" w14:textId="77777777">
        <w:trPr>
          <w:cantSplit/>
        </w:trPr>
        <w:tc>
          <w:tcPr>
            <w:tcW w:w="10728" w:type="dxa"/>
            <w:gridSpan w:val="8"/>
          </w:tcPr>
          <w:p w14:paraId="29B7DBE2" w14:textId="77777777" w:rsidR="00131219" w:rsidRDefault="00131219">
            <w:pPr>
              <w:pStyle w:val="Heading4"/>
              <w:rPr>
                <w:rFonts w:ascii="Arial" w:hAnsi="Arial"/>
              </w:rPr>
            </w:pPr>
            <w:r>
              <w:rPr>
                <w:rFonts w:ascii="Arial" w:hAnsi="Arial"/>
              </w:rPr>
              <w:t>OTHER LOCAL, STATE, FEDERAL LAWS OR STATUES APPLICABLE TO PROJECTS</w:t>
            </w:r>
          </w:p>
        </w:tc>
      </w:tr>
      <w:tr w:rsidR="00131219" w14:paraId="4B69B977" w14:textId="77777777">
        <w:tc>
          <w:tcPr>
            <w:tcW w:w="2718" w:type="dxa"/>
          </w:tcPr>
          <w:p w14:paraId="4CF5E1E1" w14:textId="77777777" w:rsidR="00131219" w:rsidRDefault="00131219">
            <w:pPr>
              <w:rPr>
                <w:rFonts w:ascii="Arial" w:hAnsi="Arial"/>
              </w:rPr>
            </w:pPr>
          </w:p>
          <w:p w14:paraId="0FE74909" w14:textId="77777777" w:rsidR="00131219" w:rsidRDefault="00131219">
            <w:pPr>
              <w:rPr>
                <w:rFonts w:ascii="Arial" w:hAnsi="Arial"/>
              </w:rPr>
            </w:pPr>
          </w:p>
        </w:tc>
        <w:tc>
          <w:tcPr>
            <w:tcW w:w="900" w:type="dxa"/>
          </w:tcPr>
          <w:p w14:paraId="36E99F02" w14:textId="77777777" w:rsidR="00131219" w:rsidRDefault="00131219">
            <w:pPr>
              <w:rPr>
                <w:rFonts w:ascii="Arial" w:hAnsi="Arial"/>
                <w:b/>
              </w:rPr>
            </w:pPr>
          </w:p>
        </w:tc>
        <w:tc>
          <w:tcPr>
            <w:tcW w:w="630" w:type="dxa"/>
          </w:tcPr>
          <w:p w14:paraId="3B85E72B" w14:textId="77777777" w:rsidR="00131219" w:rsidRDefault="00131219">
            <w:pPr>
              <w:rPr>
                <w:rFonts w:ascii="Arial" w:hAnsi="Arial"/>
                <w:b/>
              </w:rPr>
            </w:pPr>
          </w:p>
        </w:tc>
        <w:tc>
          <w:tcPr>
            <w:tcW w:w="810" w:type="dxa"/>
          </w:tcPr>
          <w:p w14:paraId="1B02357D" w14:textId="77777777" w:rsidR="00131219" w:rsidRDefault="00131219">
            <w:pPr>
              <w:rPr>
                <w:rFonts w:ascii="Arial" w:hAnsi="Arial"/>
              </w:rPr>
            </w:pPr>
          </w:p>
        </w:tc>
        <w:tc>
          <w:tcPr>
            <w:tcW w:w="720" w:type="dxa"/>
          </w:tcPr>
          <w:p w14:paraId="3ECAC038" w14:textId="77777777" w:rsidR="00131219" w:rsidRDefault="00131219">
            <w:pPr>
              <w:rPr>
                <w:rFonts w:ascii="Arial" w:hAnsi="Arial"/>
              </w:rPr>
            </w:pPr>
          </w:p>
        </w:tc>
        <w:tc>
          <w:tcPr>
            <w:tcW w:w="990" w:type="dxa"/>
          </w:tcPr>
          <w:p w14:paraId="033D0CF3" w14:textId="77777777" w:rsidR="00131219" w:rsidRDefault="00131219">
            <w:pPr>
              <w:rPr>
                <w:rFonts w:ascii="Arial" w:hAnsi="Arial"/>
              </w:rPr>
            </w:pPr>
          </w:p>
        </w:tc>
        <w:tc>
          <w:tcPr>
            <w:tcW w:w="990" w:type="dxa"/>
          </w:tcPr>
          <w:p w14:paraId="58266945" w14:textId="77777777" w:rsidR="00131219" w:rsidRDefault="00131219">
            <w:pPr>
              <w:rPr>
                <w:rFonts w:ascii="Arial" w:hAnsi="Arial"/>
              </w:rPr>
            </w:pPr>
          </w:p>
        </w:tc>
        <w:tc>
          <w:tcPr>
            <w:tcW w:w="2970" w:type="dxa"/>
          </w:tcPr>
          <w:p w14:paraId="54A14F3D" w14:textId="77777777" w:rsidR="00131219" w:rsidRDefault="00131219">
            <w:pPr>
              <w:rPr>
                <w:rFonts w:ascii="Arial" w:hAnsi="Arial"/>
                <w:i/>
                <w:sz w:val="18"/>
              </w:rPr>
            </w:pPr>
          </w:p>
        </w:tc>
      </w:tr>
      <w:tr w:rsidR="00131219" w14:paraId="03AA2D89" w14:textId="77777777">
        <w:tc>
          <w:tcPr>
            <w:tcW w:w="2718" w:type="dxa"/>
          </w:tcPr>
          <w:p w14:paraId="31FCF00F" w14:textId="77777777" w:rsidR="00131219" w:rsidRDefault="00131219">
            <w:pPr>
              <w:rPr>
                <w:rFonts w:ascii="Arial" w:hAnsi="Arial"/>
              </w:rPr>
            </w:pPr>
          </w:p>
          <w:p w14:paraId="4F924385" w14:textId="77777777" w:rsidR="00131219" w:rsidRDefault="00131219">
            <w:pPr>
              <w:rPr>
                <w:rFonts w:ascii="Arial" w:hAnsi="Arial"/>
              </w:rPr>
            </w:pPr>
          </w:p>
        </w:tc>
        <w:tc>
          <w:tcPr>
            <w:tcW w:w="900" w:type="dxa"/>
          </w:tcPr>
          <w:p w14:paraId="39351783" w14:textId="77777777" w:rsidR="00131219" w:rsidRDefault="00131219">
            <w:pPr>
              <w:rPr>
                <w:rFonts w:ascii="Arial" w:hAnsi="Arial"/>
                <w:b/>
              </w:rPr>
            </w:pPr>
          </w:p>
        </w:tc>
        <w:tc>
          <w:tcPr>
            <w:tcW w:w="630" w:type="dxa"/>
          </w:tcPr>
          <w:p w14:paraId="44D3E065" w14:textId="77777777" w:rsidR="00131219" w:rsidRDefault="00131219">
            <w:pPr>
              <w:rPr>
                <w:rFonts w:ascii="Arial" w:hAnsi="Arial"/>
                <w:b/>
              </w:rPr>
            </w:pPr>
          </w:p>
        </w:tc>
        <w:tc>
          <w:tcPr>
            <w:tcW w:w="810" w:type="dxa"/>
          </w:tcPr>
          <w:p w14:paraId="0F545A70" w14:textId="77777777" w:rsidR="00131219" w:rsidRDefault="00131219">
            <w:pPr>
              <w:rPr>
                <w:rFonts w:ascii="Arial" w:hAnsi="Arial"/>
              </w:rPr>
            </w:pPr>
          </w:p>
        </w:tc>
        <w:tc>
          <w:tcPr>
            <w:tcW w:w="720" w:type="dxa"/>
          </w:tcPr>
          <w:p w14:paraId="321E22B3" w14:textId="77777777" w:rsidR="00131219" w:rsidRDefault="00131219">
            <w:pPr>
              <w:rPr>
                <w:rFonts w:ascii="Arial" w:hAnsi="Arial"/>
              </w:rPr>
            </w:pPr>
          </w:p>
        </w:tc>
        <w:tc>
          <w:tcPr>
            <w:tcW w:w="990" w:type="dxa"/>
          </w:tcPr>
          <w:p w14:paraId="492606B7" w14:textId="77777777" w:rsidR="00131219" w:rsidRDefault="00131219">
            <w:pPr>
              <w:rPr>
                <w:rFonts w:ascii="Arial" w:hAnsi="Arial"/>
              </w:rPr>
            </w:pPr>
          </w:p>
        </w:tc>
        <w:tc>
          <w:tcPr>
            <w:tcW w:w="990" w:type="dxa"/>
          </w:tcPr>
          <w:p w14:paraId="52DC8494" w14:textId="77777777" w:rsidR="00131219" w:rsidRDefault="00131219">
            <w:pPr>
              <w:rPr>
                <w:rFonts w:ascii="Arial" w:hAnsi="Arial"/>
              </w:rPr>
            </w:pPr>
          </w:p>
        </w:tc>
        <w:tc>
          <w:tcPr>
            <w:tcW w:w="2970" w:type="dxa"/>
          </w:tcPr>
          <w:p w14:paraId="70D70365" w14:textId="77777777" w:rsidR="00131219" w:rsidRDefault="00131219">
            <w:pPr>
              <w:rPr>
                <w:rFonts w:ascii="Arial" w:hAnsi="Arial"/>
                <w:i/>
                <w:sz w:val="18"/>
              </w:rPr>
            </w:pPr>
          </w:p>
        </w:tc>
      </w:tr>
    </w:tbl>
    <w:p w14:paraId="32A18D5A" w14:textId="77777777" w:rsidR="00131219" w:rsidRDefault="00131219">
      <w:pPr>
        <w:rPr>
          <w:rFonts w:ascii="Arial" w:hAnsi="Arial"/>
        </w:rPr>
      </w:pPr>
    </w:p>
    <w:p w14:paraId="7AB89274" w14:textId="77777777" w:rsidR="00131219" w:rsidRDefault="00131219">
      <w:pPr>
        <w:rPr>
          <w:rFonts w:ascii="Arial" w:hAnsi="Arial"/>
        </w:rPr>
      </w:pPr>
    </w:p>
    <w:p w14:paraId="15D76767" w14:textId="77777777" w:rsidR="00131219" w:rsidRDefault="00131219">
      <w:pPr>
        <w:rPr>
          <w:rFonts w:ascii="Arial" w:hAnsi="Arial"/>
        </w:rPr>
      </w:pPr>
    </w:p>
    <w:p w14:paraId="03A68641" w14:textId="77777777" w:rsidR="00131219" w:rsidRDefault="00131219">
      <w:pPr>
        <w:pBdr>
          <w:bottom w:val="single" w:sz="4" w:space="1" w:color="auto"/>
        </w:pBdr>
        <w:rPr>
          <w:rFonts w:ascii="Arial" w:hAnsi="Arial"/>
        </w:rPr>
      </w:pPr>
      <w:r>
        <w:rPr>
          <w:rFonts w:ascii="Arial" w:hAnsi="Arial"/>
        </w:rPr>
        <w:t xml:space="preserve">Holly Berry </w:t>
      </w:r>
      <w:r>
        <w:rPr>
          <w:rFonts w:ascii="Arial" w:hAnsi="Arial"/>
        </w:rPr>
        <w:tab/>
      </w:r>
      <w:r>
        <w:rPr>
          <w:rFonts w:ascii="Arial" w:hAnsi="Arial"/>
        </w:rPr>
        <w:tab/>
      </w:r>
      <w:r>
        <w:rPr>
          <w:rFonts w:ascii="Arial" w:hAnsi="Arial"/>
        </w:rPr>
        <w:tab/>
        <w:t>555-1212</w:t>
      </w:r>
      <w:r>
        <w:rPr>
          <w:rFonts w:ascii="Arial" w:hAnsi="Arial"/>
        </w:rPr>
        <w:tab/>
      </w:r>
      <w:r>
        <w:rPr>
          <w:rFonts w:ascii="Arial" w:hAnsi="Arial"/>
        </w:rPr>
        <w:tab/>
      </w:r>
      <w:r>
        <w:rPr>
          <w:rFonts w:ascii="Arial" w:hAnsi="Arial"/>
        </w:rPr>
        <w:tab/>
        <w:t>Employee</w:t>
      </w:r>
      <w:r>
        <w:rPr>
          <w:rFonts w:ascii="Arial" w:hAnsi="Arial"/>
        </w:rPr>
        <w:tab/>
      </w:r>
      <w:r>
        <w:rPr>
          <w:rFonts w:ascii="Arial" w:hAnsi="Arial"/>
        </w:rPr>
        <w:tab/>
      </w:r>
      <w:r>
        <w:rPr>
          <w:rFonts w:ascii="Arial" w:hAnsi="Arial"/>
        </w:rPr>
        <w:tab/>
        <w:t>1/12/1998</w:t>
      </w:r>
      <w:r>
        <w:rPr>
          <w:rFonts w:ascii="Arial" w:hAnsi="Arial"/>
        </w:rPr>
        <w:tab/>
      </w:r>
    </w:p>
    <w:p w14:paraId="2679290E" w14:textId="77777777" w:rsidR="00131219" w:rsidRDefault="00131219">
      <w:pPr>
        <w:rPr>
          <w:rFonts w:ascii="Arial" w:hAnsi="Arial"/>
          <w:b/>
        </w:rPr>
      </w:pPr>
      <w:r>
        <w:rPr>
          <w:rFonts w:ascii="Arial" w:hAnsi="Arial"/>
          <w:b/>
        </w:rPr>
        <w:t>Signature of Preparer</w:t>
      </w:r>
      <w:r>
        <w:rPr>
          <w:rFonts w:ascii="Arial" w:hAnsi="Arial"/>
          <w:b/>
        </w:rPr>
        <w:tab/>
      </w:r>
      <w:r>
        <w:rPr>
          <w:rFonts w:ascii="Arial" w:hAnsi="Arial"/>
          <w:b/>
        </w:rPr>
        <w:tab/>
        <w:t>Telephone Number</w:t>
      </w:r>
      <w:r>
        <w:rPr>
          <w:rFonts w:ascii="Arial" w:hAnsi="Arial"/>
          <w:b/>
        </w:rPr>
        <w:tab/>
      </w:r>
      <w:r>
        <w:rPr>
          <w:rFonts w:ascii="Arial" w:hAnsi="Arial"/>
          <w:b/>
        </w:rPr>
        <w:tab/>
        <w:t>Relationship to Grantee</w:t>
      </w:r>
      <w:r>
        <w:rPr>
          <w:rFonts w:ascii="Arial" w:hAnsi="Arial"/>
          <w:b/>
        </w:rPr>
        <w:tab/>
        <w:t>Date</w:t>
      </w:r>
    </w:p>
    <w:p w14:paraId="1128D5D5" w14:textId="77777777" w:rsidR="00131219" w:rsidRDefault="00131219">
      <w:pPr>
        <w:rPr>
          <w:rFonts w:ascii="Arial" w:hAnsi="Arial"/>
        </w:rPr>
      </w:pPr>
    </w:p>
    <w:p w14:paraId="669FF463" w14:textId="77777777" w:rsidR="00131219" w:rsidRDefault="00131219">
      <w:pPr>
        <w:rPr>
          <w:rFonts w:ascii="Arial" w:hAnsi="Arial"/>
        </w:rPr>
      </w:pPr>
    </w:p>
    <w:p w14:paraId="216F7A05" w14:textId="77777777" w:rsidR="00131219" w:rsidRDefault="00131219">
      <w:pPr>
        <w:rPr>
          <w:rFonts w:ascii="Arial" w:hAnsi="Arial"/>
        </w:rPr>
      </w:pPr>
      <w:r>
        <w:rPr>
          <w:rFonts w:ascii="Arial" w:hAnsi="Arial"/>
        </w:rPr>
        <w:br w:type="page"/>
      </w:r>
    </w:p>
    <w:p w14:paraId="4CA8D58D" w14:textId="77777777" w:rsidR="00131219" w:rsidRDefault="00D9091E">
      <w:pPr>
        <w:rPr>
          <w:rFonts w:ascii="Arial" w:hAnsi="Arial"/>
          <w:b/>
          <w:sz w:val="24"/>
        </w:rPr>
      </w:pPr>
      <w:r>
        <w:rPr>
          <w:noProof/>
        </w:rPr>
        <w:lastRenderedPageBreak/>
        <w:drawing>
          <wp:anchor distT="0" distB="0" distL="114300" distR="114300" simplePos="0" relativeHeight="251633152" behindDoc="0" locked="0" layoutInCell="0" allowOverlap="1" wp14:anchorId="39C68A00" wp14:editId="10A9062F">
            <wp:simplePos x="0" y="0"/>
            <wp:positionH relativeFrom="column">
              <wp:posOffset>0</wp:posOffset>
            </wp:positionH>
            <wp:positionV relativeFrom="paragraph">
              <wp:posOffset>0</wp:posOffset>
            </wp:positionV>
            <wp:extent cx="541655" cy="640080"/>
            <wp:effectExtent l="0" t="0" r="0" b="762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1655" cy="640080"/>
                    </a:xfrm>
                    <a:prstGeom prst="rect">
                      <a:avLst/>
                    </a:prstGeom>
                    <a:noFill/>
                  </pic:spPr>
                </pic:pic>
              </a:graphicData>
            </a:graphic>
            <wp14:sizeRelH relativeFrom="page">
              <wp14:pctWidth>0</wp14:pctWidth>
            </wp14:sizeRelH>
            <wp14:sizeRelV relativeFrom="page">
              <wp14:pctHeight>0</wp14:pctHeight>
            </wp14:sizeRelV>
          </wp:anchor>
        </w:drawing>
      </w:r>
      <w:r w:rsidR="00131219">
        <w:rPr>
          <w:rFonts w:ascii="Arial" w:hAnsi="Arial"/>
          <w:b/>
          <w:sz w:val="24"/>
        </w:rPr>
        <w:t>Maine Community Development Block Grant Program</w:t>
      </w:r>
    </w:p>
    <w:p w14:paraId="041563DC" w14:textId="77777777" w:rsidR="00131219" w:rsidRDefault="00131219">
      <w:pPr>
        <w:rPr>
          <w:rFonts w:ascii="Arial" w:hAnsi="Arial"/>
          <w:b/>
          <w:sz w:val="24"/>
        </w:rPr>
      </w:pPr>
      <w:r>
        <w:rPr>
          <w:rFonts w:ascii="Arial" w:hAnsi="Arial"/>
          <w:b/>
          <w:sz w:val="24"/>
        </w:rPr>
        <w:t>Environmental Review Statement: Categorically Excluded, Converted to Exempt Review</w:t>
      </w:r>
    </w:p>
    <w:p w14:paraId="43A49609"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650"/>
      </w:tblGrid>
      <w:tr w:rsidR="00131219" w14:paraId="49266623" w14:textId="77777777">
        <w:tc>
          <w:tcPr>
            <w:tcW w:w="1980" w:type="dxa"/>
            <w:tcBorders>
              <w:top w:val="nil"/>
              <w:left w:val="nil"/>
              <w:bottom w:val="nil"/>
              <w:right w:val="nil"/>
            </w:tcBorders>
          </w:tcPr>
          <w:p w14:paraId="1C1CAA11" w14:textId="77777777" w:rsidR="00131219" w:rsidRDefault="00131219">
            <w:pPr>
              <w:rPr>
                <w:rFonts w:ascii="Arial" w:hAnsi="Arial"/>
              </w:rPr>
            </w:pPr>
            <w:r>
              <w:rPr>
                <w:rFonts w:ascii="Arial" w:hAnsi="Arial"/>
              </w:rPr>
              <w:t>Project Name:</w:t>
            </w:r>
          </w:p>
        </w:tc>
        <w:tc>
          <w:tcPr>
            <w:tcW w:w="7650" w:type="dxa"/>
            <w:tcBorders>
              <w:top w:val="nil"/>
              <w:left w:val="nil"/>
              <w:right w:val="nil"/>
            </w:tcBorders>
          </w:tcPr>
          <w:p w14:paraId="12B51D01" w14:textId="77777777" w:rsidR="00131219" w:rsidRDefault="00131219">
            <w:pPr>
              <w:rPr>
                <w:rFonts w:ascii="Arial" w:hAnsi="Arial"/>
              </w:rPr>
            </w:pPr>
          </w:p>
        </w:tc>
      </w:tr>
      <w:tr w:rsidR="00131219" w14:paraId="5D77EAB8" w14:textId="77777777">
        <w:tc>
          <w:tcPr>
            <w:tcW w:w="1980" w:type="dxa"/>
            <w:tcBorders>
              <w:top w:val="nil"/>
              <w:left w:val="nil"/>
              <w:bottom w:val="nil"/>
              <w:right w:val="nil"/>
            </w:tcBorders>
          </w:tcPr>
          <w:p w14:paraId="61291E16" w14:textId="77777777" w:rsidR="00131219" w:rsidRDefault="00131219">
            <w:pPr>
              <w:rPr>
                <w:rFonts w:ascii="Arial" w:hAnsi="Arial"/>
              </w:rPr>
            </w:pPr>
            <w:r>
              <w:rPr>
                <w:rFonts w:ascii="Arial" w:hAnsi="Arial"/>
              </w:rPr>
              <w:t>Project Location:</w:t>
            </w:r>
          </w:p>
        </w:tc>
        <w:tc>
          <w:tcPr>
            <w:tcW w:w="7650" w:type="dxa"/>
            <w:tcBorders>
              <w:top w:val="nil"/>
              <w:left w:val="nil"/>
              <w:right w:val="nil"/>
            </w:tcBorders>
          </w:tcPr>
          <w:p w14:paraId="017415E0" w14:textId="77777777" w:rsidR="00131219" w:rsidRDefault="00131219">
            <w:pPr>
              <w:rPr>
                <w:rFonts w:ascii="Arial" w:hAnsi="Arial"/>
              </w:rPr>
            </w:pPr>
          </w:p>
        </w:tc>
      </w:tr>
      <w:tr w:rsidR="00131219" w14:paraId="57DD3240" w14:textId="77777777">
        <w:tc>
          <w:tcPr>
            <w:tcW w:w="1980" w:type="dxa"/>
            <w:tcBorders>
              <w:top w:val="nil"/>
              <w:left w:val="nil"/>
              <w:bottom w:val="nil"/>
              <w:right w:val="nil"/>
            </w:tcBorders>
          </w:tcPr>
          <w:p w14:paraId="5C748576" w14:textId="77777777" w:rsidR="00131219" w:rsidRDefault="00131219">
            <w:pPr>
              <w:rPr>
                <w:rFonts w:ascii="Arial" w:hAnsi="Arial"/>
              </w:rPr>
            </w:pPr>
            <w:r>
              <w:rPr>
                <w:rFonts w:ascii="Arial" w:hAnsi="Arial"/>
              </w:rPr>
              <w:t>Contact Person:</w:t>
            </w:r>
          </w:p>
        </w:tc>
        <w:tc>
          <w:tcPr>
            <w:tcW w:w="7650" w:type="dxa"/>
            <w:tcBorders>
              <w:top w:val="nil"/>
              <w:left w:val="nil"/>
              <w:right w:val="nil"/>
            </w:tcBorders>
          </w:tcPr>
          <w:p w14:paraId="7D30E564" w14:textId="77777777" w:rsidR="00131219" w:rsidRDefault="00131219">
            <w:pPr>
              <w:rPr>
                <w:rFonts w:ascii="Arial" w:hAnsi="Arial"/>
              </w:rPr>
            </w:pPr>
          </w:p>
        </w:tc>
      </w:tr>
    </w:tbl>
    <w:p w14:paraId="5BDDA414" w14:textId="77777777" w:rsidR="00131219" w:rsidRDefault="00131219">
      <w:pPr>
        <w:rPr>
          <w:rFonts w:ascii="Arial" w:hAnsi="Arial"/>
        </w:rPr>
      </w:pPr>
    </w:p>
    <w:p w14:paraId="60EC8382" w14:textId="77777777" w:rsidR="00131219" w:rsidRDefault="00131219">
      <w:pPr>
        <w:rPr>
          <w:rFonts w:ascii="Arial" w:hAnsi="Arial"/>
          <w:sz w:val="24"/>
        </w:rPr>
      </w:pPr>
      <w:r>
        <w:rPr>
          <w:rFonts w:ascii="Arial" w:hAnsi="Arial"/>
          <w:sz w:val="24"/>
        </w:rPr>
        <w:t>The following activities have been reviewed under 24 CFR 58.34(a) and have been found to be categorically excluded from the provisions of the National Environmental Policy Act (NEPA). Further review under Section 58.35(c) and 58.35(d) determined that no compliance actions related to laws and authorities listed in Section 58.5 and 58.6 are required and no extraordinary circumstances exist as given in Section 58.2(a)(3). Therefore, in accordance with Sections 58.34(a)(12) and 35(c) and (d), the following Environmental Review and Clearance Record with appropriate attachments are submitted as sufficient evidence that no further environmental action is needed for execution of the project described. This submission serves as a request for release of CDBG funds for the categorically excluded and converted to exempt activities identified below. Signature certifies that environmental review responsibilities have been completed as required and information on comments received is included in this submission.</w:t>
      </w:r>
    </w:p>
    <w:p w14:paraId="6C7DEFCF" w14:textId="77777777" w:rsidR="00131219" w:rsidRDefault="00131219">
      <w:pPr>
        <w:rPr>
          <w:rFonts w:ascii="Arial" w:hAnsi="Arial"/>
        </w:rPr>
      </w:pPr>
    </w:p>
    <w:p w14:paraId="3665D362" w14:textId="77777777" w:rsidR="00131219" w:rsidRDefault="00131219">
      <w:pPr>
        <w:rPr>
          <w:rFonts w:ascii="Arial" w:hAnsi="Arial"/>
          <w:b/>
        </w:rPr>
      </w:pPr>
      <w:r>
        <w:rPr>
          <w:rFonts w:ascii="Arial" w:hAnsi="Arial"/>
          <w:b/>
        </w:rPr>
        <w:t>LIST PROJECT ACTIVITIES:</w:t>
      </w:r>
    </w:p>
    <w:p w14:paraId="7B6B21C0" w14:textId="77777777" w:rsidR="00131219" w:rsidRDefault="00131219">
      <w:pPr>
        <w:rPr>
          <w:rFonts w:ascii="Arial" w:hAnsi="Arial"/>
        </w:rPr>
      </w:pPr>
    </w:p>
    <w:p w14:paraId="57FACA12" w14:textId="77777777" w:rsidR="00131219" w:rsidRDefault="00131219">
      <w:pPr>
        <w:rPr>
          <w:rFonts w:ascii="Arial" w:hAnsi="Arial"/>
        </w:rPr>
      </w:pPr>
    </w:p>
    <w:p w14:paraId="4B26F02D" w14:textId="77777777" w:rsidR="00131219" w:rsidRDefault="00131219">
      <w:pPr>
        <w:rPr>
          <w:rFonts w:ascii="Arial" w:hAnsi="Arial"/>
        </w:rPr>
      </w:pPr>
    </w:p>
    <w:p w14:paraId="2FD8CDCF" w14:textId="77777777" w:rsidR="00131219" w:rsidRDefault="00131219">
      <w:pPr>
        <w:pStyle w:val="Header"/>
        <w:tabs>
          <w:tab w:val="clear" w:pos="4320"/>
          <w:tab w:val="clear" w:pos="8640"/>
        </w:tabs>
        <w:rPr>
          <w:rFonts w:ascii="Arial" w:hAnsi="Arial"/>
        </w:rPr>
      </w:pPr>
    </w:p>
    <w:p w14:paraId="2B5C4169" w14:textId="77777777" w:rsidR="00131219" w:rsidRDefault="00131219">
      <w:pPr>
        <w:rPr>
          <w:rFonts w:ascii="Arial" w:hAnsi="Arial"/>
        </w:rPr>
      </w:pPr>
    </w:p>
    <w:p w14:paraId="0D46305D" w14:textId="77777777" w:rsidR="00131219" w:rsidRDefault="00131219">
      <w:pPr>
        <w:rPr>
          <w:rFonts w:ascii="Arial" w:hAnsi="Arial"/>
        </w:rPr>
      </w:pPr>
    </w:p>
    <w:p w14:paraId="58BA23BE" w14:textId="77777777" w:rsidR="00131219" w:rsidRDefault="00131219">
      <w:pPr>
        <w:rPr>
          <w:rFonts w:ascii="Arial" w:hAnsi="Arial"/>
        </w:rPr>
      </w:pPr>
    </w:p>
    <w:p w14:paraId="77FA268F" w14:textId="77777777" w:rsidR="00131219" w:rsidRDefault="00131219">
      <w:pPr>
        <w:rPr>
          <w:rFonts w:ascii="Arial" w:hAnsi="Arial"/>
        </w:rPr>
      </w:pPr>
    </w:p>
    <w:p w14:paraId="52A6236D" w14:textId="77777777" w:rsidR="00131219" w:rsidRDefault="00131219">
      <w:pPr>
        <w:rPr>
          <w:rFonts w:ascii="Arial" w:hAnsi="Arial"/>
        </w:rPr>
      </w:pPr>
    </w:p>
    <w:p w14:paraId="4AA9E098" w14:textId="77777777" w:rsidR="00131219" w:rsidRDefault="00131219">
      <w:pPr>
        <w:rPr>
          <w:rFonts w:ascii="Arial" w:hAnsi="Arial"/>
        </w:rPr>
      </w:pPr>
    </w:p>
    <w:p w14:paraId="7219F272" w14:textId="77777777" w:rsidR="00131219" w:rsidRDefault="00131219">
      <w:pPr>
        <w:rPr>
          <w:rFonts w:ascii="Arial" w:hAnsi="Arial"/>
        </w:rPr>
      </w:pPr>
    </w:p>
    <w:p w14:paraId="6876E756" w14:textId="77777777" w:rsidR="00131219" w:rsidRDefault="00131219">
      <w:pPr>
        <w:rPr>
          <w:rFonts w:ascii="Arial" w:hAnsi="Arial"/>
        </w:rPr>
      </w:pPr>
    </w:p>
    <w:p w14:paraId="3495CC0C" w14:textId="77777777" w:rsidR="00131219" w:rsidRDefault="00131219">
      <w:pPr>
        <w:rPr>
          <w:rFonts w:ascii="Arial" w:hAnsi="Arial"/>
        </w:rPr>
      </w:pPr>
    </w:p>
    <w:p w14:paraId="71C1C139" w14:textId="77777777" w:rsidR="00131219" w:rsidRDefault="00131219">
      <w:pPr>
        <w:rPr>
          <w:rFonts w:ascii="Arial" w:hAnsi="Arial"/>
        </w:rPr>
      </w:pPr>
    </w:p>
    <w:p w14:paraId="311E91E2" w14:textId="77777777" w:rsidR="00131219" w:rsidRDefault="00131219">
      <w:pPr>
        <w:rPr>
          <w:rFonts w:ascii="Arial" w:hAnsi="Arial"/>
        </w:rPr>
      </w:pPr>
    </w:p>
    <w:p w14:paraId="7CCF4D69" w14:textId="77777777" w:rsidR="00131219" w:rsidRDefault="00131219">
      <w:pPr>
        <w:pBdr>
          <w:top w:val="single" w:sz="4" w:space="1" w:color="auto"/>
        </w:pBdr>
        <w:rPr>
          <w:rFonts w:ascii="Arial" w:hAnsi="Arial"/>
        </w:rPr>
      </w:pPr>
      <w:r>
        <w:rPr>
          <w:rFonts w:ascii="Arial" w:hAnsi="Arial"/>
        </w:rPr>
        <w:t>Signature of Environmental Review Officer</w:t>
      </w:r>
      <w:r>
        <w:rPr>
          <w:rFonts w:ascii="Arial" w:hAnsi="Arial"/>
        </w:rPr>
        <w:tab/>
      </w:r>
      <w:r>
        <w:rPr>
          <w:rFonts w:ascii="Arial" w:hAnsi="Arial"/>
        </w:rPr>
        <w:tab/>
      </w:r>
      <w:r>
        <w:rPr>
          <w:rFonts w:ascii="Arial" w:hAnsi="Arial"/>
        </w:rPr>
        <w:tab/>
        <w:t>Date</w:t>
      </w:r>
    </w:p>
    <w:p w14:paraId="37D9ABD5" w14:textId="77777777" w:rsidR="00131219" w:rsidRDefault="00131219">
      <w:pPr>
        <w:rPr>
          <w:rFonts w:ascii="Arial" w:hAnsi="Arial"/>
        </w:rPr>
      </w:pPr>
    </w:p>
    <w:p w14:paraId="34A1D96E" w14:textId="77777777" w:rsidR="00131219" w:rsidRDefault="00131219">
      <w:pPr>
        <w:rPr>
          <w:rFonts w:ascii="Arial" w:hAnsi="Arial"/>
        </w:rPr>
      </w:pPr>
    </w:p>
    <w:p w14:paraId="401F1CA4" w14:textId="77777777" w:rsidR="00131219" w:rsidRDefault="00131219">
      <w:pPr>
        <w:rPr>
          <w:rFonts w:ascii="Arial" w:hAnsi="Arial"/>
        </w:rPr>
      </w:pPr>
    </w:p>
    <w:p w14:paraId="049A8497" w14:textId="77777777" w:rsidR="00131219" w:rsidRDefault="00131219">
      <w:pPr>
        <w:rPr>
          <w:rFonts w:ascii="Arial" w:hAnsi="Arial"/>
        </w:rPr>
      </w:pPr>
    </w:p>
    <w:p w14:paraId="36DD537F" w14:textId="77777777" w:rsidR="00131219" w:rsidRDefault="00131219">
      <w:pPr>
        <w:pBdr>
          <w:top w:val="single" w:sz="4" w:space="1" w:color="auto"/>
        </w:pBdr>
        <w:rPr>
          <w:rFonts w:ascii="Arial" w:hAnsi="Arial"/>
        </w:rPr>
      </w:pPr>
      <w:r>
        <w:rPr>
          <w:rFonts w:ascii="Arial" w:hAnsi="Arial"/>
        </w:rPr>
        <w:t>Signature of Chief Executive officer (Certifying Officer)</w:t>
      </w:r>
      <w:r>
        <w:rPr>
          <w:rFonts w:ascii="Arial" w:hAnsi="Arial"/>
        </w:rPr>
        <w:tab/>
      </w:r>
      <w:r>
        <w:rPr>
          <w:rFonts w:ascii="Arial" w:hAnsi="Arial"/>
        </w:rPr>
        <w:tab/>
      </w:r>
      <w:r>
        <w:rPr>
          <w:rFonts w:ascii="Arial" w:hAnsi="Arial"/>
        </w:rPr>
        <w:tab/>
      </w:r>
      <w:r>
        <w:rPr>
          <w:rFonts w:ascii="Arial" w:hAnsi="Arial"/>
        </w:rPr>
        <w:tab/>
        <w:t>Date</w:t>
      </w:r>
    </w:p>
    <w:p w14:paraId="63D90348" w14:textId="77777777" w:rsidR="00131219" w:rsidRDefault="00131219">
      <w:pPr>
        <w:rPr>
          <w:rFonts w:ascii="Arial" w:hAnsi="Arial"/>
          <w:b/>
        </w:rPr>
      </w:pPr>
      <w:r>
        <w:rPr>
          <w:rFonts w:ascii="Arial" w:hAnsi="Arial"/>
        </w:rPr>
        <w:br w:type="page"/>
      </w:r>
      <w:r>
        <w:rPr>
          <w:rFonts w:ascii="Arial" w:hAnsi="Arial"/>
          <w:b/>
        </w:rPr>
        <w:lastRenderedPageBreak/>
        <w:t xml:space="preserve"> </w:t>
      </w:r>
    </w:p>
    <w:p w14:paraId="175FBA53" w14:textId="77777777" w:rsidR="00131219" w:rsidRDefault="00131219">
      <w:pPr>
        <w:pStyle w:val="Heading4"/>
        <w:rPr>
          <w:rFonts w:ascii="Arial" w:hAnsi="Arial"/>
        </w:rPr>
      </w:pPr>
      <w:r>
        <w:rPr>
          <w:rFonts w:ascii="Arial" w:hAnsi="Arial"/>
        </w:rPr>
        <w:t>Maine Community Development Block Grant Program</w:t>
      </w:r>
    </w:p>
    <w:p w14:paraId="4E7BBB79" w14:textId="77777777" w:rsidR="00131219" w:rsidRDefault="00131219">
      <w:pPr>
        <w:pBdr>
          <w:top w:val="single" w:sz="4" w:space="1" w:color="auto"/>
        </w:pBdr>
        <w:rPr>
          <w:rFonts w:ascii="Arial" w:hAnsi="Arial"/>
          <w:sz w:val="22"/>
        </w:rPr>
      </w:pPr>
      <w:r>
        <w:rPr>
          <w:rFonts w:ascii="Arial" w:hAnsi="Arial"/>
          <w:b/>
          <w:sz w:val="22"/>
        </w:rPr>
        <w:t>Environmental Review and Clearance Record-Categorically Excluded, Converted to Exempt</w:t>
      </w:r>
    </w:p>
    <w:p w14:paraId="7BD3E912" w14:textId="77777777" w:rsidR="00131219" w:rsidRDefault="00131219">
      <w:pPr>
        <w:rPr>
          <w:rFonts w:ascii="Arial" w:hAnsi="Arial"/>
        </w:rPr>
      </w:pPr>
    </w:p>
    <w:p w14:paraId="0BA148C2" w14:textId="77777777" w:rsidR="00131219" w:rsidRDefault="00131219">
      <w:pPr>
        <w:rPr>
          <w:rFonts w:ascii="Arial" w:hAnsi="Arial"/>
          <w:b/>
        </w:rPr>
      </w:pPr>
      <w:r>
        <w:rPr>
          <w:rFonts w:ascii="Arial" w:hAnsi="Arial"/>
          <w:b/>
          <w:sz w:val="22"/>
        </w:rPr>
        <w:t>Project</w:t>
      </w:r>
      <w:r>
        <w:rPr>
          <w:rFonts w:ascii="Arial" w:hAnsi="Arial"/>
          <w:b/>
        </w:rPr>
        <w:t xml:space="preserve"> </w:t>
      </w:r>
      <w:r>
        <w:rPr>
          <w:rFonts w:ascii="Arial" w:hAnsi="Arial"/>
          <w:b/>
          <w:sz w:val="22"/>
        </w:rPr>
        <w:t>Description</w:t>
      </w:r>
    </w:p>
    <w:p w14:paraId="4570FFA3" w14:textId="77777777" w:rsidR="00131219" w:rsidRDefault="00131219">
      <w:pPr>
        <w:rPr>
          <w:rFonts w:ascii="Arial" w:hAnsi="Arial"/>
        </w:rPr>
      </w:pPr>
    </w:p>
    <w:tbl>
      <w:tblPr>
        <w:tblW w:w="0" w:type="auto"/>
        <w:tblLayout w:type="fixed"/>
        <w:tblLook w:val="0000" w:firstRow="0" w:lastRow="0" w:firstColumn="0" w:lastColumn="0" w:noHBand="0" w:noVBand="0"/>
      </w:tblPr>
      <w:tblGrid>
        <w:gridCol w:w="2718"/>
        <w:gridCol w:w="8010"/>
      </w:tblGrid>
      <w:tr w:rsidR="00131219" w14:paraId="05BE7139" w14:textId="77777777">
        <w:tc>
          <w:tcPr>
            <w:tcW w:w="2718" w:type="dxa"/>
          </w:tcPr>
          <w:p w14:paraId="1B0BDCCB" w14:textId="77777777" w:rsidR="00131219" w:rsidRDefault="00131219">
            <w:pPr>
              <w:rPr>
                <w:rFonts w:ascii="Arial" w:hAnsi="Arial"/>
                <w:b/>
              </w:rPr>
            </w:pPr>
            <w:r>
              <w:rPr>
                <w:rFonts w:ascii="Arial" w:hAnsi="Arial"/>
                <w:b/>
              </w:rPr>
              <w:t>Name/Title:</w:t>
            </w:r>
          </w:p>
        </w:tc>
        <w:tc>
          <w:tcPr>
            <w:tcW w:w="8010" w:type="dxa"/>
          </w:tcPr>
          <w:p w14:paraId="312223A6" w14:textId="77777777" w:rsidR="00131219" w:rsidRDefault="00131219">
            <w:pPr>
              <w:rPr>
                <w:rFonts w:ascii="Arial" w:hAnsi="Arial"/>
              </w:rPr>
            </w:pPr>
          </w:p>
        </w:tc>
      </w:tr>
      <w:tr w:rsidR="00131219" w14:paraId="3C15A9AD" w14:textId="77777777">
        <w:tc>
          <w:tcPr>
            <w:tcW w:w="2718" w:type="dxa"/>
          </w:tcPr>
          <w:p w14:paraId="760A49FB" w14:textId="77777777" w:rsidR="00131219" w:rsidRDefault="00131219">
            <w:pPr>
              <w:rPr>
                <w:rFonts w:ascii="Arial" w:hAnsi="Arial"/>
                <w:b/>
              </w:rPr>
            </w:pPr>
            <w:r>
              <w:rPr>
                <w:rFonts w:ascii="Arial" w:hAnsi="Arial"/>
                <w:b/>
              </w:rPr>
              <w:t>Location</w:t>
            </w:r>
          </w:p>
        </w:tc>
        <w:tc>
          <w:tcPr>
            <w:tcW w:w="8010" w:type="dxa"/>
            <w:tcBorders>
              <w:top w:val="single" w:sz="4" w:space="0" w:color="auto"/>
            </w:tcBorders>
          </w:tcPr>
          <w:p w14:paraId="03C51DD2" w14:textId="77777777" w:rsidR="00131219" w:rsidRDefault="00131219">
            <w:pPr>
              <w:rPr>
                <w:rFonts w:ascii="Arial" w:hAnsi="Arial"/>
              </w:rPr>
            </w:pPr>
          </w:p>
        </w:tc>
      </w:tr>
      <w:tr w:rsidR="00131219" w14:paraId="3D40856B" w14:textId="77777777">
        <w:tc>
          <w:tcPr>
            <w:tcW w:w="2718" w:type="dxa"/>
          </w:tcPr>
          <w:p w14:paraId="261B2804" w14:textId="77777777" w:rsidR="00131219" w:rsidRDefault="00131219">
            <w:pPr>
              <w:rPr>
                <w:rFonts w:ascii="Arial" w:hAnsi="Arial"/>
                <w:b/>
              </w:rPr>
            </w:pPr>
            <w:r>
              <w:rPr>
                <w:rFonts w:ascii="Arial" w:hAnsi="Arial"/>
                <w:b/>
              </w:rPr>
              <w:t>Contact Person:</w:t>
            </w:r>
          </w:p>
        </w:tc>
        <w:tc>
          <w:tcPr>
            <w:tcW w:w="8010" w:type="dxa"/>
            <w:tcBorders>
              <w:top w:val="single" w:sz="4" w:space="0" w:color="auto"/>
            </w:tcBorders>
          </w:tcPr>
          <w:p w14:paraId="7ADAF6F1" w14:textId="77777777" w:rsidR="00131219" w:rsidRDefault="00131219">
            <w:pPr>
              <w:rPr>
                <w:rFonts w:ascii="Arial" w:hAnsi="Arial"/>
              </w:rPr>
            </w:pPr>
          </w:p>
        </w:tc>
      </w:tr>
      <w:tr w:rsidR="00131219" w14:paraId="6332CD64" w14:textId="77777777">
        <w:tc>
          <w:tcPr>
            <w:tcW w:w="2718" w:type="dxa"/>
          </w:tcPr>
          <w:p w14:paraId="6F4B3C19" w14:textId="77777777" w:rsidR="00131219" w:rsidRDefault="00131219">
            <w:pPr>
              <w:rPr>
                <w:rFonts w:ascii="Arial" w:hAnsi="Arial"/>
                <w:b/>
              </w:rPr>
            </w:pPr>
            <w:r>
              <w:rPr>
                <w:rFonts w:ascii="Arial" w:hAnsi="Arial"/>
                <w:b/>
              </w:rPr>
              <w:t>Funding Summary</w:t>
            </w:r>
          </w:p>
        </w:tc>
        <w:tc>
          <w:tcPr>
            <w:tcW w:w="8010" w:type="dxa"/>
            <w:tcBorders>
              <w:top w:val="single" w:sz="4" w:space="0" w:color="auto"/>
            </w:tcBorders>
          </w:tcPr>
          <w:p w14:paraId="344D904E" w14:textId="77777777" w:rsidR="00131219" w:rsidRDefault="00131219">
            <w:pPr>
              <w:rPr>
                <w:rFonts w:ascii="Arial" w:hAnsi="Arial"/>
              </w:rPr>
            </w:pPr>
          </w:p>
          <w:p w14:paraId="1EA5D8AE" w14:textId="77777777" w:rsidR="00131219" w:rsidRDefault="00131219">
            <w:pPr>
              <w:rPr>
                <w:rFonts w:ascii="Arial" w:hAnsi="Arial"/>
              </w:rPr>
            </w:pPr>
          </w:p>
          <w:p w14:paraId="5B76449B" w14:textId="77777777" w:rsidR="00131219" w:rsidRDefault="00131219">
            <w:pPr>
              <w:rPr>
                <w:rFonts w:ascii="Arial" w:hAnsi="Arial"/>
              </w:rPr>
            </w:pPr>
          </w:p>
        </w:tc>
      </w:tr>
      <w:tr w:rsidR="00131219" w14:paraId="7A2B3360" w14:textId="77777777">
        <w:tc>
          <w:tcPr>
            <w:tcW w:w="2718" w:type="dxa"/>
          </w:tcPr>
          <w:p w14:paraId="2EFE626D" w14:textId="77777777" w:rsidR="00131219" w:rsidRDefault="00131219">
            <w:pPr>
              <w:rPr>
                <w:rFonts w:ascii="Arial" w:hAnsi="Arial"/>
                <w:b/>
              </w:rPr>
            </w:pPr>
            <w:r>
              <w:rPr>
                <w:rFonts w:ascii="Arial" w:hAnsi="Arial"/>
                <w:b/>
              </w:rPr>
              <w:t>Grantee and Address:</w:t>
            </w:r>
          </w:p>
        </w:tc>
        <w:tc>
          <w:tcPr>
            <w:tcW w:w="8010" w:type="dxa"/>
            <w:tcBorders>
              <w:top w:val="single" w:sz="4" w:space="0" w:color="auto"/>
              <w:bottom w:val="single" w:sz="4" w:space="0" w:color="auto"/>
            </w:tcBorders>
          </w:tcPr>
          <w:p w14:paraId="7012B50E" w14:textId="77777777" w:rsidR="00131219" w:rsidRDefault="00131219">
            <w:pPr>
              <w:rPr>
                <w:rFonts w:ascii="Arial" w:hAnsi="Arial"/>
              </w:rPr>
            </w:pPr>
          </w:p>
          <w:p w14:paraId="18B8C28A" w14:textId="77777777" w:rsidR="00131219" w:rsidRDefault="00131219">
            <w:pPr>
              <w:rPr>
                <w:rFonts w:ascii="Arial" w:hAnsi="Arial"/>
              </w:rPr>
            </w:pPr>
          </w:p>
          <w:p w14:paraId="030BE3B4" w14:textId="77777777" w:rsidR="00131219" w:rsidRDefault="00131219">
            <w:pPr>
              <w:rPr>
                <w:rFonts w:ascii="Arial" w:hAnsi="Arial"/>
              </w:rPr>
            </w:pPr>
          </w:p>
        </w:tc>
      </w:tr>
    </w:tbl>
    <w:p w14:paraId="665ED28D" w14:textId="77777777" w:rsidR="00131219" w:rsidRDefault="00131219">
      <w:pPr>
        <w:rPr>
          <w:rFonts w:ascii="Arial" w:hAnsi="Arial"/>
        </w:rPr>
      </w:pPr>
    </w:p>
    <w:p w14:paraId="5EC0528C" w14:textId="77777777" w:rsidR="00131219" w:rsidRDefault="00131219">
      <w:pPr>
        <w:rPr>
          <w:rFonts w:ascii="Arial" w:hAnsi="Arial"/>
          <w:sz w:val="22"/>
        </w:rPr>
      </w:pPr>
      <w:r>
        <w:rPr>
          <w:rFonts w:ascii="Arial" w:hAnsi="Arial"/>
          <w:sz w:val="22"/>
        </w:rPr>
        <w:t>Define and describe project, including aggregation:</w:t>
      </w:r>
    </w:p>
    <w:p w14:paraId="132BB135" w14:textId="77777777" w:rsidR="00131219" w:rsidRDefault="00131219">
      <w:pPr>
        <w:rPr>
          <w:rFonts w:ascii="Arial" w:hAnsi="Arial"/>
          <w:sz w:val="22"/>
        </w:rPr>
      </w:pPr>
    </w:p>
    <w:p w14:paraId="0E3A0AC2" w14:textId="77777777" w:rsidR="00131219" w:rsidRDefault="00131219">
      <w:pPr>
        <w:rPr>
          <w:rFonts w:ascii="Arial" w:hAnsi="Arial"/>
          <w:sz w:val="22"/>
        </w:rPr>
      </w:pPr>
    </w:p>
    <w:p w14:paraId="63BB7969" w14:textId="77777777" w:rsidR="00131219" w:rsidRDefault="00131219">
      <w:pPr>
        <w:rPr>
          <w:rFonts w:ascii="Arial" w:hAnsi="Arial"/>
          <w:sz w:val="22"/>
        </w:rPr>
      </w:pPr>
    </w:p>
    <w:p w14:paraId="2A2D8F2E" w14:textId="77777777" w:rsidR="00131219" w:rsidRDefault="00131219">
      <w:pPr>
        <w:rPr>
          <w:rFonts w:ascii="Arial" w:hAnsi="Arial"/>
          <w:sz w:val="22"/>
        </w:rPr>
      </w:pPr>
    </w:p>
    <w:p w14:paraId="30DAAFFA" w14:textId="77777777" w:rsidR="00131219" w:rsidRDefault="00131219">
      <w:pPr>
        <w:rPr>
          <w:rFonts w:ascii="Arial" w:hAnsi="Arial"/>
          <w:sz w:val="22"/>
        </w:rPr>
      </w:pPr>
      <w:r>
        <w:rPr>
          <w:rFonts w:ascii="Arial" w:hAnsi="Arial"/>
          <w:sz w:val="22"/>
        </w:rPr>
        <w:t>Identify potential scope of environmental review based on project activities:</w:t>
      </w:r>
    </w:p>
    <w:p w14:paraId="509DE29C" w14:textId="77777777" w:rsidR="00131219" w:rsidRDefault="00131219">
      <w:pPr>
        <w:rPr>
          <w:rFonts w:ascii="Arial" w:hAnsi="Arial"/>
          <w:sz w:val="22"/>
        </w:rPr>
      </w:pPr>
    </w:p>
    <w:p w14:paraId="540B5DE0" w14:textId="77777777" w:rsidR="00131219" w:rsidRDefault="00131219">
      <w:pPr>
        <w:rPr>
          <w:rFonts w:ascii="Arial" w:hAnsi="Arial"/>
          <w:sz w:val="22"/>
        </w:rPr>
      </w:pPr>
    </w:p>
    <w:p w14:paraId="531D4718" w14:textId="77777777" w:rsidR="00131219" w:rsidRDefault="00131219">
      <w:pPr>
        <w:rPr>
          <w:rFonts w:ascii="Arial" w:hAnsi="Arial"/>
          <w:sz w:val="22"/>
        </w:rPr>
      </w:pPr>
    </w:p>
    <w:p w14:paraId="253D5310" w14:textId="77777777" w:rsidR="00131219" w:rsidRDefault="00131219">
      <w:pPr>
        <w:rPr>
          <w:rFonts w:ascii="Arial" w:hAnsi="Arial"/>
          <w:sz w:val="22"/>
        </w:rPr>
      </w:pPr>
    </w:p>
    <w:p w14:paraId="3CA86381" w14:textId="77777777" w:rsidR="00131219" w:rsidRDefault="00131219">
      <w:pPr>
        <w:rPr>
          <w:rFonts w:ascii="Arial" w:hAnsi="Arial"/>
          <w:sz w:val="22"/>
        </w:rPr>
      </w:pPr>
      <w:r>
        <w:rPr>
          <w:rFonts w:ascii="Arial" w:hAnsi="Arial"/>
          <w:sz w:val="22"/>
        </w:rPr>
        <w:t>Determine continuation as categorically excluded:</w:t>
      </w:r>
    </w:p>
    <w:p w14:paraId="22FE2BC6" w14:textId="77777777" w:rsidR="00131219" w:rsidRDefault="00131219">
      <w:pPr>
        <w:rPr>
          <w:rFonts w:ascii="Arial" w:hAnsi="Arial"/>
          <w:sz w:val="22"/>
        </w:rPr>
      </w:pPr>
    </w:p>
    <w:p w14:paraId="0BE21197" w14:textId="77777777" w:rsidR="00131219" w:rsidRDefault="00131219">
      <w:pPr>
        <w:rPr>
          <w:rFonts w:ascii="Arial" w:hAnsi="Arial"/>
          <w:sz w:val="22"/>
        </w:rPr>
      </w:pPr>
    </w:p>
    <w:p w14:paraId="7AC98C58" w14:textId="77777777" w:rsidR="00131219" w:rsidRDefault="00131219">
      <w:pPr>
        <w:rPr>
          <w:rFonts w:ascii="Arial" w:hAnsi="Arial"/>
          <w:sz w:val="22"/>
        </w:rPr>
      </w:pPr>
    </w:p>
    <w:p w14:paraId="2119F88B" w14:textId="77777777" w:rsidR="00131219" w:rsidRDefault="00131219">
      <w:pPr>
        <w:rPr>
          <w:rFonts w:ascii="Arial" w:hAnsi="Arial"/>
          <w:sz w:val="22"/>
        </w:rPr>
      </w:pPr>
    </w:p>
    <w:p w14:paraId="7C60A79C" w14:textId="77777777" w:rsidR="00131219" w:rsidRDefault="00131219">
      <w:pPr>
        <w:rPr>
          <w:rFonts w:ascii="Arial" w:hAnsi="Arial"/>
          <w:sz w:val="22"/>
        </w:rPr>
      </w:pPr>
      <w:r>
        <w:rPr>
          <w:rFonts w:ascii="Arial" w:hAnsi="Arial"/>
          <w:sz w:val="22"/>
        </w:rPr>
        <w:t>Statutory Checklist and review results:</w:t>
      </w:r>
    </w:p>
    <w:p w14:paraId="230B17F1" w14:textId="77777777" w:rsidR="00131219" w:rsidRDefault="00131219">
      <w:pPr>
        <w:rPr>
          <w:rFonts w:ascii="Arial" w:hAnsi="Arial"/>
          <w:sz w:val="22"/>
        </w:rPr>
      </w:pPr>
    </w:p>
    <w:p w14:paraId="7BA22D39" w14:textId="77777777" w:rsidR="00131219" w:rsidRDefault="00131219">
      <w:pPr>
        <w:rPr>
          <w:rFonts w:ascii="Arial" w:hAnsi="Arial"/>
          <w:sz w:val="22"/>
        </w:rPr>
      </w:pPr>
    </w:p>
    <w:p w14:paraId="17ADD826" w14:textId="77777777" w:rsidR="00131219" w:rsidRDefault="00131219">
      <w:pPr>
        <w:rPr>
          <w:rFonts w:ascii="Arial" w:hAnsi="Arial"/>
          <w:sz w:val="22"/>
        </w:rPr>
      </w:pPr>
    </w:p>
    <w:p w14:paraId="0349E7C6" w14:textId="77777777" w:rsidR="00131219" w:rsidRDefault="00131219">
      <w:pPr>
        <w:rPr>
          <w:rFonts w:ascii="Arial" w:hAnsi="Arial"/>
          <w:sz w:val="22"/>
        </w:rPr>
      </w:pPr>
    </w:p>
    <w:p w14:paraId="454D52B9" w14:textId="77777777" w:rsidR="00131219" w:rsidRDefault="00131219">
      <w:pPr>
        <w:rPr>
          <w:rFonts w:ascii="Arial" w:hAnsi="Arial"/>
          <w:sz w:val="22"/>
        </w:rPr>
      </w:pPr>
      <w:r>
        <w:rPr>
          <w:rFonts w:ascii="Arial" w:hAnsi="Arial"/>
          <w:sz w:val="22"/>
        </w:rPr>
        <w:t>Compliance actions:</w:t>
      </w:r>
    </w:p>
    <w:p w14:paraId="426B5B1A" w14:textId="77777777" w:rsidR="00131219" w:rsidRDefault="00131219">
      <w:pPr>
        <w:rPr>
          <w:rFonts w:ascii="Arial" w:hAnsi="Arial"/>
          <w:sz w:val="22"/>
        </w:rPr>
      </w:pPr>
    </w:p>
    <w:p w14:paraId="2B92C166" w14:textId="77777777" w:rsidR="00131219" w:rsidRDefault="00131219">
      <w:pPr>
        <w:rPr>
          <w:rFonts w:ascii="Arial" w:hAnsi="Arial"/>
          <w:sz w:val="22"/>
        </w:rPr>
      </w:pPr>
    </w:p>
    <w:p w14:paraId="38122E70" w14:textId="77777777" w:rsidR="00131219" w:rsidRDefault="00131219">
      <w:pPr>
        <w:rPr>
          <w:rFonts w:ascii="Arial" w:hAnsi="Arial"/>
          <w:sz w:val="22"/>
        </w:rPr>
      </w:pPr>
    </w:p>
    <w:p w14:paraId="2C8C43FF" w14:textId="77777777" w:rsidR="00131219" w:rsidRDefault="00131219">
      <w:pPr>
        <w:rPr>
          <w:rFonts w:ascii="Arial" w:hAnsi="Arial"/>
          <w:sz w:val="22"/>
        </w:rPr>
      </w:pPr>
    </w:p>
    <w:p w14:paraId="1C196827" w14:textId="77777777" w:rsidR="00131219" w:rsidRDefault="00131219">
      <w:pPr>
        <w:rPr>
          <w:rFonts w:ascii="Arial" w:hAnsi="Arial"/>
          <w:sz w:val="22"/>
        </w:rPr>
      </w:pPr>
      <w:r>
        <w:rPr>
          <w:rFonts w:ascii="Arial" w:hAnsi="Arial"/>
          <w:sz w:val="22"/>
        </w:rPr>
        <w:t>Document determination of exempt status:</w:t>
      </w:r>
    </w:p>
    <w:p w14:paraId="15BD63D5" w14:textId="77777777" w:rsidR="00131219" w:rsidRDefault="00131219">
      <w:pPr>
        <w:rPr>
          <w:rFonts w:ascii="Arial" w:hAnsi="Arial"/>
          <w:sz w:val="22"/>
        </w:rPr>
      </w:pPr>
    </w:p>
    <w:p w14:paraId="1DAB96AE" w14:textId="77777777" w:rsidR="00131219" w:rsidRDefault="00131219">
      <w:pPr>
        <w:rPr>
          <w:rFonts w:ascii="Arial" w:hAnsi="Arial"/>
          <w:b/>
          <w:sz w:val="28"/>
        </w:rPr>
      </w:pPr>
      <w:r>
        <w:rPr>
          <w:rFonts w:ascii="Arial" w:hAnsi="Arial"/>
          <w:sz w:val="22"/>
        </w:rPr>
        <w:br w:type="page"/>
      </w:r>
      <w:r>
        <w:rPr>
          <w:rFonts w:ascii="Arial" w:hAnsi="Arial"/>
          <w:b/>
          <w:sz w:val="28"/>
        </w:rPr>
        <w:lastRenderedPageBreak/>
        <w:t>Maine Community Development Block Grant Program</w:t>
      </w:r>
    </w:p>
    <w:p w14:paraId="5AC062CE" w14:textId="77777777" w:rsidR="00131219" w:rsidRDefault="00131219">
      <w:pPr>
        <w:pStyle w:val="Heading4"/>
        <w:rPr>
          <w:rFonts w:ascii="Arial" w:hAnsi="Arial"/>
        </w:rPr>
      </w:pPr>
      <w:r>
        <w:rPr>
          <w:rFonts w:ascii="Arial" w:hAnsi="Arial"/>
        </w:rPr>
        <w:t>Environmental Review - Statutory Checklist</w:t>
      </w:r>
    </w:p>
    <w:p w14:paraId="219B719F" w14:textId="77777777" w:rsidR="00131219" w:rsidRDefault="00131219">
      <w:pPr>
        <w:rPr>
          <w:rFonts w:ascii="Arial" w:hAnsi="Arial"/>
        </w:rPr>
      </w:pPr>
    </w:p>
    <w:tbl>
      <w:tblPr>
        <w:tblW w:w="0" w:type="auto"/>
        <w:tblLayout w:type="fixed"/>
        <w:tblLook w:val="0000" w:firstRow="0" w:lastRow="0" w:firstColumn="0" w:lastColumn="0" w:noHBand="0" w:noVBand="0"/>
      </w:tblPr>
      <w:tblGrid>
        <w:gridCol w:w="2358"/>
        <w:gridCol w:w="3510"/>
        <w:gridCol w:w="2790"/>
        <w:gridCol w:w="2070"/>
      </w:tblGrid>
      <w:tr w:rsidR="00131219" w14:paraId="766E7B86" w14:textId="77777777">
        <w:tc>
          <w:tcPr>
            <w:tcW w:w="2358" w:type="dxa"/>
          </w:tcPr>
          <w:p w14:paraId="6362B31B" w14:textId="77777777" w:rsidR="00131219" w:rsidRDefault="00131219">
            <w:pPr>
              <w:rPr>
                <w:rFonts w:ascii="Arial" w:hAnsi="Arial"/>
                <w:b/>
                <w:sz w:val="24"/>
              </w:rPr>
            </w:pPr>
            <w:r>
              <w:rPr>
                <w:rFonts w:ascii="Arial" w:hAnsi="Arial"/>
                <w:b/>
                <w:sz w:val="24"/>
              </w:rPr>
              <w:t>PROJECT NAME:</w:t>
            </w:r>
          </w:p>
        </w:tc>
        <w:tc>
          <w:tcPr>
            <w:tcW w:w="3510" w:type="dxa"/>
          </w:tcPr>
          <w:p w14:paraId="5C7E048C" w14:textId="77777777" w:rsidR="00131219" w:rsidRDefault="00131219">
            <w:pPr>
              <w:rPr>
                <w:rFonts w:ascii="Arial" w:hAnsi="Arial"/>
                <w:b/>
                <w:i/>
                <w:sz w:val="24"/>
              </w:rPr>
            </w:pPr>
          </w:p>
        </w:tc>
        <w:tc>
          <w:tcPr>
            <w:tcW w:w="2790" w:type="dxa"/>
          </w:tcPr>
          <w:p w14:paraId="698164B8" w14:textId="77777777" w:rsidR="00131219" w:rsidRDefault="00131219">
            <w:pPr>
              <w:rPr>
                <w:rFonts w:ascii="Arial" w:hAnsi="Arial"/>
                <w:b/>
                <w:sz w:val="24"/>
              </w:rPr>
            </w:pPr>
            <w:r>
              <w:rPr>
                <w:rFonts w:ascii="Arial" w:hAnsi="Arial"/>
                <w:b/>
                <w:sz w:val="24"/>
              </w:rPr>
              <w:t>GRANTEE NAME:</w:t>
            </w:r>
          </w:p>
        </w:tc>
        <w:tc>
          <w:tcPr>
            <w:tcW w:w="2070" w:type="dxa"/>
          </w:tcPr>
          <w:p w14:paraId="2401DC55" w14:textId="77777777" w:rsidR="00131219" w:rsidRDefault="00131219">
            <w:pPr>
              <w:rPr>
                <w:rFonts w:ascii="Arial" w:hAnsi="Arial"/>
                <w:b/>
                <w:i/>
                <w:sz w:val="24"/>
              </w:rPr>
            </w:pPr>
          </w:p>
        </w:tc>
      </w:tr>
    </w:tbl>
    <w:p w14:paraId="0785AAEF"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4DF9F6C9" w14:textId="77777777">
        <w:trPr>
          <w:cantSplit/>
          <w:trHeight w:val="1134"/>
        </w:trPr>
        <w:tc>
          <w:tcPr>
            <w:tcW w:w="2718" w:type="dxa"/>
          </w:tcPr>
          <w:p w14:paraId="2DFB51FD" w14:textId="77777777" w:rsidR="00131219" w:rsidRDefault="00131219">
            <w:pPr>
              <w:rPr>
                <w:rFonts w:ascii="Arial" w:hAnsi="Arial"/>
                <w:b/>
                <w:sz w:val="28"/>
              </w:rPr>
            </w:pPr>
            <w:r>
              <w:rPr>
                <w:rFonts w:ascii="Arial" w:hAnsi="Arial"/>
                <w:b/>
                <w:sz w:val="28"/>
              </w:rPr>
              <w:t>Statutes and Regulations</w:t>
            </w:r>
          </w:p>
        </w:tc>
        <w:tc>
          <w:tcPr>
            <w:tcW w:w="900" w:type="dxa"/>
            <w:textDirection w:val="btLr"/>
          </w:tcPr>
          <w:p w14:paraId="1D853579" w14:textId="77777777" w:rsidR="00131219" w:rsidRDefault="00131219">
            <w:pPr>
              <w:ind w:left="113" w:right="113"/>
              <w:rPr>
                <w:rFonts w:ascii="Arial" w:hAnsi="Arial"/>
                <w:b/>
              </w:rPr>
            </w:pPr>
            <w:r>
              <w:rPr>
                <w:rFonts w:ascii="Arial" w:hAnsi="Arial"/>
                <w:b/>
              </w:rPr>
              <w:t>No Additional Compliance Needed</w:t>
            </w:r>
          </w:p>
        </w:tc>
        <w:tc>
          <w:tcPr>
            <w:tcW w:w="630" w:type="dxa"/>
            <w:textDirection w:val="btLr"/>
          </w:tcPr>
          <w:p w14:paraId="1A611F47"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1AF9A2BD"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75E4EC1F"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6A435BB1"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35218E03"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6351D477"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5550CF17" w14:textId="77777777" w:rsidR="00131219" w:rsidRDefault="00131219">
            <w:pPr>
              <w:rPr>
                <w:rFonts w:ascii="Arial" w:hAnsi="Arial"/>
                <w:b/>
              </w:rPr>
            </w:pPr>
          </w:p>
          <w:p w14:paraId="18259AD9" w14:textId="77777777" w:rsidR="00131219" w:rsidRDefault="00131219">
            <w:pPr>
              <w:rPr>
                <w:rFonts w:ascii="Arial" w:hAnsi="Arial"/>
                <w:b/>
              </w:rPr>
            </w:pPr>
            <w:r>
              <w:rPr>
                <w:rFonts w:ascii="Arial" w:hAnsi="Arial"/>
                <w:b/>
              </w:rPr>
              <w:t>Comments in this column should explain your conclusion and reference supporting documents.</w:t>
            </w:r>
          </w:p>
          <w:p w14:paraId="75B2231D" w14:textId="77777777" w:rsidR="00131219" w:rsidRDefault="00131219">
            <w:pPr>
              <w:rPr>
                <w:rFonts w:ascii="Arial" w:hAnsi="Arial"/>
                <w:b/>
              </w:rPr>
            </w:pPr>
          </w:p>
        </w:tc>
      </w:tr>
      <w:tr w:rsidR="00131219" w14:paraId="7468FC07" w14:textId="77777777">
        <w:trPr>
          <w:trHeight w:val="746"/>
        </w:trPr>
        <w:tc>
          <w:tcPr>
            <w:tcW w:w="2718" w:type="dxa"/>
          </w:tcPr>
          <w:p w14:paraId="097D628D" w14:textId="77777777" w:rsidR="00131219" w:rsidRDefault="00131219">
            <w:pPr>
              <w:pStyle w:val="Header"/>
              <w:tabs>
                <w:tab w:val="clear" w:pos="4320"/>
                <w:tab w:val="clear" w:pos="8640"/>
              </w:tabs>
              <w:rPr>
                <w:rFonts w:ascii="Arial" w:hAnsi="Arial"/>
              </w:rPr>
            </w:pPr>
            <w:r>
              <w:rPr>
                <w:rFonts w:ascii="Arial" w:hAnsi="Arial"/>
              </w:rPr>
              <w:t>Historic Properties</w:t>
            </w:r>
          </w:p>
          <w:p w14:paraId="2A3A736C" w14:textId="77777777" w:rsidR="00131219" w:rsidRDefault="00131219">
            <w:pPr>
              <w:pStyle w:val="Header"/>
              <w:tabs>
                <w:tab w:val="clear" w:pos="4320"/>
                <w:tab w:val="clear" w:pos="8640"/>
              </w:tabs>
              <w:rPr>
                <w:rFonts w:ascii="Arial" w:hAnsi="Arial"/>
              </w:rPr>
            </w:pPr>
            <w:r>
              <w:rPr>
                <w:rFonts w:ascii="Arial" w:hAnsi="Arial"/>
              </w:rPr>
              <w:t>(attach letter from SHPO)</w:t>
            </w:r>
          </w:p>
          <w:p w14:paraId="1F6AB28E" w14:textId="77777777" w:rsidR="00131219" w:rsidRDefault="00131219">
            <w:pPr>
              <w:pStyle w:val="Header"/>
              <w:tabs>
                <w:tab w:val="clear" w:pos="4320"/>
                <w:tab w:val="clear" w:pos="8640"/>
              </w:tabs>
              <w:rPr>
                <w:rFonts w:ascii="Arial" w:hAnsi="Arial"/>
              </w:rPr>
            </w:pPr>
          </w:p>
        </w:tc>
        <w:tc>
          <w:tcPr>
            <w:tcW w:w="900" w:type="dxa"/>
          </w:tcPr>
          <w:p w14:paraId="5B50AD87" w14:textId="77777777" w:rsidR="00131219" w:rsidRDefault="00131219">
            <w:pPr>
              <w:rPr>
                <w:rFonts w:ascii="Arial" w:hAnsi="Arial"/>
                <w:b/>
              </w:rPr>
            </w:pPr>
          </w:p>
        </w:tc>
        <w:tc>
          <w:tcPr>
            <w:tcW w:w="630" w:type="dxa"/>
          </w:tcPr>
          <w:p w14:paraId="411DF9DF" w14:textId="77777777" w:rsidR="00131219" w:rsidRDefault="00131219">
            <w:pPr>
              <w:rPr>
                <w:rFonts w:ascii="Arial" w:hAnsi="Arial"/>
                <w:b/>
              </w:rPr>
            </w:pPr>
          </w:p>
        </w:tc>
        <w:tc>
          <w:tcPr>
            <w:tcW w:w="810" w:type="dxa"/>
          </w:tcPr>
          <w:p w14:paraId="3607B415" w14:textId="77777777" w:rsidR="00131219" w:rsidRDefault="00131219">
            <w:pPr>
              <w:rPr>
                <w:rFonts w:ascii="Arial" w:hAnsi="Arial"/>
              </w:rPr>
            </w:pPr>
          </w:p>
        </w:tc>
        <w:tc>
          <w:tcPr>
            <w:tcW w:w="720" w:type="dxa"/>
          </w:tcPr>
          <w:p w14:paraId="60945BD3" w14:textId="77777777" w:rsidR="00131219" w:rsidRDefault="00131219">
            <w:pPr>
              <w:rPr>
                <w:rFonts w:ascii="Arial" w:hAnsi="Arial"/>
              </w:rPr>
            </w:pPr>
          </w:p>
        </w:tc>
        <w:tc>
          <w:tcPr>
            <w:tcW w:w="990" w:type="dxa"/>
          </w:tcPr>
          <w:p w14:paraId="36939175" w14:textId="77777777" w:rsidR="00131219" w:rsidRDefault="00131219">
            <w:pPr>
              <w:rPr>
                <w:rFonts w:ascii="Arial" w:hAnsi="Arial"/>
              </w:rPr>
            </w:pPr>
          </w:p>
        </w:tc>
        <w:tc>
          <w:tcPr>
            <w:tcW w:w="990" w:type="dxa"/>
          </w:tcPr>
          <w:p w14:paraId="56400D3E" w14:textId="77777777" w:rsidR="00131219" w:rsidRDefault="00131219">
            <w:pPr>
              <w:rPr>
                <w:rFonts w:ascii="Arial" w:hAnsi="Arial"/>
              </w:rPr>
            </w:pPr>
          </w:p>
        </w:tc>
        <w:tc>
          <w:tcPr>
            <w:tcW w:w="2970" w:type="dxa"/>
          </w:tcPr>
          <w:p w14:paraId="7248F842" w14:textId="77777777" w:rsidR="00131219" w:rsidRDefault="00131219">
            <w:pPr>
              <w:rPr>
                <w:rFonts w:ascii="Arial" w:hAnsi="Arial"/>
                <w:sz w:val="18"/>
              </w:rPr>
            </w:pPr>
          </w:p>
        </w:tc>
      </w:tr>
      <w:tr w:rsidR="00131219" w14:paraId="70C6C40A" w14:textId="77777777">
        <w:trPr>
          <w:trHeight w:val="854"/>
        </w:trPr>
        <w:tc>
          <w:tcPr>
            <w:tcW w:w="2718" w:type="dxa"/>
          </w:tcPr>
          <w:p w14:paraId="7A9982B7" w14:textId="77777777" w:rsidR="00131219" w:rsidRDefault="00131219">
            <w:pPr>
              <w:rPr>
                <w:rFonts w:ascii="Arial" w:hAnsi="Arial"/>
              </w:rPr>
            </w:pPr>
            <w:r>
              <w:rPr>
                <w:rFonts w:ascii="Arial" w:hAnsi="Arial"/>
              </w:rPr>
              <w:t>Floodplain Management/ Flood Insurance (if in floodplain, attach letter from SPO)</w:t>
            </w:r>
          </w:p>
        </w:tc>
        <w:tc>
          <w:tcPr>
            <w:tcW w:w="900" w:type="dxa"/>
          </w:tcPr>
          <w:p w14:paraId="6E388F27" w14:textId="77777777" w:rsidR="00131219" w:rsidRDefault="00131219">
            <w:pPr>
              <w:rPr>
                <w:rFonts w:ascii="Arial" w:hAnsi="Arial"/>
                <w:b/>
              </w:rPr>
            </w:pPr>
          </w:p>
        </w:tc>
        <w:tc>
          <w:tcPr>
            <w:tcW w:w="630" w:type="dxa"/>
          </w:tcPr>
          <w:p w14:paraId="0AD8C1EF" w14:textId="77777777" w:rsidR="00131219" w:rsidRDefault="00131219">
            <w:pPr>
              <w:rPr>
                <w:rFonts w:ascii="Arial" w:hAnsi="Arial"/>
                <w:b/>
              </w:rPr>
            </w:pPr>
          </w:p>
        </w:tc>
        <w:tc>
          <w:tcPr>
            <w:tcW w:w="810" w:type="dxa"/>
          </w:tcPr>
          <w:p w14:paraId="38949D8E" w14:textId="77777777" w:rsidR="00131219" w:rsidRDefault="00131219">
            <w:pPr>
              <w:rPr>
                <w:rFonts w:ascii="Arial" w:hAnsi="Arial"/>
              </w:rPr>
            </w:pPr>
          </w:p>
        </w:tc>
        <w:tc>
          <w:tcPr>
            <w:tcW w:w="720" w:type="dxa"/>
          </w:tcPr>
          <w:p w14:paraId="386D1F1D" w14:textId="77777777" w:rsidR="00131219" w:rsidRDefault="00131219">
            <w:pPr>
              <w:rPr>
                <w:rFonts w:ascii="Arial" w:hAnsi="Arial"/>
              </w:rPr>
            </w:pPr>
          </w:p>
        </w:tc>
        <w:tc>
          <w:tcPr>
            <w:tcW w:w="990" w:type="dxa"/>
          </w:tcPr>
          <w:p w14:paraId="4D4F5CCC" w14:textId="77777777" w:rsidR="00131219" w:rsidRDefault="00131219">
            <w:pPr>
              <w:rPr>
                <w:rFonts w:ascii="Arial" w:hAnsi="Arial"/>
              </w:rPr>
            </w:pPr>
          </w:p>
        </w:tc>
        <w:tc>
          <w:tcPr>
            <w:tcW w:w="990" w:type="dxa"/>
          </w:tcPr>
          <w:p w14:paraId="78A7DFF6" w14:textId="77777777" w:rsidR="00131219" w:rsidRDefault="00131219">
            <w:pPr>
              <w:rPr>
                <w:rFonts w:ascii="Arial" w:hAnsi="Arial"/>
              </w:rPr>
            </w:pPr>
          </w:p>
        </w:tc>
        <w:tc>
          <w:tcPr>
            <w:tcW w:w="2970" w:type="dxa"/>
          </w:tcPr>
          <w:p w14:paraId="5B47E91C" w14:textId="77777777" w:rsidR="00131219" w:rsidRDefault="00131219">
            <w:pPr>
              <w:rPr>
                <w:rFonts w:ascii="Arial" w:hAnsi="Arial"/>
                <w:sz w:val="18"/>
              </w:rPr>
            </w:pPr>
          </w:p>
        </w:tc>
      </w:tr>
      <w:tr w:rsidR="00131219" w14:paraId="5BE20DA0" w14:textId="77777777">
        <w:trPr>
          <w:trHeight w:val="465"/>
        </w:trPr>
        <w:tc>
          <w:tcPr>
            <w:tcW w:w="2718" w:type="dxa"/>
          </w:tcPr>
          <w:p w14:paraId="145BB0EA" w14:textId="77777777" w:rsidR="00131219" w:rsidRDefault="00131219">
            <w:pPr>
              <w:rPr>
                <w:rFonts w:ascii="Arial" w:hAnsi="Arial"/>
              </w:rPr>
            </w:pPr>
            <w:r>
              <w:rPr>
                <w:rFonts w:ascii="Arial" w:hAnsi="Arial"/>
              </w:rPr>
              <w:t>Wetlands Protection</w:t>
            </w:r>
          </w:p>
          <w:p w14:paraId="1C9ECF76" w14:textId="77777777" w:rsidR="00131219" w:rsidRDefault="00131219">
            <w:pPr>
              <w:rPr>
                <w:rFonts w:ascii="Arial" w:hAnsi="Arial"/>
              </w:rPr>
            </w:pPr>
          </w:p>
        </w:tc>
        <w:tc>
          <w:tcPr>
            <w:tcW w:w="900" w:type="dxa"/>
          </w:tcPr>
          <w:p w14:paraId="13899C2A" w14:textId="77777777" w:rsidR="00131219" w:rsidRDefault="00131219">
            <w:pPr>
              <w:rPr>
                <w:rFonts w:ascii="Arial" w:hAnsi="Arial"/>
                <w:b/>
              </w:rPr>
            </w:pPr>
          </w:p>
        </w:tc>
        <w:tc>
          <w:tcPr>
            <w:tcW w:w="630" w:type="dxa"/>
          </w:tcPr>
          <w:p w14:paraId="2138B6E0" w14:textId="77777777" w:rsidR="00131219" w:rsidRDefault="00131219">
            <w:pPr>
              <w:rPr>
                <w:rFonts w:ascii="Arial" w:hAnsi="Arial"/>
                <w:b/>
              </w:rPr>
            </w:pPr>
          </w:p>
        </w:tc>
        <w:tc>
          <w:tcPr>
            <w:tcW w:w="810" w:type="dxa"/>
          </w:tcPr>
          <w:p w14:paraId="17CC6B05" w14:textId="77777777" w:rsidR="00131219" w:rsidRDefault="00131219">
            <w:pPr>
              <w:rPr>
                <w:rFonts w:ascii="Arial" w:hAnsi="Arial"/>
              </w:rPr>
            </w:pPr>
          </w:p>
        </w:tc>
        <w:tc>
          <w:tcPr>
            <w:tcW w:w="720" w:type="dxa"/>
          </w:tcPr>
          <w:p w14:paraId="183268C6" w14:textId="77777777" w:rsidR="00131219" w:rsidRDefault="00131219">
            <w:pPr>
              <w:rPr>
                <w:rFonts w:ascii="Arial" w:hAnsi="Arial"/>
              </w:rPr>
            </w:pPr>
          </w:p>
        </w:tc>
        <w:tc>
          <w:tcPr>
            <w:tcW w:w="990" w:type="dxa"/>
          </w:tcPr>
          <w:p w14:paraId="60EA321E" w14:textId="77777777" w:rsidR="00131219" w:rsidRDefault="00131219">
            <w:pPr>
              <w:rPr>
                <w:rFonts w:ascii="Arial" w:hAnsi="Arial"/>
              </w:rPr>
            </w:pPr>
          </w:p>
        </w:tc>
        <w:tc>
          <w:tcPr>
            <w:tcW w:w="990" w:type="dxa"/>
          </w:tcPr>
          <w:p w14:paraId="13919FF6" w14:textId="77777777" w:rsidR="00131219" w:rsidRDefault="00131219">
            <w:pPr>
              <w:rPr>
                <w:rFonts w:ascii="Arial" w:hAnsi="Arial"/>
              </w:rPr>
            </w:pPr>
          </w:p>
        </w:tc>
        <w:tc>
          <w:tcPr>
            <w:tcW w:w="2970" w:type="dxa"/>
          </w:tcPr>
          <w:p w14:paraId="54B26BE5" w14:textId="77777777" w:rsidR="00131219" w:rsidRDefault="00131219">
            <w:pPr>
              <w:rPr>
                <w:rFonts w:ascii="Arial" w:hAnsi="Arial"/>
                <w:sz w:val="18"/>
              </w:rPr>
            </w:pPr>
          </w:p>
        </w:tc>
      </w:tr>
      <w:tr w:rsidR="00131219" w14:paraId="3DA408B8" w14:textId="77777777">
        <w:trPr>
          <w:trHeight w:val="465"/>
        </w:trPr>
        <w:tc>
          <w:tcPr>
            <w:tcW w:w="2718" w:type="dxa"/>
          </w:tcPr>
          <w:p w14:paraId="0A31A060" w14:textId="77777777" w:rsidR="00131219" w:rsidRDefault="00131219">
            <w:pPr>
              <w:rPr>
                <w:rFonts w:ascii="Arial" w:hAnsi="Arial"/>
              </w:rPr>
            </w:pPr>
            <w:r>
              <w:rPr>
                <w:rFonts w:ascii="Arial" w:hAnsi="Arial"/>
              </w:rPr>
              <w:t>Coastal Zone Management</w:t>
            </w:r>
          </w:p>
        </w:tc>
        <w:tc>
          <w:tcPr>
            <w:tcW w:w="900" w:type="dxa"/>
          </w:tcPr>
          <w:p w14:paraId="2CE22FE9" w14:textId="77777777" w:rsidR="00131219" w:rsidRDefault="00131219">
            <w:pPr>
              <w:rPr>
                <w:rFonts w:ascii="Arial" w:hAnsi="Arial"/>
                <w:b/>
              </w:rPr>
            </w:pPr>
          </w:p>
        </w:tc>
        <w:tc>
          <w:tcPr>
            <w:tcW w:w="630" w:type="dxa"/>
          </w:tcPr>
          <w:p w14:paraId="7C54B77C" w14:textId="77777777" w:rsidR="00131219" w:rsidRDefault="00131219">
            <w:pPr>
              <w:rPr>
                <w:rFonts w:ascii="Arial" w:hAnsi="Arial"/>
                <w:b/>
              </w:rPr>
            </w:pPr>
          </w:p>
        </w:tc>
        <w:tc>
          <w:tcPr>
            <w:tcW w:w="810" w:type="dxa"/>
          </w:tcPr>
          <w:p w14:paraId="591018F1" w14:textId="77777777" w:rsidR="00131219" w:rsidRDefault="00131219">
            <w:pPr>
              <w:rPr>
                <w:rFonts w:ascii="Arial" w:hAnsi="Arial"/>
              </w:rPr>
            </w:pPr>
          </w:p>
        </w:tc>
        <w:tc>
          <w:tcPr>
            <w:tcW w:w="720" w:type="dxa"/>
          </w:tcPr>
          <w:p w14:paraId="5999A9FE" w14:textId="77777777" w:rsidR="00131219" w:rsidRDefault="00131219">
            <w:pPr>
              <w:rPr>
                <w:rFonts w:ascii="Arial" w:hAnsi="Arial"/>
              </w:rPr>
            </w:pPr>
          </w:p>
        </w:tc>
        <w:tc>
          <w:tcPr>
            <w:tcW w:w="990" w:type="dxa"/>
          </w:tcPr>
          <w:p w14:paraId="771B6A4F" w14:textId="77777777" w:rsidR="00131219" w:rsidRDefault="00131219">
            <w:pPr>
              <w:rPr>
                <w:rFonts w:ascii="Arial" w:hAnsi="Arial"/>
              </w:rPr>
            </w:pPr>
          </w:p>
        </w:tc>
        <w:tc>
          <w:tcPr>
            <w:tcW w:w="990" w:type="dxa"/>
          </w:tcPr>
          <w:p w14:paraId="71CA4E42" w14:textId="77777777" w:rsidR="00131219" w:rsidRDefault="00131219">
            <w:pPr>
              <w:rPr>
                <w:rFonts w:ascii="Arial" w:hAnsi="Arial"/>
              </w:rPr>
            </w:pPr>
          </w:p>
        </w:tc>
        <w:tc>
          <w:tcPr>
            <w:tcW w:w="2970" w:type="dxa"/>
          </w:tcPr>
          <w:p w14:paraId="79293A07" w14:textId="77777777" w:rsidR="00131219" w:rsidRDefault="00131219">
            <w:pPr>
              <w:rPr>
                <w:rFonts w:ascii="Arial" w:hAnsi="Arial"/>
                <w:sz w:val="18"/>
              </w:rPr>
            </w:pPr>
          </w:p>
        </w:tc>
      </w:tr>
      <w:tr w:rsidR="00131219" w14:paraId="4B1F7806" w14:textId="77777777">
        <w:trPr>
          <w:trHeight w:val="465"/>
        </w:trPr>
        <w:tc>
          <w:tcPr>
            <w:tcW w:w="2718" w:type="dxa"/>
          </w:tcPr>
          <w:p w14:paraId="58EF3D27" w14:textId="77777777" w:rsidR="00131219" w:rsidRDefault="00131219">
            <w:pPr>
              <w:rPr>
                <w:rFonts w:ascii="Arial" w:hAnsi="Arial"/>
              </w:rPr>
            </w:pPr>
            <w:r>
              <w:rPr>
                <w:rFonts w:ascii="Arial" w:hAnsi="Arial"/>
              </w:rPr>
              <w:t>Coastal Barriers</w:t>
            </w:r>
          </w:p>
          <w:p w14:paraId="6D09F7DA" w14:textId="77777777" w:rsidR="00131219" w:rsidRDefault="00131219">
            <w:pPr>
              <w:rPr>
                <w:rFonts w:ascii="Arial" w:hAnsi="Arial"/>
              </w:rPr>
            </w:pPr>
          </w:p>
        </w:tc>
        <w:tc>
          <w:tcPr>
            <w:tcW w:w="900" w:type="dxa"/>
          </w:tcPr>
          <w:p w14:paraId="32765B9C" w14:textId="77777777" w:rsidR="00131219" w:rsidRDefault="00131219">
            <w:pPr>
              <w:rPr>
                <w:rFonts w:ascii="Arial" w:hAnsi="Arial"/>
                <w:b/>
              </w:rPr>
            </w:pPr>
          </w:p>
        </w:tc>
        <w:tc>
          <w:tcPr>
            <w:tcW w:w="630" w:type="dxa"/>
          </w:tcPr>
          <w:p w14:paraId="01A53B6E" w14:textId="77777777" w:rsidR="00131219" w:rsidRDefault="00131219">
            <w:pPr>
              <w:rPr>
                <w:rFonts w:ascii="Arial" w:hAnsi="Arial"/>
                <w:b/>
              </w:rPr>
            </w:pPr>
          </w:p>
        </w:tc>
        <w:tc>
          <w:tcPr>
            <w:tcW w:w="810" w:type="dxa"/>
          </w:tcPr>
          <w:p w14:paraId="3AE59093" w14:textId="77777777" w:rsidR="00131219" w:rsidRDefault="00131219">
            <w:pPr>
              <w:rPr>
                <w:rFonts w:ascii="Arial" w:hAnsi="Arial"/>
              </w:rPr>
            </w:pPr>
          </w:p>
        </w:tc>
        <w:tc>
          <w:tcPr>
            <w:tcW w:w="720" w:type="dxa"/>
          </w:tcPr>
          <w:p w14:paraId="13E8384A" w14:textId="77777777" w:rsidR="00131219" w:rsidRDefault="00131219">
            <w:pPr>
              <w:rPr>
                <w:rFonts w:ascii="Arial" w:hAnsi="Arial"/>
              </w:rPr>
            </w:pPr>
          </w:p>
        </w:tc>
        <w:tc>
          <w:tcPr>
            <w:tcW w:w="990" w:type="dxa"/>
          </w:tcPr>
          <w:p w14:paraId="4EC42881" w14:textId="77777777" w:rsidR="00131219" w:rsidRDefault="00131219">
            <w:pPr>
              <w:rPr>
                <w:rFonts w:ascii="Arial" w:hAnsi="Arial"/>
              </w:rPr>
            </w:pPr>
          </w:p>
        </w:tc>
        <w:tc>
          <w:tcPr>
            <w:tcW w:w="990" w:type="dxa"/>
          </w:tcPr>
          <w:p w14:paraId="5652AA7D" w14:textId="77777777" w:rsidR="00131219" w:rsidRDefault="00131219">
            <w:pPr>
              <w:rPr>
                <w:rFonts w:ascii="Arial" w:hAnsi="Arial"/>
              </w:rPr>
            </w:pPr>
          </w:p>
        </w:tc>
        <w:tc>
          <w:tcPr>
            <w:tcW w:w="2970" w:type="dxa"/>
          </w:tcPr>
          <w:p w14:paraId="3C635E25" w14:textId="77777777" w:rsidR="00131219" w:rsidRDefault="00131219">
            <w:pPr>
              <w:rPr>
                <w:rFonts w:ascii="Arial" w:hAnsi="Arial"/>
                <w:sz w:val="18"/>
              </w:rPr>
            </w:pPr>
          </w:p>
        </w:tc>
      </w:tr>
      <w:tr w:rsidR="00131219" w14:paraId="6DFC68DD" w14:textId="77777777">
        <w:trPr>
          <w:trHeight w:val="465"/>
        </w:trPr>
        <w:tc>
          <w:tcPr>
            <w:tcW w:w="2718" w:type="dxa"/>
          </w:tcPr>
          <w:p w14:paraId="114C5C11" w14:textId="77777777" w:rsidR="00131219" w:rsidRDefault="00131219">
            <w:pPr>
              <w:rPr>
                <w:rFonts w:ascii="Arial" w:hAnsi="Arial"/>
              </w:rPr>
            </w:pPr>
            <w:r>
              <w:rPr>
                <w:rFonts w:ascii="Arial" w:hAnsi="Arial"/>
              </w:rPr>
              <w:t>Water Quality-Aquifers</w:t>
            </w:r>
          </w:p>
          <w:p w14:paraId="3974C281" w14:textId="77777777" w:rsidR="00131219" w:rsidRDefault="00131219">
            <w:pPr>
              <w:rPr>
                <w:rFonts w:ascii="Arial" w:hAnsi="Arial"/>
              </w:rPr>
            </w:pPr>
          </w:p>
        </w:tc>
        <w:tc>
          <w:tcPr>
            <w:tcW w:w="900" w:type="dxa"/>
          </w:tcPr>
          <w:p w14:paraId="4F56AFE5" w14:textId="77777777" w:rsidR="00131219" w:rsidRDefault="00131219">
            <w:pPr>
              <w:rPr>
                <w:rFonts w:ascii="Arial" w:hAnsi="Arial"/>
                <w:b/>
              </w:rPr>
            </w:pPr>
          </w:p>
        </w:tc>
        <w:tc>
          <w:tcPr>
            <w:tcW w:w="630" w:type="dxa"/>
          </w:tcPr>
          <w:p w14:paraId="4BA6C6A6" w14:textId="77777777" w:rsidR="00131219" w:rsidRDefault="00131219">
            <w:pPr>
              <w:rPr>
                <w:rFonts w:ascii="Arial" w:hAnsi="Arial"/>
                <w:b/>
              </w:rPr>
            </w:pPr>
          </w:p>
        </w:tc>
        <w:tc>
          <w:tcPr>
            <w:tcW w:w="810" w:type="dxa"/>
          </w:tcPr>
          <w:p w14:paraId="581F9BB4" w14:textId="77777777" w:rsidR="00131219" w:rsidRDefault="00131219">
            <w:pPr>
              <w:rPr>
                <w:rFonts w:ascii="Arial" w:hAnsi="Arial"/>
              </w:rPr>
            </w:pPr>
          </w:p>
        </w:tc>
        <w:tc>
          <w:tcPr>
            <w:tcW w:w="720" w:type="dxa"/>
          </w:tcPr>
          <w:p w14:paraId="4FA53A95" w14:textId="77777777" w:rsidR="00131219" w:rsidRDefault="00131219">
            <w:pPr>
              <w:rPr>
                <w:rFonts w:ascii="Arial" w:hAnsi="Arial"/>
              </w:rPr>
            </w:pPr>
          </w:p>
        </w:tc>
        <w:tc>
          <w:tcPr>
            <w:tcW w:w="990" w:type="dxa"/>
          </w:tcPr>
          <w:p w14:paraId="10C53914" w14:textId="77777777" w:rsidR="00131219" w:rsidRDefault="00131219">
            <w:pPr>
              <w:rPr>
                <w:rFonts w:ascii="Arial" w:hAnsi="Arial"/>
              </w:rPr>
            </w:pPr>
          </w:p>
        </w:tc>
        <w:tc>
          <w:tcPr>
            <w:tcW w:w="990" w:type="dxa"/>
          </w:tcPr>
          <w:p w14:paraId="792B6AA9" w14:textId="77777777" w:rsidR="00131219" w:rsidRDefault="00131219">
            <w:pPr>
              <w:rPr>
                <w:rFonts w:ascii="Arial" w:hAnsi="Arial"/>
              </w:rPr>
            </w:pPr>
          </w:p>
        </w:tc>
        <w:tc>
          <w:tcPr>
            <w:tcW w:w="2970" w:type="dxa"/>
          </w:tcPr>
          <w:p w14:paraId="11A7D0A8" w14:textId="77777777" w:rsidR="00131219" w:rsidRDefault="00131219">
            <w:pPr>
              <w:rPr>
                <w:rFonts w:ascii="Arial" w:hAnsi="Arial"/>
                <w:sz w:val="18"/>
              </w:rPr>
            </w:pPr>
          </w:p>
        </w:tc>
      </w:tr>
      <w:tr w:rsidR="00131219" w14:paraId="34B63F67" w14:textId="77777777">
        <w:trPr>
          <w:trHeight w:val="465"/>
        </w:trPr>
        <w:tc>
          <w:tcPr>
            <w:tcW w:w="2718" w:type="dxa"/>
          </w:tcPr>
          <w:p w14:paraId="074FCA18" w14:textId="77777777" w:rsidR="00131219" w:rsidRDefault="00131219">
            <w:pPr>
              <w:rPr>
                <w:rFonts w:ascii="Arial" w:hAnsi="Arial"/>
              </w:rPr>
            </w:pPr>
            <w:r>
              <w:rPr>
                <w:rFonts w:ascii="Arial" w:hAnsi="Arial"/>
              </w:rPr>
              <w:t>Wild and Scenic Rivers</w:t>
            </w:r>
          </w:p>
          <w:p w14:paraId="1B08AC19" w14:textId="77777777" w:rsidR="00131219" w:rsidRDefault="00131219">
            <w:pPr>
              <w:rPr>
                <w:rFonts w:ascii="Arial" w:hAnsi="Arial"/>
              </w:rPr>
            </w:pPr>
          </w:p>
        </w:tc>
        <w:tc>
          <w:tcPr>
            <w:tcW w:w="900" w:type="dxa"/>
          </w:tcPr>
          <w:p w14:paraId="36BF0975" w14:textId="77777777" w:rsidR="00131219" w:rsidRDefault="00131219">
            <w:pPr>
              <w:rPr>
                <w:rFonts w:ascii="Arial" w:hAnsi="Arial"/>
                <w:b/>
              </w:rPr>
            </w:pPr>
          </w:p>
        </w:tc>
        <w:tc>
          <w:tcPr>
            <w:tcW w:w="630" w:type="dxa"/>
          </w:tcPr>
          <w:p w14:paraId="59DAA731" w14:textId="77777777" w:rsidR="00131219" w:rsidRDefault="00131219">
            <w:pPr>
              <w:rPr>
                <w:rFonts w:ascii="Arial" w:hAnsi="Arial"/>
                <w:b/>
              </w:rPr>
            </w:pPr>
          </w:p>
        </w:tc>
        <w:tc>
          <w:tcPr>
            <w:tcW w:w="810" w:type="dxa"/>
          </w:tcPr>
          <w:p w14:paraId="344CECE6" w14:textId="77777777" w:rsidR="00131219" w:rsidRDefault="00131219">
            <w:pPr>
              <w:rPr>
                <w:rFonts w:ascii="Arial" w:hAnsi="Arial"/>
              </w:rPr>
            </w:pPr>
          </w:p>
        </w:tc>
        <w:tc>
          <w:tcPr>
            <w:tcW w:w="720" w:type="dxa"/>
          </w:tcPr>
          <w:p w14:paraId="06291531" w14:textId="77777777" w:rsidR="00131219" w:rsidRDefault="00131219">
            <w:pPr>
              <w:rPr>
                <w:rFonts w:ascii="Arial" w:hAnsi="Arial"/>
              </w:rPr>
            </w:pPr>
          </w:p>
        </w:tc>
        <w:tc>
          <w:tcPr>
            <w:tcW w:w="990" w:type="dxa"/>
          </w:tcPr>
          <w:p w14:paraId="711E9FE9" w14:textId="77777777" w:rsidR="00131219" w:rsidRDefault="00131219">
            <w:pPr>
              <w:rPr>
                <w:rFonts w:ascii="Arial" w:hAnsi="Arial"/>
              </w:rPr>
            </w:pPr>
          </w:p>
        </w:tc>
        <w:tc>
          <w:tcPr>
            <w:tcW w:w="990" w:type="dxa"/>
          </w:tcPr>
          <w:p w14:paraId="3EE9A6CE" w14:textId="77777777" w:rsidR="00131219" w:rsidRDefault="00131219">
            <w:pPr>
              <w:rPr>
                <w:rFonts w:ascii="Arial" w:hAnsi="Arial"/>
              </w:rPr>
            </w:pPr>
          </w:p>
        </w:tc>
        <w:tc>
          <w:tcPr>
            <w:tcW w:w="2970" w:type="dxa"/>
          </w:tcPr>
          <w:p w14:paraId="24B0FBBD" w14:textId="77777777" w:rsidR="00131219" w:rsidRDefault="00131219">
            <w:pPr>
              <w:rPr>
                <w:rFonts w:ascii="Arial" w:hAnsi="Arial"/>
                <w:sz w:val="18"/>
              </w:rPr>
            </w:pPr>
          </w:p>
        </w:tc>
      </w:tr>
      <w:tr w:rsidR="00131219" w14:paraId="70961F48" w14:textId="77777777">
        <w:trPr>
          <w:trHeight w:val="465"/>
        </w:trPr>
        <w:tc>
          <w:tcPr>
            <w:tcW w:w="2718" w:type="dxa"/>
          </w:tcPr>
          <w:p w14:paraId="4EAB1FAB" w14:textId="77777777" w:rsidR="00131219" w:rsidRDefault="00131219">
            <w:pPr>
              <w:rPr>
                <w:rFonts w:ascii="Arial" w:hAnsi="Arial"/>
              </w:rPr>
            </w:pPr>
            <w:r>
              <w:rPr>
                <w:rFonts w:ascii="Arial" w:hAnsi="Arial"/>
              </w:rPr>
              <w:t>Air Quality</w:t>
            </w:r>
          </w:p>
          <w:p w14:paraId="15EAC761" w14:textId="77777777" w:rsidR="00131219" w:rsidRDefault="00131219">
            <w:pPr>
              <w:rPr>
                <w:rFonts w:ascii="Arial" w:hAnsi="Arial"/>
              </w:rPr>
            </w:pPr>
          </w:p>
        </w:tc>
        <w:tc>
          <w:tcPr>
            <w:tcW w:w="900" w:type="dxa"/>
          </w:tcPr>
          <w:p w14:paraId="6AEF890F" w14:textId="77777777" w:rsidR="00131219" w:rsidRDefault="00131219">
            <w:pPr>
              <w:rPr>
                <w:rFonts w:ascii="Arial" w:hAnsi="Arial"/>
                <w:b/>
              </w:rPr>
            </w:pPr>
          </w:p>
        </w:tc>
        <w:tc>
          <w:tcPr>
            <w:tcW w:w="630" w:type="dxa"/>
          </w:tcPr>
          <w:p w14:paraId="026A06D4" w14:textId="77777777" w:rsidR="00131219" w:rsidRDefault="00131219">
            <w:pPr>
              <w:rPr>
                <w:rFonts w:ascii="Arial" w:hAnsi="Arial"/>
                <w:b/>
              </w:rPr>
            </w:pPr>
          </w:p>
        </w:tc>
        <w:tc>
          <w:tcPr>
            <w:tcW w:w="810" w:type="dxa"/>
          </w:tcPr>
          <w:p w14:paraId="3894A897" w14:textId="77777777" w:rsidR="00131219" w:rsidRDefault="00131219">
            <w:pPr>
              <w:rPr>
                <w:rFonts w:ascii="Arial" w:hAnsi="Arial"/>
              </w:rPr>
            </w:pPr>
          </w:p>
        </w:tc>
        <w:tc>
          <w:tcPr>
            <w:tcW w:w="720" w:type="dxa"/>
          </w:tcPr>
          <w:p w14:paraId="3A147DD4" w14:textId="77777777" w:rsidR="00131219" w:rsidRDefault="00131219">
            <w:pPr>
              <w:rPr>
                <w:rFonts w:ascii="Arial" w:hAnsi="Arial"/>
              </w:rPr>
            </w:pPr>
          </w:p>
        </w:tc>
        <w:tc>
          <w:tcPr>
            <w:tcW w:w="990" w:type="dxa"/>
          </w:tcPr>
          <w:p w14:paraId="3F2BF7BF" w14:textId="77777777" w:rsidR="00131219" w:rsidRDefault="00131219">
            <w:pPr>
              <w:rPr>
                <w:rFonts w:ascii="Arial" w:hAnsi="Arial"/>
              </w:rPr>
            </w:pPr>
          </w:p>
        </w:tc>
        <w:tc>
          <w:tcPr>
            <w:tcW w:w="990" w:type="dxa"/>
          </w:tcPr>
          <w:p w14:paraId="14CC2A0A" w14:textId="77777777" w:rsidR="00131219" w:rsidRDefault="00131219">
            <w:pPr>
              <w:rPr>
                <w:rFonts w:ascii="Arial" w:hAnsi="Arial"/>
              </w:rPr>
            </w:pPr>
          </w:p>
        </w:tc>
        <w:tc>
          <w:tcPr>
            <w:tcW w:w="2970" w:type="dxa"/>
          </w:tcPr>
          <w:p w14:paraId="77757854" w14:textId="77777777" w:rsidR="00131219" w:rsidRDefault="00131219">
            <w:pPr>
              <w:rPr>
                <w:rFonts w:ascii="Arial" w:hAnsi="Arial"/>
                <w:sz w:val="18"/>
              </w:rPr>
            </w:pPr>
          </w:p>
        </w:tc>
      </w:tr>
      <w:tr w:rsidR="00131219" w14:paraId="646FF211" w14:textId="77777777">
        <w:trPr>
          <w:trHeight w:val="440"/>
        </w:trPr>
        <w:tc>
          <w:tcPr>
            <w:tcW w:w="2718" w:type="dxa"/>
          </w:tcPr>
          <w:p w14:paraId="4A3AF53B" w14:textId="77777777" w:rsidR="00131219" w:rsidRDefault="00131219">
            <w:pPr>
              <w:rPr>
                <w:rFonts w:ascii="Arial" w:hAnsi="Arial"/>
              </w:rPr>
            </w:pPr>
            <w:r>
              <w:rPr>
                <w:rFonts w:ascii="Arial" w:hAnsi="Arial"/>
              </w:rPr>
              <w:t>Farmlands Protection Act</w:t>
            </w:r>
          </w:p>
          <w:p w14:paraId="52DEBDD0" w14:textId="77777777" w:rsidR="00131219" w:rsidRDefault="00131219">
            <w:pPr>
              <w:rPr>
                <w:rFonts w:ascii="Arial" w:hAnsi="Arial"/>
              </w:rPr>
            </w:pPr>
          </w:p>
          <w:p w14:paraId="4624A52F" w14:textId="77777777" w:rsidR="00131219" w:rsidRDefault="00131219">
            <w:pPr>
              <w:rPr>
                <w:rFonts w:ascii="Arial" w:hAnsi="Arial"/>
              </w:rPr>
            </w:pPr>
          </w:p>
        </w:tc>
        <w:tc>
          <w:tcPr>
            <w:tcW w:w="900" w:type="dxa"/>
          </w:tcPr>
          <w:p w14:paraId="06E1E700" w14:textId="77777777" w:rsidR="00131219" w:rsidRDefault="00131219">
            <w:pPr>
              <w:rPr>
                <w:rFonts w:ascii="Arial" w:hAnsi="Arial"/>
                <w:b/>
              </w:rPr>
            </w:pPr>
          </w:p>
        </w:tc>
        <w:tc>
          <w:tcPr>
            <w:tcW w:w="630" w:type="dxa"/>
          </w:tcPr>
          <w:p w14:paraId="2367A632" w14:textId="77777777" w:rsidR="00131219" w:rsidRDefault="00131219">
            <w:pPr>
              <w:rPr>
                <w:rFonts w:ascii="Arial" w:hAnsi="Arial"/>
                <w:b/>
              </w:rPr>
            </w:pPr>
          </w:p>
        </w:tc>
        <w:tc>
          <w:tcPr>
            <w:tcW w:w="810" w:type="dxa"/>
          </w:tcPr>
          <w:p w14:paraId="5A5F92AC" w14:textId="77777777" w:rsidR="00131219" w:rsidRDefault="00131219">
            <w:pPr>
              <w:rPr>
                <w:rFonts w:ascii="Arial" w:hAnsi="Arial"/>
              </w:rPr>
            </w:pPr>
          </w:p>
        </w:tc>
        <w:tc>
          <w:tcPr>
            <w:tcW w:w="720" w:type="dxa"/>
          </w:tcPr>
          <w:p w14:paraId="1F8AA767" w14:textId="77777777" w:rsidR="00131219" w:rsidRDefault="00131219">
            <w:pPr>
              <w:rPr>
                <w:rFonts w:ascii="Arial" w:hAnsi="Arial"/>
              </w:rPr>
            </w:pPr>
          </w:p>
        </w:tc>
        <w:tc>
          <w:tcPr>
            <w:tcW w:w="990" w:type="dxa"/>
          </w:tcPr>
          <w:p w14:paraId="2544E8DF" w14:textId="77777777" w:rsidR="00131219" w:rsidRDefault="00131219">
            <w:pPr>
              <w:rPr>
                <w:rFonts w:ascii="Arial" w:hAnsi="Arial"/>
              </w:rPr>
            </w:pPr>
          </w:p>
        </w:tc>
        <w:tc>
          <w:tcPr>
            <w:tcW w:w="990" w:type="dxa"/>
          </w:tcPr>
          <w:p w14:paraId="5FA66D4E" w14:textId="77777777" w:rsidR="00131219" w:rsidRDefault="00131219">
            <w:pPr>
              <w:rPr>
                <w:rFonts w:ascii="Arial" w:hAnsi="Arial"/>
              </w:rPr>
            </w:pPr>
          </w:p>
        </w:tc>
        <w:tc>
          <w:tcPr>
            <w:tcW w:w="2970" w:type="dxa"/>
          </w:tcPr>
          <w:p w14:paraId="0EBC2F51" w14:textId="77777777" w:rsidR="00131219" w:rsidRDefault="00131219">
            <w:pPr>
              <w:rPr>
                <w:rFonts w:ascii="Arial" w:hAnsi="Arial"/>
                <w:sz w:val="18"/>
              </w:rPr>
            </w:pPr>
          </w:p>
        </w:tc>
      </w:tr>
      <w:tr w:rsidR="00131219" w14:paraId="179BE50F" w14:textId="77777777">
        <w:tc>
          <w:tcPr>
            <w:tcW w:w="2718" w:type="dxa"/>
          </w:tcPr>
          <w:p w14:paraId="35A6667F" w14:textId="77777777" w:rsidR="00131219" w:rsidRDefault="00131219">
            <w:pPr>
              <w:rPr>
                <w:rFonts w:ascii="Arial" w:hAnsi="Arial"/>
              </w:rPr>
            </w:pPr>
            <w:r>
              <w:rPr>
                <w:rFonts w:ascii="Arial" w:hAnsi="Arial"/>
              </w:rPr>
              <w:t>Endangered/Threatened Species</w:t>
            </w:r>
          </w:p>
          <w:p w14:paraId="4BB6D454" w14:textId="77777777" w:rsidR="00131219" w:rsidRDefault="00131219">
            <w:pPr>
              <w:rPr>
                <w:rFonts w:ascii="Arial" w:hAnsi="Arial"/>
              </w:rPr>
            </w:pPr>
          </w:p>
          <w:p w14:paraId="3FFC6B37" w14:textId="77777777" w:rsidR="00131219" w:rsidRDefault="00131219">
            <w:pPr>
              <w:rPr>
                <w:rFonts w:ascii="Arial" w:hAnsi="Arial"/>
              </w:rPr>
            </w:pPr>
          </w:p>
        </w:tc>
        <w:tc>
          <w:tcPr>
            <w:tcW w:w="900" w:type="dxa"/>
          </w:tcPr>
          <w:p w14:paraId="51A9E882" w14:textId="77777777" w:rsidR="00131219" w:rsidRDefault="00131219">
            <w:pPr>
              <w:rPr>
                <w:rFonts w:ascii="Arial" w:hAnsi="Arial"/>
                <w:b/>
              </w:rPr>
            </w:pPr>
          </w:p>
        </w:tc>
        <w:tc>
          <w:tcPr>
            <w:tcW w:w="630" w:type="dxa"/>
          </w:tcPr>
          <w:p w14:paraId="7E49A0A9" w14:textId="77777777" w:rsidR="00131219" w:rsidRDefault="00131219">
            <w:pPr>
              <w:rPr>
                <w:rFonts w:ascii="Arial" w:hAnsi="Arial"/>
                <w:b/>
              </w:rPr>
            </w:pPr>
          </w:p>
        </w:tc>
        <w:tc>
          <w:tcPr>
            <w:tcW w:w="810" w:type="dxa"/>
          </w:tcPr>
          <w:p w14:paraId="69A560A3" w14:textId="77777777" w:rsidR="00131219" w:rsidRDefault="00131219">
            <w:pPr>
              <w:rPr>
                <w:rFonts w:ascii="Arial" w:hAnsi="Arial"/>
              </w:rPr>
            </w:pPr>
          </w:p>
        </w:tc>
        <w:tc>
          <w:tcPr>
            <w:tcW w:w="720" w:type="dxa"/>
          </w:tcPr>
          <w:p w14:paraId="08794720" w14:textId="77777777" w:rsidR="00131219" w:rsidRDefault="00131219">
            <w:pPr>
              <w:rPr>
                <w:rFonts w:ascii="Arial" w:hAnsi="Arial"/>
              </w:rPr>
            </w:pPr>
          </w:p>
        </w:tc>
        <w:tc>
          <w:tcPr>
            <w:tcW w:w="990" w:type="dxa"/>
          </w:tcPr>
          <w:p w14:paraId="2FAA5E68" w14:textId="77777777" w:rsidR="00131219" w:rsidRDefault="00131219">
            <w:pPr>
              <w:rPr>
                <w:rFonts w:ascii="Arial" w:hAnsi="Arial"/>
              </w:rPr>
            </w:pPr>
          </w:p>
        </w:tc>
        <w:tc>
          <w:tcPr>
            <w:tcW w:w="990" w:type="dxa"/>
          </w:tcPr>
          <w:p w14:paraId="35F49612" w14:textId="77777777" w:rsidR="00131219" w:rsidRDefault="00131219">
            <w:pPr>
              <w:rPr>
                <w:rFonts w:ascii="Arial" w:hAnsi="Arial"/>
              </w:rPr>
            </w:pPr>
          </w:p>
        </w:tc>
        <w:tc>
          <w:tcPr>
            <w:tcW w:w="2970" w:type="dxa"/>
          </w:tcPr>
          <w:p w14:paraId="032E05A9" w14:textId="77777777" w:rsidR="00131219" w:rsidRDefault="00131219">
            <w:pPr>
              <w:rPr>
                <w:rFonts w:ascii="Arial" w:hAnsi="Arial"/>
                <w:sz w:val="18"/>
              </w:rPr>
            </w:pPr>
          </w:p>
        </w:tc>
      </w:tr>
      <w:tr w:rsidR="00131219" w14:paraId="650D9527" w14:textId="77777777">
        <w:trPr>
          <w:trHeight w:val="557"/>
        </w:trPr>
        <w:tc>
          <w:tcPr>
            <w:tcW w:w="2718" w:type="dxa"/>
          </w:tcPr>
          <w:p w14:paraId="52AF40EC" w14:textId="77777777" w:rsidR="00131219" w:rsidRDefault="00131219">
            <w:pPr>
              <w:rPr>
                <w:rFonts w:ascii="Arial" w:hAnsi="Arial"/>
              </w:rPr>
            </w:pPr>
            <w:r>
              <w:rPr>
                <w:rFonts w:ascii="Arial" w:hAnsi="Arial"/>
              </w:rPr>
              <w:t>Essential Wildlife Habitat/Fish and Wildlife</w:t>
            </w:r>
          </w:p>
          <w:p w14:paraId="285A91BA" w14:textId="77777777" w:rsidR="00131219" w:rsidRDefault="00131219">
            <w:pPr>
              <w:rPr>
                <w:rFonts w:ascii="Arial" w:hAnsi="Arial"/>
              </w:rPr>
            </w:pPr>
          </w:p>
          <w:p w14:paraId="359546F1" w14:textId="77777777" w:rsidR="00131219" w:rsidRDefault="00131219">
            <w:pPr>
              <w:rPr>
                <w:rFonts w:ascii="Arial" w:hAnsi="Arial"/>
              </w:rPr>
            </w:pPr>
          </w:p>
        </w:tc>
        <w:tc>
          <w:tcPr>
            <w:tcW w:w="900" w:type="dxa"/>
          </w:tcPr>
          <w:p w14:paraId="3ACF5222" w14:textId="77777777" w:rsidR="00131219" w:rsidRDefault="00131219">
            <w:pPr>
              <w:rPr>
                <w:rFonts w:ascii="Arial" w:hAnsi="Arial"/>
                <w:b/>
              </w:rPr>
            </w:pPr>
          </w:p>
        </w:tc>
        <w:tc>
          <w:tcPr>
            <w:tcW w:w="630" w:type="dxa"/>
          </w:tcPr>
          <w:p w14:paraId="3E8EC03D" w14:textId="77777777" w:rsidR="00131219" w:rsidRDefault="00131219">
            <w:pPr>
              <w:rPr>
                <w:rFonts w:ascii="Arial" w:hAnsi="Arial"/>
                <w:b/>
              </w:rPr>
            </w:pPr>
          </w:p>
        </w:tc>
        <w:tc>
          <w:tcPr>
            <w:tcW w:w="810" w:type="dxa"/>
          </w:tcPr>
          <w:p w14:paraId="0571AE7E" w14:textId="77777777" w:rsidR="00131219" w:rsidRDefault="00131219">
            <w:pPr>
              <w:rPr>
                <w:rFonts w:ascii="Arial" w:hAnsi="Arial"/>
              </w:rPr>
            </w:pPr>
          </w:p>
        </w:tc>
        <w:tc>
          <w:tcPr>
            <w:tcW w:w="720" w:type="dxa"/>
          </w:tcPr>
          <w:p w14:paraId="753FD270" w14:textId="77777777" w:rsidR="00131219" w:rsidRDefault="00131219">
            <w:pPr>
              <w:rPr>
                <w:rFonts w:ascii="Arial" w:hAnsi="Arial"/>
              </w:rPr>
            </w:pPr>
          </w:p>
        </w:tc>
        <w:tc>
          <w:tcPr>
            <w:tcW w:w="990" w:type="dxa"/>
          </w:tcPr>
          <w:p w14:paraId="2C791B82" w14:textId="77777777" w:rsidR="00131219" w:rsidRDefault="00131219">
            <w:pPr>
              <w:rPr>
                <w:rFonts w:ascii="Arial" w:hAnsi="Arial"/>
              </w:rPr>
            </w:pPr>
          </w:p>
        </w:tc>
        <w:tc>
          <w:tcPr>
            <w:tcW w:w="990" w:type="dxa"/>
          </w:tcPr>
          <w:p w14:paraId="3D2117C7" w14:textId="77777777" w:rsidR="00131219" w:rsidRDefault="00131219">
            <w:pPr>
              <w:rPr>
                <w:rFonts w:ascii="Arial" w:hAnsi="Arial"/>
              </w:rPr>
            </w:pPr>
          </w:p>
        </w:tc>
        <w:tc>
          <w:tcPr>
            <w:tcW w:w="2970" w:type="dxa"/>
          </w:tcPr>
          <w:p w14:paraId="399A070F" w14:textId="77777777" w:rsidR="00131219" w:rsidRDefault="00131219">
            <w:pPr>
              <w:rPr>
                <w:rFonts w:ascii="Arial" w:hAnsi="Arial"/>
                <w:sz w:val="18"/>
              </w:rPr>
            </w:pPr>
          </w:p>
        </w:tc>
      </w:tr>
      <w:tr w:rsidR="00131219" w14:paraId="3E359EF9" w14:textId="77777777">
        <w:tc>
          <w:tcPr>
            <w:tcW w:w="2718" w:type="dxa"/>
          </w:tcPr>
          <w:p w14:paraId="551FD6AD" w14:textId="77777777" w:rsidR="00131219" w:rsidRDefault="00131219">
            <w:pPr>
              <w:rPr>
                <w:rFonts w:ascii="Arial" w:hAnsi="Arial"/>
              </w:rPr>
            </w:pPr>
            <w:r>
              <w:rPr>
                <w:rFonts w:ascii="Arial" w:hAnsi="Arial"/>
              </w:rPr>
              <w:t>Environmental Justice</w:t>
            </w:r>
          </w:p>
          <w:p w14:paraId="417B9F10" w14:textId="77777777" w:rsidR="00131219" w:rsidRDefault="00131219">
            <w:pPr>
              <w:rPr>
                <w:rFonts w:ascii="Arial" w:hAnsi="Arial"/>
              </w:rPr>
            </w:pPr>
          </w:p>
        </w:tc>
        <w:tc>
          <w:tcPr>
            <w:tcW w:w="900" w:type="dxa"/>
          </w:tcPr>
          <w:p w14:paraId="3E91F816" w14:textId="77777777" w:rsidR="00131219" w:rsidRDefault="00131219">
            <w:pPr>
              <w:rPr>
                <w:rFonts w:ascii="Arial" w:hAnsi="Arial"/>
                <w:b/>
              </w:rPr>
            </w:pPr>
          </w:p>
        </w:tc>
        <w:tc>
          <w:tcPr>
            <w:tcW w:w="630" w:type="dxa"/>
          </w:tcPr>
          <w:p w14:paraId="00E74494" w14:textId="77777777" w:rsidR="00131219" w:rsidRDefault="00131219">
            <w:pPr>
              <w:rPr>
                <w:rFonts w:ascii="Arial" w:hAnsi="Arial"/>
                <w:b/>
              </w:rPr>
            </w:pPr>
          </w:p>
        </w:tc>
        <w:tc>
          <w:tcPr>
            <w:tcW w:w="810" w:type="dxa"/>
          </w:tcPr>
          <w:p w14:paraId="433E9A69" w14:textId="77777777" w:rsidR="00131219" w:rsidRDefault="00131219">
            <w:pPr>
              <w:rPr>
                <w:rFonts w:ascii="Arial" w:hAnsi="Arial"/>
              </w:rPr>
            </w:pPr>
          </w:p>
        </w:tc>
        <w:tc>
          <w:tcPr>
            <w:tcW w:w="720" w:type="dxa"/>
          </w:tcPr>
          <w:p w14:paraId="53B69446" w14:textId="77777777" w:rsidR="00131219" w:rsidRDefault="00131219">
            <w:pPr>
              <w:rPr>
                <w:rFonts w:ascii="Arial" w:hAnsi="Arial"/>
              </w:rPr>
            </w:pPr>
          </w:p>
        </w:tc>
        <w:tc>
          <w:tcPr>
            <w:tcW w:w="990" w:type="dxa"/>
          </w:tcPr>
          <w:p w14:paraId="1E63167A" w14:textId="77777777" w:rsidR="00131219" w:rsidRDefault="00131219">
            <w:pPr>
              <w:rPr>
                <w:rFonts w:ascii="Arial" w:hAnsi="Arial"/>
              </w:rPr>
            </w:pPr>
          </w:p>
        </w:tc>
        <w:tc>
          <w:tcPr>
            <w:tcW w:w="990" w:type="dxa"/>
          </w:tcPr>
          <w:p w14:paraId="5A620004" w14:textId="77777777" w:rsidR="00131219" w:rsidRDefault="00131219">
            <w:pPr>
              <w:rPr>
                <w:rFonts w:ascii="Arial" w:hAnsi="Arial"/>
              </w:rPr>
            </w:pPr>
          </w:p>
        </w:tc>
        <w:tc>
          <w:tcPr>
            <w:tcW w:w="2970" w:type="dxa"/>
          </w:tcPr>
          <w:p w14:paraId="7CA76E0B" w14:textId="77777777" w:rsidR="00131219" w:rsidRDefault="00131219">
            <w:pPr>
              <w:rPr>
                <w:rFonts w:ascii="Arial" w:hAnsi="Arial"/>
                <w:sz w:val="18"/>
              </w:rPr>
            </w:pPr>
          </w:p>
        </w:tc>
      </w:tr>
      <w:tr w:rsidR="00131219" w14:paraId="2198A1FC" w14:textId="77777777">
        <w:trPr>
          <w:trHeight w:val="79"/>
        </w:trPr>
        <w:tc>
          <w:tcPr>
            <w:tcW w:w="2718" w:type="dxa"/>
          </w:tcPr>
          <w:p w14:paraId="2A207D6A" w14:textId="77777777" w:rsidR="00131219" w:rsidRDefault="00131219">
            <w:pPr>
              <w:rPr>
                <w:rFonts w:ascii="Arial" w:hAnsi="Arial"/>
              </w:rPr>
            </w:pPr>
            <w:r>
              <w:rPr>
                <w:rFonts w:ascii="Arial" w:hAnsi="Arial"/>
              </w:rPr>
              <w:t>Airport Clear Zone</w:t>
            </w:r>
          </w:p>
          <w:p w14:paraId="3B7825DF" w14:textId="77777777" w:rsidR="00131219" w:rsidRDefault="00131219">
            <w:pPr>
              <w:rPr>
                <w:rFonts w:ascii="Arial" w:hAnsi="Arial"/>
              </w:rPr>
            </w:pPr>
          </w:p>
        </w:tc>
        <w:tc>
          <w:tcPr>
            <w:tcW w:w="900" w:type="dxa"/>
          </w:tcPr>
          <w:p w14:paraId="0B51B81A" w14:textId="77777777" w:rsidR="00131219" w:rsidRDefault="00131219">
            <w:pPr>
              <w:rPr>
                <w:rFonts w:ascii="Arial" w:hAnsi="Arial"/>
                <w:b/>
              </w:rPr>
            </w:pPr>
          </w:p>
        </w:tc>
        <w:tc>
          <w:tcPr>
            <w:tcW w:w="630" w:type="dxa"/>
          </w:tcPr>
          <w:p w14:paraId="591079FC" w14:textId="77777777" w:rsidR="00131219" w:rsidRDefault="00131219">
            <w:pPr>
              <w:rPr>
                <w:rFonts w:ascii="Arial" w:hAnsi="Arial"/>
                <w:b/>
              </w:rPr>
            </w:pPr>
          </w:p>
        </w:tc>
        <w:tc>
          <w:tcPr>
            <w:tcW w:w="810" w:type="dxa"/>
          </w:tcPr>
          <w:p w14:paraId="6824AFC1" w14:textId="77777777" w:rsidR="00131219" w:rsidRDefault="00131219">
            <w:pPr>
              <w:rPr>
                <w:rFonts w:ascii="Arial" w:hAnsi="Arial"/>
              </w:rPr>
            </w:pPr>
          </w:p>
        </w:tc>
        <w:tc>
          <w:tcPr>
            <w:tcW w:w="720" w:type="dxa"/>
          </w:tcPr>
          <w:p w14:paraId="62777EF0" w14:textId="77777777" w:rsidR="00131219" w:rsidRDefault="00131219">
            <w:pPr>
              <w:rPr>
                <w:rFonts w:ascii="Arial" w:hAnsi="Arial"/>
              </w:rPr>
            </w:pPr>
          </w:p>
        </w:tc>
        <w:tc>
          <w:tcPr>
            <w:tcW w:w="990" w:type="dxa"/>
          </w:tcPr>
          <w:p w14:paraId="1D4DB8BF" w14:textId="77777777" w:rsidR="00131219" w:rsidRDefault="00131219">
            <w:pPr>
              <w:rPr>
                <w:rFonts w:ascii="Arial" w:hAnsi="Arial"/>
              </w:rPr>
            </w:pPr>
          </w:p>
        </w:tc>
        <w:tc>
          <w:tcPr>
            <w:tcW w:w="990" w:type="dxa"/>
          </w:tcPr>
          <w:p w14:paraId="49B53F05" w14:textId="77777777" w:rsidR="00131219" w:rsidRDefault="00131219">
            <w:pPr>
              <w:rPr>
                <w:rFonts w:ascii="Arial" w:hAnsi="Arial"/>
              </w:rPr>
            </w:pPr>
          </w:p>
        </w:tc>
        <w:tc>
          <w:tcPr>
            <w:tcW w:w="2970" w:type="dxa"/>
          </w:tcPr>
          <w:p w14:paraId="493F6F2B" w14:textId="77777777" w:rsidR="00131219" w:rsidRDefault="00131219">
            <w:pPr>
              <w:rPr>
                <w:rFonts w:ascii="Arial" w:hAnsi="Arial"/>
                <w:sz w:val="18"/>
              </w:rPr>
            </w:pPr>
          </w:p>
        </w:tc>
      </w:tr>
      <w:tr w:rsidR="00131219" w14:paraId="1E08517B" w14:textId="77777777">
        <w:trPr>
          <w:trHeight w:val="79"/>
        </w:trPr>
        <w:tc>
          <w:tcPr>
            <w:tcW w:w="2718" w:type="dxa"/>
          </w:tcPr>
          <w:p w14:paraId="778B0075" w14:textId="77777777" w:rsidR="00131219" w:rsidRDefault="00131219">
            <w:pPr>
              <w:rPr>
                <w:rFonts w:ascii="Arial" w:hAnsi="Arial"/>
              </w:rPr>
            </w:pPr>
            <w:r>
              <w:rPr>
                <w:rFonts w:ascii="Arial" w:hAnsi="Arial"/>
              </w:rPr>
              <w:t>Solid Waste Disposal</w:t>
            </w:r>
          </w:p>
          <w:p w14:paraId="2A9D8663" w14:textId="77777777" w:rsidR="00131219" w:rsidRDefault="00131219">
            <w:pPr>
              <w:rPr>
                <w:rFonts w:ascii="Arial" w:hAnsi="Arial"/>
              </w:rPr>
            </w:pPr>
          </w:p>
        </w:tc>
        <w:tc>
          <w:tcPr>
            <w:tcW w:w="900" w:type="dxa"/>
          </w:tcPr>
          <w:p w14:paraId="78393D6F" w14:textId="77777777" w:rsidR="00131219" w:rsidRDefault="00131219">
            <w:pPr>
              <w:rPr>
                <w:rFonts w:ascii="Arial" w:hAnsi="Arial"/>
                <w:b/>
              </w:rPr>
            </w:pPr>
          </w:p>
        </w:tc>
        <w:tc>
          <w:tcPr>
            <w:tcW w:w="630" w:type="dxa"/>
          </w:tcPr>
          <w:p w14:paraId="46F6B160" w14:textId="77777777" w:rsidR="00131219" w:rsidRDefault="00131219">
            <w:pPr>
              <w:rPr>
                <w:rFonts w:ascii="Arial" w:hAnsi="Arial"/>
                <w:b/>
              </w:rPr>
            </w:pPr>
          </w:p>
        </w:tc>
        <w:tc>
          <w:tcPr>
            <w:tcW w:w="810" w:type="dxa"/>
          </w:tcPr>
          <w:p w14:paraId="00FF9901" w14:textId="77777777" w:rsidR="00131219" w:rsidRDefault="00131219">
            <w:pPr>
              <w:rPr>
                <w:rFonts w:ascii="Arial" w:hAnsi="Arial"/>
              </w:rPr>
            </w:pPr>
          </w:p>
        </w:tc>
        <w:tc>
          <w:tcPr>
            <w:tcW w:w="720" w:type="dxa"/>
          </w:tcPr>
          <w:p w14:paraId="689D68C5" w14:textId="77777777" w:rsidR="00131219" w:rsidRDefault="00131219">
            <w:pPr>
              <w:rPr>
                <w:rFonts w:ascii="Arial" w:hAnsi="Arial"/>
              </w:rPr>
            </w:pPr>
          </w:p>
        </w:tc>
        <w:tc>
          <w:tcPr>
            <w:tcW w:w="990" w:type="dxa"/>
          </w:tcPr>
          <w:p w14:paraId="79C92A40" w14:textId="77777777" w:rsidR="00131219" w:rsidRDefault="00131219">
            <w:pPr>
              <w:rPr>
                <w:rFonts w:ascii="Arial" w:hAnsi="Arial"/>
              </w:rPr>
            </w:pPr>
          </w:p>
        </w:tc>
        <w:tc>
          <w:tcPr>
            <w:tcW w:w="990" w:type="dxa"/>
          </w:tcPr>
          <w:p w14:paraId="3566D901" w14:textId="77777777" w:rsidR="00131219" w:rsidRDefault="00131219">
            <w:pPr>
              <w:rPr>
                <w:rFonts w:ascii="Arial" w:hAnsi="Arial"/>
              </w:rPr>
            </w:pPr>
          </w:p>
        </w:tc>
        <w:tc>
          <w:tcPr>
            <w:tcW w:w="2970" w:type="dxa"/>
          </w:tcPr>
          <w:p w14:paraId="459FC9AA" w14:textId="77777777" w:rsidR="00131219" w:rsidRDefault="00131219">
            <w:pPr>
              <w:rPr>
                <w:rFonts w:ascii="Arial" w:hAnsi="Arial"/>
                <w:sz w:val="18"/>
              </w:rPr>
            </w:pPr>
          </w:p>
        </w:tc>
      </w:tr>
      <w:tr w:rsidR="00131219" w14:paraId="2D1B6200" w14:textId="77777777">
        <w:trPr>
          <w:trHeight w:val="305"/>
        </w:trPr>
        <w:tc>
          <w:tcPr>
            <w:tcW w:w="2718" w:type="dxa"/>
          </w:tcPr>
          <w:p w14:paraId="402AA38A" w14:textId="77777777" w:rsidR="00131219" w:rsidRDefault="00131219">
            <w:pPr>
              <w:rPr>
                <w:rFonts w:ascii="Arial" w:hAnsi="Arial"/>
              </w:rPr>
            </w:pPr>
            <w:r>
              <w:rPr>
                <w:rFonts w:ascii="Arial" w:hAnsi="Arial"/>
              </w:rPr>
              <w:t>Water Quality and State Safe Drinking Water Law</w:t>
            </w:r>
          </w:p>
        </w:tc>
        <w:tc>
          <w:tcPr>
            <w:tcW w:w="900" w:type="dxa"/>
          </w:tcPr>
          <w:p w14:paraId="3ED0C664" w14:textId="77777777" w:rsidR="00131219" w:rsidRDefault="00131219">
            <w:pPr>
              <w:rPr>
                <w:rFonts w:ascii="Arial" w:hAnsi="Arial"/>
                <w:b/>
              </w:rPr>
            </w:pPr>
          </w:p>
        </w:tc>
        <w:tc>
          <w:tcPr>
            <w:tcW w:w="630" w:type="dxa"/>
          </w:tcPr>
          <w:p w14:paraId="6A57BB53" w14:textId="77777777" w:rsidR="00131219" w:rsidRDefault="00131219">
            <w:pPr>
              <w:rPr>
                <w:rFonts w:ascii="Arial" w:hAnsi="Arial"/>
                <w:b/>
              </w:rPr>
            </w:pPr>
          </w:p>
        </w:tc>
        <w:tc>
          <w:tcPr>
            <w:tcW w:w="810" w:type="dxa"/>
          </w:tcPr>
          <w:p w14:paraId="42BA468E" w14:textId="77777777" w:rsidR="00131219" w:rsidRDefault="00131219">
            <w:pPr>
              <w:rPr>
                <w:rFonts w:ascii="Arial" w:hAnsi="Arial"/>
              </w:rPr>
            </w:pPr>
          </w:p>
        </w:tc>
        <w:tc>
          <w:tcPr>
            <w:tcW w:w="720" w:type="dxa"/>
          </w:tcPr>
          <w:p w14:paraId="7F318289" w14:textId="77777777" w:rsidR="00131219" w:rsidRDefault="00131219">
            <w:pPr>
              <w:rPr>
                <w:rFonts w:ascii="Arial" w:hAnsi="Arial"/>
              </w:rPr>
            </w:pPr>
          </w:p>
        </w:tc>
        <w:tc>
          <w:tcPr>
            <w:tcW w:w="990" w:type="dxa"/>
          </w:tcPr>
          <w:p w14:paraId="2969B084" w14:textId="77777777" w:rsidR="00131219" w:rsidRDefault="00131219">
            <w:pPr>
              <w:rPr>
                <w:rFonts w:ascii="Arial" w:hAnsi="Arial"/>
              </w:rPr>
            </w:pPr>
          </w:p>
        </w:tc>
        <w:tc>
          <w:tcPr>
            <w:tcW w:w="990" w:type="dxa"/>
          </w:tcPr>
          <w:p w14:paraId="56A57D69" w14:textId="77777777" w:rsidR="00131219" w:rsidRDefault="00131219">
            <w:pPr>
              <w:rPr>
                <w:rFonts w:ascii="Arial" w:hAnsi="Arial"/>
              </w:rPr>
            </w:pPr>
          </w:p>
        </w:tc>
        <w:tc>
          <w:tcPr>
            <w:tcW w:w="2970" w:type="dxa"/>
          </w:tcPr>
          <w:p w14:paraId="25C90D99" w14:textId="77777777" w:rsidR="00131219" w:rsidRDefault="00131219">
            <w:pPr>
              <w:rPr>
                <w:rFonts w:ascii="Arial" w:hAnsi="Arial"/>
                <w:sz w:val="18"/>
              </w:rPr>
            </w:pPr>
          </w:p>
        </w:tc>
      </w:tr>
    </w:tbl>
    <w:p w14:paraId="0E8B756A" w14:textId="77777777" w:rsidR="00131219" w:rsidRDefault="00131219">
      <w:pPr>
        <w:pStyle w:val="Heading3"/>
        <w:rPr>
          <w:rFonts w:ascii="Arial" w:hAnsi="Arial"/>
          <w:sz w:val="36"/>
        </w:rPr>
      </w:pPr>
      <w:bookmarkStart w:id="88" w:name="_Toc441308110"/>
      <w:bookmarkStart w:id="89" w:name="_Toc444921935"/>
      <w:bookmarkStart w:id="90" w:name="_Toc444922273"/>
      <w:bookmarkStart w:id="91" w:name="_Toc444922924"/>
      <w:bookmarkStart w:id="92" w:name="_Toc444923527"/>
      <w:bookmarkStart w:id="93" w:name="_Toc444930253"/>
    </w:p>
    <w:bookmarkEnd w:id="88"/>
    <w:bookmarkEnd w:id="89"/>
    <w:bookmarkEnd w:id="90"/>
    <w:bookmarkEnd w:id="91"/>
    <w:bookmarkEnd w:id="92"/>
    <w:bookmarkEnd w:id="93"/>
    <w:p w14:paraId="17242E10"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119E4982" w14:textId="77777777">
        <w:trPr>
          <w:cantSplit/>
          <w:trHeight w:val="1134"/>
        </w:trPr>
        <w:tc>
          <w:tcPr>
            <w:tcW w:w="2718" w:type="dxa"/>
          </w:tcPr>
          <w:p w14:paraId="6207EB62" w14:textId="77777777" w:rsidR="00131219" w:rsidRDefault="00131219">
            <w:pPr>
              <w:rPr>
                <w:rFonts w:ascii="Arial" w:hAnsi="Arial"/>
                <w:b/>
                <w:sz w:val="28"/>
              </w:rPr>
            </w:pPr>
            <w:r>
              <w:rPr>
                <w:rFonts w:ascii="Arial" w:hAnsi="Arial"/>
                <w:b/>
                <w:sz w:val="28"/>
              </w:rPr>
              <w:t>Statutes and Regulations</w:t>
            </w:r>
          </w:p>
        </w:tc>
        <w:tc>
          <w:tcPr>
            <w:tcW w:w="900" w:type="dxa"/>
            <w:textDirection w:val="btLr"/>
          </w:tcPr>
          <w:p w14:paraId="64DE0B0E" w14:textId="77777777" w:rsidR="00131219" w:rsidRDefault="00131219">
            <w:pPr>
              <w:ind w:left="113" w:right="113"/>
              <w:rPr>
                <w:rFonts w:ascii="Arial" w:hAnsi="Arial"/>
                <w:b/>
              </w:rPr>
            </w:pPr>
            <w:r>
              <w:rPr>
                <w:rFonts w:ascii="Arial" w:hAnsi="Arial"/>
                <w:b/>
              </w:rPr>
              <w:t>No Additional Compliance Needed</w:t>
            </w:r>
          </w:p>
        </w:tc>
        <w:tc>
          <w:tcPr>
            <w:tcW w:w="630" w:type="dxa"/>
            <w:textDirection w:val="btLr"/>
          </w:tcPr>
          <w:p w14:paraId="355B0CFA"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010D9416"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00F6CB7D"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16E9366F"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0BD9EBE5"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423B77C9"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7E6F3611" w14:textId="77777777" w:rsidR="00131219" w:rsidRDefault="00131219">
            <w:pPr>
              <w:rPr>
                <w:rFonts w:ascii="Arial" w:hAnsi="Arial"/>
                <w:b/>
              </w:rPr>
            </w:pPr>
          </w:p>
          <w:p w14:paraId="0B7A1CD2" w14:textId="77777777" w:rsidR="00131219" w:rsidRDefault="00131219">
            <w:pPr>
              <w:rPr>
                <w:rFonts w:ascii="Arial" w:hAnsi="Arial"/>
                <w:b/>
              </w:rPr>
            </w:pPr>
          </w:p>
          <w:p w14:paraId="66B05477" w14:textId="77777777" w:rsidR="00131219" w:rsidRDefault="00131219">
            <w:pPr>
              <w:rPr>
                <w:rFonts w:ascii="Arial" w:hAnsi="Arial"/>
                <w:b/>
              </w:rPr>
            </w:pPr>
          </w:p>
          <w:p w14:paraId="15A55191" w14:textId="77777777" w:rsidR="00131219" w:rsidRDefault="00131219">
            <w:pPr>
              <w:rPr>
                <w:rFonts w:ascii="Arial" w:hAnsi="Arial"/>
                <w:b/>
              </w:rPr>
            </w:pPr>
          </w:p>
          <w:p w14:paraId="0236F694" w14:textId="77777777" w:rsidR="00131219" w:rsidRDefault="00131219">
            <w:pPr>
              <w:rPr>
                <w:rFonts w:ascii="Arial" w:hAnsi="Arial"/>
                <w:b/>
              </w:rPr>
            </w:pPr>
          </w:p>
        </w:tc>
      </w:tr>
      <w:tr w:rsidR="00131219" w14:paraId="5AF28C90" w14:textId="77777777">
        <w:tc>
          <w:tcPr>
            <w:tcW w:w="2718" w:type="dxa"/>
          </w:tcPr>
          <w:p w14:paraId="0076CD7C" w14:textId="77777777" w:rsidR="00131219" w:rsidRDefault="00131219">
            <w:pPr>
              <w:pStyle w:val="Header"/>
              <w:tabs>
                <w:tab w:val="clear" w:pos="4320"/>
                <w:tab w:val="clear" w:pos="8640"/>
              </w:tabs>
              <w:rPr>
                <w:rFonts w:ascii="Arial" w:hAnsi="Arial"/>
              </w:rPr>
            </w:pPr>
            <w:r>
              <w:rPr>
                <w:rFonts w:ascii="Arial" w:hAnsi="Arial"/>
              </w:rPr>
              <w:t>Protection of Waters</w:t>
            </w:r>
          </w:p>
        </w:tc>
        <w:tc>
          <w:tcPr>
            <w:tcW w:w="900" w:type="dxa"/>
          </w:tcPr>
          <w:p w14:paraId="68B5BC93" w14:textId="77777777" w:rsidR="00131219" w:rsidRDefault="00131219">
            <w:pPr>
              <w:rPr>
                <w:rFonts w:ascii="Arial" w:hAnsi="Arial"/>
                <w:b/>
              </w:rPr>
            </w:pPr>
          </w:p>
          <w:p w14:paraId="1F104BE4" w14:textId="77777777" w:rsidR="00131219" w:rsidRDefault="00131219">
            <w:pPr>
              <w:rPr>
                <w:rFonts w:ascii="Arial" w:hAnsi="Arial"/>
                <w:b/>
              </w:rPr>
            </w:pPr>
          </w:p>
        </w:tc>
        <w:tc>
          <w:tcPr>
            <w:tcW w:w="630" w:type="dxa"/>
          </w:tcPr>
          <w:p w14:paraId="4F3C2BC4" w14:textId="77777777" w:rsidR="00131219" w:rsidRDefault="00131219">
            <w:pPr>
              <w:rPr>
                <w:rFonts w:ascii="Arial" w:hAnsi="Arial"/>
                <w:b/>
              </w:rPr>
            </w:pPr>
          </w:p>
        </w:tc>
        <w:tc>
          <w:tcPr>
            <w:tcW w:w="810" w:type="dxa"/>
          </w:tcPr>
          <w:p w14:paraId="5267D20C" w14:textId="77777777" w:rsidR="00131219" w:rsidRDefault="00131219">
            <w:pPr>
              <w:rPr>
                <w:rFonts w:ascii="Arial" w:hAnsi="Arial"/>
              </w:rPr>
            </w:pPr>
          </w:p>
        </w:tc>
        <w:tc>
          <w:tcPr>
            <w:tcW w:w="720" w:type="dxa"/>
          </w:tcPr>
          <w:p w14:paraId="73F1FA03" w14:textId="77777777" w:rsidR="00131219" w:rsidRDefault="00131219">
            <w:pPr>
              <w:rPr>
                <w:rFonts w:ascii="Arial" w:hAnsi="Arial"/>
              </w:rPr>
            </w:pPr>
          </w:p>
        </w:tc>
        <w:tc>
          <w:tcPr>
            <w:tcW w:w="990" w:type="dxa"/>
          </w:tcPr>
          <w:p w14:paraId="25113542" w14:textId="77777777" w:rsidR="00131219" w:rsidRDefault="00131219">
            <w:pPr>
              <w:rPr>
                <w:rFonts w:ascii="Arial" w:hAnsi="Arial"/>
              </w:rPr>
            </w:pPr>
          </w:p>
        </w:tc>
        <w:tc>
          <w:tcPr>
            <w:tcW w:w="990" w:type="dxa"/>
          </w:tcPr>
          <w:p w14:paraId="2034FBAC" w14:textId="77777777" w:rsidR="00131219" w:rsidRDefault="00131219">
            <w:pPr>
              <w:rPr>
                <w:rFonts w:ascii="Arial" w:hAnsi="Arial"/>
              </w:rPr>
            </w:pPr>
          </w:p>
        </w:tc>
        <w:tc>
          <w:tcPr>
            <w:tcW w:w="2970" w:type="dxa"/>
          </w:tcPr>
          <w:p w14:paraId="2BA7AF08" w14:textId="77777777" w:rsidR="00131219" w:rsidRDefault="00131219">
            <w:pPr>
              <w:rPr>
                <w:rFonts w:ascii="Arial" w:hAnsi="Arial"/>
                <w:i/>
                <w:sz w:val="18"/>
              </w:rPr>
            </w:pPr>
          </w:p>
        </w:tc>
      </w:tr>
      <w:tr w:rsidR="00131219" w14:paraId="797A57E1" w14:textId="77777777">
        <w:tc>
          <w:tcPr>
            <w:tcW w:w="2718" w:type="dxa"/>
          </w:tcPr>
          <w:p w14:paraId="2607552B" w14:textId="77777777" w:rsidR="00131219" w:rsidRDefault="00131219">
            <w:pPr>
              <w:rPr>
                <w:rFonts w:ascii="Arial" w:hAnsi="Arial"/>
              </w:rPr>
            </w:pPr>
            <w:r>
              <w:rPr>
                <w:rFonts w:ascii="Arial" w:hAnsi="Arial"/>
              </w:rPr>
              <w:t>Site Location Law</w:t>
            </w:r>
          </w:p>
        </w:tc>
        <w:tc>
          <w:tcPr>
            <w:tcW w:w="900" w:type="dxa"/>
          </w:tcPr>
          <w:p w14:paraId="025B18D5" w14:textId="77777777" w:rsidR="00131219" w:rsidRDefault="00131219">
            <w:pPr>
              <w:rPr>
                <w:rFonts w:ascii="Arial" w:hAnsi="Arial"/>
                <w:b/>
              </w:rPr>
            </w:pPr>
          </w:p>
          <w:p w14:paraId="7BD45E6B" w14:textId="77777777" w:rsidR="00131219" w:rsidRDefault="00131219">
            <w:pPr>
              <w:rPr>
                <w:rFonts w:ascii="Arial" w:hAnsi="Arial"/>
                <w:b/>
              </w:rPr>
            </w:pPr>
          </w:p>
        </w:tc>
        <w:tc>
          <w:tcPr>
            <w:tcW w:w="630" w:type="dxa"/>
          </w:tcPr>
          <w:p w14:paraId="1D37342C" w14:textId="77777777" w:rsidR="00131219" w:rsidRDefault="00131219">
            <w:pPr>
              <w:rPr>
                <w:rFonts w:ascii="Arial" w:hAnsi="Arial"/>
                <w:b/>
              </w:rPr>
            </w:pPr>
          </w:p>
        </w:tc>
        <w:tc>
          <w:tcPr>
            <w:tcW w:w="810" w:type="dxa"/>
          </w:tcPr>
          <w:p w14:paraId="69D94BC8" w14:textId="77777777" w:rsidR="00131219" w:rsidRDefault="00131219">
            <w:pPr>
              <w:rPr>
                <w:rFonts w:ascii="Arial" w:hAnsi="Arial"/>
              </w:rPr>
            </w:pPr>
          </w:p>
        </w:tc>
        <w:tc>
          <w:tcPr>
            <w:tcW w:w="720" w:type="dxa"/>
          </w:tcPr>
          <w:p w14:paraId="503D22A7" w14:textId="77777777" w:rsidR="00131219" w:rsidRDefault="00131219">
            <w:pPr>
              <w:rPr>
                <w:rFonts w:ascii="Arial" w:hAnsi="Arial"/>
              </w:rPr>
            </w:pPr>
          </w:p>
        </w:tc>
        <w:tc>
          <w:tcPr>
            <w:tcW w:w="990" w:type="dxa"/>
          </w:tcPr>
          <w:p w14:paraId="54674931" w14:textId="77777777" w:rsidR="00131219" w:rsidRDefault="00131219">
            <w:pPr>
              <w:rPr>
                <w:rFonts w:ascii="Arial" w:hAnsi="Arial"/>
              </w:rPr>
            </w:pPr>
          </w:p>
        </w:tc>
        <w:tc>
          <w:tcPr>
            <w:tcW w:w="990" w:type="dxa"/>
          </w:tcPr>
          <w:p w14:paraId="196FC58E" w14:textId="77777777" w:rsidR="00131219" w:rsidRDefault="00131219">
            <w:pPr>
              <w:rPr>
                <w:rFonts w:ascii="Arial" w:hAnsi="Arial"/>
              </w:rPr>
            </w:pPr>
          </w:p>
        </w:tc>
        <w:tc>
          <w:tcPr>
            <w:tcW w:w="2970" w:type="dxa"/>
          </w:tcPr>
          <w:p w14:paraId="6FFA8983" w14:textId="77777777" w:rsidR="00131219" w:rsidRDefault="00131219">
            <w:pPr>
              <w:rPr>
                <w:rFonts w:ascii="Arial" w:hAnsi="Arial"/>
                <w:i/>
                <w:sz w:val="18"/>
              </w:rPr>
            </w:pPr>
          </w:p>
        </w:tc>
      </w:tr>
      <w:tr w:rsidR="00131219" w14:paraId="419C01E7" w14:textId="77777777">
        <w:tc>
          <w:tcPr>
            <w:tcW w:w="2718" w:type="dxa"/>
          </w:tcPr>
          <w:p w14:paraId="658A4527" w14:textId="77777777" w:rsidR="00131219" w:rsidRDefault="00131219">
            <w:pPr>
              <w:rPr>
                <w:rFonts w:ascii="Arial" w:hAnsi="Arial"/>
              </w:rPr>
            </w:pPr>
            <w:r>
              <w:rPr>
                <w:rFonts w:ascii="Arial" w:hAnsi="Arial"/>
              </w:rPr>
              <w:t>Natural Resources Protection Act</w:t>
            </w:r>
          </w:p>
        </w:tc>
        <w:tc>
          <w:tcPr>
            <w:tcW w:w="900" w:type="dxa"/>
          </w:tcPr>
          <w:p w14:paraId="048BD119" w14:textId="77777777" w:rsidR="00131219" w:rsidRDefault="00131219">
            <w:pPr>
              <w:rPr>
                <w:rFonts w:ascii="Arial" w:hAnsi="Arial"/>
                <w:b/>
              </w:rPr>
            </w:pPr>
          </w:p>
        </w:tc>
        <w:tc>
          <w:tcPr>
            <w:tcW w:w="630" w:type="dxa"/>
          </w:tcPr>
          <w:p w14:paraId="02E15D17" w14:textId="77777777" w:rsidR="00131219" w:rsidRDefault="00131219">
            <w:pPr>
              <w:rPr>
                <w:rFonts w:ascii="Arial" w:hAnsi="Arial"/>
                <w:b/>
              </w:rPr>
            </w:pPr>
          </w:p>
        </w:tc>
        <w:tc>
          <w:tcPr>
            <w:tcW w:w="810" w:type="dxa"/>
          </w:tcPr>
          <w:p w14:paraId="1ABCE6E4" w14:textId="77777777" w:rsidR="00131219" w:rsidRDefault="00131219">
            <w:pPr>
              <w:rPr>
                <w:rFonts w:ascii="Arial" w:hAnsi="Arial"/>
              </w:rPr>
            </w:pPr>
          </w:p>
        </w:tc>
        <w:tc>
          <w:tcPr>
            <w:tcW w:w="720" w:type="dxa"/>
          </w:tcPr>
          <w:p w14:paraId="5BF280C3" w14:textId="77777777" w:rsidR="00131219" w:rsidRDefault="00131219">
            <w:pPr>
              <w:rPr>
                <w:rFonts w:ascii="Arial" w:hAnsi="Arial"/>
              </w:rPr>
            </w:pPr>
          </w:p>
        </w:tc>
        <w:tc>
          <w:tcPr>
            <w:tcW w:w="990" w:type="dxa"/>
          </w:tcPr>
          <w:p w14:paraId="014291B5" w14:textId="77777777" w:rsidR="00131219" w:rsidRDefault="00131219">
            <w:pPr>
              <w:rPr>
                <w:rFonts w:ascii="Arial" w:hAnsi="Arial"/>
              </w:rPr>
            </w:pPr>
          </w:p>
        </w:tc>
        <w:tc>
          <w:tcPr>
            <w:tcW w:w="990" w:type="dxa"/>
          </w:tcPr>
          <w:p w14:paraId="71DC9090" w14:textId="77777777" w:rsidR="00131219" w:rsidRDefault="00131219">
            <w:pPr>
              <w:rPr>
                <w:rFonts w:ascii="Arial" w:hAnsi="Arial"/>
              </w:rPr>
            </w:pPr>
          </w:p>
        </w:tc>
        <w:tc>
          <w:tcPr>
            <w:tcW w:w="2970" w:type="dxa"/>
          </w:tcPr>
          <w:p w14:paraId="35A2CCEA" w14:textId="77777777" w:rsidR="00131219" w:rsidRDefault="00131219">
            <w:pPr>
              <w:rPr>
                <w:rFonts w:ascii="Arial" w:hAnsi="Arial"/>
                <w:i/>
                <w:sz w:val="18"/>
              </w:rPr>
            </w:pPr>
          </w:p>
        </w:tc>
      </w:tr>
      <w:tr w:rsidR="00131219" w14:paraId="21934F8B" w14:textId="77777777">
        <w:tc>
          <w:tcPr>
            <w:tcW w:w="2718" w:type="dxa"/>
          </w:tcPr>
          <w:p w14:paraId="1901CD0B" w14:textId="77777777" w:rsidR="00131219" w:rsidRDefault="00131219">
            <w:pPr>
              <w:rPr>
                <w:rFonts w:ascii="Arial" w:hAnsi="Arial"/>
              </w:rPr>
            </w:pPr>
            <w:r>
              <w:rPr>
                <w:rFonts w:ascii="Arial" w:hAnsi="Arial"/>
              </w:rPr>
              <w:t>Submerged Land Law</w:t>
            </w:r>
          </w:p>
        </w:tc>
        <w:tc>
          <w:tcPr>
            <w:tcW w:w="900" w:type="dxa"/>
          </w:tcPr>
          <w:p w14:paraId="7523D577" w14:textId="77777777" w:rsidR="00131219" w:rsidRDefault="00131219">
            <w:pPr>
              <w:rPr>
                <w:rFonts w:ascii="Arial" w:hAnsi="Arial"/>
                <w:b/>
              </w:rPr>
            </w:pPr>
          </w:p>
          <w:p w14:paraId="7AC13874" w14:textId="77777777" w:rsidR="00131219" w:rsidRDefault="00131219">
            <w:pPr>
              <w:rPr>
                <w:rFonts w:ascii="Arial" w:hAnsi="Arial"/>
                <w:b/>
              </w:rPr>
            </w:pPr>
          </w:p>
        </w:tc>
        <w:tc>
          <w:tcPr>
            <w:tcW w:w="630" w:type="dxa"/>
          </w:tcPr>
          <w:p w14:paraId="619FAEA7" w14:textId="77777777" w:rsidR="00131219" w:rsidRDefault="00131219">
            <w:pPr>
              <w:rPr>
                <w:rFonts w:ascii="Arial" w:hAnsi="Arial"/>
                <w:b/>
              </w:rPr>
            </w:pPr>
          </w:p>
        </w:tc>
        <w:tc>
          <w:tcPr>
            <w:tcW w:w="810" w:type="dxa"/>
          </w:tcPr>
          <w:p w14:paraId="45FC27E4" w14:textId="77777777" w:rsidR="00131219" w:rsidRDefault="00131219">
            <w:pPr>
              <w:rPr>
                <w:rFonts w:ascii="Arial" w:hAnsi="Arial"/>
              </w:rPr>
            </w:pPr>
          </w:p>
        </w:tc>
        <w:tc>
          <w:tcPr>
            <w:tcW w:w="720" w:type="dxa"/>
          </w:tcPr>
          <w:p w14:paraId="75932CE4" w14:textId="77777777" w:rsidR="00131219" w:rsidRDefault="00131219">
            <w:pPr>
              <w:rPr>
                <w:rFonts w:ascii="Arial" w:hAnsi="Arial"/>
              </w:rPr>
            </w:pPr>
          </w:p>
        </w:tc>
        <w:tc>
          <w:tcPr>
            <w:tcW w:w="990" w:type="dxa"/>
          </w:tcPr>
          <w:p w14:paraId="2A2E2994" w14:textId="77777777" w:rsidR="00131219" w:rsidRDefault="00131219">
            <w:pPr>
              <w:rPr>
                <w:rFonts w:ascii="Arial" w:hAnsi="Arial"/>
              </w:rPr>
            </w:pPr>
          </w:p>
        </w:tc>
        <w:tc>
          <w:tcPr>
            <w:tcW w:w="990" w:type="dxa"/>
          </w:tcPr>
          <w:p w14:paraId="47FDEB41" w14:textId="77777777" w:rsidR="00131219" w:rsidRDefault="00131219">
            <w:pPr>
              <w:rPr>
                <w:rFonts w:ascii="Arial" w:hAnsi="Arial"/>
              </w:rPr>
            </w:pPr>
          </w:p>
        </w:tc>
        <w:tc>
          <w:tcPr>
            <w:tcW w:w="2970" w:type="dxa"/>
          </w:tcPr>
          <w:p w14:paraId="73370A4E" w14:textId="77777777" w:rsidR="00131219" w:rsidRDefault="00131219">
            <w:pPr>
              <w:rPr>
                <w:rFonts w:ascii="Arial" w:hAnsi="Arial"/>
                <w:i/>
                <w:sz w:val="18"/>
              </w:rPr>
            </w:pPr>
          </w:p>
        </w:tc>
      </w:tr>
      <w:tr w:rsidR="00131219" w14:paraId="5507AC87" w14:textId="77777777">
        <w:tc>
          <w:tcPr>
            <w:tcW w:w="2718" w:type="dxa"/>
          </w:tcPr>
          <w:p w14:paraId="2B5F4F0E" w14:textId="77777777" w:rsidR="00131219" w:rsidRDefault="00131219">
            <w:pPr>
              <w:rPr>
                <w:rFonts w:ascii="Arial" w:hAnsi="Arial"/>
              </w:rPr>
            </w:pPr>
            <w:r>
              <w:rPr>
                <w:rFonts w:ascii="Arial" w:hAnsi="Arial"/>
              </w:rPr>
              <w:t>Subsurface Wastewater</w:t>
            </w:r>
          </w:p>
          <w:p w14:paraId="02689179" w14:textId="77777777" w:rsidR="00131219" w:rsidRDefault="00131219">
            <w:pPr>
              <w:rPr>
                <w:rFonts w:ascii="Arial" w:hAnsi="Arial"/>
              </w:rPr>
            </w:pPr>
            <w:r>
              <w:rPr>
                <w:rFonts w:ascii="Arial" w:hAnsi="Arial"/>
              </w:rPr>
              <w:t>Disposal</w:t>
            </w:r>
          </w:p>
        </w:tc>
        <w:tc>
          <w:tcPr>
            <w:tcW w:w="900" w:type="dxa"/>
          </w:tcPr>
          <w:p w14:paraId="00A18A14" w14:textId="77777777" w:rsidR="00131219" w:rsidRDefault="00131219">
            <w:pPr>
              <w:rPr>
                <w:rFonts w:ascii="Arial" w:hAnsi="Arial"/>
                <w:b/>
              </w:rPr>
            </w:pPr>
          </w:p>
          <w:p w14:paraId="503AE0CE" w14:textId="77777777" w:rsidR="00131219" w:rsidRDefault="00131219">
            <w:pPr>
              <w:rPr>
                <w:rFonts w:ascii="Arial" w:hAnsi="Arial"/>
                <w:b/>
              </w:rPr>
            </w:pPr>
          </w:p>
        </w:tc>
        <w:tc>
          <w:tcPr>
            <w:tcW w:w="630" w:type="dxa"/>
          </w:tcPr>
          <w:p w14:paraId="7DCF30DE" w14:textId="77777777" w:rsidR="00131219" w:rsidRDefault="00131219">
            <w:pPr>
              <w:rPr>
                <w:rFonts w:ascii="Arial" w:hAnsi="Arial"/>
                <w:b/>
              </w:rPr>
            </w:pPr>
          </w:p>
        </w:tc>
        <w:tc>
          <w:tcPr>
            <w:tcW w:w="810" w:type="dxa"/>
          </w:tcPr>
          <w:p w14:paraId="1092B348" w14:textId="77777777" w:rsidR="00131219" w:rsidRDefault="00131219">
            <w:pPr>
              <w:rPr>
                <w:rFonts w:ascii="Arial" w:hAnsi="Arial"/>
              </w:rPr>
            </w:pPr>
          </w:p>
        </w:tc>
        <w:tc>
          <w:tcPr>
            <w:tcW w:w="720" w:type="dxa"/>
          </w:tcPr>
          <w:p w14:paraId="66F483BB" w14:textId="77777777" w:rsidR="00131219" w:rsidRDefault="00131219">
            <w:pPr>
              <w:rPr>
                <w:rFonts w:ascii="Arial" w:hAnsi="Arial"/>
              </w:rPr>
            </w:pPr>
          </w:p>
        </w:tc>
        <w:tc>
          <w:tcPr>
            <w:tcW w:w="990" w:type="dxa"/>
          </w:tcPr>
          <w:p w14:paraId="4D6E8E13" w14:textId="77777777" w:rsidR="00131219" w:rsidRDefault="00131219">
            <w:pPr>
              <w:rPr>
                <w:rFonts w:ascii="Arial" w:hAnsi="Arial"/>
              </w:rPr>
            </w:pPr>
          </w:p>
        </w:tc>
        <w:tc>
          <w:tcPr>
            <w:tcW w:w="990" w:type="dxa"/>
          </w:tcPr>
          <w:p w14:paraId="254D5362" w14:textId="77777777" w:rsidR="00131219" w:rsidRDefault="00131219">
            <w:pPr>
              <w:rPr>
                <w:rFonts w:ascii="Arial" w:hAnsi="Arial"/>
              </w:rPr>
            </w:pPr>
          </w:p>
        </w:tc>
        <w:tc>
          <w:tcPr>
            <w:tcW w:w="2970" w:type="dxa"/>
          </w:tcPr>
          <w:p w14:paraId="2284A055" w14:textId="77777777" w:rsidR="00131219" w:rsidRDefault="00131219">
            <w:pPr>
              <w:rPr>
                <w:rFonts w:ascii="Arial" w:hAnsi="Arial"/>
                <w:i/>
                <w:sz w:val="18"/>
              </w:rPr>
            </w:pPr>
          </w:p>
        </w:tc>
      </w:tr>
      <w:tr w:rsidR="00131219" w14:paraId="099CDE61" w14:textId="77777777">
        <w:tc>
          <w:tcPr>
            <w:tcW w:w="2718" w:type="dxa"/>
          </w:tcPr>
          <w:p w14:paraId="2272941B" w14:textId="77777777" w:rsidR="00131219" w:rsidRDefault="00131219">
            <w:pPr>
              <w:rPr>
                <w:rFonts w:ascii="Arial" w:hAnsi="Arial"/>
              </w:rPr>
            </w:pPr>
            <w:r>
              <w:rPr>
                <w:rFonts w:ascii="Arial" w:hAnsi="Arial"/>
              </w:rPr>
              <w:t>Protection of Air Act</w:t>
            </w:r>
          </w:p>
        </w:tc>
        <w:tc>
          <w:tcPr>
            <w:tcW w:w="900" w:type="dxa"/>
          </w:tcPr>
          <w:p w14:paraId="20A89A37" w14:textId="77777777" w:rsidR="00131219" w:rsidRDefault="00131219">
            <w:pPr>
              <w:rPr>
                <w:rFonts w:ascii="Arial" w:hAnsi="Arial"/>
                <w:b/>
              </w:rPr>
            </w:pPr>
          </w:p>
          <w:p w14:paraId="7F30F19D" w14:textId="77777777" w:rsidR="00131219" w:rsidRDefault="00131219">
            <w:pPr>
              <w:rPr>
                <w:rFonts w:ascii="Arial" w:hAnsi="Arial"/>
                <w:b/>
              </w:rPr>
            </w:pPr>
          </w:p>
        </w:tc>
        <w:tc>
          <w:tcPr>
            <w:tcW w:w="630" w:type="dxa"/>
          </w:tcPr>
          <w:p w14:paraId="13B218BC" w14:textId="77777777" w:rsidR="00131219" w:rsidRDefault="00131219">
            <w:pPr>
              <w:rPr>
                <w:rFonts w:ascii="Arial" w:hAnsi="Arial"/>
                <w:b/>
              </w:rPr>
            </w:pPr>
          </w:p>
        </w:tc>
        <w:tc>
          <w:tcPr>
            <w:tcW w:w="810" w:type="dxa"/>
          </w:tcPr>
          <w:p w14:paraId="326BB226" w14:textId="77777777" w:rsidR="00131219" w:rsidRDefault="00131219">
            <w:pPr>
              <w:rPr>
                <w:rFonts w:ascii="Arial" w:hAnsi="Arial"/>
              </w:rPr>
            </w:pPr>
          </w:p>
        </w:tc>
        <w:tc>
          <w:tcPr>
            <w:tcW w:w="720" w:type="dxa"/>
          </w:tcPr>
          <w:p w14:paraId="689E2B14" w14:textId="77777777" w:rsidR="00131219" w:rsidRDefault="00131219">
            <w:pPr>
              <w:rPr>
                <w:rFonts w:ascii="Arial" w:hAnsi="Arial"/>
              </w:rPr>
            </w:pPr>
          </w:p>
        </w:tc>
        <w:tc>
          <w:tcPr>
            <w:tcW w:w="990" w:type="dxa"/>
          </w:tcPr>
          <w:p w14:paraId="16E77EDA" w14:textId="77777777" w:rsidR="00131219" w:rsidRDefault="00131219">
            <w:pPr>
              <w:rPr>
                <w:rFonts w:ascii="Arial" w:hAnsi="Arial"/>
              </w:rPr>
            </w:pPr>
          </w:p>
        </w:tc>
        <w:tc>
          <w:tcPr>
            <w:tcW w:w="990" w:type="dxa"/>
          </w:tcPr>
          <w:p w14:paraId="49FA29D7" w14:textId="77777777" w:rsidR="00131219" w:rsidRDefault="00131219">
            <w:pPr>
              <w:rPr>
                <w:rFonts w:ascii="Arial" w:hAnsi="Arial"/>
              </w:rPr>
            </w:pPr>
          </w:p>
        </w:tc>
        <w:tc>
          <w:tcPr>
            <w:tcW w:w="2970" w:type="dxa"/>
          </w:tcPr>
          <w:p w14:paraId="1D24033C" w14:textId="77777777" w:rsidR="00131219" w:rsidRDefault="00131219">
            <w:pPr>
              <w:rPr>
                <w:rFonts w:ascii="Arial" w:hAnsi="Arial"/>
                <w:i/>
                <w:sz w:val="18"/>
              </w:rPr>
            </w:pPr>
          </w:p>
        </w:tc>
      </w:tr>
      <w:tr w:rsidR="00131219" w14:paraId="7F277F94" w14:textId="77777777">
        <w:trPr>
          <w:cantSplit/>
        </w:trPr>
        <w:tc>
          <w:tcPr>
            <w:tcW w:w="10728" w:type="dxa"/>
            <w:gridSpan w:val="8"/>
          </w:tcPr>
          <w:p w14:paraId="620BF0F3" w14:textId="77777777" w:rsidR="00131219" w:rsidRDefault="00131219">
            <w:pPr>
              <w:pStyle w:val="Heading4"/>
              <w:rPr>
                <w:rFonts w:ascii="Arial" w:hAnsi="Arial"/>
              </w:rPr>
            </w:pPr>
            <w:r>
              <w:rPr>
                <w:rFonts w:ascii="Arial" w:hAnsi="Arial"/>
              </w:rPr>
              <w:t>MANMADE HAZARDS</w:t>
            </w:r>
          </w:p>
        </w:tc>
      </w:tr>
      <w:tr w:rsidR="00131219" w14:paraId="5713DD0F" w14:textId="77777777">
        <w:tc>
          <w:tcPr>
            <w:tcW w:w="2718" w:type="dxa"/>
          </w:tcPr>
          <w:p w14:paraId="295640C9" w14:textId="77777777" w:rsidR="00131219" w:rsidRDefault="00131219">
            <w:pPr>
              <w:rPr>
                <w:rFonts w:ascii="Arial" w:hAnsi="Arial"/>
              </w:rPr>
            </w:pPr>
            <w:r>
              <w:rPr>
                <w:rFonts w:ascii="Arial" w:hAnsi="Arial"/>
              </w:rPr>
              <w:t>Thermal/Explosive</w:t>
            </w:r>
          </w:p>
        </w:tc>
        <w:tc>
          <w:tcPr>
            <w:tcW w:w="900" w:type="dxa"/>
          </w:tcPr>
          <w:p w14:paraId="6D0027C6" w14:textId="77777777" w:rsidR="00131219" w:rsidRDefault="00131219">
            <w:pPr>
              <w:rPr>
                <w:rFonts w:ascii="Arial" w:hAnsi="Arial"/>
                <w:b/>
              </w:rPr>
            </w:pPr>
          </w:p>
          <w:p w14:paraId="3A02BF15" w14:textId="77777777" w:rsidR="00131219" w:rsidRDefault="00131219">
            <w:pPr>
              <w:rPr>
                <w:rFonts w:ascii="Arial" w:hAnsi="Arial"/>
                <w:b/>
              </w:rPr>
            </w:pPr>
          </w:p>
        </w:tc>
        <w:tc>
          <w:tcPr>
            <w:tcW w:w="630" w:type="dxa"/>
          </w:tcPr>
          <w:p w14:paraId="16694EB1" w14:textId="77777777" w:rsidR="00131219" w:rsidRDefault="00131219">
            <w:pPr>
              <w:rPr>
                <w:rFonts w:ascii="Arial" w:hAnsi="Arial"/>
                <w:b/>
              </w:rPr>
            </w:pPr>
          </w:p>
        </w:tc>
        <w:tc>
          <w:tcPr>
            <w:tcW w:w="810" w:type="dxa"/>
          </w:tcPr>
          <w:p w14:paraId="60FC8968" w14:textId="77777777" w:rsidR="00131219" w:rsidRDefault="00131219">
            <w:pPr>
              <w:rPr>
                <w:rFonts w:ascii="Arial" w:hAnsi="Arial"/>
              </w:rPr>
            </w:pPr>
          </w:p>
        </w:tc>
        <w:tc>
          <w:tcPr>
            <w:tcW w:w="720" w:type="dxa"/>
          </w:tcPr>
          <w:p w14:paraId="533041F5" w14:textId="77777777" w:rsidR="00131219" w:rsidRDefault="00131219">
            <w:pPr>
              <w:rPr>
                <w:rFonts w:ascii="Arial" w:hAnsi="Arial"/>
              </w:rPr>
            </w:pPr>
          </w:p>
        </w:tc>
        <w:tc>
          <w:tcPr>
            <w:tcW w:w="990" w:type="dxa"/>
          </w:tcPr>
          <w:p w14:paraId="7D5F3269" w14:textId="77777777" w:rsidR="00131219" w:rsidRDefault="00131219">
            <w:pPr>
              <w:rPr>
                <w:rFonts w:ascii="Arial" w:hAnsi="Arial"/>
              </w:rPr>
            </w:pPr>
          </w:p>
        </w:tc>
        <w:tc>
          <w:tcPr>
            <w:tcW w:w="990" w:type="dxa"/>
          </w:tcPr>
          <w:p w14:paraId="481DE140" w14:textId="77777777" w:rsidR="00131219" w:rsidRDefault="00131219">
            <w:pPr>
              <w:rPr>
                <w:rFonts w:ascii="Arial" w:hAnsi="Arial"/>
              </w:rPr>
            </w:pPr>
          </w:p>
        </w:tc>
        <w:tc>
          <w:tcPr>
            <w:tcW w:w="2970" w:type="dxa"/>
          </w:tcPr>
          <w:p w14:paraId="3D573EE0" w14:textId="77777777" w:rsidR="00131219" w:rsidRDefault="00131219">
            <w:pPr>
              <w:rPr>
                <w:rFonts w:ascii="Arial" w:hAnsi="Arial"/>
                <w:i/>
                <w:sz w:val="18"/>
              </w:rPr>
            </w:pPr>
          </w:p>
        </w:tc>
      </w:tr>
      <w:tr w:rsidR="00131219" w14:paraId="5A7BE8D1" w14:textId="77777777">
        <w:tc>
          <w:tcPr>
            <w:tcW w:w="2718" w:type="dxa"/>
          </w:tcPr>
          <w:p w14:paraId="30145F71" w14:textId="77777777" w:rsidR="00131219" w:rsidRDefault="00131219">
            <w:pPr>
              <w:rPr>
                <w:rFonts w:ascii="Arial" w:hAnsi="Arial"/>
              </w:rPr>
            </w:pPr>
            <w:r>
              <w:rPr>
                <w:rFonts w:ascii="Arial" w:hAnsi="Arial"/>
              </w:rPr>
              <w:t>Noise</w:t>
            </w:r>
          </w:p>
        </w:tc>
        <w:tc>
          <w:tcPr>
            <w:tcW w:w="900" w:type="dxa"/>
          </w:tcPr>
          <w:p w14:paraId="189E4779" w14:textId="77777777" w:rsidR="00131219" w:rsidRDefault="00131219">
            <w:pPr>
              <w:rPr>
                <w:rFonts w:ascii="Arial" w:hAnsi="Arial"/>
                <w:b/>
              </w:rPr>
            </w:pPr>
          </w:p>
          <w:p w14:paraId="0B28A322" w14:textId="77777777" w:rsidR="00131219" w:rsidRDefault="00131219">
            <w:pPr>
              <w:rPr>
                <w:rFonts w:ascii="Arial" w:hAnsi="Arial"/>
                <w:b/>
              </w:rPr>
            </w:pPr>
          </w:p>
        </w:tc>
        <w:tc>
          <w:tcPr>
            <w:tcW w:w="630" w:type="dxa"/>
          </w:tcPr>
          <w:p w14:paraId="31070F57" w14:textId="77777777" w:rsidR="00131219" w:rsidRDefault="00131219">
            <w:pPr>
              <w:rPr>
                <w:rFonts w:ascii="Arial" w:hAnsi="Arial"/>
                <w:b/>
              </w:rPr>
            </w:pPr>
          </w:p>
        </w:tc>
        <w:tc>
          <w:tcPr>
            <w:tcW w:w="810" w:type="dxa"/>
          </w:tcPr>
          <w:p w14:paraId="76E45B16" w14:textId="77777777" w:rsidR="00131219" w:rsidRDefault="00131219">
            <w:pPr>
              <w:rPr>
                <w:rFonts w:ascii="Arial" w:hAnsi="Arial"/>
              </w:rPr>
            </w:pPr>
          </w:p>
        </w:tc>
        <w:tc>
          <w:tcPr>
            <w:tcW w:w="720" w:type="dxa"/>
          </w:tcPr>
          <w:p w14:paraId="31875D12" w14:textId="77777777" w:rsidR="00131219" w:rsidRDefault="00131219">
            <w:pPr>
              <w:rPr>
                <w:rFonts w:ascii="Arial" w:hAnsi="Arial"/>
              </w:rPr>
            </w:pPr>
          </w:p>
        </w:tc>
        <w:tc>
          <w:tcPr>
            <w:tcW w:w="990" w:type="dxa"/>
          </w:tcPr>
          <w:p w14:paraId="310A3B9B" w14:textId="77777777" w:rsidR="00131219" w:rsidRDefault="00131219">
            <w:pPr>
              <w:rPr>
                <w:rFonts w:ascii="Arial" w:hAnsi="Arial"/>
              </w:rPr>
            </w:pPr>
          </w:p>
        </w:tc>
        <w:tc>
          <w:tcPr>
            <w:tcW w:w="990" w:type="dxa"/>
          </w:tcPr>
          <w:p w14:paraId="709D6865" w14:textId="77777777" w:rsidR="00131219" w:rsidRDefault="00131219">
            <w:pPr>
              <w:rPr>
                <w:rFonts w:ascii="Arial" w:hAnsi="Arial"/>
              </w:rPr>
            </w:pPr>
          </w:p>
        </w:tc>
        <w:tc>
          <w:tcPr>
            <w:tcW w:w="2970" w:type="dxa"/>
          </w:tcPr>
          <w:p w14:paraId="61BAE8A5" w14:textId="77777777" w:rsidR="00131219" w:rsidRDefault="00131219">
            <w:pPr>
              <w:rPr>
                <w:rFonts w:ascii="Arial" w:hAnsi="Arial"/>
                <w:i/>
                <w:sz w:val="18"/>
              </w:rPr>
            </w:pPr>
          </w:p>
        </w:tc>
      </w:tr>
      <w:tr w:rsidR="00131219" w14:paraId="2A07D6E2" w14:textId="77777777">
        <w:tc>
          <w:tcPr>
            <w:tcW w:w="2718" w:type="dxa"/>
          </w:tcPr>
          <w:p w14:paraId="5E9F82D3" w14:textId="77777777" w:rsidR="00131219" w:rsidRDefault="00131219">
            <w:pPr>
              <w:rPr>
                <w:rFonts w:ascii="Arial" w:hAnsi="Arial"/>
              </w:rPr>
            </w:pPr>
            <w:r>
              <w:rPr>
                <w:rFonts w:ascii="Arial" w:hAnsi="Arial"/>
              </w:rPr>
              <w:t>Toxic Sites</w:t>
            </w:r>
          </w:p>
        </w:tc>
        <w:tc>
          <w:tcPr>
            <w:tcW w:w="900" w:type="dxa"/>
          </w:tcPr>
          <w:p w14:paraId="286ABDE2" w14:textId="77777777" w:rsidR="00131219" w:rsidRDefault="00131219">
            <w:pPr>
              <w:rPr>
                <w:rFonts w:ascii="Arial" w:hAnsi="Arial"/>
                <w:b/>
              </w:rPr>
            </w:pPr>
          </w:p>
          <w:p w14:paraId="220349CA" w14:textId="77777777" w:rsidR="00131219" w:rsidRDefault="00131219">
            <w:pPr>
              <w:rPr>
                <w:rFonts w:ascii="Arial" w:hAnsi="Arial"/>
                <w:b/>
              </w:rPr>
            </w:pPr>
          </w:p>
        </w:tc>
        <w:tc>
          <w:tcPr>
            <w:tcW w:w="630" w:type="dxa"/>
          </w:tcPr>
          <w:p w14:paraId="7332972E" w14:textId="77777777" w:rsidR="00131219" w:rsidRDefault="00131219">
            <w:pPr>
              <w:rPr>
                <w:rFonts w:ascii="Arial" w:hAnsi="Arial"/>
                <w:b/>
              </w:rPr>
            </w:pPr>
          </w:p>
        </w:tc>
        <w:tc>
          <w:tcPr>
            <w:tcW w:w="810" w:type="dxa"/>
          </w:tcPr>
          <w:p w14:paraId="76DEC6E1" w14:textId="77777777" w:rsidR="00131219" w:rsidRDefault="00131219">
            <w:pPr>
              <w:rPr>
                <w:rFonts w:ascii="Arial" w:hAnsi="Arial"/>
              </w:rPr>
            </w:pPr>
          </w:p>
        </w:tc>
        <w:tc>
          <w:tcPr>
            <w:tcW w:w="720" w:type="dxa"/>
          </w:tcPr>
          <w:p w14:paraId="5B8099A7" w14:textId="77777777" w:rsidR="00131219" w:rsidRDefault="00131219">
            <w:pPr>
              <w:rPr>
                <w:rFonts w:ascii="Arial" w:hAnsi="Arial"/>
              </w:rPr>
            </w:pPr>
          </w:p>
        </w:tc>
        <w:tc>
          <w:tcPr>
            <w:tcW w:w="990" w:type="dxa"/>
          </w:tcPr>
          <w:p w14:paraId="6F937581" w14:textId="77777777" w:rsidR="00131219" w:rsidRDefault="00131219">
            <w:pPr>
              <w:rPr>
                <w:rFonts w:ascii="Arial" w:hAnsi="Arial"/>
              </w:rPr>
            </w:pPr>
          </w:p>
        </w:tc>
        <w:tc>
          <w:tcPr>
            <w:tcW w:w="990" w:type="dxa"/>
          </w:tcPr>
          <w:p w14:paraId="070FCDE7" w14:textId="77777777" w:rsidR="00131219" w:rsidRDefault="00131219">
            <w:pPr>
              <w:rPr>
                <w:rFonts w:ascii="Arial" w:hAnsi="Arial"/>
              </w:rPr>
            </w:pPr>
          </w:p>
        </w:tc>
        <w:tc>
          <w:tcPr>
            <w:tcW w:w="2970" w:type="dxa"/>
          </w:tcPr>
          <w:p w14:paraId="045ACA19" w14:textId="77777777" w:rsidR="00131219" w:rsidRDefault="00131219">
            <w:pPr>
              <w:rPr>
                <w:rFonts w:ascii="Arial" w:hAnsi="Arial"/>
                <w:i/>
                <w:sz w:val="18"/>
              </w:rPr>
            </w:pPr>
          </w:p>
        </w:tc>
      </w:tr>
      <w:tr w:rsidR="00131219" w14:paraId="5A1FD6C3" w14:textId="77777777">
        <w:trPr>
          <w:cantSplit/>
          <w:trHeight w:val="467"/>
        </w:trPr>
        <w:tc>
          <w:tcPr>
            <w:tcW w:w="10728" w:type="dxa"/>
            <w:gridSpan w:val="8"/>
          </w:tcPr>
          <w:p w14:paraId="09CB5F9E" w14:textId="77777777" w:rsidR="00131219" w:rsidRDefault="00131219">
            <w:pPr>
              <w:pStyle w:val="Heading4"/>
              <w:rPr>
                <w:rFonts w:ascii="Arial" w:hAnsi="Arial"/>
              </w:rPr>
            </w:pPr>
            <w:r>
              <w:rPr>
                <w:rFonts w:ascii="Arial" w:hAnsi="Arial"/>
              </w:rPr>
              <w:t>OTHER LOCAL, STATE, FEDERAL LAWS OR STATUES APPLICABLE TO PROJECTS</w:t>
            </w:r>
          </w:p>
        </w:tc>
      </w:tr>
      <w:tr w:rsidR="00131219" w14:paraId="1FEF8BF3" w14:textId="77777777">
        <w:tc>
          <w:tcPr>
            <w:tcW w:w="2718" w:type="dxa"/>
          </w:tcPr>
          <w:p w14:paraId="127ED0AF" w14:textId="77777777" w:rsidR="00131219" w:rsidRDefault="00131219">
            <w:pPr>
              <w:rPr>
                <w:rFonts w:ascii="Arial" w:hAnsi="Arial"/>
              </w:rPr>
            </w:pPr>
          </w:p>
        </w:tc>
        <w:tc>
          <w:tcPr>
            <w:tcW w:w="900" w:type="dxa"/>
          </w:tcPr>
          <w:p w14:paraId="261874E2" w14:textId="77777777" w:rsidR="00131219" w:rsidRDefault="00131219">
            <w:pPr>
              <w:rPr>
                <w:rFonts w:ascii="Arial" w:hAnsi="Arial"/>
                <w:b/>
              </w:rPr>
            </w:pPr>
          </w:p>
        </w:tc>
        <w:tc>
          <w:tcPr>
            <w:tcW w:w="630" w:type="dxa"/>
          </w:tcPr>
          <w:p w14:paraId="1348DB7E" w14:textId="77777777" w:rsidR="00131219" w:rsidRDefault="00131219">
            <w:pPr>
              <w:rPr>
                <w:rFonts w:ascii="Arial" w:hAnsi="Arial"/>
                <w:b/>
              </w:rPr>
            </w:pPr>
          </w:p>
        </w:tc>
        <w:tc>
          <w:tcPr>
            <w:tcW w:w="810" w:type="dxa"/>
          </w:tcPr>
          <w:p w14:paraId="6D193EFF" w14:textId="77777777" w:rsidR="00131219" w:rsidRDefault="00131219">
            <w:pPr>
              <w:rPr>
                <w:rFonts w:ascii="Arial" w:hAnsi="Arial"/>
              </w:rPr>
            </w:pPr>
          </w:p>
        </w:tc>
        <w:tc>
          <w:tcPr>
            <w:tcW w:w="720" w:type="dxa"/>
          </w:tcPr>
          <w:p w14:paraId="7C92AEC0" w14:textId="77777777" w:rsidR="00131219" w:rsidRDefault="00131219">
            <w:pPr>
              <w:rPr>
                <w:rFonts w:ascii="Arial" w:hAnsi="Arial"/>
              </w:rPr>
            </w:pPr>
          </w:p>
        </w:tc>
        <w:tc>
          <w:tcPr>
            <w:tcW w:w="990" w:type="dxa"/>
          </w:tcPr>
          <w:p w14:paraId="2246EE2B" w14:textId="77777777" w:rsidR="00131219" w:rsidRDefault="00131219">
            <w:pPr>
              <w:rPr>
                <w:rFonts w:ascii="Arial" w:hAnsi="Arial"/>
              </w:rPr>
            </w:pPr>
          </w:p>
        </w:tc>
        <w:tc>
          <w:tcPr>
            <w:tcW w:w="990" w:type="dxa"/>
          </w:tcPr>
          <w:p w14:paraId="162BA930" w14:textId="77777777" w:rsidR="00131219" w:rsidRDefault="00131219">
            <w:pPr>
              <w:rPr>
                <w:rFonts w:ascii="Arial" w:hAnsi="Arial"/>
              </w:rPr>
            </w:pPr>
          </w:p>
        </w:tc>
        <w:tc>
          <w:tcPr>
            <w:tcW w:w="2970" w:type="dxa"/>
          </w:tcPr>
          <w:p w14:paraId="24064771" w14:textId="77777777" w:rsidR="00131219" w:rsidRDefault="00131219">
            <w:pPr>
              <w:rPr>
                <w:rFonts w:ascii="Arial" w:hAnsi="Arial"/>
                <w:i/>
                <w:sz w:val="18"/>
              </w:rPr>
            </w:pPr>
          </w:p>
        </w:tc>
      </w:tr>
      <w:tr w:rsidR="00131219" w14:paraId="477EC66C" w14:textId="77777777">
        <w:tc>
          <w:tcPr>
            <w:tcW w:w="2718" w:type="dxa"/>
          </w:tcPr>
          <w:p w14:paraId="43D8B135" w14:textId="77777777" w:rsidR="00131219" w:rsidRDefault="00131219">
            <w:pPr>
              <w:rPr>
                <w:rFonts w:ascii="Arial" w:hAnsi="Arial"/>
              </w:rPr>
            </w:pPr>
          </w:p>
        </w:tc>
        <w:tc>
          <w:tcPr>
            <w:tcW w:w="900" w:type="dxa"/>
          </w:tcPr>
          <w:p w14:paraId="6B13267A" w14:textId="77777777" w:rsidR="00131219" w:rsidRDefault="00131219">
            <w:pPr>
              <w:rPr>
                <w:rFonts w:ascii="Arial" w:hAnsi="Arial"/>
                <w:b/>
              </w:rPr>
            </w:pPr>
          </w:p>
        </w:tc>
        <w:tc>
          <w:tcPr>
            <w:tcW w:w="630" w:type="dxa"/>
          </w:tcPr>
          <w:p w14:paraId="58B8098F" w14:textId="77777777" w:rsidR="00131219" w:rsidRDefault="00131219">
            <w:pPr>
              <w:rPr>
                <w:rFonts w:ascii="Arial" w:hAnsi="Arial"/>
                <w:b/>
              </w:rPr>
            </w:pPr>
          </w:p>
        </w:tc>
        <w:tc>
          <w:tcPr>
            <w:tcW w:w="810" w:type="dxa"/>
          </w:tcPr>
          <w:p w14:paraId="27539AE0" w14:textId="77777777" w:rsidR="00131219" w:rsidRDefault="00131219">
            <w:pPr>
              <w:rPr>
                <w:rFonts w:ascii="Arial" w:hAnsi="Arial"/>
              </w:rPr>
            </w:pPr>
          </w:p>
        </w:tc>
        <w:tc>
          <w:tcPr>
            <w:tcW w:w="720" w:type="dxa"/>
          </w:tcPr>
          <w:p w14:paraId="4D695ABE" w14:textId="77777777" w:rsidR="00131219" w:rsidRDefault="00131219">
            <w:pPr>
              <w:rPr>
                <w:rFonts w:ascii="Arial" w:hAnsi="Arial"/>
              </w:rPr>
            </w:pPr>
          </w:p>
        </w:tc>
        <w:tc>
          <w:tcPr>
            <w:tcW w:w="990" w:type="dxa"/>
          </w:tcPr>
          <w:p w14:paraId="5DCAFCEB" w14:textId="77777777" w:rsidR="00131219" w:rsidRDefault="00131219">
            <w:pPr>
              <w:rPr>
                <w:rFonts w:ascii="Arial" w:hAnsi="Arial"/>
              </w:rPr>
            </w:pPr>
          </w:p>
        </w:tc>
        <w:tc>
          <w:tcPr>
            <w:tcW w:w="990" w:type="dxa"/>
          </w:tcPr>
          <w:p w14:paraId="4F55B1AA" w14:textId="77777777" w:rsidR="00131219" w:rsidRDefault="00131219">
            <w:pPr>
              <w:rPr>
                <w:rFonts w:ascii="Arial" w:hAnsi="Arial"/>
              </w:rPr>
            </w:pPr>
          </w:p>
        </w:tc>
        <w:tc>
          <w:tcPr>
            <w:tcW w:w="2970" w:type="dxa"/>
          </w:tcPr>
          <w:p w14:paraId="258DAEFC" w14:textId="77777777" w:rsidR="00131219" w:rsidRDefault="00131219">
            <w:pPr>
              <w:rPr>
                <w:rFonts w:ascii="Arial" w:hAnsi="Arial"/>
                <w:i/>
                <w:sz w:val="18"/>
              </w:rPr>
            </w:pPr>
          </w:p>
        </w:tc>
      </w:tr>
    </w:tbl>
    <w:p w14:paraId="658F0502" w14:textId="77777777" w:rsidR="00131219" w:rsidRDefault="00131219">
      <w:pPr>
        <w:rPr>
          <w:rFonts w:ascii="Arial" w:hAnsi="Arial"/>
        </w:rPr>
      </w:pPr>
    </w:p>
    <w:p w14:paraId="3AC00D85" w14:textId="77777777" w:rsidR="00131219" w:rsidRDefault="00131219">
      <w:pPr>
        <w:rPr>
          <w:rFonts w:ascii="Arial" w:hAnsi="Arial"/>
        </w:rPr>
      </w:pPr>
    </w:p>
    <w:p w14:paraId="74D38174" w14:textId="77777777" w:rsidR="00131219" w:rsidRDefault="00131219">
      <w:pPr>
        <w:rPr>
          <w:rFonts w:ascii="Arial" w:hAnsi="Arial"/>
        </w:rPr>
      </w:pPr>
    </w:p>
    <w:p w14:paraId="711A2CAF" w14:textId="77777777" w:rsidR="00131219" w:rsidRDefault="00131219">
      <w:pPr>
        <w:pBdr>
          <w:top w:val="single" w:sz="4" w:space="1" w:color="auto"/>
        </w:pBdr>
        <w:rPr>
          <w:rFonts w:ascii="Arial" w:hAnsi="Arial"/>
          <w:b/>
        </w:rPr>
      </w:pPr>
      <w:r>
        <w:rPr>
          <w:rFonts w:ascii="Arial" w:hAnsi="Arial"/>
          <w:b/>
        </w:rPr>
        <w:t>Signature of Preparer</w:t>
      </w:r>
      <w:r>
        <w:rPr>
          <w:rFonts w:ascii="Arial" w:hAnsi="Arial"/>
          <w:b/>
        </w:rPr>
        <w:tab/>
      </w:r>
      <w:r>
        <w:rPr>
          <w:rFonts w:ascii="Arial" w:hAnsi="Arial"/>
          <w:b/>
        </w:rPr>
        <w:tab/>
        <w:t>Telephone Number</w:t>
      </w:r>
      <w:r>
        <w:rPr>
          <w:rFonts w:ascii="Arial" w:hAnsi="Arial"/>
          <w:b/>
        </w:rPr>
        <w:tab/>
      </w:r>
      <w:r>
        <w:rPr>
          <w:rFonts w:ascii="Arial" w:hAnsi="Arial"/>
          <w:b/>
        </w:rPr>
        <w:tab/>
        <w:t>Relationship to Grantee</w:t>
      </w:r>
      <w:r>
        <w:rPr>
          <w:rFonts w:ascii="Arial" w:hAnsi="Arial"/>
          <w:b/>
        </w:rPr>
        <w:tab/>
        <w:t>Date</w:t>
      </w:r>
    </w:p>
    <w:p w14:paraId="143124FF" w14:textId="77777777" w:rsidR="00131219" w:rsidRDefault="00131219">
      <w:pPr>
        <w:rPr>
          <w:rFonts w:ascii="Arial" w:hAnsi="Arial"/>
        </w:rPr>
      </w:pPr>
    </w:p>
    <w:p w14:paraId="3C650202" w14:textId="77777777" w:rsidR="00131219" w:rsidRDefault="00131219">
      <w:pPr>
        <w:rPr>
          <w:rFonts w:ascii="Arial" w:hAnsi="Arial"/>
        </w:rPr>
      </w:pPr>
    </w:p>
    <w:p w14:paraId="0A0AE97C" w14:textId="77777777" w:rsidR="00131219" w:rsidRDefault="00131219">
      <w:pPr>
        <w:rPr>
          <w:rFonts w:ascii="Arial" w:hAnsi="Arial"/>
        </w:rPr>
      </w:pPr>
    </w:p>
    <w:p w14:paraId="5FABFCF5" w14:textId="77777777" w:rsidR="00131219" w:rsidRDefault="00131219">
      <w:pPr>
        <w:rPr>
          <w:rFonts w:ascii="Arial" w:hAnsi="Arial"/>
        </w:rPr>
      </w:pPr>
    </w:p>
    <w:p w14:paraId="641424B5" w14:textId="77777777" w:rsidR="00131219" w:rsidRDefault="00131219">
      <w:pPr>
        <w:rPr>
          <w:rFonts w:ascii="Arial" w:hAnsi="Arial"/>
          <w:b/>
          <w:sz w:val="36"/>
        </w:rPr>
      </w:pPr>
      <w:r>
        <w:rPr>
          <w:rFonts w:ascii="Arial" w:hAnsi="Arial"/>
        </w:rPr>
        <w:br w:type="page"/>
      </w:r>
      <w:r>
        <w:rPr>
          <w:rFonts w:ascii="Arial" w:hAnsi="Arial"/>
          <w:b/>
          <w:sz w:val="36"/>
        </w:rPr>
        <w:lastRenderedPageBreak/>
        <w:t>Level of Review: Categorically Excluded, Not Exempt</w:t>
      </w:r>
    </w:p>
    <w:p w14:paraId="73D12E8F" w14:textId="77777777" w:rsidR="00131219" w:rsidRDefault="00131219">
      <w:pPr>
        <w:rPr>
          <w:rFonts w:ascii="Arial" w:hAnsi="Arial"/>
          <w:b/>
          <w:sz w:val="24"/>
        </w:rPr>
      </w:pPr>
    </w:p>
    <w:tbl>
      <w:tblPr>
        <w:tblW w:w="10728" w:type="dxa"/>
        <w:tblLayout w:type="fixed"/>
        <w:tblLook w:val="0000" w:firstRow="0" w:lastRow="0" w:firstColumn="0" w:lastColumn="0" w:noHBand="0" w:noVBand="0"/>
      </w:tblPr>
      <w:tblGrid>
        <w:gridCol w:w="4878"/>
        <w:gridCol w:w="360"/>
        <w:gridCol w:w="5490"/>
      </w:tblGrid>
      <w:tr w:rsidR="00131219" w14:paraId="17985A4E" w14:textId="77777777" w:rsidTr="003045D2">
        <w:tc>
          <w:tcPr>
            <w:tcW w:w="4878" w:type="dxa"/>
          </w:tcPr>
          <w:p w14:paraId="3AF418FD" w14:textId="77777777" w:rsidR="00131219" w:rsidRDefault="00131219">
            <w:pPr>
              <w:pStyle w:val="BodyText2"/>
              <w:rPr>
                <w:rFonts w:ascii="Arial" w:hAnsi="Arial"/>
                <w:snapToGrid w:val="0"/>
              </w:rPr>
            </w:pPr>
            <w:r>
              <w:rPr>
                <w:rFonts w:ascii="Arial" w:hAnsi="Arial"/>
                <w:snapToGrid w:val="0"/>
              </w:rPr>
              <w:t>This level of review is required when one of the following is present in your project:</w:t>
            </w:r>
          </w:p>
          <w:p w14:paraId="416F7142" w14:textId="77777777" w:rsidR="00131219" w:rsidRDefault="00131219" w:rsidP="002C4DE5">
            <w:pPr>
              <w:numPr>
                <w:ilvl w:val="0"/>
                <w:numId w:val="21"/>
              </w:numPr>
              <w:ind w:left="720"/>
              <w:rPr>
                <w:rFonts w:ascii="Arial" w:hAnsi="Arial"/>
                <w:snapToGrid w:val="0"/>
                <w:sz w:val="24"/>
              </w:rPr>
            </w:pPr>
            <w:r>
              <w:rPr>
                <w:rFonts w:ascii="Arial" w:hAnsi="Arial"/>
                <w:snapToGrid w:val="0"/>
                <w:sz w:val="24"/>
              </w:rPr>
              <w:t>The specific site of your project is unknown at Phase II (housing rehabilitation or micro-loan)</w:t>
            </w:r>
          </w:p>
          <w:p w14:paraId="6B58D886" w14:textId="77777777" w:rsidR="00131219" w:rsidRDefault="00131219" w:rsidP="002C4DE5">
            <w:pPr>
              <w:numPr>
                <w:ilvl w:val="0"/>
                <w:numId w:val="21"/>
              </w:numPr>
              <w:ind w:left="720"/>
              <w:rPr>
                <w:rFonts w:ascii="Arial" w:hAnsi="Arial"/>
                <w:snapToGrid w:val="0"/>
                <w:sz w:val="24"/>
              </w:rPr>
            </w:pPr>
            <w:r>
              <w:rPr>
                <w:rFonts w:ascii="Arial" w:hAnsi="Arial"/>
                <w:snapToGrid w:val="0"/>
                <w:sz w:val="24"/>
              </w:rPr>
              <w:t>A MINOR compliance action is identified by your statutory checklist or environmental assessment</w:t>
            </w:r>
          </w:p>
          <w:p w14:paraId="4A778DEE" w14:textId="77777777" w:rsidR="00131219" w:rsidRDefault="00131219">
            <w:pPr>
              <w:rPr>
                <w:rFonts w:ascii="Arial" w:hAnsi="Arial"/>
                <w:snapToGrid w:val="0"/>
                <w:sz w:val="24"/>
              </w:rPr>
            </w:pPr>
          </w:p>
          <w:p w14:paraId="678CCA09" w14:textId="77777777" w:rsidR="00131219" w:rsidRDefault="00131219">
            <w:pPr>
              <w:rPr>
                <w:rFonts w:ascii="Arial" w:hAnsi="Arial"/>
                <w:snapToGrid w:val="0"/>
                <w:sz w:val="24"/>
              </w:rPr>
            </w:pPr>
            <w:r>
              <w:rPr>
                <w:rFonts w:ascii="Arial" w:hAnsi="Arial"/>
                <w:b/>
                <w:snapToGrid w:val="0"/>
                <w:sz w:val="24"/>
              </w:rPr>
              <w:t>Most CDBG projects do not fit into this category - it is most commonly used by Housing Assistance and Micro-Loan grantees.</w:t>
            </w:r>
            <w:r>
              <w:rPr>
                <w:rFonts w:ascii="Arial" w:hAnsi="Arial"/>
                <w:snapToGrid w:val="0"/>
                <w:sz w:val="24"/>
              </w:rPr>
              <w:t xml:space="preserve"> </w:t>
            </w:r>
            <w:r>
              <w:rPr>
                <w:rStyle w:val="InitialStyle"/>
                <w:rFonts w:ascii="Arial" w:hAnsi="Arial"/>
              </w:rPr>
              <w:t>When categorically excluded activities cannot meet all requirements and cannot become exempt, as in the case of unspecified housing sites or as yet undetermined loan recipients, additional review actions are needed.  The review may be of sites as they are specified or it may be additional or follow-up evaluation; procedures require a public notice and other actions as necessary. The Maine CDBG Program requires the notice be published in the newspaper</w:t>
            </w:r>
          </w:p>
          <w:p w14:paraId="1F2FAEA9" w14:textId="77777777" w:rsidR="00131219" w:rsidRDefault="00131219">
            <w:pPr>
              <w:pStyle w:val="DefaultText"/>
              <w:rPr>
                <w:rFonts w:ascii="Arial" w:hAnsi="Arial"/>
                <w:snapToGrid w:val="0"/>
              </w:rPr>
            </w:pPr>
          </w:p>
          <w:p w14:paraId="034C58BF" w14:textId="77777777" w:rsidR="00131219" w:rsidRDefault="00131219">
            <w:pPr>
              <w:pStyle w:val="Heading4"/>
              <w:rPr>
                <w:rFonts w:ascii="Arial" w:hAnsi="Arial"/>
                <w:snapToGrid w:val="0"/>
              </w:rPr>
            </w:pPr>
            <w:r>
              <w:rPr>
                <w:rFonts w:ascii="Arial" w:hAnsi="Arial"/>
                <w:snapToGrid w:val="0"/>
              </w:rPr>
              <w:t>Local Comment Period</w:t>
            </w:r>
          </w:p>
          <w:p w14:paraId="22F55894" w14:textId="77777777" w:rsidR="00131219" w:rsidRDefault="00131219">
            <w:pPr>
              <w:rPr>
                <w:rFonts w:ascii="Arial" w:hAnsi="Arial"/>
                <w:snapToGrid w:val="0"/>
                <w:sz w:val="24"/>
              </w:rPr>
            </w:pPr>
            <w:r>
              <w:rPr>
                <w:rFonts w:ascii="Arial" w:hAnsi="Arial"/>
                <w:snapToGrid w:val="0"/>
                <w:sz w:val="24"/>
              </w:rPr>
              <w:t>This level of review requires a 7-day comment period. This period allows members of the community to review your ERR and make comments on the project. Your Notice of Intent to Request Release of Funds publicizes the comment period. The comment period begins the day AFTER your notice is published in the newspaper and continues for 7 days.</w:t>
            </w:r>
          </w:p>
          <w:p w14:paraId="3953DA4B" w14:textId="77777777" w:rsidR="00131219" w:rsidRDefault="00131219">
            <w:pPr>
              <w:rPr>
                <w:rFonts w:ascii="Arial" w:hAnsi="Arial"/>
                <w:snapToGrid w:val="0"/>
                <w:sz w:val="24"/>
              </w:rPr>
            </w:pPr>
          </w:p>
          <w:p w14:paraId="60EA4663" w14:textId="77777777" w:rsidR="00131219" w:rsidRDefault="00131219">
            <w:pPr>
              <w:pStyle w:val="Heading4"/>
              <w:rPr>
                <w:rFonts w:ascii="Arial" w:hAnsi="Arial"/>
                <w:snapToGrid w:val="0"/>
              </w:rPr>
            </w:pPr>
            <w:r>
              <w:rPr>
                <w:rFonts w:ascii="Arial" w:hAnsi="Arial"/>
                <w:snapToGrid w:val="0"/>
              </w:rPr>
              <w:t>State Objection Period</w:t>
            </w:r>
          </w:p>
          <w:p w14:paraId="169B2753" w14:textId="77777777" w:rsidR="00131219" w:rsidRDefault="00131219">
            <w:pPr>
              <w:rPr>
                <w:rFonts w:ascii="Arial" w:hAnsi="Arial"/>
                <w:snapToGrid w:val="0"/>
                <w:sz w:val="24"/>
              </w:rPr>
            </w:pPr>
            <w:r>
              <w:rPr>
                <w:rFonts w:ascii="Arial" w:hAnsi="Arial"/>
                <w:snapToGrid w:val="0"/>
                <w:sz w:val="24"/>
              </w:rPr>
              <w:t>Once your ERR is sent to OCD, a state objection period begins the day AFTER your package is received at OCD and continues for 15 days.</w:t>
            </w:r>
          </w:p>
          <w:p w14:paraId="59404915" w14:textId="77777777" w:rsidR="00131219" w:rsidRDefault="00131219">
            <w:pPr>
              <w:rPr>
                <w:rFonts w:ascii="Arial" w:hAnsi="Arial"/>
                <w:snapToGrid w:val="0"/>
                <w:sz w:val="24"/>
              </w:rPr>
            </w:pPr>
          </w:p>
          <w:p w14:paraId="124091BC" w14:textId="77777777" w:rsidR="00131219" w:rsidRDefault="00131219">
            <w:pPr>
              <w:pStyle w:val="Heading4"/>
              <w:rPr>
                <w:rFonts w:ascii="Arial" w:hAnsi="Arial"/>
                <w:snapToGrid w:val="0"/>
              </w:rPr>
            </w:pPr>
            <w:r>
              <w:rPr>
                <w:rFonts w:ascii="Arial" w:hAnsi="Arial"/>
                <w:snapToGrid w:val="0"/>
              </w:rPr>
              <w:t>Environmental Clearance</w:t>
            </w:r>
          </w:p>
          <w:p w14:paraId="52238A60" w14:textId="77777777" w:rsidR="00131219" w:rsidRDefault="00131219">
            <w:pPr>
              <w:rPr>
                <w:rFonts w:ascii="Arial" w:hAnsi="Arial"/>
                <w:snapToGrid w:val="0"/>
                <w:sz w:val="24"/>
              </w:rPr>
            </w:pPr>
            <w:r>
              <w:rPr>
                <w:rFonts w:ascii="Arial" w:hAnsi="Arial"/>
                <w:snapToGrid w:val="0"/>
                <w:sz w:val="24"/>
              </w:rPr>
              <w:t xml:space="preserve">Your community will be given an environmental clearance date by OCD (assuming your ERR is acceptable) the day </w:t>
            </w:r>
            <w:r>
              <w:rPr>
                <w:rFonts w:ascii="Arial" w:hAnsi="Arial"/>
                <w:snapToGrid w:val="0"/>
                <w:sz w:val="24"/>
              </w:rPr>
              <w:lastRenderedPageBreak/>
              <w:t>AFTER the 15-day state objection period ends.  A letter stating the clearance date will be sent to your community sometime after this date.</w:t>
            </w:r>
          </w:p>
          <w:p w14:paraId="38805DBE" w14:textId="77777777" w:rsidR="00131219" w:rsidRDefault="00131219">
            <w:pPr>
              <w:rPr>
                <w:rFonts w:ascii="Arial" w:hAnsi="Arial"/>
                <w:snapToGrid w:val="0"/>
                <w:sz w:val="24"/>
              </w:rPr>
            </w:pPr>
          </w:p>
          <w:p w14:paraId="2F9905D6" w14:textId="77777777" w:rsidR="00131219" w:rsidRDefault="00131219">
            <w:pPr>
              <w:rPr>
                <w:rFonts w:ascii="Arial" w:hAnsi="Arial"/>
                <w:snapToGrid w:val="0"/>
                <w:sz w:val="24"/>
              </w:rPr>
            </w:pPr>
            <w:r>
              <w:rPr>
                <w:rFonts w:ascii="Arial" w:hAnsi="Arial"/>
                <w:snapToGrid w:val="0"/>
                <w:sz w:val="24"/>
              </w:rPr>
              <w:t>Remember you cannot begin your project, obligate any project funds (CDBG or other federal funds), nor spend any project funds until after this clearance date. CDBG funds cannot be spent or obligated until you have executed your grant contract with OCD after successful completion of all Phase II requirements.</w:t>
            </w:r>
          </w:p>
          <w:p w14:paraId="1C81A4FB" w14:textId="77777777" w:rsidR="00131219" w:rsidRDefault="00131219">
            <w:pPr>
              <w:rPr>
                <w:rFonts w:ascii="Arial" w:hAnsi="Arial"/>
                <w:snapToGrid w:val="0"/>
                <w:sz w:val="24"/>
              </w:rPr>
            </w:pPr>
          </w:p>
          <w:p w14:paraId="34A2FA8A" w14:textId="77777777" w:rsidR="00131219" w:rsidRDefault="00131219">
            <w:pPr>
              <w:pStyle w:val="Heading4"/>
              <w:rPr>
                <w:rFonts w:ascii="Arial" w:hAnsi="Arial"/>
                <w:snapToGrid w:val="0"/>
              </w:rPr>
            </w:pPr>
            <w:r>
              <w:rPr>
                <w:rFonts w:ascii="Arial" w:hAnsi="Arial"/>
                <w:snapToGrid w:val="0"/>
              </w:rPr>
              <w:t>What to Send to OCD</w:t>
            </w:r>
          </w:p>
          <w:p w14:paraId="6B72534D" w14:textId="77777777" w:rsidR="00131219" w:rsidRDefault="00131219">
            <w:pPr>
              <w:rPr>
                <w:rFonts w:ascii="Arial" w:hAnsi="Arial"/>
                <w:snapToGrid w:val="0"/>
                <w:sz w:val="24"/>
              </w:rPr>
            </w:pPr>
            <w:r>
              <w:rPr>
                <w:rFonts w:ascii="Arial" w:hAnsi="Arial"/>
                <w:snapToGrid w:val="0"/>
                <w:sz w:val="24"/>
              </w:rPr>
              <w:t>The following are necessary to complete this level of review:</w:t>
            </w:r>
          </w:p>
          <w:p w14:paraId="1BF2A2A4" w14:textId="77777777" w:rsidR="00131219" w:rsidRDefault="00131219" w:rsidP="002C4DE5">
            <w:pPr>
              <w:numPr>
                <w:ilvl w:val="0"/>
                <w:numId w:val="19"/>
              </w:numPr>
              <w:ind w:left="720"/>
              <w:rPr>
                <w:rFonts w:ascii="Arial" w:hAnsi="Arial"/>
                <w:snapToGrid w:val="0"/>
                <w:sz w:val="24"/>
              </w:rPr>
            </w:pPr>
            <w:r>
              <w:rPr>
                <w:rFonts w:ascii="Arial" w:hAnsi="Arial"/>
                <w:snapToGrid w:val="0"/>
                <w:sz w:val="24"/>
              </w:rPr>
              <w:t>Environmental Review Statement: Categorically Excluded, Not Exempt</w:t>
            </w:r>
          </w:p>
          <w:p w14:paraId="4656362F" w14:textId="77777777" w:rsidR="00131219" w:rsidRDefault="00131219" w:rsidP="002C4DE5">
            <w:pPr>
              <w:numPr>
                <w:ilvl w:val="0"/>
                <w:numId w:val="19"/>
              </w:numPr>
              <w:ind w:left="720"/>
              <w:rPr>
                <w:rFonts w:ascii="Arial" w:hAnsi="Arial"/>
                <w:snapToGrid w:val="0"/>
                <w:sz w:val="24"/>
              </w:rPr>
            </w:pPr>
            <w:r>
              <w:rPr>
                <w:rFonts w:ascii="Arial" w:hAnsi="Arial"/>
                <w:snapToGrid w:val="0"/>
                <w:sz w:val="24"/>
              </w:rPr>
              <w:t>Request for Release of Funds/Certification Form</w:t>
            </w:r>
          </w:p>
          <w:p w14:paraId="74698349" w14:textId="77777777" w:rsidR="00131219" w:rsidRDefault="00131219" w:rsidP="002C4DE5">
            <w:pPr>
              <w:numPr>
                <w:ilvl w:val="0"/>
                <w:numId w:val="19"/>
              </w:numPr>
              <w:ind w:left="720"/>
              <w:rPr>
                <w:rFonts w:ascii="Arial" w:hAnsi="Arial"/>
                <w:snapToGrid w:val="0"/>
                <w:sz w:val="24"/>
              </w:rPr>
            </w:pPr>
            <w:r>
              <w:rPr>
                <w:rFonts w:ascii="Arial" w:hAnsi="Arial"/>
                <w:snapToGrid w:val="0"/>
                <w:sz w:val="24"/>
              </w:rPr>
              <w:t>Statutory Checklist (with SHPO letter)</w:t>
            </w:r>
          </w:p>
          <w:p w14:paraId="0EDE7C09" w14:textId="77777777" w:rsidR="00131219" w:rsidRDefault="00131219" w:rsidP="002C4DE5">
            <w:pPr>
              <w:pStyle w:val="Heading2"/>
              <w:numPr>
                <w:ilvl w:val="0"/>
                <w:numId w:val="19"/>
              </w:numPr>
              <w:ind w:left="720"/>
              <w:rPr>
                <w:rFonts w:ascii="Arial" w:hAnsi="Arial"/>
                <w:snapToGrid w:val="0"/>
              </w:rPr>
            </w:pPr>
            <w:bookmarkStart w:id="94" w:name="_Toc444921936"/>
            <w:bookmarkStart w:id="95" w:name="_Toc444922274"/>
            <w:bookmarkStart w:id="96" w:name="_Toc444922925"/>
            <w:bookmarkStart w:id="97" w:name="_Toc444923140"/>
            <w:bookmarkStart w:id="98" w:name="_Toc444923314"/>
            <w:bookmarkStart w:id="99" w:name="_Toc444923461"/>
            <w:bookmarkStart w:id="100" w:name="_Toc444923528"/>
            <w:bookmarkStart w:id="101" w:name="_Toc444929189"/>
            <w:bookmarkStart w:id="102" w:name="_Toc444930254"/>
            <w:r>
              <w:rPr>
                <w:rFonts w:ascii="Arial" w:hAnsi="Arial"/>
                <w:snapToGrid w:val="0"/>
              </w:rPr>
              <w:t>Notice of Intent to Request Release of Funds from the newspaper</w:t>
            </w:r>
            <w:bookmarkEnd w:id="94"/>
            <w:bookmarkEnd w:id="95"/>
            <w:bookmarkEnd w:id="96"/>
            <w:bookmarkEnd w:id="97"/>
            <w:bookmarkEnd w:id="98"/>
            <w:bookmarkEnd w:id="99"/>
            <w:bookmarkEnd w:id="100"/>
            <w:bookmarkEnd w:id="101"/>
            <w:bookmarkEnd w:id="102"/>
          </w:p>
          <w:p w14:paraId="08492A22" w14:textId="77777777" w:rsidR="00131219" w:rsidRDefault="00131219" w:rsidP="002C4DE5">
            <w:pPr>
              <w:numPr>
                <w:ilvl w:val="0"/>
                <w:numId w:val="19"/>
              </w:numPr>
              <w:ind w:left="720"/>
              <w:rPr>
                <w:rFonts w:ascii="Arial" w:hAnsi="Arial"/>
                <w:snapToGrid w:val="0"/>
                <w:sz w:val="24"/>
              </w:rPr>
            </w:pPr>
            <w:r>
              <w:rPr>
                <w:rFonts w:ascii="Arial" w:hAnsi="Arial"/>
                <w:snapToGrid w:val="0"/>
                <w:sz w:val="24"/>
              </w:rPr>
              <w:t>Information on comments received and how they were resolved</w:t>
            </w:r>
          </w:p>
          <w:p w14:paraId="79E20B0D" w14:textId="77777777" w:rsidR="00131219" w:rsidRDefault="00131219">
            <w:pPr>
              <w:rPr>
                <w:rFonts w:ascii="Arial" w:hAnsi="Arial"/>
                <w:snapToGrid w:val="0"/>
                <w:sz w:val="24"/>
              </w:rPr>
            </w:pPr>
          </w:p>
          <w:p w14:paraId="6FCEF478" w14:textId="77777777" w:rsidR="00131219" w:rsidRDefault="00131219">
            <w:pPr>
              <w:rPr>
                <w:rFonts w:ascii="Arial" w:hAnsi="Arial"/>
                <w:snapToGrid w:val="0"/>
                <w:sz w:val="24"/>
              </w:rPr>
            </w:pPr>
            <w:r>
              <w:rPr>
                <w:rFonts w:ascii="Arial" w:hAnsi="Arial"/>
                <w:snapToGrid w:val="0"/>
                <w:sz w:val="24"/>
              </w:rPr>
              <w:t>Samples of completed forms can be found after this page.  Blank forms follow these examples.</w:t>
            </w:r>
          </w:p>
        </w:tc>
        <w:tc>
          <w:tcPr>
            <w:tcW w:w="360" w:type="dxa"/>
            <w:tcBorders>
              <w:right w:val="dotted" w:sz="4" w:space="0" w:color="auto"/>
            </w:tcBorders>
          </w:tcPr>
          <w:p w14:paraId="71859E72" w14:textId="77777777" w:rsidR="00131219" w:rsidRDefault="00131219">
            <w:pPr>
              <w:pStyle w:val="DefaultText"/>
              <w:rPr>
                <w:rFonts w:ascii="Arial" w:hAnsi="Arial"/>
                <w:snapToGrid w:val="0"/>
              </w:rPr>
            </w:pPr>
          </w:p>
        </w:tc>
        <w:tc>
          <w:tcPr>
            <w:tcW w:w="5490" w:type="dxa"/>
            <w:tcBorders>
              <w:right w:val="nil"/>
            </w:tcBorders>
          </w:tcPr>
          <w:p w14:paraId="2E1C692F" w14:textId="77777777" w:rsidR="00131219" w:rsidRDefault="00131219" w:rsidP="006A36BD">
            <w:pPr>
              <w:ind w:right="162"/>
              <w:rPr>
                <w:rFonts w:ascii="Arial" w:hAnsi="Arial"/>
                <w:b/>
                <w:i/>
                <w:snapToGrid w:val="0"/>
                <w:sz w:val="18"/>
              </w:rPr>
            </w:pPr>
            <w:r>
              <w:rPr>
                <w:rFonts w:ascii="Arial" w:hAnsi="Arial"/>
                <w:b/>
                <w:i/>
                <w:snapToGrid w:val="0"/>
                <w:sz w:val="18"/>
              </w:rPr>
              <w:t>REGULATORY REFERENCE</w:t>
            </w:r>
          </w:p>
          <w:p w14:paraId="12FC0DF6" w14:textId="77777777" w:rsidR="00131219" w:rsidRDefault="00131219" w:rsidP="006A36BD">
            <w:pPr>
              <w:ind w:right="162"/>
              <w:rPr>
                <w:rFonts w:ascii="Arial" w:hAnsi="Arial"/>
                <w:b/>
                <w:i/>
                <w:snapToGrid w:val="0"/>
                <w:sz w:val="18"/>
              </w:rPr>
            </w:pPr>
          </w:p>
          <w:p w14:paraId="6AB060B2" w14:textId="77777777" w:rsidR="00131219" w:rsidRDefault="00131219" w:rsidP="006A36BD">
            <w:pPr>
              <w:ind w:right="162"/>
              <w:rPr>
                <w:rFonts w:ascii="Arial" w:hAnsi="Arial"/>
                <w:b/>
                <w:i/>
                <w:snapToGrid w:val="0"/>
                <w:sz w:val="18"/>
              </w:rPr>
            </w:pPr>
            <w:r>
              <w:rPr>
                <w:rFonts w:ascii="Arial" w:hAnsi="Arial"/>
                <w:b/>
                <w:i/>
                <w:snapToGrid w:val="0"/>
                <w:sz w:val="18"/>
              </w:rPr>
              <w:t>§ 58.35 Categorical exclusions.</w:t>
            </w:r>
          </w:p>
          <w:p w14:paraId="0B7A6DB3" w14:textId="77777777" w:rsidR="00131219" w:rsidRDefault="00131219" w:rsidP="006A36BD">
            <w:pPr>
              <w:ind w:right="162"/>
              <w:rPr>
                <w:rFonts w:ascii="Arial" w:hAnsi="Arial"/>
                <w:i/>
                <w:snapToGrid w:val="0"/>
                <w:sz w:val="18"/>
              </w:rPr>
            </w:pPr>
            <w:r>
              <w:rPr>
                <w:rFonts w:ascii="Arial" w:hAnsi="Arial"/>
                <w:i/>
                <w:snapToGrid w:val="0"/>
                <w:sz w:val="18"/>
              </w:rPr>
              <w:t xml:space="preserve">Categorical exclusion refers to a category of activities for which </w:t>
            </w:r>
            <w:r>
              <w:rPr>
                <w:rFonts w:ascii="Arial" w:hAnsi="Arial"/>
                <w:b/>
                <w:i/>
                <w:snapToGrid w:val="0"/>
                <w:sz w:val="18"/>
              </w:rPr>
              <w:t>no environmental impact statement or environmental assessment and finding of no significant impact under NEPA is required</w:t>
            </w:r>
            <w:r>
              <w:rPr>
                <w:rFonts w:ascii="Arial" w:hAnsi="Arial"/>
                <w:i/>
                <w:snapToGrid w:val="0"/>
                <w:sz w:val="18"/>
              </w:rPr>
              <w:t xml:space="preserve">, </w:t>
            </w:r>
            <w:r>
              <w:rPr>
                <w:rFonts w:ascii="Arial" w:hAnsi="Arial"/>
                <w:b/>
                <w:i/>
                <w:snapToGrid w:val="0"/>
                <w:sz w:val="18"/>
              </w:rPr>
              <w:t>except</w:t>
            </w:r>
            <w:r>
              <w:rPr>
                <w:rFonts w:ascii="Arial" w:hAnsi="Arial"/>
                <w:i/>
                <w:snapToGrid w:val="0"/>
                <w:sz w:val="18"/>
              </w:rPr>
              <w:t xml:space="preserve"> in extraordinary circumstances (see § 58.2(a)(3)) in which a normally excluded activity may have a significant impact. Compliance with the other applicable Federal environmental laws and authorities listed in § 58.5 is required for any categorical exclusion listed in paragraph (a) of this section.</w:t>
            </w:r>
          </w:p>
          <w:p w14:paraId="72CF281E" w14:textId="77777777" w:rsidR="00131219" w:rsidRDefault="00131219" w:rsidP="006A36BD">
            <w:pPr>
              <w:ind w:right="162"/>
              <w:rPr>
                <w:rFonts w:ascii="Arial" w:hAnsi="Arial"/>
                <w:i/>
                <w:snapToGrid w:val="0"/>
                <w:sz w:val="18"/>
              </w:rPr>
            </w:pPr>
          </w:p>
          <w:p w14:paraId="1042FAAA" w14:textId="77777777" w:rsidR="00131219" w:rsidRDefault="00131219" w:rsidP="006A36BD">
            <w:pPr>
              <w:ind w:right="162"/>
              <w:rPr>
                <w:rFonts w:ascii="Arial" w:hAnsi="Arial"/>
                <w:i/>
                <w:snapToGrid w:val="0"/>
                <w:sz w:val="18"/>
              </w:rPr>
            </w:pPr>
            <w:r>
              <w:rPr>
                <w:rFonts w:ascii="Arial" w:hAnsi="Arial"/>
                <w:b/>
                <w:i/>
                <w:snapToGrid w:val="0"/>
                <w:sz w:val="18"/>
              </w:rPr>
              <w:t>(a) Categorical exclusions subject to § 58.5.</w:t>
            </w:r>
            <w:r>
              <w:rPr>
                <w:rFonts w:ascii="Arial" w:hAnsi="Arial"/>
                <w:i/>
                <w:snapToGrid w:val="0"/>
                <w:sz w:val="18"/>
              </w:rPr>
              <w:t xml:space="preserve"> The following activities are </w:t>
            </w:r>
            <w:r>
              <w:rPr>
                <w:rFonts w:ascii="Arial" w:hAnsi="Arial"/>
                <w:b/>
                <w:i/>
                <w:snapToGrid w:val="0"/>
                <w:sz w:val="18"/>
              </w:rPr>
              <w:t>categorically excluded</w:t>
            </w:r>
            <w:r>
              <w:rPr>
                <w:rFonts w:ascii="Arial" w:hAnsi="Arial"/>
                <w:i/>
                <w:snapToGrid w:val="0"/>
                <w:sz w:val="18"/>
              </w:rPr>
              <w:t xml:space="preserve"> under NEPA, but may be subject to review under authorities listed in § 58.5:</w:t>
            </w:r>
          </w:p>
          <w:p w14:paraId="749717A8" w14:textId="77777777" w:rsidR="00131219" w:rsidRDefault="00131219" w:rsidP="006A36BD">
            <w:pPr>
              <w:ind w:left="720" w:right="162"/>
              <w:rPr>
                <w:rFonts w:ascii="Arial" w:hAnsi="Arial"/>
                <w:i/>
                <w:snapToGrid w:val="0"/>
                <w:sz w:val="18"/>
              </w:rPr>
            </w:pPr>
          </w:p>
          <w:p w14:paraId="6373884F" w14:textId="77777777" w:rsidR="00131219" w:rsidRDefault="00131219" w:rsidP="006A36BD">
            <w:pPr>
              <w:ind w:left="252" w:right="162"/>
              <w:rPr>
                <w:rFonts w:ascii="Arial" w:hAnsi="Arial"/>
                <w:i/>
                <w:snapToGrid w:val="0"/>
                <w:sz w:val="18"/>
              </w:rPr>
            </w:pPr>
            <w:r>
              <w:rPr>
                <w:rFonts w:ascii="Arial" w:hAnsi="Arial"/>
                <w:i/>
                <w:snapToGrid w:val="0"/>
                <w:sz w:val="18"/>
              </w:rPr>
              <w:t xml:space="preserve">(1) Acquisition, repair, improvement, reconstruction, or rehabilitation of public facilities and improvements (other than buildings) when the facilities and improvements are in place and will be retained in the same use </w:t>
            </w:r>
            <w:r>
              <w:rPr>
                <w:rFonts w:ascii="Arial" w:hAnsi="Arial"/>
                <w:b/>
                <w:i/>
                <w:snapToGrid w:val="0"/>
                <w:sz w:val="18"/>
              </w:rPr>
              <w:t>without change in size or capacity of more than 20 percent</w:t>
            </w:r>
            <w:r>
              <w:rPr>
                <w:rFonts w:ascii="Arial" w:hAnsi="Arial"/>
                <w:i/>
                <w:snapToGrid w:val="0"/>
                <w:sz w:val="18"/>
              </w:rPr>
              <w:t xml:space="preserve"> (e.g., replacement of water or sewer lines, reconstruction of curbs and sidewalks, repaving of streets).</w:t>
            </w:r>
          </w:p>
          <w:p w14:paraId="62411756" w14:textId="14CCD98F" w:rsidR="00131219" w:rsidRDefault="00131219" w:rsidP="006A36BD">
            <w:pPr>
              <w:ind w:left="252" w:right="162"/>
              <w:rPr>
                <w:rFonts w:ascii="Arial" w:hAnsi="Arial"/>
                <w:i/>
                <w:sz w:val="18"/>
              </w:rPr>
            </w:pPr>
            <w:r>
              <w:rPr>
                <w:rFonts w:ascii="Arial" w:hAnsi="Arial"/>
                <w:i/>
                <w:sz w:val="18"/>
              </w:rPr>
              <w:t>(2) Special projects directed to the removal of material and architectural barriers that restrict the mobility of and accessibility to elderly and persons</w:t>
            </w:r>
            <w:r w:rsidR="00DE71DC">
              <w:rPr>
                <w:rFonts w:ascii="Arial" w:hAnsi="Arial"/>
                <w:i/>
                <w:sz w:val="18"/>
              </w:rPr>
              <w:t xml:space="preserve"> with disabilities</w:t>
            </w:r>
            <w:r>
              <w:rPr>
                <w:rFonts w:ascii="Arial" w:hAnsi="Arial"/>
                <w:i/>
                <w:sz w:val="18"/>
              </w:rPr>
              <w:t>.</w:t>
            </w:r>
          </w:p>
          <w:p w14:paraId="762939DF" w14:textId="77777777" w:rsidR="00131219" w:rsidRDefault="00131219" w:rsidP="006A36BD">
            <w:pPr>
              <w:ind w:left="252" w:right="162"/>
              <w:rPr>
                <w:rFonts w:ascii="Arial" w:hAnsi="Arial"/>
                <w:i/>
                <w:snapToGrid w:val="0"/>
                <w:sz w:val="18"/>
              </w:rPr>
            </w:pPr>
            <w:r>
              <w:rPr>
                <w:rFonts w:ascii="Arial" w:hAnsi="Arial"/>
                <w:i/>
                <w:snapToGrid w:val="0"/>
                <w:sz w:val="18"/>
              </w:rPr>
              <w:t>(3) Rehabilitation of buildings and improvements when the following conditions are met:</w:t>
            </w:r>
          </w:p>
          <w:p w14:paraId="269E14FA" w14:textId="77777777" w:rsidR="00131219" w:rsidRDefault="00131219" w:rsidP="006A36BD">
            <w:pPr>
              <w:ind w:left="252" w:right="162"/>
              <w:rPr>
                <w:rFonts w:ascii="Arial" w:hAnsi="Arial"/>
                <w:i/>
                <w:snapToGrid w:val="0"/>
                <w:sz w:val="18"/>
              </w:rPr>
            </w:pPr>
          </w:p>
          <w:p w14:paraId="19978321" w14:textId="77777777" w:rsidR="00131219" w:rsidRPr="003267F8" w:rsidRDefault="00131219" w:rsidP="006A36BD">
            <w:pPr>
              <w:ind w:left="504" w:right="162"/>
              <w:rPr>
                <w:rFonts w:ascii="Arial" w:hAnsi="Arial"/>
                <w:i/>
                <w:snapToGrid w:val="0"/>
                <w:sz w:val="18"/>
              </w:rPr>
            </w:pPr>
            <w:r>
              <w:rPr>
                <w:rFonts w:ascii="Arial" w:hAnsi="Arial"/>
                <w:b/>
                <w:i/>
                <w:snapToGrid w:val="0"/>
                <w:sz w:val="18"/>
              </w:rPr>
              <w:t>(i) In the case of a building for residential use (with one to four units</w:t>
            </w:r>
            <w:r w:rsidRPr="003267F8">
              <w:rPr>
                <w:rFonts w:ascii="Arial" w:hAnsi="Arial"/>
                <w:i/>
                <w:snapToGrid w:val="0"/>
                <w:sz w:val="18"/>
              </w:rPr>
              <w:t>), the density is not increased beyond four units, the land use is not changed, and the footprint of the building is not increased in a floodplain or in  wetland;</w:t>
            </w:r>
          </w:p>
          <w:p w14:paraId="648E4754" w14:textId="77777777" w:rsidR="00131219" w:rsidRDefault="00131219" w:rsidP="006A36BD">
            <w:pPr>
              <w:ind w:left="504" w:right="162"/>
              <w:rPr>
                <w:rFonts w:ascii="Arial" w:hAnsi="Arial"/>
                <w:i/>
                <w:snapToGrid w:val="0"/>
                <w:sz w:val="18"/>
              </w:rPr>
            </w:pPr>
            <w:r>
              <w:rPr>
                <w:rFonts w:ascii="Arial" w:hAnsi="Arial"/>
                <w:b/>
                <w:i/>
                <w:snapToGrid w:val="0"/>
                <w:sz w:val="18"/>
              </w:rPr>
              <w:t>(ii) in the case of multifamily residential buildings:</w:t>
            </w:r>
            <w:r>
              <w:rPr>
                <w:rFonts w:ascii="Arial" w:hAnsi="Arial"/>
                <w:i/>
                <w:snapToGrid w:val="0"/>
                <w:sz w:val="18"/>
              </w:rPr>
              <w:t>:</w:t>
            </w:r>
          </w:p>
          <w:p w14:paraId="41534026" w14:textId="77777777" w:rsidR="00131219" w:rsidRDefault="00131219" w:rsidP="006A36BD">
            <w:pPr>
              <w:ind w:left="756" w:right="162"/>
              <w:rPr>
                <w:rFonts w:ascii="Arial" w:hAnsi="Arial"/>
                <w:i/>
                <w:snapToGrid w:val="0"/>
                <w:sz w:val="18"/>
              </w:rPr>
            </w:pPr>
            <w:r>
              <w:rPr>
                <w:rFonts w:ascii="Arial" w:hAnsi="Arial"/>
                <w:i/>
                <w:snapToGrid w:val="0"/>
                <w:sz w:val="18"/>
              </w:rPr>
              <w:t>(A) Unit density is not changed more than 20 percent;</w:t>
            </w:r>
          </w:p>
          <w:p w14:paraId="31D0DB74" w14:textId="77777777" w:rsidR="00131219" w:rsidRDefault="00131219" w:rsidP="006A36BD">
            <w:pPr>
              <w:ind w:left="756" w:right="162"/>
              <w:rPr>
                <w:rFonts w:ascii="Arial" w:hAnsi="Arial"/>
                <w:i/>
                <w:snapToGrid w:val="0"/>
                <w:sz w:val="18"/>
              </w:rPr>
            </w:pPr>
            <w:r>
              <w:rPr>
                <w:rFonts w:ascii="Arial" w:hAnsi="Arial"/>
                <w:i/>
                <w:snapToGrid w:val="0"/>
                <w:sz w:val="18"/>
              </w:rPr>
              <w:t>(B) The project does not involve changes in land use from residential to non-residential; and</w:t>
            </w:r>
          </w:p>
          <w:p w14:paraId="347FCF54" w14:textId="77777777" w:rsidR="00131219" w:rsidRDefault="00131219" w:rsidP="006A36BD">
            <w:pPr>
              <w:ind w:left="756" w:right="162"/>
              <w:rPr>
                <w:rFonts w:ascii="Arial" w:hAnsi="Arial"/>
                <w:i/>
                <w:snapToGrid w:val="0"/>
                <w:sz w:val="18"/>
              </w:rPr>
            </w:pPr>
            <w:r>
              <w:rPr>
                <w:rFonts w:ascii="Arial" w:hAnsi="Arial"/>
                <w:i/>
                <w:snapToGrid w:val="0"/>
                <w:sz w:val="18"/>
              </w:rPr>
              <w:t>(C) The estimated cost of rehabilitation is less than 75 percent of the total estimated cost of replacement after rehabilitation; and</w:t>
            </w:r>
          </w:p>
          <w:p w14:paraId="2641895B" w14:textId="77777777" w:rsidR="00131219" w:rsidRDefault="00131219" w:rsidP="006A36BD">
            <w:pPr>
              <w:ind w:left="504" w:right="162"/>
              <w:rPr>
                <w:rFonts w:ascii="Arial" w:hAnsi="Arial"/>
                <w:b/>
                <w:i/>
                <w:snapToGrid w:val="0"/>
                <w:sz w:val="18"/>
              </w:rPr>
            </w:pPr>
            <w:r>
              <w:rPr>
                <w:rFonts w:ascii="Arial" w:hAnsi="Arial"/>
                <w:b/>
                <w:i/>
                <w:snapToGrid w:val="0"/>
                <w:sz w:val="18"/>
              </w:rPr>
              <w:t>(iii) In the case of non-residential structures, including commercial, industrial, and public buildings,</w:t>
            </w:r>
          </w:p>
          <w:p w14:paraId="3B3F389B" w14:textId="77777777" w:rsidR="00131219" w:rsidRDefault="00131219" w:rsidP="006A36BD">
            <w:pPr>
              <w:ind w:left="756" w:right="162"/>
              <w:rPr>
                <w:rFonts w:ascii="Arial" w:hAnsi="Arial"/>
                <w:i/>
                <w:sz w:val="18"/>
              </w:rPr>
            </w:pPr>
            <w:r>
              <w:rPr>
                <w:rFonts w:ascii="Arial" w:hAnsi="Arial"/>
                <w:i/>
                <w:sz w:val="18"/>
              </w:rPr>
              <w:t xml:space="preserve">(A) The facilities and improvements are in place </w:t>
            </w:r>
            <w:r>
              <w:rPr>
                <w:rFonts w:ascii="Arial" w:hAnsi="Arial"/>
                <w:b/>
                <w:i/>
                <w:sz w:val="18"/>
              </w:rPr>
              <w:t xml:space="preserve">and will not be changed in size or capacity by more than 20 percent; </w:t>
            </w:r>
            <w:r>
              <w:rPr>
                <w:rFonts w:ascii="Arial" w:hAnsi="Arial"/>
                <w:i/>
                <w:sz w:val="18"/>
              </w:rPr>
              <w:t>and</w:t>
            </w:r>
          </w:p>
          <w:p w14:paraId="036B7644" w14:textId="77777777" w:rsidR="00131219" w:rsidRDefault="00131219" w:rsidP="006A36BD">
            <w:pPr>
              <w:ind w:left="756" w:right="162"/>
              <w:rPr>
                <w:rFonts w:ascii="Arial" w:hAnsi="Arial"/>
                <w:i/>
                <w:snapToGrid w:val="0"/>
                <w:sz w:val="18"/>
              </w:rPr>
            </w:pPr>
            <w:r>
              <w:rPr>
                <w:rFonts w:ascii="Arial" w:hAnsi="Arial"/>
                <w:i/>
                <w:snapToGrid w:val="0"/>
                <w:sz w:val="18"/>
              </w:rPr>
              <w:t xml:space="preserve">(B) </w:t>
            </w:r>
            <w:r>
              <w:rPr>
                <w:rFonts w:ascii="Arial" w:hAnsi="Arial"/>
                <w:b/>
                <w:i/>
                <w:snapToGrid w:val="0"/>
                <w:sz w:val="18"/>
              </w:rPr>
              <w:t>The activity does not involve a change in land use</w:t>
            </w:r>
            <w:r>
              <w:rPr>
                <w:rFonts w:ascii="Arial" w:hAnsi="Arial"/>
                <w:i/>
                <w:snapToGrid w:val="0"/>
                <w:sz w:val="18"/>
              </w:rPr>
              <w:t>, such as from non-residential to residential, commercial to industrial, or from one industrial use to another.</w:t>
            </w:r>
          </w:p>
          <w:p w14:paraId="4CA4CE04" w14:textId="77777777" w:rsidR="00131219" w:rsidRDefault="00131219" w:rsidP="006A36BD">
            <w:pPr>
              <w:ind w:left="252" w:right="162"/>
              <w:rPr>
                <w:rFonts w:ascii="Arial" w:hAnsi="Arial"/>
                <w:i/>
                <w:snapToGrid w:val="0"/>
                <w:sz w:val="18"/>
              </w:rPr>
            </w:pPr>
          </w:p>
          <w:p w14:paraId="69805BF2" w14:textId="77777777" w:rsidR="00131219" w:rsidRDefault="00131219" w:rsidP="006A36BD">
            <w:pPr>
              <w:ind w:left="252" w:right="162"/>
              <w:rPr>
                <w:rFonts w:ascii="Arial" w:hAnsi="Arial"/>
                <w:i/>
                <w:snapToGrid w:val="0"/>
                <w:sz w:val="18"/>
              </w:rPr>
            </w:pPr>
            <w:r>
              <w:rPr>
                <w:rFonts w:ascii="Arial" w:hAnsi="Arial"/>
                <w:i/>
                <w:snapToGrid w:val="0"/>
                <w:sz w:val="18"/>
              </w:rPr>
              <w:t>(4)(i)  An individual action on up to four dwelling units where there is a maximum of four units on any one site.  The units can be four one-unit buildings or one four-unit building or any combination in between; or</w:t>
            </w:r>
          </w:p>
          <w:p w14:paraId="7C5453B6" w14:textId="77777777" w:rsidR="00131219" w:rsidRDefault="00131219" w:rsidP="006A36BD">
            <w:pPr>
              <w:ind w:left="252" w:right="162"/>
              <w:rPr>
                <w:rFonts w:ascii="Arial" w:hAnsi="Arial"/>
                <w:i/>
                <w:snapToGrid w:val="0"/>
                <w:sz w:val="18"/>
              </w:rPr>
            </w:pPr>
            <w:r>
              <w:rPr>
                <w:rFonts w:ascii="Arial" w:hAnsi="Arial"/>
                <w:i/>
                <w:snapToGrid w:val="0"/>
                <w:sz w:val="18"/>
              </w:rPr>
              <w:t>(ii) An individual action on a project of five or more housing units developed on scattered sites when the sites are more than 2,000 feet apart and there are not more than four housing units on any one site.</w:t>
            </w:r>
          </w:p>
          <w:p w14:paraId="4A1C7689" w14:textId="77777777" w:rsidR="00131219" w:rsidRDefault="00131219" w:rsidP="006A36BD">
            <w:pPr>
              <w:ind w:left="252" w:right="162"/>
              <w:rPr>
                <w:rFonts w:ascii="Arial" w:hAnsi="Arial"/>
                <w:i/>
                <w:snapToGrid w:val="0"/>
                <w:sz w:val="18"/>
              </w:rPr>
            </w:pPr>
            <w:r>
              <w:rPr>
                <w:rFonts w:ascii="Arial" w:hAnsi="Arial"/>
                <w:i/>
                <w:snapToGrid w:val="0"/>
                <w:sz w:val="18"/>
              </w:rPr>
              <w:t xml:space="preserve">(iii) Paragraphs (a)(4)(i) and (ii) of this section do not apply to </w:t>
            </w:r>
            <w:r>
              <w:rPr>
                <w:rFonts w:ascii="Arial" w:hAnsi="Arial"/>
                <w:i/>
                <w:snapToGrid w:val="0"/>
                <w:sz w:val="18"/>
              </w:rPr>
              <w:lastRenderedPageBreak/>
              <w:t>rehabilitation of a building for residential use (with one to four units) (see paragraph (a)(3)(i) of this section.</w:t>
            </w:r>
          </w:p>
          <w:p w14:paraId="40FC44B4" w14:textId="77777777" w:rsidR="00131219" w:rsidRDefault="00131219" w:rsidP="006A36BD">
            <w:pPr>
              <w:ind w:left="252" w:right="162"/>
              <w:rPr>
                <w:rFonts w:ascii="Arial" w:hAnsi="Arial"/>
                <w:i/>
                <w:sz w:val="18"/>
              </w:rPr>
            </w:pPr>
            <w:r>
              <w:rPr>
                <w:rFonts w:ascii="Arial" w:hAnsi="Arial"/>
                <w:i/>
                <w:sz w:val="18"/>
              </w:rPr>
              <w:t>(5) Acquisition or disposition of an existing structure or acquisition of vacant land provided that the structure or land acquired or disposed of will be retained for the same use.</w:t>
            </w:r>
          </w:p>
          <w:p w14:paraId="28E48C8D" w14:textId="77777777" w:rsidR="00131219" w:rsidRDefault="00131219" w:rsidP="003045D2">
            <w:pPr>
              <w:ind w:right="162"/>
              <w:rPr>
                <w:rFonts w:ascii="Arial" w:hAnsi="Arial"/>
                <w:i/>
                <w:snapToGrid w:val="0"/>
                <w:sz w:val="16"/>
              </w:rPr>
            </w:pPr>
            <w:r>
              <w:rPr>
                <w:rFonts w:ascii="Arial" w:hAnsi="Arial"/>
                <w:snapToGrid w:val="0"/>
                <w:sz w:val="18"/>
              </w:rPr>
              <w:t xml:space="preserve">    </w:t>
            </w:r>
            <w:r>
              <w:rPr>
                <w:rFonts w:ascii="Arial" w:hAnsi="Arial"/>
                <w:i/>
                <w:snapToGrid w:val="0"/>
                <w:sz w:val="18"/>
              </w:rPr>
              <w:t>(6) Combinations of the above activities.</w:t>
            </w:r>
            <w:r>
              <w:rPr>
                <w:rFonts w:ascii="Arial" w:hAnsi="Arial"/>
                <w:i/>
                <w:snapToGrid w:val="0"/>
                <w:sz w:val="16"/>
              </w:rPr>
              <w:t xml:space="preserve"> Finding of no significant impact: 15 days from date of publication or if no publication, 18 days from the date of mailing and posting.</w:t>
            </w:r>
          </w:p>
          <w:p w14:paraId="62F0CAEC" w14:textId="77777777" w:rsidR="00131219" w:rsidRDefault="00131219" w:rsidP="003045D2">
            <w:pPr>
              <w:ind w:right="162"/>
              <w:rPr>
                <w:rFonts w:ascii="Arial" w:hAnsi="Arial"/>
                <w:b/>
                <w:i/>
                <w:snapToGrid w:val="0"/>
                <w:sz w:val="16"/>
              </w:rPr>
            </w:pPr>
            <w:r>
              <w:rPr>
                <w:rFonts w:ascii="Arial" w:hAnsi="Arial"/>
                <w:b/>
                <w:i/>
                <w:snapToGrid w:val="0"/>
                <w:sz w:val="16"/>
              </w:rPr>
              <w:t>§ 58.45 Public Comment Periods</w:t>
            </w:r>
          </w:p>
          <w:p w14:paraId="4AA5A76F" w14:textId="77777777" w:rsidR="00131219" w:rsidRPr="0007171D" w:rsidRDefault="00131219" w:rsidP="003045D2">
            <w:pPr>
              <w:ind w:right="162"/>
              <w:rPr>
                <w:rFonts w:ascii="Arial" w:hAnsi="Arial"/>
                <w:i/>
                <w:snapToGrid w:val="0"/>
                <w:sz w:val="16"/>
              </w:rPr>
            </w:pPr>
            <w:r w:rsidRPr="0007171D">
              <w:rPr>
                <w:rFonts w:ascii="Arial" w:hAnsi="Arial"/>
                <w:i/>
                <w:snapToGrid w:val="0"/>
                <w:sz w:val="16"/>
              </w:rPr>
              <w:t xml:space="preserve">(a) Notice of Finding of no significant </w:t>
            </w:r>
            <w:r>
              <w:rPr>
                <w:rFonts w:ascii="Arial" w:hAnsi="Arial"/>
                <w:i/>
                <w:snapToGrid w:val="0"/>
                <w:sz w:val="16"/>
              </w:rPr>
              <w:t>impact</w:t>
            </w:r>
            <w:r w:rsidRPr="0007171D">
              <w:rPr>
                <w:rFonts w:ascii="Arial" w:hAnsi="Arial"/>
                <w:i/>
                <w:snapToGrid w:val="0"/>
                <w:sz w:val="16"/>
              </w:rPr>
              <w:t>:  15 days from date of publication or if no publication, 18 days from the date o</w:t>
            </w:r>
            <w:r>
              <w:rPr>
                <w:rFonts w:ascii="Arial" w:hAnsi="Arial"/>
                <w:i/>
                <w:snapToGrid w:val="0"/>
                <w:sz w:val="16"/>
              </w:rPr>
              <w:t xml:space="preserve">f </w:t>
            </w:r>
            <w:r w:rsidRPr="0007171D">
              <w:rPr>
                <w:rFonts w:ascii="Arial" w:hAnsi="Arial"/>
                <w:i/>
                <w:snapToGrid w:val="0"/>
                <w:sz w:val="16"/>
              </w:rPr>
              <w:t xml:space="preserve">mailing and posting.  </w:t>
            </w:r>
          </w:p>
          <w:p w14:paraId="50153626" w14:textId="77777777" w:rsidR="00131219" w:rsidRPr="0007171D" w:rsidRDefault="00131219" w:rsidP="003045D2">
            <w:pPr>
              <w:ind w:right="162"/>
              <w:rPr>
                <w:rFonts w:ascii="Arial" w:hAnsi="Arial"/>
                <w:i/>
                <w:snapToGrid w:val="0"/>
                <w:sz w:val="16"/>
              </w:rPr>
            </w:pPr>
            <w:r w:rsidRPr="0007171D">
              <w:rPr>
                <w:rFonts w:ascii="Arial" w:hAnsi="Arial"/>
                <w:i/>
                <w:snapToGrid w:val="0"/>
                <w:sz w:val="16"/>
              </w:rPr>
              <w:t xml:space="preserve"> </w:t>
            </w:r>
          </w:p>
          <w:p w14:paraId="58CB2E10" w14:textId="77777777" w:rsidR="00131219" w:rsidRDefault="00131219" w:rsidP="003045D2">
            <w:pPr>
              <w:ind w:right="162"/>
              <w:rPr>
                <w:rFonts w:ascii="Arial" w:hAnsi="Arial"/>
                <w:i/>
                <w:snapToGrid w:val="0"/>
                <w:sz w:val="16"/>
              </w:rPr>
            </w:pPr>
            <w:r>
              <w:rPr>
                <w:rFonts w:ascii="Arial" w:hAnsi="Arial"/>
                <w:i/>
                <w:snapToGrid w:val="0"/>
                <w:sz w:val="16"/>
              </w:rPr>
              <w:t>(b) Notice of intent to request release of funds: 7 days from date of publication or if no publication, 10 days from date of mailing and posting.</w:t>
            </w:r>
          </w:p>
          <w:p w14:paraId="05B308FD" w14:textId="77777777" w:rsidR="00131219" w:rsidRDefault="00131219" w:rsidP="003045D2">
            <w:pPr>
              <w:ind w:right="162"/>
              <w:rPr>
                <w:rFonts w:ascii="Arial" w:hAnsi="Arial"/>
                <w:i/>
                <w:snapToGrid w:val="0"/>
                <w:sz w:val="16"/>
              </w:rPr>
            </w:pPr>
          </w:p>
          <w:p w14:paraId="406C77F9" w14:textId="77777777" w:rsidR="00131219" w:rsidRDefault="00131219" w:rsidP="003045D2">
            <w:pPr>
              <w:rPr>
                <w:rFonts w:ascii="Arial" w:hAnsi="Arial"/>
                <w:i/>
                <w:snapToGrid w:val="0"/>
                <w:sz w:val="16"/>
              </w:rPr>
            </w:pPr>
            <w:r>
              <w:rPr>
                <w:rFonts w:ascii="Arial" w:hAnsi="Arial"/>
                <w:i/>
                <w:snapToGrid w:val="0"/>
                <w:sz w:val="16"/>
              </w:rPr>
              <w:t>(c) Concurrent or combined notices: Same as FONSI notice.</w:t>
            </w:r>
          </w:p>
          <w:p w14:paraId="1C436FCA" w14:textId="77777777" w:rsidR="00131219" w:rsidRDefault="00131219" w:rsidP="003045D2">
            <w:pPr>
              <w:rPr>
                <w:rFonts w:ascii="Arial" w:hAnsi="Arial"/>
                <w:i/>
                <w:snapToGrid w:val="0"/>
                <w:sz w:val="16"/>
              </w:rPr>
            </w:pPr>
          </w:p>
          <w:p w14:paraId="6224542D" w14:textId="77777777" w:rsidR="00131219" w:rsidRDefault="00131219" w:rsidP="003045D2">
            <w:pPr>
              <w:ind w:right="162"/>
              <w:rPr>
                <w:rFonts w:ascii="Arial" w:hAnsi="Arial"/>
                <w:i/>
                <w:snapToGrid w:val="0"/>
                <w:sz w:val="16"/>
              </w:rPr>
            </w:pPr>
            <w:r>
              <w:rPr>
                <w:rFonts w:ascii="Arial" w:hAnsi="Arial"/>
                <w:b/>
                <w:i/>
                <w:snapToGrid w:val="0"/>
                <w:sz w:val="16"/>
              </w:rPr>
              <w:t>§ 58.70 Notice of intent to request release of funds</w:t>
            </w:r>
            <w:r>
              <w:rPr>
                <w:rFonts w:ascii="Arial" w:hAnsi="Arial"/>
                <w:i/>
                <w:snapToGrid w:val="0"/>
                <w:sz w:val="16"/>
              </w:rPr>
              <w:t>.</w:t>
            </w:r>
          </w:p>
          <w:p w14:paraId="26BE1A3E" w14:textId="77777777" w:rsidR="00131219" w:rsidRDefault="00131219" w:rsidP="003045D2">
            <w:pPr>
              <w:ind w:right="162"/>
              <w:rPr>
                <w:rFonts w:ascii="Arial" w:hAnsi="Arial"/>
                <w:i/>
                <w:snapToGrid w:val="0"/>
                <w:sz w:val="16"/>
              </w:rPr>
            </w:pPr>
            <w:r>
              <w:rPr>
                <w:rFonts w:ascii="Arial" w:hAnsi="Arial"/>
                <w:i/>
                <w:snapToGrid w:val="0"/>
                <w:sz w:val="16"/>
              </w:rPr>
              <w:t>The NOI/RROF must be disseminated and/or published in the manner prescribed by § 58.43 and § 58.45 before the certification is signed by the responsible entity.</w:t>
            </w:r>
          </w:p>
          <w:p w14:paraId="66017278" w14:textId="77777777" w:rsidR="00131219" w:rsidRDefault="00131219" w:rsidP="003045D2">
            <w:pPr>
              <w:ind w:right="162"/>
              <w:rPr>
                <w:rFonts w:ascii="Arial" w:hAnsi="Arial"/>
                <w:b/>
                <w:i/>
                <w:snapToGrid w:val="0"/>
                <w:sz w:val="16"/>
              </w:rPr>
            </w:pPr>
          </w:p>
          <w:p w14:paraId="60915D67" w14:textId="77777777" w:rsidR="00131219" w:rsidRDefault="00131219" w:rsidP="003045D2">
            <w:pPr>
              <w:ind w:right="162"/>
              <w:rPr>
                <w:rFonts w:ascii="Arial" w:hAnsi="Arial"/>
                <w:i/>
                <w:snapToGrid w:val="0"/>
                <w:sz w:val="16"/>
              </w:rPr>
            </w:pPr>
            <w:r>
              <w:rPr>
                <w:rFonts w:ascii="Arial" w:hAnsi="Arial"/>
                <w:b/>
                <w:i/>
                <w:snapToGrid w:val="0"/>
                <w:sz w:val="16"/>
              </w:rPr>
              <w:t>§ 58.71 Request for release of funds and certification</w:t>
            </w:r>
            <w:r>
              <w:rPr>
                <w:rFonts w:ascii="Arial" w:hAnsi="Arial"/>
                <w:i/>
                <w:snapToGrid w:val="0"/>
                <w:sz w:val="16"/>
              </w:rPr>
              <w:t>.</w:t>
            </w:r>
          </w:p>
          <w:p w14:paraId="43B92344" w14:textId="77777777" w:rsidR="00131219" w:rsidRDefault="00131219" w:rsidP="003045D2">
            <w:pPr>
              <w:ind w:right="162"/>
              <w:rPr>
                <w:rFonts w:ascii="Arial" w:hAnsi="Arial"/>
                <w:i/>
                <w:snapToGrid w:val="0"/>
                <w:sz w:val="16"/>
              </w:rPr>
            </w:pPr>
            <w:r>
              <w:rPr>
                <w:rFonts w:ascii="Arial" w:hAnsi="Arial"/>
                <w:i/>
                <w:snapToGrid w:val="0"/>
                <w:sz w:val="16"/>
              </w:rPr>
              <w:t>(a) The RROF and certification shall be sent to the appropriate HUD Field Office (or the State, if applicable), except as provided in paragraph (b) of this section. This request shall be executed by the Certifying Officer. The request shall describe the specific project and activities covered by the request and contain the certification required under the applicable statute cited in § 58.1(b). The RROF and certification must be in a form specified by HUD.</w:t>
            </w:r>
          </w:p>
          <w:p w14:paraId="308AC24B" w14:textId="77777777" w:rsidR="00131219" w:rsidRDefault="00131219" w:rsidP="003045D2">
            <w:pPr>
              <w:ind w:right="162"/>
              <w:rPr>
                <w:rFonts w:ascii="Arial" w:hAnsi="Arial"/>
                <w:i/>
                <w:snapToGrid w:val="0"/>
                <w:sz w:val="16"/>
              </w:rPr>
            </w:pPr>
          </w:p>
          <w:p w14:paraId="564C81E0" w14:textId="77777777" w:rsidR="00131219" w:rsidRDefault="00131219" w:rsidP="003045D2">
            <w:pPr>
              <w:ind w:right="162"/>
              <w:rPr>
                <w:rFonts w:ascii="Arial" w:hAnsi="Arial"/>
                <w:i/>
                <w:snapToGrid w:val="0"/>
                <w:sz w:val="16"/>
              </w:rPr>
            </w:pPr>
            <w:r>
              <w:rPr>
                <w:rFonts w:ascii="Arial" w:hAnsi="Arial"/>
                <w:i/>
                <w:snapToGrid w:val="0"/>
                <w:sz w:val="16"/>
              </w:rPr>
              <w:t>(b) When the responsible entity is conducting an environmental review on behalf of a recipient, as provided for in § 58.10, the recipient must provide the responsible entity with all available project and environmental information and refrain from undertaking any physical activities or choice limiting actions until HUD (or the State, if applicable) has approved its request for release of funds. The certification form executed by the responsible entity's certifying officer shall be sent to the recipient that is to receive the assistance along with a description of any special environmental conditions that must be adhered to in carrying out the project. The recipient is to submit the RROF and the certification of the responsible entity to HUD (or the State, if applicable) requesting the release of funds. The recipient must agree to abide by the special conditions, procedures and requirements of the environmental review, and to advise the responsible entity of any proposed change in the scope of the project or any change in environmental conditions.</w:t>
            </w:r>
          </w:p>
          <w:p w14:paraId="501F44EB" w14:textId="77777777" w:rsidR="00131219" w:rsidRDefault="00131219" w:rsidP="003045D2">
            <w:pPr>
              <w:ind w:right="162"/>
              <w:rPr>
                <w:rFonts w:ascii="Arial" w:hAnsi="Arial"/>
                <w:i/>
                <w:snapToGrid w:val="0"/>
                <w:sz w:val="16"/>
              </w:rPr>
            </w:pPr>
          </w:p>
          <w:p w14:paraId="5AA3BD57" w14:textId="77777777" w:rsidR="00131219" w:rsidRDefault="00131219" w:rsidP="003045D2">
            <w:pPr>
              <w:ind w:right="162"/>
              <w:rPr>
                <w:rFonts w:ascii="Arial" w:hAnsi="Arial"/>
                <w:i/>
                <w:snapToGrid w:val="0"/>
                <w:sz w:val="16"/>
              </w:rPr>
            </w:pPr>
            <w:r>
              <w:rPr>
                <w:rFonts w:ascii="Arial" w:hAnsi="Arial"/>
                <w:i/>
                <w:snapToGrid w:val="0"/>
                <w:sz w:val="16"/>
              </w:rPr>
              <w:t>(c) If the responsible entity determines that some of the activities are exempt under applicable provisions of this part, the responsible entity shall advise the recipient that it may commit funds for these activities as soon as programmatic authorization is received. This finding shall be documented in the ERR maintained by the responsible entity and in the recipient's project files.</w:t>
            </w:r>
          </w:p>
          <w:p w14:paraId="56A3A7DE" w14:textId="77777777" w:rsidR="00131219" w:rsidRDefault="00131219" w:rsidP="003045D2">
            <w:pPr>
              <w:ind w:right="162"/>
              <w:rPr>
                <w:rFonts w:ascii="Arial" w:hAnsi="Arial"/>
                <w:b/>
                <w:i/>
                <w:snapToGrid w:val="0"/>
                <w:sz w:val="16"/>
              </w:rPr>
            </w:pPr>
            <w:r>
              <w:rPr>
                <w:rFonts w:ascii="Arial" w:hAnsi="Arial"/>
                <w:b/>
                <w:i/>
                <w:snapToGrid w:val="0"/>
                <w:sz w:val="16"/>
              </w:rPr>
              <w:t>§ 58.73 Objections to release of funds.</w:t>
            </w:r>
          </w:p>
          <w:p w14:paraId="5F6BD3C0" w14:textId="77777777" w:rsidR="00131219" w:rsidRDefault="00131219" w:rsidP="003045D2">
            <w:pPr>
              <w:ind w:right="162"/>
              <w:rPr>
                <w:rFonts w:ascii="Arial" w:hAnsi="Arial"/>
                <w:i/>
                <w:snapToGrid w:val="0"/>
                <w:sz w:val="16"/>
              </w:rPr>
            </w:pPr>
            <w:r>
              <w:rPr>
                <w:rFonts w:ascii="Arial" w:hAnsi="Arial"/>
                <w:i/>
                <w:snapToGrid w:val="0"/>
                <w:sz w:val="16"/>
              </w:rPr>
              <w:t xml:space="preserve">HUD (or </w:t>
            </w:r>
            <w:r>
              <w:rPr>
                <w:rFonts w:ascii="Arial" w:hAnsi="Arial"/>
                <w:b/>
                <w:i/>
                <w:snapToGrid w:val="0"/>
                <w:sz w:val="16"/>
              </w:rPr>
              <w:t>the State) will not approve the ROF for any project before 15 calendar days have elapsed from the time of receipt of the RROF and the certification or from the time specified in the notice published pursuant to § 58.70, whichever is later.</w:t>
            </w:r>
            <w:r>
              <w:rPr>
                <w:rFonts w:ascii="Arial" w:hAnsi="Arial"/>
                <w:i/>
                <w:snapToGrid w:val="0"/>
                <w:sz w:val="16"/>
              </w:rPr>
              <w:t xml:space="preserve"> Any person or agency may object to a recipient's RROF and the related certification. However, the objections must meet the conditions and procedures set forth in subpart H of this part. ...</w:t>
            </w:r>
          </w:p>
          <w:p w14:paraId="46A7605D" w14:textId="77777777" w:rsidR="00131219" w:rsidRDefault="00131219" w:rsidP="003045D2">
            <w:pPr>
              <w:ind w:right="162"/>
              <w:rPr>
                <w:rFonts w:ascii="Arial" w:hAnsi="Arial"/>
                <w:b/>
                <w:i/>
                <w:snapToGrid w:val="0"/>
                <w:sz w:val="16"/>
              </w:rPr>
            </w:pPr>
          </w:p>
          <w:p w14:paraId="1E28B40B" w14:textId="77777777" w:rsidR="00131219" w:rsidRDefault="00131219" w:rsidP="003045D2">
            <w:pPr>
              <w:ind w:right="162"/>
              <w:rPr>
                <w:rFonts w:ascii="Arial" w:hAnsi="Arial"/>
                <w:b/>
                <w:i/>
                <w:snapToGrid w:val="0"/>
                <w:sz w:val="16"/>
              </w:rPr>
            </w:pPr>
            <w:r>
              <w:rPr>
                <w:rFonts w:ascii="Arial" w:hAnsi="Arial"/>
                <w:b/>
                <w:i/>
                <w:snapToGrid w:val="0"/>
                <w:sz w:val="16"/>
              </w:rPr>
              <w:t>§ 58.74 Time for objecting.</w:t>
            </w:r>
          </w:p>
          <w:p w14:paraId="1A8FBED3" w14:textId="77777777" w:rsidR="00131219" w:rsidRDefault="00131219" w:rsidP="003045D2">
            <w:pPr>
              <w:rPr>
                <w:rFonts w:ascii="Arial" w:hAnsi="Arial"/>
                <w:i/>
                <w:sz w:val="18"/>
              </w:rPr>
            </w:pPr>
            <w:r>
              <w:rPr>
                <w:rFonts w:ascii="Arial" w:hAnsi="Arial"/>
                <w:i/>
                <w:snapToGrid w:val="0"/>
                <w:sz w:val="16"/>
              </w:rPr>
              <w:t xml:space="preserve">All objections must be received by HUD (or the State) within 15 days from the time HUD (or the State) receives the recipient's RROF and the related certification, whichever is later. </w:t>
            </w:r>
            <w:r>
              <w:rPr>
                <w:rFonts w:ascii="Arial" w:hAnsi="Arial"/>
                <w:i/>
                <w:snapToGrid w:val="0"/>
                <w:sz w:val="18"/>
              </w:rPr>
              <w:t xml:space="preserve">     </w:t>
            </w:r>
          </w:p>
        </w:tc>
      </w:tr>
    </w:tbl>
    <w:p w14:paraId="4ACD17E9" w14:textId="77777777" w:rsidR="00131219" w:rsidRDefault="00131219">
      <w:pPr>
        <w:rPr>
          <w:rFonts w:ascii="Arial" w:hAnsi="Arial"/>
          <w:b/>
          <w:sz w:val="24"/>
        </w:rPr>
      </w:pPr>
    </w:p>
    <w:p w14:paraId="391B1A9D" w14:textId="77777777" w:rsidR="00131219" w:rsidRDefault="00131219">
      <w:pPr>
        <w:rPr>
          <w:rFonts w:ascii="Arial" w:hAnsi="Arial"/>
          <w:b/>
          <w:sz w:val="24"/>
        </w:rPr>
      </w:pPr>
      <w:r>
        <w:rPr>
          <w:rFonts w:ascii="Arial" w:hAnsi="Arial"/>
          <w:b/>
          <w:sz w:val="24"/>
        </w:rPr>
        <w:br w:type="page"/>
      </w:r>
      <w:r>
        <w:rPr>
          <w:rFonts w:ascii="Arial" w:hAnsi="Arial"/>
          <w:b/>
          <w:sz w:val="24"/>
        </w:rPr>
        <w:lastRenderedPageBreak/>
        <w:t>Maine Community Development Block Grant Program</w:t>
      </w:r>
    </w:p>
    <w:p w14:paraId="5FD8D220" w14:textId="77777777" w:rsidR="00131219" w:rsidRDefault="00131219">
      <w:pPr>
        <w:pBdr>
          <w:top w:val="single" w:sz="4" w:space="1" w:color="auto"/>
        </w:pBdr>
        <w:rPr>
          <w:rFonts w:ascii="Arial" w:hAnsi="Arial"/>
          <w:b/>
          <w:sz w:val="24"/>
        </w:rPr>
      </w:pPr>
      <w:r>
        <w:rPr>
          <w:rFonts w:ascii="Arial" w:hAnsi="Arial"/>
          <w:b/>
          <w:sz w:val="24"/>
        </w:rPr>
        <w:t>EXAMPLE of Environmental Review Statement: Categorically Excluded, Not Exempt</w:t>
      </w:r>
    </w:p>
    <w:p w14:paraId="1C01EE58"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190"/>
      </w:tblGrid>
      <w:tr w:rsidR="00131219" w14:paraId="26E82DE2" w14:textId="77777777">
        <w:tc>
          <w:tcPr>
            <w:tcW w:w="2340" w:type="dxa"/>
            <w:tcBorders>
              <w:top w:val="nil"/>
              <w:left w:val="nil"/>
              <w:bottom w:val="nil"/>
              <w:right w:val="nil"/>
            </w:tcBorders>
          </w:tcPr>
          <w:p w14:paraId="11215BD8" w14:textId="77777777" w:rsidR="00131219" w:rsidRDefault="00131219">
            <w:pPr>
              <w:pStyle w:val="DefaultText"/>
              <w:rPr>
                <w:rFonts w:ascii="Arial" w:hAnsi="Arial"/>
                <w:b/>
              </w:rPr>
            </w:pPr>
            <w:r>
              <w:rPr>
                <w:rFonts w:ascii="Arial" w:hAnsi="Arial"/>
                <w:b/>
              </w:rPr>
              <w:t>Project Name:</w:t>
            </w:r>
          </w:p>
        </w:tc>
        <w:tc>
          <w:tcPr>
            <w:tcW w:w="8190" w:type="dxa"/>
            <w:tcBorders>
              <w:top w:val="nil"/>
              <w:left w:val="nil"/>
              <w:right w:val="nil"/>
            </w:tcBorders>
          </w:tcPr>
          <w:p w14:paraId="47CD37F3" w14:textId="77777777" w:rsidR="00131219" w:rsidRDefault="00131219">
            <w:pPr>
              <w:rPr>
                <w:rFonts w:ascii="Arial" w:hAnsi="Arial"/>
                <w:b/>
              </w:rPr>
            </w:pPr>
            <w:r>
              <w:rPr>
                <w:rFonts w:ascii="Arial" w:hAnsi="Arial"/>
                <w:b/>
              </w:rPr>
              <w:t xml:space="preserve">Dutch Street </w:t>
            </w:r>
            <w:proofErr w:type="spellStart"/>
            <w:r>
              <w:rPr>
                <w:rFonts w:ascii="Arial" w:hAnsi="Arial"/>
                <w:b/>
              </w:rPr>
              <w:t>Refoliation</w:t>
            </w:r>
            <w:proofErr w:type="spellEnd"/>
            <w:r>
              <w:rPr>
                <w:rFonts w:ascii="Arial" w:hAnsi="Arial"/>
                <w:b/>
              </w:rPr>
              <w:t xml:space="preserve"> and Revitalization Project</w:t>
            </w:r>
          </w:p>
        </w:tc>
      </w:tr>
      <w:tr w:rsidR="00131219" w14:paraId="012FD88E" w14:textId="77777777">
        <w:tc>
          <w:tcPr>
            <w:tcW w:w="2340" w:type="dxa"/>
            <w:tcBorders>
              <w:top w:val="nil"/>
              <w:left w:val="nil"/>
              <w:bottom w:val="nil"/>
              <w:right w:val="nil"/>
            </w:tcBorders>
          </w:tcPr>
          <w:p w14:paraId="34351151" w14:textId="77777777" w:rsidR="00131219" w:rsidRDefault="00131219">
            <w:pPr>
              <w:rPr>
                <w:rFonts w:ascii="Arial" w:hAnsi="Arial"/>
                <w:b/>
                <w:sz w:val="24"/>
              </w:rPr>
            </w:pPr>
            <w:r>
              <w:rPr>
                <w:rFonts w:ascii="Arial" w:hAnsi="Arial"/>
                <w:b/>
                <w:sz w:val="24"/>
              </w:rPr>
              <w:t>Project Location:</w:t>
            </w:r>
          </w:p>
        </w:tc>
        <w:tc>
          <w:tcPr>
            <w:tcW w:w="8190" w:type="dxa"/>
            <w:tcBorders>
              <w:top w:val="nil"/>
              <w:left w:val="nil"/>
              <w:right w:val="nil"/>
            </w:tcBorders>
          </w:tcPr>
          <w:p w14:paraId="72E61E93" w14:textId="77777777" w:rsidR="00131219" w:rsidRDefault="00131219">
            <w:pPr>
              <w:rPr>
                <w:rFonts w:ascii="Arial" w:hAnsi="Arial"/>
                <w:b/>
              </w:rPr>
            </w:pPr>
            <w:r>
              <w:rPr>
                <w:rFonts w:ascii="Arial" w:hAnsi="Arial"/>
                <w:b/>
              </w:rPr>
              <w:t xml:space="preserve">Dutch St. neighborhood, bordered by Gypsy, Rose Lee and Dutch </w:t>
            </w:r>
            <w:proofErr w:type="spellStart"/>
            <w:r>
              <w:rPr>
                <w:rFonts w:ascii="Arial" w:hAnsi="Arial"/>
                <w:b/>
              </w:rPr>
              <w:t>Sts</w:t>
            </w:r>
            <w:proofErr w:type="spellEnd"/>
            <w:r>
              <w:rPr>
                <w:rFonts w:ascii="Arial" w:hAnsi="Arial"/>
                <w:b/>
              </w:rPr>
              <w:t xml:space="preserve">., </w:t>
            </w:r>
            <w:proofErr w:type="spellStart"/>
            <w:r>
              <w:rPr>
                <w:rFonts w:ascii="Arial" w:hAnsi="Arial"/>
                <w:b/>
              </w:rPr>
              <w:t>Elmville</w:t>
            </w:r>
            <w:proofErr w:type="spellEnd"/>
          </w:p>
        </w:tc>
      </w:tr>
      <w:tr w:rsidR="00131219" w14:paraId="37CEEDAF" w14:textId="77777777">
        <w:tc>
          <w:tcPr>
            <w:tcW w:w="2340" w:type="dxa"/>
            <w:tcBorders>
              <w:top w:val="nil"/>
              <w:left w:val="nil"/>
              <w:bottom w:val="nil"/>
              <w:right w:val="nil"/>
            </w:tcBorders>
          </w:tcPr>
          <w:p w14:paraId="23936979" w14:textId="77777777" w:rsidR="00131219" w:rsidRDefault="00DE71DC">
            <w:pPr>
              <w:rPr>
                <w:rFonts w:ascii="Arial" w:hAnsi="Arial"/>
                <w:b/>
                <w:sz w:val="24"/>
              </w:rPr>
            </w:pPr>
            <w:r>
              <w:rPr>
                <w:noProof/>
              </w:rPr>
              <w:pict w14:anchorId="69420F09">
                <v:shape id="_x0000_s1049" type="#_x0000_t136" style="position:absolute;margin-left:5.8pt;margin-top:202.9pt;width:511.5pt;height:134.25pt;rotation:-3207160fd;z-index:-251656704;mso-position-horizontal-relative:text;mso-position-vertical-relative:text" o:allowincell="f" fillcolor="#eaeaea">
                  <v:shadow on="t"/>
                  <v:textpath style="font-family:&quot;Arial Black&quot;;font-size:96pt;font-style:italic;v-text-kern:t" trim="t" fitpath="t" string="EXAMPLE"/>
                </v:shape>
              </w:pict>
            </w:r>
            <w:r w:rsidR="00131219">
              <w:rPr>
                <w:rFonts w:ascii="Arial" w:hAnsi="Arial"/>
                <w:b/>
                <w:sz w:val="24"/>
              </w:rPr>
              <w:t>Contact Person:</w:t>
            </w:r>
          </w:p>
        </w:tc>
        <w:tc>
          <w:tcPr>
            <w:tcW w:w="8190" w:type="dxa"/>
            <w:tcBorders>
              <w:top w:val="nil"/>
              <w:left w:val="nil"/>
              <w:right w:val="nil"/>
            </w:tcBorders>
          </w:tcPr>
          <w:p w14:paraId="2BB41D25" w14:textId="77777777" w:rsidR="00131219" w:rsidRDefault="00131219">
            <w:pPr>
              <w:rPr>
                <w:rFonts w:ascii="Arial" w:hAnsi="Arial"/>
                <w:b/>
              </w:rPr>
            </w:pPr>
            <w:r>
              <w:rPr>
                <w:rFonts w:ascii="Arial" w:hAnsi="Arial"/>
                <w:b/>
              </w:rPr>
              <w:t>Robin Birdsong/Jay Wren</w:t>
            </w:r>
          </w:p>
        </w:tc>
      </w:tr>
    </w:tbl>
    <w:p w14:paraId="188112DE" w14:textId="77777777" w:rsidR="00131219" w:rsidRDefault="00131219">
      <w:pPr>
        <w:rPr>
          <w:rFonts w:ascii="Arial" w:hAnsi="Arial"/>
        </w:rPr>
      </w:pPr>
    </w:p>
    <w:p w14:paraId="2ABD7C48" w14:textId="77777777" w:rsidR="00131219" w:rsidRDefault="00131219">
      <w:pPr>
        <w:rPr>
          <w:rFonts w:ascii="Arial" w:hAnsi="Arial"/>
          <w:sz w:val="24"/>
        </w:rPr>
      </w:pPr>
      <w:r>
        <w:rPr>
          <w:rFonts w:ascii="Arial" w:hAnsi="Arial"/>
          <w:sz w:val="24"/>
        </w:rPr>
        <w:t xml:space="preserve">The following activities have been reviewed under 24 CFR 58.35(a) and </w:t>
      </w:r>
      <w:r>
        <w:rPr>
          <w:rFonts w:ascii="Arial" w:hAnsi="Arial"/>
          <w:b/>
          <w:i/>
          <w:sz w:val="24"/>
        </w:rPr>
        <w:t xml:space="preserve">have been found to be categorically excluded </w:t>
      </w:r>
      <w:r>
        <w:rPr>
          <w:rFonts w:ascii="Arial" w:hAnsi="Arial"/>
          <w:sz w:val="24"/>
        </w:rPr>
        <w:t xml:space="preserve">from the provisions of the National Environmental Policy Act (NEPA). </w:t>
      </w:r>
      <w:r>
        <w:rPr>
          <w:rFonts w:ascii="Arial" w:hAnsi="Arial"/>
          <w:b/>
          <w:i/>
          <w:sz w:val="24"/>
        </w:rPr>
        <w:t>All the related laws and authorities cited in Section 58.5 and 58.6 cannot be applied to these activities until sites are specified and remaining compliance reviews completed for those sites</w:t>
      </w:r>
      <w:r>
        <w:rPr>
          <w:rFonts w:ascii="Arial" w:hAnsi="Arial"/>
          <w:sz w:val="24"/>
        </w:rPr>
        <w:t xml:space="preserve">. Therefore, Release of Funds (ROF) as well as further environmental review requirements is necessary. </w:t>
      </w:r>
    </w:p>
    <w:p w14:paraId="4255A162" w14:textId="77777777" w:rsidR="00131219" w:rsidRDefault="00131219">
      <w:pPr>
        <w:jc w:val="both"/>
        <w:rPr>
          <w:rFonts w:ascii="Arial" w:hAnsi="Arial"/>
          <w:sz w:val="24"/>
        </w:rPr>
      </w:pPr>
    </w:p>
    <w:p w14:paraId="6A1D1486" w14:textId="77777777" w:rsidR="00131219" w:rsidRDefault="00D9091E">
      <w:pPr>
        <w:pStyle w:val="BodyText2"/>
        <w:rPr>
          <w:rFonts w:ascii="Arial" w:hAnsi="Arial"/>
        </w:rPr>
      </w:pPr>
      <w:r>
        <w:rPr>
          <w:noProof/>
        </w:rPr>
        <mc:AlternateContent>
          <mc:Choice Requires="wps">
            <w:drawing>
              <wp:anchor distT="0" distB="0" distL="114300" distR="114300" simplePos="0" relativeHeight="251644416" behindDoc="0" locked="0" layoutInCell="0" allowOverlap="1" wp14:anchorId="3F5EE6EE" wp14:editId="36CE1898">
                <wp:simplePos x="0" y="0"/>
                <wp:positionH relativeFrom="column">
                  <wp:posOffset>2103120</wp:posOffset>
                </wp:positionH>
                <wp:positionV relativeFrom="paragraph">
                  <wp:posOffset>-361315</wp:posOffset>
                </wp:positionV>
                <wp:extent cx="914400" cy="640080"/>
                <wp:effectExtent l="0" t="0" r="0" b="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AC319" id="Line 26" o:spid="_x0000_s1026" style="position:absolute;flip:x 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8.45pt" to="237.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" o:allowincell="f">
                <v:stroke endarrow="block"/>
              </v:line>
            </w:pict>
          </mc:Fallback>
        </mc:AlternateContent>
      </w:r>
      <w:r>
        <w:rPr>
          <w:noProof/>
        </w:rPr>
        <mc:AlternateContent>
          <mc:Choice Requires="wps">
            <w:drawing>
              <wp:anchor distT="0" distB="0" distL="114300" distR="114300" simplePos="0" relativeHeight="251643392" behindDoc="0" locked="0" layoutInCell="0" allowOverlap="1" wp14:anchorId="1B925AC9" wp14:editId="58B18325">
                <wp:simplePos x="0" y="0"/>
                <wp:positionH relativeFrom="column">
                  <wp:posOffset>3200400</wp:posOffset>
                </wp:positionH>
                <wp:positionV relativeFrom="paragraph">
                  <wp:posOffset>4445</wp:posOffset>
                </wp:positionV>
                <wp:extent cx="2834640" cy="548640"/>
                <wp:effectExtent l="0" t="0" r="0"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548640"/>
                        </a:xfrm>
                        <a:prstGeom prst="rect">
                          <a:avLst/>
                        </a:prstGeom>
                        <a:solidFill>
                          <a:srgbClr val="FFFFFF"/>
                        </a:solidFill>
                        <a:ln w="9525">
                          <a:solidFill>
                            <a:srgbClr val="000000"/>
                          </a:solidFill>
                          <a:miter lim="800000"/>
                          <a:headEnd/>
                          <a:tailEnd/>
                        </a:ln>
                      </wps:spPr>
                      <wps:txbx>
                        <w:txbxContent>
                          <w:p w14:paraId="1CF48A01" w14:textId="77777777" w:rsidR="005457F8" w:rsidRDefault="005457F8">
                            <w:pPr>
                              <w:rPr>
                                <w:i/>
                                <w:sz w:val="16"/>
                              </w:rPr>
                            </w:pPr>
                            <w:r>
                              <w:rPr>
                                <w:i/>
                                <w:sz w:val="16"/>
                              </w:rPr>
                              <w:t>This text indicates the basis for choosing this level of review, the specific project sites have not been identified beyond the neighborhood designation.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25AC9" id="Text Box 27" o:spid="_x0000_s1032" type="#_x0000_t202" style="position:absolute;left:0;text-align:left;margin-left:252pt;margin-top:.35pt;width:223.2pt;height:43.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" o:allowincell="f">
                <v:textbox>
                  <w:txbxContent>
                    <w:p w14:paraId="1CF48A01" w14:textId="77777777" w:rsidR="005457F8" w:rsidRDefault="005457F8">
                      <w:pPr>
                        <w:rPr>
                          <w:i/>
                          <w:sz w:val="16"/>
                        </w:rPr>
                      </w:pPr>
                      <w:r>
                        <w:rPr>
                          <w:i/>
                          <w:sz w:val="16"/>
                        </w:rPr>
                        <w:t>This text indicates the basis for choosing this level of review, the specific project sites have not been identified beyond the neighborhood designation.</w:t>
                      </w:r>
                    </w:p>
                  </w:txbxContent>
                </v:textbox>
              </v:shape>
            </w:pict>
          </mc:Fallback>
        </mc:AlternateContent>
      </w:r>
    </w:p>
    <w:p w14:paraId="6C5F1131" w14:textId="77777777" w:rsidR="00131219" w:rsidRDefault="00131219">
      <w:pPr>
        <w:pStyle w:val="BodyText2"/>
        <w:rPr>
          <w:rFonts w:ascii="Arial" w:hAnsi="Arial"/>
        </w:rPr>
      </w:pPr>
    </w:p>
    <w:p w14:paraId="162373EC" w14:textId="77777777" w:rsidR="00131219" w:rsidRDefault="00131219">
      <w:pPr>
        <w:pStyle w:val="BodyText2"/>
        <w:rPr>
          <w:rFonts w:ascii="Arial" w:hAnsi="Arial"/>
        </w:rPr>
      </w:pPr>
    </w:p>
    <w:p w14:paraId="6922E698" w14:textId="77777777" w:rsidR="00131219" w:rsidRDefault="00131219">
      <w:pPr>
        <w:pStyle w:val="BodyText2"/>
        <w:rPr>
          <w:rFonts w:ascii="Arial" w:hAnsi="Arial"/>
        </w:rPr>
      </w:pPr>
    </w:p>
    <w:p w14:paraId="7AF54875" w14:textId="77777777" w:rsidR="00131219" w:rsidRDefault="00131219">
      <w:pPr>
        <w:pStyle w:val="BodyText2"/>
        <w:jc w:val="left"/>
        <w:rPr>
          <w:rFonts w:ascii="Arial" w:hAnsi="Arial"/>
        </w:rPr>
      </w:pPr>
      <w:r>
        <w:rPr>
          <w:rFonts w:ascii="Arial" w:hAnsi="Arial"/>
        </w:rPr>
        <w:t xml:space="preserve">Attached is the Statutory Checklist completed for the laws and authorities that can be applied to project activities. Laws and authorities that cannot be applied until sites are specified are identified. The Statutory Checklist reviews will be completed for each specific site and appropriate action taken in compliance with ERR requirements. Signature certifies that information on comments received and responses made are included in this submission. </w:t>
      </w:r>
    </w:p>
    <w:p w14:paraId="2EE99848" w14:textId="77777777" w:rsidR="00131219" w:rsidRDefault="00131219">
      <w:pPr>
        <w:jc w:val="both"/>
        <w:rPr>
          <w:rFonts w:ascii="Arial" w:hAnsi="Arial"/>
          <w:sz w:val="24"/>
        </w:rPr>
      </w:pPr>
    </w:p>
    <w:p w14:paraId="5283CBA9" w14:textId="77777777" w:rsidR="00131219" w:rsidRDefault="00131219">
      <w:pPr>
        <w:jc w:val="both"/>
        <w:rPr>
          <w:rFonts w:ascii="Arial" w:hAnsi="Arial"/>
          <w:b/>
          <w:sz w:val="24"/>
        </w:rPr>
      </w:pPr>
      <w:r>
        <w:rPr>
          <w:rFonts w:ascii="Arial" w:hAnsi="Arial"/>
          <w:b/>
          <w:sz w:val="24"/>
        </w:rPr>
        <w:t>LIST PROJECT ACTIVITIES:</w:t>
      </w:r>
    </w:p>
    <w:p w14:paraId="2528F381" w14:textId="77777777" w:rsidR="00131219" w:rsidRDefault="00D9091E">
      <w:pPr>
        <w:jc w:val="both"/>
        <w:rPr>
          <w:rFonts w:ascii="Arial" w:hAnsi="Arial"/>
          <w:sz w:val="24"/>
        </w:rPr>
      </w:pPr>
      <w:r>
        <w:rPr>
          <w:noProof/>
        </w:rPr>
        <mc:AlternateContent>
          <mc:Choice Requires="wps">
            <w:drawing>
              <wp:anchor distT="0" distB="0" distL="114300" distR="114300" simplePos="0" relativeHeight="251645440" behindDoc="0" locked="0" layoutInCell="0" allowOverlap="1" wp14:anchorId="2D011023" wp14:editId="1CD4E58F">
                <wp:simplePos x="0" y="0"/>
                <wp:positionH relativeFrom="column">
                  <wp:posOffset>4297680</wp:posOffset>
                </wp:positionH>
                <wp:positionV relativeFrom="paragraph">
                  <wp:posOffset>79375</wp:posOffset>
                </wp:positionV>
                <wp:extent cx="2286000" cy="548640"/>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w="9525">
                          <a:solidFill>
                            <a:srgbClr val="000000"/>
                          </a:solidFill>
                          <a:miter lim="800000"/>
                          <a:headEnd/>
                          <a:tailEnd/>
                        </a:ln>
                      </wps:spPr>
                      <wps:txbx>
                        <w:txbxContent>
                          <w:p w14:paraId="4DE71C71" w14:textId="77777777" w:rsidR="005457F8" w:rsidRDefault="005457F8">
                            <w:pPr>
                              <w:rPr>
                                <w:i/>
                                <w:sz w:val="16"/>
                              </w:rPr>
                            </w:pPr>
                            <w:r>
                              <w:rPr>
                                <w:i/>
                                <w:sz w:val="16"/>
                              </w:rPr>
                              <w:t>Housing rehabilitation programs must use this level of review unless all rehabilitation sites are known at the beginning of the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11023" id="Text Box 28" o:spid="_x0000_s1033" type="#_x0000_t202" style="position:absolute;left:0;text-align:left;margin-left:338.4pt;margin-top:6.25pt;width:180pt;height:43.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" o:allowincell="f">
                <v:textbox>
                  <w:txbxContent>
                    <w:p w14:paraId="4DE71C71" w14:textId="77777777" w:rsidR="005457F8" w:rsidRDefault="005457F8">
                      <w:pPr>
                        <w:rPr>
                          <w:i/>
                          <w:sz w:val="16"/>
                        </w:rPr>
                      </w:pPr>
                      <w:r>
                        <w:rPr>
                          <w:i/>
                          <w:sz w:val="16"/>
                        </w:rPr>
                        <w:t>Housing rehabilitation programs must use this level of review unless all rehabilitation sites are known at the beginning of the project.</w:t>
                      </w:r>
                    </w:p>
                  </w:txbxContent>
                </v:textbox>
              </v:shape>
            </w:pict>
          </mc:Fallback>
        </mc:AlternateContent>
      </w:r>
    </w:p>
    <w:p w14:paraId="363AEA8D" w14:textId="77777777" w:rsidR="00131219" w:rsidRDefault="00131219">
      <w:pPr>
        <w:rPr>
          <w:rFonts w:ascii="Arial" w:hAnsi="Arial"/>
          <w:b/>
          <w:i/>
        </w:rPr>
      </w:pPr>
      <w:r>
        <w:rPr>
          <w:rFonts w:ascii="Arial" w:hAnsi="Arial"/>
          <w:b/>
          <w:i/>
        </w:rPr>
        <w:t xml:space="preserve">Housing Rehabilitation: </w:t>
      </w:r>
    </w:p>
    <w:p w14:paraId="0D44F25A" w14:textId="77777777" w:rsidR="00131219" w:rsidRDefault="00131219">
      <w:pPr>
        <w:rPr>
          <w:rFonts w:ascii="Arial" w:hAnsi="Arial"/>
          <w:b/>
          <w:i/>
        </w:rPr>
      </w:pPr>
    </w:p>
    <w:p w14:paraId="291212FB" w14:textId="77777777" w:rsidR="00131219" w:rsidRDefault="00131219">
      <w:pPr>
        <w:rPr>
          <w:rFonts w:ascii="Arial" w:hAnsi="Arial"/>
          <w:b/>
          <w:i/>
        </w:rPr>
      </w:pPr>
    </w:p>
    <w:p w14:paraId="356EE813" w14:textId="77777777" w:rsidR="00131219" w:rsidRDefault="00131219">
      <w:pPr>
        <w:rPr>
          <w:rFonts w:ascii="Arial" w:hAnsi="Arial"/>
          <w:b/>
          <w:i/>
        </w:rPr>
      </w:pPr>
    </w:p>
    <w:p w14:paraId="7AC9DFEA" w14:textId="77777777" w:rsidR="00131219" w:rsidRDefault="00131219">
      <w:pPr>
        <w:rPr>
          <w:rFonts w:ascii="Arial" w:hAnsi="Arial"/>
          <w:b/>
          <w:i/>
        </w:rPr>
      </w:pPr>
    </w:p>
    <w:p w14:paraId="2DA00AFF" w14:textId="77777777" w:rsidR="00131219" w:rsidRDefault="00131219">
      <w:pPr>
        <w:rPr>
          <w:rFonts w:ascii="Arial" w:hAnsi="Arial"/>
          <w:b/>
          <w:i/>
        </w:rPr>
      </w:pPr>
    </w:p>
    <w:p w14:paraId="6FD29D32" w14:textId="77777777" w:rsidR="00131219" w:rsidRDefault="00131219">
      <w:pPr>
        <w:rPr>
          <w:rFonts w:ascii="Arial" w:hAnsi="Arial"/>
          <w:b/>
          <w:i/>
        </w:rPr>
      </w:pPr>
    </w:p>
    <w:p w14:paraId="7DE568B8" w14:textId="77777777" w:rsidR="00131219" w:rsidRDefault="00D9091E">
      <w:pPr>
        <w:rPr>
          <w:rFonts w:ascii="Arial" w:hAnsi="Arial"/>
          <w:b/>
          <w:i/>
        </w:rPr>
      </w:pPr>
      <w:r>
        <w:rPr>
          <w:noProof/>
        </w:rPr>
        <mc:AlternateContent>
          <mc:Choice Requires="wps">
            <w:drawing>
              <wp:anchor distT="0" distB="0" distL="114300" distR="114300" simplePos="0" relativeHeight="251648512" behindDoc="0" locked="0" layoutInCell="0" allowOverlap="1" wp14:anchorId="2E77666F" wp14:editId="35A16EBE">
                <wp:simplePos x="0" y="0"/>
                <wp:positionH relativeFrom="column">
                  <wp:posOffset>4937760</wp:posOffset>
                </wp:positionH>
                <wp:positionV relativeFrom="paragraph">
                  <wp:posOffset>8890</wp:posOffset>
                </wp:positionV>
                <wp:extent cx="1097280" cy="91440"/>
                <wp:effectExtent l="0" t="0" r="0" b="0"/>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B0B2" id="Line 29"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7pt" to="475.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" o:allowincell="f">
                <v:stroke endarrow="block"/>
              </v:line>
            </w:pict>
          </mc:Fallback>
        </mc:AlternateContent>
      </w:r>
      <w:r w:rsidR="00131219">
        <w:rPr>
          <w:rFonts w:ascii="Arial" w:hAnsi="Arial"/>
          <w:b/>
          <w:i/>
        </w:rPr>
        <w:t>Tree Planting: Categorically Excluded, Converted to Exempt (already cleared)</w:t>
      </w:r>
    </w:p>
    <w:p w14:paraId="64EF47DD" w14:textId="77777777" w:rsidR="00131219" w:rsidRDefault="00131219">
      <w:pPr>
        <w:rPr>
          <w:rFonts w:ascii="Arial" w:hAnsi="Arial"/>
          <w:b/>
          <w:i/>
        </w:rPr>
      </w:pPr>
    </w:p>
    <w:p w14:paraId="4AA4CE37" w14:textId="77777777" w:rsidR="00131219" w:rsidRDefault="00D9091E">
      <w:pPr>
        <w:rPr>
          <w:rFonts w:ascii="Arial" w:hAnsi="Arial"/>
          <w:b/>
          <w:i/>
        </w:rPr>
      </w:pPr>
      <w:r>
        <w:rPr>
          <w:noProof/>
        </w:rPr>
        <mc:AlternateContent>
          <mc:Choice Requires="wps">
            <w:drawing>
              <wp:anchor distT="0" distB="0" distL="114300" distR="114300" simplePos="0" relativeHeight="251649536" behindDoc="0" locked="0" layoutInCell="0" allowOverlap="1" wp14:anchorId="0D222E44" wp14:editId="7355A5DD">
                <wp:simplePos x="0" y="0"/>
                <wp:positionH relativeFrom="column">
                  <wp:posOffset>5669280</wp:posOffset>
                </wp:positionH>
                <wp:positionV relativeFrom="paragraph">
                  <wp:posOffset>67310</wp:posOffset>
                </wp:positionV>
                <wp:extent cx="365760" cy="0"/>
                <wp:effectExtent l="0" t="0" r="0" b="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BB13" id="Line 30"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5.3pt" to="475.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" o:allowincell="f">
                <v:stroke endarrow="block"/>
              </v:line>
            </w:pict>
          </mc:Fallback>
        </mc:AlternateContent>
      </w:r>
      <w:r w:rsidR="00131219">
        <w:rPr>
          <w:rFonts w:ascii="Arial" w:hAnsi="Arial"/>
          <w:b/>
          <w:i/>
        </w:rPr>
        <w:t xml:space="preserve">General and Housing Rehabilitation Administration: </w:t>
      </w:r>
    </w:p>
    <w:p w14:paraId="2F87E128" w14:textId="77777777" w:rsidR="00131219" w:rsidRDefault="00131219">
      <w:pPr>
        <w:rPr>
          <w:rFonts w:ascii="Arial" w:hAnsi="Arial"/>
        </w:rPr>
      </w:pPr>
    </w:p>
    <w:p w14:paraId="0AD598D2" w14:textId="77777777" w:rsidR="00131219" w:rsidRDefault="00D9091E">
      <w:pPr>
        <w:rPr>
          <w:rFonts w:ascii="Arial" w:hAnsi="Arial"/>
        </w:rPr>
      </w:pPr>
      <w:r>
        <w:rPr>
          <w:noProof/>
        </w:rPr>
        <mc:AlternateContent>
          <mc:Choice Requires="wps">
            <w:drawing>
              <wp:anchor distT="0" distB="0" distL="114300" distR="114300" simplePos="0" relativeHeight="251647488" behindDoc="0" locked="0" layoutInCell="0" allowOverlap="1" wp14:anchorId="37C91435" wp14:editId="38191816">
                <wp:simplePos x="0" y="0"/>
                <wp:positionH relativeFrom="column">
                  <wp:posOffset>6035040</wp:posOffset>
                </wp:positionH>
                <wp:positionV relativeFrom="paragraph">
                  <wp:posOffset>-605155</wp:posOffset>
                </wp:positionV>
                <wp:extent cx="0" cy="640080"/>
                <wp:effectExtent l="0" t="0" r="0" b="0"/>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7B9A8" id="Line 31"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47.65pt" to="475.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" o:allowincell="f"/>
            </w:pict>
          </mc:Fallback>
        </mc:AlternateContent>
      </w:r>
      <w:r>
        <w:rPr>
          <w:noProof/>
        </w:rPr>
        <mc:AlternateContent>
          <mc:Choice Requires="wps">
            <w:drawing>
              <wp:anchor distT="0" distB="0" distL="114300" distR="114300" simplePos="0" relativeHeight="251646464" behindDoc="0" locked="0" layoutInCell="0" allowOverlap="1" wp14:anchorId="35BDCDDF" wp14:editId="4D8FC199">
                <wp:simplePos x="0" y="0"/>
                <wp:positionH relativeFrom="column">
                  <wp:posOffset>3749040</wp:posOffset>
                </wp:positionH>
                <wp:positionV relativeFrom="paragraph">
                  <wp:posOffset>34925</wp:posOffset>
                </wp:positionV>
                <wp:extent cx="2377440" cy="64008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40080"/>
                        </a:xfrm>
                        <a:prstGeom prst="rect">
                          <a:avLst/>
                        </a:prstGeom>
                        <a:solidFill>
                          <a:srgbClr val="FFFFFF"/>
                        </a:solidFill>
                        <a:ln w="9525">
                          <a:solidFill>
                            <a:srgbClr val="000000"/>
                          </a:solidFill>
                          <a:miter lim="800000"/>
                          <a:headEnd/>
                          <a:tailEnd/>
                        </a:ln>
                      </wps:spPr>
                      <wps:txbx>
                        <w:txbxContent>
                          <w:p w14:paraId="120EC7C9" w14:textId="77777777" w:rsidR="005457F8" w:rsidRDefault="005457F8">
                            <w:pPr>
                              <w:rPr>
                                <w:i/>
                                <w:sz w:val="16"/>
                              </w:rPr>
                            </w:pPr>
                            <w:r>
                              <w:rPr>
                                <w:i/>
                                <w:sz w:val="16"/>
                              </w:rPr>
                              <w:t>These activities have been cleared in an earlier submission, probably to access needed administration money and so tree planting could begin.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DCDDF" id="Text Box 32" o:spid="_x0000_s1034" type="#_x0000_t202" style="position:absolute;margin-left:295.2pt;margin-top:2.75pt;width:187.2pt;height:50.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" o:allowincell="f">
                <v:textbox>
                  <w:txbxContent>
                    <w:p w14:paraId="120EC7C9" w14:textId="77777777" w:rsidR="005457F8" w:rsidRDefault="005457F8">
                      <w:pPr>
                        <w:rPr>
                          <w:i/>
                          <w:sz w:val="16"/>
                        </w:rPr>
                      </w:pPr>
                      <w:r>
                        <w:rPr>
                          <w:i/>
                          <w:sz w:val="16"/>
                        </w:rPr>
                        <w:t>These activities have been cleared in an earlier submission, probably to access needed administration money and so tree planting could begin.</w:t>
                      </w:r>
                    </w:p>
                  </w:txbxContent>
                </v:textbox>
              </v:shape>
            </w:pict>
          </mc:Fallback>
        </mc:AlternateContent>
      </w:r>
    </w:p>
    <w:p w14:paraId="5C132D3B" w14:textId="77777777" w:rsidR="00131219" w:rsidRDefault="00131219">
      <w:pPr>
        <w:pStyle w:val="Header"/>
        <w:tabs>
          <w:tab w:val="clear" w:pos="4320"/>
          <w:tab w:val="clear" w:pos="8640"/>
        </w:tabs>
        <w:rPr>
          <w:rFonts w:ascii="Arial" w:hAnsi="Arial"/>
        </w:rPr>
      </w:pPr>
    </w:p>
    <w:p w14:paraId="66BB07A6" w14:textId="77777777" w:rsidR="00131219" w:rsidRDefault="00131219">
      <w:pPr>
        <w:pStyle w:val="Header"/>
        <w:tabs>
          <w:tab w:val="clear" w:pos="4320"/>
          <w:tab w:val="clear" w:pos="8640"/>
        </w:tabs>
        <w:rPr>
          <w:rFonts w:ascii="Arial" w:hAnsi="Arial"/>
        </w:rPr>
      </w:pPr>
    </w:p>
    <w:p w14:paraId="302155A1" w14:textId="77777777" w:rsidR="00131219" w:rsidRDefault="00131219">
      <w:pPr>
        <w:rPr>
          <w:rFonts w:ascii="Arial" w:hAnsi="Arial"/>
        </w:rPr>
      </w:pPr>
    </w:p>
    <w:p w14:paraId="09DED1AA" w14:textId="77777777" w:rsidR="00131219" w:rsidRDefault="00131219">
      <w:pPr>
        <w:pStyle w:val="Header"/>
        <w:tabs>
          <w:tab w:val="clear" w:pos="4320"/>
          <w:tab w:val="clear" w:pos="8640"/>
        </w:tabs>
        <w:rPr>
          <w:rFonts w:ascii="Arial" w:hAnsi="Arial"/>
        </w:rPr>
      </w:pPr>
    </w:p>
    <w:p w14:paraId="441E27DF" w14:textId="77777777" w:rsidR="00131219" w:rsidRDefault="00131219">
      <w:pPr>
        <w:pStyle w:val="Header"/>
        <w:tabs>
          <w:tab w:val="clear" w:pos="4320"/>
          <w:tab w:val="clear" w:pos="8640"/>
        </w:tabs>
        <w:rPr>
          <w:rFonts w:ascii="Arial" w:hAnsi="Arial"/>
        </w:rPr>
      </w:pPr>
      <w:r>
        <w:rPr>
          <w:rFonts w:ascii="Arial" w:hAnsi="Arial"/>
          <w:i/>
          <w:sz w:val="24"/>
        </w:rPr>
        <w:t>Robin Birdsong</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4"/>
        </w:rPr>
        <w:t>7/7/1996</w:t>
      </w:r>
    </w:p>
    <w:p w14:paraId="53EC69EE" w14:textId="77777777" w:rsidR="00131219" w:rsidRDefault="00131219">
      <w:pPr>
        <w:pBdr>
          <w:top w:val="single" w:sz="4" w:space="1" w:color="auto"/>
        </w:pBdr>
        <w:rPr>
          <w:rFonts w:ascii="Arial" w:hAnsi="Arial"/>
          <w:b/>
          <w:sz w:val="24"/>
        </w:rPr>
      </w:pPr>
      <w:r>
        <w:rPr>
          <w:rFonts w:ascii="Arial" w:hAnsi="Arial"/>
          <w:b/>
          <w:sz w:val="24"/>
        </w:rPr>
        <w:t>Signature of Environmental Review Officer</w:t>
      </w:r>
      <w:r>
        <w:rPr>
          <w:rFonts w:ascii="Arial" w:hAnsi="Arial"/>
          <w:b/>
          <w:sz w:val="24"/>
        </w:rPr>
        <w:tab/>
      </w:r>
      <w:r>
        <w:rPr>
          <w:rFonts w:ascii="Arial" w:hAnsi="Arial"/>
          <w:b/>
          <w:sz w:val="24"/>
        </w:rPr>
        <w:tab/>
      </w:r>
      <w:r>
        <w:rPr>
          <w:rFonts w:ascii="Arial" w:hAnsi="Arial"/>
          <w:b/>
          <w:sz w:val="24"/>
        </w:rPr>
        <w:tab/>
        <w:t>Date</w:t>
      </w:r>
    </w:p>
    <w:p w14:paraId="2FA8BA16" w14:textId="77777777" w:rsidR="00131219" w:rsidRDefault="00131219">
      <w:pPr>
        <w:rPr>
          <w:rFonts w:ascii="Arial" w:hAnsi="Arial"/>
          <w:b/>
          <w:sz w:val="24"/>
        </w:rPr>
      </w:pPr>
    </w:p>
    <w:p w14:paraId="76F7A3AC" w14:textId="77777777" w:rsidR="00131219" w:rsidRDefault="00131219">
      <w:pPr>
        <w:pStyle w:val="Heading2"/>
        <w:rPr>
          <w:rFonts w:ascii="Arial" w:hAnsi="Arial"/>
        </w:rPr>
      </w:pPr>
      <w:bookmarkStart w:id="103" w:name="_Toc444921955"/>
      <w:bookmarkStart w:id="104" w:name="_Toc444922293"/>
      <w:bookmarkStart w:id="105" w:name="_Toc444922944"/>
      <w:bookmarkStart w:id="106" w:name="_Toc444923159"/>
      <w:bookmarkStart w:id="107" w:name="_Toc444923333"/>
      <w:bookmarkStart w:id="108" w:name="_Toc444923480"/>
      <w:bookmarkStart w:id="109" w:name="_Toc444923547"/>
      <w:bookmarkStart w:id="110" w:name="_Toc444929208"/>
      <w:bookmarkStart w:id="111" w:name="_Toc444930273"/>
      <w:r>
        <w:rPr>
          <w:rFonts w:ascii="Arial" w:hAnsi="Arial"/>
          <w:sz w:val="36"/>
        </w:rPr>
        <w:t>Jay Wren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7/9/1996</w:t>
      </w:r>
      <w:bookmarkEnd w:id="103"/>
      <w:bookmarkEnd w:id="104"/>
      <w:bookmarkEnd w:id="105"/>
      <w:bookmarkEnd w:id="106"/>
      <w:bookmarkEnd w:id="107"/>
      <w:bookmarkEnd w:id="108"/>
      <w:bookmarkEnd w:id="109"/>
      <w:bookmarkEnd w:id="110"/>
      <w:bookmarkEnd w:id="111"/>
    </w:p>
    <w:p w14:paraId="154EFAD8" w14:textId="77777777" w:rsidR="00131219" w:rsidRDefault="00131219">
      <w:pPr>
        <w:pBdr>
          <w:top w:val="single" w:sz="4" w:space="1" w:color="auto"/>
        </w:pBdr>
        <w:rPr>
          <w:rFonts w:ascii="Arial" w:hAnsi="Arial"/>
          <w:b/>
          <w:sz w:val="24"/>
        </w:rPr>
      </w:pPr>
      <w:r>
        <w:rPr>
          <w:rFonts w:ascii="Arial" w:hAnsi="Arial"/>
          <w:b/>
          <w:sz w:val="24"/>
        </w:rPr>
        <w:t>Signature of Chief Executive officer (Certifying Officer)</w:t>
      </w:r>
      <w:r>
        <w:rPr>
          <w:rFonts w:ascii="Arial" w:hAnsi="Arial"/>
          <w:b/>
          <w:sz w:val="24"/>
        </w:rPr>
        <w:tab/>
      </w:r>
      <w:r>
        <w:rPr>
          <w:rFonts w:ascii="Arial" w:hAnsi="Arial"/>
          <w:b/>
          <w:sz w:val="24"/>
        </w:rPr>
        <w:tab/>
      </w:r>
      <w:r>
        <w:rPr>
          <w:rFonts w:ascii="Arial" w:hAnsi="Arial"/>
          <w:b/>
          <w:sz w:val="24"/>
        </w:rPr>
        <w:tab/>
      </w:r>
      <w:r>
        <w:rPr>
          <w:rFonts w:ascii="Arial" w:hAnsi="Arial"/>
          <w:b/>
          <w:sz w:val="24"/>
        </w:rPr>
        <w:tab/>
        <w:t>Date</w:t>
      </w:r>
    </w:p>
    <w:p w14:paraId="11F9DF9A" w14:textId="77777777" w:rsidR="00131219" w:rsidRDefault="00131219">
      <w:pPr>
        <w:rPr>
          <w:rFonts w:ascii="Arial" w:hAnsi="Arial"/>
        </w:rPr>
      </w:pPr>
      <w:r>
        <w:rPr>
          <w:rFonts w:ascii="Arial" w:hAnsi="Arial"/>
          <w:b/>
          <w:sz w:val="24"/>
        </w:rPr>
        <w:br w:type="page"/>
      </w:r>
    </w:p>
    <w:p w14:paraId="3A03D416" w14:textId="77777777" w:rsidR="00131219" w:rsidRDefault="00131219">
      <w:pPr>
        <w:pStyle w:val="Heading6"/>
        <w:rPr>
          <w:rFonts w:ascii="Arial" w:hAnsi="Arial"/>
          <w:sz w:val="28"/>
        </w:rPr>
      </w:pPr>
      <w:r>
        <w:rPr>
          <w:rFonts w:ascii="Arial" w:hAnsi="Arial"/>
          <w:sz w:val="28"/>
        </w:rPr>
        <w:lastRenderedPageBreak/>
        <w:t>Maine Community Development Block Grant Program</w:t>
      </w:r>
    </w:p>
    <w:p w14:paraId="3FEC3239" w14:textId="77777777" w:rsidR="00131219" w:rsidRDefault="00131219">
      <w:pPr>
        <w:rPr>
          <w:rFonts w:ascii="Arial" w:hAnsi="Arial"/>
          <w:b/>
          <w:sz w:val="24"/>
        </w:rPr>
      </w:pPr>
      <w:r>
        <w:rPr>
          <w:rFonts w:ascii="Arial" w:hAnsi="Arial"/>
          <w:b/>
          <w:sz w:val="24"/>
        </w:rPr>
        <w:t>EXAMPLE of SITE LIST IDENTIFYING LOCAL ERR CLEARANCES</w:t>
      </w:r>
    </w:p>
    <w:p w14:paraId="634F9390" w14:textId="77777777" w:rsidR="00131219" w:rsidRDefault="00131219">
      <w:pPr>
        <w:rPr>
          <w:rFonts w:ascii="Arial" w:hAnsi="Arial"/>
        </w:rPr>
      </w:pPr>
      <w:r>
        <w:rPr>
          <w:rFonts w:ascii="Arial" w:hAnsi="Arial"/>
          <w:b/>
          <w:sz w:val="24"/>
        </w:rPr>
        <w:t>CATEGORICALLY EXCLUDED, NOT EXEMPT PROJECT</w:t>
      </w:r>
    </w:p>
    <w:p w14:paraId="7EDCF9DD" w14:textId="77777777" w:rsidR="00131219" w:rsidRDefault="00131219">
      <w:pPr>
        <w:rPr>
          <w:rFonts w:ascii="Arial" w:hAnsi="Arial"/>
        </w:rPr>
      </w:pPr>
    </w:p>
    <w:p w14:paraId="7E6A8B77" w14:textId="77777777" w:rsidR="00131219" w:rsidRDefault="00131219">
      <w:pPr>
        <w:rPr>
          <w:rFonts w:ascii="Arial" w:hAnsi="Arial"/>
          <w:b/>
        </w:rPr>
      </w:pPr>
      <w:r>
        <w:rPr>
          <w:rFonts w:ascii="Arial" w:hAnsi="Arial"/>
          <w:b/>
        </w:rPr>
        <w:t>ERR Categories requiring clearance:</w:t>
      </w:r>
    </w:p>
    <w:p w14:paraId="587561EB" w14:textId="77777777" w:rsidR="00131219" w:rsidRDefault="00131219">
      <w:pPr>
        <w:rPr>
          <w:rFonts w:ascii="Arial" w:hAnsi="Arial"/>
        </w:rPr>
      </w:pPr>
    </w:p>
    <w:p w14:paraId="2A3A60CB" w14:textId="77777777" w:rsidR="00131219" w:rsidRDefault="00131219">
      <w:pPr>
        <w:rPr>
          <w:rFonts w:ascii="Arial" w:hAnsi="Arial"/>
        </w:rPr>
      </w:pPr>
    </w:p>
    <w:p w14:paraId="1CA01F38" w14:textId="77777777" w:rsidR="00131219" w:rsidRDefault="00131219">
      <w:pPr>
        <w:rPr>
          <w:rFonts w:ascii="Arial" w:hAnsi="Arial"/>
        </w:rPr>
      </w:pPr>
    </w:p>
    <w:p w14:paraId="45DA6828" w14:textId="77777777" w:rsidR="00131219" w:rsidRDefault="00131219">
      <w:pPr>
        <w:rPr>
          <w:rFonts w:ascii="Arial" w:hAnsi="Arial"/>
        </w:rPr>
      </w:pPr>
    </w:p>
    <w:p w14:paraId="66DAA4F0"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4"/>
        <w:gridCol w:w="3636"/>
        <w:gridCol w:w="2880"/>
      </w:tblGrid>
      <w:tr w:rsidR="00131219" w14:paraId="47108682" w14:textId="77777777">
        <w:tc>
          <w:tcPr>
            <w:tcW w:w="3564" w:type="dxa"/>
          </w:tcPr>
          <w:p w14:paraId="6CF6864B" w14:textId="77777777" w:rsidR="00131219" w:rsidRDefault="00131219">
            <w:pPr>
              <w:rPr>
                <w:rFonts w:ascii="Arial" w:hAnsi="Arial"/>
                <w:b/>
              </w:rPr>
            </w:pPr>
            <w:r>
              <w:rPr>
                <w:rFonts w:ascii="Arial" w:hAnsi="Arial"/>
                <w:b/>
              </w:rPr>
              <w:t>Sites/Location Assisted</w:t>
            </w:r>
          </w:p>
        </w:tc>
        <w:tc>
          <w:tcPr>
            <w:tcW w:w="3636" w:type="dxa"/>
          </w:tcPr>
          <w:p w14:paraId="488AD5CB" w14:textId="77777777" w:rsidR="00131219" w:rsidRDefault="00131219">
            <w:pPr>
              <w:rPr>
                <w:rFonts w:ascii="Arial" w:hAnsi="Arial"/>
                <w:b/>
              </w:rPr>
            </w:pPr>
            <w:r>
              <w:rPr>
                <w:rFonts w:ascii="Arial" w:hAnsi="Arial"/>
                <w:b/>
              </w:rPr>
              <w:t>Dates and Areas cleared for ERR</w:t>
            </w:r>
          </w:p>
        </w:tc>
        <w:tc>
          <w:tcPr>
            <w:tcW w:w="2880" w:type="dxa"/>
          </w:tcPr>
          <w:p w14:paraId="1138B1FA" w14:textId="77777777" w:rsidR="00131219" w:rsidRDefault="00131219">
            <w:pPr>
              <w:rPr>
                <w:rFonts w:ascii="Arial" w:hAnsi="Arial"/>
                <w:b/>
              </w:rPr>
            </w:pPr>
            <w:r>
              <w:rPr>
                <w:rFonts w:ascii="Arial" w:hAnsi="Arial"/>
                <w:b/>
              </w:rPr>
              <w:t>Date of Initial Assistance</w:t>
            </w:r>
          </w:p>
        </w:tc>
      </w:tr>
      <w:tr w:rsidR="00131219" w14:paraId="0324242F" w14:textId="77777777">
        <w:tc>
          <w:tcPr>
            <w:tcW w:w="3564" w:type="dxa"/>
          </w:tcPr>
          <w:p w14:paraId="6004F607" w14:textId="77777777" w:rsidR="00131219" w:rsidRDefault="00131219">
            <w:pPr>
              <w:rPr>
                <w:rFonts w:ascii="Arial" w:hAnsi="Arial"/>
              </w:rPr>
            </w:pPr>
          </w:p>
          <w:p w14:paraId="395F4B5A" w14:textId="77777777" w:rsidR="00131219" w:rsidRDefault="00131219">
            <w:pPr>
              <w:rPr>
                <w:rFonts w:ascii="Arial" w:hAnsi="Arial"/>
              </w:rPr>
            </w:pPr>
            <w:r>
              <w:rPr>
                <w:rFonts w:ascii="Arial" w:hAnsi="Arial"/>
              </w:rPr>
              <w:t>Lot 47 (Gypsy)</w:t>
            </w:r>
          </w:p>
          <w:p w14:paraId="17DA8940" w14:textId="77777777" w:rsidR="00131219" w:rsidRDefault="00131219">
            <w:pPr>
              <w:rPr>
                <w:rFonts w:ascii="Arial" w:hAnsi="Arial"/>
              </w:rPr>
            </w:pPr>
          </w:p>
        </w:tc>
        <w:tc>
          <w:tcPr>
            <w:tcW w:w="3636" w:type="dxa"/>
          </w:tcPr>
          <w:p w14:paraId="35D00FA7" w14:textId="77777777" w:rsidR="00131219" w:rsidRDefault="00131219">
            <w:pPr>
              <w:rPr>
                <w:rFonts w:ascii="Arial" w:hAnsi="Arial"/>
              </w:rPr>
            </w:pPr>
            <w:r>
              <w:rPr>
                <w:rFonts w:ascii="Arial" w:hAnsi="Arial"/>
              </w:rPr>
              <w:t>6/9-SHPO(State Historic Preservation Office)</w:t>
            </w:r>
          </w:p>
          <w:p w14:paraId="09F54460" w14:textId="77777777" w:rsidR="00131219" w:rsidRDefault="00131219">
            <w:pPr>
              <w:rPr>
                <w:rFonts w:ascii="Arial" w:hAnsi="Arial"/>
              </w:rPr>
            </w:pPr>
            <w:r>
              <w:rPr>
                <w:rFonts w:ascii="Arial" w:hAnsi="Arial"/>
              </w:rPr>
              <w:t>6/9-FEMA</w:t>
            </w:r>
          </w:p>
          <w:p w14:paraId="214CCE06" w14:textId="77777777" w:rsidR="00131219" w:rsidRDefault="00131219">
            <w:pPr>
              <w:rPr>
                <w:rFonts w:ascii="Arial" w:hAnsi="Arial"/>
              </w:rPr>
            </w:pPr>
            <w:r>
              <w:rPr>
                <w:rFonts w:ascii="Arial" w:hAnsi="Arial"/>
              </w:rPr>
              <w:t>6/12-Aquifer</w:t>
            </w:r>
          </w:p>
        </w:tc>
        <w:tc>
          <w:tcPr>
            <w:tcW w:w="2880" w:type="dxa"/>
          </w:tcPr>
          <w:p w14:paraId="1A888A08" w14:textId="77777777" w:rsidR="00131219" w:rsidRDefault="00131219">
            <w:pPr>
              <w:rPr>
                <w:rFonts w:ascii="Arial" w:hAnsi="Arial"/>
              </w:rPr>
            </w:pPr>
            <w:r>
              <w:rPr>
                <w:rFonts w:ascii="Arial" w:hAnsi="Arial"/>
              </w:rPr>
              <w:t>7/10</w:t>
            </w:r>
          </w:p>
        </w:tc>
      </w:tr>
      <w:tr w:rsidR="00131219" w14:paraId="39126DE8" w14:textId="77777777">
        <w:tc>
          <w:tcPr>
            <w:tcW w:w="3564" w:type="dxa"/>
          </w:tcPr>
          <w:p w14:paraId="1C8CD94C" w14:textId="77777777" w:rsidR="00131219" w:rsidRDefault="00DE71DC">
            <w:pPr>
              <w:rPr>
                <w:rFonts w:ascii="Arial" w:hAnsi="Arial"/>
              </w:rPr>
            </w:pPr>
            <w:r>
              <w:rPr>
                <w:noProof/>
              </w:rPr>
              <w:pict w14:anchorId="6278F141">
                <v:shape id="_x0000_s1057" type="#_x0000_t136" style="position:absolute;margin-left:7.05pt;margin-top:47.55pt;width:511.5pt;height:134.25pt;rotation:-2837275fd;z-index:-251655680;mso-position-horizontal-relative:text;mso-position-vertical-relative:text" o:allowincell="f" fillcolor="#eaeaea">
                  <v:shadow on="t"/>
                  <v:textpath style="font-family:&quot;Arial Black&quot;;font-size:96pt;font-style:italic;v-text-kern:t" trim="t" fitpath="t" string="EXAMPLE"/>
                </v:shape>
              </w:pict>
            </w:r>
          </w:p>
          <w:p w14:paraId="3BE92AE7" w14:textId="77777777" w:rsidR="00131219" w:rsidRDefault="00131219">
            <w:pPr>
              <w:rPr>
                <w:rFonts w:ascii="Arial" w:hAnsi="Arial"/>
              </w:rPr>
            </w:pPr>
            <w:r>
              <w:rPr>
                <w:rFonts w:ascii="Arial" w:hAnsi="Arial"/>
              </w:rPr>
              <w:t>Lot 22 (Gypsy)</w:t>
            </w:r>
          </w:p>
          <w:p w14:paraId="7B1FA273" w14:textId="77777777" w:rsidR="00131219" w:rsidRDefault="00131219">
            <w:pPr>
              <w:rPr>
                <w:rFonts w:ascii="Arial" w:hAnsi="Arial"/>
              </w:rPr>
            </w:pPr>
          </w:p>
        </w:tc>
        <w:tc>
          <w:tcPr>
            <w:tcW w:w="3636" w:type="dxa"/>
          </w:tcPr>
          <w:p w14:paraId="07A8215F" w14:textId="77777777" w:rsidR="00131219" w:rsidRDefault="00131219">
            <w:pPr>
              <w:rPr>
                <w:rFonts w:ascii="Arial" w:hAnsi="Arial"/>
              </w:rPr>
            </w:pPr>
            <w:r>
              <w:rPr>
                <w:rFonts w:ascii="Arial" w:hAnsi="Arial"/>
              </w:rPr>
              <w:t>6/9-SHPO (State Historic Preservation Office)</w:t>
            </w:r>
          </w:p>
          <w:p w14:paraId="5814FC46" w14:textId="77777777" w:rsidR="00131219" w:rsidRDefault="00131219">
            <w:pPr>
              <w:rPr>
                <w:rFonts w:ascii="Arial" w:hAnsi="Arial"/>
              </w:rPr>
            </w:pPr>
            <w:r>
              <w:rPr>
                <w:rFonts w:ascii="Arial" w:hAnsi="Arial"/>
              </w:rPr>
              <w:t>7/12(elevate)-FEMA</w:t>
            </w:r>
          </w:p>
          <w:p w14:paraId="381EDD33" w14:textId="77777777" w:rsidR="00131219" w:rsidRDefault="00131219">
            <w:pPr>
              <w:rPr>
                <w:rFonts w:ascii="Arial" w:hAnsi="Arial"/>
              </w:rPr>
            </w:pPr>
            <w:r>
              <w:rPr>
                <w:rFonts w:ascii="Arial" w:hAnsi="Arial"/>
              </w:rPr>
              <w:t>6/12-Aquifer</w:t>
            </w:r>
          </w:p>
        </w:tc>
        <w:tc>
          <w:tcPr>
            <w:tcW w:w="2880" w:type="dxa"/>
          </w:tcPr>
          <w:p w14:paraId="1318CA37" w14:textId="77777777" w:rsidR="00131219" w:rsidRDefault="00131219">
            <w:pPr>
              <w:rPr>
                <w:rFonts w:ascii="Arial" w:hAnsi="Arial"/>
              </w:rPr>
            </w:pPr>
            <w:r>
              <w:rPr>
                <w:rFonts w:ascii="Arial" w:hAnsi="Arial"/>
              </w:rPr>
              <w:t>8/4</w:t>
            </w:r>
          </w:p>
        </w:tc>
      </w:tr>
      <w:tr w:rsidR="00131219" w14:paraId="0FC79776" w14:textId="77777777">
        <w:tc>
          <w:tcPr>
            <w:tcW w:w="3564" w:type="dxa"/>
          </w:tcPr>
          <w:p w14:paraId="130F3387" w14:textId="77777777" w:rsidR="00131219" w:rsidRDefault="00131219">
            <w:pPr>
              <w:rPr>
                <w:rFonts w:ascii="Arial" w:hAnsi="Arial"/>
              </w:rPr>
            </w:pPr>
          </w:p>
          <w:p w14:paraId="49387824" w14:textId="77777777" w:rsidR="00131219" w:rsidRDefault="00131219">
            <w:pPr>
              <w:rPr>
                <w:rFonts w:ascii="Arial" w:hAnsi="Arial"/>
              </w:rPr>
            </w:pPr>
            <w:r>
              <w:rPr>
                <w:rFonts w:ascii="Arial" w:hAnsi="Arial"/>
              </w:rPr>
              <w:t>Lot 52 (Lee)</w:t>
            </w:r>
          </w:p>
          <w:p w14:paraId="1665DC77" w14:textId="77777777" w:rsidR="00131219" w:rsidRDefault="00131219">
            <w:pPr>
              <w:rPr>
                <w:rFonts w:ascii="Arial" w:hAnsi="Arial"/>
              </w:rPr>
            </w:pPr>
          </w:p>
        </w:tc>
        <w:tc>
          <w:tcPr>
            <w:tcW w:w="3636" w:type="dxa"/>
          </w:tcPr>
          <w:p w14:paraId="5CC77D79" w14:textId="77777777" w:rsidR="00131219" w:rsidRDefault="00131219">
            <w:pPr>
              <w:rPr>
                <w:rFonts w:ascii="Arial" w:hAnsi="Arial"/>
              </w:rPr>
            </w:pPr>
            <w:r>
              <w:rPr>
                <w:rFonts w:ascii="Arial" w:hAnsi="Arial"/>
              </w:rPr>
              <w:t>6/9-(spec) SHPO (State Historic Preservation Office)</w:t>
            </w:r>
          </w:p>
          <w:p w14:paraId="6C25664B" w14:textId="77777777" w:rsidR="00131219" w:rsidRDefault="00131219">
            <w:pPr>
              <w:rPr>
                <w:rFonts w:ascii="Arial" w:hAnsi="Arial"/>
              </w:rPr>
            </w:pPr>
            <w:r>
              <w:rPr>
                <w:rFonts w:ascii="Arial" w:hAnsi="Arial"/>
              </w:rPr>
              <w:t>6/9-FEMA</w:t>
            </w:r>
          </w:p>
          <w:p w14:paraId="71D23531" w14:textId="77777777" w:rsidR="00131219" w:rsidRDefault="00131219">
            <w:pPr>
              <w:rPr>
                <w:rFonts w:ascii="Arial" w:hAnsi="Arial"/>
              </w:rPr>
            </w:pPr>
            <w:r>
              <w:rPr>
                <w:rFonts w:ascii="Arial" w:hAnsi="Arial"/>
              </w:rPr>
              <w:t>6/12-Aquifer</w:t>
            </w:r>
          </w:p>
        </w:tc>
        <w:tc>
          <w:tcPr>
            <w:tcW w:w="2880" w:type="dxa"/>
          </w:tcPr>
          <w:p w14:paraId="284F9303" w14:textId="77777777" w:rsidR="00131219" w:rsidRDefault="00131219">
            <w:pPr>
              <w:rPr>
                <w:rFonts w:ascii="Arial" w:hAnsi="Arial"/>
              </w:rPr>
            </w:pPr>
            <w:r>
              <w:rPr>
                <w:rFonts w:ascii="Arial" w:hAnsi="Arial"/>
              </w:rPr>
              <w:t>7/7</w:t>
            </w:r>
          </w:p>
        </w:tc>
      </w:tr>
      <w:tr w:rsidR="00131219" w14:paraId="62049B54" w14:textId="77777777">
        <w:tc>
          <w:tcPr>
            <w:tcW w:w="3564" w:type="dxa"/>
          </w:tcPr>
          <w:p w14:paraId="770A3446" w14:textId="77777777" w:rsidR="00131219" w:rsidRDefault="00131219">
            <w:pPr>
              <w:rPr>
                <w:rFonts w:ascii="Arial" w:hAnsi="Arial"/>
              </w:rPr>
            </w:pPr>
          </w:p>
          <w:p w14:paraId="5D845A4A" w14:textId="77777777" w:rsidR="00131219" w:rsidRDefault="00131219">
            <w:pPr>
              <w:rPr>
                <w:rFonts w:ascii="Arial" w:hAnsi="Arial"/>
              </w:rPr>
            </w:pPr>
            <w:r>
              <w:rPr>
                <w:rFonts w:ascii="Arial" w:hAnsi="Arial"/>
              </w:rPr>
              <w:t>Lot 42 (Gypsy)</w:t>
            </w:r>
          </w:p>
          <w:p w14:paraId="3988A246" w14:textId="77777777" w:rsidR="00131219" w:rsidRDefault="00131219">
            <w:pPr>
              <w:rPr>
                <w:rFonts w:ascii="Arial" w:hAnsi="Arial"/>
              </w:rPr>
            </w:pPr>
          </w:p>
        </w:tc>
        <w:tc>
          <w:tcPr>
            <w:tcW w:w="3636" w:type="dxa"/>
          </w:tcPr>
          <w:p w14:paraId="49C625A8" w14:textId="77777777" w:rsidR="00131219" w:rsidRDefault="00131219">
            <w:pPr>
              <w:rPr>
                <w:rFonts w:ascii="Arial" w:hAnsi="Arial"/>
              </w:rPr>
            </w:pPr>
            <w:r>
              <w:rPr>
                <w:rFonts w:ascii="Arial" w:hAnsi="Arial"/>
              </w:rPr>
              <w:t>6/9-SHPO (State Historic Preservation Office)</w:t>
            </w:r>
          </w:p>
          <w:p w14:paraId="519F69C8" w14:textId="77777777" w:rsidR="00131219" w:rsidRDefault="00131219">
            <w:pPr>
              <w:rPr>
                <w:rFonts w:ascii="Arial" w:hAnsi="Arial"/>
              </w:rPr>
            </w:pPr>
            <w:r>
              <w:rPr>
                <w:rFonts w:ascii="Arial" w:hAnsi="Arial"/>
              </w:rPr>
              <w:t>6/9-FEMA</w:t>
            </w:r>
          </w:p>
          <w:p w14:paraId="6BAA0FFF" w14:textId="77777777" w:rsidR="00131219" w:rsidRDefault="00131219">
            <w:pPr>
              <w:rPr>
                <w:rFonts w:ascii="Arial" w:hAnsi="Arial"/>
              </w:rPr>
            </w:pPr>
            <w:r>
              <w:rPr>
                <w:rFonts w:ascii="Arial" w:hAnsi="Arial"/>
              </w:rPr>
              <w:t>6/12-Aquifer</w:t>
            </w:r>
          </w:p>
        </w:tc>
        <w:tc>
          <w:tcPr>
            <w:tcW w:w="2880" w:type="dxa"/>
          </w:tcPr>
          <w:p w14:paraId="76348A84" w14:textId="77777777" w:rsidR="00131219" w:rsidRDefault="00131219">
            <w:pPr>
              <w:rPr>
                <w:rFonts w:ascii="Arial" w:hAnsi="Arial"/>
              </w:rPr>
            </w:pPr>
            <w:r>
              <w:rPr>
                <w:rFonts w:ascii="Arial" w:hAnsi="Arial"/>
              </w:rPr>
              <w:t>Beyond rehab.</w:t>
            </w:r>
          </w:p>
          <w:p w14:paraId="58B2E4E9" w14:textId="77777777" w:rsidR="00131219" w:rsidRDefault="00131219">
            <w:pPr>
              <w:rPr>
                <w:rFonts w:ascii="Arial" w:hAnsi="Arial"/>
              </w:rPr>
            </w:pPr>
            <w:r>
              <w:rPr>
                <w:rFonts w:ascii="Arial" w:hAnsi="Arial"/>
              </w:rPr>
              <w:t>Replacement</w:t>
            </w:r>
          </w:p>
        </w:tc>
      </w:tr>
      <w:tr w:rsidR="00131219" w14:paraId="187D66BB" w14:textId="77777777">
        <w:tc>
          <w:tcPr>
            <w:tcW w:w="3564" w:type="dxa"/>
          </w:tcPr>
          <w:p w14:paraId="65C7D9CD" w14:textId="77777777" w:rsidR="00131219" w:rsidRDefault="00131219">
            <w:pPr>
              <w:rPr>
                <w:rFonts w:ascii="Arial" w:hAnsi="Arial"/>
              </w:rPr>
            </w:pPr>
          </w:p>
          <w:p w14:paraId="3EFB8A14" w14:textId="77777777" w:rsidR="00131219" w:rsidRDefault="00131219">
            <w:pPr>
              <w:rPr>
                <w:rFonts w:ascii="Arial" w:hAnsi="Arial"/>
              </w:rPr>
            </w:pPr>
            <w:r>
              <w:rPr>
                <w:rFonts w:ascii="Arial" w:hAnsi="Arial"/>
              </w:rPr>
              <w:t>Lot 17 (Dutch)</w:t>
            </w:r>
          </w:p>
          <w:p w14:paraId="52ECFDBA" w14:textId="77777777" w:rsidR="00131219" w:rsidRDefault="00131219">
            <w:pPr>
              <w:rPr>
                <w:rFonts w:ascii="Arial" w:hAnsi="Arial"/>
              </w:rPr>
            </w:pPr>
          </w:p>
        </w:tc>
        <w:tc>
          <w:tcPr>
            <w:tcW w:w="3636" w:type="dxa"/>
          </w:tcPr>
          <w:p w14:paraId="68CEA7F4" w14:textId="77777777" w:rsidR="00131219" w:rsidRDefault="00131219">
            <w:pPr>
              <w:rPr>
                <w:rFonts w:ascii="Arial" w:hAnsi="Arial"/>
              </w:rPr>
            </w:pPr>
            <w:r>
              <w:rPr>
                <w:rFonts w:ascii="Arial" w:hAnsi="Arial"/>
              </w:rPr>
              <w:t>7/3(spec)-SHPO (State Historic Preservation Office)</w:t>
            </w:r>
          </w:p>
          <w:p w14:paraId="5B0E1E3F" w14:textId="77777777" w:rsidR="00131219" w:rsidRDefault="00131219">
            <w:pPr>
              <w:rPr>
                <w:rFonts w:ascii="Arial" w:hAnsi="Arial"/>
              </w:rPr>
            </w:pPr>
            <w:r>
              <w:rPr>
                <w:rFonts w:ascii="Arial" w:hAnsi="Arial"/>
              </w:rPr>
              <w:t>7/26(elevate)-FEMA</w:t>
            </w:r>
          </w:p>
          <w:p w14:paraId="47AB3239" w14:textId="77777777" w:rsidR="00131219" w:rsidRDefault="00131219">
            <w:pPr>
              <w:rPr>
                <w:rFonts w:ascii="Arial" w:hAnsi="Arial"/>
              </w:rPr>
            </w:pPr>
            <w:r>
              <w:rPr>
                <w:rFonts w:ascii="Arial" w:hAnsi="Arial"/>
              </w:rPr>
              <w:t>6/12-Aquifer</w:t>
            </w:r>
          </w:p>
        </w:tc>
        <w:tc>
          <w:tcPr>
            <w:tcW w:w="2880" w:type="dxa"/>
          </w:tcPr>
          <w:p w14:paraId="0DB29EA9" w14:textId="77777777" w:rsidR="00131219" w:rsidRDefault="00131219">
            <w:pPr>
              <w:rPr>
                <w:rFonts w:ascii="Arial" w:hAnsi="Arial"/>
              </w:rPr>
            </w:pPr>
            <w:r>
              <w:rPr>
                <w:rFonts w:ascii="Arial" w:hAnsi="Arial"/>
              </w:rPr>
              <w:t>8/7</w:t>
            </w:r>
          </w:p>
        </w:tc>
      </w:tr>
    </w:tbl>
    <w:p w14:paraId="1DDAC34A" w14:textId="77777777" w:rsidR="00131219" w:rsidRDefault="00131219">
      <w:pPr>
        <w:rPr>
          <w:rFonts w:ascii="Arial" w:hAnsi="Arial"/>
        </w:rPr>
      </w:pPr>
    </w:p>
    <w:p w14:paraId="6C82BFED" w14:textId="77777777" w:rsidR="00131219" w:rsidRDefault="00D9091E">
      <w:pPr>
        <w:pStyle w:val="Header"/>
        <w:tabs>
          <w:tab w:val="clear" w:pos="4320"/>
          <w:tab w:val="clear" w:pos="8640"/>
        </w:tabs>
        <w:rPr>
          <w:rFonts w:ascii="Arial" w:hAnsi="Arial"/>
          <w:noProof/>
        </w:rPr>
      </w:pPr>
      <w:r>
        <w:rPr>
          <w:noProof/>
        </w:rPr>
        <mc:AlternateContent>
          <mc:Choice Requires="wps">
            <w:drawing>
              <wp:anchor distT="0" distB="0" distL="114300" distR="114300" simplePos="0" relativeHeight="251650560" behindDoc="0" locked="0" layoutInCell="0" allowOverlap="1" wp14:anchorId="1F02DF67" wp14:editId="4C413D92">
                <wp:simplePos x="0" y="0"/>
                <wp:positionH relativeFrom="column">
                  <wp:posOffset>4297680</wp:posOffset>
                </wp:positionH>
                <wp:positionV relativeFrom="paragraph">
                  <wp:posOffset>81280</wp:posOffset>
                </wp:positionV>
                <wp:extent cx="2286000" cy="109728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97280"/>
                        </a:xfrm>
                        <a:prstGeom prst="rect">
                          <a:avLst/>
                        </a:prstGeom>
                        <a:solidFill>
                          <a:srgbClr val="FFFFFF"/>
                        </a:solidFill>
                        <a:ln w="9525">
                          <a:solidFill>
                            <a:srgbClr val="000000"/>
                          </a:solidFill>
                          <a:miter lim="800000"/>
                          <a:headEnd/>
                          <a:tailEnd/>
                        </a:ln>
                      </wps:spPr>
                      <wps:txbx>
                        <w:txbxContent>
                          <w:p w14:paraId="1343D4F2" w14:textId="77777777" w:rsidR="005457F8" w:rsidRDefault="005457F8">
                            <w:pPr>
                              <w:rPr>
                                <w:i/>
                                <w:sz w:val="16"/>
                              </w:rPr>
                            </w:pPr>
                            <w:r>
                              <w:rPr>
                                <w:i/>
                                <w:sz w:val="16"/>
                              </w:rPr>
                              <w:t xml:space="preserve">This document allows you to update your general ERR to reflect the sites you have chosen for your project. Each lot noted is checked for compliance with the requirements in 58.5 and 58.6. Your statutory checklist should have noted the need to update these areas once specific sites were selected.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2DF67" id="Text Box 34" o:spid="_x0000_s1035" type="#_x0000_t202" style="position:absolute;margin-left:338.4pt;margin-top:6.4pt;width:180pt;height:8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" o:allowincell="f">
                <v:textbox>
                  <w:txbxContent>
                    <w:p w14:paraId="1343D4F2" w14:textId="77777777" w:rsidR="005457F8" w:rsidRDefault="005457F8">
                      <w:pPr>
                        <w:rPr>
                          <w:i/>
                          <w:sz w:val="16"/>
                        </w:rPr>
                      </w:pPr>
                      <w:r>
                        <w:rPr>
                          <w:i/>
                          <w:sz w:val="16"/>
                        </w:rPr>
                        <w:t xml:space="preserve">This document allows you to update your general ERR to reflect the sites you have chosen for your project. Each lot noted is checked for compliance with the requirements in 58.5 and 58.6. Your statutory checklist should have noted the need to update these areas once specific sites were selected. </w:t>
                      </w:r>
                    </w:p>
                  </w:txbxContent>
                </v:textbox>
              </v:shape>
            </w:pict>
          </mc:Fallback>
        </mc:AlternateContent>
      </w:r>
      <w:r>
        <w:rPr>
          <w:noProof/>
        </w:rPr>
        <mc:AlternateContent>
          <mc:Choice Requires="wps">
            <w:drawing>
              <wp:anchor distT="0" distB="0" distL="114300" distR="114300" simplePos="0" relativeHeight="251651584" behindDoc="0" locked="0" layoutInCell="0" allowOverlap="1" wp14:anchorId="7DE3EAFE" wp14:editId="2BBB1420">
                <wp:simplePos x="0" y="0"/>
                <wp:positionH relativeFrom="column">
                  <wp:posOffset>3840480</wp:posOffset>
                </wp:positionH>
                <wp:positionV relativeFrom="paragraph">
                  <wp:posOffset>-467360</wp:posOffset>
                </wp:positionV>
                <wp:extent cx="731520" cy="548640"/>
                <wp:effectExtent l="0" t="0" r="0" b="0"/>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152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54DF1" id="Line 35" o:spid="_x0000_s1026" style="position:absolute;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36.8pt" to="5in,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" o:allowincell="f">
                <v:stroke endarrow="block"/>
              </v:line>
            </w:pict>
          </mc:Fallback>
        </mc:AlternateContent>
      </w:r>
    </w:p>
    <w:p w14:paraId="2C4D0103" w14:textId="77777777" w:rsidR="00131219" w:rsidRDefault="00131219">
      <w:pPr>
        <w:rPr>
          <w:rFonts w:ascii="Arial" w:hAnsi="Arial"/>
        </w:rPr>
      </w:pPr>
    </w:p>
    <w:p w14:paraId="212C934D" w14:textId="77777777" w:rsidR="00131219" w:rsidRDefault="00131219">
      <w:pPr>
        <w:rPr>
          <w:rFonts w:ascii="Arial" w:hAnsi="Arial"/>
          <w:i/>
        </w:rPr>
      </w:pPr>
      <w:r>
        <w:rPr>
          <w:rFonts w:ascii="Arial" w:hAnsi="Arial"/>
          <w:i/>
        </w:rPr>
        <w:t>(copy and add additional pages as necessary)</w:t>
      </w:r>
    </w:p>
    <w:p w14:paraId="461BC830" w14:textId="77777777" w:rsidR="00131219" w:rsidRDefault="00131219">
      <w:pPr>
        <w:pBdr>
          <w:bottom w:val="single" w:sz="4" w:space="1" w:color="auto"/>
        </w:pBdr>
        <w:rPr>
          <w:rFonts w:ascii="Arial" w:hAnsi="Arial"/>
          <w:b/>
          <w:sz w:val="28"/>
        </w:rPr>
      </w:pPr>
      <w:r>
        <w:rPr>
          <w:rFonts w:ascii="Arial" w:hAnsi="Arial"/>
          <w:i/>
        </w:rPr>
        <w:br w:type="page"/>
      </w:r>
      <w:r>
        <w:rPr>
          <w:rFonts w:ascii="Arial" w:hAnsi="Arial"/>
          <w:b/>
          <w:sz w:val="28"/>
        </w:rPr>
        <w:lastRenderedPageBreak/>
        <w:t>Maine Community Development Block Grant Program</w:t>
      </w:r>
    </w:p>
    <w:p w14:paraId="32DBC3C3" w14:textId="77777777" w:rsidR="00131219" w:rsidRDefault="00131219">
      <w:pPr>
        <w:pStyle w:val="Heading4"/>
        <w:rPr>
          <w:rFonts w:ascii="Arial" w:hAnsi="Arial"/>
        </w:rPr>
      </w:pPr>
      <w:r>
        <w:rPr>
          <w:rFonts w:ascii="Arial" w:hAnsi="Arial"/>
        </w:rPr>
        <w:t>EXAMPLE of Environmental Review - Statutory Checklist</w:t>
      </w:r>
    </w:p>
    <w:p w14:paraId="33F1E004" w14:textId="77777777" w:rsidR="00131219" w:rsidRDefault="00131219">
      <w:pPr>
        <w:rPr>
          <w:rFonts w:ascii="Arial" w:hAnsi="Arial"/>
        </w:rPr>
      </w:pPr>
    </w:p>
    <w:tbl>
      <w:tblPr>
        <w:tblW w:w="0" w:type="auto"/>
        <w:tblLayout w:type="fixed"/>
        <w:tblLook w:val="0000" w:firstRow="0" w:lastRow="0" w:firstColumn="0" w:lastColumn="0" w:noHBand="0" w:noVBand="0"/>
      </w:tblPr>
      <w:tblGrid>
        <w:gridCol w:w="2358"/>
        <w:gridCol w:w="3510"/>
        <w:gridCol w:w="2790"/>
        <w:gridCol w:w="2070"/>
      </w:tblGrid>
      <w:tr w:rsidR="00131219" w14:paraId="22A95C50" w14:textId="77777777">
        <w:tc>
          <w:tcPr>
            <w:tcW w:w="2358" w:type="dxa"/>
          </w:tcPr>
          <w:p w14:paraId="612BBA90" w14:textId="77777777" w:rsidR="00131219" w:rsidRDefault="00131219">
            <w:pPr>
              <w:rPr>
                <w:rFonts w:ascii="Arial" w:hAnsi="Arial"/>
                <w:b/>
                <w:sz w:val="24"/>
              </w:rPr>
            </w:pPr>
            <w:r>
              <w:rPr>
                <w:rFonts w:ascii="Arial" w:hAnsi="Arial"/>
                <w:b/>
                <w:sz w:val="24"/>
              </w:rPr>
              <w:t>PROJECT NAME:</w:t>
            </w:r>
          </w:p>
        </w:tc>
        <w:tc>
          <w:tcPr>
            <w:tcW w:w="3510" w:type="dxa"/>
          </w:tcPr>
          <w:p w14:paraId="65A12098" w14:textId="77777777" w:rsidR="00131219" w:rsidRDefault="00131219">
            <w:pPr>
              <w:rPr>
                <w:rFonts w:ascii="Arial" w:hAnsi="Arial"/>
                <w:b/>
                <w:i/>
                <w:sz w:val="24"/>
              </w:rPr>
            </w:pPr>
            <w:proofErr w:type="spellStart"/>
            <w:r>
              <w:rPr>
                <w:rFonts w:ascii="Arial" w:hAnsi="Arial"/>
                <w:b/>
                <w:i/>
                <w:sz w:val="24"/>
              </w:rPr>
              <w:t>Refoliation</w:t>
            </w:r>
            <w:proofErr w:type="spellEnd"/>
            <w:r>
              <w:rPr>
                <w:rFonts w:ascii="Arial" w:hAnsi="Arial"/>
                <w:b/>
                <w:i/>
                <w:sz w:val="24"/>
              </w:rPr>
              <w:t>/Revitalization</w:t>
            </w:r>
          </w:p>
        </w:tc>
        <w:tc>
          <w:tcPr>
            <w:tcW w:w="2790" w:type="dxa"/>
          </w:tcPr>
          <w:p w14:paraId="716C51D7" w14:textId="77777777" w:rsidR="00131219" w:rsidRDefault="00131219">
            <w:pPr>
              <w:rPr>
                <w:rFonts w:ascii="Arial" w:hAnsi="Arial"/>
                <w:b/>
                <w:sz w:val="24"/>
              </w:rPr>
            </w:pPr>
            <w:r>
              <w:rPr>
                <w:rFonts w:ascii="Arial" w:hAnsi="Arial"/>
                <w:b/>
                <w:sz w:val="24"/>
              </w:rPr>
              <w:t>GRANTEE NAME:</w:t>
            </w:r>
          </w:p>
        </w:tc>
        <w:tc>
          <w:tcPr>
            <w:tcW w:w="2070" w:type="dxa"/>
          </w:tcPr>
          <w:p w14:paraId="638C9126" w14:textId="77777777" w:rsidR="00131219" w:rsidRDefault="00131219">
            <w:pPr>
              <w:rPr>
                <w:rFonts w:ascii="Arial" w:hAnsi="Arial"/>
                <w:b/>
                <w:i/>
                <w:sz w:val="24"/>
              </w:rPr>
            </w:pPr>
            <w:proofErr w:type="spellStart"/>
            <w:r>
              <w:rPr>
                <w:rFonts w:ascii="Arial" w:hAnsi="Arial"/>
                <w:b/>
                <w:i/>
                <w:sz w:val="24"/>
              </w:rPr>
              <w:t>Elmville</w:t>
            </w:r>
            <w:proofErr w:type="spellEnd"/>
          </w:p>
        </w:tc>
      </w:tr>
    </w:tbl>
    <w:p w14:paraId="5647260E"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4B18EE2E" w14:textId="77777777">
        <w:trPr>
          <w:cantSplit/>
          <w:trHeight w:val="1134"/>
        </w:trPr>
        <w:tc>
          <w:tcPr>
            <w:tcW w:w="2718" w:type="dxa"/>
          </w:tcPr>
          <w:p w14:paraId="028BBB62" w14:textId="77777777" w:rsidR="00131219" w:rsidRDefault="00131219">
            <w:pPr>
              <w:rPr>
                <w:rFonts w:ascii="Arial" w:hAnsi="Arial"/>
                <w:b/>
                <w:sz w:val="28"/>
              </w:rPr>
            </w:pPr>
            <w:r>
              <w:rPr>
                <w:rFonts w:ascii="Arial" w:hAnsi="Arial"/>
                <w:b/>
                <w:sz w:val="28"/>
              </w:rPr>
              <w:t>Statutes and Regulations</w:t>
            </w:r>
          </w:p>
        </w:tc>
        <w:tc>
          <w:tcPr>
            <w:tcW w:w="900" w:type="dxa"/>
            <w:textDirection w:val="btLr"/>
          </w:tcPr>
          <w:p w14:paraId="45A05F57" w14:textId="77777777" w:rsidR="00131219" w:rsidRDefault="00131219">
            <w:pPr>
              <w:ind w:left="113" w:right="113"/>
              <w:rPr>
                <w:rFonts w:ascii="Arial" w:hAnsi="Arial"/>
                <w:b/>
              </w:rPr>
            </w:pPr>
            <w:r>
              <w:rPr>
                <w:rFonts w:ascii="Arial" w:hAnsi="Arial"/>
                <w:b/>
              </w:rPr>
              <w:t>No Additional Compliance Needed</w:t>
            </w:r>
          </w:p>
        </w:tc>
        <w:tc>
          <w:tcPr>
            <w:tcW w:w="630" w:type="dxa"/>
            <w:textDirection w:val="btLr"/>
          </w:tcPr>
          <w:p w14:paraId="3476640D"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3CE9103A"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5420622D"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796341C5"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6FDF1235"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5BCA6DF8"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7FE9A087" w14:textId="77777777" w:rsidR="00131219" w:rsidRDefault="00131219">
            <w:pPr>
              <w:rPr>
                <w:rFonts w:ascii="Arial" w:hAnsi="Arial"/>
                <w:b/>
              </w:rPr>
            </w:pPr>
          </w:p>
          <w:p w14:paraId="40C0484A" w14:textId="77777777" w:rsidR="00131219" w:rsidRDefault="00131219">
            <w:pPr>
              <w:rPr>
                <w:rFonts w:ascii="Arial" w:hAnsi="Arial"/>
                <w:b/>
              </w:rPr>
            </w:pPr>
          </w:p>
          <w:p w14:paraId="2BA2126E" w14:textId="77777777" w:rsidR="00131219" w:rsidRDefault="00131219">
            <w:pPr>
              <w:rPr>
                <w:rFonts w:ascii="Arial" w:hAnsi="Arial"/>
                <w:b/>
              </w:rPr>
            </w:pPr>
          </w:p>
          <w:p w14:paraId="03A9CDBF" w14:textId="77777777" w:rsidR="00131219" w:rsidRDefault="00131219">
            <w:pPr>
              <w:rPr>
                <w:rFonts w:ascii="Arial" w:hAnsi="Arial"/>
                <w:b/>
              </w:rPr>
            </w:pPr>
          </w:p>
          <w:p w14:paraId="2446CC50" w14:textId="77777777" w:rsidR="00131219" w:rsidRDefault="00131219">
            <w:pPr>
              <w:rPr>
                <w:rFonts w:ascii="Arial" w:hAnsi="Arial"/>
                <w:b/>
              </w:rPr>
            </w:pPr>
          </w:p>
        </w:tc>
      </w:tr>
      <w:tr w:rsidR="00131219" w14:paraId="0CF54933" w14:textId="77777777">
        <w:trPr>
          <w:cantSplit/>
        </w:trPr>
        <w:tc>
          <w:tcPr>
            <w:tcW w:w="2718" w:type="dxa"/>
          </w:tcPr>
          <w:p w14:paraId="167641BD" w14:textId="77777777" w:rsidR="00131219" w:rsidRDefault="00131219">
            <w:pPr>
              <w:pStyle w:val="Header"/>
              <w:tabs>
                <w:tab w:val="clear" w:pos="4320"/>
                <w:tab w:val="clear" w:pos="8640"/>
              </w:tabs>
              <w:rPr>
                <w:rFonts w:ascii="Arial" w:hAnsi="Arial"/>
              </w:rPr>
            </w:pPr>
            <w:r>
              <w:rPr>
                <w:rFonts w:ascii="Arial" w:hAnsi="Arial"/>
              </w:rPr>
              <w:t>Historic Properties</w:t>
            </w:r>
          </w:p>
          <w:p w14:paraId="51C4C022" w14:textId="77777777" w:rsidR="00131219" w:rsidRDefault="00131219">
            <w:pPr>
              <w:pStyle w:val="Header"/>
              <w:tabs>
                <w:tab w:val="clear" w:pos="4320"/>
                <w:tab w:val="clear" w:pos="8640"/>
              </w:tabs>
              <w:rPr>
                <w:rFonts w:ascii="Arial" w:hAnsi="Arial"/>
              </w:rPr>
            </w:pPr>
            <w:r>
              <w:rPr>
                <w:rFonts w:ascii="Arial" w:hAnsi="Arial"/>
              </w:rPr>
              <w:t>(attach letter from SHPO)</w:t>
            </w:r>
          </w:p>
          <w:p w14:paraId="040BB557" w14:textId="77777777" w:rsidR="00131219" w:rsidRDefault="00131219">
            <w:pPr>
              <w:pStyle w:val="Header"/>
              <w:tabs>
                <w:tab w:val="clear" w:pos="4320"/>
                <w:tab w:val="clear" w:pos="8640"/>
              </w:tabs>
              <w:rPr>
                <w:rFonts w:ascii="Arial" w:hAnsi="Arial"/>
              </w:rPr>
            </w:pPr>
          </w:p>
          <w:p w14:paraId="50388E0A" w14:textId="77777777" w:rsidR="00131219" w:rsidRDefault="00131219">
            <w:pPr>
              <w:pStyle w:val="Header"/>
              <w:tabs>
                <w:tab w:val="clear" w:pos="4320"/>
                <w:tab w:val="clear" w:pos="8640"/>
              </w:tabs>
              <w:rPr>
                <w:rFonts w:ascii="Arial" w:hAnsi="Arial"/>
              </w:rPr>
            </w:pPr>
          </w:p>
        </w:tc>
        <w:tc>
          <w:tcPr>
            <w:tcW w:w="900" w:type="dxa"/>
          </w:tcPr>
          <w:p w14:paraId="24AE01C2" w14:textId="77777777" w:rsidR="00131219" w:rsidRDefault="00131219">
            <w:pPr>
              <w:rPr>
                <w:rFonts w:ascii="Arial" w:hAnsi="Arial"/>
                <w:b/>
              </w:rPr>
            </w:pPr>
            <w:r>
              <w:rPr>
                <w:rFonts w:ascii="Arial" w:hAnsi="Arial"/>
                <w:b/>
              </w:rPr>
              <w:t>Need site review</w:t>
            </w:r>
          </w:p>
        </w:tc>
        <w:tc>
          <w:tcPr>
            <w:tcW w:w="630" w:type="dxa"/>
          </w:tcPr>
          <w:p w14:paraId="42862713" w14:textId="77777777" w:rsidR="00131219" w:rsidRDefault="00131219">
            <w:pPr>
              <w:rPr>
                <w:rFonts w:ascii="Arial" w:hAnsi="Arial"/>
                <w:b/>
              </w:rPr>
            </w:pPr>
            <w:r>
              <w:rPr>
                <w:rFonts w:ascii="Arial" w:hAnsi="Arial"/>
                <w:b/>
              </w:rPr>
              <w:t>X</w:t>
            </w:r>
          </w:p>
        </w:tc>
        <w:tc>
          <w:tcPr>
            <w:tcW w:w="810" w:type="dxa"/>
          </w:tcPr>
          <w:p w14:paraId="2F95D533" w14:textId="77777777" w:rsidR="00131219" w:rsidRDefault="00131219">
            <w:pPr>
              <w:rPr>
                <w:rFonts w:ascii="Arial" w:hAnsi="Arial"/>
                <w:b/>
              </w:rPr>
            </w:pPr>
            <w:r>
              <w:rPr>
                <w:rFonts w:ascii="Arial" w:hAnsi="Arial"/>
                <w:b/>
              </w:rPr>
              <w:t>X</w:t>
            </w:r>
          </w:p>
        </w:tc>
        <w:tc>
          <w:tcPr>
            <w:tcW w:w="720" w:type="dxa"/>
          </w:tcPr>
          <w:p w14:paraId="2220E271" w14:textId="77777777" w:rsidR="00131219" w:rsidRDefault="00131219">
            <w:pPr>
              <w:rPr>
                <w:rFonts w:ascii="Arial" w:hAnsi="Arial"/>
                <w:b/>
              </w:rPr>
            </w:pPr>
            <w:r>
              <w:rPr>
                <w:rFonts w:ascii="Arial" w:hAnsi="Arial"/>
                <w:b/>
              </w:rPr>
              <w:t>X</w:t>
            </w:r>
          </w:p>
        </w:tc>
        <w:tc>
          <w:tcPr>
            <w:tcW w:w="4950" w:type="dxa"/>
            <w:gridSpan w:val="3"/>
          </w:tcPr>
          <w:p w14:paraId="629BC584" w14:textId="77777777" w:rsidR="00131219" w:rsidRDefault="00131219">
            <w:pPr>
              <w:pStyle w:val="Header"/>
              <w:tabs>
                <w:tab w:val="clear" w:pos="4320"/>
                <w:tab w:val="clear" w:pos="8640"/>
              </w:tabs>
              <w:rPr>
                <w:rFonts w:ascii="Arial" w:hAnsi="Arial"/>
              </w:rPr>
            </w:pPr>
            <w:r>
              <w:rPr>
                <w:rFonts w:ascii="Arial" w:hAnsi="Arial"/>
              </w:rPr>
              <w:t>Specific Site Review Needed</w:t>
            </w:r>
          </w:p>
        </w:tc>
      </w:tr>
      <w:tr w:rsidR="00131219" w14:paraId="73B17BF1" w14:textId="77777777">
        <w:trPr>
          <w:cantSplit/>
        </w:trPr>
        <w:tc>
          <w:tcPr>
            <w:tcW w:w="2718" w:type="dxa"/>
          </w:tcPr>
          <w:p w14:paraId="3905E0C0" w14:textId="77777777" w:rsidR="00131219" w:rsidRDefault="00DE71DC">
            <w:pPr>
              <w:rPr>
                <w:rFonts w:ascii="Arial" w:hAnsi="Arial"/>
              </w:rPr>
            </w:pPr>
            <w:r>
              <w:rPr>
                <w:noProof/>
              </w:rPr>
              <w:pict w14:anchorId="318BFA92">
                <v:shape id="_x0000_s1060" type="#_x0000_t136" style="position:absolute;margin-left:0;margin-top:12.45pt;width:511.5pt;height:134.25pt;rotation:-2863541fd;z-index:-251654656;mso-position-horizontal-relative:text;mso-position-vertical-relative:text" o:allowincell="f" fillcolor="#eaeaea">
                  <v:shadow on="t"/>
                  <v:textpath style="font-family:&quot;Arial Black&quot;;font-size:96pt;font-style:italic;v-text-kern:t" trim="t" fitpath="t" string="EXAMPLE"/>
                </v:shape>
              </w:pict>
            </w:r>
            <w:r w:rsidR="00131219">
              <w:rPr>
                <w:rFonts w:ascii="Arial" w:hAnsi="Arial"/>
              </w:rPr>
              <w:t>Floodplain Management/ Flood Insurance (if in floodplain, attach letter from SPO)</w:t>
            </w:r>
          </w:p>
        </w:tc>
        <w:tc>
          <w:tcPr>
            <w:tcW w:w="900" w:type="dxa"/>
          </w:tcPr>
          <w:p w14:paraId="60ADFEC2" w14:textId="77777777" w:rsidR="00131219" w:rsidRDefault="00131219">
            <w:pPr>
              <w:rPr>
                <w:rFonts w:ascii="Arial" w:hAnsi="Arial"/>
                <w:b/>
              </w:rPr>
            </w:pPr>
            <w:r>
              <w:rPr>
                <w:rFonts w:ascii="Arial" w:hAnsi="Arial"/>
                <w:b/>
              </w:rPr>
              <w:t>Need site review</w:t>
            </w:r>
          </w:p>
        </w:tc>
        <w:tc>
          <w:tcPr>
            <w:tcW w:w="630" w:type="dxa"/>
          </w:tcPr>
          <w:p w14:paraId="0E1333F8" w14:textId="77777777" w:rsidR="00131219" w:rsidRDefault="00131219">
            <w:pPr>
              <w:rPr>
                <w:rFonts w:ascii="Arial" w:hAnsi="Arial"/>
                <w:b/>
              </w:rPr>
            </w:pPr>
            <w:r>
              <w:rPr>
                <w:rFonts w:ascii="Arial" w:hAnsi="Arial"/>
                <w:b/>
              </w:rPr>
              <w:t>X</w:t>
            </w:r>
          </w:p>
        </w:tc>
        <w:tc>
          <w:tcPr>
            <w:tcW w:w="810" w:type="dxa"/>
          </w:tcPr>
          <w:p w14:paraId="11BD5C41" w14:textId="77777777" w:rsidR="00131219" w:rsidRDefault="00131219">
            <w:pPr>
              <w:rPr>
                <w:rFonts w:ascii="Arial" w:hAnsi="Arial"/>
                <w:b/>
              </w:rPr>
            </w:pPr>
            <w:r>
              <w:rPr>
                <w:rFonts w:ascii="Arial" w:hAnsi="Arial"/>
                <w:b/>
              </w:rPr>
              <w:t>X</w:t>
            </w:r>
          </w:p>
        </w:tc>
        <w:tc>
          <w:tcPr>
            <w:tcW w:w="720" w:type="dxa"/>
          </w:tcPr>
          <w:p w14:paraId="2888F511" w14:textId="77777777" w:rsidR="00131219" w:rsidRDefault="00131219">
            <w:pPr>
              <w:rPr>
                <w:rFonts w:ascii="Arial" w:hAnsi="Arial"/>
                <w:b/>
              </w:rPr>
            </w:pPr>
            <w:r>
              <w:rPr>
                <w:rFonts w:ascii="Arial" w:hAnsi="Arial"/>
                <w:b/>
              </w:rPr>
              <w:t>X</w:t>
            </w:r>
          </w:p>
        </w:tc>
        <w:tc>
          <w:tcPr>
            <w:tcW w:w="4950" w:type="dxa"/>
            <w:gridSpan w:val="3"/>
          </w:tcPr>
          <w:p w14:paraId="292E63A5" w14:textId="77777777" w:rsidR="00131219" w:rsidRDefault="00131219">
            <w:pPr>
              <w:pStyle w:val="Header"/>
              <w:tabs>
                <w:tab w:val="clear" w:pos="4320"/>
                <w:tab w:val="clear" w:pos="8640"/>
              </w:tabs>
              <w:rPr>
                <w:rFonts w:ascii="Arial" w:hAnsi="Arial"/>
              </w:rPr>
            </w:pPr>
            <w:r>
              <w:rPr>
                <w:rFonts w:ascii="Arial" w:hAnsi="Arial"/>
              </w:rPr>
              <w:t>Specific Site Review Needed</w:t>
            </w:r>
          </w:p>
        </w:tc>
      </w:tr>
      <w:tr w:rsidR="00131219" w14:paraId="24514F94" w14:textId="77777777">
        <w:trPr>
          <w:cantSplit/>
        </w:trPr>
        <w:tc>
          <w:tcPr>
            <w:tcW w:w="2718" w:type="dxa"/>
          </w:tcPr>
          <w:p w14:paraId="7AECC5EE" w14:textId="77777777" w:rsidR="00131219" w:rsidRDefault="00131219">
            <w:pPr>
              <w:rPr>
                <w:rFonts w:ascii="Arial" w:hAnsi="Arial"/>
              </w:rPr>
            </w:pPr>
            <w:r>
              <w:rPr>
                <w:rFonts w:ascii="Arial" w:hAnsi="Arial"/>
              </w:rPr>
              <w:t>Wetlands Protection</w:t>
            </w:r>
          </w:p>
          <w:p w14:paraId="6872458D" w14:textId="77777777" w:rsidR="00131219" w:rsidRDefault="00131219">
            <w:pPr>
              <w:rPr>
                <w:rFonts w:ascii="Arial" w:hAnsi="Arial"/>
              </w:rPr>
            </w:pPr>
          </w:p>
        </w:tc>
        <w:tc>
          <w:tcPr>
            <w:tcW w:w="900" w:type="dxa"/>
          </w:tcPr>
          <w:p w14:paraId="02E32970" w14:textId="77777777" w:rsidR="00131219" w:rsidRDefault="00131219">
            <w:pPr>
              <w:rPr>
                <w:rFonts w:ascii="Arial" w:hAnsi="Arial"/>
                <w:b/>
              </w:rPr>
            </w:pPr>
            <w:r>
              <w:rPr>
                <w:rFonts w:ascii="Arial" w:hAnsi="Arial"/>
                <w:b/>
              </w:rPr>
              <w:t>Need site review</w:t>
            </w:r>
          </w:p>
        </w:tc>
        <w:tc>
          <w:tcPr>
            <w:tcW w:w="630" w:type="dxa"/>
          </w:tcPr>
          <w:p w14:paraId="5FB960C9" w14:textId="77777777" w:rsidR="00131219" w:rsidRDefault="00131219">
            <w:pPr>
              <w:rPr>
                <w:rFonts w:ascii="Arial" w:hAnsi="Arial"/>
                <w:b/>
              </w:rPr>
            </w:pPr>
            <w:r>
              <w:rPr>
                <w:rFonts w:ascii="Arial" w:hAnsi="Arial"/>
                <w:b/>
              </w:rPr>
              <w:t>X</w:t>
            </w:r>
          </w:p>
        </w:tc>
        <w:tc>
          <w:tcPr>
            <w:tcW w:w="810" w:type="dxa"/>
          </w:tcPr>
          <w:p w14:paraId="65C2FA94" w14:textId="77777777" w:rsidR="00131219" w:rsidRDefault="00131219">
            <w:pPr>
              <w:rPr>
                <w:rFonts w:ascii="Arial" w:hAnsi="Arial"/>
                <w:b/>
              </w:rPr>
            </w:pPr>
            <w:r>
              <w:rPr>
                <w:rFonts w:ascii="Arial" w:hAnsi="Arial"/>
                <w:b/>
              </w:rPr>
              <w:t>X</w:t>
            </w:r>
          </w:p>
        </w:tc>
        <w:tc>
          <w:tcPr>
            <w:tcW w:w="720" w:type="dxa"/>
          </w:tcPr>
          <w:p w14:paraId="0413DE67" w14:textId="77777777" w:rsidR="00131219" w:rsidRDefault="00131219">
            <w:pPr>
              <w:rPr>
                <w:rFonts w:ascii="Arial" w:hAnsi="Arial"/>
                <w:b/>
              </w:rPr>
            </w:pPr>
            <w:r>
              <w:rPr>
                <w:rFonts w:ascii="Arial" w:hAnsi="Arial"/>
                <w:b/>
              </w:rPr>
              <w:t>X</w:t>
            </w:r>
          </w:p>
        </w:tc>
        <w:tc>
          <w:tcPr>
            <w:tcW w:w="4950" w:type="dxa"/>
            <w:gridSpan w:val="3"/>
          </w:tcPr>
          <w:p w14:paraId="0947D8B5" w14:textId="77777777" w:rsidR="00131219" w:rsidRDefault="00131219">
            <w:pPr>
              <w:rPr>
                <w:rFonts w:ascii="Arial" w:hAnsi="Arial"/>
                <w:i/>
                <w:sz w:val="18"/>
              </w:rPr>
            </w:pPr>
            <w:r>
              <w:rPr>
                <w:rFonts w:ascii="Arial" w:hAnsi="Arial"/>
                <w:i/>
                <w:sz w:val="18"/>
              </w:rPr>
              <w:t>Applies only to crossings on the Langley Rd., affecting wetlands. Nationwide permit, US Army Corp.</w:t>
            </w:r>
          </w:p>
        </w:tc>
      </w:tr>
      <w:tr w:rsidR="00131219" w14:paraId="7CDFBBC8" w14:textId="77777777">
        <w:trPr>
          <w:cantSplit/>
          <w:trHeight w:val="465"/>
        </w:trPr>
        <w:tc>
          <w:tcPr>
            <w:tcW w:w="2718" w:type="dxa"/>
          </w:tcPr>
          <w:p w14:paraId="5E66A09A" w14:textId="77777777" w:rsidR="00131219" w:rsidRDefault="00131219">
            <w:pPr>
              <w:rPr>
                <w:rFonts w:ascii="Arial" w:hAnsi="Arial"/>
              </w:rPr>
            </w:pPr>
            <w:r>
              <w:rPr>
                <w:rFonts w:ascii="Arial" w:hAnsi="Arial"/>
              </w:rPr>
              <w:t>Coastal Zone Management</w:t>
            </w:r>
          </w:p>
        </w:tc>
        <w:tc>
          <w:tcPr>
            <w:tcW w:w="900" w:type="dxa"/>
          </w:tcPr>
          <w:p w14:paraId="222C2ADC" w14:textId="77777777" w:rsidR="00131219" w:rsidRDefault="00131219">
            <w:pPr>
              <w:rPr>
                <w:rFonts w:ascii="Arial" w:hAnsi="Arial"/>
                <w:b/>
              </w:rPr>
            </w:pPr>
            <w:r>
              <w:rPr>
                <w:rFonts w:ascii="Arial" w:hAnsi="Arial"/>
                <w:b/>
              </w:rPr>
              <w:t>X</w:t>
            </w:r>
          </w:p>
        </w:tc>
        <w:tc>
          <w:tcPr>
            <w:tcW w:w="630" w:type="dxa"/>
          </w:tcPr>
          <w:p w14:paraId="1374F784" w14:textId="77777777" w:rsidR="00131219" w:rsidRDefault="00131219">
            <w:pPr>
              <w:rPr>
                <w:rFonts w:ascii="Arial" w:hAnsi="Arial"/>
                <w:b/>
              </w:rPr>
            </w:pPr>
          </w:p>
        </w:tc>
        <w:tc>
          <w:tcPr>
            <w:tcW w:w="810" w:type="dxa"/>
          </w:tcPr>
          <w:p w14:paraId="09484245" w14:textId="77777777" w:rsidR="00131219" w:rsidRDefault="00131219">
            <w:pPr>
              <w:rPr>
                <w:rFonts w:ascii="Arial" w:hAnsi="Arial"/>
              </w:rPr>
            </w:pPr>
          </w:p>
        </w:tc>
        <w:tc>
          <w:tcPr>
            <w:tcW w:w="720" w:type="dxa"/>
          </w:tcPr>
          <w:p w14:paraId="34231733" w14:textId="77777777" w:rsidR="00131219" w:rsidRDefault="00131219">
            <w:pPr>
              <w:rPr>
                <w:rFonts w:ascii="Arial" w:hAnsi="Arial"/>
              </w:rPr>
            </w:pPr>
          </w:p>
        </w:tc>
        <w:tc>
          <w:tcPr>
            <w:tcW w:w="4950" w:type="dxa"/>
            <w:gridSpan w:val="3"/>
          </w:tcPr>
          <w:p w14:paraId="413DD9F7" w14:textId="77777777" w:rsidR="00131219" w:rsidRDefault="00131219">
            <w:pPr>
              <w:rPr>
                <w:rFonts w:ascii="Arial" w:hAnsi="Arial"/>
                <w:i/>
                <w:sz w:val="18"/>
              </w:rPr>
            </w:pPr>
            <w:r>
              <w:rPr>
                <w:rFonts w:ascii="Arial" w:hAnsi="Arial"/>
                <w:i/>
                <w:sz w:val="18"/>
              </w:rPr>
              <w:t>Project not located in a CZM. USGS Map in file.</w:t>
            </w:r>
          </w:p>
        </w:tc>
      </w:tr>
      <w:tr w:rsidR="00131219" w14:paraId="046E1F30" w14:textId="77777777">
        <w:trPr>
          <w:cantSplit/>
          <w:trHeight w:val="465"/>
        </w:trPr>
        <w:tc>
          <w:tcPr>
            <w:tcW w:w="2718" w:type="dxa"/>
          </w:tcPr>
          <w:p w14:paraId="2E33ECCE" w14:textId="77777777" w:rsidR="00131219" w:rsidRDefault="00131219">
            <w:pPr>
              <w:rPr>
                <w:rFonts w:ascii="Arial" w:hAnsi="Arial"/>
              </w:rPr>
            </w:pPr>
            <w:r>
              <w:rPr>
                <w:rFonts w:ascii="Arial" w:hAnsi="Arial"/>
              </w:rPr>
              <w:t>Coastal Barriers</w:t>
            </w:r>
          </w:p>
          <w:p w14:paraId="19106C23" w14:textId="77777777" w:rsidR="00131219" w:rsidRDefault="00131219">
            <w:pPr>
              <w:rPr>
                <w:rFonts w:ascii="Arial" w:hAnsi="Arial"/>
              </w:rPr>
            </w:pPr>
          </w:p>
        </w:tc>
        <w:tc>
          <w:tcPr>
            <w:tcW w:w="900" w:type="dxa"/>
          </w:tcPr>
          <w:p w14:paraId="26113144" w14:textId="77777777" w:rsidR="00131219" w:rsidRDefault="00131219">
            <w:pPr>
              <w:rPr>
                <w:rFonts w:ascii="Arial" w:hAnsi="Arial"/>
                <w:b/>
              </w:rPr>
            </w:pPr>
            <w:r>
              <w:rPr>
                <w:rFonts w:ascii="Arial" w:hAnsi="Arial"/>
                <w:b/>
              </w:rPr>
              <w:t>X</w:t>
            </w:r>
          </w:p>
        </w:tc>
        <w:tc>
          <w:tcPr>
            <w:tcW w:w="630" w:type="dxa"/>
          </w:tcPr>
          <w:p w14:paraId="7C9BBA2B" w14:textId="77777777" w:rsidR="00131219" w:rsidRDefault="00131219">
            <w:pPr>
              <w:rPr>
                <w:rFonts w:ascii="Arial" w:hAnsi="Arial"/>
                <w:b/>
              </w:rPr>
            </w:pPr>
          </w:p>
        </w:tc>
        <w:tc>
          <w:tcPr>
            <w:tcW w:w="810" w:type="dxa"/>
          </w:tcPr>
          <w:p w14:paraId="7D41F3DC" w14:textId="77777777" w:rsidR="00131219" w:rsidRDefault="00131219">
            <w:pPr>
              <w:rPr>
                <w:rFonts w:ascii="Arial" w:hAnsi="Arial"/>
              </w:rPr>
            </w:pPr>
          </w:p>
        </w:tc>
        <w:tc>
          <w:tcPr>
            <w:tcW w:w="720" w:type="dxa"/>
          </w:tcPr>
          <w:p w14:paraId="66354305" w14:textId="77777777" w:rsidR="00131219" w:rsidRDefault="00131219">
            <w:pPr>
              <w:rPr>
                <w:rFonts w:ascii="Arial" w:hAnsi="Arial"/>
              </w:rPr>
            </w:pPr>
          </w:p>
        </w:tc>
        <w:tc>
          <w:tcPr>
            <w:tcW w:w="4950" w:type="dxa"/>
            <w:gridSpan w:val="3"/>
          </w:tcPr>
          <w:p w14:paraId="2458F9A6" w14:textId="77777777" w:rsidR="00131219" w:rsidRDefault="00131219">
            <w:pPr>
              <w:rPr>
                <w:rFonts w:ascii="Arial" w:hAnsi="Arial"/>
                <w:i/>
                <w:sz w:val="18"/>
              </w:rPr>
            </w:pPr>
            <w:r>
              <w:rPr>
                <w:rFonts w:ascii="Arial" w:hAnsi="Arial"/>
                <w:i/>
                <w:sz w:val="18"/>
              </w:rPr>
              <w:t>Project not located near any coastal barriers. USGS Map in file.</w:t>
            </w:r>
          </w:p>
        </w:tc>
      </w:tr>
      <w:tr w:rsidR="00131219" w14:paraId="36F5D9A6" w14:textId="77777777">
        <w:trPr>
          <w:cantSplit/>
          <w:trHeight w:val="465"/>
        </w:trPr>
        <w:tc>
          <w:tcPr>
            <w:tcW w:w="2718" w:type="dxa"/>
          </w:tcPr>
          <w:p w14:paraId="0FAF2BAA" w14:textId="77777777" w:rsidR="00131219" w:rsidRDefault="00131219">
            <w:pPr>
              <w:rPr>
                <w:rFonts w:ascii="Arial" w:hAnsi="Arial"/>
              </w:rPr>
            </w:pPr>
            <w:r>
              <w:rPr>
                <w:rFonts w:ascii="Arial" w:hAnsi="Arial"/>
              </w:rPr>
              <w:t>Water Quality-Aquifers</w:t>
            </w:r>
          </w:p>
          <w:p w14:paraId="4E2AC736" w14:textId="77777777" w:rsidR="00131219" w:rsidRDefault="00131219">
            <w:pPr>
              <w:rPr>
                <w:rFonts w:ascii="Arial" w:hAnsi="Arial"/>
              </w:rPr>
            </w:pPr>
          </w:p>
        </w:tc>
        <w:tc>
          <w:tcPr>
            <w:tcW w:w="900" w:type="dxa"/>
          </w:tcPr>
          <w:p w14:paraId="5A295422" w14:textId="77777777" w:rsidR="00131219" w:rsidRDefault="00131219">
            <w:pPr>
              <w:rPr>
                <w:rFonts w:ascii="Arial" w:hAnsi="Arial"/>
                <w:b/>
              </w:rPr>
            </w:pPr>
            <w:r>
              <w:rPr>
                <w:rFonts w:ascii="Arial" w:hAnsi="Arial"/>
                <w:b/>
              </w:rPr>
              <w:t>X</w:t>
            </w:r>
          </w:p>
        </w:tc>
        <w:tc>
          <w:tcPr>
            <w:tcW w:w="630" w:type="dxa"/>
          </w:tcPr>
          <w:p w14:paraId="7E8D7D4E" w14:textId="77777777" w:rsidR="00131219" w:rsidRDefault="00131219">
            <w:pPr>
              <w:rPr>
                <w:rFonts w:ascii="Arial" w:hAnsi="Arial"/>
                <w:b/>
              </w:rPr>
            </w:pPr>
            <w:r>
              <w:rPr>
                <w:rFonts w:ascii="Arial" w:hAnsi="Arial"/>
                <w:b/>
              </w:rPr>
              <w:t>X</w:t>
            </w:r>
          </w:p>
        </w:tc>
        <w:tc>
          <w:tcPr>
            <w:tcW w:w="810" w:type="dxa"/>
          </w:tcPr>
          <w:p w14:paraId="150D1B31" w14:textId="77777777" w:rsidR="00131219" w:rsidRDefault="00131219">
            <w:pPr>
              <w:rPr>
                <w:rFonts w:ascii="Arial" w:hAnsi="Arial"/>
              </w:rPr>
            </w:pPr>
          </w:p>
        </w:tc>
        <w:tc>
          <w:tcPr>
            <w:tcW w:w="720" w:type="dxa"/>
          </w:tcPr>
          <w:p w14:paraId="32D8D209" w14:textId="77777777" w:rsidR="00131219" w:rsidRDefault="00131219">
            <w:pPr>
              <w:rPr>
                <w:rFonts w:ascii="Arial" w:hAnsi="Arial"/>
              </w:rPr>
            </w:pPr>
          </w:p>
        </w:tc>
        <w:tc>
          <w:tcPr>
            <w:tcW w:w="4950" w:type="dxa"/>
            <w:gridSpan w:val="3"/>
          </w:tcPr>
          <w:p w14:paraId="42FE75B1" w14:textId="77777777" w:rsidR="00131219" w:rsidRDefault="00131219">
            <w:pPr>
              <w:rPr>
                <w:rFonts w:ascii="Arial" w:hAnsi="Arial"/>
                <w:i/>
                <w:sz w:val="18"/>
              </w:rPr>
            </w:pPr>
            <w:r>
              <w:rPr>
                <w:rFonts w:ascii="Arial" w:hAnsi="Arial"/>
                <w:i/>
                <w:sz w:val="18"/>
              </w:rPr>
              <w:t>No water quality issues as per CEO/LPI.</w:t>
            </w:r>
          </w:p>
        </w:tc>
      </w:tr>
      <w:tr w:rsidR="00131219" w14:paraId="348A2444" w14:textId="77777777">
        <w:trPr>
          <w:trHeight w:val="465"/>
        </w:trPr>
        <w:tc>
          <w:tcPr>
            <w:tcW w:w="2718" w:type="dxa"/>
          </w:tcPr>
          <w:p w14:paraId="10AB80B0" w14:textId="77777777" w:rsidR="00131219" w:rsidRDefault="00131219">
            <w:pPr>
              <w:rPr>
                <w:rFonts w:ascii="Arial" w:hAnsi="Arial"/>
              </w:rPr>
            </w:pPr>
            <w:r>
              <w:rPr>
                <w:rFonts w:ascii="Arial" w:hAnsi="Arial"/>
              </w:rPr>
              <w:t>Wild and Scenic Rivers</w:t>
            </w:r>
          </w:p>
          <w:p w14:paraId="1E748913" w14:textId="77777777" w:rsidR="00131219" w:rsidRDefault="00131219">
            <w:pPr>
              <w:rPr>
                <w:rFonts w:ascii="Arial" w:hAnsi="Arial"/>
              </w:rPr>
            </w:pPr>
          </w:p>
        </w:tc>
        <w:tc>
          <w:tcPr>
            <w:tcW w:w="900" w:type="dxa"/>
          </w:tcPr>
          <w:p w14:paraId="77BB6D06" w14:textId="77777777" w:rsidR="00131219" w:rsidRDefault="00131219">
            <w:pPr>
              <w:rPr>
                <w:rFonts w:ascii="Arial" w:hAnsi="Arial"/>
                <w:b/>
              </w:rPr>
            </w:pPr>
            <w:r>
              <w:rPr>
                <w:rFonts w:ascii="Arial" w:hAnsi="Arial"/>
                <w:b/>
              </w:rPr>
              <w:t>X</w:t>
            </w:r>
          </w:p>
        </w:tc>
        <w:tc>
          <w:tcPr>
            <w:tcW w:w="630" w:type="dxa"/>
          </w:tcPr>
          <w:p w14:paraId="6C527830" w14:textId="77777777" w:rsidR="00131219" w:rsidRDefault="00131219">
            <w:pPr>
              <w:rPr>
                <w:rFonts w:ascii="Arial" w:hAnsi="Arial"/>
                <w:b/>
              </w:rPr>
            </w:pPr>
          </w:p>
        </w:tc>
        <w:tc>
          <w:tcPr>
            <w:tcW w:w="810" w:type="dxa"/>
          </w:tcPr>
          <w:p w14:paraId="32D9B0C4" w14:textId="77777777" w:rsidR="00131219" w:rsidRDefault="00131219">
            <w:pPr>
              <w:rPr>
                <w:rFonts w:ascii="Arial" w:hAnsi="Arial"/>
              </w:rPr>
            </w:pPr>
          </w:p>
        </w:tc>
        <w:tc>
          <w:tcPr>
            <w:tcW w:w="720" w:type="dxa"/>
          </w:tcPr>
          <w:p w14:paraId="645F1542" w14:textId="77777777" w:rsidR="00131219" w:rsidRDefault="00131219">
            <w:pPr>
              <w:rPr>
                <w:rFonts w:ascii="Arial" w:hAnsi="Arial"/>
              </w:rPr>
            </w:pPr>
          </w:p>
        </w:tc>
        <w:tc>
          <w:tcPr>
            <w:tcW w:w="990" w:type="dxa"/>
          </w:tcPr>
          <w:p w14:paraId="2EBF7ED0" w14:textId="77777777" w:rsidR="00131219" w:rsidRDefault="00131219">
            <w:pPr>
              <w:rPr>
                <w:rFonts w:ascii="Arial" w:hAnsi="Arial"/>
              </w:rPr>
            </w:pPr>
          </w:p>
        </w:tc>
        <w:tc>
          <w:tcPr>
            <w:tcW w:w="990" w:type="dxa"/>
          </w:tcPr>
          <w:p w14:paraId="0370B261" w14:textId="77777777" w:rsidR="00131219" w:rsidRDefault="00131219">
            <w:pPr>
              <w:rPr>
                <w:rFonts w:ascii="Arial" w:hAnsi="Arial"/>
              </w:rPr>
            </w:pPr>
          </w:p>
        </w:tc>
        <w:tc>
          <w:tcPr>
            <w:tcW w:w="2970" w:type="dxa"/>
          </w:tcPr>
          <w:p w14:paraId="1577EB4A" w14:textId="77777777" w:rsidR="00131219" w:rsidRDefault="00131219">
            <w:pPr>
              <w:rPr>
                <w:rFonts w:ascii="Arial" w:hAnsi="Arial"/>
                <w:i/>
                <w:sz w:val="18"/>
              </w:rPr>
            </w:pPr>
            <w:r>
              <w:rPr>
                <w:rFonts w:ascii="Arial" w:hAnsi="Arial"/>
                <w:i/>
                <w:sz w:val="18"/>
              </w:rPr>
              <w:t xml:space="preserve">Not located anywhere close to the </w:t>
            </w:r>
            <w:proofErr w:type="spellStart"/>
            <w:r>
              <w:rPr>
                <w:rFonts w:ascii="Arial" w:hAnsi="Arial"/>
                <w:i/>
                <w:sz w:val="18"/>
              </w:rPr>
              <w:t>Alagash</w:t>
            </w:r>
            <w:proofErr w:type="spellEnd"/>
            <w:r>
              <w:rPr>
                <w:rFonts w:ascii="Arial" w:hAnsi="Arial"/>
                <w:i/>
                <w:sz w:val="18"/>
              </w:rPr>
              <w:t xml:space="preserve"> River or area.</w:t>
            </w:r>
          </w:p>
        </w:tc>
      </w:tr>
      <w:tr w:rsidR="00131219" w14:paraId="778CF126" w14:textId="77777777">
        <w:tc>
          <w:tcPr>
            <w:tcW w:w="2718" w:type="dxa"/>
          </w:tcPr>
          <w:p w14:paraId="329E08E4" w14:textId="77777777" w:rsidR="00131219" w:rsidRDefault="00131219">
            <w:pPr>
              <w:rPr>
                <w:rFonts w:ascii="Arial" w:hAnsi="Arial"/>
              </w:rPr>
            </w:pPr>
            <w:r>
              <w:rPr>
                <w:rFonts w:ascii="Arial" w:hAnsi="Arial"/>
              </w:rPr>
              <w:t>Air Quality</w:t>
            </w:r>
          </w:p>
          <w:p w14:paraId="73C7D18A" w14:textId="77777777" w:rsidR="00131219" w:rsidRDefault="00131219">
            <w:pPr>
              <w:rPr>
                <w:rFonts w:ascii="Arial" w:hAnsi="Arial"/>
              </w:rPr>
            </w:pPr>
          </w:p>
        </w:tc>
        <w:tc>
          <w:tcPr>
            <w:tcW w:w="900" w:type="dxa"/>
          </w:tcPr>
          <w:p w14:paraId="53BE9C9C" w14:textId="77777777" w:rsidR="00131219" w:rsidRDefault="00131219">
            <w:pPr>
              <w:rPr>
                <w:rFonts w:ascii="Arial" w:hAnsi="Arial"/>
                <w:b/>
              </w:rPr>
            </w:pPr>
            <w:r>
              <w:rPr>
                <w:rFonts w:ascii="Arial" w:hAnsi="Arial"/>
                <w:b/>
              </w:rPr>
              <w:t>X</w:t>
            </w:r>
          </w:p>
        </w:tc>
        <w:tc>
          <w:tcPr>
            <w:tcW w:w="630" w:type="dxa"/>
          </w:tcPr>
          <w:p w14:paraId="528AE1B7" w14:textId="77777777" w:rsidR="00131219" w:rsidRDefault="00131219">
            <w:pPr>
              <w:rPr>
                <w:rFonts w:ascii="Arial" w:hAnsi="Arial"/>
                <w:b/>
              </w:rPr>
            </w:pPr>
            <w:r>
              <w:rPr>
                <w:rFonts w:ascii="Arial" w:hAnsi="Arial"/>
                <w:b/>
              </w:rPr>
              <w:t>X</w:t>
            </w:r>
          </w:p>
        </w:tc>
        <w:tc>
          <w:tcPr>
            <w:tcW w:w="810" w:type="dxa"/>
          </w:tcPr>
          <w:p w14:paraId="3502098A" w14:textId="77777777" w:rsidR="00131219" w:rsidRDefault="00131219">
            <w:pPr>
              <w:rPr>
                <w:rFonts w:ascii="Arial" w:hAnsi="Arial"/>
              </w:rPr>
            </w:pPr>
          </w:p>
        </w:tc>
        <w:tc>
          <w:tcPr>
            <w:tcW w:w="720" w:type="dxa"/>
          </w:tcPr>
          <w:p w14:paraId="2A34C7BA" w14:textId="77777777" w:rsidR="00131219" w:rsidRDefault="00131219">
            <w:pPr>
              <w:rPr>
                <w:rFonts w:ascii="Arial" w:hAnsi="Arial"/>
              </w:rPr>
            </w:pPr>
          </w:p>
        </w:tc>
        <w:tc>
          <w:tcPr>
            <w:tcW w:w="990" w:type="dxa"/>
          </w:tcPr>
          <w:p w14:paraId="45DF072F" w14:textId="77777777" w:rsidR="00131219" w:rsidRDefault="00131219">
            <w:pPr>
              <w:rPr>
                <w:rFonts w:ascii="Arial" w:hAnsi="Arial"/>
              </w:rPr>
            </w:pPr>
          </w:p>
        </w:tc>
        <w:tc>
          <w:tcPr>
            <w:tcW w:w="990" w:type="dxa"/>
          </w:tcPr>
          <w:p w14:paraId="18235D09" w14:textId="77777777" w:rsidR="00131219" w:rsidRDefault="00131219">
            <w:pPr>
              <w:rPr>
                <w:rFonts w:ascii="Arial" w:hAnsi="Arial"/>
              </w:rPr>
            </w:pPr>
          </w:p>
        </w:tc>
        <w:tc>
          <w:tcPr>
            <w:tcW w:w="2970" w:type="dxa"/>
          </w:tcPr>
          <w:p w14:paraId="1FB4D646" w14:textId="77777777" w:rsidR="00131219" w:rsidRDefault="00131219">
            <w:pPr>
              <w:rPr>
                <w:rFonts w:ascii="Arial" w:hAnsi="Arial"/>
                <w:i/>
                <w:sz w:val="18"/>
              </w:rPr>
            </w:pPr>
            <w:r>
              <w:rPr>
                <w:rFonts w:ascii="Arial" w:hAnsi="Arial"/>
                <w:i/>
                <w:sz w:val="18"/>
              </w:rPr>
              <w:t>Control of fugitive emissions required through BMP. Letter C. Wheeler 6/14/91.</w:t>
            </w:r>
          </w:p>
        </w:tc>
      </w:tr>
      <w:tr w:rsidR="00131219" w14:paraId="3B6E6D47" w14:textId="77777777">
        <w:tc>
          <w:tcPr>
            <w:tcW w:w="2718" w:type="dxa"/>
          </w:tcPr>
          <w:p w14:paraId="750C4812" w14:textId="77777777" w:rsidR="00131219" w:rsidRDefault="00131219">
            <w:pPr>
              <w:rPr>
                <w:rFonts w:ascii="Arial" w:hAnsi="Arial"/>
              </w:rPr>
            </w:pPr>
            <w:r>
              <w:rPr>
                <w:rFonts w:ascii="Arial" w:hAnsi="Arial"/>
              </w:rPr>
              <w:t>Farmlands Protection Act</w:t>
            </w:r>
          </w:p>
          <w:p w14:paraId="7335D1BF" w14:textId="77777777" w:rsidR="00131219" w:rsidRDefault="00131219">
            <w:pPr>
              <w:rPr>
                <w:rFonts w:ascii="Arial" w:hAnsi="Arial"/>
              </w:rPr>
            </w:pPr>
          </w:p>
          <w:p w14:paraId="72BC8C49" w14:textId="77777777" w:rsidR="00131219" w:rsidRDefault="00131219">
            <w:pPr>
              <w:rPr>
                <w:rFonts w:ascii="Arial" w:hAnsi="Arial"/>
              </w:rPr>
            </w:pPr>
          </w:p>
        </w:tc>
        <w:tc>
          <w:tcPr>
            <w:tcW w:w="900" w:type="dxa"/>
          </w:tcPr>
          <w:p w14:paraId="465ECF1F" w14:textId="77777777" w:rsidR="00131219" w:rsidRDefault="00131219">
            <w:pPr>
              <w:rPr>
                <w:rFonts w:ascii="Arial" w:hAnsi="Arial"/>
                <w:b/>
              </w:rPr>
            </w:pPr>
            <w:r>
              <w:rPr>
                <w:rFonts w:ascii="Arial" w:hAnsi="Arial"/>
                <w:b/>
              </w:rPr>
              <w:t>X</w:t>
            </w:r>
          </w:p>
        </w:tc>
        <w:tc>
          <w:tcPr>
            <w:tcW w:w="630" w:type="dxa"/>
          </w:tcPr>
          <w:p w14:paraId="3E3CA2D1" w14:textId="77777777" w:rsidR="00131219" w:rsidRDefault="00131219">
            <w:pPr>
              <w:rPr>
                <w:rFonts w:ascii="Arial" w:hAnsi="Arial"/>
                <w:b/>
              </w:rPr>
            </w:pPr>
          </w:p>
        </w:tc>
        <w:tc>
          <w:tcPr>
            <w:tcW w:w="810" w:type="dxa"/>
          </w:tcPr>
          <w:p w14:paraId="373EFB80" w14:textId="77777777" w:rsidR="00131219" w:rsidRDefault="00131219">
            <w:pPr>
              <w:rPr>
                <w:rFonts w:ascii="Arial" w:hAnsi="Arial"/>
              </w:rPr>
            </w:pPr>
          </w:p>
        </w:tc>
        <w:tc>
          <w:tcPr>
            <w:tcW w:w="720" w:type="dxa"/>
          </w:tcPr>
          <w:p w14:paraId="06433399" w14:textId="77777777" w:rsidR="00131219" w:rsidRDefault="00131219">
            <w:pPr>
              <w:rPr>
                <w:rFonts w:ascii="Arial" w:hAnsi="Arial"/>
              </w:rPr>
            </w:pPr>
          </w:p>
        </w:tc>
        <w:tc>
          <w:tcPr>
            <w:tcW w:w="990" w:type="dxa"/>
          </w:tcPr>
          <w:p w14:paraId="5B1F1CBE" w14:textId="77777777" w:rsidR="00131219" w:rsidRDefault="00131219">
            <w:pPr>
              <w:rPr>
                <w:rFonts w:ascii="Arial" w:hAnsi="Arial"/>
              </w:rPr>
            </w:pPr>
          </w:p>
        </w:tc>
        <w:tc>
          <w:tcPr>
            <w:tcW w:w="990" w:type="dxa"/>
          </w:tcPr>
          <w:p w14:paraId="539E8CA6" w14:textId="77777777" w:rsidR="00131219" w:rsidRDefault="00131219">
            <w:pPr>
              <w:rPr>
                <w:rFonts w:ascii="Arial" w:hAnsi="Arial"/>
              </w:rPr>
            </w:pPr>
          </w:p>
        </w:tc>
        <w:tc>
          <w:tcPr>
            <w:tcW w:w="2970" w:type="dxa"/>
          </w:tcPr>
          <w:p w14:paraId="04869E2A" w14:textId="77777777" w:rsidR="00131219" w:rsidRDefault="00131219">
            <w:pPr>
              <w:rPr>
                <w:rFonts w:ascii="Arial" w:hAnsi="Arial"/>
                <w:i/>
                <w:sz w:val="18"/>
              </w:rPr>
            </w:pPr>
            <w:r>
              <w:rPr>
                <w:rFonts w:ascii="Arial" w:hAnsi="Arial"/>
                <w:i/>
                <w:sz w:val="18"/>
              </w:rPr>
              <w:t>No prime or protected farmland within the project area; site inspection, soil map.</w:t>
            </w:r>
          </w:p>
        </w:tc>
      </w:tr>
      <w:tr w:rsidR="00131219" w14:paraId="451FA68A" w14:textId="77777777">
        <w:tc>
          <w:tcPr>
            <w:tcW w:w="2718" w:type="dxa"/>
          </w:tcPr>
          <w:p w14:paraId="1663033A" w14:textId="77777777" w:rsidR="00131219" w:rsidRDefault="00131219">
            <w:pPr>
              <w:rPr>
                <w:rFonts w:ascii="Arial" w:hAnsi="Arial"/>
              </w:rPr>
            </w:pPr>
            <w:r>
              <w:rPr>
                <w:rFonts w:ascii="Arial" w:hAnsi="Arial"/>
              </w:rPr>
              <w:t>Endangered/Threatened Species</w:t>
            </w:r>
          </w:p>
          <w:p w14:paraId="6F7F9804" w14:textId="77777777" w:rsidR="00131219" w:rsidRDefault="00131219">
            <w:pPr>
              <w:rPr>
                <w:rFonts w:ascii="Arial" w:hAnsi="Arial"/>
              </w:rPr>
            </w:pPr>
          </w:p>
          <w:p w14:paraId="0CF7CA64" w14:textId="77777777" w:rsidR="00131219" w:rsidRDefault="00131219">
            <w:pPr>
              <w:rPr>
                <w:rFonts w:ascii="Arial" w:hAnsi="Arial"/>
              </w:rPr>
            </w:pPr>
          </w:p>
        </w:tc>
        <w:tc>
          <w:tcPr>
            <w:tcW w:w="900" w:type="dxa"/>
          </w:tcPr>
          <w:p w14:paraId="191C1866" w14:textId="77777777" w:rsidR="00131219" w:rsidRDefault="00131219">
            <w:pPr>
              <w:rPr>
                <w:rFonts w:ascii="Arial" w:hAnsi="Arial"/>
                <w:b/>
              </w:rPr>
            </w:pPr>
            <w:r>
              <w:rPr>
                <w:rFonts w:ascii="Arial" w:hAnsi="Arial"/>
                <w:b/>
              </w:rPr>
              <w:t>X</w:t>
            </w:r>
          </w:p>
        </w:tc>
        <w:tc>
          <w:tcPr>
            <w:tcW w:w="630" w:type="dxa"/>
          </w:tcPr>
          <w:p w14:paraId="65E0D220" w14:textId="77777777" w:rsidR="00131219" w:rsidRDefault="00131219">
            <w:pPr>
              <w:rPr>
                <w:rFonts w:ascii="Arial" w:hAnsi="Arial"/>
                <w:b/>
              </w:rPr>
            </w:pPr>
          </w:p>
        </w:tc>
        <w:tc>
          <w:tcPr>
            <w:tcW w:w="810" w:type="dxa"/>
          </w:tcPr>
          <w:p w14:paraId="7CEA03FE" w14:textId="77777777" w:rsidR="00131219" w:rsidRDefault="00131219">
            <w:pPr>
              <w:rPr>
                <w:rFonts w:ascii="Arial" w:hAnsi="Arial"/>
              </w:rPr>
            </w:pPr>
          </w:p>
        </w:tc>
        <w:tc>
          <w:tcPr>
            <w:tcW w:w="720" w:type="dxa"/>
          </w:tcPr>
          <w:p w14:paraId="38A81678" w14:textId="77777777" w:rsidR="00131219" w:rsidRDefault="00131219">
            <w:pPr>
              <w:rPr>
                <w:rFonts w:ascii="Arial" w:hAnsi="Arial"/>
              </w:rPr>
            </w:pPr>
          </w:p>
        </w:tc>
        <w:tc>
          <w:tcPr>
            <w:tcW w:w="990" w:type="dxa"/>
          </w:tcPr>
          <w:p w14:paraId="2372C25A" w14:textId="77777777" w:rsidR="00131219" w:rsidRDefault="00131219">
            <w:pPr>
              <w:rPr>
                <w:rFonts w:ascii="Arial" w:hAnsi="Arial"/>
              </w:rPr>
            </w:pPr>
          </w:p>
        </w:tc>
        <w:tc>
          <w:tcPr>
            <w:tcW w:w="990" w:type="dxa"/>
          </w:tcPr>
          <w:p w14:paraId="0496B87C" w14:textId="77777777" w:rsidR="00131219" w:rsidRDefault="00131219">
            <w:pPr>
              <w:rPr>
                <w:rFonts w:ascii="Arial" w:hAnsi="Arial"/>
              </w:rPr>
            </w:pPr>
          </w:p>
        </w:tc>
        <w:tc>
          <w:tcPr>
            <w:tcW w:w="2970" w:type="dxa"/>
          </w:tcPr>
          <w:p w14:paraId="253032F5" w14:textId="77777777" w:rsidR="00131219" w:rsidRDefault="00131219">
            <w:pPr>
              <w:rPr>
                <w:rFonts w:ascii="Arial" w:hAnsi="Arial"/>
                <w:i/>
                <w:sz w:val="18"/>
              </w:rPr>
            </w:pPr>
            <w:r>
              <w:rPr>
                <w:rFonts w:ascii="Arial" w:hAnsi="Arial"/>
                <w:i/>
                <w:sz w:val="18"/>
              </w:rPr>
              <w:t>Project will not affect Federally Listed Endangered or threatened species. Letter G. Beckett 10/31/02.Ref. to Maine IFW.</w:t>
            </w:r>
          </w:p>
        </w:tc>
      </w:tr>
      <w:tr w:rsidR="00131219" w14:paraId="52F43483" w14:textId="77777777">
        <w:tc>
          <w:tcPr>
            <w:tcW w:w="2718" w:type="dxa"/>
          </w:tcPr>
          <w:p w14:paraId="6A44C530" w14:textId="77777777" w:rsidR="00131219" w:rsidRDefault="00131219">
            <w:pPr>
              <w:rPr>
                <w:rFonts w:ascii="Arial" w:hAnsi="Arial"/>
              </w:rPr>
            </w:pPr>
            <w:r>
              <w:rPr>
                <w:rFonts w:ascii="Arial" w:hAnsi="Arial"/>
              </w:rPr>
              <w:t>Essential Habitat/Fish and Wildlife</w:t>
            </w:r>
          </w:p>
          <w:p w14:paraId="6B4DA018" w14:textId="77777777" w:rsidR="00131219" w:rsidRDefault="00131219">
            <w:pPr>
              <w:rPr>
                <w:rFonts w:ascii="Arial" w:hAnsi="Arial"/>
              </w:rPr>
            </w:pPr>
          </w:p>
          <w:p w14:paraId="1C03BADF" w14:textId="77777777" w:rsidR="00131219" w:rsidRDefault="00131219">
            <w:pPr>
              <w:rPr>
                <w:rFonts w:ascii="Arial" w:hAnsi="Arial"/>
              </w:rPr>
            </w:pPr>
          </w:p>
        </w:tc>
        <w:tc>
          <w:tcPr>
            <w:tcW w:w="900" w:type="dxa"/>
          </w:tcPr>
          <w:p w14:paraId="5624C41E" w14:textId="77777777" w:rsidR="00131219" w:rsidRDefault="00131219">
            <w:pPr>
              <w:rPr>
                <w:rFonts w:ascii="Arial" w:hAnsi="Arial"/>
                <w:b/>
              </w:rPr>
            </w:pPr>
            <w:r>
              <w:rPr>
                <w:rFonts w:ascii="Arial" w:hAnsi="Arial"/>
                <w:b/>
              </w:rPr>
              <w:t>X</w:t>
            </w:r>
          </w:p>
        </w:tc>
        <w:tc>
          <w:tcPr>
            <w:tcW w:w="630" w:type="dxa"/>
          </w:tcPr>
          <w:p w14:paraId="5B849B32" w14:textId="77777777" w:rsidR="00131219" w:rsidRDefault="00131219">
            <w:pPr>
              <w:rPr>
                <w:rFonts w:ascii="Arial" w:hAnsi="Arial"/>
                <w:b/>
              </w:rPr>
            </w:pPr>
          </w:p>
        </w:tc>
        <w:tc>
          <w:tcPr>
            <w:tcW w:w="810" w:type="dxa"/>
          </w:tcPr>
          <w:p w14:paraId="0942C760" w14:textId="77777777" w:rsidR="00131219" w:rsidRDefault="00131219">
            <w:pPr>
              <w:rPr>
                <w:rFonts w:ascii="Arial" w:hAnsi="Arial"/>
              </w:rPr>
            </w:pPr>
          </w:p>
        </w:tc>
        <w:tc>
          <w:tcPr>
            <w:tcW w:w="720" w:type="dxa"/>
          </w:tcPr>
          <w:p w14:paraId="61E76B2A" w14:textId="77777777" w:rsidR="00131219" w:rsidRDefault="00131219">
            <w:pPr>
              <w:rPr>
                <w:rFonts w:ascii="Arial" w:hAnsi="Arial"/>
              </w:rPr>
            </w:pPr>
          </w:p>
        </w:tc>
        <w:tc>
          <w:tcPr>
            <w:tcW w:w="990" w:type="dxa"/>
          </w:tcPr>
          <w:p w14:paraId="06071A6E" w14:textId="77777777" w:rsidR="00131219" w:rsidRDefault="00131219">
            <w:pPr>
              <w:rPr>
                <w:rFonts w:ascii="Arial" w:hAnsi="Arial"/>
              </w:rPr>
            </w:pPr>
          </w:p>
        </w:tc>
        <w:tc>
          <w:tcPr>
            <w:tcW w:w="990" w:type="dxa"/>
          </w:tcPr>
          <w:p w14:paraId="598D9E37" w14:textId="77777777" w:rsidR="00131219" w:rsidRDefault="00131219">
            <w:pPr>
              <w:rPr>
                <w:rFonts w:ascii="Arial" w:hAnsi="Arial"/>
              </w:rPr>
            </w:pPr>
          </w:p>
        </w:tc>
        <w:tc>
          <w:tcPr>
            <w:tcW w:w="2970" w:type="dxa"/>
          </w:tcPr>
          <w:p w14:paraId="28FB7CEC" w14:textId="77777777" w:rsidR="00131219" w:rsidRDefault="00131219">
            <w:pPr>
              <w:rPr>
                <w:rFonts w:ascii="Arial" w:hAnsi="Arial"/>
                <w:i/>
                <w:sz w:val="18"/>
              </w:rPr>
            </w:pPr>
            <w:r>
              <w:rPr>
                <w:rFonts w:ascii="Arial" w:hAnsi="Arial"/>
                <w:i/>
                <w:sz w:val="18"/>
              </w:rPr>
              <w:t xml:space="preserve">Location appeared in proximity to Essential Wildlife; No impact, no compliance requirement; confirmed by Memo to File re: Maine IFW contact. </w:t>
            </w:r>
          </w:p>
        </w:tc>
      </w:tr>
      <w:tr w:rsidR="00131219" w14:paraId="01DD3561" w14:textId="77777777">
        <w:tc>
          <w:tcPr>
            <w:tcW w:w="2718" w:type="dxa"/>
          </w:tcPr>
          <w:p w14:paraId="7D8F6A11" w14:textId="77777777" w:rsidR="00131219" w:rsidRDefault="00131219">
            <w:pPr>
              <w:rPr>
                <w:rFonts w:ascii="Arial" w:hAnsi="Arial"/>
              </w:rPr>
            </w:pPr>
            <w:r>
              <w:rPr>
                <w:rFonts w:ascii="Arial" w:hAnsi="Arial"/>
              </w:rPr>
              <w:t>Environmental Justice</w:t>
            </w:r>
          </w:p>
          <w:p w14:paraId="01E4FE46" w14:textId="77777777" w:rsidR="00131219" w:rsidRDefault="00131219">
            <w:pPr>
              <w:rPr>
                <w:rFonts w:ascii="Arial" w:hAnsi="Arial"/>
              </w:rPr>
            </w:pPr>
          </w:p>
        </w:tc>
        <w:tc>
          <w:tcPr>
            <w:tcW w:w="900" w:type="dxa"/>
          </w:tcPr>
          <w:p w14:paraId="48FB6CB7" w14:textId="77777777" w:rsidR="00131219" w:rsidRDefault="00131219">
            <w:pPr>
              <w:rPr>
                <w:rFonts w:ascii="Arial" w:hAnsi="Arial"/>
                <w:b/>
              </w:rPr>
            </w:pPr>
            <w:r>
              <w:rPr>
                <w:rFonts w:ascii="Arial" w:hAnsi="Arial"/>
                <w:b/>
              </w:rPr>
              <w:t>X</w:t>
            </w:r>
          </w:p>
        </w:tc>
        <w:tc>
          <w:tcPr>
            <w:tcW w:w="630" w:type="dxa"/>
          </w:tcPr>
          <w:p w14:paraId="7086858B" w14:textId="77777777" w:rsidR="00131219" w:rsidRDefault="00131219">
            <w:pPr>
              <w:rPr>
                <w:rFonts w:ascii="Arial" w:hAnsi="Arial"/>
                <w:b/>
              </w:rPr>
            </w:pPr>
          </w:p>
        </w:tc>
        <w:tc>
          <w:tcPr>
            <w:tcW w:w="810" w:type="dxa"/>
          </w:tcPr>
          <w:p w14:paraId="73BE06E6" w14:textId="77777777" w:rsidR="00131219" w:rsidRDefault="00131219">
            <w:pPr>
              <w:rPr>
                <w:rFonts w:ascii="Arial" w:hAnsi="Arial"/>
              </w:rPr>
            </w:pPr>
          </w:p>
        </w:tc>
        <w:tc>
          <w:tcPr>
            <w:tcW w:w="720" w:type="dxa"/>
          </w:tcPr>
          <w:p w14:paraId="5C1BAADA" w14:textId="77777777" w:rsidR="00131219" w:rsidRDefault="00131219">
            <w:pPr>
              <w:rPr>
                <w:rFonts w:ascii="Arial" w:hAnsi="Arial"/>
              </w:rPr>
            </w:pPr>
          </w:p>
        </w:tc>
        <w:tc>
          <w:tcPr>
            <w:tcW w:w="990" w:type="dxa"/>
          </w:tcPr>
          <w:p w14:paraId="2C764C6E" w14:textId="77777777" w:rsidR="00131219" w:rsidRDefault="00131219">
            <w:pPr>
              <w:rPr>
                <w:rFonts w:ascii="Arial" w:hAnsi="Arial"/>
              </w:rPr>
            </w:pPr>
          </w:p>
        </w:tc>
        <w:tc>
          <w:tcPr>
            <w:tcW w:w="990" w:type="dxa"/>
          </w:tcPr>
          <w:p w14:paraId="515EECA1" w14:textId="77777777" w:rsidR="00131219" w:rsidRDefault="00131219">
            <w:pPr>
              <w:rPr>
                <w:rFonts w:ascii="Arial" w:hAnsi="Arial"/>
              </w:rPr>
            </w:pPr>
          </w:p>
        </w:tc>
        <w:tc>
          <w:tcPr>
            <w:tcW w:w="2970" w:type="dxa"/>
          </w:tcPr>
          <w:p w14:paraId="41A8C011" w14:textId="77777777" w:rsidR="00131219" w:rsidRDefault="00131219">
            <w:pPr>
              <w:rPr>
                <w:rFonts w:ascii="Arial" w:hAnsi="Arial"/>
                <w:i/>
                <w:sz w:val="18"/>
              </w:rPr>
            </w:pPr>
            <w:r>
              <w:rPr>
                <w:rFonts w:ascii="Arial" w:hAnsi="Arial"/>
                <w:i/>
                <w:sz w:val="18"/>
              </w:rPr>
              <w:t>Positive benefit for eligible participants; LMI target area &amp; homes.</w:t>
            </w:r>
          </w:p>
        </w:tc>
      </w:tr>
      <w:tr w:rsidR="00131219" w14:paraId="61BB33FF" w14:textId="77777777">
        <w:tc>
          <w:tcPr>
            <w:tcW w:w="2718" w:type="dxa"/>
          </w:tcPr>
          <w:p w14:paraId="1E557E9E" w14:textId="77777777" w:rsidR="00131219" w:rsidRDefault="00131219">
            <w:pPr>
              <w:rPr>
                <w:rFonts w:ascii="Arial" w:hAnsi="Arial"/>
              </w:rPr>
            </w:pPr>
            <w:r>
              <w:rPr>
                <w:rFonts w:ascii="Arial" w:hAnsi="Arial"/>
              </w:rPr>
              <w:t>Airport Clear Zone</w:t>
            </w:r>
          </w:p>
          <w:p w14:paraId="50E7259A" w14:textId="77777777" w:rsidR="00131219" w:rsidRDefault="00131219">
            <w:pPr>
              <w:rPr>
                <w:rFonts w:ascii="Arial" w:hAnsi="Arial"/>
              </w:rPr>
            </w:pPr>
          </w:p>
        </w:tc>
        <w:tc>
          <w:tcPr>
            <w:tcW w:w="900" w:type="dxa"/>
          </w:tcPr>
          <w:p w14:paraId="4E9A6A3F" w14:textId="77777777" w:rsidR="00131219" w:rsidRDefault="00131219">
            <w:pPr>
              <w:rPr>
                <w:rFonts w:ascii="Arial" w:hAnsi="Arial"/>
                <w:b/>
              </w:rPr>
            </w:pPr>
            <w:r>
              <w:rPr>
                <w:rFonts w:ascii="Arial" w:hAnsi="Arial"/>
                <w:b/>
              </w:rPr>
              <w:t>X</w:t>
            </w:r>
          </w:p>
        </w:tc>
        <w:tc>
          <w:tcPr>
            <w:tcW w:w="630" w:type="dxa"/>
          </w:tcPr>
          <w:p w14:paraId="14EAE2E8" w14:textId="77777777" w:rsidR="00131219" w:rsidRDefault="00131219">
            <w:pPr>
              <w:rPr>
                <w:rFonts w:ascii="Arial" w:hAnsi="Arial"/>
                <w:b/>
              </w:rPr>
            </w:pPr>
          </w:p>
        </w:tc>
        <w:tc>
          <w:tcPr>
            <w:tcW w:w="810" w:type="dxa"/>
          </w:tcPr>
          <w:p w14:paraId="120FA6F7" w14:textId="77777777" w:rsidR="00131219" w:rsidRDefault="00131219">
            <w:pPr>
              <w:rPr>
                <w:rFonts w:ascii="Arial" w:hAnsi="Arial"/>
              </w:rPr>
            </w:pPr>
          </w:p>
        </w:tc>
        <w:tc>
          <w:tcPr>
            <w:tcW w:w="720" w:type="dxa"/>
          </w:tcPr>
          <w:p w14:paraId="7D850C8C" w14:textId="77777777" w:rsidR="00131219" w:rsidRDefault="00131219">
            <w:pPr>
              <w:rPr>
                <w:rFonts w:ascii="Arial" w:hAnsi="Arial"/>
              </w:rPr>
            </w:pPr>
          </w:p>
        </w:tc>
        <w:tc>
          <w:tcPr>
            <w:tcW w:w="990" w:type="dxa"/>
          </w:tcPr>
          <w:p w14:paraId="743F4740" w14:textId="77777777" w:rsidR="00131219" w:rsidRDefault="00131219">
            <w:pPr>
              <w:rPr>
                <w:rFonts w:ascii="Arial" w:hAnsi="Arial"/>
              </w:rPr>
            </w:pPr>
          </w:p>
        </w:tc>
        <w:tc>
          <w:tcPr>
            <w:tcW w:w="990" w:type="dxa"/>
          </w:tcPr>
          <w:p w14:paraId="3A9D4DC6" w14:textId="77777777" w:rsidR="00131219" w:rsidRDefault="00131219">
            <w:pPr>
              <w:rPr>
                <w:rFonts w:ascii="Arial" w:hAnsi="Arial"/>
              </w:rPr>
            </w:pPr>
          </w:p>
        </w:tc>
        <w:tc>
          <w:tcPr>
            <w:tcW w:w="2970" w:type="dxa"/>
          </w:tcPr>
          <w:p w14:paraId="3FBD7195" w14:textId="77777777" w:rsidR="00131219" w:rsidRDefault="00131219">
            <w:pPr>
              <w:rPr>
                <w:rFonts w:ascii="Arial" w:hAnsi="Arial"/>
                <w:i/>
                <w:sz w:val="18"/>
              </w:rPr>
            </w:pPr>
            <w:r>
              <w:rPr>
                <w:rFonts w:ascii="Arial" w:hAnsi="Arial"/>
                <w:i/>
                <w:sz w:val="18"/>
              </w:rPr>
              <w:t>No airports or approaches near any element of project. File map.</w:t>
            </w:r>
          </w:p>
        </w:tc>
      </w:tr>
      <w:tr w:rsidR="00131219" w14:paraId="3FA16481" w14:textId="77777777">
        <w:tc>
          <w:tcPr>
            <w:tcW w:w="2718" w:type="dxa"/>
          </w:tcPr>
          <w:p w14:paraId="65C6B9CA" w14:textId="77777777" w:rsidR="00131219" w:rsidRDefault="00131219">
            <w:pPr>
              <w:rPr>
                <w:rFonts w:ascii="Arial" w:hAnsi="Arial"/>
              </w:rPr>
            </w:pPr>
            <w:r>
              <w:rPr>
                <w:rFonts w:ascii="Arial" w:hAnsi="Arial"/>
              </w:rPr>
              <w:t>Solid Waste Disposal</w:t>
            </w:r>
          </w:p>
          <w:p w14:paraId="13D279C4" w14:textId="77777777" w:rsidR="00131219" w:rsidRDefault="00131219">
            <w:pPr>
              <w:rPr>
                <w:rFonts w:ascii="Arial" w:hAnsi="Arial"/>
              </w:rPr>
            </w:pPr>
          </w:p>
        </w:tc>
        <w:tc>
          <w:tcPr>
            <w:tcW w:w="900" w:type="dxa"/>
          </w:tcPr>
          <w:p w14:paraId="0C95FF97" w14:textId="77777777" w:rsidR="00131219" w:rsidRDefault="00131219">
            <w:pPr>
              <w:rPr>
                <w:rFonts w:ascii="Arial" w:hAnsi="Arial"/>
                <w:b/>
              </w:rPr>
            </w:pPr>
            <w:r>
              <w:rPr>
                <w:rFonts w:ascii="Arial" w:hAnsi="Arial"/>
                <w:b/>
              </w:rPr>
              <w:t>X</w:t>
            </w:r>
          </w:p>
        </w:tc>
        <w:tc>
          <w:tcPr>
            <w:tcW w:w="630" w:type="dxa"/>
          </w:tcPr>
          <w:p w14:paraId="717AFDD9" w14:textId="77777777" w:rsidR="00131219" w:rsidRDefault="00131219">
            <w:pPr>
              <w:rPr>
                <w:rFonts w:ascii="Arial" w:hAnsi="Arial"/>
                <w:b/>
              </w:rPr>
            </w:pPr>
          </w:p>
        </w:tc>
        <w:tc>
          <w:tcPr>
            <w:tcW w:w="810" w:type="dxa"/>
          </w:tcPr>
          <w:p w14:paraId="16695E4D" w14:textId="77777777" w:rsidR="00131219" w:rsidRDefault="00131219">
            <w:pPr>
              <w:rPr>
                <w:rFonts w:ascii="Arial" w:hAnsi="Arial"/>
              </w:rPr>
            </w:pPr>
          </w:p>
        </w:tc>
        <w:tc>
          <w:tcPr>
            <w:tcW w:w="720" w:type="dxa"/>
          </w:tcPr>
          <w:p w14:paraId="63537C2C" w14:textId="77777777" w:rsidR="00131219" w:rsidRDefault="00131219">
            <w:pPr>
              <w:rPr>
                <w:rFonts w:ascii="Arial" w:hAnsi="Arial"/>
              </w:rPr>
            </w:pPr>
          </w:p>
        </w:tc>
        <w:tc>
          <w:tcPr>
            <w:tcW w:w="990" w:type="dxa"/>
          </w:tcPr>
          <w:p w14:paraId="14CF99C6" w14:textId="77777777" w:rsidR="00131219" w:rsidRDefault="00131219">
            <w:pPr>
              <w:rPr>
                <w:rFonts w:ascii="Arial" w:hAnsi="Arial"/>
              </w:rPr>
            </w:pPr>
          </w:p>
        </w:tc>
        <w:tc>
          <w:tcPr>
            <w:tcW w:w="990" w:type="dxa"/>
          </w:tcPr>
          <w:p w14:paraId="7B4B0915" w14:textId="77777777" w:rsidR="00131219" w:rsidRDefault="00131219">
            <w:pPr>
              <w:rPr>
                <w:rFonts w:ascii="Arial" w:hAnsi="Arial"/>
              </w:rPr>
            </w:pPr>
          </w:p>
        </w:tc>
        <w:tc>
          <w:tcPr>
            <w:tcW w:w="2970" w:type="dxa"/>
          </w:tcPr>
          <w:p w14:paraId="08A867C3" w14:textId="77777777" w:rsidR="00131219" w:rsidRDefault="00131219">
            <w:pPr>
              <w:rPr>
                <w:rFonts w:ascii="Arial" w:hAnsi="Arial"/>
                <w:i/>
                <w:sz w:val="18"/>
              </w:rPr>
            </w:pPr>
            <w:r>
              <w:rPr>
                <w:rFonts w:ascii="Arial" w:hAnsi="Arial"/>
                <w:i/>
                <w:sz w:val="18"/>
              </w:rPr>
              <w:t>Minimal increase. All disposals will be at licensed landfill. See municipal agreement with landfill.</w:t>
            </w:r>
          </w:p>
        </w:tc>
      </w:tr>
      <w:tr w:rsidR="00131219" w14:paraId="4633E0B2" w14:textId="77777777">
        <w:trPr>
          <w:cantSplit/>
          <w:trHeight w:val="1134"/>
        </w:trPr>
        <w:tc>
          <w:tcPr>
            <w:tcW w:w="2718" w:type="dxa"/>
          </w:tcPr>
          <w:p w14:paraId="2D997956" w14:textId="77777777" w:rsidR="00131219" w:rsidRDefault="00131219">
            <w:pPr>
              <w:rPr>
                <w:rFonts w:ascii="Arial" w:hAnsi="Arial"/>
                <w:b/>
                <w:sz w:val="28"/>
              </w:rPr>
            </w:pPr>
            <w:r>
              <w:rPr>
                <w:rFonts w:ascii="Arial" w:hAnsi="Arial"/>
              </w:rPr>
              <w:lastRenderedPageBreak/>
              <w:br w:type="page"/>
            </w:r>
            <w:r>
              <w:rPr>
                <w:rFonts w:ascii="Arial" w:hAnsi="Arial"/>
                <w:b/>
                <w:sz w:val="28"/>
              </w:rPr>
              <w:t>Statutes and Regulations</w:t>
            </w:r>
          </w:p>
        </w:tc>
        <w:tc>
          <w:tcPr>
            <w:tcW w:w="900" w:type="dxa"/>
            <w:textDirection w:val="btLr"/>
          </w:tcPr>
          <w:p w14:paraId="73D0B53A" w14:textId="77777777" w:rsidR="00131219" w:rsidRDefault="00131219">
            <w:pPr>
              <w:ind w:left="113" w:right="113"/>
              <w:rPr>
                <w:rFonts w:ascii="Arial" w:hAnsi="Arial"/>
                <w:b/>
              </w:rPr>
            </w:pPr>
            <w:r>
              <w:rPr>
                <w:rFonts w:ascii="Arial" w:hAnsi="Arial"/>
                <w:b/>
              </w:rPr>
              <w:t>No Additional Compliance</w:t>
            </w:r>
          </w:p>
          <w:p w14:paraId="28C55BDF" w14:textId="77777777" w:rsidR="00131219" w:rsidRDefault="00131219">
            <w:pPr>
              <w:ind w:left="113" w:right="113"/>
              <w:rPr>
                <w:rFonts w:ascii="Arial" w:hAnsi="Arial"/>
                <w:b/>
              </w:rPr>
            </w:pPr>
            <w:r>
              <w:rPr>
                <w:rFonts w:ascii="Arial" w:hAnsi="Arial"/>
                <w:b/>
              </w:rPr>
              <w:t xml:space="preserve">Needed </w:t>
            </w:r>
          </w:p>
        </w:tc>
        <w:tc>
          <w:tcPr>
            <w:tcW w:w="630" w:type="dxa"/>
            <w:textDirection w:val="btLr"/>
          </w:tcPr>
          <w:p w14:paraId="36623FC5"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72354686"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00DF7A58"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18653898"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7E38E2A7"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675C184A"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531CBB9A" w14:textId="77777777" w:rsidR="00131219" w:rsidRDefault="00131219">
            <w:pPr>
              <w:rPr>
                <w:rFonts w:ascii="Arial" w:hAnsi="Arial"/>
                <w:b/>
              </w:rPr>
            </w:pPr>
          </w:p>
          <w:p w14:paraId="1055F24B" w14:textId="77777777" w:rsidR="00131219" w:rsidRDefault="00131219">
            <w:pPr>
              <w:rPr>
                <w:rFonts w:ascii="Arial" w:hAnsi="Arial"/>
                <w:b/>
              </w:rPr>
            </w:pPr>
          </w:p>
          <w:p w14:paraId="4C3CD793" w14:textId="77777777" w:rsidR="00131219" w:rsidRDefault="00131219">
            <w:pPr>
              <w:rPr>
                <w:rFonts w:ascii="Arial" w:hAnsi="Arial"/>
                <w:b/>
              </w:rPr>
            </w:pPr>
          </w:p>
          <w:p w14:paraId="5527024F" w14:textId="77777777" w:rsidR="00131219" w:rsidRDefault="00131219">
            <w:pPr>
              <w:rPr>
                <w:rFonts w:ascii="Arial" w:hAnsi="Arial"/>
                <w:b/>
              </w:rPr>
            </w:pPr>
          </w:p>
          <w:p w14:paraId="54907DB8" w14:textId="77777777" w:rsidR="00131219" w:rsidRDefault="00131219">
            <w:pPr>
              <w:rPr>
                <w:rFonts w:ascii="Arial" w:hAnsi="Arial"/>
                <w:b/>
              </w:rPr>
            </w:pPr>
          </w:p>
        </w:tc>
      </w:tr>
      <w:tr w:rsidR="00131219" w14:paraId="67EBAE54" w14:textId="77777777">
        <w:tc>
          <w:tcPr>
            <w:tcW w:w="2718" w:type="dxa"/>
          </w:tcPr>
          <w:p w14:paraId="4F3FF93C" w14:textId="77777777" w:rsidR="00131219" w:rsidRDefault="00131219">
            <w:pPr>
              <w:pStyle w:val="Header"/>
              <w:tabs>
                <w:tab w:val="clear" w:pos="4320"/>
                <w:tab w:val="clear" w:pos="8640"/>
              </w:tabs>
              <w:rPr>
                <w:rFonts w:ascii="Arial" w:hAnsi="Arial"/>
              </w:rPr>
            </w:pPr>
            <w:r>
              <w:rPr>
                <w:rFonts w:ascii="Arial" w:hAnsi="Arial"/>
              </w:rPr>
              <w:t>Protection of Waters</w:t>
            </w:r>
          </w:p>
        </w:tc>
        <w:tc>
          <w:tcPr>
            <w:tcW w:w="900" w:type="dxa"/>
          </w:tcPr>
          <w:p w14:paraId="64495434" w14:textId="77777777" w:rsidR="00131219" w:rsidRDefault="00131219">
            <w:pPr>
              <w:rPr>
                <w:rFonts w:ascii="Arial" w:hAnsi="Arial"/>
                <w:b/>
              </w:rPr>
            </w:pPr>
            <w:r>
              <w:rPr>
                <w:rFonts w:ascii="Arial" w:hAnsi="Arial"/>
                <w:b/>
              </w:rPr>
              <w:t>X</w:t>
            </w:r>
          </w:p>
          <w:p w14:paraId="6C302DD3" w14:textId="77777777" w:rsidR="00131219" w:rsidRDefault="00131219">
            <w:pPr>
              <w:rPr>
                <w:rFonts w:ascii="Arial" w:hAnsi="Arial"/>
                <w:b/>
              </w:rPr>
            </w:pPr>
          </w:p>
        </w:tc>
        <w:tc>
          <w:tcPr>
            <w:tcW w:w="630" w:type="dxa"/>
          </w:tcPr>
          <w:p w14:paraId="0F5AD6D1" w14:textId="77777777" w:rsidR="00131219" w:rsidRDefault="00131219">
            <w:pPr>
              <w:rPr>
                <w:rFonts w:ascii="Arial" w:hAnsi="Arial"/>
                <w:b/>
              </w:rPr>
            </w:pPr>
          </w:p>
        </w:tc>
        <w:tc>
          <w:tcPr>
            <w:tcW w:w="810" w:type="dxa"/>
          </w:tcPr>
          <w:p w14:paraId="2AEFB76A" w14:textId="77777777" w:rsidR="00131219" w:rsidRDefault="00131219">
            <w:pPr>
              <w:rPr>
                <w:rFonts w:ascii="Arial" w:hAnsi="Arial"/>
                <w:b/>
              </w:rPr>
            </w:pPr>
          </w:p>
        </w:tc>
        <w:tc>
          <w:tcPr>
            <w:tcW w:w="720" w:type="dxa"/>
          </w:tcPr>
          <w:p w14:paraId="495C2CC8" w14:textId="77777777" w:rsidR="00131219" w:rsidRDefault="00131219">
            <w:pPr>
              <w:rPr>
                <w:rFonts w:ascii="Arial" w:hAnsi="Arial"/>
                <w:b/>
              </w:rPr>
            </w:pPr>
          </w:p>
        </w:tc>
        <w:tc>
          <w:tcPr>
            <w:tcW w:w="990" w:type="dxa"/>
          </w:tcPr>
          <w:p w14:paraId="702ED53C" w14:textId="77777777" w:rsidR="00131219" w:rsidRDefault="00131219">
            <w:pPr>
              <w:rPr>
                <w:rFonts w:ascii="Arial" w:hAnsi="Arial"/>
                <w:b/>
              </w:rPr>
            </w:pPr>
          </w:p>
        </w:tc>
        <w:tc>
          <w:tcPr>
            <w:tcW w:w="990" w:type="dxa"/>
          </w:tcPr>
          <w:p w14:paraId="4FB7642B" w14:textId="77777777" w:rsidR="00131219" w:rsidRDefault="00131219">
            <w:pPr>
              <w:rPr>
                <w:rFonts w:ascii="Arial" w:hAnsi="Arial"/>
              </w:rPr>
            </w:pPr>
          </w:p>
        </w:tc>
        <w:tc>
          <w:tcPr>
            <w:tcW w:w="2970" w:type="dxa"/>
          </w:tcPr>
          <w:p w14:paraId="498AABC0" w14:textId="77777777" w:rsidR="00131219" w:rsidRDefault="00131219">
            <w:pPr>
              <w:rPr>
                <w:rFonts w:ascii="Arial" w:hAnsi="Arial"/>
                <w:i/>
                <w:sz w:val="18"/>
              </w:rPr>
            </w:pPr>
            <w:r>
              <w:rPr>
                <w:rFonts w:ascii="Arial" w:hAnsi="Arial"/>
                <w:i/>
                <w:sz w:val="18"/>
              </w:rPr>
              <w:t>No OBD related to this project, see narrative.</w:t>
            </w:r>
          </w:p>
        </w:tc>
      </w:tr>
      <w:tr w:rsidR="00131219" w14:paraId="21B5DA25" w14:textId="77777777">
        <w:tc>
          <w:tcPr>
            <w:tcW w:w="2718" w:type="dxa"/>
          </w:tcPr>
          <w:p w14:paraId="578BB497" w14:textId="77777777" w:rsidR="00131219" w:rsidRDefault="00DE71DC">
            <w:pPr>
              <w:rPr>
                <w:rFonts w:ascii="Arial" w:hAnsi="Arial"/>
              </w:rPr>
            </w:pPr>
            <w:r>
              <w:rPr>
                <w:noProof/>
              </w:rPr>
              <w:pict w14:anchorId="259BEA29">
                <v:shape id="_x0000_s1061" type="#_x0000_t136" style="position:absolute;margin-left:14.4pt;margin-top:31.35pt;width:511.5pt;height:134.25pt;rotation:-2587220fd;z-index:-251653632;mso-position-horizontal-relative:text;mso-position-vertical-relative:text" o:allowincell="f" fillcolor="#eaeaea">
                  <v:shadow on="t"/>
                  <v:textpath style="font-family:&quot;Arial Black&quot;;font-size:96pt;font-style:italic;v-text-kern:t" trim="t" fitpath="t" string="EXAMPLE"/>
                </v:shape>
              </w:pict>
            </w:r>
            <w:r w:rsidR="00131219">
              <w:rPr>
                <w:rFonts w:ascii="Arial" w:hAnsi="Arial"/>
              </w:rPr>
              <w:t>Site Location Law</w:t>
            </w:r>
          </w:p>
        </w:tc>
        <w:tc>
          <w:tcPr>
            <w:tcW w:w="900" w:type="dxa"/>
          </w:tcPr>
          <w:p w14:paraId="798319E6" w14:textId="77777777" w:rsidR="00131219" w:rsidRDefault="00131219">
            <w:pPr>
              <w:rPr>
                <w:rFonts w:ascii="Arial" w:hAnsi="Arial"/>
                <w:b/>
              </w:rPr>
            </w:pPr>
            <w:r>
              <w:rPr>
                <w:rFonts w:ascii="Arial" w:hAnsi="Arial"/>
                <w:b/>
              </w:rPr>
              <w:t>X</w:t>
            </w:r>
          </w:p>
          <w:p w14:paraId="3585941A" w14:textId="77777777" w:rsidR="00131219" w:rsidRDefault="00131219">
            <w:pPr>
              <w:rPr>
                <w:rFonts w:ascii="Arial" w:hAnsi="Arial"/>
                <w:b/>
              </w:rPr>
            </w:pPr>
          </w:p>
        </w:tc>
        <w:tc>
          <w:tcPr>
            <w:tcW w:w="630" w:type="dxa"/>
          </w:tcPr>
          <w:p w14:paraId="608F738C" w14:textId="77777777" w:rsidR="00131219" w:rsidRDefault="00131219">
            <w:pPr>
              <w:rPr>
                <w:rFonts w:ascii="Arial" w:hAnsi="Arial"/>
                <w:b/>
              </w:rPr>
            </w:pPr>
          </w:p>
        </w:tc>
        <w:tc>
          <w:tcPr>
            <w:tcW w:w="810" w:type="dxa"/>
          </w:tcPr>
          <w:p w14:paraId="7A50B459" w14:textId="77777777" w:rsidR="00131219" w:rsidRDefault="00131219">
            <w:pPr>
              <w:rPr>
                <w:rFonts w:ascii="Arial" w:hAnsi="Arial"/>
                <w:b/>
              </w:rPr>
            </w:pPr>
          </w:p>
        </w:tc>
        <w:tc>
          <w:tcPr>
            <w:tcW w:w="720" w:type="dxa"/>
          </w:tcPr>
          <w:p w14:paraId="0523A928" w14:textId="77777777" w:rsidR="00131219" w:rsidRDefault="00131219">
            <w:pPr>
              <w:rPr>
                <w:rFonts w:ascii="Arial" w:hAnsi="Arial"/>
                <w:b/>
              </w:rPr>
            </w:pPr>
          </w:p>
        </w:tc>
        <w:tc>
          <w:tcPr>
            <w:tcW w:w="990" w:type="dxa"/>
          </w:tcPr>
          <w:p w14:paraId="441D0985" w14:textId="77777777" w:rsidR="00131219" w:rsidRDefault="00131219">
            <w:pPr>
              <w:rPr>
                <w:rFonts w:ascii="Arial" w:hAnsi="Arial"/>
                <w:b/>
              </w:rPr>
            </w:pPr>
          </w:p>
        </w:tc>
        <w:tc>
          <w:tcPr>
            <w:tcW w:w="990" w:type="dxa"/>
          </w:tcPr>
          <w:p w14:paraId="290310AE" w14:textId="77777777" w:rsidR="00131219" w:rsidRDefault="00131219">
            <w:pPr>
              <w:rPr>
                <w:rFonts w:ascii="Arial" w:hAnsi="Arial"/>
              </w:rPr>
            </w:pPr>
          </w:p>
        </w:tc>
        <w:tc>
          <w:tcPr>
            <w:tcW w:w="2970" w:type="dxa"/>
          </w:tcPr>
          <w:p w14:paraId="75A3A31F" w14:textId="77777777" w:rsidR="00131219" w:rsidRDefault="00131219">
            <w:pPr>
              <w:rPr>
                <w:rFonts w:ascii="Arial" w:hAnsi="Arial"/>
                <w:i/>
                <w:sz w:val="18"/>
              </w:rPr>
            </w:pPr>
            <w:r>
              <w:rPr>
                <w:rFonts w:ascii="Arial" w:hAnsi="Arial"/>
                <w:i/>
                <w:sz w:val="18"/>
              </w:rPr>
              <w:t>Project is exempt from review under site law. See statutory reference to exempt activities.</w:t>
            </w:r>
          </w:p>
        </w:tc>
      </w:tr>
      <w:tr w:rsidR="00131219" w14:paraId="0A239A4A" w14:textId="77777777">
        <w:tc>
          <w:tcPr>
            <w:tcW w:w="2718" w:type="dxa"/>
          </w:tcPr>
          <w:p w14:paraId="587E76E9" w14:textId="77777777" w:rsidR="00131219" w:rsidRDefault="00131219">
            <w:pPr>
              <w:rPr>
                <w:rFonts w:ascii="Arial" w:hAnsi="Arial"/>
              </w:rPr>
            </w:pPr>
            <w:r>
              <w:rPr>
                <w:rFonts w:ascii="Arial" w:hAnsi="Arial"/>
              </w:rPr>
              <w:t>Natural Resources Protection Act</w:t>
            </w:r>
          </w:p>
        </w:tc>
        <w:tc>
          <w:tcPr>
            <w:tcW w:w="900" w:type="dxa"/>
          </w:tcPr>
          <w:p w14:paraId="06A4AEB3" w14:textId="77777777" w:rsidR="00131219" w:rsidRDefault="00131219">
            <w:pPr>
              <w:rPr>
                <w:rFonts w:ascii="Arial" w:hAnsi="Arial"/>
                <w:b/>
              </w:rPr>
            </w:pPr>
            <w:r>
              <w:rPr>
                <w:rFonts w:ascii="Arial" w:hAnsi="Arial"/>
                <w:b/>
              </w:rPr>
              <w:t>X</w:t>
            </w:r>
          </w:p>
        </w:tc>
        <w:tc>
          <w:tcPr>
            <w:tcW w:w="630" w:type="dxa"/>
          </w:tcPr>
          <w:p w14:paraId="76CECBA3" w14:textId="77777777" w:rsidR="00131219" w:rsidRDefault="00131219">
            <w:pPr>
              <w:rPr>
                <w:rFonts w:ascii="Arial" w:hAnsi="Arial"/>
                <w:b/>
              </w:rPr>
            </w:pPr>
            <w:r>
              <w:rPr>
                <w:rFonts w:ascii="Arial" w:hAnsi="Arial"/>
                <w:b/>
              </w:rPr>
              <w:t>X</w:t>
            </w:r>
          </w:p>
        </w:tc>
        <w:tc>
          <w:tcPr>
            <w:tcW w:w="810" w:type="dxa"/>
          </w:tcPr>
          <w:p w14:paraId="76671869" w14:textId="77777777" w:rsidR="00131219" w:rsidRDefault="00131219">
            <w:pPr>
              <w:rPr>
                <w:rFonts w:ascii="Arial" w:hAnsi="Arial"/>
                <w:b/>
              </w:rPr>
            </w:pPr>
            <w:r>
              <w:rPr>
                <w:rFonts w:ascii="Arial" w:hAnsi="Arial"/>
                <w:b/>
              </w:rPr>
              <w:t>X</w:t>
            </w:r>
          </w:p>
        </w:tc>
        <w:tc>
          <w:tcPr>
            <w:tcW w:w="720" w:type="dxa"/>
          </w:tcPr>
          <w:p w14:paraId="6C205912" w14:textId="77777777" w:rsidR="00131219" w:rsidRDefault="00131219">
            <w:pPr>
              <w:rPr>
                <w:rFonts w:ascii="Arial" w:hAnsi="Arial"/>
                <w:b/>
              </w:rPr>
            </w:pPr>
            <w:r>
              <w:rPr>
                <w:rFonts w:ascii="Arial" w:hAnsi="Arial"/>
                <w:b/>
              </w:rPr>
              <w:t>X</w:t>
            </w:r>
          </w:p>
        </w:tc>
        <w:tc>
          <w:tcPr>
            <w:tcW w:w="990" w:type="dxa"/>
          </w:tcPr>
          <w:p w14:paraId="3005FB28" w14:textId="77777777" w:rsidR="00131219" w:rsidRDefault="00131219">
            <w:pPr>
              <w:rPr>
                <w:rFonts w:ascii="Arial" w:hAnsi="Arial"/>
                <w:b/>
              </w:rPr>
            </w:pPr>
            <w:r>
              <w:rPr>
                <w:rFonts w:ascii="Arial" w:hAnsi="Arial"/>
                <w:b/>
              </w:rPr>
              <w:t>X</w:t>
            </w:r>
          </w:p>
        </w:tc>
        <w:tc>
          <w:tcPr>
            <w:tcW w:w="990" w:type="dxa"/>
          </w:tcPr>
          <w:p w14:paraId="7080EB7F" w14:textId="77777777" w:rsidR="00131219" w:rsidRDefault="00131219">
            <w:pPr>
              <w:rPr>
                <w:rFonts w:ascii="Arial" w:hAnsi="Arial"/>
              </w:rPr>
            </w:pPr>
          </w:p>
        </w:tc>
        <w:tc>
          <w:tcPr>
            <w:tcW w:w="2970" w:type="dxa"/>
          </w:tcPr>
          <w:p w14:paraId="1CD7494C" w14:textId="77777777" w:rsidR="00131219" w:rsidRDefault="00131219">
            <w:pPr>
              <w:rPr>
                <w:rFonts w:ascii="Arial" w:hAnsi="Arial"/>
                <w:i/>
                <w:sz w:val="18"/>
              </w:rPr>
            </w:pPr>
            <w:r>
              <w:rPr>
                <w:rFonts w:ascii="Arial" w:hAnsi="Arial"/>
                <w:i/>
                <w:sz w:val="18"/>
              </w:rPr>
              <w:t xml:space="preserve">Road stream crossing only requires permit-by-rule in accordance w/ </w:t>
            </w:r>
            <w:proofErr w:type="spellStart"/>
            <w:r>
              <w:rPr>
                <w:rFonts w:ascii="Arial" w:hAnsi="Arial"/>
                <w:i/>
                <w:sz w:val="18"/>
              </w:rPr>
              <w:t>Chpt</w:t>
            </w:r>
            <w:proofErr w:type="spellEnd"/>
            <w:r>
              <w:rPr>
                <w:rFonts w:ascii="Arial" w:hAnsi="Arial"/>
                <w:i/>
                <w:sz w:val="18"/>
              </w:rPr>
              <w:t>. 305. See file note.</w:t>
            </w:r>
          </w:p>
        </w:tc>
      </w:tr>
      <w:tr w:rsidR="00131219" w14:paraId="15057003" w14:textId="77777777">
        <w:tc>
          <w:tcPr>
            <w:tcW w:w="2718" w:type="dxa"/>
          </w:tcPr>
          <w:p w14:paraId="12E2CCC5" w14:textId="77777777" w:rsidR="00131219" w:rsidRDefault="00131219">
            <w:pPr>
              <w:rPr>
                <w:rFonts w:ascii="Arial" w:hAnsi="Arial"/>
              </w:rPr>
            </w:pPr>
            <w:r>
              <w:rPr>
                <w:rFonts w:ascii="Arial" w:hAnsi="Arial"/>
              </w:rPr>
              <w:t>Submerged Land Law</w:t>
            </w:r>
          </w:p>
        </w:tc>
        <w:tc>
          <w:tcPr>
            <w:tcW w:w="900" w:type="dxa"/>
          </w:tcPr>
          <w:p w14:paraId="21D66AC6" w14:textId="77777777" w:rsidR="00131219" w:rsidRDefault="00131219">
            <w:pPr>
              <w:rPr>
                <w:rFonts w:ascii="Arial" w:hAnsi="Arial"/>
                <w:b/>
              </w:rPr>
            </w:pPr>
            <w:r>
              <w:rPr>
                <w:rFonts w:ascii="Arial" w:hAnsi="Arial"/>
                <w:b/>
              </w:rPr>
              <w:t>X</w:t>
            </w:r>
          </w:p>
        </w:tc>
        <w:tc>
          <w:tcPr>
            <w:tcW w:w="630" w:type="dxa"/>
          </w:tcPr>
          <w:p w14:paraId="39CAF32A" w14:textId="77777777" w:rsidR="00131219" w:rsidRDefault="00131219">
            <w:pPr>
              <w:rPr>
                <w:rFonts w:ascii="Arial" w:hAnsi="Arial"/>
                <w:b/>
              </w:rPr>
            </w:pPr>
          </w:p>
        </w:tc>
        <w:tc>
          <w:tcPr>
            <w:tcW w:w="810" w:type="dxa"/>
          </w:tcPr>
          <w:p w14:paraId="39DF65CE" w14:textId="77777777" w:rsidR="00131219" w:rsidRDefault="00131219">
            <w:pPr>
              <w:rPr>
                <w:rFonts w:ascii="Arial" w:hAnsi="Arial"/>
                <w:b/>
              </w:rPr>
            </w:pPr>
          </w:p>
        </w:tc>
        <w:tc>
          <w:tcPr>
            <w:tcW w:w="720" w:type="dxa"/>
          </w:tcPr>
          <w:p w14:paraId="4A51579E" w14:textId="77777777" w:rsidR="00131219" w:rsidRDefault="00131219">
            <w:pPr>
              <w:rPr>
                <w:rFonts w:ascii="Arial" w:hAnsi="Arial"/>
                <w:b/>
              </w:rPr>
            </w:pPr>
          </w:p>
        </w:tc>
        <w:tc>
          <w:tcPr>
            <w:tcW w:w="990" w:type="dxa"/>
          </w:tcPr>
          <w:p w14:paraId="2D9B22B0" w14:textId="77777777" w:rsidR="00131219" w:rsidRDefault="00131219">
            <w:pPr>
              <w:rPr>
                <w:rFonts w:ascii="Arial" w:hAnsi="Arial"/>
                <w:b/>
              </w:rPr>
            </w:pPr>
          </w:p>
        </w:tc>
        <w:tc>
          <w:tcPr>
            <w:tcW w:w="990" w:type="dxa"/>
          </w:tcPr>
          <w:p w14:paraId="338E8F0F" w14:textId="77777777" w:rsidR="00131219" w:rsidRDefault="00131219">
            <w:pPr>
              <w:rPr>
                <w:rFonts w:ascii="Arial" w:hAnsi="Arial"/>
              </w:rPr>
            </w:pPr>
          </w:p>
        </w:tc>
        <w:tc>
          <w:tcPr>
            <w:tcW w:w="2970" w:type="dxa"/>
          </w:tcPr>
          <w:p w14:paraId="7F12F31C" w14:textId="77777777" w:rsidR="00131219" w:rsidRDefault="00131219">
            <w:pPr>
              <w:rPr>
                <w:rFonts w:ascii="Arial" w:hAnsi="Arial"/>
                <w:i/>
                <w:sz w:val="18"/>
              </w:rPr>
            </w:pPr>
            <w:r>
              <w:rPr>
                <w:rFonts w:ascii="Arial" w:hAnsi="Arial"/>
                <w:i/>
                <w:sz w:val="18"/>
              </w:rPr>
              <w:t>Project will not occur near any submerged tidal lands. See files and USGS Topo map.</w:t>
            </w:r>
          </w:p>
        </w:tc>
      </w:tr>
      <w:tr w:rsidR="00131219" w14:paraId="0658BFE0" w14:textId="77777777">
        <w:tc>
          <w:tcPr>
            <w:tcW w:w="2718" w:type="dxa"/>
          </w:tcPr>
          <w:p w14:paraId="0CA6D9DE" w14:textId="77777777" w:rsidR="00131219" w:rsidRDefault="00131219">
            <w:pPr>
              <w:pStyle w:val="Header"/>
              <w:tabs>
                <w:tab w:val="clear" w:pos="4320"/>
                <w:tab w:val="clear" w:pos="8640"/>
              </w:tabs>
              <w:rPr>
                <w:rFonts w:ascii="Arial" w:hAnsi="Arial"/>
              </w:rPr>
            </w:pPr>
            <w:r>
              <w:rPr>
                <w:rFonts w:ascii="Arial" w:hAnsi="Arial"/>
              </w:rPr>
              <w:t>Subsurface Wastewater</w:t>
            </w:r>
          </w:p>
          <w:p w14:paraId="7800C4A7" w14:textId="77777777" w:rsidR="00131219" w:rsidRDefault="00131219">
            <w:pPr>
              <w:rPr>
                <w:rFonts w:ascii="Arial" w:hAnsi="Arial"/>
              </w:rPr>
            </w:pPr>
            <w:r>
              <w:rPr>
                <w:rFonts w:ascii="Arial" w:hAnsi="Arial"/>
              </w:rPr>
              <w:t>Disposal</w:t>
            </w:r>
          </w:p>
        </w:tc>
        <w:tc>
          <w:tcPr>
            <w:tcW w:w="900" w:type="dxa"/>
          </w:tcPr>
          <w:p w14:paraId="508544E9" w14:textId="77777777" w:rsidR="00131219" w:rsidRDefault="00131219">
            <w:pPr>
              <w:rPr>
                <w:rFonts w:ascii="Arial" w:hAnsi="Arial"/>
                <w:b/>
              </w:rPr>
            </w:pPr>
          </w:p>
          <w:p w14:paraId="23B17D6E" w14:textId="77777777" w:rsidR="00131219" w:rsidRDefault="00131219">
            <w:pPr>
              <w:rPr>
                <w:rFonts w:ascii="Arial" w:hAnsi="Arial"/>
                <w:b/>
              </w:rPr>
            </w:pPr>
            <w:r>
              <w:rPr>
                <w:rFonts w:ascii="Arial" w:hAnsi="Arial"/>
                <w:b/>
              </w:rPr>
              <w:t>X</w:t>
            </w:r>
          </w:p>
        </w:tc>
        <w:tc>
          <w:tcPr>
            <w:tcW w:w="630" w:type="dxa"/>
          </w:tcPr>
          <w:p w14:paraId="6B25B62E" w14:textId="77777777" w:rsidR="00131219" w:rsidRDefault="00131219">
            <w:pPr>
              <w:rPr>
                <w:rFonts w:ascii="Arial" w:hAnsi="Arial"/>
                <w:b/>
              </w:rPr>
            </w:pPr>
          </w:p>
        </w:tc>
        <w:tc>
          <w:tcPr>
            <w:tcW w:w="810" w:type="dxa"/>
          </w:tcPr>
          <w:p w14:paraId="20CAFF05" w14:textId="77777777" w:rsidR="00131219" w:rsidRDefault="00131219">
            <w:pPr>
              <w:rPr>
                <w:rFonts w:ascii="Arial" w:hAnsi="Arial"/>
                <w:b/>
              </w:rPr>
            </w:pPr>
          </w:p>
        </w:tc>
        <w:tc>
          <w:tcPr>
            <w:tcW w:w="720" w:type="dxa"/>
          </w:tcPr>
          <w:p w14:paraId="26A6237B" w14:textId="77777777" w:rsidR="00131219" w:rsidRDefault="00131219">
            <w:pPr>
              <w:rPr>
                <w:rFonts w:ascii="Arial" w:hAnsi="Arial"/>
                <w:b/>
              </w:rPr>
            </w:pPr>
          </w:p>
        </w:tc>
        <w:tc>
          <w:tcPr>
            <w:tcW w:w="990" w:type="dxa"/>
          </w:tcPr>
          <w:p w14:paraId="4EABF628" w14:textId="77777777" w:rsidR="00131219" w:rsidRDefault="00131219">
            <w:pPr>
              <w:rPr>
                <w:rFonts w:ascii="Arial" w:hAnsi="Arial"/>
                <w:b/>
              </w:rPr>
            </w:pPr>
            <w:r>
              <w:rPr>
                <w:rFonts w:ascii="Arial" w:hAnsi="Arial"/>
                <w:b/>
              </w:rPr>
              <w:t>X</w:t>
            </w:r>
          </w:p>
        </w:tc>
        <w:tc>
          <w:tcPr>
            <w:tcW w:w="990" w:type="dxa"/>
          </w:tcPr>
          <w:p w14:paraId="360F3985" w14:textId="77777777" w:rsidR="00131219" w:rsidRDefault="00131219">
            <w:pPr>
              <w:rPr>
                <w:rFonts w:ascii="Arial" w:hAnsi="Arial"/>
              </w:rPr>
            </w:pPr>
          </w:p>
        </w:tc>
        <w:tc>
          <w:tcPr>
            <w:tcW w:w="2970" w:type="dxa"/>
          </w:tcPr>
          <w:p w14:paraId="011E66C2" w14:textId="77777777" w:rsidR="00131219" w:rsidRDefault="00131219">
            <w:pPr>
              <w:rPr>
                <w:rFonts w:ascii="Arial" w:hAnsi="Arial"/>
                <w:i/>
                <w:sz w:val="18"/>
              </w:rPr>
            </w:pPr>
            <w:r>
              <w:rPr>
                <w:rFonts w:ascii="Arial" w:hAnsi="Arial"/>
                <w:i/>
                <w:sz w:val="18"/>
              </w:rPr>
              <w:t>All necessary permits for subsurface obtained prior to installation.</w:t>
            </w:r>
          </w:p>
        </w:tc>
      </w:tr>
      <w:tr w:rsidR="00131219" w14:paraId="174C389D" w14:textId="77777777">
        <w:tc>
          <w:tcPr>
            <w:tcW w:w="2718" w:type="dxa"/>
          </w:tcPr>
          <w:p w14:paraId="15C5ABFA" w14:textId="77777777" w:rsidR="00131219" w:rsidRDefault="00131219">
            <w:pPr>
              <w:rPr>
                <w:rFonts w:ascii="Arial" w:hAnsi="Arial"/>
              </w:rPr>
            </w:pPr>
            <w:r>
              <w:rPr>
                <w:rFonts w:ascii="Arial" w:hAnsi="Arial"/>
              </w:rPr>
              <w:t>Protection of Air Act</w:t>
            </w:r>
          </w:p>
        </w:tc>
        <w:tc>
          <w:tcPr>
            <w:tcW w:w="900" w:type="dxa"/>
          </w:tcPr>
          <w:p w14:paraId="5B634C40" w14:textId="77777777" w:rsidR="00131219" w:rsidRDefault="00131219">
            <w:pPr>
              <w:rPr>
                <w:rFonts w:ascii="Arial" w:hAnsi="Arial"/>
                <w:b/>
              </w:rPr>
            </w:pPr>
          </w:p>
          <w:p w14:paraId="0B711730" w14:textId="77777777" w:rsidR="00131219" w:rsidRDefault="00131219">
            <w:pPr>
              <w:rPr>
                <w:rFonts w:ascii="Arial" w:hAnsi="Arial"/>
                <w:b/>
              </w:rPr>
            </w:pPr>
            <w:r>
              <w:rPr>
                <w:rFonts w:ascii="Arial" w:hAnsi="Arial"/>
                <w:b/>
              </w:rPr>
              <w:t>X</w:t>
            </w:r>
          </w:p>
        </w:tc>
        <w:tc>
          <w:tcPr>
            <w:tcW w:w="630" w:type="dxa"/>
          </w:tcPr>
          <w:p w14:paraId="0C93539F" w14:textId="77777777" w:rsidR="00131219" w:rsidRDefault="00131219">
            <w:pPr>
              <w:rPr>
                <w:rFonts w:ascii="Arial" w:hAnsi="Arial"/>
                <w:b/>
              </w:rPr>
            </w:pPr>
            <w:r>
              <w:rPr>
                <w:rFonts w:ascii="Arial" w:hAnsi="Arial"/>
                <w:b/>
              </w:rPr>
              <w:t>X</w:t>
            </w:r>
          </w:p>
        </w:tc>
        <w:tc>
          <w:tcPr>
            <w:tcW w:w="810" w:type="dxa"/>
          </w:tcPr>
          <w:p w14:paraId="0AFBC3AC" w14:textId="77777777" w:rsidR="00131219" w:rsidRDefault="00131219">
            <w:pPr>
              <w:rPr>
                <w:rFonts w:ascii="Arial" w:hAnsi="Arial"/>
                <w:b/>
              </w:rPr>
            </w:pPr>
          </w:p>
        </w:tc>
        <w:tc>
          <w:tcPr>
            <w:tcW w:w="720" w:type="dxa"/>
          </w:tcPr>
          <w:p w14:paraId="778E46D7" w14:textId="77777777" w:rsidR="00131219" w:rsidRDefault="00131219">
            <w:pPr>
              <w:pStyle w:val="TOC1"/>
              <w:spacing w:before="0" w:after="0"/>
              <w:rPr>
                <w:rFonts w:ascii="Arial" w:hAnsi="Arial"/>
                <w:caps w:val="0"/>
              </w:rPr>
            </w:pPr>
          </w:p>
        </w:tc>
        <w:tc>
          <w:tcPr>
            <w:tcW w:w="990" w:type="dxa"/>
          </w:tcPr>
          <w:p w14:paraId="2840B080" w14:textId="77777777" w:rsidR="00131219" w:rsidRDefault="00131219">
            <w:pPr>
              <w:rPr>
                <w:rFonts w:ascii="Arial" w:hAnsi="Arial"/>
                <w:b/>
              </w:rPr>
            </w:pPr>
          </w:p>
        </w:tc>
        <w:tc>
          <w:tcPr>
            <w:tcW w:w="990" w:type="dxa"/>
          </w:tcPr>
          <w:p w14:paraId="54BFE4DB" w14:textId="77777777" w:rsidR="00131219" w:rsidRDefault="00131219">
            <w:pPr>
              <w:rPr>
                <w:rFonts w:ascii="Arial" w:hAnsi="Arial"/>
              </w:rPr>
            </w:pPr>
          </w:p>
        </w:tc>
        <w:tc>
          <w:tcPr>
            <w:tcW w:w="2970" w:type="dxa"/>
          </w:tcPr>
          <w:p w14:paraId="60BB94E6" w14:textId="77777777" w:rsidR="00131219" w:rsidRDefault="00131219">
            <w:pPr>
              <w:rPr>
                <w:rFonts w:ascii="Arial" w:hAnsi="Arial"/>
                <w:i/>
                <w:sz w:val="18"/>
              </w:rPr>
            </w:pPr>
            <w:r>
              <w:rPr>
                <w:rFonts w:ascii="Arial" w:hAnsi="Arial"/>
                <w:i/>
                <w:sz w:val="18"/>
              </w:rPr>
              <w:t>Control of fugitive emissions required through BMP. Letter C. Wheeler 6/14/91.</w:t>
            </w:r>
          </w:p>
        </w:tc>
      </w:tr>
      <w:tr w:rsidR="00131219" w14:paraId="30FE52CA" w14:textId="77777777">
        <w:trPr>
          <w:cantSplit/>
        </w:trPr>
        <w:tc>
          <w:tcPr>
            <w:tcW w:w="10728" w:type="dxa"/>
            <w:gridSpan w:val="8"/>
          </w:tcPr>
          <w:p w14:paraId="62249894" w14:textId="77777777" w:rsidR="00131219" w:rsidRDefault="00131219">
            <w:pPr>
              <w:pStyle w:val="Heading4"/>
              <w:rPr>
                <w:rFonts w:ascii="Arial" w:hAnsi="Arial"/>
              </w:rPr>
            </w:pPr>
            <w:r>
              <w:rPr>
                <w:rFonts w:ascii="Arial" w:hAnsi="Arial"/>
              </w:rPr>
              <w:t>MANMADE HAZARDS</w:t>
            </w:r>
          </w:p>
        </w:tc>
      </w:tr>
      <w:tr w:rsidR="00131219" w14:paraId="12F8D431" w14:textId="77777777">
        <w:tc>
          <w:tcPr>
            <w:tcW w:w="2718" w:type="dxa"/>
          </w:tcPr>
          <w:p w14:paraId="27BACDE0" w14:textId="77777777" w:rsidR="00131219" w:rsidRDefault="00131219">
            <w:pPr>
              <w:rPr>
                <w:rFonts w:ascii="Arial" w:hAnsi="Arial"/>
              </w:rPr>
            </w:pPr>
            <w:r>
              <w:rPr>
                <w:rFonts w:ascii="Arial" w:hAnsi="Arial"/>
              </w:rPr>
              <w:t>Thermal/Explosive</w:t>
            </w:r>
          </w:p>
        </w:tc>
        <w:tc>
          <w:tcPr>
            <w:tcW w:w="900" w:type="dxa"/>
          </w:tcPr>
          <w:p w14:paraId="4478D095" w14:textId="77777777" w:rsidR="00131219" w:rsidRDefault="00131219">
            <w:pPr>
              <w:rPr>
                <w:rFonts w:ascii="Arial" w:hAnsi="Arial"/>
                <w:b/>
              </w:rPr>
            </w:pPr>
          </w:p>
          <w:p w14:paraId="69E6C589" w14:textId="77777777" w:rsidR="00131219" w:rsidRDefault="00131219">
            <w:pPr>
              <w:rPr>
                <w:rFonts w:ascii="Arial" w:hAnsi="Arial"/>
                <w:b/>
              </w:rPr>
            </w:pPr>
            <w:r>
              <w:rPr>
                <w:rFonts w:ascii="Arial" w:hAnsi="Arial"/>
                <w:b/>
              </w:rPr>
              <w:t>X</w:t>
            </w:r>
          </w:p>
        </w:tc>
        <w:tc>
          <w:tcPr>
            <w:tcW w:w="630" w:type="dxa"/>
          </w:tcPr>
          <w:p w14:paraId="5534F7B4" w14:textId="77777777" w:rsidR="00131219" w:rsidRDefault="00131219">
            <w:pPr>
              <w:rPr>
                <w:rFonts w:ascii="Arial" w:hAnsi="Arial"/>
                <w:b/>
              </w:rPr>
            </w:pPr>
          </w:p>
        </w:tc>
        <w:tc>
          <w:tcPr>
            <w:tcW w:w="810" w:type="dxa"/>
          </w:tcPr>
          <w:p w14:paraId="6C0F938C" w14:textId="77777777" w:rsidR="00131219" w:rsidRDefault="00131219">
            <w:pPr>
              <w:rPr>
                <w:rFonts w:ascii="Arial" w:hAnsi="Arial"/>
              </w:rPr>
            </w:pPr>
          </w:p>
        </w:tc>
        <w:tc>
          <w:tcPr>
            <w:tcW w:w="720" w:type="dxa"/>
          </w:tcPr>
          <w:p w14:paraId="2C9C55ED" w14:textId="77777777" w:rsidR="00131219" w:rsidRDefault="00131219">
            <w:pPr>
              <w:rPr>
                <w:rFonts w:ascii="Arial" w:hAnsi="Arial"/>
              </w:rPr>
            </w:pPr>
          </w:p>
        </w:tc>
        <w:tc>
          <w:tcPr>
            <w:tcW w:w="990" w:type="dxa"/>
          </w:tcPr>
          <w:p w14:paraId="04992684" w14:textId="77777777" w:rsidR="00131219" w:rsidRDefault="00131219">
            <w:pPr>
              <w:rPr>
                <w:rFonts w:ascii="Arial" w:hAnsi="Arial"/>
              </w:rPr>
            </w:pPr>
          </w:p>
        </w:tc>
        <w:tc>
          <w:tcPr>
            <w:tcW w:w="990" w:type="dxa"/>
          </w:tcPr>
          <w:p w14:paraId="02673906" w14:textId="77777777" w:rsidR="00131219" w:rsidRDefault="00131219">
            <w:pPr>
              <w:rPr>
                <w:rFonts w:ascii="Arial" w:hAnsi="Arial"/>
              </w:rPr>
            </w:pPr>
          </w:p>
        </w:tc>
        <w:tc>
          <w:tcPr>
            <w:tcW w:w="2970" w:type="dxa"/>
          </w:tcPr>
          <w:p w14:paraId="4D034EF4" w14:textId="77777777" w:rsidR="00131219" w:rsidRDefault="00131219">
            <w:pPr>
              <w:rPr>
                <w:rFonts w:ascii="Arial" w:hAnsi="Arial"/>
                <w:i/>
                <w:sz w:val="18"/>
              </w:rPr>
            </w:pPr>
            <w:r>
              <w:rPr>
                <w:rFonts w:ascii="Arial" w:hAnsi="Arial"/>
                <w:i/>
                <w:sz w:val="18"/>
              </w:rPr>
              <w:t>No storage of explosives near project. No change in traffic/transport of hazardous materials. Site inspection.</w:t>
            </w:r>
          </w:p>
        </w:tc>
      </w:tr>
      <w:tr w:rsidR="00131219" w14:paraId="7913BBAA" w14:textId="77777777">
        <w:tc>
          <w:tcPr>
            <w:tcW w:w="2718" w:type="dxa"/>
          </w:tcPr>
          <w:p w14:paraId="6EF11558" w14:textId="77777777" w:rsidR="00131219" w:rsidRDefault="00131219">
            <w:pPr>
              <w:rPr>
                <w:rFonts w:ascii="Arial" w:hAnsi="Arial"/>
              </w:rPr>
            </w:pPr>
            <w:r>
              <w:rPr>
                <w:rFonts w:ascii="Arial" w:hAnsi="Arial"/>
              </w:rPr>
              <w:t>Noise</w:t>
            </w:r>
          </w:p>
        </w:tc>
        <w:tc>
          <w:tcPr>
            <w:tcW w:w="900" w:type="dxa"/>
          </w:tcPr>
          <w:p w14:paraId="31CCBDFE" w14:textId="77777777" w:rsidR="00131219" w:rsidRDefault="00131219">
            <w:pPr>
              <w:rPr>
                <w:rFonts w:ascii="Arial" w:hAnsi="Arial"/>
                <w:b/>
              </w:rPr>
            </w:pPr>
            <w:r>
              <w:rPr>
                <w:rFonts w:ascii="Arial" w:hAnsi="Arial"/>
                <w:b/>
              </w:rPr>
              <w:t>X</w:t>
            </w:r>
          </w:p>
          <w:p w14:paraId="16A177D7" w14:textId="77777777" w:rsidR="00131219" w:rsidRDefault="00131219">
            <w:pPr>
              <w:rPr>
                <w:rFonts w:ascii="Arial" w:hAnsi="Arial"/>
                <w:b/>
              </w:rPr>
            </w:pPr>
          </w:p>
        </w:tc>
        <w:tc>
          <w:tcPr>
            <w:tcW w:w="630" w:type="dxa"/>
          </w:tcPr>
          <w:p w14:paraId="4B7F4048" w14:textId="77777777" w:rsidR="00131219" w:rsidRDefault="00131219">
            <w:pPr>
              <w:rPr>
                <w:rFonts w:ascii="Arial" w:hAnsi="Arial"/>
                <w:b/>
              </w:rPr>
            </w:pPr>
          </w:p>
        </w:tc>
        <w:tc>
          <w:tcPr>
            <w:tcW w:w="810" w:type="dxa"/>
          </w:tcPr>
          <w:p w14:paraId="6BD1E771" w14:textId="77777777" w:rsidR="00131219" w:rsidRDefault="00131219">
            <w:pPr>
              <w:rPr>
                <w:rFonts w:ascii="Arial" w:hAnsi="Arial"/>
              </w:rPr>
            </w:pPr>
          </w:p>
        </w:tc>
        <w:tc>
          <w:tcPr>
            <w:tcW w:w="720" w:type="dxa"/>
          </w:tcPr>
          <w:p w14:paraId="6EA8B95B" w14:textId="77777777" w:rsidR="00131219" w:rsidRDefault="00131219">
            <w:pPr>
              <w:rPr>
                <w:rFonts w:ascii="Arial" w:hAnsi="Arial"/>
              </w:rPr>
            </w:pPr>
          </w:p>
        </w:tc>
        <w:tc>
          <w:tcPr>
            <w:tcW w:w="990" w:type="dxa"/>
          </w:tcPr>
          <w:p w14:paraId="59DBDA0F" w14:textId="77777777" w:rsidR="00131219" w:rsidRDefault="00131219">
            <w:pPr>
              <w:rPr>
                <w:rFonts w:ascii="Arial" w:hAnsi="Arial"/>
              </w:rPr>
            </w:pPr>
          </w:p>
        </w:tc>
        <w:tc>
          <w:tcPr>
            <w:tcW w:w="990" w:type="dxa"/>
          </w:tcPr>
          <w:p w14:paraId="624950FB" w14:textId="77777777" w:rsidR="00131219" w:rsidRDefault="00131219">
            <w:pPr>
              <w:rPr>
                <w:rFonts w:ascii="Arial" w:hAnsi="Arial"/>
              </w:rPr>
            </w:pPr>
          </w:p>
        </w:tc>
        <w:tc>
          <w:tcPr>
            <w:tcW w:w="2970" w:type="dxa"/>
          </w:tcPr>
          <w:p w14:paraId="31B49DBA" w14:textId="77777777" w:rsidR="00131219" w:rsidRDefault="00131219">
            <w:pPr>
              <w:rPr>
                <w:rFonts w:ascii="Arial" w:hAnsi="Arial"/>
                <w:i/>
                <w:sz w:val="18"/>
              </w:rPr>
            </w:pPr>
            <w:r>
              <w:rPr>
                <w:rFonts w:ascii="Arial" w:hAnsi="Arial"/>
                <w:i/>
                <w:sz w:val="18"/>
              </w:rPr>
              <w:t>Transient noise during road construction. Low density development area. Letter from M. Fraser.</w:t>
            </w:r>
          </w:p>
        </w:tc>
      </w:tr>
      <w:tr w:rsidR="00131219" w14:paraId="591F3C48" w14:textId="77777777">
        <w:tc>
          <w:tcPr>
            <w:tcW w:w="2718" w:type="dxa"/>
          </w:tcPr>
          <w:p w14:paraId="05135376" w14:textId="77777777" w:rsidR="00131219" w:rsidRDefault="00131219">
            <w:pPr>
              <w:rPr>
                <w:rFonts w:ascii="Arial" w:hAnsi="Arial"/>
              </w:rPr>
            </w:pPr>
            <w:r>
              <w:rPr>
                <w:rFonts w:ascii="Arial" w:hAnsi="Arial"/>
              </w:rPr>
              <w:t>Toxic Sites</w:t>
            </w:r>
          </w:p>
        </w:tc>
        <w:tc>
          <w:tcPr>
            <w:tcW w:w="900" w:type="dxa"/>
          </w:tcPr>
          <w:p w14:paraId="51757C28" w14:textId="77777777" w:rsidR="00131219" w:rsidRDefault="00131219">
            <w:pPr>
              <w:rPr>
                <w:rFonts w:ascii="Arial" w:hAnsi="Arial"/>
                <w:b/>
              </w:rPr>
            </w:pPr>
            <w:r>
              <w:rPr>
                <w:rFonts w:ascii="Arial" w:hAnsi="Arial"/>
                <w:b/>
              </w:rPr>
              <w:t>Need site review</w:t>
            </w:r>
          </w:p>
          <w:p w14:paraId="2328DD67" w14:textId="77777777" w:rsidR="00131219" w:rsidRDefault="00131219">
            <w:pPr>
              <w:rPr>
                <w:rFonts w:ascii="Arial" w:hAnsi="Arial"/>
                <w:b/>
              </w:rPr>
            </w:pPr>
          </w:p>
        </w:tc>
        <w:tc>
          <w:tcPr>
            <w:tcW w:w="630" w:type="dxa"/>
          </w:tcPr>
          <w:p w14:paraId="71C28E35" w14:textId="77777777" w:rsidR="00131219" w:rsidRDefault="00131219">
            <w:pPr>
              <w:rPr>
                <w:rFonts w:ascii="Arial" w:hAnsi="Arial"/>
                <w:b/>
              </w:rPr>
            </w:pPr>
          </w:p>
        </w:tc>
        <w:tc>
          <w:tcPr>
            <w:tcW w:w="810" w:type="dxa"/>
          </w:tcPr>
          <w:p w14:paraId="4FD686A2" w14:textId="77777777" w:rsidR="00131219" w:rsidRDefault="00131219">
            <w:pPr>
              <w:rPr>
                <w:rFonts w:ascii="Arial" w:hAnsi="Arial"/>
              </w:rPr>
            </w:pPr>
          </w:p>
        </w:tc>
        <w:tc>
          <w:tcPr>
            <w:tcW w:w="720" w:type="dxa"/>
          </w:tcPr>
          <w:p w14:paraId="73F7C698" w14:textId="77777777" w:rsidR="00131219" w:rsidRDefault="00131219">
            <w:pPr>
              <w:rPr>
                <w:rFonts w:ascii="Arial" w:hAnsi="Arial"/>
              </w:rPr>
            </w:pPr>
          </w:p>
        </w:tc>
        <w:tc>
          <w:tcPr>
            <w:tcW w:w="990" w:type="dxa"/>
          </w:tcPr>
          <w:p w14:paraId="038ABBF2" w14:textId="77777777" w:rsidR="00131219" w:rsidRDefault="00131219">
            <w:pPr>
              <w:rPr>
                <w:rFonts w:ascii="Arial" w:hAnsi="Arial"/>
              </w:rPr>
            </w:pPr>
          </w:p>
        </w:tc>
        <w:tc>
          <w:tcPr>
            <w:tcW w:w="990" w:type="dxa"/>
          </w:tcPr>
          <w:p w14:paraId="7C58D6CD" w14:textId="77777777" w:rsidR="00131219" w:rsidRDefault="00131219">
            <w:pPr>
              <w:rPr>
                <w:rFonts w:ascii="Arial" w:hAnsi="Arial"/>
              </w:rPr>
            </w:pPr>
          </w:p>
        </w:tc>
        <w:tc>
          <w:tcPr>
            <w:tcW w:w="2970" w:type="dxa"/>
          </w:tcPr>
          <w:p w14:paraId="773576E6" w14:textId="77777777" w:rsidR="00131219" w:rsidRDefault="00131219">
            <w:pPr>
              <w:rPr>
                <w:rFonts w:ascii="Arial" w:hAnsi="Arial"/>
                <w:i/>
                <w:sz w:val="18"/>
              </w:rPr>
            </w:pPr>
            <w:r>
              <w:rPr>
                <w:rFonts w:ascii="Arial" w:hAnsi="Arial"/>
                <w:i/>
                <w:sz w:val="18"/>
              </w:rPr>
              <w:t>No asbestos known – specific site review needed</w:t>
            </w:r>
          </w:p>
        </w:tc>
      </w:tr>
      <w:tr w:rsidR="00131219" w14:paraId="41FB593D" w14:textId="77777777">
        <w:trPr>
          <w:cantSplit/>
        </w:trPr>
        <w:tc>
          <w:tcPr>
            <w:tcW w:w="10728" w:type="dxa"/>
            <w:gridSpan w:val="8"/>
          </w:tcPr>
          <w:p w14:paraId="1E587132" w14:textId="77777777" w:rsidR="00131219" w:rsidRDefault="00131219">
            <w:pPr>
              <w:pStyle w:val="Heading4"/>
              <w:rPr>
                <w:rFonts w:ascii="Arial" w:hAnsi="Arial"/>
              </w:rPr>
            </w:pPr>
            <w:r>
              <w:rPr>
                <w:rFonts w:ascii="Arial" w:hAnsi="Arial"/>
              </w:rPr>
              <w:t>OTHER LOCAL, STATE, FEDERAL LAWS OR STATUES APPLICABLE TO PROJECTS</w:t>
            </w:r>
          </w:p>
        </w:tc>
      </w:tr>
      <w:tr w:rsidR="00131219" w14:paraId="453C1A82" w14:textId="77777777">
        <w:tc>
          <w:tcPr>
            <w:tcW w:w="2718" w:type="dxa"/>
          </w:tcPr>
          <w:p w14:paraId="629B5D56" w14:textId="77777777" w:rsidR="00131219" w:rsidRDefault="00131219">
            <w:pPr>
              <w:rPr>
                <w:rFonts w:ascii="Arial" w:hAnsi="Arial"/>
              </w:rPr>
            </w:pPr>
            <w:r>
              <w:rPr>
                <w:rFonts w:ascii="Arial" w:hAnsi="Arial"/>
              </w:rPr>
              <w:t>State Plumbing Code</w:t>
            </w:r>
          </w:p>
        </w:tc>
        <w:tc>
          <w:tcPr>
            <w:tcW w:w="900" w:type="dxa"/>
          </w:tcPr>
          <w:p w14:paraId="7D58A6D2" w14:textId="77777777" w:rsidR="00131219" w:rsidRDefault="00131219">
            <w:pPr>
              <w:rPr>
                <w:rFonts w:ascii="Arial" w:hAnsi="Arial"/>
                <w:b/>
              </w:rPr>
            </w:pPr>
          </w:p>
        </w:tc>
        <w:tc>
          <w:tcPr>
            <w:tcW w:w="630" w:type="dxa"/>
          </w:tcPr>
          <w:p w14:paraId="4D04CCC9" w14:textId="77777777" w:rsidR="00131219" w:rsidRDefault="00131219">
            <w:pPr>
              <w:rPr>
                <w:rFonts w:ascii="Arial" w:hAnsi="Arial"/>
                <w:b/>
              </w:rPr>
            </w:pPr>
          </w:p>
        </w:tc>
        <w:tc>
          <w:tcPr>
            <w:tcW w:w="810" w:type="dxa"/>
          </w:tcPr>
          <w:p w14:paraId="4C3116A8" w14:textId="77777777" w:rsidR="00131219" w:rsidRDefault="00131219">
            <w:pPr>
              <w:rPr>
                <w:rFonts w:ascii="Arial" w:hAnsi="Arial"/>
              </w:rPr>
            </w:pPr>
          </w:p>
        </w:tc>
        <w:tc>
          <w:tcPr>
            <w:tcW w:w="720" w:type="dxa"/>
          </w:tcPr>
          <w:p w14:paraId="123F0A7E" w14:textId="77777777" w:rsidR="00131219" w:rsidRDefault="00131219">
            <w:pPr>
              <w:rPr>
                <w:rFonts w:ascii="Arial" w:hAnsi="Arial"/>
                <w:b/>
              </w:rPr>
            </w:pPr>
            <w:r>
              <w:rPr>
                <w:rFonts w:ascii="Arial" w:hAnsi="Arial"/>
                <w:b/>
              </w:rPr>
              <w:t>X</w:t>
            </w:r>
          </w:p>
        </w:tc>
        <w:tc>
          <w:tcPr>
            <w:tcW w:w="990" w:type="dxa"/>
          </w:tcPr>
          <w:p w14:paraId="178246FD" w14:textId="77777777" w:rsidR="00131219" w:rsidRDefault="00131219">
            <w:pPr>
              <w:rPr>
                <w:rFonts w:ascii="Arial" w:hAnsi="Arial"/>
              </w:rPr>
            </w:pPr>
          </w:p>
        </w:tc>
        <w:tc>
          <w:tcPr>
            <w:tcW w:w="990" w:type="dxa"/>
          </w:tcPr>
          <w:p w14:paraId="7BEA08C3" w14:textId="77777777" w:rsidR="00131219" w:rsidRDefault="00131219">
            <w:pPr>
              <w:rPr>
                <w:rFonts w:ascii="Arial" w:hAnsi="Arial"/>
              </w:rPr>
            </w:pPr>
          </w:p>
        </w:tc>
        <w:tc>
          <w:tcPr>
            <w:tcW w:w="2970" w:type="dxa"/>
          </w:tcPr>
          <w:p w14:paraId="5C5F0B29" w14:textId="77777777" w:rsidR="00131219" w:rsidRDefault="00131219">
            <w:pPr>
              <w:rPr>
                <w:rFonts w:ascii="Arial" w:hAnsi="Arial"/>
                <w:i/>
                <w:sz w:val="18"/>
              </w:rPr>
            </w:pPr>
            <w:r>
              <w:rPr>
                <w:rFonts w:ascii="Arial" w:hAnsi="Arial"/>
                <w:i/>
                <w:sz w:val="18"/>
              </w:rPr>
              <w:t>Internal plumbing permit</w:t>
            </w:r>
          </w:p>
        </w:tc>
      </w:tr>
      <w:tr w:rsidR="00131219" w14:paraId="7ECA7757" w14:textId="77777777">
        <w:tc>
          <w:tcPr>
            <w:tcW w:w="2718" w:type="dxa"/>
          </w:tcPr>
          <w:p w14:paraId="2DD1B54F" w14:textId="77777777" w:rsidR="00131219" w:rsidRDefault="00131219">
            <w:pPr>
              <w:rPr>
                <w:rFonts w:ascii="Arial" w:hAnsi="Arial"/>
              </w:rPr>
            </w:pPr>
          </w:p>
        </w:tc>
        <w:tc>
          <w:tcPr>
            <w:tcW w:w="900" w:type="dxa"/>
          </w:tcPr>
          <w:p w14:paraId="6125677F" w14:textId="77777777" w:rsidR="00131219" w:rsidRDefault="00131219">
            <w:pPr>
              <w:rPr>
                <w:rFonts w:ascii="Arial" w:hAnsi="Arial"/>
                <w:b/>
              </w:rPr>
            </w:pPr>
          </w:p>
        </w:tc>
        <w:tc>
          <w:tcPr>
            <w:tcW w:w="630" w:type="dxa"/>
          </w:tcPr>
          <w:p w14:paraId="73005E22" w14:textId="77777777" w:rsidR="00131219" w:rsidRDefault="00131219">
            <w:pPr>
              <w:rPr>
                <w:rFonts w:ascii="Arial" w:hAnsi="Arial"/>
                <w:b/>
              </w:rPr>
            </w:pPr>
          </w:p>
        </w:tc>
        <w:tc>
          <w:tcPr>
            <w:tcW w:w="810" w:type="dxa"/>
          </w:tcPr>
          <w:p w14:paraId="702826E0" w14:textId="77777777" w:rsidR="00131219" w:rsidRDefault="00131219">
            <w:pPr>
              <w:rPr>
                <w:rFonts w:ascii="Arial" w:hAnsi="Arial"/>
              </w:rPr>
            </w:pPr>
          </w:p>
        </w:tc>
        <w:tc>
          <w:tcPr>
            <w:tcW w:w="720" w:type="dxa"/>
          </w:tcPr>
          <w:p w14:paraId="4F684833" w14:textId="77777777" w:rsidR="00131219" w:rsidRDefault="00131219">
            <w:pPr>
              <w:rPr>
                <w:rFonts w:ascii="Arial" w:hAnsi="Arial"/>
              </w:rPr>
            </w:pPr>
          </w:p>
        </w:tc>
        <w:tc>
          <w:tcPr>
            <w:tcW w:w="990" w:type="dxa"/>
          </w:tcPr>
          <w:p w14:paraId="6EA6AADC" w14:textId="77777777" w:rsidR="00131219" w:rsidRDefault="00131219">
            <w:pPr>
              <w:rPr>
                <w:rFonts w:ascii="Arial" w:hAnsi="Arial"/>
              </w:rPr>
            </w:pPr>
          </w:p>
        </w:tc>
        <w:tc>
          <w:tcPr>
            <w:tcW w:w="990" w:type="dxa"/>
          </w:tcPr>
          <w:p w14:paraId="0AF5AE10" w14:textId="77777777" w:rsidR="00131219" w:rsidRDefault="00131219">
            <w:pPr>
              <w:rPr>
                <w:rFonts w:ascii="Arial" w:hAnsi="Arial"/>
              </w:rPr>
            </w:pPr>
          </w:p>
        </w:tc>
        <w:tc>
          <w:tcPr>
            <w:tcW w:w="2970" w:type="dxa"/>
          </w:tcPr>
          <w:p w14:paraId="0E236446" w14:textId="77777777" w:rsidR="00131219" w:rsidRDefault="00131219">
            <w:pPr>
              <w:rPr>
                <w:rFonts w:ascii="Arial" w:hAnsi="Arial"/>
                <w:i/>
                <w:sz w:val="18"/>
              </w:rPr>
            </w:pPr>
            <w:r>
              <w:rPr>
                <w:rFonts w:ascii="Arial" w:hAnsi="Arial"/>
                <w:i/>
                <w:sz w:val="18"/>
              </w:rPr>
              <w:t>obtained prior to completion</w:t>
            </w:r>
          </w:p>
        </w:tc>
      </w:tr>
    </w:tbl>
    <w:p w14:paraId="3851415D" w14:textId="77777777" w:rsidR="00131219" w:rsidRDefault="00131219">
      <w:pPr>
        <w:rPr>
          <w:rFonts w:ascii="Arial" w:hAnsi="Arial"/>
        </w:rPr>
      </w:pPr>
    </w:p>
    <w:p w14:paraId="204550E6" w14:textId="77777777" w:rsidR="00131219" w:rsidRDefault="00131219">
      <w:pPr>
        <w:rPr>
          <w:rFonts w:ascii="Arial" w:hAnsi="Arial"/>
        </w:rPr>
      </w:pPr>
    </w:p>
    <w:p w14:paraId="1E3D3F4E" w14:textId="77777777" w:rsidR="00131219" w:rsidRDefault="00131219">
      <w:pPr>
        <w:pStyle w:val="Header"/>
        <w:tabs>
          <w:tab w:val="clear" w:pos="4320"/>
          <w:tab w:val="clear" w:pos="8640"/>
        </w:tabs>
        <w:rPr>
          <w:rFonts w:ascii="Arial" w:hAnsi="Arial"/>
        </w:rPr>
      </w:pPr>
      <w:r>
        <w:rPr>
          <w:rFonts w:ascii="Arial" w:hAnsi="Arial"/>
          <w:i/>
          <w:sz w:val="32"/>
        </w:rPr>
        <w:t>Robin Birdsong</w:t>
      </w:r>
      <w:r>
        <w:rPr>
          <w:rFonts w:ascii="Arial" w:hAnsi="Arial"/>
        </w:rPr>
        <w:tab/>
      </w:r>
      <w:r>
        <w:rPr>
          <w:rFonts w:ascii="Arial" w:hAnsi="Arial"/>
        </w:rPr>
        <w:tab/>
        <w:t>777-1111</w:t>
      </w:r>
      <w:r>
        <w:rPr>
          <w:rFonts w:ascii="Arial" w:hAnsi="Arial"/>
        </w:rPr>
        <w:tab/>
      </w:r>
      <w:r>
        <w:rPr>
          <w:rFonts w:ascii="Arial" w:hAnsi="Arial"/>
        </w:rPr>
        <w:tab/>
      </w:r>
      <w:r>
        <w:rPr>
          <w:rFonts w:ascii="Arial" w:hAnsi="Arial"/>
        </w:rPr>
        <w:tab/>
        <w:t>Environ. Review Officer</w:t>
      </w:r>
      <w:r>
        <w:rPr>
          <w:rFonts w:ascii="Arial" w:hAnsi="Arial"/>
        </w:rPr>
        <w:tab/>
        <w:t>7/9/1996</w:t>
      </w:r>
    </w:p>
    <w:p w14:paraId="2EB24C35" w14:textId="77777777" w:rsidR="00131219" w:rsidRDefault="00131219">
      <w:pPr>
        <w:pBdr>
          <w:top w:val="single" w:sz="4" w:space="1" w:color="auto"/>
        </w:pBdr>
        <w:rPr>
          <w:rFonts w:ascii="Arial" w:hAnsi="Arial"/>
          <w:b/>
        </w:rPr>
      </w:pPr>
      <w:r>
        <w:rPr>
          <w:rFonts w:ascii="Arial" w:hAnsi="Arial"/>
          <w:b/>
        </w:rPr>
        <w:t>Signature of Preparer</w:t>
      </w:r>
      <w:r>
        <w:rPr>
          <w:rFonts w:ascii="Arial" w:hAnsi="Arial"/>
          <w:b/>
        </w:rPr>
        <w:tab/>
      </w:r>
      <w:r>
        <w:rPr>
          <w:rFonts w:ascii="Arial" w:hAnsi="Arial"/>
          <w:b/>
        </w:rPr>
        <w:tab/>
        <w:t>Telephone Number</w:t>
      </w:r>
      <w:r>
        <w:rPr>
          <w:rFonts w:ascii="Arial" w:hAnsi="Arial"/>
          <w:b/>
        </w:rPr>
        <w:tab/>
      </w:r>
      <w:r>
        <w:rPr>
          <w:rFonts w:ascii="Arial" w:hAnsi="Arial"/>
          <w:b/>
        </w:rPr>
        <w:tab/>
        <w:t>Relationship to Grantee</w:t>
      </w:r>
      <w:r>
        <w:rPr>
          <w:rFonts w:ascii="Arial" w:hAnsi="Arial"/>
          <w:b/>
        </w:rPr>
        <w:tab/>
        <w:t>Date</w:t>
      </w:r>
    </w:p>
    <w:p w14:paraId="092261ED" w14:textId="77777777" w:rsidR="00131219" w:rsidRDefault="00131219">
      <w:pPr>
        <w:rPr>
          <w:rFonts w:ascii="Arial" w:hAnsi="Arial"/>
        </w:rPr>
      </w:pPr>
    </w:p>
    <w:p w14:paraId="07137E51" w14:textId="77777777" w:rsidR="00131219" w:rsidRDefault="00131219">
      <w:pPr>
        <w:rPr>
          <w:rFonts w:ascii="Arial" w:hAnsi="Arial"/>
          <w:i/>
        </w:rPr>
      </w:pPr>
    </w:p>
    <w:p w14:paraId="11E1AC44" w14:textId="77777777" w:rsidR="00131219" w:rsidRDefault="00131219">
      <w:pPr>
        <w:pBdr>
          <w:bottom w:val="single" w:sz="4" w:space="1" w:color="auto"/>
        </w:pBdr>
        <w:rPr>
          <w:rFonts w:ascii="Arial" w:hAnsi="Arial"/>
          <w:b/>
          <w:sz w:val="22"/>
        </w:rPr>
      </w:pPr>
      <w:r>
        <w:rPr>
          <w:rFonts w:ascii="Arial" w:hAnsi="Arial"/>
          <w:i/>
        </w:rPr>
        <w:br w:type="page"/>
      </w:r>
      <w:r>
        <w:rPr>
          <w:rFonts w:ascii="Arial" w:hAnsi="Arial"/>
          <w:b/>
          <w:sz w:val="22"/>
        </w:rPr>
        <w:lastRenderedPageBreak/>
        <w:t>Maine Community Development Block Grant Program</w:t>
      </w:r>
    </w:p>
    <w:p w14:paraId="199A6115" w14:textId="77777777" w:rsidR="00131219" w:rsidRDefault="00D9091E">
      <w:pPr>
        <w:pStyle w:val="Heading2"/>
        <w:rPr>
          <w:rFonts w:ascii="Arial" w:hAnsi="Arial"/>
          <w:b/>
          <w:sz w:val="22"/>
        </w:rPr>
      </w:pPr>
      <w:bookmarkStart w:id="112" w:name="_Toc444921956"/>
      <w:bookmarkStart w:id="113" w:name="_Toc444922294"/>
      <w:bookmarkStart w:id="114" w:name="_Toc444922945"/>
      <w:bookmarkStart w:id="115" w:name="_Toc444923160"/>
      <w:bookmarkStart w:id="116" w:name="_Toc444923334"/>
      <w:bookmarkStart w:id="117" w:name="_Toc444923481"/>
      <w:bookmarkStart w:id="118" w:name="_Toc444923548"/>
      <w:bookmarkStart w:id="119" w:name="_Toc444929209"/>
      <w:bookmarkStart w:id="120" w:name="_Toc444930274"/>
      <w:r>
        <w:rPr>
          <w:noProof/>
        </w:rPr>
        <w:drawing>
          <wp:anchor distT="0" distB="0" distL="114300" distR="114300" simplePos="0" relativeHeight="251642368" behindDoc="0" locked="0" layoutInCell="0" allowOverlap="1" wp14:anchorId="42FFE139" wp14:editId="6D701A20">
            <wp:simplePos x="0" y="0"/>
            <wp:positionH relativeFrom="column">
              <wp:posOffset>0</wp:posOffset>
            </wp:positionH>
            <wp:positionV relativeFrom="paragraph">
              <wp:posOffset>-232410</wp:posOffset>
            </wp:positionV>
            <wp:extent cx="387350" cy="457200"/>
            <wp:effectExtent l="0" t="0" r="0"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350" cy="457200"/>
                    </a:xfrm>
                    <a:prstGeom prst="rect">
                      <a:avLst/>
                    </a:prstGeom>
                    <a:noFill/>
                  </pic:spPr>
                </pic:pic>
              </a:graphicData>
            </a:graphic>
            <wp14:sizeRelH relativeFrom="page">
              <wp14:pctWidth>0</wp14:pctWidth>
            </wp14:sizeRelH>
            <wp14:sizeRelV relativeFrom="page">
              <wp14:pctHeight>0</wp14:pctHeight>
            </wp14:sizeRelV>
          </wp:anchor>
        </w:drawing>
      </w:r>
      <w:r w:rsidR="00131219">
        <w:rPr>
          <w:rFonts w:ascii="Arial" w:hAnsi="Arial"/>
          <w:b/>
          <w:sz w:val="22"/>
        </w:rPr>
        <w:t>EXAMPLE of Request for Release of Funds (RROF) and Certification Form</w:t>
      </w:r>
      <w:bookmarkEnd w:id="112"/>
      <w:bookmarkEnd w:id="113"/>
      <w:bookmarkEnd w:id="114"/>
      <w:bookmarkEnd w:id="115"/>
      <w:bookmarkEnd w:id="116"/>
      <w:bookmarkEnd w:id="117"/>
      <w:bookmarkEnd w:id="118"/>
      <w:bookmarkEnd w:id="119"/>
      <w:bookmarkEnd w:id="120"/>
    </w:p>
    <w:p w14:paraId="528B14D4" w14:textId="77777777" w:rsidR="00131219" w:rsidRDefault="00131219">
      <w:pPr>
        <w:rPr>
          <w:rFonts w:ascii="Arial" w:hAnsi="Arial"/>
          <w:b/>
          <w:sz w:val="22"/>
        </w:rPr>
      </w:pPr>
    </w:p>
    <w:p w14:paraId="3CAAFDAE" w14:textId="77777777" w:rsidR="00131219" w:rsidRDefault="00131219">
      <w:pPr>
        <w:pBdr>
          <w:top w:val="single" w:sz="4" w:space="1" w:color="auto"/>
          <w:left w:val="single" w:sz="4" w:space="0" w:color="auto"/>
          <w:right w:val="single" w:sz="4" w:space="0" w:color="auto"/>
        </w:pBdr>
        <w:rPr>
          <w:rFonts w:ascii="Arial" w:hAnsi="Arial"/>
          <w:b/>
          <w:sz w:val="22"/>
        </w:rPr>
      </w:pPr>
      <w:r>
        <w:rPr>
          <w:rFonts w:ascii="Arial" w:hAnsi="Arial"/>
          <w:b/>
          <w:sz w:val="22"/>
        </w:rPr>
        <w:t xml:space="preserve">  1. Program Title: Maine Community Development Block Grant Program        OMB Catalog No. 14.228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6750"/>
      </w:tblGrid>
      <w:tr w:rsidR="00131219" w14:paraId="6FA0D6ED" w14:textId="77777777">
        <w:tc>
          <w:tcPr>
            <w:tcW w:w="3780" w:type="dxa"/>
            <w:tcBorders>
              <w:bottom w:val="nil"/>
            </w:tcBorders>
          </w:tcPr>
          <w:p w14:paraId="06D2CEF0" w14:textId="77777777" w:rsidR="00131219" w:rsidRDefault="00131219">
            <w:pPr>
              <w:rPr>
                <w:rFonts w:ascii="Arial" w:hAnsi="Arial"/>
                <w:b/>
                <w:sz w:val="22"/>
              </w:rPr>
            </w:pPr>
            <w:r>
              <w:rPr>
                <w:rFonts w:ascii="Arial" w:hAnsi="Arial"/>
                <w:b/>
                <w:sz w:val="22"/>
              </w:rPr>
              <w:t>2. Name and Address of Recipient:</w:t>
            </w:r>
          </w:p>
        </w:tc>
        <w:tc>
          <w:tcPr>
            <w:tcW w:w="6750" w:type="dxa"/>
            <w:tcBorders>
              <w:bottom w:val="nil"/>
            </w:tcBorders>
          </w:tcPr>
          <w:p w14:paraId="60596EAE" w14:textId="77777777" w:rsidR="00131219" w:rsidRDefault="00131219">
            <w:pPr>
              <w:rPr>
                <w:rFonts w:ascii="Arial" w:hAnsi="Arial"/>
                <w:b/>
                <w:sz w:val="22"/>
              </w:rPr>
            </w:pPr>
            <w:r>
              <w:rPr>
                <w:rFonts w:ascii="Arial" w:hAnsi="Arial"/>
                <w:b/>
                <w:sz w:val="22"/>
              </w:rPr>
              <w:t xml:space="preserve">Town of </w:t>
            </w:r>
            <w:proofErr w:type="spellStart"/>
            <w:r>
              <w:rPr>
                <w:rFonts w:ascii="Arial" w:hAnsi="Arial"/>
                <w:b/>
                <w:sz w:val="22"/>
              </w:rPr>
              <w:t>Elmville</w:t>
            </w:r>
            <w:proofErr w:type="spellEnd"/>
          </w:p>
          <w:p w14:paraId="61F7EA77" w14:textId="77777777" w:rsidR="00131219" w:rsidRDefault="00131219">
            <w:pPr>
              <w:rPr>
                <w:rFonts w:ascii="Arial" w:hAnsi="Arial"/>
                <w:b/>
                <w:sz w:val="22"/>
              </w:rPr>
            </w:pPr>
            <w:r>
              <w:rPr>
                <w:rFonts w:ascii="Arial" w:hAnsi="Arial"/>
                <w:b/>
                <w:sz w:val="22"/>
              </w:rPr>
              <w:t>6767 Gypsy Moth Drive</w:t>
            </w:r>
          </w:p>
          <w:p w14:paraId="7EEACE96" w14:textId="77777777" w:rsidR="00131219" w:rsidRDefault="00131219">
            <w:pPr>
              <w:rPr>
                <w:rFonts w:ascii="Arial" w:hAnsi="Arial"/>
                <w:b/>
                <w:sz w:val="22"/>
              </w:rPr>
            </w:pPr>
            <w:proofErr w:type="spellStart"/>
            <w:r>
              <w:rPr>
                <w:rFonts w:ascii="Arial" w:hAnsi="Arial"/>
                <w:b/>
                <w:sz w:val="22"/>
              </w:rPr>
              <w:t>Elmville</w:t>
            </w:r>
            <w:proofErr w:type="spellEnd"/>
            <w:r>
              <w:rPr>
                <w:rFonts w:ascii="Arial" w:hAnsi="Arial"/>
                <w:b/>
                <w:sz w:val="22"/>
              </w:rPr>
              <w:t>, Maine 04666</w:t>
            </w:r>
          </w:p>
          <w:p w14:paraId="11045E42" w14:textId="77777777" w:rsidR="00131219" w:rsidRDefault="00131219">
            <w:pPr>
              <w:rPr>
                <w:rFonts w:ascii="Arial" w:hAnsi="Arial"/>
                <w:b/>
                <w:sz w:val="22"/>
              </w:rPr>
            </w:pPr>
          </w:p>
        </w:tc>
      </w:tr>
      <w:tr w:rsidR="00131219" w14:paraId="104FD38D" w14:textId="77777777">
        <w:tc>
          <w:tcPr>
            <w:tcW w:w="3780" w:type="dxa"/>
          </w:tcPr>
          <w:p w14:paraId="086230D8" w14:textId="77777777" w:rsidR="00131219" w:rsidRDefault="00131219">
            <w:pPr>
              <w:rPr>
                <w:rFonts w:ascii="Arial" w:hAnsi="Arial"/>
                <w:b/>
                <w:sz w:val="22"/>
              </w:rPr>
            </w:pPr>
            <w:r>
              <w:rPr>
                <w:rFonts w:ascii="Arial" w:hAnsi="Arial"/>
                <w:b/>
                <w:sz w:val="22"/>
              </w:rPr>
              <w:t>3. For Information Contact:</w:t>
            </w:r>
          </w:p>
        </w:tc>
        <w:tc>
          <w:tcPr>
            <w:tcW w:w="6750" w:type="dxa"/>
          </w:tcPr>
          <w:p w14:paraId="39F893EE" w14:textId="77777777" w:rsidR="00131219" w:rsidRDefault="00131219">
            <w:pPr>
              <w:rPr>
                <w:rFonts w:ascii="Arial" w:hAnsi="Arial"/>
                <w:b/>
                <w:sz w:val="22"/>
              </w:rPr>
            </w:pPr>
            <w:r>
              <w:rPr>
                <w:rFonts w:ascii="Arial" w:hAnsi="Arial"/>
                <w:b/>
                <w:sz w:val="22"/>
              </w:rPr>
              <w:t>Robin Birdsong/Jay Wrenn  121-2555</w:t>
            </w:r>
          </w:p>
        </w:tc>
      </w:tr>
      <w:tr w:rsidR="00131219" w14:paraId="0E88ABD5" w14:textId="77777777">
        <w:tc>
          <w:tcPr>
            <w:tcW w:w="3780" w:type="dxa"/>
            <w:tcBorders>
              <w:top w:val="nil"/>
            </w:tcBorders>
          </w:tcPr>
          <w:p w14:paraId="617383A4" w14:textId="77777777" w:rsidR="00131219" w:rsidRDefault="00131219">
            <w:pPr>
              <w:rPr>
                <w:rFonts w:ascii="Arial" w:hAnsi="Arial"/>
                <w:b/>
                <w:sz w:val="22"/>
              </w:rPr>
            </w:pPr>
            <w:r>
              <w:rPr>
                <w:rFonts w:ascii="Arial" w:hAnsi="Arial"/>
                <w:b/>
                <w:sz w:val="22"/>
              </w:rPr>
              <w:t>4. Date of this Request:</w:t>
            </w:r>
          </w:p>
        </w:tc>
        <w:tc>
          <w:tcPr>
            <w:tcW w:w="6750" w:type="dxa"/>
            <w:tcBorders>
              <w:top w:val="nil"/>
            </w:tcBorders>
          </w:tcPr>
          <w:p w14:paraId="278E05FE" w14:textId="77777777" w:rsidR="00131219" w:rsidRDefault="00131219">
            <w:pPr>
              <w:rPr>
                <w:rFonts w:ascii="Arial" w:hAnsi="Arial"/>
                <w:b/>
                <w:sz w:val="22"/>
              </w:rPr>
            </w:pPr>
            <w:r>
              <w:rPr>
                <w:rFonts w:ascii="Arial" w:hAnsi="Arial"/>
                <w:b/>
                <w:sz w:val="22"/>
              </w:rPr>
              <w:t>June 4, 1993</w:t>
            </w:r>
          </w:p>
        </w:tc>
      </w:tr>
      <w:tr w:rsidR="00131219" w14:paraId="1FE7AD79" w14:textId="77777777">
        <w:tc>
          <w:tcPr>
            <w:tcW w:w="3780" w:type="dxa"/>
            <w:tcBorders>
              <w:top w:val="nil"/>
            </w:tcBorders>
          </w:tcPr>
          <w:p w14:paraId="2C34B397" w14:textId="77777777" w:rsidR="00131219" w:rsidRDefault="00131219">
            <w:pPr>
              <w:rPr>
                <w:rFonts w:ascii="Arial" w:hAnsi="Arial"/>
                <w:b/>
                <w:sz w:val="22"/>
              </w:rPr>
            </w:pPr>
            <w:r>
              <w:rPr>
                <w:rFonts w:ascii="Arial" w:hAnsi="Arial"/>
                <w:b/>
                <w:sz w:val="22"/>
              </w:rPr>
              <w:t>5. Project Dates:</w:t>
            </w:r>
          </w:p>
          <w:p w14:paraId="7CDA7DF2" w14:textId="77777777" w:rsidR="00131219" w:rsidRDefault="00131219">
            <w:pPr>
              <w:rPr>
                <w:rFonts w:ascii="Arial" w:hAnsi="Arial"/>
                <w:b/>
                <w:sz w:val="22"/>
              </w:rPr>
            </w:pPr>
          </w:p>
          <w:p w14:paraId="651EA1CD" w14:textId="77777777" w:rsidR="00131219" w:rsidRDefault="00131219">
            <w:pPr>
              <w:rPr>
                <w:rFonts w:ascii="Arial" w:hAnsi="Arial"/>
                <w:b/>
                <w:sz w:val="22"/>
              </w:rPr>
            </w:pPr>
          </w:p>
        </w:tc>
        <w:tc>
          <w:tcPr>
            <w:tcW w:w="6750" w:type="dxa"/>
            <w:tcBorders>
              <w:top w:val="nil"/>
            </w:tcBorders>
          </w:tcPr>
          <w:p w14:paraId="63321D19" w14:textId="77777777" w:rsidR="00131219" w:rsidRDefault="00131219">
            <w:pPr>
              <w:rPr>
                <w:rFonts w:ascii="Arial" w:hAnsi="Arial"/>
                <w:b/>
                <w:sz w:val="22"/>
              </w:rPr>
            </w:pPr>
            <w:r>
              <w:rPr>
                <w:rFonts w:ascii="Arial" w:hAnsi="Arial"/>
                <w:b/>
                <w:sz w:val="22"/>
              </w:rPr>
              <w:t>Application submission 10/15/95</w:t>
            </w:r>
          </w:p>
          <w:p w14:paraId="149329F1" w14:textId="77777777" w:rsidR="00131219" w:rsidRDefault="00131219">
            <w:pPr>
              <w:rPr>
                <w:rFonts w:ascii="Arial" w:hAnsi="Arial"/>
                <w:b/>
                <w:sz w:val="22"/>
              </w:rPr>
            </w:pPr>
            <w:r>
              <w:rPr>
                <w:rFonts w:ascii="Arial" w:hAnsi="Arial"/>
                <w:b/>
                <w:sz w:val="22"/>
              </w:rPr>
              <w:t>Phase II invitation 1/15/96</w:t>
            </w:r>
          </w:p>
          <w:p w14:paraId="6CBCBE91" w14:textId="77777777" w:rsidR="00131219" w:rsidRDefault="00131219">
            <w:pPr>
              <w:rPr>
                <w:rFonts w:ascii="Arial" w:hAnsi="Arial"/>
                <w:b/>
                <w:sz w:val="22"/>
              </w:rPr>
            </w:pPr>
            <w:r>
              <w:rPr>
                <w:rFonts w:ascii="Arial" w:hAnsi="Arial"/>
                <w:b/>
                <w:sz w:val="22"/>
              </w:rPr>
              <w:t>Contract Executed 8/25/96</w:t>
            </w:r>
          </w:p>
        </w:tc>
      </w:tr>
    </w:tbl>
    <w:p w14:paraId="15F6CAE9" w14:textId="77777777" w:rsidR="00131219" w:rsidRDefault="00131219">
      <w:pPr>
        <w:pBdr>
          <w:top w:val="single" w:sz="4" w:space="1" w:color="auto"/>
          <w:bottom w:val="single" w:sz="4" w:space="1" w:color="auto"/>
        </w:pBdr>
        <w:rPr>
          <w:rFonts w:ascii="Arial" w:hAnsi="Arial"/>
          <w:sz w:val="22"/>
        </w:rPr>
      </w:pPr>
    </w:p>
    <w:p w14:paraId="37D2F8DA" w14:textId="77777777" w:rsidR="00131219" w:rsidRDefault="00131219">
      <w:pPr>
        <w:pStyle w:val="Heading7"/>
        <w:rPr>
          <w:rFonts w:ascii="Arial" w:hAnsi="Arial"/>
          <w:sz w:val="22"/>
        </w:rPr>
      </w:pPr>
      <w:r>
        <w:rPr>
          <w:rFonts w:ascii="Arial" w:hAnsi="Arial"/>
          <w:sz w:val="22"/>
        </w:rPr>
        <w:t>Part 1. Request for Release of Funds</w:t>
      </w:r>
    </w:p>
    <w:p w14:paraId="33A1A37B" w14:textId="77777777" w:rsidR="00131219" w:rsidRDefault="00DE71DC">
      <w:pPr>
        <w:pBdr>
          <w:top w:val="single" w:sz="4" w:space="1" w:color="auto"/>
          <w:left w:val="single" w:sz="4" w:space="0" w:color="auto"/>
          <w:bottom w:val="single" w:sz="4" w:space="1" w:color="auto"/>
          <w:right w:val="single" w:sz="4" w:space="0" w:color="auto"/>
        </w:pBdr>
        <w:rPr>
          <w:rFonts w:ascii="Arial" w:hAnsi="Arial"/>
          <w:b/>
          <w:sz w:val="22"/>
        </w:rPr>
      </w:pPr>
      <w:r>
        <w:rPr>
          <w:noProof/>
        </w:rPr>
        <w:pict w14:anchorId="5B0968D1">
          <v:shape id="_x0000_s1063" type="#_x0000_t136" style="position:absolute;margin-left:21.6pt;margin-top:11.1pt;width:511.5pt;height:134.25pt;rotation:-2762988fd;z-index:-251652608" o:allowincell="f" fillcolor="#eaeaea">
            <v:shadow on="t"/>
            <v:textpath style="font-family:&quot;Arial Black&quot;;font-size:96pt;font-style:italic;v-text-kern:t" trim="t" fitpath="t" string="EXAMPLE"/>
          </v:shape>
        </w:pict>
      </w:r>
      <w:r w:rsidR="00131219">
        <w:rPr>
          <w:rFonts w:ascii="Arial" w:hAnsi="Arial"/>
          <w:b/>
          <w:sz w:val="22"/>
        </w:rPr>
        <w:t>6. Send Request to</w:t>
      </w:r>
      <w:r w:rsidR="00131219">
        <w:rPr>
          <w:rFonts w:ascii="Arial" w:hAnsi="Arial"/>
          <w:sz w:val="22"/>
        </w:rPr>
        <w:t>:</w:t>
      </w:r>
      <w:r w:rsidR="00131219">
        <w:rPr>
          <w:rFonts w:ascii="Arial" w:hAnsi="Arial"/>
          <w:sz w:val="22"/>
        </w:rPr>
        <w:tab/>
      </w:r>
      <w:r w:rsidR="00131219">
        <w:rPr>
          <w:rFonts w:ascii="Arial" w:hAnsi="Arial"/>
          <w:b/>
          <w:sz w:val="22"/>
        </w:rPr>
        <w:t>Department of Economic and Community Development (OCD)</w:t>
      </w:r>
    </w:p>
    <w:p w14:paraId="11124638" w14:textId="77777777" w:rsidR="00131219" w:rsidRDefault="00131219">
      <w:pPr>
        <w:pBdr>
          <w:top w:val="single" w:sz="4" w:space="1" w:color="auto"/>
          <w:left w:val="single" w:sz="4" w:space="0" w:color="auto"/>
          <w:bottom w:val="single" w:sz="4" w:space="1" w:color="auto"/>
          <w:right w:val="single" w:sz="4" w:space="0" w:color="auto"/>
        </w:pBdr>
        <w:rPr>
          <w:rFonts w:ascii="Arial" w:hAnsi="Arial"/>
          <w:b/>
          <w:sz w:val="22"/>
        </w:rPr>
      </w:pPr>
      <w:r>
        <w:rPr>
          <w:rFonts w:ascii="Arial" w:hAnsi="Arial"/>
          <w:b/>
          <w:sz w:val="22"/>
        </w:rPr>
        <w:tab/>
      </w:r>
      <w:r>
        <w:rPr>
          <w:rFonts w:ascii="Arial" w:hAnsi="Arial"/>
          <w:b/>
          <w:sz w:val="22"/>
        </w:rPr>
        <w:tab/>
      </w:r>
      <w:r>
        <w:rPr>
          <w:rFonts w:ascii="Arial" w:hAnsi="Arial"/>
          <w:b/>
          <w:sz w:val="22"/>
        </w:rPr>
        <w:tab/>
        <w:t>33 Stone St., 59 State House Station</w:t>
      </w:r>
    </w:p>
    <w:p w14:paraId="051C7BC8" w14:textId="77777777" w:rsidR="00131219" w:rsidRDefault="00131219">
      <w:pPr>
        <w:pBdr>
          <w:top w:val="single" w:sz="4" w:space="1" w:color="auto"/>
          <w:left w:val="single" w:sz="4" w:space="0" w:color="auto"/>
          <w:bottom w:val="single" w:sz="4" w:space="1" w:color="auto"/>
          <w:right w:val="single" w:sz="4" w:space="0" w:color="auto"/>
        </w:pBdr>
        <w:rPr>
          <w:rFonts w:ascii="Arial" w:hAnsi="Arial"/>
          <w:sz w:val="22"/>
        </w:rPr>
      </w:pPr>
      <w:r>
        <w:rPr>
          <w:rFonts w:ascii="Arial" w:hAnsi="Arial"/>
          <w:b/>
          <w:sz w:val="22"/>
        </w:rPr>
        <w:tab/>
      </w:r>
      <w:r>
        <w:rPr>
          <w:rFonts w:ascii="Arial" w:hAnsi="Arial"/>
          <w:b/>
          <w:sz w:val="22"/>
        </w:rPr>
        <w:tab/>
      </w:r>
      <w:r>
        <w:rPr>
          <w:rFonts w:ascii="Arial" w:hAnsi="Arial"/>
          <w:b/>
          <w:sz w:val="22"/>
        </w:rPr>
        <w:tab/>
        <w:t>Augusta, ME  04333-0059</w:t>
      </w:r>
    </w:p>
    <w:p w14:paraId="30C56C4B" w14:textId="77777777" w:rsidR="00131219" w:rsidRDefault="00131219">
      <w:pPr>
        <w:rPr>
          <w:rFonts w:ascii="Arial" w:hAnsi="Arial"/>
          <w:sz w:val="22"/>
        </w:rPr>
      </w:pPr>
    </w:p>
    <w:p w14:paraId="20D83B69" w14:textId="77777777" w:rsidR="00131219" w:rsidRDefault="00131219">
      <w:pPr>
        <w:jc w:val="center"/>
        <w:rPr>
          <w:rFonts w:ascii="Arial" w:hAnsi="Arial"/>
          <w:b/>
          <w:sz w:val="22"/>
        </w:rPr>
      </w:pPr>
      <w:r>
        <w:rPr>
          <w:rFonts w:ascii="Arial" w:hAnsi="Arial"/>
          <w:b/>
          <w:sz w:val="22"/>
        </w:rPr>
        <w:t>The recipient of assistance listed above requests the removal of environmental conditions</w:t>
      </w:r>
    </w:p>
    <w:p w14:paraId="226BED88" w14:textId="77777777" w:rsidR="00131219" w:rsidRDefault="00131219">
      <w:pPr>
        <w:jc w:val="center"/>
        <w:rPr>
          <w:rFonts w:ascii="Arial" w:hAnsi="Arial"/>
          <w:b/>
          <w:sz w:val="22"/>
        </w:rPr>
      </w:pPr>
      <w:r>
        <w:rPr>
          <w:rFonts w:ascii="Arial" w:hAnsi="Arial"/>
          <w:b/>
          <w:sz w:val="22"/>
        </w:rPr>
        <w:t>and the release of grant funds for the following:</w:t>
      </w:r>
    </w:p>
    <w:p w14:paraId="218451B3" w14:textId="77777777" w:rsidR="00131219" w:rsidRDefault="00131219">
      <w:pPr>
        <w:jc w:val="center"/>
        <w:rPr>
          <w:rFonts w:ascii="Arial" w:hAnsi="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130"/>
      </w:tblGrid>
      <w:tr w:rsidR="00131219" w14:paraId="19783D5A" w14:textId="77777777">
        <w:tc>
          <w:tcPr>
            <w:tcW w:w="5400" w:type="dxa"/>
          </w:tcPr>
          <w:p w14:paraId="6C3F0AF4" w14:textId="77777777" w:rsidR="00131219" w:rsidRDefault="00131219">
            <w:pPr>
              <w:rPr>
                <w:rFonts w:ascii="Arial" w:hAnsi="Arial"/>
                <w:b/>
                <w:sz w:val="22"/>
              </w:rPr>
            </w:pPr>
            <w:r>
              <w:rPr>
                <w:rFonts w:ascii="Arial" w:hAnsi="Arial"/>
                <w:b/>
                <w:sz w:val="22"/>
              </w:rPr>
              <w:t>7. Program/Project Name:</w:t>
            </w:r>
          </w:p>
          <w:p w14:paraId="4994250E" w14:textId="77777777" w:rsidR="00131219" w:rsidRDefault="00131219">
            <w:pPr>
              <w:rPr>
                <w:rFonts w:ascii="Arial" w:hAnsi="Arial"/>
                <w:b/>
                <w:sz w:val="22"/>
              </w:rPr>
            </w:pPr>
            <w:r>
              <w:rPr>
                <w:rFonts w:ascii="Arial" w:hAnsi="Arial"/>
                <w:b/>
                <w:sz w:val="22"/>
              </w:rPr>
              <w:t xml:space="preserve">Dutch St. </w:t>
            </w:r>
            <w:proofErr w:type="spellStart"/>
            <w:r>
              <w:rPr>
                <w:rFonts w:ascii="Arial" w:hAnsi="Arial"/>
                <w:b/>
                <w:sz w:val="22"/>
              </w:rPr>
              <w:t>Refoliation</w:t>
            </w:r>
            <w:proofErr w:type="spellEnd"/>
            <w:r>
              <w:rPr>
                <w:rFonts w:ascii="Arial" w:hAnsi="Arial"/>
                <w:b/>
                <w:sz w:val="22"/>
              </w:rPr>
              <w:t xml:space="preserve"> and Revitalization Project</w:t>
            </w:r>
          </w:p>
        </w:tc>
        <w:tc>
          <w:tcPr>
            <w:tcW w:w="5130" w:type="dxa"/>
          </w:tcPr>
          <w:p w14:paraId="535E7203" w14:textId="77777777" w:rsidR="00131219" w:rsidRDefault="00131219">
            <w:pPr>
              <w:rPr>
                <w:rFonts w:ascii="Arial" w:hAnsi="Arial"/>
                <w:b/>
                <w:sz w:val="22"/>
              </w:rPr>
            </w:pPr>
            <w:r>
              <w:rPr>
                <w:rFonts w:ascii="Arial" w:hAnsi="Arial"/>
                <w:b/>
                <w:sz w:val="22"/>
              </w:rPr>
              <w:t>8. Location/Address of Program/Project:</w:t>
            </w:r>
          </w:p>
          <w:p w14:paraId="6948B474" w14:textId="77777777" w:rsidR="00131219" w:rsidRDefault="00131219">
            <w:pPr>
              <w:rPr>
                <w:rFonts w:ascii="Arial" w:hAnsi="Arial"/>
                <w:b/>
                <w:sz w:val="22"/>
              </w:rPr>
            </w:pPr>
            <w:r>
              <w:rPr>
                <w:rFonts w:ascii="Arial" w:hAnsi="Arial"/>
                <w:b/>
                <w:sz w:val="22"/>
              </w:rPr>
              <w:t xml:space="preserve">Dutch St. neighborhood, bordered by Gypsy, Rose, Lee and Dutch </w:t>
            </w:r>
            <w:proofErr w:type="spellStart"/>
            <w:r>
              <w:rPr>
                <w:rFonts w:ascii="Arial" w:hAnsi="Arial"/>
                <w:b/>
                <w:sz w:val="22"/>
              </w:rPr>
              <w:t>Sts</w:t>
            </w:r>
            <w:proofErr w:type="spellEnd"/>
            <w:r>
              <w:rPr>
                <w:rFonts w:ascii="Arial" w:hAnsi="Arial"/>
                <w:b/>
                <w:sz w:val="22"/>
              </w:rPr>
              <w:t>.</w:t>
            </w:r>
          </w:p>
          <w:p w14:paraId="253FBE67" w14:textId="77777777" w:rsidR="00131219" w:rsidRDefault="00131219">
            <w:pPr>
              <w:rPr>
                <w:rFonts w:ascii="Arial" w:hAnsi="Arial"/>
                <w:b/>
                <w:sz w:val="22"/>
              </w:rPr>
            </w:pPr>
          </w:p>
        </w:tc>
      </w:tr>
    </w:tbl>
    <w:p w14:paraId="34D6678F" w14:textId="77777777" w:rsidR="00131219" w:rsidRDefault="00131219">
      <w:pPr>
        <w:rPr>
          <w:rFonts w:ascii="Arial" w:hAnsi="Arial"/>
          <w:sz w:val="22"/>
        </w:rPr>
      </w:pPr>
    </w:p>
    <w:p w14:paraId="204FA5D4" w14:textId="77777777" w:rsidR="00131219" w:rsidRDefault="00131219">
      <w:pPr>
        <w:pBdr>
          <w:top w:val="single" w:sz="4" w:space="1" w:color="auto"/>
          <w:left w:val="single" w:sz="4" w:space="0" w:color="auto"/>
          <w:bottom w:val="single" w:sz="4" w:space="1" w:color="auto"/>
          <w:right w:val="single" w:sz="4" w:space="0" w:color="auto"/>
        </w:pBdr>
        <w:rPr>
          <w:rFonts w:ascii="Arial" w:hAnsi="Arial"/>
          <w:b/>
          <w:sz w:val="22"/>
        </w:rPr>
      </w:pPr>
      <w:r>
        <w:rPr>
          <w:rFonts w:ascii="Arial" w:hAnsi="Arial"/>
          <w:b/>
          <w:sz w:val="22"/>
        </w:rPr>
        <w:t>9. Program Activity/Project description:</w:t>
      </w:r>
    </w:p>
    <w:p w14:paraId="2A99776E" w14:textId="77777777" w:rsidR="00131219" w:rsidRDefault="00131219">
      <w:pPr>
        <w:pBdr>
          <w:top w:val="single" w:sz="4" w:space="1" w:color="auto"/>
          <w:left w:val="single" w:sz="4" w:space="0" w:color="auto"/>
          <w:bottom w:val="single" w:sz="4" w:space="1" w:color="auto"/>
          <w:right w:val="single" w:sz="4" w:space="0" w:color="auto"/>
        </w:pBdr>
        <w:rPr>
          <w:rFonts w:ascii="Arial" w:hAnsi="Arial"/>
          <w:sz w:val="22"/>
        </w:rPr>
      </w:pPr>
      <w:r>
        <w:rPr>
          <w:rFonts w:ascii="Arial" w:hAnsi="Arial"/>
          <w:sz w:val="22"/>
        </w:rPr>
        <w:t>Housing rehabilitation, tree planting, approximately 17 homes will be rehabilitated through CDBG program. Approximately 35 Dutch Elm trees will be planted in the area. All eligible homes will be evaluated for compliance with flood zone and historic preservation requirements.</w:t>
      </w:r>
    </w:p>
    <w:p w14:paraId="5C878064" w14:textId="77777777" w:rsidR="00131219" w:rsidRDefault="00131219">
      <w:pPr>
        <w:rPr>
          <w:rFonts w:ascii="Arial" w:hAnsi="Arial"/>
          <w:sz w:val="22"/>
        </w:rPr>
      </w:pPr>
    </w:p>
    <w:p w14:paraId="55555677" w14:textId="77777777" w:rsidR="00131219" w:rsidRDefault="00131219">
      <w:pPr>
        <w:pStyle w:val="Heading2"/>
        <w:pBdr>
          <w:top w:val="single" w:sz="4" w:space="1" w:color="auto"/>
          <w:left w:val="single" w:sz="4" w:space="0" w:color="auto"/>
          <w:bottom w:val="single" w:sz="4" w:space="1" w:color="auto"/>
          <w:right w:val="single" w:sz="4" w:space="0" w:color="auto"/>
        </w:pBdr>
        <w:rPr>
          <w:rFonts w:ascii="Arial" w:hAnsi="Arial"/>
          <w:b/>
          <w:sz w:val="22"/>
        </w:rPr>
      </w:pPr>
      <w:bookmarkStart w:id="121" w:name="_Toc444921957"/>
      <w:bookmarkStart w:id="122" w:name="_Toc444922295"/>
      <w:bookmarkStart w:id="123" w:name="_Toc444922946"/>
      <w:bookmarkStart w:id="124" w:name="_Toc444923161"/>
      <w:bookmarkStart w:id="125" w:name="_Toc444923335"/>
      <w:bookmarkStart w:id="126" w:name="_Toc444923482"/>
      <w:bookmarkStart w:id="127" w:name="_Toc444923549"/>
      <w:bookmarkStart w:id="128" w:name="_Toc444929210"/>
      <w:bookmarkStart w:id="129" w:name="_Toc444930275"/>
      <w:r>
        <w:rPr>
          <w:rFonts w:ascii="Arial" w:hAnsi="Arial"/>
          <w:b/>
          <w:sz w:val="22"/>
        </w:rPr>
        <w:t>Part 2. Environmental Certification</w:t>
      </w:r>
      <w:bookmarkEnd w:id="121"/>
      <w:bookmarkEnd w:id="122"/>
      <w:bookmarkEnd w:id="123"/>
      <w:bookmarkEnd w:id="124"/>
      <w:bookmarkEnd w:id="125"/>
      <w:bookmarkEnd w:id="126"/>
      <w:bookmarkEnd w:id="127"/>
      <w:bookmarkEnd w:id="128"/>
      <w:bookmarkEnd w:id="129"/>
    </w:p>
    <w:p w14:paraId="45E300C7" w14:textId="77777777" w:rsidR="00131219" w:rsidRDefault="00131219">
      <w:pPr>
        <w:rPr>
          <w:rFonts w:ascii="Arial" w:hAnsi="Arial"/>
          <w:sz w:val="22"/>
        </w:rPr>
      </w:pPr>
      <w:r>
        <w:rPr>
          <w:rFonts w:ascii="Arial" w:hAnsi="Arial"/>
          <w:sz w:val="22"/>
        </w:rPr>
        <w:t xml:space="preserve">With reference to the above Program Activity/Project, I, the undersigned Officer of the recipient, certify that: </w:t>
      </w:r>
      <w:r>
        <w:rPr>
          <w:rFonts w:ascii="Arial" w:hAnsi="Arial"/>
          <w:b/>
          <w:sz w:val="22"/>
        </w:rPr>
        <w:t>(a)</w:t>
      </w:r>
      <w:r>
        <w:rPr>
          <w:rFonts w:ascii="Arial" w:hAnsi="Arial"/>
          <w:sz w:val="22"/>
        </w:rPr>
        <w:t xml:space="preserve"> the recipient has fully carried out its responsibilities for environmental review, decision-making and action pertaining to the project named above. </w:t>
      </w:r>
      <w:r>
        <w:rPr>
          <w:rFonts w:ascii="Arial" w:hAnsi="Arial"/>
          <w:b/>
          <w:sz w:val="22"/>
        </w:rPr>
        <w:t>(b)</w:t>
      </w:r>
      <w:r>
        <w:rPr>
          <w:rFonts w:ascii="Arial" w:hAnsi="Arial"/>
          <w:sz w:val="22"/>
        </w:rPr>
        <w:t xml:space="preserve"> The recipient has complied with National Environmental Policy Act of 1969, as amended, and with the environmental procedures, permit requirements and statutory obligations of the laws cited in 24 CFR 58.5 and 58.6. </w:t>
      </w:r>
      <w:r>
        <w:rPr>
          <w:rFonts w:ascii="Arial" w:hAnsi="Arial"/>
          <w:b/>
          <w:sz w:val="22"/>
        </w:rPr>
        <w:t>(c)</w:t>
      </w:r>
      <w:r>
        <w:rPr>
          <w:rFonts w:ascii="Arial" w:hAnsi="Arial"/>
          <w:sz w:val="22"/>
        </w:rPr>
        <w:t xml:space="preserve"> The recipient has taken or will take into account the environmental criteria, standards, permit requirements and other obligations applicable to the project or program activity under other Federal, State and local laws that the recipient has the direct responsibility to comply with. </w:t>
      </w:r>
      <w:r w:rsidR="006B1242">
        <w:rPr>
          <w:rFonts w:ascii="Arial" w:hAnsi="Arial"/>
          <w:b/>
          <w:sz w:val="22"/>
        </w:rPr>
        <w:t>(d)</w:t>
      </w:r>
      <w:r w:rsidR="006B1242">
        <w:rPr>
          <w:rFonts w:ascii="Arial" w:hAnsi="Arial"/>
          <w:sz w:val="22"/>
        </w:rPr>
        <w:t xml:space="preserve"> The recipient has assumed responsibility for and complied with, and will continue to comply with Section 106 of the National Historic preservation Act, and its implementing regulations 36 CFR 800, including consultation with the State Historic Preservation Officer, Indian Tribes and the public.</w:t>
      </w:r>
      <w:r>
        <w:rPr>
          <w:rFonts w:ascii="Arial" w:hAnsi="Arial"/>
          <w:sz w:val="22"/>
        </w:rPr>
        <w:t xml:space="preserve"> </w:t>
      </w:r>
      <w:r>
        <w:rPr>
          <w:rFonts w:ascii="Arial" w:hAnsi="Arial"/>
          <w:b/>
          <w:sz w:val="22"/>
        </w:rPr>
        <w:t>(e)</w:t>
      </w:r>
      <w:r>
        <w:rPr>
          <w:rFonts w:ascii="Arial" w:hAnsi="Arial"/>
          <w:sz w:val="22"/>
        </w:rPr>
        <w:t xml:space="preserve"> After considering the type and degree of environmental effects identified by the environmental review completed for the enclosed project described in Part 1 of this request, I have found that the proposal </w:t>
      </w:r>
      <w:r>
        <w:rPr>
          <w:rFonts w:ascii="Arial" w:hAnsi="Arial"/>
          <w:b/>
          <w:dstrike/>
          <w:sz w:val="22"/>
        </w:rPr>
        <w:t>(did)</w:t>
      </w:r>
      <w:r>
        <w:rPr>
          <w:rFonts w:ascii="Arial" w:hAnsi="Arial"/>
          <w:b/>
          <w:sz w:val="22"/>
        </w:rPr>
        <w:t xml:space="preserve"> (did not)</w:t>
      </w:r>
      <w:r>
        <w:rPr>
          <w:rFonts w:ascii="Arial" w:hAnsi="Arial"/>
          <w:sz w:val="22"/>
        </w:rPr>
        <w:t xml:space="preserve"> require the preparation and dissemination of an environmental impact statement. </w:t>
      </w:r>
      <w:r>
        <w:rPr>
          <w:rFonts w:ascii="Arial" w:hAnsi="Arial"/>
          <w:b/>
          <w:sz w:val="22"/>
        </w:rPr>
        <w:t>(f)</w:t>
      </w:r>
      <w:r>
        <w:rPr>
          <w:rFonts w:ascii="Arial" w:hAnsi="Arial"/>
          <w:sz w:val="22"/>
        </w:rPr>
        <w:t xml:space="preserve"> The recipient has, prior to submitting this request for the release of funds and certification, </w:t>
      </w:r>
    </w:p>
    <w:p w14:paraId="30A19B33" w14:textId="77777777" w:rsidR="00131219" w:rsidRDefault="00131219">
      <w:pPr>
        <w:rPr>
          <w:rFonts w:ascii="Arial" w:hAnsi="Arial"/>
          <w:sz w:val="22"/>
        </w:rPr>
      </w:pPr>
      <w:r>
        <w:rPr>
          <w:rFonts w:ascii="Arial" w:hAnsi="Arial"/>
          <w:sz w:val="22"/>
        </w:rPr>
        <w:br w:type="page"/>
      </w:r>
      <w:r>
        <w:rPr>
          <w:rFonts w:ascii="Arial" w:hAnsi="Arial"/>
          <w:sz w:val="22"/>
        </w:rPr>
        <w:lastRenderedPageBreak/>
        <w:t xml:space="preserve">published in the manner prescribed by 24 CFR 58.43 a notice to the public in accordance with 24 CFR 70 and as evidenced by the attached copy. </w:t>
      </w:r>
      <w:r>
        <w:rPr>
          <w:rFonts w:ascii="Arial" w:hAnsi="Arial"/>
          <w:b/>
          <w:sz w:val="22"/>
        </w:rPr>
        <w:t>(g)</w:t>
      </w:r>
      <w:r>
        <w:rPr>
          <w:rFonts w:ascii="Arial" w:hAnsi="Arial"/>
          <w:sz w:val="22"/>
        </w:rPr>
        <w:t xml:space="preserve"> The date upon which all statutory and regulatory time periods for review, comment or other action, following completion of the environmental review for the project/program activity, </w:t>
      </w:r>
      <w:r>
        <w:rPr>
          <w:rFonts w:ascii="Arial" w:hAnsi="Arial"/>
          <w:b/>
          <w:sz w:val="22"/>
        </w:rPr>
        <w:t>began and ended as indicated below</w:t>
      </w:r>
      <w:r>
        <w:rPr>
          <w:rFonts w:ascii="Arial" w:hAnsi="Arial"/>
          <w:sz w:val="22"/>
        </w:rPr>
        <w:t xml:space="preserve"> in compliance with the procedures and requirements of 24 CFR 58.</w:t>
      </w:r>
    </w:p>
    <w:p w14:paraId="42CBC340" w14:textId="77777777" w:rsidR="00131219" w:rsidRDefault="00131219">
      <w:pPr>
        <w:rPr>
          <w:rFonts w:ascii="Arial" w:hAnsi="Arial"/>
          <w:sz w:val="16"/>
        </w:rPr>
      </w:pPr>
      <w:r>
        <w:rPr>
          <w:rFonts w:ascii="Arial" w:hAnsi="Arial"/>
          <w:sz w:val="16"/>
        </w:rPr>
        <w:t xml:space="preserve"> </w:t>
      </w:r>
    </w:p>
    <w:p w14:paraId="1E0E5248" w14:textId="77777777" w:rsidR="00131219" w:rsidRDefault="00131219">
      <w:pPr>
        <w:jc w:val="both"/>
        <w:rPr>
          <w:rFonts w:ascii="Arial" w:hAnsi="Arial"/>
          <w:b/>
          <w:i/>
          <w:sz w:val="22"/>
        </w:rPr>
      </w:pPr>
      <w:r>
        <w:rPr>
          <w:rFonts w:ascii="Arial" w:hAnsi="Arial"/>
          <w:b/>
          <w:i/>
          <w:sz w:val="22"/>
        </w:rPr>
        <w:t>Check level of review:</w:t>
      </w:r>
    </w:p>
    <w:p w14:paraId="26775A71" w14:textId="77777777" w:rsidR="00131219" w:rsidRDefault="00131219">
      <w:pPr>
        <w:jc w:val="both"/>
        <w:rPr>
          <w:rFonts w:ascii="Arial" w:hAnsi="Arial"/>
          <w:sz w:val="16"/>
        </w:rPr>
      </w:pPr>
    </w:p>
    <w:p w14:paraId="4BD56310" w14:textId="77777777" w:rsidR="00131219" w:rsidRDefault="00131219">
      <w:pPr>
        <w:numPr>
          <w:ilvl w:val="0"/>
          <w:numId w:val="10"/>
        </w:numPr>
        <w:jc w:val="both"/>
        <w:rPr>
          <w:rFonts w:ascii="Arial" w:hAnsi="Arial"/>
          <w:sz w:val="22"/>
        </w:rPr>
      </w:pPr>
      <w:r>
        <w:rPr>
          <w:rFonts w:ascii="Arial" w:hAnsi="Arial"/>
          <w:b/>
          <w:sz w:val="22"/>
        </w:rPr>
        <w:t>Notice of Intent to Request a Release of Funds (Categorically Excluded, Not Exempt,</w:t>
      </w:r>
    </w:p>
    <w:p w14:paraId="544637A0" w14:textId="77777777" w:rsidR="00131219" w:rsidRDefault="00131219">
      <w:pPr>
        <w:ind w:firstLine="360"/>
        <w:jc w:val="both"/>
        <w:rPr>
          <w:rFonts w:ascii="Arial" w:hAnsi="Arial"/>
          <w:sz w:val="24"/>
        </w:rPr>
      </w:pPr>
      <w:r>
        <w:rPr>
          <w:rFonts w:ascii="Arial" w:hAnsi="Arial"/>
          <w:b/>
          <w:sz w:val="22"/>
        </w:rPr>
        <w:t>7- day local comment period)</w:t>
      </w:r>
    </w:p>
    <w:p w14:paraId="24D0D4A9" w14:textId="77777777" w:rsidR="00131219" w:rsidRDefault="00131219">
      <w:pPr>
        <w:jc w:val="both"/>
        <w:rPr>
          <w:rFonts w:ascii="Arial" w:hAnsi="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770"/>
      </w:tblGrid>
      <w:tr w:rsidR="00131219" w14:paraId="542F0DE9" w14:textId="77777777">
        <w:tc>
          <w:tcPr>
            <w:tcW w:w="5400" w:type="dxa"/>
          </w:tcPr>
          <w:p w14:paraId="7A7B2192" w14:textId="77777777" w:rsidR="00131219" w:rsidRDefault="00131219">
            <w:pPr>
              <w:jc w:val="both"/>
              <w:rPr>
                <w:rFonts w:ascii="Arial" w:hAnsi="Arial"/>
                <w:b/>
              </w:rPr>
            </w:pPr>
            <w:r>
              <w:rPr>
                <w:rFonts w:ascii="Arial" w:hAnsi="Arial"/>
                <w:b/>
              </w:rPr>
              <w:t>Date Published in Newspaper</w:t>
            </w:r>
          </w:p>
        </w:tc>
        <w:tc>
          <w:tcPr>
            <w:tcW w:w="4770" w:type="dxa"/>
          </w:tcPr>
          <w:p w14:paraId="60C3D77F" w14:textId="77777777" w:rsidR="00131219" w:rsidRDefault="00131219">
            <w:pPr>
              <w:jc w:val="both"/>
              <w:rPr>
                <w:rFonts w:ascii="Arial" w:hAnsi="Arial"/>
                <w:b/>
              </w:rPr>
            </w:pPr>
            <w:r>
              <w:rPr>
                <w:rFonts w:ascii="Arial" w:hAnsi="Arial"/>
                <w:b/>
              </w:rPr>
              <w:t>Comment Period</w:t>
            </w:r>
          </w:p>
        </w:tc>
      </w:tr>
      <w:tr w:rsidR="00131219" w14:paraId="24D6D14F" w14:textId="77777777">
        <w:tc>
          <w:tcPr>
            <w:tcW w:w="5400" w:type="dxa"/>
          </w:tcPr>
          <w:p w14:paraId="2C357744" w14:textId="77777777" w:rsidR="00131219" w:rsidRDefault="00131219">
            <w:pPr>
              <w:jc w:val="both"/>
              <w:rPr>
                <w:rFonts w:ascii="Arial" w:hAnsi="Arial"/>
                <w:sz w:val="16"/>
              </w:rPr>
            </w:pPr>
            <w:r>
              <w:rPr>
                <w:rFonts w:ascii="Arial" w:hAnsi="Arial"/>
                <w:sz w:val="16"/>
              </w:rPr>
              <w:t>6/6/96</w:t>
            </w:r>
          </w:p>
        </w:tc>
        <w:tc>
          <w:tcPr>
            <w:tcW w:w="4770" w:type="dxa"/>
          </w:tcPr>
          <w:p w14:paraId="1A2D3A75" w14:textId="77777777" w:rsidR="00131219" w:rsidRDefault="00131219">
            <w:pPr>
              <w:jc w:val="both"/>
              <w:rPr>
                <w:rFonts w:ascii="Arial" w:hAnsi="Arial"/>
                <w:sz w:val="16"/>
              </w:rPr>
            </w:pPr>
            <w:r>
              <w:rPr>
                <w:rFonts w:ascii="Arial" w:hAnsi="Arial"/>
                <w:sz w:val="16"/>
              </w:rPr>
              <w:t>Date began:6/7/96</w:t>
            </w:r>
          </w:p>
          <w:p w14:paraId="54284A4F" w14:textId="77777777" w:rsidR="00131219" w:rsidRDefault="00131219">
            <w:pPr>
              <w:jc w:val="both"/>
              <w:rPr>
                <w:rFonts w:ascii="Arial" w:hAnsi="Arial"/>
                <w:sz w:val="16"/>
              </w:rPr>
            </w:pPr>
          </w:p>
          <w:p w14:paraId="28B78E32" w14:textId="77777777" w:rsidR="00131219" w:rsidRDefault="00131219">
            <w:pPr>
              <w:jc w:val="both"/>
              <w:rPr>
                <w:rFonts w:ascii="Arial" w:hAnsi="Arial"/>
                <w:sz w:val="16"/>
              </w:rPr>
            </w:pPr>
            <w:r>
              <w:rPr>
                <w:rFonts w:ascii="Arial" w:hAnsi="Arial"/>
                <w:sz w:val="16"/>
              </w:rPr>
              <w:t>Date ended:6/13/96</w:t>
            </w:r>
          </w:p>
        </w:tc>
      </w:tr>
    </w:tbl>
    <w:p w14:paraId="60287F91" w14:textId="77777777" w:rsidR="00131219" w:rsidRDefault="00131219">
      <w:pPr>
        <w:jc w:val="both"/>
        <w:rPr>
          <w:rFonts w:ascii="Arial" w:hAnsi="Arial"/>
          <w:b/>
          <w:sz w:val="16"/>
        </w:rPr>
      </w:pPr>
    </w:p>
    <w:p w14:paraId="0CB2BC8A" w14:textId="77777777" w:rsidR="00131219" w:rsidRDefault="00131219">
      <w:pPr>
        <w:numPr>
          <w:ilvl w:val="0"/>
          <w:numId w:val="11"/>
        </w:numPr>
        <w:jc w:val="both"/>
        <w:rPr>
          <w:rFonts w:ascii="Arial" w:hAnsi="Arial"/>
          <w:b/>
          <w:sz w:val="22"/>
        </w:rPr>
      </w:pPr>
      <w:r>
        <w:rPr>
          <w:rFonts w:ascii="Arial" w:hAnsi="Arial"/>
          <w:b/>
          <w:sz w:val="22"/>
        </w:rPr>
        <w:t>Combined Notice: Finding of No Significant Impact and Intent to request Release of Funds  (</w:t>
      </w:r>
      <w:proofErr w:type="spellStart"/>
      <w:r>
        <w:rPr>
          <w:rFonts w:ascii="Arial" w:hAnsi="Arial"/>
          <w:b/>
          <w:sz w:val="22"/>
        </w:rPr>
        <w:t>Nonexcluded</w:t>
      </w:r>
      <w:proofErr w:type="spellEnd"/>
      <w:r>
        <w:rPr>
          <w:rFonts w:ascii="Arial" w:hAnsi="Arial"/>
          <w:b/>
          <w:sz w:val="22"/>
        </w:rPr>
        <w:t>/FONSI, 15 – day local comment period)</w:t>
      </w:r>
    </w:p>
    <w:p w14:paraId="3FF7ABF6" w14:textId="77777777" w:rsidR="00131219" w:rsidRDefault="00131219">
      <w:pPr>
        <w:jc w:val="both"/>
        <w:rPr>
          <w:rFonts w:ascii="Arial" w:hAnsi="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770"/>
      </w:tblGrid>
      <w:tr w:rsidR="00131219" w14:paraId="34AA9B30" w14:textId="77777777">
        <w:tc>
          <w:tcPr>
            <w:tcW w:w="5400" w:type="dxa"/>
          </w:tcPr>
          <w:p w14:paraId="1B8CCE31" w14:textId="77777777" w:rsidR="00131219" w:rsidRDefault="00131219">
            <w:pPr>
              <w:rPr>
                <w:rFonts w:ascii="Arial" w:hAnsi="Arial"/>
                <w:b/>
              </w:rPr>
            </w:pPr>
            <w:r>
              <w:rPr>
                <w:rFonts w:ascii="Arial" w:hAnsi="Arial"/>
                <w:b/>
              </w:rPr>
              <w:t>Date Published in Newspaper</w:t>
            </w:r>
          </w:p>
        </w:tc>
        <w:tc>
          <w:tcPr>
            <w:tcW w:w="4770" w:type="dxa"/>
          </w:tcPr>
          <w:p w14:paraId="03CEEEC5" w14:textId="77777777" w:rsidR="00131219" w:rsidRDefault="00131219">
            <w:pPr>
              <w:jc w:val="both"/>
              <w:rPr>
                <w:rFonts w:ascii="Arial" w:hAnsi="Arial"/>
                <w:b/>
              </w:rPr>
            </w:pPr>
            <w:r>
              <w:rPr>
                <w:rFonts w:ascii="Arial" w:hAnsi="Arial"/>
                <w:b/>
              </w:rPr>
              <w:t>Comment Period</w:t>
            </w:r>
          </w:p>
        </w:tc>
      </w:tr>
      <w:tr w:rsidR="00131219" w14:paraId="6D3AEDAF" w14:textId="77777777">
        <w:tc>
          <w:tcPr>
            <w:tcW w:w="5400" w:type="dxa"/>
          </w:tcPr>
          <w:p w14:paraId="10104CF1" w14:textId="77777777" w:rsidR="00131219" w:rsidRDefault="00DE71DC">
            <w:pPr>
              <w:jc w:val="both"/>
              <w:rPr>
                <w:rFonts w:ascii="Arial" w:hAnsi="Arial"/>
                <w:sz w:val="16"/>
              </w:rPr>
            </w:pPr>
            <w:r>
              <w:rPr>
                <w:noProof/>
              </w:rPr>
              <w:pict w14:anchorId="5C647E7C">
                <v:shape id="_x0000_s1064" type="#_x0000_t136" style="position:absolute;left:0;text-align:left;margin-left:0;margin-top:24.85pt;width:511.5pt;height:134.25pt;rotation:-2881922fd;z-index:-251651584;mso-position-horizontal-relative:text;mso-position-vertical-relative:text" o:allowincell="f" fillcolor="#eaeaea">
                  <v:shadow on="t"/>
                  <v:textpath style="font-family:&quot;Arial Black&quot;;font-size:96pt;font-style:italic;v-text-kern:t" trim="t" fitpath="t" string="EXAMPLE"/>
                </v:shape>
              </w:pict>
            </w:r>
          </w:p>
        </w:tc>
        <w:tc>
          <w:tcPr>
            <w:tcW w:w="4770" w:type="dxa"/>
          </w:tcPr>
          <w:p w14:paraId="5E7BB2E5" w14:textId="77777777" w:rsidR="00131219" w:rsidRDefault="00131219">
            <w:pPr>
              <w:jc w:val="both"/>
              <w:rPr>
                <w:rFonts w:ascii="Arial" w:hAnsi="Arial"/>
                <w:sz w:val="16"/>
              </w:rPr>
            </w:pPr>
            <w:r>
              <w:rPr>
                <w:rFonts w:ascii="Arial" w:hAnsi="Arial"/>
                <w:sz w:val="16"/>
              </w:rPr>
              <w:t>Date began:</w:t>
            </w:r>
          </w:p>
          <w:p w14:paraId="4A8AD3FB" w14:textId="77777777" w:rsidR="00131219" w:rsidRDefault="00131219">
            <w:pPr>
              <w:jc w:val="both"/>
              <w:rPr>
                <w:rFonts w:ascii="Arial" w:hAnsi="Arial"/>
                <w:sz w:val="16"/>
              </w:rPr>
            </w:pPr>
          </w:p>
          <w:p w14:paraId="4AF32763" w14:textId="77777777" w:rsidR="00131219" w:rsidRDefault="00131219">
            <w:pPr>
              <w:jc w:val="both"/>
              <w:rPr>
                <w:rFonts w:ascii="Arial" w:hAnsi="Arial"/>
                <w:sz w:val="16"/>
              </w:rPr>
            </w:pPr>
            <w:r>
              <w:rPr>
                <w:rFonts w:ascii="Arial" w:hAnsi="Arial"/>
                <w:sz w:val="16"/>
              </w:rPr>
              <w:t>Date ended:</w:t>
            </w:r>
          </w:p>
        </w:tc>
      </w:tr>
    </w:tbl>
    <w:p w14:paraId="08BD41EC" w14:textId="77777777" w:rsidR="00131219" w:rsidRDefault="00131219">
      <w:pPr>
        <w:jc w:val="both"/>
        <w:rPr>
          <w:rFonts w:ascii="Arial" w:hAnsi="Arial"/>
          <w:sz w:val="16"/>
        </w:rPr>
      </w:pPr>
    </w:p>
    <w:p w14:paraId="5F96AB36" w14:textId="77777777" w:rsidR="00131219" w:rsidRDefault="00131219">
      <w:pPr>
        <w:numPr>
          <w:ilvl w:val="0"/>
          <w:numId w:val="12"/>
        </w:numPr>
        <w:jc w:val="both"/>
        <w:rPr>
          <w:rFonts w:ascii="Arial" w:hAnsi="Arial"/>
          <w:b/>
          <w:sz w:val="22"/>
        </w:rPr>
      </w:pPr>
      <w:r>
        <w:rPr>
          <w:rFonts w:ascii="Arial" w:hAnsi="Arial"/>
          <w:b/>
          <w:sz w:val="22"/>
        </w:rPr>
        <w:t>Notice of Finding of No Significant Impact</w:t>
      </w:r>
    </w:p>
    <w:p w14:paraId="32332477" w14:textId="77777777" w:rsidR="00131219" w:rsidRDefault="00131219">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131219" w14:paraId="330E9C06" w14:textId="77777777">
        <w:tc>
          <w:tcPr>
            <w:tcW w:w="5400" w:type="dxa"/>
          </w:tcPr>
          <w:p w14:paraId="6F0AA7A5" w14:textId="77777777" w:rsidR="00131219" w:rsidRDefault="00131219">
            <w:pPr>
              <w:jc w:val="both"/>
              <w:rPr>
                <w:rFonts w:ascii="Arial" w:hAnsi="Arial"/>
                <w:b/>
              </w:rPr>
            </w:pPr>
            <w:r>
              <w:rPr>
                <w:rFonts w:ascii="Arial" w:hAnsi="Arial"/>
                <w:b/>
              </w:rPr>
              <w:t>Date Published in Newspaper</w:t>
            </w:r>
          </w:p>
        </w:tc>
        <w:tc>
          <w:tcPr>
            <w:tcW w:w="4860" w:type="dxa"/>
          </w:tcPr>
          <w:p w14:paraId="06CE4A8C" w14:textId="77777777" w:rsidR="00131219" w:rsidRDefault="00131219">
            <w:pPr>
              <w:jc w:val="both"/>
              <w:rPr>
                <w:rFonts w:ascii="Arial" w:hAnsi="Arial"/>
                <w:b/>
              </w:rPr>
            </w:pPr>
            <w:r>
              <w:rPr>
                <w:rFonts w:ascii="Arial" w:hAnsi="Arial"/>
                <w:b/>
              </w:rPr>
              <w:t>Comment Period</w:t>
            </w:r>
          </w:p>
        </w:tc>
      </w:tr>
      <w:tr w:rsidR="00131219" w14:paraId="629B8206" w14:textId="77777777">
        <w:tc>
          <w:tcPr>
            <w:tcW w:w="5400" w:type="dxa"/>
          </w:tcPr>
          <w:p w14:paraId="528470BD" w14:textId="77777777" w:rsidR="00131219" w:rsidRDefault="00131219">
            <w:pPr>
              <w:jc w:val="both"/>
              <w:rPr>
                <w:rFonts w:ascii="Arial" w:hAnsi="Arial"/>
                <w:sz w:val="16"/>
              </w:rPr>
            </w:pPr>
          </w:p>
        </w:tc>
        <w:tc>
          <w:tcPr>
            <w:tcW w:w="4860" w:type="dxa"/>
          </w:tcPr>
          <w:p w14:paraId="3DE5E557" w14:textId="77777777" w:rsidR="00131219" w:rsidRDefault="00131219">
            <w:pPr>
              <w:jc w:val="both"/>
              <w:rPr>
                <w:rFonts w:ascii="Arial" w:hAnsi="Arial"/>
                <w:sz w:val="16"/>
              </w:rPr>
            </w:pPr>
            <w:r>
              <w:rPr>
                <w:rFonts w:ascii="Arial" w:hAnsi="Arial"/>
                <w:sz w:val="16"/>
              </w:rPr>
              <w:t>Date began:</w:t>
            </w:r>
          </w:p>
          <w:p w14:paraId="379C1CEA" w14:textId="77777777" w:rsidR="00131219" w:rsidRDefault="00131219">
            <w:pPr>
              <w:jc w:val="both"/>
              <w:rPr>
                <w:rFonts w:ascii="Arial" w:hAnsi="Arial"/>
                <w:sz w:val="16"/>
              </w:rPr>
            </w:pPr>
          </w:p>
          <w:p w14:paraId="7B0DFC78" w14:textId="77777777" w:rsidR="00131219" w:rsidRDefault="00131219">
            <w:pPr>
              <w:jc w:val="both"/>
              <w:rPr>
                <w:rFonts w:ascii="Arial" w:hAnsi="Arial"/>
                <w:sz w:val="16"/>
              </w:rPr>
            </w:pPr>
            <w:r>
              <w:rPr>
                <w:rFonts w:ascii="Arial" w:hAnsi="Arial"/>
                <w:sz w:val="16"/>
              </w:rPr>
              <w:t>Date ended:</w:t>
            </w:r>
          </w:p>
        </w:tc>
      </w:tr>
    </w:tbl>
    <w:p w14:paraId="02D818E5" w14:textId="77777777" w:rsidR="00131219" w:rsidRDefault="00131219">
      <w:pPr>
        <w:jc w:val="both"/>
        <w:rPr>
          <w:rFonts w:ascii="Arial" w:hAnsi="Arial"/>
          <w:sz w:val="16"/>
        </w:rPr>
      </w:pPr>
    </w:p>
    <w:p w14:paraId="373FAE35" w14:textId="77777777" w:rsidR="00131219" w:rsidRDefault="00131219">
      <w:pPr>
        <w:numPr>
          <w:ilvl w:val="0"/>
          <w:numId w:val="13"/>
        </w:numPr>
        <w:jc w:val="both"/>
        <w:rPr>
          <w:rFonts w:ascii="Arial" w:hAnsi="Arial"/>
          <w:b/>
          <w:sz w:val="22"/>
        </w:rPr>
      </w:pPr>
      <w:r>
        <w:rPr>
          <w:rFonts w:ascii="Arial" w:hAnsi="Arial"/>
          <w:b/>
          <w:sz w:val="22"/>
        </w:rPr>
        <w:t>Notice of Intent to Prepare an EIS</w:t>
      </w:r>
    </w:p>
    <w:p w14:paraId="210AF6C2" w14:textId="77777777" w:rsidR="00131219" w:rsidRDefault="00131219">
      <w:pPr>
        <w:jc w:val="both"/>
        <w:rPr>
          <w:rFonts w:ascii="Arial" w:hAnsi="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131219" w14:paraId="1254C186" w14:textId="77777777">
        <w:trPr>
          <w:trHeight w:val="206"/>
        </w:trPr>
        <w:tc>
          <w:tcPr>
            <w:tcW w:w="5400" w:type="dxa"/>
          </w:tcPr>
          <w:p w14:paraId="3CA9303E" w14:textId="77777777" w:rsidR="00131219" w:rsidRDefault="00131219">
            <w:pPr>
              <w:jc w:val="both"/>
              <w:rPr>
                <w:rFonts w:ascii="Arial" w:hAnsi="Arial"/>
                <w:b/>
              </w:rPr>
            </w:pPr>
            <w:r>
              <w:rPr>
                <w:rFonts w:ascii="Arial" w:hAnsi="Arial"/>
                <w:b/>
              </w:rPr>
              <w:t>Date Published in Newspaper</w:t>
            </w:r>
          </w:p>
        </w:tc>
        <w:tc>
          <w:tcPr>
            <w:tcW w:w="4860" w:type="dxa"/>
          </w:tcPr>
          <w:p w14:paraId="41AC841A" w14:textId="77777777" w:rsidR="00131219" w:rsidRDefault="00131219">
            <w:pPr>
              <w:jc w:val="both"/>
              <w:rPr>
                <w:rFonts w:ascii="Arial" w:hAnsi="Arial"/>
                <w:b/>
              </w:rPr>
            </w:pPr>
            <w:r>
              <w:rPr>
                <w:rFonts w:ascii="Arial" w:hAnsi="Arial"/>
                <w:b/>
              </w:rPr>
              <w:t>Comment Period</w:t>
            </w:r>
          </w:p>
        </w:tc>
      </w:tr>
      <w:tr w:rsidR="00131219" w14:paraId="29F333D0" w14:textId="77777777">
        <w:tc>
          <w:tcPr>
            <w:tcW w:w="5400" w:type="dxa"/>
          </w:tcPr>
          <w:p w14:paraId="5890F09E" w14:textId="77777777" w:rsidR="00131219" w:rsidRDefault="00131219">
            <w:pPr>
              <w:jc w:val="both"/>
              <w:rPr>
                <w:rFonts w:ascii="Arial" w:hAnsi="Arial"/>
                <w:sz w:val="16"/>
              </w:rPr>
            </w:pPr>
          </w:p>
        </w:tc>
        <w:tc>
          <w:tcPr>
            <w:tcW w:w="4860" w:type="dxa"/>
          </w:tcPr>
          <w:p w14:paraId="4B6BCD6A" w14:textId="77777777" w:rsidR="00131219" w:rsidRDefault="00131219">
            <w:pPr>
              <w:jc w:val="both"/>
              <w:rPr>
                <w:rFonts w:ascii="Arial" w:hAnsi="Arial"/>
                <w:sz w:val="16"/>
              </w:rPr>
            </w:pPr>
            <w:r>
              <w:rPr>
                <w:rFonts w:ascii="Arial" w:hAnsi="Arial"/>
                <w:sz w:val="16"/>
              </w:rPr>
              <w:t>Date began:</w:t>
            </w:r>
          </w:p>
          <w:p w14:paraId="01B44A8E" w14:textId="77777777" w:rsidR="00131219" w:rsidRDefault="00131219">
            <w:pPr>
              <w:jc w:val="both"/>
              <w:rPr>
                <w:rFonts w:ascii="Arial" w:hAnsi="Arial"/>
                <w:sz w:val="16"/>
              </w:rPr>
            </w:pPr>
          </w:p>
          <w:p w14:paraId="7C9CE467" w14:textId="77777777" w:rsidR="00131219" w:rsidRDefault="00131219">
            <w:pPr>
              <w:jc w:val="both"/>
              <w:rPr>
                <w:rFonts w:ascii="Arial" w:hAnsi="Arial"/>
                <w:sz w:val="16"/>
              </w:rPr>
            </w:pPr>
            <w:r>
              <w:rPr>
                <w:rFonts w:ascii="Arial" w:hAnsi="Arial"/>
                <w:sz w:val="16"/>
              </w:rPr>
              <w:t>Date ended:</w:t>
            </w:r>
          </w:p>
        </w:tc>
      </w:tr>
    </w:tbl>
    <w:p w14:paraId="72178ECC" w14:textId="77777777" w:rsidR="00131219" w:rsidRDefault="00131219">
      <w:pPr>
        <w:jc w:val="both"/>
        <w:rPr>
          <w:rFonts w:ascii="Arial" w:hAnsi="Arial"/>
        </w:rPr>
      </w:pPr>
    </w:p>
    <w:p w14:paraId="0CCE18F4" w14:textId="77777777" w:rsidR="00131219" w:rsidRDefault="00131219">
      <w:pPr>
        <w:pStyle w:val="DefaultText"/>
        <w:rPr>
          <w:rFonts w:ascii="Arial" w:hAnsi="Arial"/>
          <w:b/>
          <w:sz w:val="22"/>
        </w:rPr>
      </w:pPr>
      <w:r>
        <w:rPr>
          <w:rFonts w:ascii="Arial" w:hAnsi="Arial"/>
          <w:b/>
          <w:sz w:val="22"/>
        </w:rPr>
        <w:t>15-DAY STATE OBJECTION PERIOD (ESTIMATED BY GRANTEE)</w:t>
      </w:r>
    </w:p>
    <w:p w14:paraId="59A01165" w14:textId="77777777" w:rsidR="00131219" w:rsidRDefault="00131219">
      <w:pPr>
        <w:pStyle w:val="DefaultText"/>
        <w:ind w:left="360"/>
        <w:jc w:val="center"/>
        <w:rPr>
          <w:rFonts w:ascii="Arial" w:hAnsi="Arial"/>
          <w:b/>
        </w:rPr>
      </w:pPr>
    </w:p>
    <w:tbl>
      <w:tblPr>
        <w:tblW w:w="0" w:type="auto"/>
        <w:jc w:val="center"/>
        <w:tblLayout w:type="fixed"/>
        <w:tblLook w:val="0000" w:firstRow="0" w:lastRow="0" w:firstColumn="0" w:lastColumn="0" w:noHBand="0" w:noVBand="0"/>
      </w:tblPr>
      <w:tblGrid>
        <w:gridCol w:w="4251"/>
        <w:gridCol w:w="3551"/>
        <w:gridCol w:w="2298"/>
      </w:tblGrid>
      <w:tr w:rsidR="00131219" w14:paraId="3BE1CB66" w14:textId="77777777">
        <w:trPr>
          <w:jc w:val="center"/>
        </w:trPr>
        <w:tc>
          <w:tcPr>
            <w:tcW w:w="4251" w:type="dxa"/>
            <w:tcBorders>
              <w:top w:val="single" w:sz="6" w:space="0" w:color="auto"/>
              <w:left w:val="single" w:sz="6" w:space="0" w:color="auto"/>
              <w:bottom w:val="single" w:sz="6" w:space="0" w:color="auto"/>
              <w:right w:val="single" w:sz="6" w:space="0" w:color="auto"/>
            </w:tcBorders>
          </w:tcPr>
          <w:p w14:paraId="6CC837D7" w14:textId="77777777" w:rsidR="00131219" w:rsidRDefault="00131219">
            <w:pPr>
              <w:pStyle w:val="DefaultText"/>
              <w:rPr>
                <w:rFonts w:ascii="Arial" w:hAnsi="Arial"/>
                <w:b/>
                <w:sz w:val="22"/>
              </w:rPr>
            </w:pPr>
            <w:r>
              <w:rPr>
                <w:rFonts w:ascii="Arial" w:hAnsi="Arial"/>
                <w:b/>
                <w:sz w:val="22"/>
              </w:rPr>
              <w:t xml:space="preserve">DATE SENT TO DECD:  </w:t>
            </w:r>
          </w:p>
          <w:p w14:paraId="58131F60" w14:textId="77777777" w:rsidR="00131219" w:rsidRDefault="00131219">
            <w:pPr>
              <w:pStyle w:val="DefaultText"/>
              <w:rPr>
                <w:rFonts w:ascii="Arial" w:hAnsi="Arial"/>
                <w:b/>
                <w:sz w:val="22"/>
              </w:rPr>
            </w:pPr>
            <w:r>
              <w:rPr>
                <w:rFonts w:ascii="Arial" w:hAnsi="Arial"/>
                <w:b/>
                <w:sz w:val="22"/>
              </w:rPr>
              <w:t xml:space="preserve">6/14/96                                                             </w:t>
            </w:r>
          </w:p>
        </w:tc>
        <w:tc>
          <w:tcPr>
            <w:tcW w:w="3551" w:type="dxa"/>
            <w:tcBorders>
              <w:top w:val="single" w:sz="6" w:space="0" w:color="auto"/>
              <w:left w:val="single" w:sz="6" w:space="0" w:color="auto"/>
              <w:bottom w:val="single" w:sz="6" w:space="0" w:color="auto"/>
              <w:right w:val="single" w:sz="6" w:space="0" w:color="auto"/>
            </w:tcBorders>
          </w:tcPr>
          <w:p w14:paraId="70A791D8" w14:textId="77777777" w:rsidR="00131219" w:rsidRDefault="00131219">
            <w:pPr>
              <w:pStyle w:val="DefaultText"/>
              <w:rPr>
                <w:rFonts w:ascii="Arial" w:hAnsi="Arial"/>
                <w:b/>
                <w:sz w:val="22"/>
              </w:rPr>
            </w:pPr>
            <w:r>
              <w:rPr>
                <w:rFonts w:ascii="Arial" w:hAnsi="Arial"/>
                <w:b/>
                <w:sz w:val="22"/>
              </w:rPr>
              <w:t xml:space="preserve">DATE BEGAN: </w:t>
            </w:r>
          </w:p>
          <w:p w14:paraId="679301DA" w14:textId="77777777" w:rsidR="00131219" w:rsidRDefault="00131219">
            <w:pPr>
              <w:pStyle w:val="DefaultText"/>
              <w:rPr>
                <w:rFonts w:ascii="Arial" w:hAnsi="Arial"/>
                <w:b/>
                <w:sz w:val="22"/>
              </w:rPr>
            </w:pPr>
            <w:r>
              <w:rPr>
                <w:rFonts w:ascii="Arial" w:hAnsi="Arial"/>
                <w:b/>
                <w:sz w:val="22"/>
              </w:rPr>
              <w:t xml:space="preserve">6/17/96                                                                      </w:t>
            </w:r>
          </w:p>
        </w:tc>
        <w:tc>
          <w:tcPr>
            <w:tcW w:w="2298" w:type="dxa"/>
            <w:tcBorders>
              <w:top w:val="single" w:sz="6" w:space="0" w:color="auto"/>
              <w:left w:val="single" w:sz="6" w:space="0" w:color="auto"/>
              <w:bottom w:val="single" w:sz="6" w:space="0" w:color="auto"/>
              <w:right w:val="single" w:sz="6" w:space="0" w:color="auto"/>
            </w:tcBorders>
          </w:tcPr>
          <w:p w14:paraId="0DBB081A" w14:textId="77777777" w:rsidR="00131219" w:rsidRDefault="00131219">
            <w:pPr>
              <w:pStyle w:val="DefaultText"/>
              <w:rPr>
                <w:rFonts w:ascii="Arial" w:hAnsi="Arial"/>
                <w:b/>
                <w:sz w:val="22"/>
              </w:rPr>
            </w:pPr>
            <w:r>
              <w:rPr>
                <w:rFonts w:ascii="Arial" w:hAnsi="Arial"/>
                <w:b/>
                <w:sz w:val="22"/>
              </w:rPr>
              <w:t>DATE ENDED:</w:t>
            </w:r>
          </w:p>
          <w:p w14:paraId="5B32833E" w14:textId="77777777" w:rsidR="00131219" w:rsidRDefault="00131219">
            <w:pPr>
              <w:pStyle w:val="DefaultText"/>
              <w:rPr>
                <w:rFonts w:ascii="Arial" w:hAnsi="Arial"/>
                <w:b/>
                <w:sz w:val="22"/>
              </w:rPr>
            </w:pPr>
            <w:r>
              <w:rPr>
                <w:rFonts w:ascii="Arial" w:hAnsi="Arial"/>
                <w:b/>
                <w:sz w:val="22"/>
              </w:rPr>
              <w:t>7/1/96</w:t>
            </w:r>
          </w:p>
        </w:tc>
      </w:tr>
    </w:tbl>
    <w:p w14:paraId="6044D4C8" w14:textId="77777777" w:rsidR="00131219" w:rsidRDefault="00131219">
      <w:pPr>
        <w:pStyle w:val="DefaultText"/>
        <w:ind w:left="360"/>
        <w:jc w:val="center"/>
        <w:rPr>
          <w:rFonts w:ascii="Arial" w:hAnsi="Arial"/>
          <w:b/>
          <w:sz w:val="16"/>
        </w:rPr>
      </w:pPr>
    </w:p>
    <w:p w14:paraId="4BA3D67F" w14:textId="77777777" w:rsidR="00131219" w:rsidRDefault="00131219">
      <w:pPr>
        <w:pStyle w:val="DefaultText"/>
        <w:ind w:left="360"/>
        <w:jc w:val="center"/>
        <w:rPr>
          <w:rFonts w:ascii="Arial" w:hAnsi="Arial"/>
          <w:b/>
          <w:sz w:val="16"/>
        </w:rPr>
      </w:pPr>
    </w:p>
    <w:p w14:paraId="676897CE" w14:textId="77777777" w:rsidR="00131219" w:rsidRDefault="00131219">
      <w:pPr>
        <w:pStyle w:val="DefaultText"/>
        <w:ind w:left="360"/>
        <w:jc w:val="center"/>
        <w:rPr>
          <w:rFonts w:ascii="Arial" w:hAnsi="Arial"/>
          <w:b/>
          <w:sz w:val="16"/>
        </w:rPr>
      </w:pPr>
    </w:p>
    <w:p w14:paraId="3294B997" w14:textId="77777777" w:rsidR="00131219" w:rsidRDefault="00131219">
      <w:pPr>
        <w:pStyle w:val="DefaultText"/>
        <w:ind w:left="360"/>
        <w:jc w:val="center"/>
        <w:rPr>
          <w:rFonts w:ascii="Arial" w:hAnsi="Arial"/>
          <w:b/>
          <w:sz w:val="16"/>
        </w:rPr>
      </w:pPr>
    </w:p>
    <w:p w14:paraId="0EA0A415" w14:textId="77777777" w:rsidR="00131219" w:rsidRDefault="00131219">
      <w:pPr>
        <w:pStyle w:val="DefaultText"/>
        <w:ind w:left="360"/>
        <w:jc w:val="center"/>
        <w:rPr>
          <w:rFonts w:ascii="Arial" w:hAnsi="Arial"/>
          <w:b/>
          <w:sz w:val="16"/>
        </w:rPr>
      </w:pPr>
    </w:p>
    <w:p w14:paraId="43C38562" w14:textId="77777777" w:rsidR="00131219" w:rsidRDefault="00131219">
      <w:pPr>
        <w:pStyle w:val="DefaultText"/>
        <w:ind w:left="360"/>
        <w:jc w:val="center"/>
        <w:rPr>
          <w:rFonts w:ascii="Arial" w:hAnsi="Arial"/>
          <w:b/>
          <w:sz w:val="16"/>
        </w:rPr>
      </w:pPr>
    </w:p>
    <w:p w14:paraId="3EE0CC94" w14:textId="77777777" w:rsidR="00131219" w:rsidRDefault="00131219">
      <w:pPr>
        <w:pStyle w:val="DefaultText"/>
        <w:ind w:left="360"/>
        <w:jc w:val="center"/>
        <w:rPr>
          <w:rFonts w:ascii="Arial" w:hAnsi="Arial"/>
          <w:b/>
          <w:sz w:val="16"/>
        </w:rPr>
      </w:pPr>
    </w:p>
    <w:p w14:paraId="51152AA6" w14:textId="77777777" w:rsidR="00131219" w:rsidRDefault="00131219">
      <w:pPr>
        <w:pStyle w:val="DefaultText"/>
        <w:ind w:left="360"/>
        <w:jc w:val="center"/>
        <w:rPr>
          <w:rFonts w:ascii="Arial" w:hAnsi="Arial"/>
          <w:b/>
          <w:sz w:val="16"/>
        </w:rPr>
      </w:pPr>
    </w:p>
    <w:p w14:paraId="3411F6D3" w14:textId="77777777" w:rsidR="00131219" w:rsidRDefault="00131219">
      <w:pPr>
        <w:pStyle w:val="DefaultText"/>
        <w:ind w:left="360"/>
        <w:jc w:val="center"/>
        <w:rPr>
          <w:rFonts w:ascii="Arial" w:hAnsi="Arial"/>
          <w:b/>
          <w:sz w:val="16"/>
        </w:rPr>
      </w:pPr>
    </w:p>
    <w:p w14:paraId="3036D24C" w14:textId="77777777" w:rsidR="00131219" w:rsidRDefault="00131219">
      <w:pPr>
        <w:pStyle w:val="DefaultText"/>
        <w:ind w:left="360"/>
        <w:jc w:val="center"/>
        <w:rPr>
          <w:rFonts w:ascii="Arial" w:hAnsi="Arial"/>
          <w:b/>
          <w:sz w:val="16"/>
        </w:rPr>
      </w:pPr>
    </w:p>
    <w:p w14:paraId="422E78B0" w14:textId="77777777" w:rsidR="00131219" w:rsidRDefault="00131219">
      <w:pPr>
        <w:pStyle w:val="DefaultText"/>
        <w:ind w:left="360"/>
        <w:jc w:val="center"/>
        <w:rPr>
          <w:rFonts w:ascii="Arial" w:hAnsi="Arial"/>
          <w:b/>
          <w:sz w:val="16"/>
        </w:rPr>
      </w:pPr>
    </w:p>
    <w:p w14:paraId="0BD8D1EE" w14:textId="77777777" w:rsidR="00131219" w:rsidRDefault="00131219">
      <w:pPr>
        <w:pStyle w:val="DefaultText"/>
        <w:ind w:left="360"/>
        <w:jc w:val="center"/>
        <w:rPr>
          <w:rFonts w:ascii="Arial" w:hAnsi="Arial"/>
          <w:b/>
          <w:sz w:val="16"/>
        </w:rPr>
      </w:pPr>
    </w:p>
    <w:p w14:paraId="17FA50B5" w14:textId="77777777" w:rsidR="00131219" w:rsidRDefault="00131219">
      <w:pPr>
        <w:pStyle w:val="DefaultText"/>
        <w:ind w:left="360"/>
        <w:jc w:val="center"/>
        <w:rPr>
          <w:rFonts w:ascii="Arial" w:hAnsi="Arial"/>
          <w:b/>
          <w:sz w:val="16"/>
        </w:rPr>
      </w:pPr>
    </w:p>
    <w:p w14:paraId="78F700E6" w14:textId="77777777" w:rsidR="00131219" w:rsidRDefault="00131219">
      <w:pPr>
        <w:pStyle w:val="DefaultText"/>
        <w:ind w:left="360"/>
        <w:jc w:val="center"/>
        <w:rPr>
          <w:rFonts w:ascii="Arial" w:hAnsi="Arial"/>
          <w:b/>
          <w:sz w:val="16"/>
        </w:rPr>
      </w:pPr>
    </w:p>
    <w:p w14:paraId="36EA6CE5" w14:textId="77777777" w:rsidR="00131219" w:rsidRDefault="00131219">
      <w:pPr>
        <w:pStyle w:val="DefaultText"/>
        <w:ind w:left="360"/>
        <w:jc w:val="center"/>
        <w:rPr>
          <w:rFonts w:ascii="Arial" w:hAnsi="Arial"/>
          <w:b/>
          <w:sz w:val="16"/>
        </w:rPr>
      </w:pPr>
    </w:p>
    <w:p w14:paraId="5A60520D" w14:textId="77777777" w:rsidR="00131219" w:rsidRDefault="00131219">
      <w:pPr>
        <w:pStyle w:val="DefaultText"/>
        <w:ind w:left="360"/>
        <w:jc w:val="center"/>
        <w:rPr>
          <w:rFonts w:ascii="Arial" w:hAnsi="Arial"/>
          <w:b/>
          <w:sz w:val="16"/>
        </w:rPr>
      </w:pPr>
    </w:p>
    <w:p w14:paraId="3C3893CA" w14:textId="77777777" w:rsidR="00131219" w:rsidRDefault="00131219">
      <w:pPr>
        <w:pStyle w:val="DefaultText"/>
        <w:ind w:left="360"/>
        <w:jc w:val="center"/>
        <w:rPr>
          <w:rFonts w:ascii="Arial" w:hAnsi="Arial"/>
          <w:b/>
          <w:sz w:val="16"/>
        </w:rPr>
      </w:pPr>
    </w:p>
    <w:p w14:paraId="618A88C5" w14:textId="77777777" w:rsidR="00131219" w:rsidRDefault="00131219">
      <w:pPr>
        <w:pStyle w:val="DefaultText"/>
        <w:ind w:left="360"/>
        <w:jc w:val="center"/>
        <w:rPr>
          <w:rFonts w:ascii="Arial" w:hAnsi="Arial"/>
          <w:b/>
          <w:sz w:val="16"/>
        </w:rPr>
      </w:pPr>
    </w:p>
    <w:p w14:paraId="1AADC5FC" w14:textId="77777777" w:rsidR="00131219" w:rsidRDefault="00131219">
      <w:pPr>
        <w:pStyle w:val="DefaultText"/>
        <w:ind w:left="360"/>
        <w:jc w:val="center"/>
        <w:rPr>
          <w:rFonts w:ascii="Arial" w:hAnsi="Arial"/>
          <w:b/>
          <w:sz w:val="16"/>
        </w:rPr>
      </w:pPr>
    </w:p>
    <w:p w14:paraId="179114EA" w14:textId="77777777" w:rsidR="00131219" w:rsidRDefault="00131219">
      <w:pPr>
        <w:pStyle w:val="DefaultText"/>
        <w:ind w:left="360"/>
        <w:jc w:val="center"/>
        <w:rPr>
          <w:rFonts w:ascii="Arial" w:hAnsi="Arial"/>
          <w:b/>
          <w:sz w:val="16"/>
        </w:rPr>
      </w:pPr>
    </w:p>
    <w:p w14:paraId="33DC099C" w14:textId="77777777" w:rsidR="00131219" w:rsidRDefault="00131219">
      <w:pPr>
        <w:pStyle w:val="DefaultText"/>
        <w:ind w:left="360"/>
        <w:jc w:val="center"/>
        <w:rPr>
          <w:rFonts w:ascii="Arial" w:hAnsi="Arial"/>
          <w:b/>
          <w:sz w:val="16"/>
        </w:rPr>
      </w:pPr>
    </w:p>
    <w:p w14:paraId="1B696CC8" w14:textId="77777777" w:rsidR="00131219" w:rsidRDefault="00131219">
      <w:pPr>
        <w:pStyle w:val="DefaultText"/>
        <w:ind w:left="360"/>
        <w:jc w:val="center"/>
        <w:rPr>
          <w:rFonts w:ascii="Arial" w:hAnsi="Arial"/>
          <w:b/>
          <w:sz w:val="16"/>
        </w:rPr>
      </w:pPr>
    </w:p>
    <w:p w14:paraId="367EF698" w14:textId="77777777" w:rsidR="00131219" w:rsidRDefault="00131219">
      <w:pPr>
        <w:pStyle w:val="DefaultText"/>
        <w:ind w:left="360"/>
        <w:jc w:val="center"/>
        <w:rPr>
          <w:rFonts w:ascii="Arial" w:hAnsi="Arial"/>
          <w:b/>
          <w:sz w:val="16"/>
        </w:rPr>
      </w:pPr>
    </w:p>
    <w:p w14:paraId="3FC6F910" w14:textId="77777777" w:rsidR="00131219" w:rsidRDefault="00131219">
      <w:pPr>
        <w:pStyle w:val="DefaultText"/>
        <w:ind w:left="360"/>
        <w:jc w:val="center"/>
        <w:rPr>
          <w:rFonts w:ascii="Arial" w:hAnsi="Arial"/>
          <w:b/>
          <w:sz w:val="16"/>
        </w:rPr>
      </w:pPr>
    </w:p>
    <w:p w14:paraId="4F4DBE77" w14:textId="77777777" w:rsidR="00131219" w:rsidRDefault="00131219">
      <w:pPr>
        <w:pStyle w:val="DefaultText"/>
        <w:ind w:left="360"/>
        <w:rPr>
          <w:rFonts w:ascii="Arial" w:hAnsi="Arial"/>
          <w:b/>
          <w:sz w:val="16"/>
        </w:rPr>
      </w:pPr>
    </w:p>
    <w:p w14:paraId="7490CB65" w14:textId="77777777" w:rsidR="00131219" w:rsidRDefault="00131219">
      <w:pPr>
        <w:pStyle w:val="DefaultText"/>
        <w:ind w:left="360"/>
        <w:rPr>
          <w:rFonts w:ascii="Arial" w:hAnsi="Arial"/>
          <w:b/>
        </w:rPr>
      </w:pPr>
      <w:r>
        <w:rPr>
          <w:rFonts w:ascii="Arial" w:hAnsi="Arial"/>
          <w:b/>
        </w:rPr>
        <w:t>As the duly designated certifying official of the grantee/recipient, I also certify that:</w:t>
      </w:r>
    </w:p>
    <w:p w14:paraId="71D7DEAB" w14:textId="77777777" w:rsidR="00131219" w:rsidRDefault="00DE71DC">
      <w:pPr>
        <w:pStyle w:val="DefaultText"/>
        <w:ind w:left="360"/>
        <w:rPr>
          <w:rFonts w:ascii="Arial" w:hAnsi="Arial"/>
          <w:b/>
          <w:sz w:val="22"/>
        </w:rPr>
      </w:pPr>
      <w:r>
        <w:rPr>
          <w:noProof/>
        </w:rPr>
        <w:pict w14:anchorId="0186456E">
          <v:shape id="_x0000_s1065" type="#_x0000_t136" style="position:absolute;left:0;text-align:left;margin-left:34.6pt;margin-top:199.6pt;width:511.5pt;height:134.25pt;rotation:-3156350fd;z-index:-251650560" o:allowincell="f" fillcolor="#eaeaea">
            <v:shadow on="t"/>
            <v:textpath style="font-family:&quot;Arial Black&quot;;font-size:96pt;font-style:italic;v-text-kern:t" trim="t" fitpath="t" string="EXAMPLE"/>
          </v:shape>
        </w:pict>
      </w:r>
    </w:p>
    <w:p w14:paraId="15CFF43B" w14:textId="77777777" w:rsidR="00131219" w:rsidRDefault="00131219">
      <w:pPr>
        <w:pStyle w:val="DefaultText"/>
        <w:ind w:left="360"/>
        <w:rPr>
          <w:rFonts w:ascii="Arial" w:hAnsi="Arial"/>
          <w:sz w:val="22"/>
        </w:rPr>
      </w:pPr>
      <w:r>
        <w:rPr>
          <w:rFonts w:ascii="Arial" w:hAnsi="Arial"/>
          <w:sz w:val="22"/>
        </w:rPr>
        <w:t xml:space="preserve">(a)  I am authorized to and do consent to assume the status of responsible federal official under the National Environmental Policy Act of 1969 and each provision of  Law designated in the 24 CFR 58.5 and 58.6 list of  NEPA-related authorities insofar as the provisions of these laws apply to the HUD responsibilities for environmental review, decision-making, and actions that have been assumed by the grantee/recipient;  </w:t>
      </w:r>
    </w:p>
    <w:p w14:paraId="65D9262E" w14:textId="77777777" w:rsidR="00131219" w:rsidRDefault="00131219">
      <w:pPr>
        <w:pStyle w:val="DefaultText"/>
        <w:ind w:left="360"/>
        <w:rPr>
          <w:rFonts w:ascii="Arial" w:hAnsi="Arial"/>
          <w:sz w:val="22"/>
        </w:rPr>
      </w:pPr>
    </w:p>
    <w:p w14:paraId="569A9162" w14:textId="77777777" w:rsidR="00131219" w:rsidRDefault="00131219">
      <w:pPr>
        <w:pStyle w:val="DefaultText"/>
        <w:ind w:left="360"/>
        <w:rPr>
          <w:rFonts w:ascii="Arial" w:hAnsi="Arial"/>
          <w:sz w:val="22"/>
        </w:rPr>
      </w:pPr>
      <w:r>
        <w:rPr>
          <w:rFonts w:ascii="Arial" w:hAnsi="Arial"/>
          <w:sz w:val="22"/>
        </w:rPr>
        <w:t>(b)  by so consenting, I have assumed the responsibilities for the conduct of environmental review, decision-making, and actions as to environmental issues, preparation and circulation of draft, final and supplemental  environmental impact statements, and lead agency or cooperating agency responsibilities for preparation of such statements on behalf of federal agencies including HUD, when these agencies consent to such assumptions; and</w:t>
      </w:r>
    </w:p>
    <w:p w14:paraId="02C83685" w14:textId="77777777" w:rsidR="00131219" w:rsidRDefault="00131219">
      <w:pPr>
        <w:pStyle w:val="DefaultText"/>
        <w:ind w:left="360"/>
        <w:rPr>
          <w:rFonts w:ascii="Arial" w:hAnsi="Arial"/>
          <w:sz w:val="22"/>
        </w:rPr>
      </w:pPr>
    </w:p>
    <w:p w14:paraId="55E03E98" w14:textId="77777777" w:rsidR="00131219" w:rsidRDefault="00131219">
      <w:pPr>
        <w:pStyle w:val="DefaultText"/>
        <w:ind w:left="360"/>
        <w:rPr>
          <w:rFonts w:ascii="Arial" w:hAnsi="Arial"/>
          <w:sz w:val="22"/>
        </w:rPr>
      </w:pPr>
      <w:r>
        <w:rPr>
          <w:rFonts w:ascii="Arial" w:hAnsi="Arial"/>
          <w:sz w:val="22"/>
        </w:rPr>
        <w:t xml:space="preserve"> (c)  I am authorized to act and do accept, on behalf of the recipient and personally, the jurisdiction of the federal courts for the enforcement of all these responsibilities, in my capacity as Chief Executive officer (Certifying Officer)/certifying officer of the grantee/recipient.  </w:t>
      </w:r>
    </w:p>
    <w:p w14:paraId="16CE227E" w14:textId="77777777" w:rsidR="00131219" w:rsidRDefault="00131219">
      <w:pPr>
        <w:pStyle w:val="DefaultText"/>
        <w:ind w:left="360"/>
        <w:rPr>
          <w:rFonts w:ascii="Arial" w:hAnsi="Arial"/>
          <w:sz w:val="20"/>
        </w:rPr>
      </w:pPr>
    </w:p>
    <w:tbl>
      <w:tblPr>
        <w:tblW w:w="0" w:type="auto"/>
        <w:tblInd w:w="108" w:type="dxa"/>
        <w:tblLayout w:type="fixed"/>
        <w:tblLook w:val="0000" w:firstRow="0" w:lastRow="0" w:firstColumn="0" w:lastColumn="0" w:noHBand="0" w:noVBand="0"/>
      </w:tblPr>
      <w:tblGrid>
        <w:gridCol w:w="5310"/>
        <w:gridCol w:w="5130"/>
      </w:tblGrid>
      <w:tr w:rsidR="00131219" w14:paraId="6CFB0F52" w14:textId="77777777">
        <w:tc>
          <w:tcPr>
            <w:tcW w:w="5310" w:type="dxa"/>
            <w:tcBorders>
              <w:top w:val="single" w:sz="6" w:space="0" w:color="auto"/>
              <w:left w:val="single" w:sz="6" w:space="0" w:color="auto"/>
              <w:bottom w:val="single" w:sz="6" w:space="0" w:color="auto"/>
              <w:right w:val="single" w:sz="6" w:space="0" w:color="auto"/>
            </w:tcBorders>
          </w:tcPr>
          <w:p w14:paraId="7D0DFB02" w14:textId="77777777" w:rsidR="00131219" w:rsidRDefault="00131219">
            <w:pPr>
              <w:pStyle w:val="DefaultText"/>
              <w:rPr>
                <w:rFonts w:ascii="Arial" w:hAnsi="Arial"/>
                <w:b/>
                <w:sz w:val="20"/>
              </w:rPr>
            </w:pPr>
            <w:r>
              <w:rPr>
                <w:rFonts w:ascii="Arial" w:hAnsi="Arial"/>
                <w:b/>
                <w:sz w:val="20"/>
              </w:rPr>
              <w:t>Signature of Chief Executive officer (Certifying Officer) of Grantee/Recipient</w:t>
            </w:r>
          </w:p>
          <w:p w14:paraId="1C63879F" w14:textId="77777777" w:rsidR="00131219" w:rsidRDefault="00131219">
            <w:pPr>
              <w:pStyle w:val="DefaultText"/>
              <w:rPr>
                <w:rFonts w:ascii="Arial" w:hAnsi="Arial"/>
                <w:b/>
                <w:sz w:val="20"/>
              </w:rPr>
            </w:pPr>
          </w:p>
          <w:p w14:paraId="31569709" w14:textId="77777777" w:rsidR="00131219" w:rsidRDefault="00131219">
            <w:pPr>
              <w:pStyle w:val="DefaultText"/>
              <w:rPr>
                <w:rFonts w:ascii="Arial" w:hAnsi="Arial"/>
                <w:sz w:val="20"/>
              </w:rPr>
            </w:pPr>
          </w:p>
          <w:p w14:paraId="61ECF78E" w14:textId="77777777" w:rsidR="00131219" w:rsidRDefault="00131219">
            <w:pPr>
              <w:pStyle w:val="DefaultText"/>
              <w:rPr>
                <w:rFonts w:ascii="Arial" w:hAnsi="Arial"/>
                <w:sz w:val="20"/>
              </w:rPr>
            </w:pPr>
          </w:p>
          <w:p w14:paraId="5AE1E0C5" w14:textId="77777777" w:rsidR="00131219" w:rsidRDefault="00131219">
            <w:pPr>
              <w:pStyle w:val="DefaultText"/>
              <w:rPr>
                <w:rFonts w:ascii="Arial" w:hAnsi="Arial"/>
                <w:sz w:val="40"/>
              </w:rPr>
            </w:pPr>
            <w:r>
              <w:rPr>
                <w:rFonts w:ascii="Arial" w:hAnsi="Arial"/>
                <w:sz w:val="40"/>
              </w:rPr>
              <w:t>Jay Wren</w:t>
            </w:r>
          </w:p>
          <w:p w14:paraId="2678CBC5" w14:textId="77777777" w:rsidR="00131219" w:rsidRDefault="00131219">
            <w:pPr>
              <w:pStyle w:val="DefaultText"/>
              <w:rPr>
                <w:rFonts w:ascii="Arial" w:hAnsi="Arial"/>
                <w:sz w:val="20"/>
              </w:rPr>
            </w:pPr>
            <w:r>
              <w:rPr>
                <w:rFonts w:ascii="Arial" w:hAnsi="Arial"/>
                <w:b/>
                <w:sz w:val="20"/>
              </w:rPr>
              <w:t>Title:  Town Administrator</w:t>
            </w:r>
            <w:r>
              <w:rPr>
                <w:rFonts w:ascii="Arial" w:hAnsi="Arial"/>
                <w:sz w:val="20"/>
              </w:rPr>
              <w:t xml:space="preserve">       </w:t>
            </w:r>
          </w:p>
        </w:tc>
        <w:tc>
          <w:tcPr>
            <w:tcW w:w="5130" w:type="dxa"/>
            <w:tcBorders>
              <w:top w:val="single" w:sz="6" w:space="0" w:color="auto"/>
              <w:left w:val="single" w:sz="6" w:space="0" w:color="auto"/>
              <w:bottom w:val="single" w:sz="6" w:space="0" w:color="auto"/>
              <w:right w:val="single" w:sz="6" w:space="0" w:color="auto"/>
            </w:tcBorders>
          </w:tcPr>
          <w:p w14:paraId="032E151E" w14:textId="77777777" w:rsidR="00131219" w:rsidRDefault="00131219">
            <w:pPr>
              <w:pStyle w:val="DefaultText"/>
              <w:rPr>
                <w:rFonts w:ascii="Arial" w:hAnsi="Arial"/>
                <w:b/>
                <w:sz w:val="20"/>
              </w:rPr>
            </w:pPr>
            <w:r>
              <w:rPr>
                <w:rFonts w:ascii="Arial" w:hAnsi="Arial"/>
                <w:b/>
                <w:sz w:val="20"/>
              </w:rPr>
              <w:t>Address:</w:t>
            </w:r>
          </w:p>
          <w:p w14:paraId="19ECDD7E" w14:textId="77777777" w:rsidR="00131219" w:rsidRDefault="00131219">
            <w:pPr>
              <w:pStyle w:val="DefaultText"/>
              <w:rPr>
                <w:rFonts w:ascii="Arial" w:hAnsi="Arial"/>
                <w:b/>
                <w:sz w:val="20"/>
              </w:rPr>
            </w:pPr>
            <w:proofErr w:type="spellStart"/>
            <w:r>
              <w:rPr>
                <w:rFonts w:ascii="Arial" w:hAnsi="Arial"/>
                <w:b/>
                <w:sz w:val="20"/>
              </w:rPr>
              <w:t>Elmville</w:t>
            </w:r>
            <w:proofErr w:type="spellEnd"/>
            <w:r>
              <w:rPr>
                <w:rFonts w:ascii="Arial" w:hAnsi="Arial"/>
                <w:b/>
                <w:sz w:val="20"/>
              </w:rPr>
              <w:t xml:space="preserve"> Town Office</w:t>
            </w:r>
          </w:p>
          <w:p w14:paraId="2EF9EA17" w14:textId="77777777" w:rsidR="00131219" w:rsidRDefault="00131219">
            <w:pPr>
              <w:pStyle w:val="DefaultText"/>
              <w:rPr>
                <w:rFonts w:ascii="Arial" w:hAnsi="Arial"/>
                <w:b/>
                <w:sz w:val="20"/>
              </w:rPr>
            </w:pPr>
            <w:r>
              <w:rPr>
                <w:rFonts w:ascii="Arial" w:hAnsi="Arial"/>
                <w:b/>
                <w:sz w:val="20"/>
              </w:rPr>
              <w:t>6767 Gypsy Moth Drive</w:t>
            </w:r>
          </w:p>
          <w:p w14:paraId="4496517E" w14:textId="77777777" w:rsidR="00131219" w:rsidRDefault="00131219">
            <w:pPr>
              <w:pStyle w:val="DefaultText"/>
              <w:rPr>
                <w:rFonts w:ascii="Arial" w:hAnsi="Arial"/>
                <w:b/>
                <w:sz w:val="20"/>
              </w:rPr>
            </w:pPr>
            <w:proofErr w:type="spellStart"/>
            <w:r>
              <w:rPr>
                <w:rFonts w:ascii="Arial" w:hAnsi="Arial"/>
                <w:b/>
                <w:sz w:val="20"/>
              </w:rPr>
              <w:t>Elmville</w:t>
            </w:r>
            <w:proofErr w:type="spellEnd"/>
            <w:r>
              <w:rPr>
                <w:rFonts w:ascii="Arial" w:hAnsi="Arial"/>
                <w:b/>
                <w:sz w:val="20"/>
              </w:rPr>
              <w:t>, ME  04666</w:t>
            </w:r>
          </w:p>
          <w:p w14:paraId="55C12025" w14:textId="77777777" w:rsidR="00131219" w:rsidRDefault="00131219">
            <w:pPr>
              <w:pStyle w:val="DefaultText"/>
              <w:rPr>
                <w:rFonts w:ascii="Arial" w:hAnsi="Arial"/>
                <w:sz w:val="20"/>
              </w:rPr>
            </w:pPr>
          </w:p>
        </w:tc>
      </w:tr>
    </w:tbl>
    <w:p w14:paraId="76879B7F" w14:textId="77777777" w:rsidR="00131219" w:rsidRDefault="00131219">
      <w:pPr>
        <w:pStyle w:val="DefaultText"/>
        <w:ind w:left="360"/>
        <w:rPr>
          <w:rFonts w:ascii="Arial" w:hAnsi="Arial"/>
          <w:sz w:val="20"/>
        </w:rPr>
      </w:pPr>
    </w:p>
    <w:p w14:paraId="4B6547C1" w14:textId="77777777" w:rsidR="00131219" w:rsidRDefault="00131219">
      <w:pPr>
        <w:rPr>
          <w:rFonts w:ascii="Arial" w:hAnsi="Arial"/>
          <w:b/>
          <w:sz w:val="22"/>
        </w:rPr>
      </w:pPr>
      <w:r>
        <w:rPr>
          <w:rFonts w:ascii="Arial" w:hAnsi="Arial"/>
          <w:b/>
          <w:sz w:val="22"/>
        </w:rPr>
        <w:t>Warning:  Section 1001 of Title 18 of the United States Code and the Criminal Procedure shall apply to this certification.  Title 18 provides, among other things, that whoever knowingly makes or uses a document or writing containing any false, fictitious, or fraudulent statement or entry, in any manner within the jurisdiction of any department or agency of the United States, shall be fined not more than $10,000 or imprisoned not more than five years or both.</w:t>
      </w:r>
      <w:r>
        <w:rPr>
          <w:rFonts w:ascii="Arial" w:hAnsi="Arial"/>
          <w:b/>
          <w:sz w:val="22"/>
        </w:rPr>
        <w:tab/>
        <w:t>Adapted HUD-7015.15 (9-88)</w:t>
      </w:r>
    </w:p>
    <w:p w14:paraId="077E9141" w14:textId="77777777" w:rsidR="00131219" w:rsidRDefault="00131219">
      <w:pPr>
        <w:jc w:val="both"/>
        <w:rPr>
          <w:rFonts w:ascii="Arial" w:hAnsi="Arial"/>
          <w:b/>
          <w:sz w:val="24"/>
        </w:rPr>
      </w:pPr>
      <w:r>
        <w:rPr>
          <w:rFonts w:ascii="Arial" w:hAnsi="Arial"/>
          <w:b/>
        </w:rPr>
        <w:br w:type="page"/>
      </w:r>
      <w:r>
        <w:rPr>
          <w:rFonts w:ascii="Arial" w:hAnsi="Arial"/>
          <w:b/>
          <w:sz w:val="24"/>
        </w:rPr>
        <w:lastRenderedPageBreak/>
        <w:t xml:space="preserve">Maine Community Development Block Grant Program    </w:t>
      </w:r>
    </w:p>
    <w:p w14:paraId="1D9731CC" w14:textId="77777777" w:rsidR="00131219" w:rsidRDefault="00131219">
      <w:pPr>
        <w:pStyle w:val="Heading5"/>
        <w:rPr>
          <w:rFonts w:ascii="Arial" w:hAnsi="Arial"/>
          <w:sz w:val="24"/>
        </w:rPr>
      </w:pPr>
      <w:r>
        <w:rPr>
          <w:rFonts w:ascii="Arial" w:hAnsi="Arial"/>
          <w:sz w:val="24"/>
        </w:rPr>
        <w:t xml:space="preserve">Notice of Intent to Request a Release of Funds </w:t>
      </w:r>
      <w:r>
        <w:rPr>
          <w:rFonts w:ascii="Arial" w:hAnsi="Arial"/>
          <w:i/>
          <w:sz w:val="16"/>
        </w:rPr>
        <w:t>(for publication)</w:t>
      </w:r>
    </w:p>
    <w:p w14:paraId="4C5E2804" w14:textId="77777777" w:rsidR="00131219" w:rsidRDefault="00131219">
      <w:pPr>
        <w:jc w:val="both"/>
        <w:rPr>
          <w:rFonts w:ascii="Arial" w:hAnsi="Arial"/>
          <w:sz w:val="16"/>
        </w:rPr>
      </w:pPr>
    </w:p>
    <w:tbl>
      <w:tblPr>
        <w:tblW w:w="10800" w:type="dxa"/>
        <w:tblInd w:w="108" w:type="dxa"/>
        <w:tblLayout w:type="fixed"/>
        <w:tblLook w:val="0000" w:firstRow="0" w:lastRow="0" w:firstColumn="0" w:lastColumn="0" w:noHBand="0" w:noVBand="0"/>
      </w:tblPr>
      <w:tblGrid>
        <w:gridCol w:w="1800"/>
        <w:gridCol w:w="9000"/>
      </w:tblGrid>
      <w:tr w:rsidR="00131219" w14:paraId="5B6C6285" w14:textId="77777777">
        <w:tc>
          <w:tcPr>
            <w:tcW w:w="1800" w:type="dxa"/>
          </w:tcPr>
          <w:p w14:paraId="5331F12D" w14:textId="77777777" w:rsidR="00131219" w:rsidRDefault="00131219">
            <w:pPr>
              <w:jc w:val="both"/>
              <w:rPr>
                <w:rFonts w:ascii="Arial" w:hAnsi="Arial"/>
                <w:b/>
                <w:sz w:val="22"/>
              </w:rPr>
            </w:pPr>
            <w:r>
              <w:rPr>
                <w:rFonts w:ascii="Arial" w:hAnsi="Arial"/>
                <w:b/>
                <w:sz w:val="22"/>
              </w:rPr>
              <w:t>Date of Notice:</w:t>
            </w:r>
          </w:p>
        </w:tc>
        <w:tc>
          <w:tcPr>
            <w:tcW w:w="9000" w:type="dxa"/>
          </w:tcPr>
          <w:p w14:paraId="3DFE2F61" w14:textId="77777777" w:rsidR="00131219" w:rsidRDefault="00131219">
            <w:pPr>
              <w:jc w:val="both"/>
              <w:rPr>
                <w:rFonts w:ascii="Arial" w:hAnsi="Arial"/>
                <w:b/>
                <w:i/>
                <w:sz w:val="22"/>
              </w:rPr>
            </w:pPr>
            <w:r>
              <w:rPr>
                <w:rFonts w:ascii="Arial" w:hAnsi="Arial"/>
                <w:b/>
                <w:i/>
                <w:sz w:val="22"/>
              </w:rPr>
              <w:t>June 6, 1996</w:t>
            </w:r>
          </w:p>
        </w:tc>
      </w:tr>
      <w:tr w:rsidR="00131219" w14:paraId="41396512" w14:textId="77777777">
        <w:tc>
          <w:tcPr>
            <w:tcW w:w="1800" w:type="dxa"/>
          </w:tcPr>
          <w:p w14:paraId="680C70B0" w14:textId="77777777" w:rsidR="00131219" w:rsidRDefault="00131219">
            <w:pPr>
              <w:jc w:val="both"/>
              <w:rPr>
                <w:rFonts w:ascii="Arial" w:hAnsi="Arial"/>
                <w:b/>
                <w:sz w:val="22"/>
              </w:rPr>
            </w:pPr>
            <w:r>
              <w:rPr>
                <w:rFonts w:ascii="Arial" w:hAnsi="Arial"/>
                <w:b/>
                <w:sz w:val="22"/>
              </w:rPr>
              <w:t>Grantee:</w:t>
            </w:r>
          </w:p>
        </w:tc>
        <w:tc>
          <w:tcPr>
            <w:tcW w:w="9000" w:type="dxa"/>
            <w:tcBorders>
              <w:top w:val="single" w:sz="4" w:space="0" w:color="auto"/>
            </w:tcBorders>
          </w:tcPr>
          <w:p w14:paraId="404C111D" w14:textId="77777777" w:rsidR="00131219" w:rsidRDefault="00131219">
            <w:pPr>
              <w:jc w:val="both"/>
              <w:rPr>
                <w:rFonts w:ascii="Arial" w:hAnsi="Arial"/>
                <w:b/>
                <w:i/>
                <w:sz w:val="22"/>
              </w:rPr>
            </w:pPr>
            <w:proofErr w:type="spellStart"/>
            <w:r>
              <w:rPr>
                <w:rFonts w:ascii="Arial" w:hAnsi="Arial"/>
                <w:b/>
                <w:i/>
                <w:sz w:val="22"/>
              </w:rPr>
              <w:t>Elmville</w:t>
            </w:r>
            <w:proofErr w:type="spellEnd"/>
            <w:r>
              <w:rPr>
                <w:rFonts w:ascii="Arial" w:hAnsi="Arial"/>
                <w:b/>
                <w:i/>
                <w:sz w:val="22"/>
              </w:rPr>
              <w:t xml:space="preserve"> Town Office</w:t>
            </w:r>
          </w:p>
        </w:tc>
      </w:tr>
      <w:tr w:rsidR="00131219" w14:paraId="0596E7E4" w14:textId="77777777">
        <w:trPr>
          <w:trHeight w:val="269"/>
        </w:trPr>
        <w:tc>
          <w:tcPr>
            <w:tcW w:w="1800" w:type="dxa"/>
          </w:tcPr>
          <w:p w14:paraId="51E72DB8" w14:textId="77777777" w:rsidR="00131219" w:rsidRDefault="00131219">
            <w:pPr>
              <w:jc w:val="both"/>
              <w:rPr>
                <w:rFonts w:ascii="Arial" w:hAnsi="Arial"/>
                <w:b/>
                <w:sz w:val="22"/>
              </w:rPr>
            </w:pPr>
            <w:r>
              <w:rPr>
                <w:rFonts w:ascii="Arial" w:hAnsi="Arial"/>
                <w:b/>
                <w:sz w:val="22"/>
              </w:rPr>
              <w:t>Address:</w:t>
            </w:r>
          </w:p>
        </w:tc>
        <w:tc>
          <w:tcPr>
            <w:tcW w:w="9000" w:type="dxa"/>
            <w:tcBorders>
              <w:top w:val="single" w:sz="4" w:space="0" w:color="auto"/>
              <w:bottom w:val="single" w:sz="4" w:space="0" w:color="auto"/>
            </w:tcBorders>
          </w:tcPr>
          <w:p w14:paraId="2CD1BEF1" w14:textId="77777777" w:rsidR="00131219" w:rsidRDefault="00131219">
            <w:pPr>
              <w:jc w:val="both"/>
              <w:rPr>
                <w:rFonts w:ascii="Arial" w:hAnsi="Arial"/>
                <w:b/>
                <w:i/>
                <w:sz w:val="22"/>
              </w:rPr>
            </w:pPr>
            <w:r>
              <w:rPr>
                <w:rFonts w:ascii="Arial" w:hAnsi="Arial"/>
                <w:b/>
                <w:i/>
                <w:sz w:val="22"/>
              </w:rPr>
              <w:t>6767 Gypsy Moth Drive</w:t>
            </w:r>
          </w:p>
        </w:tc>
      </w:tr>
      <w:tr w:rsidR="00131219" w14:paraId="3EF4645C" w14:textId="77777777">
        <w:tc>
          <w:tcPr>
            <w:tcW w:w="1800" w:type="dxa"/>
          </w:tcPr>
          <w:p w14:paraId="094ABC1F" w14:textId="77777777" w:rsidR="00131219" w:rsidRDefault="00131219">
            <w:pPr>
              <w:jc w:val="both"/>
              <w:rPr>
                <w:rFonts w:ascii="Arial" w:hAnsi="Arial"/>
                <w:b/>
                <w:sz w:val="22"/>
              </w:rPr>
            </w:pPr>
          </w:p>
        </w:tc>
        <w:tc>
          <w:tcPr>
            <w:tcW w:w="9000" w:type="dxa"/>
            <w:tcBorders>
              <w:bottom w:val="single" w:sz="4" w:space="0" w:color="auto"/>
            </w:tcBorders>
          </w:tcPr>
          <w:p w14:paraId="131F9DC6" w14:textId="77777777" w:rsidR="00131219" w:rsidRDefault="00131219">
            <w:pPr>
              <w:jc w:val="both"/>
              <w:rPr>
                <w:rFonts w:ascii="Arial" w:hAnsi="Arial"/>
                <w:b/>
                <w:i/>
                <w:sz w:val="22"/>
              </w:rPr>
            </w:pPr>
            <w:proofErr w:type="spellStart"/>
            <w:r>
              <w:rPr>
                <w:rFonts w:ascii="Arial" w:hAnsi="Arial"/>
                <w:b/>
                <w:i/>
                <w:sz w:val="22"/>
              </w:rPr>
              <w:t>Elmville</w:t>
            </w:r>
            <w:proofErr w:type="spellEnd"/>
            <w:r>
              <w:rPr>
                <w:rFonts w:ascii="Arial" w:hAnsi="Arial"/>
                <w:b/>
                <w:i/>
                <w:sz w:val="22"/>
              </w:rPr>
              <w:t>, Maine 04666</w:t>
            </w:r>
          </w:p>
        </w:tc>
      </w:tr>
      <w:tr w:rsidR="00131219" w14:paraId="3E239AAF" w14:textId="77777777">
        <w:tc>
          <w:tcPr>
            <w:tcW w:w="1800" w:type="dxa"/>
          </w:tcPr>
          <w:p w14:paraId="40BAF670" w14:textId="77777777" w:rsidR="00131219" w:rsidRDefault="00131219">
            <w:pPr>
              <w:jc w:val="both"/>
              <w:rPr>
                <w:rFonts w:ascii="Arial" w:hAnsi="Arial"/>
                <w:b/>
                <w:sz w:val="22"/>
              </w:rPr>
            </w:pPr>
            <w:r>
              <w:rPr>
                <w:rFonts w:ascii="Arial" w:hAnsi="Arial"/>
                <w:b/>
                <w:sz w:val="22"/>
              </w:rPr>
              <w:t>Telephone:</w:t>
            </w:r>
          </w:p>
        </w:tc>
        <w:tc>
          <w:tcPr>
            <w:tcW w:w="9000" w:type="dxa"/>
            <w:tcBorders>
              <w:bottom w:val="single" w:sz="4" w:space="0" w:color="auto"/>
            </w:tcBorders>
          </w:tcPr>
          <w:p w14:paraId="5F8CF86F" w14:textId="77777777" w:rsidR="00131219" w:rsidRDefault="00131219">
            <w:pPr>
              <w:jc w:val="both"/>
              <w:rPr>
                <w:rFonts w:ascii="Arial" w:hAnsi="Arial"/>
                <w:b/>
                <w:i/>
                <w:sz w:val="22"/>
              </w:rPr>
            </w:pPr>
            <w:r>
              <w:rPr>
                <w:rFonts w:ascii="Arial" w:hAnsi="Arial"/>
                <w:b/>
                <w:i/>
                <w:sz w:val="22"/>
              </w:rPr>
              <w:t>(207) 555-2121</w:t>
            </w:r>
          </w:p>
        </w:tc>
      </w:tr>
    </w:tbl>
    <w:p w14:paraId="76F1F5AD" w14:textId="77777777" w:rsidR="00131219" w:rsidRDefault="00131219">
      <w:pPr>
        <w:jc w:val="both"/>
        <w:rPr>
          <w:rFonts w:ascii="Arial" w:hAnsi="Arial"/>
        </w:rPr>
      </w:pPr>
    </w:p>
    <w:p w14:paraId="3B6AE057" w14:textId="77777777" w:rsidR="00131219" w:rsidRDefault="00131219">
      <w:pPr>
        <w:rPr>
          <w:rFonts w:ascii="Arial" w:hAnsi="Arial"/>
          <w:sz w:val="22"/>
        </w:rPr>
      </w:pPr>
      <w:r>
        <w:rPr>
          <w:rFonts w:ascii="Arial" w:hAnsi="Arial"/>
          <w:sz w:val="22"/>
        </w:rPr>
        <w:t xml:space="preserve">On or about June 14, 1996, the Town/City of </w:t>
      </w:r>
      <w:proofErr w:type="spellStart"/>
      <w:r>
        <w:rPr>
          <w:rFonts w:ascii="Arial" w:hAnsi="Arial"/>
          <w:sz w:val="22"/>
        </w:rPr>
        <w:t>Elmville</w:t>
      </w:r>
      <w:proofErr w:type="spellEnd"/>
      <w:r>
        <w:rPr>
          <w:rFonts w:ascii="Arial" w:hAnsi="Arial"/>
          <w:sz w:val="22"/>
        </w:rPr>
        <w:t xml:space="preserve"> will submit a request to the Department of Economic and Community Development (DECD) for the release of CDBG funds under Title I of the Housing and Community Development Act of 1974, as amended, to undertake the Dutch St. </w:t>
      </w:r>
      <w:proofErr w:type="spellStart"/>
      <w:r>
        <w:rPr>
          <w:rFonts w:ascii="Arial" w:hAnsi="Arial"/>
          <w:sz w:val="22"/>
        </w:rPr>
        <w:t>Refoliation</w:t>
      </w:r>
      <w:proofErr w:type="spellEnd"/>
      <w:r>
        <w:rPr>
          <w:rFonts w:ascii="Arial" w:hAnsi="Arial"/>
          <w:sz w:val="22"/>
        </w:rPr>
        <w:t xml:space="preserve"> and Revitalization Project for Housing Rehabilitation, tree planting. Gypsy, Rose, Lee and Dutch </w:t>
      </w:r>
      <w:proofErr w:type="spellStart"/>
      <w:r>
        <w:rPr>
          <w:rFonts w:ascii="Arial" w:hAnsi="Arial"/>
          <w:sz w:val="22"/>
        </w:rPr>
        <w:t>Sts</w:t>
      </w:r>
      <w:proofErr w:type="spellEnd"/>
      <w:r>
        <w:rPr>
          <w:rFonts w:ascii="Arial" w:hAnsi="Arial"/>
          <w:sz w:val="22"/>
        </w:rPr>
        <w:t xml:space="preserve"> border Dutch St. neighborhood.  Approximately 17 homes will be rehabilitated. Compliance with flood and historic requirements will be reviewed locally for specified sites. Total project cost estimate (cash and value of donations) is $460,0000. </w:t>
      </w:r>
    </w:p>
    <w:p w14:paraId="0E2D3211" w14:textId="77777777" w:rsidR="00131219" w:rsidRDefault="00131219">
      <w:pPr>
        <w:rPr>
          <w:rFonts w:ascii="Arial" w:hAnsi="Arial"/>
          <w:sz w:val="22"/>
        </w:rPr>
      </w:pPr>
    </w:p>
    <w:p w14:paraId="76E65C16" w14:textId="77777777" w:rsidR="00131219" w:rsidRDefault="00DE71DC">
      <w:pPr>
        <w:rPr>
          <w:rFonts w:ascii="Arial" w:hAnsi="Arial"/>
          <w:sz w:val="22"/>
        </w:rPr>
      </w:pPr>
      <w:r>
        <w:rPr>
          <w:noProof/>
        </w:rPr>
        <w:pict w14:anchorId="7E67B4BF">
          <v:shape id="_x0000_s1066" type="#_x0000_t136" style="position:absolute;margin-left:14.4pt;margin-top:38.6pt;width:511.5pt;height:134.25pt;rotation:-2921135fd;z-index:-251649536" o:allowincell="f" fillcolor="#eaeaea">
            <v:shadow on="t"/>
            <v:textpath style="font-family:&quot;Arial Black&quot;;font-size:96pt;font-style:italic;v-text-kern:t" trim="t" fitpath="t" string="EXAMPLE"/>
          </v:shape>
        </w:pict>
      </w:r>
      <w:r w:rsidR="00131219">
        <w:rPr>
          <w:rFonts w:ascii="Arial" w:hAnsi="Arial"/>
          <w:sz w:val="22"/>
        </w:rPr>
        <w:t xml:space="preserve">The activities proposed are categorically excluded under the HUD regulations at 24 CFR Part 58 from the National Environmental Policy Act requirements concerning preparation of an environmental assessment, provided the additional local reviews described above and in the Environmental Review Record (ERR) are completed.  An ERR that documents the environmental determinations for this project is on file at the </w:t>
      </w:r>
      <w:proofErr w:type="spellStart"/>
      <w:r w:rsidR="00131219">
        <w:rPr>
          <w:rFonts w:ascii="Arial" w:hAnsi="Arial"/>
          <w:b/>
          <w:i/>
          <w:sz w:val="22"/>
        </w:rPr>
        <w:t>Elmville</w:t>
      </w:r>
      <w:proofErr w:type="spellEnd"/>
      <w:r w:rsidR="00131219">
        <w:rPr>
          <w:rFonts w:ascii="Arial" w:hAnsi="Arial"/>
          <w:b/>
          <w:i/>
          <w:sz w:val="22"/>
        </w:rPr>
        <w:t xml:space="preserve"> Town Office, 6767 Gypsy Moth Drive, </w:t>
      </w:r>
      <w:proofErr w:type="spellStart"/>
      <w:r w:rsidR="00131219">
        <w:rPr>
          <w:rFonts w:ascii="Arial" w:hAnsi="Arial"/>
          <w:b/>
          <w:i/>
          <w:sz w:val="22"/>
        </w:rPr>
        <w:t>Elmville</w:t>
      </w:r>
      <w:proofErr w:type="spellEnd"/>
      <w:r w:rsidR="00131219">
        <w:rPr>
          <w:rFonts w:ascii="Arial" w:hAnsi="Arial"/>
          <w:b/>
          <w:i/>
          <w:sz w:val="22"/>
        </w:rPr>
        <w:t>, ME</w:t>
      </w:r>
      <w:r w:rsidR="00131219">
        <w:rPr>
          <w:rFonts w:ascii="Arial" w:hAnsi="Arial"/>
          <w:sz w:val="22"/>
        </w:rPr>
        <w:t xml:space="preserve"> and may be examined or copied weekdays from </w:t>
      </w:r>
      <w:r w:rsidR="00131219">
        <w:rPr>
          <w:rFonts w:ascii="Arial" w:hAnsi="Arial"/>
          <w:b/>
          <w:i/>
          <w:sz w:val="22"/>
        </w:rPr>
        <w:t>8am to 5pm Monday through Friday. Call (207) 555-2121</w:t>
      </w:r>
      <w:r w:rsidR="00131219">
        <w:rPr>
          <w:rFonts w:ascii="Arial" w:hAnsi="Arial"/>
          <w:sz w:val="22"/>
        </w:rPr>
        <w:t xml:space="preserve"> for general information.</w:t>
      </w:r>
    </w:p>
    <w:p w14:paraId="3EEAEF1B" w14:textId="77777777" w:rsidR="00131219" w:rsidRDefault="00131219">
      <w:pPr>
        <w:rPr>
          <w:rFonts w:ascii="Arial" w:hAnsi="Arial"/>
          <w:sz w:val="22"/>
        </w:rPr>
      </w:pPr>
    </w:p>
    <w:p w14:paraId="55E3C516" w14:textId="77777777" w:rsidR="00131219" w:rsidRDefault="00131219">
      <w:pPr>
        <w:pStyle w:val="Heading8"/>
        <w:jc w:val="left"/>
        <w:rPr>
          <w:rFonts w:ascii="Arial" w:hAnsi="Arial"/>
        </w:rPr>
      </w:pPr>
      <w:r>
        <w:rPr>
          <w:rFonts w:ascii="Arial" w:hAnsi="Arial"/>
        </w:rPr>
        <w:t>Public Comments</w:t>
      </w:r>
    </w:p>
    <w:p w14:paraId="1E0CB483" w14:textId="77777777" w:rsidR="00131219" w:rsidRDefault="00131219">
      <w:pPr>
        <w:pStyle w:val="BodyText3"/>
        <w:jc w:val="left"/>
        <w:rPr>
          <w:rFonts w:ascii="Arial" w:hAnsi="Arial"/>
          <w:sz w:val="22"/>
        </w:rPr>
      </w:pPr>
      <w:r>
        <w:rPr>
          <w:rFonts w:ascii="Arial" w:hAnsi="Arial"/>
          <w:sz w:val="22"/>
        </w:rPr>
        <w:t xml:space="preserve">Any individual, group, or agency, disagreeing with this determination or wishing to comment may submit written comments on the ERR to the </w:t>
      </w:r>
      <w:r>
        <w:rPr>
          <w:rFonts w:ascii="Arial" w:hAnsi="Arial"/>
          <w:b/>
          <w:i/>
          <w:sz w:val="22"/>
        </w:rPr>
        <w:t xml:space="preserve">Town of </w:t>
      </w:r>
      <w:proofErr w:type="spellStart"/>
      <w:r>
        <w:rPr>
          <w:rFonts w:ascii="Arial" w:hAnsi="Arial"/>
          <w:b/>
          <w:i/>
          <w:sz w:val="22"/>
        </w:rPr>
        <w:t>Elmville</w:t>
      </w:r>
      <w:proofErr w:type="spellEnd"/>
      <w:r>
        <w:rPr>
          <w:rFonts w:ascii="Arial" w:hAnsi="Arial"/>
          <w:b/>
          <w:i/>
          <w:sz w:val="22"/>
        </w:rPr>
        <w:t xml:space="preserve"> </w:t>
      </w:r>
      <w:r>
        <w:rPr>
          <w:rFonts w:ascii="Arial" w:hAnsi="Arial"/>
          <w:bCs/>
          <w:iCs/>
          <w:sz w:val="22"/>
        </w:rPr>
        <w:t>at the above address</w:t>
      </w:r>
      <w:r>
        <w:rPr>
          <w:rFonts w:ascii="Arial" w:hAnsi="Arial"/>
          <w:sz w:val="22"/>
        </w:rPr>
        <w:t xml:space="preserve">. All comments received by </w:t>
      </w:r>
      <w:r>
        <w:rPr>
          <w:rFonts w:ascii="Arial" w:hAnsi="Arial"/>
          <w:b/>
          <w:bCs/>
          <w:sz w:val="22"/>
        </w:rPr>
        <w:t>June</w:t>
      </w:r>
      <w:r>
        <w:rPr>
          <w:rFonts w:ascii="Arial" w:hAnsi="Arial"/>
          <w:b/>
          <w:bCs/>
          <w:i/>
          <w:sz w:val="22"/>
        </w:rPr>
        <w:t xml:space="preserve"> 13, 1996</w:t>
      </w:r>
      <w:r>
        <w:rPr>
          <w:rFonts w:ascii="Arial" w:hAnsi="Arial"/>
          <w:sz w:val="22"/>
        </w:rPr>
        <w:t xml:space="preserve"> will be considered by the </w:t>
      </w:r>
      <w:r>
        <w:rPr>
          <w:rFonts w:ascii="Arial" w:hAnsi="Arial"/>
          <w:b/>
          <w:i/>
          <w:sz w:val="22"/>
        </w:rPr>
        <w:t xml:space="preserve">Town of </w:t>
      </w:r>
      <w:proofErr w:type="spellStart"/>
      <w:r>
        <w:rPr>
          <w:rFonts w:ascii="Arial" w:hAnsi="Arial"/>
          <w:b/>
          <w:i/>
          <w:sz w:val="22"/>
        </w:rPr>
        <w:t>Elmville</w:t>
      </w:r>
      <w:proofErr w:type="spellEnd"/>
      <w:r>
        <w:rPr>
          <w:rFonts w:ascii="Arial" w:hAnsi="Arial"/>
          <w:sz w:val="22"/>
        </w:rPr>
        <w:t xml:space="preserve"> prior to authorizing a request for release of funds.</w:t>
      </w:r>
    </w:p>
    <w:p w14:paraId="6875BF0F" w14:textId="77777777" w:rsidR="00131219" w:rsidRDefault="00131219">
      <w:pPr>
        <w:pStyle w:val="Header"/>
        <w:tabs>
          <w:tab w:val="clear" w:pos="4320"/>
          <w:tab w:val="clear" w:pos="8640"/>
        </w:tabs>
        <w:rPr>
          <w:rFonts w:ascii="Arial" w:hAnsi="Arial"/>
        </w:rPr>
      </w:pPr>
    </w:p>
    <w:p w14:paraId="082F8881" w14:textId="77777777" w:rsidR="00131219" w:rsidRDefault="00131219">
      <w:pPr>
        <w:pStyle w:val="Heading8"/>
        <w:jc w:val="left"/>
        <w:rPr>
          <w:rFonts w:ascii="Arial" w:hAnsi="Arial"/>
        </w:rPr>
      </w:pPr>
      <w:r>
        <w:rPr>
          <w:rFonts w:ascii="Arial" w:hAnsi="Arial"/>
        </w:rPr>
        <w:t>Release of Grant Funds</w:t>
      </w:r>
    </w:p>
    <w:p w14:paraId="22947F7A" w14:textId="77777777" w:rsidR="00131219" w:rsidRDefault="00131219">
      <w:pPr>
        <w:pStyle w:val="BodyText3"/>
        <w:jc w:val="left"/>
        <w:rPr>
          <w:rFonts w:ascii="Arial" w:hAnsi="Arial"/>
          <w:sz w:val="22"/>
        </w:rPr>
      </w:pPr>
      <w:r>
        <w:rPr>
          <w:rFonts w:ascii="Arial" w:hAnsi="Arial"/>
          <w:sz w:val="22"/>
        </w:rPr>
        <w:t xml:space="preserve">The </w:t>
      </w:r>
      <w:r>
        <w:rPr>
          <w:rFonts w:ascii="Arial" w:hAnsi="Arial"/>
          <w:b/>
          <w:i/>
          <w:sz w:val="22"/>
        </w:rPr>
        <w:t xml:space="preserve">Town of </w:t>
      </w:r>
      <w:proofErr w:type="spellStart"/>
      <w:r>
        <w:rPr>
          <w:rFonts w:ascii="Arial" w:hAnsi="Arial"/>
          <w:b/>
          <w:i/>
          <w:sz w:val="22"/>
        </w:rPr>
        <w:t>Elmville</w:t>
      </w:r>
      <w:proofErr w:type="spellEnd"/>
      <w:r>
        <w:rPr>
          <w:rFonts w:ascii="Arial" w:hAnsi="Arial"/>
          <w:sz w:val="22"/>
        </w:rPr>
        <w:t xml:space="preserve"> certifies to DECD that </w:t>
      </w:r>
      <w:r>
        <w:rPr>
          <w:rFonts w:ascii="Arial" w:hAnsi="Arial"/>
          <w:b/>
          <w:i/>
          <w:sz w:val="22"/>
        </w:rPr>
        <w:t xml:space="preserve">Jay Wren </w:t>
      </w:r>
      <w:r>
        <w:rPr>
          <w:rFonts w:ascii="Arial" w:hAnsi="Arial"/>
          <w:sz w:val="22"/>
        </w:rPr>
        <w:t xml:space="preserve">in his official capacity as Chief Executive officer (Certifying Officer) consents to accept the jurisdiction of the Federal Courts if an action is brought to enforce responsibilities in relation to the environmental review process, and that these responsibilities have been satisfied. DECD’s acceptance of the certification satisfies its responsibilities under NEPA and related laws and allows the </w:t>
      </w:r>
      <w:r>
        <w:rPr>
          <w:rFonts w:ascii="Arial" w:hAnsi="Arial"/>
          <w:b/>
          <w:i/>
          <w:sz w:val="22"/>
        </w:rPr>
        <w:t xml:space="preserve">Town of </w:t>
      </w:r>
      <w:proofErr w:type="spellStart"/>
      <w:r>
        <w:rPr>
          <w:rFonts w:ascii="Arial" w:hAnsi="Arial"/>
          <w:b/>
          <w:i/>
          <w:sz w:val="22"/>
        </w:rPr>
        <w:t>Elmville</w:t>
      </w:r>
      <w:proofErr w:type="spellEnd"/>
      <w:r>
        <w:rPr>
          <w:rFonts w:ascii="Arial" w:hAnsi="Arial"/>
          <w:sz w:val="22"/>
        </w:rPr>
        <w:t xml:space="preserve"> to use Program funds.</w:t>
      </w:r>
    </w:p>
    <w:p w14:paraId="35EB3128" w14:textId="77777777" w:rsidR="00131219" w:rsidRDefault="00131219">
      <w:pPr>
        <w:rPr>
          <w:rFonts w:ascii="Arial" w:hAnsi="Arial"/>
        </w:rPr>
      </w:pPr>
    </w:p>
    <w:p w14:paraId="1AC98A19" w14:textId="77777777" w:rsidR="00131219" w:rsidRDefault="00131219">
      <w:pPr>
        <w:pStyle w:val="Heading8"/>
        <w:jc w:val="left"/>
        <w:rPr>
          <w:rFonts w:ascii="Arial" w:hAnsi="Arial"/>
        </w:rPr>
      </w:pPr>
      <w:r>
        <w:rPr>
          <w:rFonts w:ascii="Arial" w:hAnsi="Arial"/>
        </w:rPr>
        <w:t>Objections to Release of Funds</w:t>
      </w:r>
    </w:p>
    <w:p w14:paraId="40C3AE42" w14:textId="77777777" w:rsidR="00131219" w:rsidRDefault="00131219">
      <w:pPr>
        <w:rPr>
          <w:rFonts w:ascii="Arial" w:hAnsi="Arial"/>
          <w:sz w:val="22"/>
        </w:rPr>
      </w:pPr>
      <w:r>
        <w:rPr>
          <w:rFonts w:ascii="Arial" w:hAnsi="Arial"/>
          <w:sz w:val="22"/>
        </w:rPr>
        <w:t xml:space="preserve">DECD will accept objections to its release of funds and the </w:t>
      </w:r>
      <w:r>
        <w:rPr>
          <w:rFonts w:ascii="Arial" w:hAnsi="Arial"/>
          <w:b/>
          <w:i/>
          <w:sz w:val="22"/>
        </w:rPr>
        <w:t xml:space="preserve">Town of </w:t>
      </w:r>
      <w:proofErr w:type="spellStart"/>
      <w:r>
        <w:rPr>
          <w:rFonts w:ascii="Arial" w:hAnsi="Arial"/>
          <w:b/>
          <w:i/>
          <w:sz w:val="22"/>
        </w:rPr>
        <w:t>Elmville</w:t>
      </w:r>
      <w:proofErr w:type="spellEnd"/>
      <w:r>
        <w:rPr>
          <w:rFonts w:ascii="Arial" w:hAnsi="Arial"/>
          <w:sz w:val="22"/>
        </w:rPr>
        <w:t xml:space="preserve"> certification for a period of fifteen days following the anticipated submission date or its actual receipt of the request (whichever is later) only if it is on one of the following bases: </w:t>
      </w:r>
      <w:r>
        <w:rPr>
          <w:rFonts w:ascii="Arial" w:hAnsi="Arial"/>
          <w:b/>
          <w:sz w:val="22"/>
        </w:rPr>
        <w:t>(a)</w:t>
      </w:r>
      <w:r>
        <w:rPr>
          <w:rFonts w:ascii="Arial" w:hAnsi="Arial"/>
          <w:sz w:val="22"/>
        </w:rPr>
        <w:t xml:space="preserve"> the certification was not executed by the Chief Executive officer (Certifying Officer) of the</w:t>
      </w:r>
      <w:r>
        <w:rPr>
          <w:rFonts w:ascii="Arial" w:hAnsi="Arial"/>
          <w:b/>
          <w:i/>
          <w:sz w:val="22"/>
        </w:rPr>
        <w:t xml:space="preserve"> Town of </w:t>
      </w:r>
      <w:proofErr w:type="spellStart"/>
      <w:r>
        <w:rPr>
          <w:rFonts w:ascii="Arial" w:hAnsi="Arial"/>
          <w:b/>
          <w:i/>
          <w:sz w:val="22"/>
        </w:rPr>
        <w:t>Elmville</w:t>
      </w:r>
      <w:proofErr w:type="spellEnd"/>
      <w:r>
        <w:rPr>
          <w:rFonts w:ascii="Arial" w:hAnsi="Arial"/>
          <w:sz w:val="22"/>
        </w:rPr>
        <w:t xml:space="preserve">; </w:t>
      </w:r>
      <w:r>
        <w:rPr>
          <w:rFonts w:ascii="Arial" w:hAnsi="Arial"/>
          <w:b/>
          <w:sz w:val="22"/>
        </w:rPr>
        <w:t>(b)</w:t>
      </w:r>
      <w:r>
        <w:rPr>
          <w:rFonts w:ascii="Arial" w:hAnsi="Arial"/>
          <w:sz w:val="22"/>
        </w:rPr>
        <w:t xml:space="preserve"> the ERR indicates omission of a required step, decision or finding required by 24 CFR Part 58; </w:t>
      </w:r>
      <w:r>
        <w:rPr>
          <w:rFonts w:ascii="Arial" w:hAnsi="Arial"/>
          <w:b/>
          <w:sz w:val="22"/>
        </w:rPr>
        <w:t>(c)</w:t>
      </w:r>
      <w:r>
        <w:rPr>
          <w:rFonts w:ascii="Arial" w:hAnsi="Arial"/>
          <w:sz w:val="22"/>
        </w:rPr>
        <w:t xml:space="preserve"> the grant recipient or other participants in the development process have incurred costs or undertaken project activities not authorized by 24 CFR Part 58 before approval of a release of funds by DECD; or </w:t>
      </w:r>
      <w:r>
        <w:rPr>
          <w:rFonts w:ascii="Arial" w:hAnsi="Arial"/>
          <w:b/>
          <w:sz w:val="22"/>
        </w:rPr>
        <w:t>(d)</w:t>
      </w:r>
      <w:r>
        <w:rPr>
          <w:rFonts w:ascii="Arial" w:hAnsi="Arial"/>
          <w:sz w:val="22"/>
        </w:rPr>
        <w:t xml:space="preserve"> another Federal agency acting pursuant to 40 CFR Part 1504 has submitted a written finding that the project is unsatisfactory from the standpoint of environmental quality. Objections must be prepared and submitted in accordance with the required procedures (24 CFR Part 58) and shall be address to DECD at 59 State House Station, Augusta, ME 04333-0059. Potential Objectors should contact DECD to verify the actual last day of the objection period.</w:t>
      </w:r>
    </w:p>
    <w:p w14:paraId="2E00F744" w14:textId="77777777" w:rsidR="00131219" w:rsidRDefault="00131219">
      <w:pPr>
        <w:rPr>
          <w:rFonts w:ascii="Arial" w:hAnsi="Arial"/>
        </w:rPr>
      </w:pPr>
    </w:p>
    <w:p w14:paraId="761AA4A5" w14:textId="77777777" w:rsidR="00131219" w:rsidRDefault="00131219">
      <w:pPr>
        <w:rPr>
          <w:rFonts w:ascii="Arial" w:hAnsi="Arial"/>
          <w:u w:val="single"/>
        </w:rPr>
      </w:pPr>
      <w:r>
        <w:rPr>
          <w:rFonts w:ascii="Arial" w:hAnsi="Arial"/>
          <w:sz w:val="28"/>
          <w:u w:val="single"/>
        </w:rPr>
        <w:t xml:space="preserve">Jay Wren   </w:t>
      </w:r>
      <w:r>
        <w:rPr>
          <w:rFonts w:ascii="Arial" w:hAnsi="Arial"/>
          <w:u w:val="single"/>
        </w:rPr>
        <w:t xml:space="preserve">Town of </w:t>
      </w:r>
      <w:proofErr w:type="spellStart"/>
      <w:r>
        <w:rPr>
          <w:rFonts w:ascii="Arial" w:hAnsi="Arial"/>
          <w:u w:val="single"/>
        </w:rPr>
        <w:t>Elmville</w:t>
      </w:r>
      <w:proofErr w:type="spellEnd"/>
      <w:r>
        <w:rPr>
          <w:rFonts w:ascii="Arial" w:hAnsi="Arial"/>
          <w:u w:val="single"/>
        </w:rPr>
        <w:t xml:space="preserve"> </w:t>
      </w:r>
      <w:r>
        <w:rPr>
          <w:rFonts w:ascii="Arial" w:hAnsi="Arial"/>
          <w:i/>
          <w:u w:val="single"/>
        </w:rPr>
        <w:t xml:space="preserve">6767 Gypsy Moth Drive, </w:t>
      </w:r>
      <w:proofErr w:type="spellStart"/>
      <w:r>
        <w:rPr>
          <w:rFonts w:ascii="Arial" w:hAnsi="Arial"/>
          <w:i/>
          <w:u w:val="single"/>
        </w:rPr>
        <w:t>Elmville</w:t>
      </w:r>
      <w:proofErr w:type="spellEnd"/>
      <w:r>
        <w:rPr>
          <w:rFonts w:ascii="Arial" w:hAnsi="Arial"/>
          <w:i/>
          <w:u w:val="single"/>
        </w:rPr>
        <w:t>, ME 04666</w:t>
      </w:r>
    </w:p>
    <w:p w14:paraId="772B4FF0" w14:textId="77777777" w:rsidR="00131219" w:rsidRDefault="00131219">
      <w:pPr>
        <w:rPr>
          <w:rFonts w:ascii="Arial" w:hAnsi="Arial"/>
          <w:b/>
          <w:sz w:val="24"/>
        </w:rPr>
      </w:pPr>
      <w:r>
        <w:rPr>
          <w:rFonts w:ascii="Arial" w:hAnsi="Arial"/>
        </w:rPr>
        <w:t>Chief Executive officer (Certifying Officer)</w:t>
      </w:r>
      <w:r>
        <w:rPr>
          <w:rFonts w:ascii="Arial" w:hAnsi="Arial"/>
        </w:rPr>
        <w:tab/>
      </w:r>
      <w:r>
        <w:rPr>
          <w:rFonts w:ascii="Arial" w:hAnsi="Arial"/>
        </w:rPr>
        <w:tab/>
      </w:r>
      <w:r>
        <w:rPr>
          <w:rFonts w:ascii="Arial" w:hAnsi="Arial"/>
        </w:rPr>
        <w:tab/>
      </w:r>
      <w:r>
        <w:rPr>
          <w:rFonts w:ascii="Arial" w:hAnsi="Arial"/>
        </w:rPr>
        <w:tab/>
      </w:r>
      <w:r>
        <w:rPr>
          <w:rFonts w:ascii="Arial" w:hAnsi="Arial"/>
        </w:rPr>
        <w:tab/>
        <w:t>Address</w:t>
      </w:r>
      <w:r>
        <w:rPr>
          <w:rFonts w:ascii="Arial" w:hAnsi="Arial"/>
        </w:rPr>
        <w:br w:type="page"/>
      </w:r>
      <w:r w:rsidR="00D9091E">
        <w:rPr>
          <w:noProof/>
        </w:rPr>
        <w:lastRenderedPageBreak/>
        <w:drawing>
          <wp:anchor distT="0" distB="0" distL="114300" distR="114300" simplePos="0" relativeHeight="251631104" behindDoc="0" locked="0" layoutInCell="0" allowOverlap="1" wp14:anchorId="00A73657" wp14:editId="29DC4CB2">
            <wp:simplePos x="0" y="0"/>
            <wp:positionH relativeFrom="column">
              <wp:posOffset>0</wp:posOffset>
            </wp:positionH>
            <wp:positionV relativeFrom="paragraph">
              <wp:posOffset>0</wp:posOffset>
            </wp:positionV>
            <wp:extent cx="541655" cy="640080"/>
            <wp:effectExtent l="0" t="0" r="0" b="762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1655" cy="6400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24"/>
        </w:rPr>
        <w:t>Maine Community Development Block Grant Program</w:t>
      </w:r>
    </w:p>
    <w:p w14:paraId="53A6B015" w14:textId="77777777" w:rsidR="00131219" w:rsidRDefault="00131219">
      <w:pPr>
        <w:rPr>
          <w:rFonts w:ascii="Arial" w:hAnsi="Arial"/>
          <w:b/>
          <w:sz w:val="24"/>
        </w:rPr>
      </w:pPr>
      <w:r>
        <w:rPr>
          <w:rFonts w:ascii="Arial" w:hAnsi="Arial"/>
          <w:b/>
          <w:sz w:val="24"/>
        </w:rPr>
        <w:t>Environmental Review Statement: Categorically Excluded, Not Exempt</w:t>
      </w:r>
    </w:p>
    <w:p w14:paraId="3CBE063F"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830"/>
      </w:tblGrid>
      <w:tr w:rsidR="00131219" w14:paraId="537FE696" w14:textId="77777777">
        <w:tc>
          <w:tcPr>
            <w:tcW w:w="2340" w:type="dxa"/>
            <w:tcBorders>
              <w:top w:val="nil"/>
              <w:left w:val="nil"/>
              <w:bottom w:val="nil"/>
              <w:right w:val="nil"/>
            </w:tcBorders>
          </w:tcPr>
          <w:p w14:paraId="610278F3" w14:textId="77777777" w:rsidR="00131219" w:rsidRDefault="00131219">
            <w:pPr>
              <w:pStyle w:val="DefaultText"/>
              <w:rPr>
                <w:rFonts w:ascii="Arial" w:hAnsi="Arial"/>
              </w:rPr>
            </w:pPr>
            <w:r>
              <w:rPr>
                <w:rFonts w:ascii="Arial" w:hAnsi="Arial"/>
              </w:rPr>
              <w:t>Project Name:</w:t>
            </w:r>
          </w:p>
        </w:tc>
        <w:tc>
          <w:tcPr>
            <w:tcW w:w="7830" w:type="dxa"/>
            <w:tcBorders>
              <w:top w:val="nil"/>
              <w:left w:val="nil"/>
              <w:right w:val="nil"/>
            </w:tcBorders>
          </w:tcPr>
          <w:p w14:paraId="36E6E8DB" w14:textId="77777777" w:rsidR="00131219" w:rsidRDefault="00131219">
            <w:pPr>
              <w:rPr>
                <w:rFonts w:ascii="Arial" w:hAnsi="Arial"/>
              </w:rPr>
            </w:pPr>
          </w:p>
        </w:tc>
      </w:tr>
      <w:tr w:rsidR="00131219" w14:paraId="1EED1A12" w14:textId="77777777">
        <w:tc>
          <w:tcPr>
            <w:tcW w:w="2340" w:type="dxa"/>
            <w:tcBorders>
              <w:top w:val="nil"/>
              <w:left w:val="nil"/>
              <w:bottom w:val="nil"/>
              <w:right w:val="nil"/>
            </w:tcBorders>
          </w:tcPr>
          <w:p w14:paraId="6CBDD7D7" w14:textId="77777777" w:rsidR="00131219" w:rsidRDefault="00131219">
            <w:pPr>
              <w:rPr>
                <w:rFonts w:ascii="Arial" w:hAnsi="Arial"/>
                <w:sz w:val="24"/>
              </w:rPr>
            </w:pPr>
            <w:r>
              <w:rPr>
                <w:rFonts w:ascii="Arial" w:hAnsi="Arial"/>
                <w:sz w:val="24"/>
              </w:rPr>
              <w:t>Project Location:</w:t>
            </w:r>
          </w:p>
        </w:tc>
        <w:tc>
          <w:tcPr>
            <w:tcW w:w="7830" w:type="dxa"/>
            <w:tcBorders>
              <w:top w:val="nil"/>
              <w:left w:val="nil"/>
              <w:right w:val="nil"/>
            </w:tcBorders>
          </w:tcPr>
          <w:p w14:paraId="4A0E3AA8" w14:textId="77777777" w:rsidR="00131219" w:rsidRDefault="00131219">
            <w:pPr>
              <w:rPr>
                <w:rFonts w:ascii="Arial" w:hAnsi="Arial"/>
              </w:rPr>
            </w:pPr>
          </w:p>
        </w:tc>
      </w:tr>
      <w:tr w:rsidR="00131219" w14:paraId="54CEF333" w14:textId="77777777">
        <w:tc>
          <w:tcPr>
            <w:tcW w:w="2340" w:type="dxa"/>
            <w:tcBorders>
              <w:top w:val="nil"/>
              <w:left w:val="nil"/>
              <w:bottom w:val="nil"/>
              <w:right w:val="nil"/>
            </w:tcBorders>
          </w:tcPr>
          <w:p w14:paraId="090DF29E" w14:textId="77777777" w:rsidR="00131219" w:rsidRDefault="00131219">
            <w:pPr>
              <w:rPr>
                <w:rFonts w:ascii="Arial" w:hAnsi="Arial"/>
                <w:sz w:val="24"/>
              </w:rPr>
            </w:pPr>
            <w:r>
              <w:rPr>
                <w:rFonts w:ascii="Arial" w:hAnsi="Arial"/>
                <w:sz w:val="24"/>
              </w:rPr>
              <w:t>Contact Person:</w:t>
            </w:r>
          </w:p>
        </w:tc>
        <w:tc>
          <w:tcPr>
            <w:tcW w:w="7830" w:type="dxa"/>
            <w:tcBorders>
              <w:top w:val="nil"/>
              <w:left w:val="nil"/>
              <w:right w:val="nil"/>
            </w:tcBorders>
          </w:tcPr>
          <w:p w14:paraId="77215536" w14:textId="77777777" w:rsidR="00131219" w:rsidRDefault="00131219">
            <w:pPr>
              <w:rPr>
                <w:rFonts w:ascii="Arial" w:hAnsi="Arial"/>
              </w:rPr>
            </w:pPr>
          </w:p>
        </w:tc>
      </w:tr>
    </w:tbl>
    <w:p w14:paraId="2254CBAA" w14:textId="77777777" w:rsidR="00131219" w:rsidRDefault="00131219">
      <w:pPr>
        <w:rPr>
          <w:rFonts w:ascii="Arial" w:hAnsi="Arial"/>
        </w:rPr>
      </w:pPr>
    </w:p>
    <w:p w14:paraId="2A15EDF5" w14:textId="77777777" w:rsidR="00131219" w:rsidRDefault="00131219">
      <w:pPr>
        <w:rPr>
          <w:rFonts w:ascii="Arial" w:hAnsi="Arial"/>
          <w:sz w:val="24"/>
        </w:rPr>
      </w:pPr>
      <w:r>
        <w:rPr>
          <w:rFonts w:ascii="Arial" w:hAnsi="Arial"/>
          <w:sz w:val="24"/>
        </w:rPr>
        <w:t xml:space="preserve">The following activities have been reviewed under 24 CFR 58.35(a) and have been found to be categorically excluded from the provisions of the National Environmental Policy Act (NEPA).  Additional review is necessary before all funds can be released.  In case of unspecified sites, all the related laws and authorities cited in Section 58.5 and 58.6 cannot be applied until sites are identified and reviewed.  In case of a minor compliance action, once successfully completed, funds can be released.   </w:t>
      </w:r>
    </w:p>
    <w:p w14:paraId="2656A87F" w14:textId="77777777" w:rsidR="00131219" w:rsidRDefault="00131219">
      <w:pPr>
        <w:rPr>
          <w:rFonts w:ascii="Arial" w:hAnsi="Arial"/>
          <w:sz w:val="24"/>
        </w:rPr>
      </w:pPr>
    </w:p>
    <w:p w14:paraId="658AD777" w14:textId="77777777" w:rsidR="00131219" w:rsidRDefault="00131219">
      <w:pPr>
        <w:rPr>
          <w:rFonts w:ascii="Arial" w:hAnsi="Arial"/>
          <w:sz w:val="24"/>
        </w:rPr>
      </w:pPr>
      <w:r>
        <w:rPr>
          <w:rFonts w:ascii="Arial" w:hAnsi="Arial"/>
          <w:sz w:val="24"/>
        </w:rPr>
        <w:t xml:space="preserve">Attached is the Statutory Checklist completed for the laws and authorities that can be applied to project activities. Laws and authorities that cannot be applied until sites are specified are identified. The Statutory Checklist reviews will be completed for each specific site and appropriate action taken in compliance with ERR requirements. Once the minor compliance requirement is cleared, funds will be released in compliance with ERR requirements.  Signature certifies that environmental review responsibilities will be met as required and information on comments received and responses made are included in this submission. </w:t>
      </w:r>
    </w:p>
    <w:p w14:paraId="1A78ED70" w14:textId="77777777" w:rsidR="00131219" w:rsidRDefault="00131219">
      <w:pPr>
        <w:jc w:val="both"/>
        <w:rPr>
          <w:rFonts w:ascii="Arial" w:hAnsi="Arial"/>
          <w:sz w:val="24"/>
        </w:rPr>
      </w:pPr>
    </w:p>
    <w:p w14:paraId="2C39A92C" w14:textId="77777777" w:rsidR="00131219" w:rsidRDefault="00131219">
      <w:pPr>
        <w:jc w:val="both"/>
        <w:rPr>
          <w:rFonts w:ascii="Arial" w:hAnsi="Arial"/>
          <w:sz w:val="24"/>
        </w:rPr>
      </w:pPr>
      <w:r>
        <w:rPr>
          <w:rFonts w:ascii="Arial" w:hAnsi="Arial"/>
          <w:sz w:val="24"/>
        </w:rPr>
        <w:t>LIST PROJECT ACTIVITIES:</w:t>
      </w:r>
    </w:p>
    <w:p w14:paraId="3B1BBB66" w14:textId="77777777" w:rsidR="00131219" w:rsidRDefault="00131219">
      <w:pPr>
        <w:jc w:val="both"/>
        <w:rPr>
          <w:rFonts w:ascii="Arial" w:hAnsi="Arial"/>
          <w:sz w:val="24"/>
        </w:rPr>
      </w:pPr>
    </w:p>
    <w:p w14:paraId="31F11DA9" w14:textId="77777777" w:rsidR="00131219" w:rsidRDefault="00131219">
      <w:pPr>
        <w:rPr>
          <w:rFonts w:ascii="Arial" w:hAnsi="Arial"/>
        </w:rPr>
      </w:pPr>
    </w:p>
    <w:p w14:paraId="0A0B9B90" w14:textId="77777777" w:rsidR="00131219" w:rsidRDefault="00131219">
      <w:pPr>
        <w:rPr>
          <w:rFonts w:ascii="Arial" w:hAnsi="Arial"/>
        </w:rPr>
      </w:pPr>
    </w:p>
    <w:p w14:paraId="7A5B9B81" w14:textId="77777777" w:rsidR="00131219" w:rsidRDefault="00131219">
      <w:pPr>
        <w:rPr>
          <w:rFonts w:ascii="Arial" w:hAnsi="Arial"/>
        </w:rPr>
      </w:pPr>
    </w:p>
    <w:p w14:paraId="2769ACE9" w14:textId="77777777" w:rsidR="00131219" w:rsidRDefault="00131219">
      <w:pPr>
        <w:rPr>
          <w:rFonts w:ascii="Arial" w:hAnsi="Arial"/>
        </w:rPr>
      </w:pPr>
    </w:p>
    <w:p w14:paraId="1C1B22AA" w14:textId="77777777" w:rsidR="00131219" w:rsidRDefault="00131219">
      <w:pPr>
        <w:rPr>
          <w:rFonts w:ascii="Arial" w:hAnsi="Arial"/>
        </w:rPr>
      </w:pPr>
    </w:p>
    <w:p w14:paraId="580D9A30" w14:textId="77777777" w:rsidR="00131219" w:rsidRDefault="00131219">
      <w:pPr>
        <w:rPr>
          <w:rFonts w:ascii="Arial" w:hAnsi="Arial"/>
        </w:rPr>
      </w:pPr>
    </w:p>
    <w:p w14:paraId="1CE119C0" w14:textId="77777777" w:rsidR="00131219" w:rsidRDefault="00131219">
      <w:pPr>
        <w:rPr>
          <w:rFonts w:ascii="Arial" w:hAnsi="Arial"/>
        </w:rPr>
      </w:pPr>
    </w:p>
    <w:p w14:paraId="02A5AD53" w14:textId="77777777" w:rsidR="00131219" w:rsidRDefault="00131219">
      <w:pPr>
        <w:rPr>
          <w:rFonts w:ascii="Arial" w:hAnsi="Arial"/>
        </w:rPr>
      </w:pPr>
    </w:p>
    <w:p w14:paraId="28F70313" w14:textId="77777777" w:rsidR="00131219" w:rsidRDefault="00131219">
      <w:pPr>
        <w:rPr>
          <w:rFonts w:ascii="Arial" w:hAnsi="Arial"/>
        </w:rPr>
      </w:pPr>
    </w:p>
    <w:p w14:paraId="273DB30B" w14:textId="77777777" w:rsidR="00131219" w:rsidRDefault="00131219">
      <w:pPr>
        <w:rPr>
          <w:rFonts w:ascii="Arial" w:hAnsi="Arial"/>
        </w:rPr>
      </w:pPr>
    </w:p>
    <w:p w14:paraId="050A6DE3" w14:textId="77777777" w:rsidR="00131219" w:rsidRDefault="00131219">
      <w:pPr>
        <w:rPr>
          <w:rFonts w:ascii="Arial" w:hAnsi="Arial"/>
        </w:rPr>
      </w:pPr>
    </w:p>
    <w:p w14:paraId="7C265C7A" w14:textId="77777777" w:rsidR="00131219" w:rsidRDefault="00131219">
      <w:pPr>
        <w:rPr>
          <w:rFonts w:ascii="Arial" w:hAnsi="Arial"/>
        </w:rPr>
      </w:pPr>
    </w:p>
    <w:p w14:paraId="66B6AB4E" w14:textId="77777777" w:rsidR="00131219" w:rsidRDefault="00131219">
      <w:pPr>
        <w:rPr>
          <w:rFonts w:ascii="Arial" w:hAnsi="Arial"/>
        </w:rPr>
      </w:pPr>
    </w:p>
    <w:p w14:paraId="08D6BA43" w14:textId="77777777" w:rsidR="00131219" w:rsidRDefault="00131219">
      <w:pPr>
        <w:rPr>
          <w:rFonts w:ascii="Arial" w:hAnsi="Arial"/>
        </w:rPr>
      </w:pPr>
    </w:p>
    <w:p w14:paraId="30B45789" w14:textId="77777777" w:rsidR="00131219" w:rsidRDefault="00131219">
      <w:pPr>
        <w:pBdr>
          <w:top w:val="single" w:sz="4" w:space="1" w:color="auto"/>
        </w:pBdr>
        <w:rPr>
          <w:rFonts w:ascii="Arial" w:hAnsi="Arial"/>
          <w:b/>
          <w:sz w:val="24"/>
        </w:rPr>
      </w:pPr>
      <w:r>
        <w:rPr>
          <w:rFonts w:ascii="Arial" w:hAnsi="Arial"/>
          <w:b/>
          <w:sz w:val="24"/>
        </w:rPr>
        <w:t>Signature of Environmental Review Officer</w:t>
      </w:r>
      <w:r>
        <w:rPr>
          <w:rFonts w:ascii="Arial" w:hAnsi="Arial"/>
          <w:b/>
          <w:sz w:val="24"/>
        </w:rPr>
        <w:tab/>
      </w:r>
      <w:r>
        <w:rPr>
          <w:rFonts w:ascii="Arial" w:hAnsi="Arial"/>
          <w:b/>
          <w:sz w:val="24"/>
        </w:rPr>
        <w:tab/>
      </w:r>
      <w:r>
        <w:rPr>
          <w:rFonts w:ascii="Arial" w:hAnsi="Arial"/>
          <w:b/>
          <w:sz w:val="24"/>
        </w:rPr>
        <w:tab/>
        <w:t>Date</w:t>
      </w:r>
    </w:p>
    <w:p w14:paraId="118EE948" w14:textId="77777777" w:rsidR="00131219" w:rsidRDefault="00131219">
      <w:pPr>
        <w:rPr>
          <w:rFonts w:ascii="Arial" w:hAnsi="Arial"/>
          <w:b/>
          <w:sz w:val="24"/>
        </w:rPr>
      </w:pPr>
    </w:p>
    <w:p w14:paraId="32981FB6" w14:textId="77777777" w:rsidR="00131219" w:rsidRDefault="00131219">
      <w:pPr>
        <w:rPr>
          <w:rFonts w:ascii="Arial" w:hAnsi="Arial"/>
          <w:b/>
          <w:sz w:val="24"/>
        </w:rPr>
      </w:pPr>
    </w:p>
    <w:p w14:paraId="11055792" w14:textId="77777777" w:rsidR="00131219" w:rsidRDefault="00131219">
      <w:pPr>
        <w:rPr>
          <w:rFonts w:ascii="Arial" w:hAnsi="Arial"/>
          <w:b/>
          <w:sz w:val="24"/>
        </w:rPr>
      </w:pPr>
    </w:p>
    <w:p w14:paraId="14FD3656" w14:textId="77777777" w:rsidR="00131219" w:rsidRDefault="00131219">
      <w:pPr>
        <w:rPr>
          <w:rFonts w:ascii="Arial" w:hAnsi="Arial"/>
          <w:b/>
          <w:sz w:val="24"/>
        </w:rPr>
      </w:pPr>
    </w:p>
    <w:p w14:paraId="511A40DB" w14:textId="77777777" w:rsidR="00131219" w:rsidRDefault="00131219">
      <w:pPr>
        <w:pBdr>
          <w:top w:val="single" w:sz="4" w:space="1" w:color="auto"/>
        </w:pBdr>
        <w:rPr>
          <w:rFonts w:ascii="Arial" w:hAnsi="Arial"/>
          <w:b/>
          <w:sz w:val="24"/>
        </w:rPr>
      </w:pPr>
      <w:r>
        <w:rPr>
          <w:rFonts w:ascii="Arial" w:hAnsi="Arial"/>
          <w:b/>
          <w:sz w:val="24"/>
        </w:rPr>
        <w:t>Signature of Chief Executive officer (Certifying Officer)</w:t>
      </w:r>
      <w:r>
        <w:rPr>
          <w:rFonts w:ascii="Arial" w:hAnsi="Arial"/>
          <w:b/>
          <w:sz w:val="24"/>
        </w:rPr>
        <w:tab/>
      </w:r>
      <w:r>
        <w:rPr>
          <w:rFonts w:ascii="Arial" w:hAnsi="Arial"/>
          <w:b/>
          <w:sz w:val="24"/>
        </w:rPr>
        <w:tab/>
      </w:r>
      <w:r>
        <w:rPr>
          <w:rFonts w:ascii="Arial" w:hAnsi="Arial"/>
          <w:b/>
          <w:sz w:val="24"/>
        </w:rPr>
        <w:tab/>
      </w:r>
      <w:r>
        <w:rPr>
          <w:rFonts w:ascii="Arial" w:hAnsi="Arial"/>
          <w:b/>
          <w:sz w:val="24"/>
        </w:rPr>
        <w:tab/>
        <w:t>Date</w:t>
      </w:r>
    </w:p>
    <w:p w14:paraId="7736F390" w14:textId="77777777" w:rsidR="00131219" w:rsidRDefault="00131219">
      <w:pPr>
        <w:rPr>
          <w:rFonts w:ascii="Arial" w:hAnsi="Arial"/>
        </w:rPr>
      </w:pPr>
      <w:r>
        <w:rPr>
          <w:rFonts w:ascii="Arial" w:hAnsi="Arial"/>
          <w:b/>
          <w:sz w:val="24"/>
        </w:rPr>
        <w:br w:type="page"/>
      </w:r>
    </w:p>
    <w:p w14:paraId="122ACBA2" w14:textId="77777777" w:rsidR="00131219" w:rsidRDefault="00131219">
      <w:pPr>
        <w:pStyle w:val="Heading6"/>
        <w:rPr>
          <w:rFonts w:ascii="Arial" w:hAnsi="Arial"/>
          <w:sz w:val="24"/>
        </w:rPr>
      </w:pPr>
      <w:r>
        <w:rPr>
          <w:rFonts w:ascii="Arial" w:hAnsi="Arial"/>
          <w:sz w:val="24"/>
        </w:rPr>
        <w:lastRenderedPageBreak/>
        <w:t>Maine Community Development Block Grant Program</w:t>
      </w:r>
    </w:p>
    <w:p w14:paraId="0ED2C41F" w14:textId="77777777" w:rsidR="00131219" w:rsidRDefault="00131219">
      <w:pPr>
        <w:rPr>
          <w:rFonts w:ascii="Arial" w:hAnsi="Arial"/>
          <w:b/>
          <w:sz w:val="24"/>
        </w:rPr>
      </w:pPr>
      <w:r>
        <w:rPr>
          <w:rFonts w:ascii="Arial" w:hAnsi="Arial"/>
          <w:b/>
          <w:sz w:val="24"/>
        </w:rPr>
        <w:t>SITE LIST IDENTIFYING LOCAL ERR CLEARANCES</w:t>
      </w:r>
    </w:p>
    <w:p w14:paraId="46BA8A91" w14:textId="77777777" w:rsidR="00131219" w:rsidRDefault="00131219">
      <w:pPr>
        <w:rPr>
          <w:rFonts w:ascii="Arial" w:hAnsi="Arial"/>
        </w:rPr>
      </w:pPr>
      <w:r>
        <w:rPr>
          <w:rFonts w:ascii="Arial" w:hAnsi="Arial"/>
          <w:b/>
          <w:sz w:val="24"/>
        </w:rPr>
        <w:t>CATEGORICALLY EXCLUDED, NOT EXEMPT PROJECT</w:t>
      </w:r>
    </w:p>
    <w:p w14:paraId="7D62A414" w14:textId="77777777" w:rsidR="00131219" w:rsidRDefault="00131219">
      <w:pPr>
        <w:rPr>
          <w:rFonts w:ascii="Arial" w:hAnsi="Arial"/>
        </w:rPr>
      </w:pPr>
    </w:p>
    <w:p w14:paraId="4C3D9770" w14:textId="77777777" w:rsidR="00131219" w:rsidRDefault="00131219">
      <w:pPr>
        <w:rPr>
          <w:rFonts w:ascii="Arial" w:hAnsi="Arial"/>
          <w:b/>
        </w:rPr>
      </w:pPr>
      <w:r>
        <w:rPr>
          <w:rFonts w:ascii="Arial" w:hAnsi="Arial"/>
          <w:b/>
        </w:rPr>
        <w:t>ERR Categories requiring clearance:</w:t>
      </w:r>
    </w:p>
    <w:p w14:paraId="71E78D69" w14:textId="77777777" w:rsidR="00131219" w:rsidRDefault="00131219">
      <w:pPr>
        <w:rPr>
          <w:rFonts w:ascii="Arial" w:hAnsi="Arial"/>
        </w:rPr>
      </w:pPr>
    </w:p>
    <w:p w14:paraId="5B28DA4C" w14:textId="77777777" w:rsidR="00131219" w:rsidRDefault="00131219">
      <w:pPr>
        <w:rPr>
          <w:rFonts w:ascii="Arial" w:hAnsi="Arial"/>
        </w:rPr>
      </w:pPr>
    </w:p>
    <w:p w14:paraId="494B77D7" w14:textId="77777777" w:rsidR="00131219" w:rsidRDefault="00131219">
      <w:pPr>
        <w:rPr>
          <w:rFonts w:ascii="Arial" w:hAnsi="Arial"/>
        </w:rPr>
      </w:pPr>
    </w:p>
    <w:p w14:paraId="6F4151F6" w14:textId="77777777" w:rsidR="00131219" w:rsidRDefault="00131219">
      <w:pPr>
        <w:rPr>
          <w:rFonts w:ascii="Arial" w:hAnsi="Arial"/>
        </w:rPr>
      </w:pPr>
    </w:p>
    <w:p w14:paraId="37F248EC"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4"/>
        <w:gridCol w:w="3636"/>
        <w:gridCol w:w="2880"/>
      </w:tblGrid>
      <w:tr w:rsidR="00131219" w14:paraId="05DDBBFB" w14:textId="77777777">
        <w:tc>
          <w:tcPr>
            <w:tcW w:w="3564" w:type="dxa"/>
          </w:tcPr>
          <w:p w14:paraId="64E457A1" w14:textId="77777777" w:rsidR="00131219" w:rsidRDefault="00131219">
            <w:pPr>
              <w:rPr>
                <w:rFonts w:ascii="Arial" w:hAnsi="Arial"/>
                <w:b/>
              </w:rPr>
            </w:pPr>
            <w:r>
              <w:rPr>
                <w:rFonts w:ascii="Arial" w:hAnsi="Arial"/>
                <w:b/>
              </w:rPr>
              <w:t>Sites/Location Assisted</w:t>
            </w:r>
          </w:p>
        </w:tc>
        <w:tc>
          <w:tcPr>
            <w:tcW w:w="3636" w:type="dxa"/>
          </w:tcPr>
          <w:p w14:paraId="2702A9C9" w14:textId="77777777" w:rsidR="00131219" w:rsidRDefault="00131219">
            <w:pPr>
              <w:rPr>
                <w:rFonts w:ascii="Arial" w:hAnsi="Arial"/>
                <w:b/>
              </w:rPr>
            </w:pPr>
            <w:r>
              <w:rPr>
                <w:rFonts w:ascii="Arial" w:hAnsi="Arial"/>
                <w:b/>
              </w:rPr>
              <w:t>Dates and Areas cleared for ERR</w:t>
            </w:r>
          </w:p>
        </w:tc>
        <w:tc>
          <w:tcPr>
            <w:tcW w:w="2880" w:type="dxa"/>
          </w:tcPr>
          <w:p w14:paraId="2C3845E2" w14:textId="77777777" w:rsidR="00131219" w:rsidRDefault="00131219">
            <w:pPr>
              <w:rPr>
                <w:rFonts w:ascii="Arial" w:hAnsi="Arial"/>
                <w:b/>
              </w:rPr>
            </w:pPr>
            <w:r>
              <w:rPr>
                <w:rFonts w:ascii="Arial" w:hAnsi="Arial"/>
                <w:b/>
              </w:rPr>
              <w:t>Date of Initial Assistance</w:t>
            </w:r>
          </w:p>
        </w:tc>
      </w:tr>
      <w:tr w:rsidR="00131219" w14:paraId="35EE9D10" w14:textId="77777777">
        <w:tc>
          <w:tcPr>
            <w:tcW w:w="3564" w:type="dxa"/>
          </w:tcPr>
          <w:p w14:paraId="26814D99" w14:textId="77777777" w:rsidR="00131219" w:rsidRDefault="00131219">
            <w:pPr>
              <w:rPr>
                <w:rFonts w:ascii="Arial" w:hAnsi="Arial"/>
              </w:rPr>
            </w:pPr>
          </w:p>
          <w:p w14:paraId="498AB003" w14:textId="77777777" w:rsidR="00131219" w:rsidRDefault="00131219">
            <w:pPr>
              <w:rPr>
                <w:rFonts w:ascii="Arial" w:hAnsi="Arial"/>
              </w:rPr>
            </w:pPr>
          </w:p>
          <w:p w14:paraId="688F3D3A" w14:textId="77777777" w:rsidR="00131219" w:rsidRDefault="00131219">
            <w:pPr>
              <w:rPr>
                <w:rFonts w:ascii="Arial" w:hAnsi="Arial"/>
              </w:rPr>
            </w:pPr>
          </w:p>
        </w:tc>
        <w:tc>
          <w:tcPr>
            <w:tcW w:w="3636" w:type="dxa"/>
          </w:tcPr>
          <w:p w14:paraId="5A2CC79D" w14:textId="77777777" w:rsidR="00131219" w:rsidRDefault="00131219">
            <w:pPr>
              <w:rPr>
                <w:rFonts w:ascii="Arial" w:hAnsi="Arial"/>
              </w:rPr>
            </w:pPr>
          </w:p>
        </w:tc>
        <w:tc>
          <w:tcPr>
            <w:tcW w:w="2880" w:type="dxa"/>
          </w:tcPr>
          <w:p w14:paraId="02F2C14F" w14:textId="77777777" w:rsidR="00131219" w:rsidRDefault="00131219">
            <w:pPr>
              <w:rPr>
                <w:rFonts w:ascii="Arial" w:hAnsi="Arial"/>
              </w:rPr>
            </w:pPr>
          </w:p>
        </w:tc>
      </w:tr>
      <w:tr w:rsidR="00131219" w14:paraId="1947F413" w14:textId="77777777">
        <w:tc>
          <w:tcPr>
            <w:tcW w:w="3564" w:type="dxa"/>
          </w:tcPr>
          <w:p w14:paraId="1E0C2C7C" w14:textId="77777777" w:rsidR="00131219" w:rsidRDefault="00131219">
            <w:pPr>
              <w:rPr>
                <w:rFonts w:ascii="Arial" w:hAnsi="Arial"/>
              </w:rPr>
            </w:pPr>
          </w:p>
          <w:p w14:paraId="541347F8" w14:textId="77777777" w:rsidR="00131219" w:rsidRDefault="00131219">
            <w:pPr>
              <w:rPr>
                <w:rFonts w:ascii="Arial" w:hAnsi="Arial"/>
              </w:rPr>
            </w:pPr>
          </w:p>
          <w:p w14:paraId="02BCD468" w14:textId="77777777" w:rsidR="00131219" w:rsidRDefault="00131219">
            <w:pPr>
              <w:rPr>
                <w:rFonts w:ascii="Arial" w:hAnsi="Arial"/>
              </w:rPr>
            </w:pPr>
          </w:p>
        </w:tc>
        <w:tc>
          <w:tcPr>
            <w:tcW w:w="3636" w:type="dxa"/>
          </w:tcPr>
          <w:p w14:paraId="212D4F0F" w14:textId="77777777" w:rsidR="00131219" w:rsidRDefault="00131219">
            <w:pPr>
              <w:rPr>
                <w:rFonts w:ascii="Arial" w:hAnsi="Arial"/>
              </w:rPr>
            </w:pPr>
          </w:p>
        </w:tc>
        <w:tc>
          <w:tcPr>
            <w:tcW w:w="2880" w:type="dxa"/>
          </w:tcPr>
          <w:p w14:paraId="623EAB8C" w14:textId="77777777" w:rsidR="00131219" w:rsidRDefault="00131219">
            <w:pPr>
              <w:rPr>
                <w:rFonts w:ascii="Arial" w:hAnsi="Arial"/>
              </w:rPr>
            </w:pPr>
          </w:p>
        </w:tc>
      </w:tr>
      <w:tr w:rsidR="00131219" w14:paraId="47DAA5FB" w14:textId="77777777">
        <w:tc>
          <w:tcPr>
            <w:tcW w:w="3564" w:type="dxa"/>
          </w:tcPr>
          <w:p w14:paraId="786B4B0D" w14:textId="77777777" w:rsidR="00131219" w:rsidRDefault="00131219">
            <w:pPr>
              <w:rPr>
                <w:rFonts w:ascii="Arial" w:hAnsi="Arial"/>
              </w:rPr>
            </w:pPr>
          </w:p>
          <w:p w14:paraId="472B1CDF" w14:textId="77777777" w:rsidR="00131219" w:rsidRDefault="00131219">
            <w:pPr>
              <w:rPr>
                <w:rFonts w:ascii="Arial" w:hAnsi="Arial"/>
              </w:rPr>
            </w:pPr>
          </w:p>
          <w:p w14:paraId="5BFF6742" w14:textId="77777777" w:rsidR="00131219" w:rsidRDefault="00131219">
            <w:pPr>
              <w:rPr>
                <w:rFonts w:ascii="Arial" w:hAnsi="Arial"/>
              </w:rPr>
            </w:pPr>
          </w:p>
        </w:tc>
        <w:tc>
          <w:tcPr>
            <w:tcW w:w="3636" w:type="dxa"/>
          </w:tcPr>
          <w:p w14:paraId="70293D6B" w14:textId="77777777" w:rsidR="00131219" w:rsidRDefault="00131219">
            <w:pPr>
              <w:rPr>
                <w:rFonts w:ascii="Arial" w:hAnsi="Arial"/>
              </w:rPr>
            </w:pPr>
          </w:p>
        </w:tc>
        <w:tc>
          <w:tcPr>
            <w:tcW w:w="2880" w:type="dxa"/>
          </w:tcPr>
          <w:p w14:paraId="79262808" w14:textId="77777777" w:rsidR="00131219" w:rsidRDefault="00131219">
            <w:pPr>
              <w:rPr>
                <w:rFonts w:ascii="Arial" w:hAnsi="Arial"/>
              </w:rPr>
            </w:pPr>
          </w:p>
        </w:tc>
      </w:tr>
      <w:tr w:rsidR="00131219" w14:paraId="21526513" w14:textId="77777777">
        <w:tc>
          <w:tcPr>
            <w:tcW w:w="3564" w:type="dxa"/>
          </w:tcPr>
          <w:p w14:paraId="2A1E5764" w14:textId="77777777" w:rsidR="00131219" w:rsidRDefault="00131219">
            <w:pPr>
              <w:rPr>
                <w:rFonts w:ascii="Arial" w:hAnsi="Arial"/>
              </w:rPr>
            </w:pPr>
          </w:p>
          <w:p w14:paraId="690B5C8F" w14:textId="77777777" w:rsidR="00131219" w:rsidRDefault="00131219">
            <w:pPr>
              <w:rPr>
                <w:rFonts w:ascii="Arial" w:hAnsi="Arial"/>
              </w:rPr>
            </w:pPr>
          </w:p>
          <w:p w14:paraId="73EAD3DB" w14:textId="77777777" w:rsidR="00131219" w:rsidRDefault="00131219">
            <w:pPr>
              <w:rPr>
                <w:rFonts w:ascii="Arial" w:hAnsi="Arial"/>
              </w:rPr>
            </w:pPr>
          </w:p>
        </w:tc>
        <w:tc>
          <w:tcPr>
            <w:tcW w:w="3636" w:type="dxa"/>
          </w:tcPr>
          <w:p w14:paraId="12CE66B5" w14:textId="77777777" w:rsidR="00131219" w:rsidRDefault="00131219">
            <w:pPr>
              <w:rPr>
                <w:rFonts w:ascii="Arial" w:hAnsi="Arial"/>
              </w:rPr>
            </w:pPr>
          </w:p>
        </w:tc>
        <w:tc>
          <w:tcPr>
            <w:tcW w:w="2880" w:type="dxa"/>
          </w:tcPr>
          <w:p w14:paraId="1346E1D5" w14:textId="77777777" w:rsidR="00131219" w:rsidRDefault="00131219">
            <w:pPr>
              <w:rPr>
                <w:rFonts w:ascii="Arial" w:hAnsi="Arial"/>
              </w:rPr>
            </w:pPr>
          </w:p>
        </w:tc>
      </w:tr>
      <w:tr w:rsidR="00131219" w14:paraId="373F43A2" w14:textId="77777777">
        <w:tc>
          <w:tcPr>
            <w:tcW w:w="3564" w:type="dxa"/>
          </w:tcPr>
          <w:p w14:paraId="70FC4252" w14:textId="77777777" w:rsidR="00131219" w:rsidRDefault="00131219">
            <w:pPr>
              <w:rPr>
                <w:rFonts w:ascii="Arial" w:hAnsi="Arial"/>
              </w:rPr>
            </w:pPr>
          </w:p>
          <w:p w14:paraId="18893B61" w14:textId="77777777" w:rsidR="00131219" w:rsidRDefault="00131219">
            <w:pPr>
              <w:rPr>
                <w:rFonts w:ascii="Arial" w:hAnsi="Arial"/>
              </w:rPr>
            </w:pPr>
          </w:p>
          <w:p w14:paraId="63B7A7D1" w14:textId="77777777" w:rsidR="00131219" w:rsidRDefault="00131219">
            <w:pPr>
              <w:rPr>
                <w:rFonts w:ascii="Arial" w:hAnsi="Arial"/>
              </w:rPr>
            </w:pPr>
          </w:p>
        </w:tc>
        <w:tc>
          <w:tcPr>
            <w:tcW w:w="3636" w:type="dxa"/>
          </w:tcPr>
          <w:p w14:paraId="17ADE3E1" w14:textId="77777777" w:rsidR="00131219" w:rsidRDefault="00131219">
            <w:pPr>
              <w:rPr>
                <w:rFonts w:ascii="Arial" w:hAnsi="Arial"/>
              </w:rPr>
            </w:pPr>
          </w:p>
        </w:tc>
        <w:tc>
          <w:tcPr>
            <w:tcW w:w="2880" w:type="dxa"/>
          </w:tcPr>
          <w:p w14:paraId="050BF83F" w14:textId="77777777" w:rsidR="00131219" w:rsidRDefault="00131219">
            <w:pPr>
              <w:rPr>
                <w:rFonts w:ascii="Arial" w:hAnsi="Arial"/>
              </w:rPr>
            </w:pPr>
          </w:p>
        </w:tc>
      </w:tr>
      <w:tr w:rsidR="00131219" w14:paraId="0D394C50" w14:textId="77777777">
        <w:tc>
          <w:tcPr>
            <w:tcW w:w="3564" w:type="dxa"/>
          </w:tcPr>
          <w:p w14:paraId="111260EA" w14:textId="77777777" w:rsidR="00131219" w:rsidRDefault="00131219">
            <w:pPr>
              <w:rPr>
                <w:rFonts w:ascii="Arial" w:hAnsi="Arial"/>
              </w:rPr>
            </w:pPr>
          </w:p>
          <w:p w14:paraId="091CBA4B" w14:textId="77777777" w:rsidR="00131219" w:rsidRDefault="00131219">
            <w:pPr>
              <w:rPr>
                <w:rFonts w:ascii="Arial" w:hAnsi="Arial"/>
              </w:rPr>
            </w:pPr>
          </w:p>
          <w:p w14:paraId="2E237516" w14:textId="77777777" w:rsidR="00131219" w:rsidRDefault="00131219">
            <w:pPr>
              <w:rPr>
                <w:rFonts w:ascii="Arial" w:hAnsi="Arial"/>
              </w:rPr>
            </w:pPr>
          </w:p>
        </w:tc>
        <w:tc>
          <w:tcPr>
            <w:tcW w:w="3636" w:type="dxa"/>
          </w:tcPr>
          <w:p w14:paraId="214F9C6B" w14:textId="77777777" w:rsidR="00131219" w:rsidRDefault="00131219">
            <w:pPr>
              <w:rPr>
                <w:rFonts w:ascii="Arial" w:hAnsi="Arial"/>
              </w:rPr>
            </w:pPr>
          </w:p>
        </w:tc>
        <w:tc>
          <w:tcPr>
            <w:tcW w:w="2880" w:type="dxa"/>
          </w:tcPr>
          <w:p w14:paraId="06307D08" w14:textId="77777777" w:rsidR="00131219" w:rsidRDefault="00131219">
            <w:pPr>
              <w:rPr>
                <w:rFonts w:ascii="Arial" w:hAnsi="Arial"/>
              </w:rPr>
            </w:pPr>
          </w:p>
        </w:tc>
      </w:tr>
      <w:tr w:rsidR="00131219" w14:paraId="29F51AC8" w14:textId="77777777">
        <w:tc>
          <w:tcPr>
            <w:tcW w:w="3564" w:type="dxa"/>
          </w:tcPr>
          <w:p w14:paraId="6A315993" w14:textId="77777777" w:rsidR="00131219" w:rsidRDefault="00131219">
            <w:pPr>
              <w:rPr>
                <w:rFonts w:ascii="Arial" w:hAnsi="Arial"/>
              </w:rPr>
            </w:pPr>
          </w:p>
          <w:p w14:paraId="0246454E" w14:textId="77777777" w:rsidR="00131219" w:rsidRDefault="00131219">
            <w:pPr>
              <w:rPr>
                <w:rFonts w:ascii="Arial" w:hAnsi="Arial"/>
              </w:rPr>
            </w:pPr>
          </w:p>
          <w:p w14:paraId="5CDD8033" w14:textId="77777777" w:rsidR="00131219" w:rsidRDefault="00131219">
            <w:pPr>
              <w:rPr>
                <w:rFonts w:ascii="Arial" w:hAnsi="Arial"/>
              </w:rPr>
            </w:pPr>
          </w:p>
        </w:tc>
        <w:tc>
          <w:tcPr>
            <w:tcW w:w="3636" w:type="dxa"/>
          </w:tcPr>
          <w:p w14:paraId="388C0D94" w14:textId="77777777" w:rsidR="00131219" w:rsidRDefault="00131219">
            <w:pPr>
              <w:rPr>
                <w:rFonts w:ascii="Arial" w:hAnsi="Arial"/>
              </w:rPr>
            </w:pPr>
          </w:p>
        </w:tc>
        <w:tc>
          <w:tcPr>
            <w:tcW w:w="2880" w:type="dxa"/>
          </w:tcPr>
          <w:p w14:paraId="6FF1CA91" w14:textId="77777777" w:rsidR="00131219" w:rsidRDefault="00131219">
            <w:pPr>
              <w:rPr>
                <w:rFonts w:ascii="Arial" w:hAnsi="Arial"/>
              </w:rPr>
            </w:pPr>
          </w:p>
        </w:tc>
      </w:tr>
    </w:tbl>
    <w:p w14:paraId="3B11391B" w14:textId="77777777" w:rsidR="00131219" w:rsidRDefault="00131219">
      <w:pPr>
        <w:rPr>
          <w:rFonts w:ascii="Arial" w:hAnsi="Arial"/>
        </w:rPr>
      </w:pPr>
    </w:p>
    <w:p w14:paraId="1EC8A178" w14:textId="77777777" w:rsidR="00131219" w:rsidRDefault="00131219">
      <w:pPr>
        <w:rPr>
          <w:rFonts w:ascii="Arial" w:hAnsi="Arial"/>
        </w:rPr>
      </w:pPr>
    </w:p>
    <w:p w14:paraId="11E73836" w14:textId="77777777" w:rsidR="00131219" w:rsidRDefault="00131219">
      <w:pPr>
        <w:rPr>
          <w:rFonts w:ascii="Arial" w:hAnsi="Arial"/>
        </w:rPr>
      </w:pPr>
    </w:p>
    <w:p w14:paraId="6E642B42" w14:textId="77777777" w:rsidR="00131219" w:rsidRDefault="00131219">
      <w:pPr>
        <w:rPr>
          <w:rFonts w:ascii="Arial" w:hAnsi="Arial"/>
          <w:i/>
        </w:rPr>
      </w:pPr>
      <w:r>
        <w:rPr>
          <w:rFonts w:ascii="Arial" w:hAnsi="Arial"/>
          <w:i/>
        </w:rPr>
        <w:t>(copy and add additional pages as necessary)</w:t>
      </w:r>
    </w:p>
    <w:p w14:paraId="13DC734C" w14:textId="77777777" w:rsidR="00131219" w:rsidRDefault="00131219">
      <w:pPr>
        <w:pBdr>
          <w:bottom w:val="single" w:sz="4" w:space="1" w:color="auto"/>
        </w:pBdr>
        <w:rPr>
          <w:rFonts w:ascii="Arial" w:hAnsi="Arial"/>
          <w:b/>
          <w:sz w:val="28"/>
        </w:rPr>
      </w:pPr>
      <w:r>
        <w:rPr>
          <w:rFonts w:ascii="Arial" w:hAnsi="Arial"/>
          <w:i/>
        </w:rPr>
        <w:br w:type="page"/>
      </w:r>
      <w:r>
        <w:rPr>
          <w:rFonts w:ascii="Arial" w:hAnsi="Arial"/>
          <w:b/>
          <w:sz w:val="28"/>
        </w:rPr>
        <w:lastRenderedPageBreak/>
        <w:t>Maine Community Development Block Grant Program</w:t>
      </w:r>
    </w:p>
    <w:p w14:paraId="0B3FE8E1" w14:textId="77777777" w:rsidR="00131219" w:rsidRDefault="00131219">
      <w:pPr>
        <w:pStyle w:val="Heading4"/>
        <w:rPr>
          <w:rFonts w:ascii="Arial" w:hAnsi="Arial"/>
        </w:rPr>
      </w:pPr>
      <w:r>
        <w:rPr>
          <w:rFonts w:ascii="Arial" w:hAnsi="Arial"/>
        </w:rPr>
        <w:t>Environmental Review - Statutory Checklist</w:t>
      </w:r>
    </w:p>
    <w:p w14:paraId="2DD5B10B" w14:textId="77777777" w:rsidR="00131219" w:rsidRDefault="00131219">
      <w:pPr>
        <w:rPr>
          <w:rFonts w:ascii="Arial" w:hAnsi="Arial"/>
        </w:rPr>
      </w:pPr>
    </w:p>
    <w:tbl>
      <w:tblPr>
        <w:tblW w:w="0" w:type="auto"/>
        <w:tblLayout w:type="fixed"/>
        <w:tblLook w:val="0000" w:firstRow="0" w:lastRow="0" w:firstColumn="0" w:lastColumn="0" w:noHBand="0" w:noVBand="0"/>
      </w:tblPr>
      <w:tblGrid>
        <w:gridCol w:w="2358"/>
        <w:gridCol w:w="3510"/>
        <w:gridCol w:w="2790"/>
        <w:gridCol w:w="2070"/>
      </w:tblGrid>
      <w:tr w:rsidR="00131219" w14:paraId="4E9BAEA3" w14:textId="77777777">
        <w:tc>
          <w:tcPr>
            <w:tcW w:w="2358" w:type="dxa"/>
          </w:tcPr>
          <w:p w14:paraId="79F5BA66" w14:textId="77777777" w:rsidR="00131219" w:rsidRDefault="00131219">
            <w:pPr>
              <w:rPr>
                <w:rFonts w:ascii="Arial" w:hAnsi="Arial"/>
                <w:b/>
                <w:sz w:val="24"/>
              </w:rPr>
            </w:pPr>
            <w:r>
              <w:rPr>
                <w:rFonts w:ascii="Arial" w:hAnsi="Arial"/>
                <w:b/>
                <w:sz w:val="24"/>
              </w:rPr>
              <w:t>PROJECT NAME:</w:t>
            </w:r>
          </w:p>
        </w:tc>
        <w:tc>
          <w:tcPr>
            <w:tcW w:w="3510" w:type="dxa"/>
          </w:tcPr>
          <w:p w14:paraId="62FCDF3A" w14:textId="77777777" w:rsidR="00131219" w:rsidRDefault="00131219">
            <w:pPr>
              <w:rPr>
                <w:rFonts w:ascii="Arial" w:hAnsi="Arial"/>
                <w:b/>
                <w:i/>
                <w:sz w:val="24"/>
              </w:rPr>
            </w:pPr>
          </w:p>
        </w:tc>
        <w:tc>
          <w:tcPr>
            <w:tcW w:w="2790" w:type="dxa"/>
          </w:tcPr>
          <w:p w14:paraId="1A0C9DCC" w14:textId="77777777" w:rsidR="00131219" w:rsidRDefault="00131219">
            <w:pPr>
              <w:rPr>
                <w:rFonts w:ascii="Arial" w:hAnsi="Arial"/>
                <w:b/>
                <w:sz w:val="24"/>
              </w:rPr>
            </w:pPr>
            <w:r>
              <w:rPr>
                <w:rFonts w:ascii="Arial" w:hAnsi="Arial"/>
                <w:b/>
                <w:sz w:val="24"/>
              </w:rPr>
              <w:t>GRANTEE NAME:</w:t>
            </w:r>
          </w:p>
        </w:tc>
        <w:tc>
          <w:tcPr>
            <w:tcW w:w="2070" w:type="dxa"/>
          </w:tcPr>
          <w:p w14:paraId="710E59E6" w14:textId="77777777" w:rsidR="00131219" w:rsidRDefault="00131219">
            <w:pPr>
              <w:rPr>
                <w:rFonts w:ascii="Arial" w:hAnsi="Arial"/>
                <w:b/>
                <w:i/>
                <w:sz w:val="24"/>
              </w:rPr>
            </w:pPr>
          </w:p>
        </w:tc>
      </w:tr>
    </w:tbl>
    <w:p w14:paraId="45877436"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1EFE56CE" w14:textId="77777777">
        <w:trPr>
          <w:cantSplit/>
          <w:trHeight w:val="1134"/>
        </w:trPr>
        <w:tc>
          <w:tcPr>
            <w:tcW w:w="2718" w:type="dxa"/>
          </w:tcPr>
          <w:p w14:paraId="78822304" w14:textId="77777777" w:rsidR="00131219" w:rsidRDefault="00131219">
            <w:pPr>
              <w:rPr>
                <w:rFonts w:ascii="Arial" w:hAnsi="Arial"/>
                <w:b/>
                <w:sz w:val="28"/>
              </w:rPr>
            </w:pPr>
            <w:r>
              <w:rPr>
                <w:rFonts w:ascii="Arial" w:hAnsi="Arial"/>
                <w:b/>
                <w:sz w:val="28"/>
              </w:rPr>
              <w:t>Statutes and Regulations</w:t>
            </w:r>
          </w:p>
        </w:tc>
        <w:tc>
          <w:tcPr>
            <w:tcW w:w="900" w:type="dxa"/>
            <w:textDirection w:val="btLr"/>
          </w:tcPr>
          <w:p w14:paraId="338643C5" w14:textId="77777777" w:rsidR="00131219" w:rsidRDefault="00131219">
            <w:pPr>
              <w:ind w:left="113" w:right="113"/>
              <w:rPr>
                <w:rFonts w:ascii="Arial" w:hAnsi="Arial"/>
                <w:b/>
              </w:rPr>
            </w:pPr>
            <w:r>
              <w:rPr>
                <w:rFonts w:ascii="Arial" w:hAnsi="Arial"/>
                <w:b/>
              </w:rPr>
              <w:t>No Additional Compliance Needed</w:t>
            </w:r>
          </w:p>
        </w:tc>
        <w:tc>
          <w:tcPr>
            <w:tcW w:w="630" w:type="dxa"/>
            <w:textDirection w:val="btLr"/>
          </w:tcPr>
          <w:p w14:paraId="40E2A506"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51E1A375"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584895E5"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73AB5C96"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100BE400"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33369111"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4F681470" w14:textId="77777777" w:rsidR="00131219" w:rsidRDefault="00131219">
            <w:pPr>
              <w:rPr>
                <w:rFonts w:ascii="Arial" w:hAnsi="Arial"/>
                <w:b/>
              </w:rPr>
            </w:pPr>
          </w:p>
          <w:p w14:paraId="66E4EFAA" w14:textId="77777777" w:rsidR="00131219" w:rsidRDefault="00131219">
            <w:pPr>
              <w:rPr>
                <w:rFonts w:ascii="Arial" w:hAnsi="Arial"/>
                <w:b/>
              </w:rPr>
            </w:pPr>
          </w:p>
          <w:p w14:paraId="77CB4AEF" w14:textId="77777777" w:rsidR="00131219" w:rsidRDefault="00131219">
            <w:pPr>
              <w:rPr>
                <w:rFonts w:ascii="Arial" w:hAnsi="Arial"/>
                <w:b/>
              </w:rPr>
            </w:pPr>
          </w:p>
          <w:p w14:paraId="4D06AE88" w14:textId="77777777" w:rsidR="00131219" w:rsidRDefault="00131219">
            <w:pPr>
              <w:rPr>
                <w:rFonts w:ascii="Arial" w:hAnsi="Arial"/>
                <w:b/>
              </w:rPr>
            </w:pPr>
          </w:p>
          <w:p w14:paraId="14626D0D" w14:textId="77777777" w:rsidR="00131219" w:rsidRDefault="00131219">
            <w:pPr>
              <w:rPr>
                <w:rFonts w:ascii="Arial" w:hAnsi="Arial"/>
                <w:b/>
              </w:rPr>
            </w:pPr>
          </w:p>
        </w:tc>
      </w:tr>
      <w:tr w:rsidR="00131219" w14:paraId="599C3171" w14:textId="77777777">
        <w:tc>
          <w:tcPr>
            <w:tcW w:w="2718" w:type="dxa"/>
          </w:tcPr>
          <w:p w14:paraId="1E54D077" w14:textId="77777777" w:rsidR="00131219" w:rsidRDefault="00131219">
            <w:pPr>
              <w:pStyle w:val="Header"/>
              <w:tabs>
                <w:tab w:val="clear" w:pos="4320"/>
                <w:tab w:val="clear" w:pos="8640"/>
              </w:tabs>
              <w:rPr>
                <w:rFonts w:ascii="Arial" w:hAnsi="Arial"/>
              </w:rPr>
            </w:pPr>
            <w:r>
              <w:rPr>
                <w:rFonts w:ascii="Arial" w:hAnsi="Arial"/>
              </w:rPr>
              <w:t>Historic Properties</w:t>
            </w:r>
          </w:p>
          <w:p w14:paraId="36CE1E7A" w14:textId="77777777" w:rsidR="00131219" w:rsidRDefault="00131219">
            <w:pPr>
              <w:pStyle w:val="Header"/>
              <w:tabs>
                <w:tab w:val="clear" w:pos="4320"/>
                <w:tab w:val="clear" w:pos="8640"/>
              </w:tabs>
              <w:rPr>
                <w:rFonts w:ascii="Arial" w:hAnsi="Arial"/>
              </w:rPr>
            </w:pPr>
            <w:r>
              <w:rPr>
                <w:rFonts w:ascii="Arial" w:hAnsi="Arial"/>
              </w:rPr>
              <w:t>(attach letter from SHPO)</w:t>
            </w:r>
          </w:p>
          <w:p w14:paraId="1C73FF78" w14:textId="77777777" w:rsidR="00131219" w:rsidRDefault="00131219">
            <w:pPr>
              <w:pStyle w:val="Header"/>
              <w:tabs>
                <w:tab w:val="clear" w:pos="4320"/>
                <w:tab w:val="clear" w:pos="8640"/>
              </w:tabs>
              <w:rPr>
                <w:rFonts w:ascii="Arial" w:hAnsi="Arial"/>
              </w:rPr>
            </w:pPr>
          </w:p>
        </w:tc>
        <w:tc>
          <w:tcPr>
            <w:tcW w:w="900" w:type="dxa"/>
          </w:tcPr>
          <w:p w14:paraId="291C6D92" w14:textId="77777777" w:rsidR="00131219" w:rsidRDefault="00131219">
            <w:pPr>
              <w:rPr>
                <w:rFonts w:ascii="Arial" w:hAnsi="Arial"/>
                <w:b/>
              </w:rPr>
            </w:pPr>
          </w:p>
        </w:tc>
        <w:tc>
          <w:tcPr>
            <w:tcW w:w="630" w:type="dxa"/>
          </w:tcPr>
          <w:p w14:paraId="42A43EC0" w14:textId="77777777" w:rsidR="00131219" w:rsidRDefault="00131219">
            <w:pPr>
              <w:rPr>
                <w:rFonts w:ascii="Arial" w:hAnsi="Arial"/>
                <w:b/>
              </w:rPr>
            </w:pPr>
          </w:p>
        </w:tc>
        <w:tc>
          <w:tcPr>
            <w:tcW w:w="810" w:type="dxa"/>
          </w:tcPr>
          <w:p w14:paraId="320814E2" w14:textId="77777777" w:rsidR="00131219" w:rsidRDefault="00131219">
            <w:pPr>
              <w:rPr>
                <w:rFonts w:ascii="Arial" w:hAnsi="Arial"/>
              </w:rPr>
            </w:pPr>
          </w:p>
        </w:tc>
        <w:tc>
          <w:tcPr>
            <w:tcW w:w="720" w:type="dxa"/>
          </w:tcPr>
          <w:p w14:paraId="7B15E05D" w14:textId="77777777" w:rsidR="00131219" w:rsidRDefault="00131219">
            <w:pPr>
              <w:rPr>
                <w:rFonts w:ascii="Arial" w:hAnsi="Arial"/>
              </w:rPr>
            </w:pPr>
          </w:p>
        </w:tc>
        <w:tc>
          <w:tcPr>
            <w:tcW w:w="990" w:type="dxa"/>
          </w:tcPr>
          <w:p w14:paraId="114D4DD1" w14:textId="77777777" w:rsidR="00131219" w:rsidRDefault="00131219">
            <w:pPr>
              <w:rPr>
                <w:rFonts w:ascii="Arial" w:hAnsi="Arial"/>
              </w:rPr>
            </w:pPr>
          </w:p>
        </w:tc>
        <w:tc>
          <w:tcPr>
            <w:tcW w:w="990" w:type="dxa"/>
          </w:tcPr>
          <w:p w14:paraId="5DAF127B" w14:textId="77777777" w:rsidR="00131219" w:rsidRDefault="00131219">
            <w:pPr>
              <w:rPr>
                <w:rFonts w:ascii="Arial" w:hAnsi="Arial"/>
              </w:rPr>
            </w:pPr>
          </w:p>
        </w:tc>
        <w:tc>
          <w:tcPr>
            <w:tcW w:w="2970" w:type="dxa"/>
          </w:tcPr>
          <w:p w14:paraId="2064E46F" w14:textId="77777777" w:rsidR="00131219" w:rsidRDefault="00131219">
            <w:pPr>
              <w:rPr>
                <w:rFonts w:ascii="Arial" w:hAnsi="Arial"/>
                <w:i/>
                <w:sz w:val="18"/>
              </w:rPr>
            </w:pPr>
          </w:p>
        </w:tc>
      </w:tr>
      <w:tr w:rsidR="00131219" w14:paraId="42F6A594" w14:textId="77777777">
        <w:tc>
          <w:tcPr>
            <w:tcW w:w="2718" w:type="dxa"/>
          </w:tcPr>
          <w:p w14:paraId="5821A1F4" w14:textId="77777777" w:rsidR="00131219" w:rsidRDefault="00131219">
            <w:pPr>
              <w:rPr>
                <w:rFonts w:ascii="Arial" w:hAnsi="Arial"/>
              </w:rPr>
            </w:pPr>
            <w:r>
              <w:rPr>
                <w:rFonts w:ascii="Arial" w:hAnsi="Arial"/>
              </w:rPr>
              <w:t>Floodplain Management/ Flood Insurance (if in floodplain, attach letter from SPO)</w:t>
            </w:r>
          </w:p>
        </w:tc>
        <w:tc>
          <w:tcPr>
            <w:tcW w:w="900" w:type="dxa"/>
          </w:tcPr>
          <w:p w14:paraId="1D4EE8AE" w14:textId="77777777" w:rsidR="00131219" w:rsidRDefault="00131219">
            <w:pPr>
              <w:rPr>
                <w:rFonts w:ascii="Arial" w:hAnsi="Arial"/>
                <w:b/>
              </w:rPr>
            </w:pPr>
          </w:p>
        </w:tc>
        <w:tc>
          <w:tcPr>
            <w:tcW w:w="630" w:type="dxa"/>
          </w:tcPr>
          <w:p w14:paraId="77412948" w14:textId="77777777" w:rsidR="00131219" w:rsidRDefault="00131219">
            <w:pPr>
              <w:rPr>
                <w:rFonts w:ascii="Arial" w:hAnsi="Arial"/>
                <w:b/>
              </w:rPr>
            </w:pPr>
          </w:p>
        </w:tc>
        <w:tc>
          <w:tcPr>
            <w:tcW w:w="810" w:type="dxa"/>
          </w:tcPr>
          <w:p w14:paraId="19D9B9B4" w14:textId="77777777" w:rsidR="00131219" w:rsidRDefault="00131219">
            <w:pPr>
              <w:rPr>
                <w:rFonts w:ascii="Arial" w:hAnsi="Arial"/>
              </w:rPr>
            </w:pPr>
          </w:p>
        </w:tc>
        <w:tc>
          <w:tcPr>
            <w:tcW w:w="720" w:type="dxa"/>
          </w:tcPr>
          <w:p w14:paraId="50B5DC52" w14:textId="77777777" w:rsidR="00131219" w:rsidRDefault="00131219">
            <w:pPr>
              <w:rPr>
                <w:rFonts w:ascii="Arial" w:hAnsi="Arial"/>
              </w:rPr>
            </w:pPr>
          </w:p>
        </w:tc>
        <w:tc>
          <w:tcPr>
            <w:tcW w:w="990" w:type="dxa"/>
          </w:tcPr>
          <w:p w14:paraId="6BD21CE3" w14:textId="77777777" w:rsidR="00131219" w:rsidRDefault="00131219">
            <w:pPr>
              <w:rPr>
                <w:rFonts w:ascii="Arial" w:hAnsi="Arial"/>
              </w:rPr>
            </w:pPr>
          </w:p>
        </w:tc>
        <w:tc>
          <w:tcPr>
            <w:tcW w:w="990" w:type="dxa"/>
          </w:tcPr>
          <w:p w14:paraId="76AB2E44" w14:textId="77777777" w:rsidR="00131219" w:rsidRDefault="00131219">
            <w:pPr>
              <w:rPr>
                <w:rFonts w:ascii="Arial" w:hAnsi="Arial"/>
              </w:rPr>
            </w:pPr>
          </w:p>
        </w:tc>
        <w:tc>
          <w:tcPr>
            <w:tcW w:w="2970" w:type="dxa"/>
          </w:tcPr>
          <w:p w14:paraId="201AE602" w14:textId="77777777" w:rsidR="00131219" w:rsidRDefault="00131219">
            <w:pPr>
              <w:rPr>
                <w:rFonts w:ascii="Arial" w:hAnsi="Arial"/>
                <w:i/>
                <w:sz w:val="18"/>
              </w:rPr>
            </w:pPr>
          </w:p>
        </w:tc>
      </w:tr>
      <w:tr w:rsidR="00131219" w14:paraId="0699B6FE" w14:textId="77777777">
        <w:tc>
          <w:tcPr>
            <w:tcW w:w="2718" w:type="dxa"/>
          </w:tcPr>
          <w:p w14:paraId="0B3B0A37" w14:textId="77777777" w:rsidR="00131219" w:rsidRDefault="00131219">
            <w:pPr>
              <w:rPr>
                <w:rFonts w:ascii="Arial" w:hAnsi="Arial"/>
              </w:rPr>
            </w:pPr>
            <w:r>
              <w:rPr>
                <w:rFonts w:ascii="Arial" w:hAnsi="Arial"/>
              </w:rPr>
              <w:t>Wetlands Protection</w:t>
            </w:r>
          </w:p>
          <w:p w14:paraId="7303A596" w14:textId="77777777" w:rsidR="00131219" w:rsidRDefault="00131219">
            <w:pPr>
              <w:rPr>
                <w:rFonts w:ascii="Arial" w:hAnsi="Arial"/>
              </w:rPr>
            </w:pPr>
          </w:p>
        </w:tc>
        <w:tc>
          <w:tcPr>
            <w:tcW w:w="900" w:type="dxa"/>
          </w:tcPr>
          <w:p w14:paraId="6DF461E0" w14:textId="77777777" w:rsidR="00131219" w:rsidRDefault="00131219">
            <w:pPr>
              <w:rPr>
                <w:rFonts w:ascii="Arial" w:hAnsi="Arial"/>
                <w:b/>
              </w:rPr>
            </w:pPr>
          </w:p>
        </w:tc>
        <w:tc>
          <w:tcPr>
            <w:tcW w:w="630" w:type="dxa"/>
          </w:tcPr>
          <w:p w14:paraId="535BCE47" w14:textId="77777777" w:rsidR="00131219" w:rsidRDefault="00131219">
            <w:pPr>
              <w:rPr>
                <w:rFonts w:ascii="Arial" w:hAnsi="Arial"/>
                <w:b/>
              </w:rPr>
            </w:pPr>
          </w:p>
        </w:tc>
        <w:tc>
          <w:tcPr>
            <w:tcW w:w="810" w:type="dxa"/>
          </w:tcPr>
          <w:p w14:paraId="04055609" w14:textId="77777777" w:rsidR="00131219" w:rsidRDefault="00131219">
            <w:pPr>
              <w:rPr>
                <w:rFonts w:ascii="Arial" w:hAnsi="Arial"/>
              </w:rPr>
            </w:pPr>
          </w:p>
        </w:tc>
        <w:tc>
          <w:tcPr>
            <w:tcW w:w="720" w:type="dxa"/>
          </w:tcPr>
          <w:p w14:paraId="5BC23B62" w14:textId="77777777" w:rsidR="00131219" w:rsidRDefault="00131219">
            <w:pPr>
              <w:rPr>
                <w:rFonts w:ascii="Arial" w:hAnsi="Arial"/>
              </w:rPr>
            </w:pPr>
          </w:p>
        </w:tc>
        <w:tc>
          <w:tcPr>
            <w:tcW w:w="990" w:type="dxa"/>
          </w:tcPr>
          <w:p w14:paraId="456D0D92" w14:textId="77777777" w:rsidR="00131219" w:rsidRDefault="00131219">
            <w:pPr>
              <w:rPr>
                <w:rFonts w:ascii="Arial" w:hAnsi="Arial"/>
              </w:rPr>
            </w:pPr>
          </w:p>
        </w:tc>
        <w:tc>
          <w:tcPr>
            <w:tcW w:w="990" w:type="dxa"/>
          </w:tcPr>
          <w:p w14:paraId="03AE7442" w14:textId="77777777" w:rsidR="00131219" w:rsidRDefault="00131219">
            <w:pPr>
              <w:rPr>
                <w:rFonts w:ascii="Arial" w:hAnsi="Arial"/>
              </w:rPr>
            </w:pPr>
          </w:p>
        </w:tc>
        <w:tc>
          <w:tcPr>
            <w:tcW w:w="2970" w:type="dxa"/>
          </w:tcPr>
          <w:p w14:paraId="56AEAFC3" w14:textId="77777777" w:rsidR="00131219" w:rsidRDefault="00131219">
            <w:pPr>
              <w:rPr>
                <w:rFonts w:ascii="Arial" w:hAnsi="Arial"/>
                <w:i/>
                <w:sz w:val="18"/>
              </w:rPr>
            </w:pPr>
          </w:p>
        </w:tc>
      </w:tr>
      <w:tr w:rsidR="00131219" w14:paraId="527FB941" w14:textId="77777777">
        <w:trPr>
          <w:trHeight w:val="465"/>
        </w:trPr>
        <w:tc>
          <w:tcPr>
            <w:tcW w:w="2718" w:type="dxa"/>
          </w:tcPr>
          <w:p w14:paraId="520DD802" w14:textId="77777777" w:rsidR="00131219" w:rsidRDefault="00131219">
            <w:pPr>
              <w:rPr>
                <w:rFonts w:ascii="Arial" w:hAnsi="Arial"/>
              </w:rPr>
            </w:pPr>
            <w:r>
              <w:rPr>
                <w:rFonts w:ascii="Arial" w:hAnsi="Arial"/>
              </w:rPr>
              <w:t>Coastal Zone Management</w:t>
            </w:r>
          </w:p>
        </w:tc>
        <w:tc>
          <w:tcPr>
            <w:tcW w:w="900" w:type="dxa"/>
          </w:tcPr>
          <w:p w14:paraId="7824A53B" w14:textId="77777777" w:rsidR="00131219" w:rsidRDefault="00131219">
            <w:pPr>
              <w:rPr>
                <w:rFonts w:ascii="Arial" w:hAnsi="Arial"/>
                <w:b/>
              </w:rPr>
            </w:pPr>
          </w:p>
        </w:tc>
        <w:tc>
          <w:tcPr>
            <w:tcW w:w="630" w:type="dxa"/>
          </w:tcPr>
          <w:p w14:paraId="30E3C6D7" w14:textId="77777777" w:rsidR="00131219" w:rsidRDefault="00131219">
            <w:pPr>
              <w:rPr>
                <w:rFonts w:ascii="Arial" w:hAnsi="Arial"/>
                <w:b/>
              </w:rPr>
            </w:pPr>
          </w:p>
        </w:tc>
        <w:tc>
          <w:tcPr>
            <w:tcW w:w="810" w:type="dxa"/>
          </w:tcPr>
          <w:p w14:paraId="2D4FEA11" w14:textId="77777777" w:rsidR="00131219" w:rsidRDefault="00131219">
            <w:pPr>
              <w:rPr>
                <w:rFonts w:ascii="Arial" w:hAnsi="Arial"/>
              </w:rPr>
            </w:pPr>
          </w:p>
        </w:tc>
        <w:tc>
          <w:tcPr>
            <w:tcW w:w="720" w:type="dxa"/>
          </w:tcPr>
          <w:p w14:paraId="6DD35E59" w14:textId="77777777" w:rsidR="00131219" w:rsidRDefault="00131219">
            <w:pPr>
              <w:rPr>
                <w:rFonts w:ascii="Arial" w:hAnsi="Arial"/>
              </w:rPr>
            </w:pPr>
          </w:p>
        </w:tc>
        <w:tc>
          <w:tcPr>
            <w:tcW w:w="990" w:type="dxa"/>
          </w:tcPr>
          <w:p w14:paraId="60D763CE" w14:textId="77777777" w:rsidR="00131219" w:rsidRDefault="00131219">
            <w:pPr>
              <w:rPr>
                <w:rFonts w:ascii="Arial" w:hAnsi="Arial"/>
              </w:rPr>
            </w:pPr>
          </w:p>
        </w:tc>
        <w:tc>
          <w:tcPr>
            <w:tcW w:w="990" w:type="dxa"/>
          </w:tcPr>
          <w:p w14:paraId="421CD032" w14:textId="77777777" w:rsidR="00131219" w:rsidRDefault="00131219">
            <w:pPr>
              <w:rPr>
                <w:rFonts w:ascii="Arial" w:hAnsi="Arial"/>
              </w:rPr>
            </w:pPr>
          </w:p>
        </w:tc>
        <w:tc>
          <w:tcPr>
            <w:tcW w:w="2970" w:type="dxa"/>
          </w:tcPr>
          <w:p w14:paraId="666BD964" w14:textId="77777777" w:rsidR="00131219" w:rsidRDefault="00131219">
            <w:pPr>
              <w:rPr>
                <w:rFonts w:ascii="Arial" w:hAnsi="Arial"/>
                <w:i/>
                <w:sz w:val="18"/>
              </w:rPr>
            </w:pPr>
          </w:p>
        </w:tc>
      </w:tr>
      <w:tr w:rsidR="00131219" w14:paraId="0E03FDD6" w14:textId="77777777">
        <w:trPr>
          <w:trHeight w:val="465"/>
        </w:trPr>
        <w:tc>
          <w:tcPr>
            <w:tcW w:w="2718" w:type="dxa"/>
          </w:tcPr>
          <w:p w14:paraId="08F2C9FC" w14:textId="77777777" w:rsidR="00131219" w:rsidRDefault="00131219">
            <w:pPr>
              <w:rPr>
                <w:rFonts w:ascii="Arial" w:hAnsi="Arial"/>
              </w:rPr>
            </w:pPr>
            <w:r>
              <w:rPr>
                <w:rFonts w:ascii="Arial" w:hAnsi="Arial"/>
              </w:rPr>
              <w:t>Coastal Barriers</w:t>
            </w:r>
          </w:p>
          <w:p w14:paraId="653B7414" w14:textId="77777777" w:rsidR="00131219" w:rsidRDefault="00131219">
            <w:pPr>
              <w:rPr>
                <w:rFonts w:ascii="Arial" w:hAnsi="Arial"/>
              </w:rPr>
            </w:pPr>
          </w:p>
        </w:tc>
        <w:tc>
          <w:tcPr>
            <w:tcW w:w="900" w:type="dxa"/>
          </w:tcPr>
          <w:p w14:paraId="34E11190" w14:textId="77777777" w:rsidR="00131219" w:rsidRDefault="00131219">
            <w:pPr>
              <w:rPr>
                <w:rFonts w:ascii="Arial" w:hAnsi="Arial"/>
                <w:b/>
              </w:rPr>
            </w:pPr>
          </w:p>
        </w:tc>
        <w:tc>
          <w:tcPr>
            <w:tcW w:w="630" w:type="dxa"/>
          </w:tcPr>
          <w:p w14:paraId="396B832D" w14:textId="77777777" w:rsidR="00131219" w:rsidRDefault="00131219">
            <w:pPr>
              <w:rPr>
                <w:rFonts w:ascii="Arial" w:hAnsi="Arial"/>
                <w:b/>
              </w:rPr>
            </w:pPr>
          </w:p>
        </w:tc>
        <w:tc>
          <w:tcPr>
            <w:tcW w:w="810" w:type="dxa"/>
          </w:tcPr>
          <w:p w14:paraId="6C942239" w14:textId="77777777" w:rsidR="00131219" w:rsidRDefault="00131219">
            <w:pPr>
              <w:rPr>
                <w:rFonts w:ascii="Arial" w:hAnsi="Arial"/>
              </w:rPr>
            </w:pPr>
          </w:p>
        </w:tc>
        <w:tc>
          <w:tcPr>
            <w:tcW w:w="720" w:type="dxa"/>
          </w:tcPr>
          <w:p w14:paraId="09F1CC7D" w14:textId="77777777" w:rsidR="00131219" w:rsidRDefault="00131219">
            <w:pPr>
              <w:rPr>
                <w:rFonts w:ascii="Arial" w:hAnsi="Arial"/>
              </w:rPr>
            </w:pPr>
          </w:p>
        </w:tc>
        <w:tc>
          <w:tcPr>
            <w:tcW w:w="990" w:type="dxa"/>
          </w:tcPr>
          <w:p w14:paraId="1C3E7A8E" w14:textId="77777777" w:rsidR="00131219" w:rsidRDefault="00131219">
            <w:pPr>
              <w:rPr>
                <w:rFonts w:ascii="Arial" w:hAnsi="Arial"/>
              </w:rPr>
            </w:pPr>
          </w:p>
        </w:tc>
        <w:tc>
          <w:tcPr>
            <w:tcW w:w="990" w:type="dxa"/>
          </w:tcPr>
          <w:p w14:paraId="23F05455" w14:textId="77777777" w:rsidR="00131219" w:rsidRDefault="00131219">
            <w:pPr>
              <w:rPr>
                <w:rFonts w:ascii="Arial" w:hAnsi="Arial"/>
              </w:rPr>
            </w:pPr>
          </w:p>
        </w:tc>
        <w:tc>
          <w:tcPr>
            <w:tcW w:w="2970" w:type="dxa"/>
          </w:tcPr>
          <w:p w14:paraId="55E003F0" w14:textId="77777777" w:rsidR="00131219" w:rsidRDefault="00131219">
            <w:pPr>
              <w:rPr>
                <w:rFonts w:ascii="Arial" w:hAnsi="Arial"/>
                <w:i/>
                <w:sz w:val="18"/>
              </w:rPr>
            </w:pPr>
          </w:p>
        </w:tc>
      </w:tr>
      <w:tr w:rsidR="00131219" w14:paraId="3D676DB7" w14:textId="77777777">
        <w:trPr>
          <w:trHeight w:val="465"/>
        </w:trPr>
        <w:tc>
          <w:tcPr>
            <w:tcW w:w="2718" w:type="dxa"/>
          </w:tcPr>
          <w:p w14:paraId="4A2DA095" w14:textId="77777777" w:rsidR="00131219" w:rsidRDefault="00131219">
            <w:pPr>
              <w:rPr>
                <w:rFonts w:ascii="Arial" w:hAnsi="Arial"/>
              </w:rPr>
            </w:pPr>
            <w:r>
              <w:rPr>
                <w:rFonts w:ascii="Arial" w:hAnsi="Arial"/>
              </w:rPr>
              <w:t>Water Quality-Aquifers</w:t>
            </w:r>
          </w:p>
          <w:p w14:paraId="5376438D" w14:textId="77777777" w:rsidR="00131219" w:rsidRDefault="00131219">
            <w:pPr>
              <w:rPr>
                <w:rFonts w:ascii="Arial" w:hAnsi="Arial"/>
              </w:rPr>
            </w:pPr>
          </w:p>
        </w:tc>
        <w:tc>
          <w:tcPr>
            <w:tcW w:w="900" w:type="dxa"/>
          </w:tcPr>
          <w:p w14:paraId="7B0A66BD" w14:textId="77777777" w:rsidR="00131219" w:rsidRDefault="00131219">
            <w:pPr>
              <w:rPr>
                <w:rFonts w:ascii="Arial" w:hAnsi="Arial"/>
                <w:b/>
              </w:rPr>
            </w:pPr>
          </w:p>
        </w:tc>
        <w:tc>
          <w:tcPr>
            <w:tcW w:w="630" w:type="dxa"/>
          </w:tcPr>
          <w:p w14:paraId="59145DCA" w14:textId="77777777" w:rsidR="00131219" w:rsidRDefault="00131219">
            <w:pPr>
              <w:rPr>
                <w:rFonts w:ascii="Arial" w:hAnsi="Arial"/>
                <w:b/>
              </w:rPr>
            </w:pPr>
          </w:p>
        </w:tc>
        <w:tc>
          <w:tcPr>
            <w:tcW w:w="810" w:type="dxa"/>
          </w:tcPr>
          <w:p w14:paraId="7D5EF568" w14:textId="77777777" w:rsidR="00131219" w:rsidRDefault="00131219">
            <w:pPr>
              <w:rPr>
                <w:rFonts w:ascii="Arial" w:hAnsi="Arial"/>
              </w:rPr>
            </w:pPr>
          </w:p>
        </w:tc>
        <w:tc>
          <w:tcPr>
            <w:tcW w:w="720" w:type="dxa"/>
          </w:tcPr>
          <w:p w14:paraId="3EF98D9E" w14:textId="77777777" w:rsidR="00131219" w:rsidRDefault="00131219">
            <w:pPr>
              <w:rPr>
                <w:rFonts w:ascii="Arial" w:hAnsi="Arial"/>
              </w:rPr>
            </w:pPr>
          </w:p>
        </w:tc>
        <w:tc>
          <w:tcPr>
            <w:tcW w:w="990" w:type="dxa"/>
          </w:tcPr>
          <w:p w14:paraId="06BAC38A" w14:textId="77777777" w:rsidR="00131219" w:rsidRDefault="00131219">
            <w:pPr>
              <w:rPr>
                <w:rFonts w:ascii="Arial" w:hAnsi="Arial"/>
              </w:rPr>
            </w:pPr>
          </w:p>
        </w:tc>
        <w:tc>
          <w:tcPr>
            <w:tcW w:w="990" w:type="dxa"/>
          </w:tcPr>
          <w:p w14:paraId="45EC3024" w14:textId="77777777" w:rsidR="00131219" w:rsidRDefault="00131219">
            <w:pPr>
              <w:rPr>
                <w:rFonts w:ascii="Arial" w:hAnsi="Arial"/>
              </w:rPr>
            </w:pPr>
          </w:p>
        </w:tc>
        <w:tc>
          <w:tcPr>
            <w:tcW w:w="2970" w:type="dxa"/>
          </w:tcPr>
          <w:p w14:paraId="10FFB8F6" w14:textId="77777777" w:rsidR="00131219" w:rsidRDefault="00131219">
            <w:pPr>
              <w:rPr>
                <w:rFonts w:ascii="Arial" w:hAnsi="Arial"/>
                <w:i/>
                <w:sz w:val="18"/>
              </w:rPr>
            </w:pPr>
          </w:p>
        </w:tc>
      </w:tr>
      <w:tr w:rsidR="00131219" w14:paraId="50DBECD4" w14:textId="77777777">
        <w:trPr>
          <w:trHeight w:val="465"/>
        </w:trPr>
        <w:tc>
          <w:tcPr>
            <w:tcW w:w="2718" w:type="dxa"/>
          </w:tcPr>
          <w:p w14:paraId="43E8CFBC" w14:textId="77777777" w:rsidR="00131219" w:rsidRDefault="00131219">
            <w:pPr>
              <w:rPr>
                <w:rFonts w:ascii="Arial" w:hAnsi="Arial"/>
              </w:rPr>
            </w:pPr>
            <w:r>
              <w:rPr>
                <w:rFonts w:ascii="Arial" w:hAnsi="Arial"/>
              </w:rPr>
              <w:t>Wild and Scenic Rivers</w:t>
            </w:r>
          </w:p>
          <w:p w14:paraId="5576395C" w14:textId="77777777" w:rsidR="00131219" w:rsidRDefault="00131219">
            <w:pPr>
              <w:rPr>
                <w:rFonts w:ascii="Arial" w:hAnsi="Arial"/>
              </w:rPr>
            </w:pPr>
          </w:p>
        </w:tc>
        <w:tc>
          <w:tcPr>
            <w:tcW w:w="900" w:type="dxa"/>
          </w:tcPr>
          <w:p w14:paraId="33836500" w14:textId="77777777" w:rsidR="00131219" w:rsidRDefault="00131219">
            <w:pPr>
              <w:rPr>
                <w:rFonts w:ascii="Arial" w:hAnsi="Arial"/>
                <w:b/>
              </w:rPr>
            </w:pPr>
          </w:p>
        </w:tc>
        <w:tc>
          <w:tcPr>
            <w:tcW w:w="630" w:type="dxa"/>
          </w:tcPr>
          <w:p w14:paraId="52C67E07" w14:textId="77777777" w:rsidR="00131219" w:rsidRDefault="00131219">
            <w:pPr>
              <w:rPr>
                <w:rFonts w:ascii="Arial" w:hAnsi="Arial"/>
                <w:b/>
              </w:rPr>
            </w:pPr>
          </w:p>
        </w:tc>
        <w:tc>
          <w:tcPr>
            <w:tcW w:w="810" w:type="dxa"/>
          </w:tcPr>
          <w:p w14:paraId="23DDA1E5" w14:textId="77777777" w:rsidR="00131219" w:rsidRDefault="00131219">
            <w:pPr>
              <w:rPr>
                <w:rFonts w:ascii="Arial" w:hAnsi="Arial"/>
              </w:rPr>
            </w:pPr>
          </w:p>
        </w:tc>
        <w:tc>
          <w:tcPr>
            <w:tcW w:w="720" w:type="dxa"/>
          </w:tcPr>
          <w:p w14:paraId="08988F62" w14:textId="77777777" w:rsidR="00131219" w:rsidRDefault="00131219">
            <w:pPr>
              <w:rPr>
                <w:rFonts w:ascii="Arial" w:hAnsi="Arial"/>
              </w:rPr>
            </w:pPr>
          </w:p>
        </w:tc>
        <w:tc>
          <w:tcPr>
            <w:tcW w:w="990" w:type="dxa"/>
          </w:tcPr>
          <w:p w14:paraId="5FC15720" w14:textId="77777777" w:rsidR="00131219" w:rsidRDefault="00131219">
            <w:pPr>
              <w:rPr>
                <w:rFonts w:ascii="Arial" w:hAnsi="Arial"/>
              </w:rPr>
            </w:pPr>
          </w:p>
        </w:tc>
        <w:tc>
          <w:tcPr>
            <w:tcW w:w="990" w:type="dxa"/>
          </w:tcPr>
          <w:p w14:paraId="17384D21" w14:textId="77777777" w:rsidR="00131219" w:rsidRDefault="00131219">
            <w:pPr>
              <w:rPr>
                <w:rFonts w:ascii="Arial" w:hAnsi="Arial"/>
              </w:rPr>
            </w:pPr>
          </w:p>
        </w:tc>
        <w:tc>
          <w:tcPr>
            <w:tcW w:w="2970" w:type="dxa"/>
          </w:tcPr>
          <w:p w14:paraId="65F3B10B" w14:textId="77777777" w:rsidR="00131219" w:rsidRDefault="00131219">
            <w:pPr>
              <w:rPr>
                <w:rFonts w:ascii="Arial" w:hAnsi="Arial"/>
                <w:i/>
                <w:sz w:val="18"/>
              </w:rPr>
            </w:pPr>
          </w:p>
        </w:tc>
      </w:tr>
      <w:tr w:rsidR="00131219" w14:paraId="3D540C74" w14:textId="77777777">
        <w:trPr>
          <w:trHeight w:val="465"/>
        </w:trPr>
        <w:tc>
          <w:tcPr>
            <w:tcW w:w="2718" w:type="dxa"/>
          </w:tcPr>
          <w:p w14:paraId="20196832" w14:textId="77777777" w:rsidR="00131219" w:rsidRDefault="00131219">
            <w:pPr>
              <w:rPr>
                <w:rFonts w:ascii="Arial" w:hAnsi="Arial"/>
              </w:rPr>
            </w:pPr>
            <w:r>
              <w:rPr>
                <w:rFonts w:ascii="Arial" w:hAnsi="Arial"/>
              </w:rPr>
              <w:t>Air Quality</w:t>
            </w:r>
          </w:p>
          <w:p w14:paraId="09BEFE37" w14:textId="77777777" w:rsidR="00131219" w:rsidRDefault="00131219">
            <w:pPr>
              <w:rPr>
                <w:rFonts w:ascii="Arial" w:hAnsi="Arial"/>
              </w:rPr>
            </w:pPr>
          </w:p>
        </w:tc>
        <w:tc>
          <w:tcPr>
            <w:tcW w:w="900" w:type="dxa"/>
          </w:tcPr>
          <w:p w14:paraId="7F2B325C" w14:textId="77777777" w:rsidR="00131219" w:rsidRDefault="00131219">
            <w:pPr>
              <w:rPr>
                <w:rFonts w:ascii="Arial" w:hAnsi="Arial"/>
                <w:b/>
              </w:rPr>
            </w:pPr>
          </w:p>
        </w:tc>
        <w:tc>
          <w:tcPr>
            <w:tcW w:w="630" w:type="dxa"/>
          </w:tcPr>
          <w:p w14:paraId="3737DDF9" w14:textId="77777777" w:rsidR="00131219" w:rsidRDefault="00131219">
            <w:pPr>
              <w:rPr>
                <w:rFonts w:ascii="Arial" w:hAnsi="Arial"/>
                <w:b/>
              </w:rPr>
            </w:pPr>
          </w:p>
        </w:tc>
        <w:tc>
          <w:tcPr>
            <w:tcW w:w="810" w:type="dxa"/>
          </w:tcPr>
          <w:p w14:paraId="754B5852" w14:textId="77777777" w:rsidR="00131219" w:rsidRDefault="00131219">
            <w:pPr>
              <w:rPr>
                <w:rFonts w:ascii="Arial" w:hAnsi="Arial"/>
              </w:rPr>
            </w:pPr>
          </w:p>
        </w:tc>
        <w:tc>
          <w:tcPr>
            <w:tcW w:w="720" w:type="dxa"/>
          </w:tcPr>
          <w:p w14:paraId="66882AD6" w14:textId="77777777" w:rsidR="00131219" w:rsidRDefault="00131219">
            <w:pPr>
              <w:rPr>
                <w:rFonts w:ascii="Arial" w:hAnsi="Arial"/>
              </w:rPr>
            </w:pPr>
          </w:p>
        </w:tc>
        <w:tc>
          <w:tcPr>
            <w:tcW w:w="990" w:type="dxa"/>
          </w:tcPr>
          <w:p w14:paraId="10E0470F" w14:textId="77777777" w:rsidR="00131219" w:rsidRDefault="00131219">
            <w:pPr>
              <w:rPr>
                <w:rFonts w:ascii="Arial" w:hAnsi="Arial"/>
              </w:rPr>
            </w:pPr>
          </w:p>
        </w:tc>
        <w:tc>
          <w:tcPr>
            <w:tcW w:w="990" w:type="dxa"/>
          </w:tcPr>
          <w:p w14:paraId="0712D2D5" w14:textId="77777777" w:rsidR="00131219" w:rsidRDefault="00131219">
            <w:pPr>
              <w:rPr>
                <w:rFonts w:ascii="Arial" w:hAnsi="Arial"/>
              </w:rPr>
            </w:pPr>
          </w:p>
        </w:tc>
        <w:tc>
          <w:tcPr>
            <w:tcW w:w="2970" w:type="dxa"/>
          </w:tcPr>
          <w:p w14:paraId="782EFAAF" w14:textId="77777777" w:rsidR="00131219" w:rsidRDefault="00131219">
            <w:pPr>
              <w:rPr>
                <w:rFonts w:ascii="Arial" w:hAnsi="Arial"/>
                <w:i/>
                <w:sz w:val="18"/>
              </w:rPr>
            </w:pPr>
          </w:p>
        </w:tc>
      </w:tr>
      <w:tr w:rsidR="00131219" w14:paraId="277FB6A7" w14:textId="77777777">
        <w:tc>
          <w:tcPr>
            <w:tcW w:w="2718" w:type="dxa"/>
          </w:tcPr>
          <w:p w14:paraId="5C6E81CD" w14:textId="77777777" w:rsidR="00131219" w:rsidRDefault="00131219">
            <w:pPr>
              <w:rPr>
                <w:rFonts w:ascii="Arial" w:hAnsi="Arial"/>
              </w:rPr>
            </w:pPr>
            <w:r>
              <w:rPr>
                <w:rFonts w:ascii="Arial" w:hAnsi="Arial"/>
              </w:rPr>
              <w:t>Farmlands Protection Act</w:t>
            </w:r>
          </w:p>
          <w:p w14:paraId="16767024" w14:textId="77777777" w:rsidR="00131219" w:rsidRDefault="00131219">
            <w:pPr>
              <w:rPr>
                <w:rFonts w:ascii="Arial" w:hAnsi="Arial"/>
              </w:rPr>
            </w:pPr>
          </w:p>
          <w:p w14:paraId="58B8C050" w14:textId="77777777" w:rsidR="00131219" w:rsidRDefault="00131219">
            <w:pPr>
              <w:rPr>
                <w:rFonts w:ascii="Arial" w:hAnsi="Arial"/>
              </w:rPr>
            </w:pPr>
          </w:p>
        </w:tc>
        <w:tc>
          <w:tcPr>
            <w:tcW w:w="900" w:type="dxa"/>
          </w:tcPr>
          <w:p w14:paraId="42B68F7C" w14:textId="77777777" w:rsidR="00131219" w:rsidRDefault="00131219">
            <w:pPr>
              <w:rPr>
                <w:rFonts w:ascii="Arial" w:hAnsi="Arial"/>
                <w:b/>
              </w:rPr>
            </w:pPr>
          </w:p>
        </w:tc>
        <w:tc>
          <w:tcPr>
            <w:tcW w:w="630" w:type="dxa"/>
          </w:tcPr>
          <w:p w14:paraId="70AB5A64" w14:textId="77777777" w:rsidR="00131219" w:rsidRDefault="00131219">
            <w:pPr>
              <w:rPr>
                <w:rFonts w:ascii="Arial" w:hAnsi="Arial"/>
                <w:b/>
              </w:rPr>
            </w:pPr>
          </w:p>
        </w:tc>
        <w:tc>
          <w:tcPr>
            <w:tcW w:w="810" w:type="dxa"/>
          </w:tcPr>
          <w:p w14:paraId="78B7A011" w14:textId="77777777" w:rsidR="00131219" w:rsidRDefault="00131219">
            <w:pPr>
              <w:rPr>
                <w:rFonts w:ascii="Arial" w:hAnsi="Arial"/>
              </w:rPr>
            </w:pPr>
          </w:p>
        </w:tc>
        <w:tc>
          <w:tcPr>
            <w:tcW w:w="720" w:type="dxa"/>
          </w:tcPr>
          <w:p w14:paraId="3784A230" w14:textId="77777777" w:rsidR="00131219" w:rsidRDefault="00131219">
            <w:pPr>
              <w:rPr>
                <w:rFonts w:ascii="Arial" w:hAnsi="Arial"/>
              </w:rPr>
            </w:pPr>
          </w:p>
        </w:tc>
        <w:tc>
          <w:tcPr>
            <w:tcW w:w="990" w:type="dxa"/>
          </w:tcPr>
          <w:p w14:paraId="764EE892" w14:textId="77777777" w:rsidR="00131219" w:rsidRDefault="00131219">
            <w:pPr>
              <w:rPr>
                <w:rFonts w:ascii="Arial" w:hAnsi="Arial"/>
              </w:rPr>
            </w:pPr>
          </w:p>
        </w:tc>
        <w:tc>
          <w:tcPr>
            <w:tcW w:w="990" w:type="dxa"/>
          </w:tcPr>
          <w:p w14:paraId="4C3D20C6" w14:textId="77777777" w:rsidR="00131219" w:rsidRDefault="00131219">
            <w:pPr>
              <w:rPr>
                <w:rFonts w:ascii="Arial" w:hAnsi="Arial"/>
              </w:rPr>
            </w:pPr>
          </w:p>
        </w:tc>
        <w:tc>
          <w:tcPr>
            <w:tcW w:w="2970" w:type="dxa"/>
          </w:tcPr>
          <w:p w14:paraId="601F2FF5" w14:textId="77777777" w:rsidR="00131219" w:rsidRDefault="00131219">
            <w:pPr>
              <w:rPr>
                <w:rFonts w:ascii="Arial" w:hAnsi="Arial"/>
                <w:i/>
                <w:sz w:val="18"/>
              </w:rPr>
            </w:pPr>
          </w:p>
        </w:tc>
      </w:tr>
      <w:tr w:rsidR="00131219" w14:paraId="3D496426" w14:textId="77777777">
        <w:tc>
          <w:tcPr>
            <w:tcW w:w="2718" w:type="dxa"/>
          </w:tcPr>
          <w:p w14:paraId="698EE6AD" w14:textId="77777777" w:rsidR="00131219" w:rsidRDefault="00131219">
            <w:pPr>
              <w:rPr>
                <w:rFonts w:ascii="Arial" w:hAnsi="Arial"/>
              </w:rPr>
            </w:pPr>
            <w:r>
              <w:rPr>
                <w:rFonts w:ascii="Arial" w:hAnsi="Arial"/>
              </w:rPr>
              <w:t>Endangered/Threatened Species</w:t>
            </w:r>
          </w:p>
          <w:p w14:paraId="2A347C07" w14:textId="77777777" w:rsidR="00131219" w:rsidRDefault="00131219">
            <w:pPr>
              <w:rPr>
                <w:rFonts w:ascii="Arial" w:hAnsi="Arial"/>
              </w:rPr>
            </w:pPr>
          </w:p>
          <w:p w14:paraId="3A86D1B7" w14:textId="77777777" w:rsidR="00131219" w:rsidRDefault="00131219">
            <w:pPr>
              <w:rPr>
                <w:rFonts w:ascii="Arial" w:hAnsi="Arial"/>
              </w:rPr>
            </w:pPr>
          </w:p>
        </w:tc>
        <w:tc>
          <w:tcPr>
            <w:tcW w:w="900" w:type="dxa"/>
          </w:tcPr>
          <w:p w14:paraId="612823A8" w14:textId="77777777" w:rsidR="00131219" w:rsidRDefault="00131219">
            <w:pPr>
              <w:rPr>
                <w:rFonts w:ascii="Arial" w:hAnsi="Arial"/>
                <w:b/>
              </w:rPr>
            </w:pPr>
          </w:p>
        </w:tc>
        <w:tc>
          <w:tcPr>
            <w:tcW w:w="630" w:type="dxa"/>
          </w:tcPr>
          <w:p w14:paraId="5BECDD7D" w14:textId="77777777" w:rsidR="00131219" w:rsidRDefault="00131219">
            <w:pPr>
              <w:rPr>
                <w:rFonts w:ascii="Arial" w:hAnsi="Arial"/>
                <w:b/>
              </w:rPr>
            </w:pPr>
          </w:p>
        </w:tc>
        <w:tc>
          <w:tcPr>
            <w:tcW w:w="810" w:type="dxa"/>
          </w:tcPr>
          <w:p w14:paraId="28F9EF1C" w14:textId="77777777" w:rsidR="00131219" w:rsidRDefault="00131219">
            <w:pPr>
              <w:rPr>
                <w:rFonts w:ascii="Arial" w:hAnsi="Arial"/>
              </w:rPr>
            </w:pPr>
          </w:p>
        </w:tc>
        <w:tc>
          <w:tcPr>
            <w:tcW w:w="720" w:type="dxa"/>
          </w:tcPr>
          <w:p w14:paraId="1756D1D4" w14:textId="77777777" w:rsidR="00131219" w:rsidRDefault="00131219">
            <w:pPr>
              <w:rPr>
                <w:rFonts w:ascii="Arial" w:hAnsi="Arial"/>
              </w:rPr>
            </w:pPr>
          </w:p>
        </w:tc>
        <w:tc>
          <w:tcPr>
            <w:tcW w:w="990" w:type="dxa"/>
          </w:tcPr>
          <w:p w14:paraId="78BC5E85" w14:textId="77777777" w:rsidR="00131219" w:rsidRDefault="00131219">
            <w:pPr>
              <w:rPr>
                <w:rFonts w:ascii="Arial" w:hAnsi="Arial"/>
              </w:rPr>
            </w:pPr>
          </w:p>
        </w:tc>
        <w:tc>
          <w:tcPr>
            <w:tcW w:w="990" w:type="dxa"/>
          </w:tcPr>
          <w:p w14:paraId="6D831078" w14:textId="77777777" w:rsidR="00131219" w:rsidRDefault="00131219">
            <w:pPr>
              <w:rPr>
                <w:rFonts w:ascii="Arial" w:hAnsi="Arial"/>
              </w:rPr>
            </w:pPr>
          </w:p>
        </w:tc>
        <w:tc>
          <w:tcPr>
            <w:tcW w:w="2970" w:type="dxa"/>
          </w:tcPr>
          <w:p w14:paraId="581BCB0C" w14:textId="77777777" w:rsidR="00131219" w:rsidRDefault="00131219">
            <w:pPr>
              <w:rPr>
                <w:rFonts w:ascii="Arial" w:hAnsi="Arial"/>
                <w:i/>
                <w:sz w:val="18"/>
              </w:rPr>
            </w:pPr>
          </w:p>
        </w:tc>
      </w:tr>
      <w:tr w:rsidR="00131219" w14:paraId="4DB5BA4E" w14:textId="77777777">
        <w:tc>
          <w:tcPr>
            <w:tcW w:w="2718" w:type="dxa"/>
          </w:tcPr>
          <w:p w14:paraId="4393E903" w14:textId="77777777" w:rsidR="00131219" w:rsidRDefault="00131219">
            <w:pPr>
              <w:rPr>
                <w:rFonts w:ascii="Arial" w:hAnsi="Arial"/>
              </w:rPr>
            </w:pPr>
            <w:r>
              <w:rPr>
                <w:rFonts w:ascii="Arial" w:hAnsi="Arial"/>
              </w:rPr>
              <w:t>Essential Habitat/Fish and Wildlife</w:t>
            </w:r>
          </w:p>
          <w:p w14:paraId="1C5EDE73" w14:textId="77777777" w:rsidR="00131219" w:rsidRDefault="00131219">
            <w:pPr>
              <w:rPr>
                <w:rFonts w:ascii="Arial" w:hAnsi="Arial"/>
              </w:rPr>
            </w:pPr>
          </w:p>
          <w:p w14:paraId="7E88AAC1" w14:textId="77777777" w:rsidR="00131219" w:rsidRDefault="00131219">
            <w:pPr>
              <w:rPr>
                <w:rFonts w:ascii="Arial" w:hAnsi="Arial"/>
              </w:rPr>
            </w:pPr>
          </w:p>
        </w:tc>
        <w:tc>
          <w:tcPr>
            <w:tcW w:w="900" w:type="dxa"/>
          </w:tcPr>
          <w:p w14:paraId="5C0BAB2B" w14:textId="77777777" w:rsidR="00131219" w:rsidRDefault="00131219">
            <w:pPr>
              <w:rPr>
                <w:rFonts w:ascii="Arial" w:hAnsi="Arial"/>
                <w:b/>
              </w:rPr>
            </w:pPr>
          </w:p>
        </w:tc>
        <w:tc>
          <w:tcPr>
            <w:tcW w:w="630" w:type="dxa"/>
          </w:tcPr>
          <w:p w14:paraId="46B2709B" w14:textId="77777777" w:rsidR="00131219" w:rsidRDefault="00131219">
            <w:pPr>
              <w:rPr>
                <w:rFonts w:ascii="Arial" w:hAnsi="Arial"/>
                <w:b/>
              </w:rPr>
            </w:pPr>
          </w:p>
        </w:tc>
        <w:tc>
          <w:tcPr>
            <w:tcW w:w="810" w:type="dxa"/>
          </w:tcPr>
          <w:p w14:paraId="4696B7EF" w14:textId="77777777" w:rsidR="00131219" w:rsidRDefault="00131219">
            <w:pPr>
              <w:rPr>
                <w:rFonts w:ascii="Arial" w:hAnsi="Arial"/>
              </w:rPr>
            </w:pPr>
          </w:p>
        </w:tc>
        <w:tc>
          <w:tcPr>
            <w:tcW w:w="720" w:type="dxa"/>
          </w:tcPr>
          <w:p w14:paraId="1F1B2C8F" w14:textId="77777777" w:rsidR="00131219" w:rsidRDefault="00131219">
            <w:pPr>
              <w:rPr>
                <w:rFonts w:ascii="Arial" w:hAnsi="Arial"/>
              </w:rPr>
            </w:pPr>
          </w:p>
        </w:tc>
        <w:tc>
          <w:tcPr>
            <w:tcW w:w="990" w:type="dxa"/>
          </w:tcPr>
          <w:p w14:paraId="70893087" w14:textId="77777777" w:rsidR="00131219" w:rsidRDefault="00131219">
            <w:pPr>
              <w:rPr>
                <w:rFonts w:ascii="Arial" w:hAnsi="Arial"/>
              </w:rPr>
            </w:pPr>
          </w:p>
        </w:tc>
        <w:tc>
          <w:tcPr>
            <w:tcW w:w="990" w:type="dxa"/>
          </w:tcPr>
          <w:p w14:paraId="5A17AF4A" w14:textId="77777777" w:rsidR="00131219" w:rsidRDefault="00131219">
            <w:pPr>
              <w:rPr>
                <w:rFonts w:ascii="Arial" w:hAnsi="Arial"/>
              </w:rPr>
            </w:pPr>
          </w:p>
        </w:tc>
        <w:tc>
          <w:tcPr>
            <w:tcW w:w="2970" w:type="dxa"/>
          </w:tcPr>
          <w:p w14:paraId="59AC9AA6" w14:textId="77777777" w:rsidR="00131219" w:rsidRDefault="00131219">
            <w:pPr>
              <w:rPr>
                <w:rFonts w:ascii="Arial" w:hAnsi="Arial"/>
                <w:i/>
                <w:sz w:val="18"/>
              </w:rPr>
            </w:pPr>
          </w:p>
        </w:tc>
      </w:tr>
      <w:tr w:rsidR="00131219" w14:paraId="486EBB2C" w14:textId="77777777">
        <w:tc>
          <w:tcPr>
            <w:tcW w:w="2718" w:type="dxa"/>
          </w:tcPr>
          <w:p w14:paraId="4FB920AC" w14:textId="77777777" w:rsidR="00131219" w:rsidRDefault="00131219">
            <w:pPr>
              <w:rPr>
                <w:rFonts w:ascii="Arial" w:hAnsi="Arial"/>
              </w:rPr>
            </w:pPr>
            <w:r>
              <w:rPr>
                <w:rFonts w:ascii="Arial" w:hAnsi="Arial"/>
              </w:rPr>
              <w:t>Environmental Justice</w:t>
            </w:r>
          </w:p>
          <w:p w14:paraId="0C273443" w14:textId="77777777" w:rsidR="00131219" w:rsidRDefault="00131219">
            <w:pPr>
              <w:rPr>
                <w:rFonts w:ascii="Arial" w:hAnsi="Arial"/>
              </w:rPr>
            </w:pPr>
          </w:p>
        </w:tc>
        <w:tc>
          <w:tcPr>
            <w:tcW w:w="900" w:type="dxa"/>
          </w:tcPr>
          <w:p w14:paraId="570CB6A5" w14:textId="77777777" w:rsidR="00131219" w:rsidRDefault="00131219">
            <w:pPr>
              <w:rPr>
                <w:rFonts w:ascii="Arial" w:hAnsi="Arial"/>
                <w:b/>
              </w:rPr>
            </w:pPr>
          </w:p>
        </w:tc>
        <w:tc>
          <w:tcPr>
            <w:tcW w:w="630" w:type="dxa"/>
          </w:tcPr>
          <w:p w14:paraId="1DC7BCA6" w14:textId="77777777" w:rsidR="00131219" w:rsidRDefault="00131219">
            <w:pPr>
              <w:rPr>
                <w:rFonts w:ascii="Arial" w:hAnsi="Arial"/>
                <w:b/>
              </w:rPr>
            </w:pPr>
          </w:p>
        </w:tc>
        <w:tc>
          <w:tcPr>
            <w:tcW w:w="810" w:type="dxa"/>
          </w:tcPr>
          <w:p w14:paraId="129CE494" w14:textId="77777777" w:rsidR="00131219" w:rsidRDefault="00131219">
            <w:pPr>
              <w:rPr>
                <w:rFonts w:ascii="Arial" w:hAnsi="Arial"/>
              </w:rPr>
            </w:pPr>
          </w:p>
        </w:tc>
        <w:tc>
          <w:tcPr>
            <w:tcW w:w="720" w:type="dxa"/>
          </w:tcPr>
          <w:p w14:paraId="27F9C50E" w14:textId="77777777" w:rsidR="00131219" w:rsidRDefault="00131219">
            <w:pPr>
              <w:rPr>
                <w:rFonts w:ascii="Arial" w:hAnsi="Arial"/>
              </w:rPr>
            </w:pPr>
          </w:p>
        </w:tc>
        <w:tc>
          <w:tcPr>
            <w:tcW w:w="990" w:type="dxa"/>
          </w:tcPr>
          <w:p w14:paraId="340961E9" w14:textId="77777777" w:rsidR="00131219" w:rsidRDefault="00131219">
            <w:pPr>
              <w:rPr>
                <w:rFonts w:ascii="Arial" w:hAnsi="Arial"/>
              </w:rPr>
            </w:pPr>
          </w:p>
        </w:tc>
        <w:tc>
          <w:tcPr>
            <w:tcW w:w="990" w:type="dxa"/>
          </w:tcPr>
          <w:p w14:paraId="66FDE77B" w14:textId="77777777" w:rsidR="00131219" w:rsidRDefault="00131219">
            <w:pPr>
              <w:rPr>
                <w:rFonts w:ascii="Arial" w:hAnsi="Arial"/>
              </w:rPr>
            </w:pPr>
          </w:p>
        </w:tc>
        <w:tc>
          <w:tcPr>
            <w:tcW w:w="2970" w:type="dxa"/>
          </w:tcPr>
          <w:p w14:paraId="35A65099" w14:textId="77777777" w:rsidR="00131219" w:rsidRDefault="00131219">
            <w:pPr>
              <w:rPr>
                <w:rFonts w:ascii="Arial" w:hAnsi="Arial"/>
                <w:i/>
                <w:sz w:val="18"/>
              </w:rPr>
            </w:pPr>
          </w:p>
        </w:tc>
      </w:tr>
      <w:tr w:rsidR="00131219" w14:paraId="252EB6D8" w14:textId="77777777">
        <w:tc>
          <w:tcPr>
            <w:tcW w:w="2718" w:type="dxa"/>
          </w:tcPr>
          <w:p w14:paraId="5B0F6CA9" w14:textId="77777777" w:rsidR="00131219" w:rsidRDefault="00131219">
            <w:pPr>
              <w:rPr>
                <w:rFonts w:ascii="Arial" w:hAnsi="Arial"/>
              </w:rPr>
            </w:pPr>
            <w:r>
              <w:rPr>
                <w:rFonts w:ascii="Arial" w:hAnsi="Arial"/>
              </w:rPr>
              <w:t>Airport Clear Zone</w:t>
            </w:r>
          </w:p>
          <w:p w14:paraId="79C87BE3" w14:textId="77777777" w:rsidR="00131219" w:rsidRDefault="00131219">
            <w:pPr>
              <w:rPr>
                <w:rFonts w:ascii="Arial" w:hAnsi="Arial"/>
              </w:rPr>
            </w:pPr>
          </w:p>
        </w:tc>
        <w:tc>
          <w:tcPr>
            <w:tcW w:w="900" w:type="dxa"/>
          </w:tcPr>
          <w:p w14:paraId="1B45B445" w14:textId="77777777" w:rsidR="00131219" w:rsidRDefault="00131219">
            <w:pPr>
              <w:rPr>
                <w:rFonts w:ascii="Arial" w:hAnsi="Arial"/>
                <w:b/>
              </w:rPr>
            </w:pPr>
          </w:p>
        </w:tc>
        <w:tc>
          <w:tcPr>
            <w:tcW w:w="630" w:type="dxa"/>
          </w:tcPr>
          <w:p w14:paraId="5C2177D5" w14:textId="77777777" w:rsidR="00131219" w:rsidRDefault="00131219">
            <w:pPr>
              <w:rPr>
                <w:rFonts w:ascii="Arial" w:hAnsi="Arial"/>
                <w:b/>
              </w:rPr>
            </w:pPr>
          </w:p>
        </w:tc>
        <w:tc>
          <w:tcPr>
            <w:tcW w:w="810" w:type="dxa"/>
          </w:tcPr>
          <w:p w14:paraId="0AFF0C23" w14:textId="77777777" w:rsidR="00131219" w:rsidRDefault="00131219">
            <w:pPr>
              <w:rPr>
                <w:rFonts w:ascii="Arial" w:hAnsi="Arial"/>
              </w:rPr>
            </w:pPr>
          </w:p>
        </w:tc>
        <w:tc>
          <w:tcPr>
            <w:tcW w:w="720" w:type="dxa"/>
          </w:tcPr>
          <w:p w14:paraId="75814173" w14:textId="77777777" w:rsidR="00131219" w:rsidRDefault="00131219">
            <w:pPr>
              <w:rPr>
                <w:rFonts w:ascii="Arial" w:hAnsi="Arial"/>
              </w:rPr>
            </w:pPr>
          </w:p>
        </w:tc>
        <w:tc>
          <w:tcPr>
            <w:tcW w:w="990" w:type="dxa"/>
          </w:tcPr>
          <w:p w14:paraId="7AB8D574" w14:textId="77777777" w:rsidR="00131219" w:rsidRDefault="00131219">
            <w:pPr>
              <w:rPr>
                <w:rFonts w:ascii="Arial" w:hAnsi="Arial"/>
              </w:rPr>
            </w:pPr>
          </w:p>
        </w:tc>
        <w:tc>
          <w:tcPr>
            <w:tcW w:w="990" w:type="dxa"/>
          </w:tcPr>
          <w:p w14:paraId="1FE1CCF0" w14:textId="77777777" w:rsidR="00131219" w:rsidRDefault="00131219">
            <w:pPr>
              <w:rPr>
                <w:rFonts w:ascii="Arial" w:hAnsi="Arial"/>
              </w:rPr>
            </w:pPr>
          </w:p>
        </w:tc>
        <w:tc>
          <w:tcPr>
            <w:tcW w:w="2970" w:type="dxa"/>
          </w:tcPr>
          <w:p w14:paraId="347FC82A" w14:textId="77777777" w:rsidR="00131219" w:rsidRDefault="00131219">
            <w:pPr>
              <w:rPr>
                <w:rFonts w:ascii="Arial" w:hAnsi="Arial"/>
                <w:i/>
                <w:sz w:val="18"/>
              </w:rPr>
            </w:pPr>
          </w:p>
        </w:tc>
      </w:tr>
      <w:tr w:rsidR="00131219" w14:paraId="383C5A90" w14:textId="77777777">
        <w:tc>
          <w:tcPr>
            <w:tcW w:w="2718" w:type="dxa"/>
          </w:tcPr>
          <w:p w14:paraId="0C29502B" w14:textId="77777777" w:rsidR="00131219" w:rsidRDefault="00131219">
            <w:pPr>
              <w:rPr>
                <w:rFonts w:ascii="Arial" w:hAnsi="Arial"/>
              </w:rPr>
            </w:pPr>
            <w:r>
              <w:rPr>
                <w:rFonts w:ascii="Arial" w:hAnsi="Arial"/>
              </w:rPr>
              <w:t>Solid Waste Disposal</w:t>
            </w:r>
          </w:p>
          <w:p w14:paraId="27F530FA" w14:textId="77777777" w:rsidR="00131219" w:rsidRDefault="00131219">
            <w:pPr>
              <w:rPr>
                <w:rFonts w:ascii="Arial" w:hAnsi="Arial"/>
              </w:rPr>
            </w:pPr>
          </w:p>
        </w:tc>
        <w:tc>
          <w:tcPr>
            <w:tcW w:w="900" w:type="dxa"/>
          </w:tcPr>
          <w:p w14:paraId="0464B8DF" w14:textId="77777777" w:rsidR="00131219" w:rsidRDefault="00131219">
            <w:pPr>
              <w:rPr>
                <w:rFonts w:ascii="Arial" w:hAnsi="Arial"/>
                <w:b/>
              </w:rPr>
            </w:pPr>
          </w:p>
        </w:tc>
        <w:tc>
          <w:tcPr>
            <w:tcW w:w="630" w:type="dxa"/>
          </w:tcPr>
          <w:p w14:paraId="2714F285" w14:textId="77777777" w:rsidR="00131219" w:rsidRDefault="00131219">
            <w:pPr>
              <w:rPr>
                <w:rFonts w:ascii="Arial" w:hAnsi="Arial"/>
                <w:b/>
              </w:rPr>
            </w:pPr>
          </w:p>
        </w:tc>
        <w:tc>
          <w:tcPr>
            <w:tcW w:w="810" w:type="dxa"/>
          </w:tcPr>
          <w:p w14:paraId="69A891EF" w14:textId="77777777" w:rsidR="00131219" w:rsidRDefault="00131219">
            <w:pPr>
              <w:rPr>
                <w:rFonts w:ascii="Arial" w:hAnsi="Arial"/>
              </w:rPr>
            </w:pPr>
          </w:p>
        </w:tc>
        <w:tc>
          <w:tcPr>
            <w:tcW w:w="720" w:type="dxa"/>
          </w:tcPr>
          <w:p w14:paraId="02F371D1" w14:textId="77777777" w:rsidR="00131219" w:rsidRDefault="00131219">
            <w:pPr>
              <w:rPr>
                <w:rFonts w:ascii="Arial" w:hAnsi="Arial"/>
              </w:rPr>
            </w:pPr>
          </w:p>
        </w:tc>
        <w:tc>
          <w:tcPr>
            <w:tcW w:w="990" w:type="dxa"/>
          </w:tcPr>
          <w:p w14:paraId="5062194B" w14:textId="77777777" w:rsidR="00131219" w:rsidRDefault="00131219">
            <w:pPr>
              <w:rPr>
                <w:rFonts w:ascii="Arial" w:hAnsi="Arial"/>
              </w:rPr>
            </w:pPr>
          </w:p>
        </w:tc>
        <w:tc>
          <w:tcPr>
            <w:tcW w:w="990" w:type="dxa"/>
          </w:tcPr>
          <w:p w14:paraId="5E713F31" w14:textId="77777777" w:rsidR="00131219" w:rsidRDefault="00131219">
            <w:pPr>
              <w:rPr>
                <w:rFonts w:ascii="Arial" w:hAnsi="Arial"/>
              </w:rPr>
            </w:pPr>
          </w:p>
        </w:tc>
        <w:tc>
          <w:tcPr>
            <w:tcW w:w="2970" w:type="dxa"/>
          </w:tcPr>
          <w:p w14:paraId="39922FB1" w14:textId="77777777" w:rsidR="00131219" w:rsidRDefault="00131219">
            <w:pPr>
              <w:rPr>
                <w:rFonts w:ascii="Arial" w:hAnsi="Arial"/>
                <w:i/>
                <w:sz w:val="18"/>
              </w:rPr>
            </w:pPr>
          </w:p>
        </w:tc>
      </w:tr>
      <w:tr w:rsidR="00131219" w14:paraId="747413AA" w14:textId="77777777">
        <w:tc>
          <w:tcPr>
            <w:tcW w:w="2718" w:type="dxa"/>
          </w:tcPr>
          <w:p w14:paraId="7E6B282A" w14:textId="77777777" w:rsidR="00131219" w:rsidRDefault="00131219">
            <w:pPr>
              <w:rPr>
                <w:rFonts w:ascii="Arial" w:hAnsi="Arial"/>
              </w:rPr>
            </w:pPr>
            <w:r>
              <w:rPr>
                <w:rFonts w:ascii="Arial" w:hAnsi="Arial"/>
              </w:rPr>
              <w:t>Water Quality and State Safe Drinking Water Law</w:t>
            </w:r>
          </w:p>
          <w:p w14:paraId="6FF0DC00" w14:textId="77777777" w:rsidR="00131219" w:rsidRDefault="00131219">
            <w:pPr>
              <w:rPr>
                <w:rFonts w:ascii="Arial" w:hAnsi="Arial"/>
              </w:rPr>
            </w:pPr>
          </w:p>
        </w:tc>
        <w:tc>
          <w:tcPr>
            <w:tcW w:w="900" w:type="dxa"/>
          </w:tcPr>
          <w:p w14:paraId="0634D8E0" w14:textId="77777777" w:rsidR="00131219" w:rsidRDefault="00131219">
            <w:pPr>
              <w:rPr>
                <w:rFonts w:ascii="Arial" w:hAnsi="Arial"/>
                <w:b/>
              </w:rPr>
            </w:pPr>
          </w:p>
        </w:tc>
        <w:tc>
          <w:tcPr>
            <w:tcW w:w="630" w:type="dxa"/>
          </w:tcPr>
          <w:p w14:paraId="3470BA01" w14:textId="77777777" w:rsidR="00131219" w:rsidRDefault="00131219">
            <w:pPr>
              <w:rPr>
                <w:rFonts w:ascii="Arial" w:hAnsi="Arial"/>
                <w:b/>
              </w:rPr>
            </w:pPr>
          </w:p>
        </w:tc>
        <w:tc>
          <w:tcPr>
            <w:tcW w:w="810" w:type="dxa"/>
          </w:tcPr>
          <w:p w14:paraId="639C8DC8" w14:textId="77777777" w:rsidR="00131219" w:rsidRDefault="00131219">
            <w:pPr>
              <w:rPr>
                <w:rFonts w:ascii="Arial" w:hAnsi="Arial"/>
              </w:rPr>
            </w:pPr>
          </w:p>
        </w:tc>
        <w:tc>
          <w:tcPr>
            <w:tcW w:w="720" w:type="dxa"/>
          </w:tcPr>
          <w:p w14:paraId="07F80E32" w14:textId="77777777" w:rsidR="00131219" w:rsidRDefault="00131219">
            <w:pPr>
              <w:rPr>
                <w:rFonts w:ascii="Arial" w:hAnsi="Arial"/>
              </w:rPr>
            </w:pPr>
          </w:p>
        </w:tc>
        <w:tc>
          <w:tcPr>
            <w:tcW w:w="990" w:type="dxa"/>
          </w:tcPr>
          <w:p w14:paraId="52455427" w14:textId="77777777" w:rsidR="00131219" w:rsidRDefault="00131219">
            <w:pPr>
              <w:rPr>
                <w:rFonts w:ascii="Arial" w:hAnsi="Arial"/>
              </w:rPr>
            </w:pPr>
          </w:p>
        </w:tc>
        <w:tc>
          <w:tcPr>
            <w:tcW w:w="990" w:type="dxa"/>
          </w:tcPr>
          <w:p w14:paraId="48BA3AA7" w14:textId="77777777" w:rsidR="00131219" w:rsidRDefault="00131219">
            <w:pPr>
              <w:rPr>
                <w:rFonts w:ascii="Arial" w:hAnsi="Arial"/>
              </w:rPr>
            </w:pPr>
          </w:p>
        </w:tc>
        <w:tc>
          <w:tcPr>
            <w:tcW w:w="2970" w:type="dxa"/>
          </w:tcPr>
          <w:p w14:paraId="2B68F462" w14:textId="77777777" w:rsidR="00131219" w:rsidRDefault="00131219">
            <w:pPr>
              <w:rPr>
                <w:rFonts w:ascii="Arial" w:hAnsi="Arial"/>
                <w:i/>
                <w:sz w:val="18"/>
              </w:rPr>
            </w:pPr>
          </w:p>
        </w:tc>
      </w:tr>
    </w:tbl>
    <w:p w14:paraId="24234636" w14:textId="77777777" w:rsidR="00131219" w:rsidRDefault="00131219">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629CC169" w14:textId="77777777">
        <w:trPr>
          <w:cantSplit/>
          <w:trHeight w:val="1134"/>
        </w:trPr>
        <w:tc>
          <w:tcPr>
            <w:tcW w:w="2718" w:type="dxa"/>
          </w:tcPr>
          <w:p w14:paraId="78495D5B" w14:textId="77777777" w:rsidR="00131219" w:rsidRDefault="00131219">
            <w:pPr>
              <w:rPr>
                <w:rFonts w:ascii="Arial" w:hAnsi="Arial"/>
                <w:b/>
                <w:sz w:val="28"/>
              </w:rPr>
            </w:pPr>
            <w:r>
              <w:rPr>
                <w:rFonts w:ascii="Arial" w:hAnsi="Arial"/>
                <w:b/>
                <w:sz w:val="28"/>
              </w:rPr>
              <w:lastRenderedPageBreak/>
              <w:t>Statutes and Regulations</w:t>
            </w:r>
          </w:p>
        </w:tc>
        <w:tc>
          <w:tcPr>
            <w:tcW w:w="900" w:type="dxa"/>
            <w:textDirection w:val="btLr"/>
          </w:tcPr>
          <w:p w14:paraId="318F60CC" w14:textId="77777777" w:rsidR="00131219" w:rsidRDefault="00131219">
            <w:pPr>
              <w:ind w:left="113" w:right="113"/>
              <w:rPr>
                <w:rFonts w:ascii="Arial" w:hAnsi="Arial"/>
                <w:b/>
              </w:rPr>
            </w:pPr>
            <w:r>
              <w:rPr>
                <w:rFonts w:ascii="Arial" w:hAnsi="Arial"/>
                <w:b/>
              </w:rPr>
              <w:t xml:space="preserve">No Additional Compliance </w:t>
            </w:r>
          </w:p>
          <w:p w14:paraId="64814BF2" w14:textId="77777777" w:rsidR="00131219" w:rsidRDefault="00131219">
            <w:pPr>
              <w:ind w:left="113" w:right="113"/>
              <w:rPr>
                <w:rFonts w:ascii="Arial" w:hAnsi="Arial"/>
                <w:b/>
              </w:rPr>
            </w:pPr>
            <w:r>
              <w:rPr>
                <w:rFonts w:ascii="Arial" w:hAnsi="Arial"/>
                <w:b/>
              </w:rPr>
              <w:t>Needed</w:t>
            </w:r>
          </w:p>
        </w:tc>
        <w:tc>
          <w:tcPr>
            <w:tcW w:w="630" w:type="dxa"/>
            <w:textDirection w:val="btLr"/>
          </w:tcPr>
          <w:p w14:paraId="4F4B7AF3"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1DB895AB"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4D528F59"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73521515"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2EFFB8F9"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2367E321"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63812514" w14:textId="77777777" w:rsidR="00131219" w:rsidRDefault="00131219">
            <w:pPr>
              <w:rPr>
                <w:rFonts w:ascii="Arial" w:hAnsi="Arial"/>
                <w:b/>
              </w:rPr>
            </w:pPr>
          </w:p>
          <w:p w14:paraId="6C786407" w14:textId="77777777" w:rsidR="00131219" w:rsidRDefault="00131219">
            <w:pPr>
              <w:rPr>
                <w:rFonts w:ascii="Arial" w:hAnsi="Arial"/>
                <w:b/>
              </w:rPr>
            </w:pPr>
          </w:p>
          <w:p w14:paraId="61A252BB" w14:textId="77777777" w:rsidR="00131219" w:rsidRDefault="00131219">
            <w:pPr>
              <w:rPr>
                <w:rFonts w:ascii="Arial" w:hAnsi="Arial"/>
                <w:b/>
              </w:rPr>
            </w:pPr>
          </w:p>
          <w:p w14:paraId="2B4CC93E" w14:textId="77777777" w:rsidR="00131219" w:rsidRDefault="00131219">
            <w:pPr>
              <w:rPr>
                <w:rFonts w:ascii="Arial" w:hAnsi="Arial"/>
                <w:b/>
              </w:rPr>
            </w:pPr>
          </w:p>
          <w:p w14:paraId="3BD12C49" w14:textId="77777777" w:rsidR="00131219" w:rsidRDefault="00131219">
            <w:pPr>
              <w:rPr>
                <w:rFonts w:ascii="Arial" w:hAnsi="Arial"/>
                <w:b/>
              </w:rPr>
            </w:pPr>
          </w:p>
        </w:tc>
      </w:tr>
      <w:tr w:rsidR="00131219" w14:paraId="0E9D082B" w14:textId="77777777">
        <w:tc>
          <w:tcPr>
            <w:tcW w:w="2718" w:type="dxa"/>
          </w:tcPr>
          <w:p w14:paraId="32B4D1A1" w14:textId="77777777" w:rsidR="00131219" w:rsidRDefault="00131219">
            <w:pPr>
              <w:pStyle w:val="Header"/>
              <w:tabs>
                <w:tab w:val="clear" w:pos="4320"/>
                <w:tab w:val="clear" w:pos="8640"/>
              </w:tabs>
              <w:rPr>
                <w:rFonts w:ascii="Arial" w:hAnsi="Arial"/>
              </w:rPr>
            </w:pPr>
            <w:r>
              <w:rPr>
                <w:rFonts w:ascii="Arial" w:hAnsi="Arial"/>
              </w:rPr>
              <w:t>Protection of Waters</w:t>
            </w:r>
          </w:p>
        </w:tc>
        <w:tc>
          <w:tcPr>
            <w:tcW w:w="900" w:type="dxa"/>
          </w:tcPr>
          <w:p w14:paraId="5DDAEA53" w14:textId="77777777" w:rsidR="00131219" w:rsidRDefault="00131219">
            <w:pPr>
              <w:rPr>
                <w:rFonts w:ascii="Arial" w:hAnsi="Arial"/>
                <w:b/>
              </w:rPr>
            </w:pPr>
          </w:p>
          <w:p w14:paraId="325C4E04" w14:textId="77777777" w:rsidR="00131219" w:rsidRDefault="00131219">
            <w:pPr>
              <w:rPr>
                <w:rFonts w:ascii="Arial" w:hAnsi="Arial"/>
                <w:b/>
              </w:rPr>
            </w:pPr>
          </w:p>
        </w:tc>
        <w:tc>
          <w:tcPr>
            <w:tcW w:w="630" w:type="dxa"/>
          </w:tcPr>
          <w:p w14:paraId="1A29BD75" w14:textId="77777777" w:rsidR="00131219" w:rsidRDefault="00131219">
            <w:pPr>
              <w:rPr>
                <w:rFonts w:ascii="Arial" w:hAnsi="Arial"/>
                <w:b/>
              </w:rPr>
            </w:pPr>
          </w:p>
        </w:tc>
        <w:tc>
          <w:tcPr>
            <w:tcW w:w="810" w:type="dxa"/>
          </w:tcPr>
          <w:p w14:paraId="4E55E85A" w14:textId="77777777" w:rsidR="00131219" w:rsidRDefault="00131219">
            <w:pPr>
              <w:rPr>
                <w:rFonts w:ascii="Arial" w:hAnsi="Arial"/>
              </w:rPr>
            </w:pPr>
          </w:p>
        </w:tc>
        <w:tc>
          <w:tcPr>
            <w:tcW w:w="720" w:type="dxa"/>
          </w:tcPr>
          <w:p w14:paraId="50BF9D09" w14:textId="77777777" w:rsidR="00131219" w:rsidRDefault="00131219">
            <w:pPr>
              <w:rPr>
                <w:rFonts w:ascii="Arial" w:hAnsi="Arial"/>
              </w:rPr>
            </w:pPr>
          </w:p>
        </w:tc>
        <w:tc>
          <w:tcPr>
            <w:tcW w:w="990" w:type="dxa"/>
          </w:tcPr>
          <w:p w14:paraId="61F84207" w14:textId="77777777" w:rsidR="00131219" w:rsidRDefault="00131219">
            <w:pPr>
              <w:rPr>
                <w:rFonts w:ascii="Arial" w:hAnsi="Arial"/>
              </w:rPr>
            </w:pPr>
          </w:p>
        </w:tc>
        <w:tc>
          <w:tcPr>
            <w:tcW w:w="990" w:type="dxa"/>
          </w:tcPr>
          <w:p w14:paraId="0C09E5A1" w14:textId="77777777" w:rsidR="00131219" w:rsidRDefault="00131219">
            <w:pPr>
              <w:rPr>
                <w:rFonts w:ascii="Arial" w:hAnsi="Arial"/>
              </w:rPr>
            </w:pPr>
          </w:p>
        </w:tc>
        <w:tc>
          <w:tcPr>
            <w:tcW w:w="2970" w:type="dxa"/>
          </w:tcPr>
          <w:p w14:paraId="72BB1838" w14:textId="77777777" w:rsidR="00131219" w:rsidRDefault="00131219">
            <w:pPr>
              <w:rPr>
                <w:rFonts w:ascii="Arial" w:hAnsi="Arial"/>
                <w:i/>
                <w:sz w:val="18"/>
              </w:rPr>
            </w:pPr>
          </w:p>
        </w:tc>
      </w:tr>
      <w:tr w:rsidR="00131219" w14:paraId="019A1F24" w14:textId="77777777">
        <w:tc>
          <w:tcPr>
            <w:tcW w:w="2718" w:type="dxa"/>
          </w:tcPr>
          <w:p w14:paraId="394F1BC9" w14:textId="77777777" w:rsidR="00131219" w:rsidRDefault="00131219">
            <w:pPr>
              <w:rPr>
                <w:rFonts w:ascii="Arial" w:hAnsi="Arial"/>
              </w:rPr>
            </w:pPr>
            <w:r>
              <w:rPr>
                <w:rFonts w:ascii="Arial" w:hAnsi="Arial"/>
              </w:rPr>
              <w:t>Site Location Law</w:t>
            </w:r>
          </w:p>
        </w:tc>
        <w:tc>
          <w:tcPr>
            <w:tcW w:w="900" w:type="dxa"/>
          </w:tcPr>
          <w:p w14:paraId="2AE9B068" w14:textId="77777777" w:rsidR="00131219" w:rsidRDefault="00131219">
            <w:pPr>
              <w:rPr>
                <w:rFonts w:ascii="Arial" w:hAnsi="Arial"/>
                <w:b/>
              </w:rPr>
            </w:pPr>
          </w:p>
          <w:p w14:paraId="62215D12" w14:textId="77777777" w:rsidR="00131219" w:rsidRDefault="00131219">
            <w:pPr>
              <w:rPr>
                <w:rFonts w:ascii="Arial" w:hAnsi="Arial"/>
                <w:b/>
              </w:rPr>
            </w:pPr>
          </w:p>
        </w:tc>
        <w:tc>
          <w:tcPr>
            <w:tcW w:w="630" w:type="dxa"/>
          </w:tcPr>
          <w:p w14:paraId="34FC6CD5" w14:textId="77777777" w:rsidR="00131219" w:rsidRDefault="00131219">
            <w:pPr>
              <w:rPr>
                <w:rFonts w:ascii="Arial" w:hAnsi="Arial"/>
                <w:b/>
              </w:rPr>
            </w:pPr>
          </w:p>
        </w:tc>
        <w:tc>
          <w:tcPr>
            <w:tcW w:w="810" w:type="dxa"/>
          </w:tcPr>
          <w:p w14:paraId="52E7F36E" w14:textId="77777777" w:rsidR="00131219" w:rsidRDefault="00131219">
            <w:pPr>
              <w:rPr>
                <w:rFonts w:ascii="Arial" w:hAnsi="Arial"/>
              </w:rPr>
            </w:pPr>
          </w:p>
        </w:tc>
        <w:tc>
          <w:tcPr>
            <w:tcW w:w="720" w:type="dxa"/>
          </w:tcPr>
          <w:p w14:paraId="2772AAD0" w14:textId="77777777" w:rsidR="00131219" w:rsidRDefault="00131219">
            <w:pPr>
              <w:rPr>
                <w:rFonts w:ascii="Arial" w:hAnsi="Arial"/>
              </w:rPr>
            </w:pPr>
          </w:p>
        </w:tc>
        <w:tc>
          <w:tcPr>
            <w:tcW w:w="990" w:type="dxa"/>
          </w:tcPr>
          <w:p w14:paraId="750FBDF5" w14:textId="77777777" w:rsidR="00131219" w:rsidRDefault="00131219">
            <w:pPr>
              <w:rPr>
                <w:rFonts w:ascii="Arial" w:hAnsi="Arial"/>
              </w:rPr>
            </w:pPr>
          </w:p>
        </w:tc>
        <w:tc>
          <w:tcPr>
            <w:tcW w:w="990" w:type="dxa"/>
          </w:tcPr>
          <w:p w14:paraId="77F75C62" w14:textId="77777777" w:rsidR="00131219" w:rsidRDefault="00131219">
            <w:pPr>
              <w:rPr>
                <w:rFonts w:ascii="Arial" w:hAnsi="Arial"/>
              </w:rPr>
            </w:pPr>
          </w:p>
        </w:tc>
        <w:tc>
          <w:tcPr>
            <w:tcW w:w="2970" w:type="dxa"/>
          </w:tcPr>
          <w:p w14:paraId="67A00985" w14:textId="77777777" w:rsidR="00131219" w:rsidRDefault="00131219">
            <w:pPr>
              <w:rPr>
                <w:rFonts w:ascii="Arial" w:hAnsi="Arial"/>
                <w:i/>
                <w:sz w:val="18"/>
              </w:rPr>
            </w:pPr>
          </w:p>
        </w:tc>
      </w:tr>
      <w:tr w:rsidR="00131219" w14:paraId="0BAC4991" w14:textId="77777777">
        <w:tc>
          <w:tcPr>
            <w:tcW w:w="2718" w:type="dxa"/>
          </w:tcPr>
          <w:p w14:paraId="10A96A2B" w14:textId="77777777" w:rsidR="00131219" w:rsidRDefault="00131219">
            <w:pPr>
              <w:rPr>
                <w:rFonts w:ascii="Arial" w:hAnsi="Arial"/>
              </w:rPr>
            </w:pPr>
            <w:r>
              <w:rPr>
                <w:rFonts w:ascii="Arial" w:hAnsi="Arial"/>
              </w:rPr>
              <w:t>Natural Resources Protection Act</w:t>
            </w:r>
          </w:p>
        </w:tc>
        <w:tc>
          <w:tcPr>
            <w:tcW w:w="900" w:type="dxa"/>
          </w:tcPr>
          <w:p w14:paraId="4E5AAF0A" w14:textId="77777777" w:rsidR="00131219" w:rsidRDefault="00131219">
            <w:pPr>
              <w:rPr>
                <w:rFonts w:ascii="Arial" w:hAnsi="Arial"/>
                <w:b/>
              </w:rPr>
            </w:pPr>
          </w:p>
        </w:tc>
        <w:tc>
          <w:tcPr>
            <w:tcW w:w="630" w:type="dxa"/>
          </w:tcPr>
          <w:p w14:paraId="07F9F98D" w14:textId="77777777" w:rsidR="00131219" w:rsidRDefault="00131219">
            <w:pPr>
              <w:rPr>
                <w:rFonts w:ascii="Arial" w:hAnsi="Arial"/>
                <w:b/>
              </w:rPr>
            </w:pPr>
          </w:p>
        </w:tc>
        <w:tc>
          <w:tcPr>
            <w:tcW w:w="810" w:type="dxa"/>
          </w:tcPr>
          <w:p w14:paraId="1BE74907" w14:textId="77777777" w:rsidR="00131219" w:rsidRDefault="00131219">
            <w:pPr>
              <w:rPr>
                <w:rFonts w:ascii="Arial" w:hAnsi="Arial"/>
              </w:rPr>
            </w:pPr>
          </w:p>
        </w:tc>
        <w:tc>
          <w:tcPr>
            <w:tcW w:w="720" w:type="dxa"/>
          </w:tcPr>
          <w:p w14:paraId="12E94ADE" w14:textId="77777777" w:rsidR="00131219" w:rsidRDefault="00131219">
            <w:pPr>
              <w:rPr>
                <w:rFonts w:ascii="Arial" w:hAnsi="Arial"/>
              </w:rPr>
            </w:pPr>
          </w:p>
        </w:tc>
        <w:tc>
          <w:tcPr>
            <w:tcW w:w="990" w:type="dxa"/>
          </w:tcPr>
          <w:p w14:paraId="1AE9D867" w14:textId="77777777" w:rsidR="00131219" w:rsidRDefault="00131219">
            <w:pPr>
              <w:rPr>
                <w:rFonts w:ascii="Arial" w:hAnsi="Arial"/>
              </w:rPr>
            </w:pPr>
          </w:p>
        </w:tc>
        <w:tc>
          <w:tcPr>
            <w:tcW w:w="990" w:type="dxa"/>
          </w:tcPr>
          <w:p w14:paraId="181FB246" w14:textId="77777777" w:rsidR="00131219" w:rsidRDefault="00131219">
            <w:pPr>
              <w:rPr>
                <w:rFonts w:ascii="Arial" w:hAnsi="Arial"/>
              </w:rPr>
            </w:pPr>
          </w:p>
        </w:tc>
        <w:tc>
          <w:tcPr>
            <w:tcW w:w="2970" w:type="dxa"/>
          </w:tcPr>
          <w:p w14:paraId="1306EC84" w14:textId="77777777" w:rsidR="00131219" w:rsidRDefault="00131219">
            <w:pPr>
              <w:rPr>
                <w:rFonts w:ascii="Arial" w:hAnsi="Arial"/>
                <w:i/>
                <w:sz w:val="18"/>
              </w:rPr>
            </w:pPr>
          </w:p>
        </w:tc>
      </w:tr>
      <w:tr w:rsidR="00131219" w14:paraId="03CD4171" w14:textId="77777777">
        <w:tc>
          <w:tcPr>
            <w:tcW w:w="2718" w:type="dxa"/>
          </w:tcPr>
          <w:p w14:paraId="6B8EE955" w14:textId="77777777" w:rsidR="00131219" w:rsidRDefault="00131219">
            <w:pPr>
              <w:rPr>
                <w:rFonts w:ascii="Arial" w:hAnsi="Arial"/>
              </w:rPr>
            </w:pPr>
            <w:r>
              <w:rPr>
                <w:rFonts w:ascii="Arial" w:hAnsi="Arial"/>
              </w:rPr>
              <w:t>Submerged Land Law</w:t>
            </w:r>
          </w:p>
        </w:tc>
        <w:tc>
          <w:tcPr>
            <w:tcW w:w="900" w:type="dxa"/>
          </w:tcPr>
          <w:p w14:paraId="649A61C8" w14:textId="77777777" w:rsidR="00131219" w:rsidRDefault="00131219">
            <w:pPr>
              <w:rPr>
                <w:rFonts w:ascii="Arial" w:hAnsi="Arial"/>
                <w:b/>
              </w:rPr>
            </w:pPr>
          </w:p>
          <w:p w14:paraId="11A611E5" w14:textId="77777777" w:rsidR="00131219" w:rsidRDefault="00131219">
            <w:pPr>
              <w:rPr>
                <w:rFonts w:ascii="Arial" w:hAnsi="Arial"/>
                <w:b/>
              </w:rPr>
            </w:pPr>
          </w:p>
        </w:tc>
        <w:tc>
          <w:tcPr>
            <w:tcW w:w="630" w:type="dxa"/>
          </w:tcPr>
          <w:p w14:paraId="2B0948AC" w14:textId="77777777" w:rsidR="00131219" w:rsidRDefault="00131219">
            <w:pPr>
              <w:rPr>
                <w:rFonts w:ascii="Arial" w:hAnsi="Arial"/>
                <w:b/>
              </w:rPr>
            </w:pPr>
          </w:p>
        </w:tc>
        <w:tc>
          <w:tcPr>
            <w:tcW w:w="810" w:type="dxa"/>
          </w:tcPr>
          <w:p w14:paraId="1E35B718" w14:textId="77777777" w:rsidR="00131219" w:rsidRDefault="00131219">
            <w:pPr>
              <w:rPr>
                <w:rFonts w:ascii="Arial" w:hAnsi="Arial"/>
              </w:rPr>
            </w:pPr>
          </w:p>
        </w:tc>
        <w:tc>
          <w:tcPr>
            <w:tcW w:w="720" w:type="dxa"/>
          </w:tcPr>
          <w:p w14:paraId="0DBDC793" w14:textId="77777777" w:rsidR="00131219" w:rsidRDefault="00131219">
            <w:pPr>
              <w:rPr>
                <w:rFonts w:ascii="Arial" w:hAnsi="Arial"/>
              </w:rPr>
            </w:pPr>
          </w:p>
        </w:tc>
        <w:tc>
          <w:tcPr>
            <w:tcW w:w="990" w:type="dxa"/>
          </w:tcPr>
          <w:p w14:paraId="449DFA30" w14:textId="77777777" w:rsidR="00131219" w:rsidRDefault="00131219">
            <w:pPr>
              <w:rPr>
                <w:rFonts w:ascii="Arial" w:hAnsi="Arial"/>
              </w:rPr>
            </w:pPr>
          </w:p>
        </w:tc>
        <w:tc>
          <w:tcPr>
            <w:tcW w:w="990" w:type="dxa"/>
          </w:tcPr>
          <w:p w14:paraId="7B93EE95" w14:textId="77777777" w:rsidR="00131219" w:rsidRDefault="00131219">
            <w:pPr>
              <w:rPr>
                <w:rFonts w:ascii="Arial" w:hAnsi="Arial"/>
              </w:rPr>
            </w:pPr>
          </w:p>
        </w:tc>
        <w:tc>
          <w:tcPr>
            <w:tcW w:w="2970" w:type="dxa"/>
          </w:tcPr>
          <w:p w14:paraId="7534C096" w14:textId="77777777" w:rsidR="00131219" w:rsidRDefault="00131219">
            <w:pPr>
              <w:rPr>
                <w:rFonts w:ascii="Arial" w:hAnsi="Arial"/>
                <w:i/>
                <w:sz w:val="18"/>
              </w:rPr>
            </w:pPr>
          </w:p>
        </w:tc>
      </w:tr>
      <w:tr w:rsidR="00131219" w14:paraId="7CB0D4A2" w14:textId="77777777">
        <w:tc>
          <w:tcPr>
            <w:tcW w:w="2718" w:type="dxa"/>
          </w:tcPr>
          <w:p w14:paraId="745444C5" w14:textId="77777777" w:rsidR="00131219" w:rsidRDefault="00131219">
            <w:pPr>
              <w:rPr>
                <w:rFonts w:ascii="Arial" w:hAnsi="Arial"/>
              </w:rPr>
            </w:pPr>
            <w:r>
              <w:rPr>
                <w:rFonts w:ascii="Arial" w:hAnsi="Arial"/>
              </w:rPr>
              <w:t>Subsurface Wastewater</w:t>
            </w:r>
          </w:p>
          <w:p w14:paraId="5FDF26A9" w14:textId="77777777" w:rsidR="00131219" w:rsidRDefault="00131219">
            <w:pPr>
              <w:rPr>
                <w:rFonts w:ascii="Arial" w:hAnsi="Arial"/>
              </w:rPr>
            </w:pPr>
            <w:r>
              <w:rPr>
                <w:rFonts w:ascii="Arial" w:hAnsi="Arial"/>
              </w:rPr>
              <w:t>Disposal</w:t>
            </w:r>
          </w:p>
        </w:tc>
        <w:tc>
          <w:tcPr>
            <w:tcW w:w="900" w:type="dxa"/>
          </w:tcPr>
          <w:p w14:paraId="0EDB0D38" w14:textId="77777777" w:rsidR="00131219" w:rsidRDefault="00131219">
            <w:pPr>
              <w:rPr>
                <w:rFonts w:ascii="Arial" w:hAnsi="Arial"/>
                <w:b/>
              </w:rPr>
            </w:pPr>
          </w:p>
          <w:p w14:paraId="0496DF6F" w14:textId="77777777" w:rsidR="00131219" w:rsidRDefault="00131219">
            <w:pPr>
              <w:rPr>
                <w:rFonts w:ascii="Arial" w:hAnsi="Arial"/>
                <w:b/>
              </w:rPr>
            </w:pPr>
          </w:p>
        </w:tc>
        <w:tc>
          <w:tcPr>
            <w:tcW w:w="630" w:type="dxa"/>
          </w:tcPr>
          <w:p w14:paraId="2B0660BE" w14:textId="77777777" w:rsidR="00131219" w:rsidRDefault="00131219">
            <w:pPr>
              <w:rPr>
                <w:rFonts w:ascii="Arial" w:hAnsi="Arial"/>
                <w:b/>
              </w:rPr>
            </w:pPr>
          </w:p>
        </w:tc>
        <w:tc>
          <w:tcPr>
            <w:tcW w:w="810" w:type="dxa"/>
          </w:tcPr>
          <w:p w14:paraId="2EBA3470" w14:textId="77777777" w:rsidR="00131219" w:rsidRDefault="00131219">
            <w:pPr>
              <w:rPr>
                <w:rFonts w:ascii="Arial" w:hAnsi="Arial"/>
              </w:rPr>
            </w:pPr>
          </w:p>
        </w:tc>
        <w:tc>
          <w:tcPr>
            <w:tcW w:w="720" w:type="dxa"/>
          </w:tcPr>
          <w:p w14:paraId="387A773E" w14:textId="77777777" w:rsidR="00131219" w:rsidRDefault="00131219">
            <w:pPr>
              <w:rPr>
                <w:rFonts w:ascii="Arial" w:hAnsi="Arial"/>
              </w:rPr>
            </w:pPr>
          </w:p>
        </w:tc>
        <w:tc>
          <w:tcPr>
            <w:tcW w:w="990" w:type="dxa"/>
          </w:tcPr>
          <w:p w14:paraId="4D3D5519" w14:textId="77777777" w:rsidR="00131219" w:rsidRDefault="00131219">
            <w:pPr>
              <w:rPr>
                <w:rFonts w:ascii="Arial" w:hAnsi="Arial"/>
              </w:rPr>
            </w:pPr>
          </w:p>
        </w:tc>
        <w:tc>
          <w:tcPr>
            <w:tcW w:w="990" w:type="dxa"/>
          </w:tcPr>
          <w:p w14:paraId="44F6762D" w14:textId="77777777" w:rsidR="00131219" w:rsidRDefault="00131219">
            <w:pPr>
              <w:rPr>
                <w:rFonts w:ascii="Arial" w:hAnsi="Arial"/>
              </w:rPr>
            </w:pPr>
          </w:p>
        </w:tc>
        <w:tc>
          <w:tcPr>
            <w:tcW w:w="2970" w:type="dxa"/>
          </w:tcPr>
          <w:p w14:paraId="3E206ADF" w14:textId="77777777" w:rsidR="00131219" w:rsidRDefault="00131219">
            <w:pPr>
              <w:rPr>
                <w:rFonts w:ascii="Arial" w:hAnsi="Arial"/>
                <w:i/>
                <w:sz w:val="18"/>
              </w:rPr>
            </w:pPr>
          </w:p>
        </w:tc>
      </w:tr>
      <w:tr w:rsidR="00131219" w14:paraId="12FA6CDA" w14:textId="77777777">
        <w:tc>
          <w:tcPr>
            <w:tcW w:w="2718" w:type="dxa"/>
          </w:tcPr>
          <w:p w14:paraId="26DA5313" w14:textId="77777777" w:rsidR="00131219" w:rsidRDefault="00131219">
            <w:pPr>
              <w:rPr>
                <w:rFonts w:ascii="Arial" w:hAnsi="Arial"/>
              </w:rPr>
            </w:pPr>
            <w:r>
              <w:rPr>
                <w:rFonts w:ascii="Arial" w:hAnsi="Arial"/>
              </w:rPr>
              <w:t>Protection of Air Act</w:t>
            </w:r>
          </w:p>
        </w:tc>
        <w:tc>
          <w:tcPr>
            <w:tcW w:w="900" w:type="dxa"/>
          </w:tcPr>
          <w:p w14:paraId="20B1BC12" w14:textId="77777777" w:rsidR="00131219" w:rsidRDefault="00131219">
            <w:pPr>
              <w:rPr>
                <w:rFonts w:ascii="Arial" w:hAnsi="Arial"/>
                <w:b/>
              </w:rPr>
            </w:pPr>
          </w:p>
          <w:p w14:paraId="5D88D2E8" w14:textId="77777777" w:rsidR="00131219" w:rsidRDefault="00131219">
            <w:pPr>
              <w:rPr>
                <w:rFonts w:ascii="Arial" w:hAnsi="Arial"/>
                <w:b/>
              </w:rPr>
            </w:pPr>
          </w:p>
        </w:tc>
        <w:tc>
          <w:tcPr>
            <w:tcW w:w="630" w:type="dxa"/>
          </w:tcPr>
          <w:p w14:paraId="650FFC59" w14:textId="77777777" w:rsidR="00131219" w:rsidRDefault="00131219">
            <w:pPr>
              <w:rPr>
                <w:rFonts w:ascii="Arial" w:hAnsi="Arial"/>
                <w:b/>
              </w:rPr>
            </w:pPr>
          </w:p>
        </w:tc>
        <w:tc>
          <w:tcPr>
            <w:tcW w:w="810" w:type="dxa"/>
          </w:tcPr>
          <w:p w14:paraId="3150DC04" w14:textId="77777777" w:rsidR="00131219" w:rsidRDefault="00131219">
            <w:pPr>
              <w:rPr>
                <w:rFonts w:ascii="Arial" w:hAnsi="Arial"/>
              </w:rPr>
            </w:pPr>
          </w:p>
        </w:tc>
        <w:tc>
          <w:tcPr>
            <w:tcW w:w="720" w:type="dxa"/>
          </w:tcPr>
          <w:p w14:paraId="06155EB2" w14:textId="77777777" w:rsidR="00131219" w:rsidRDefault="00131219">
            <w:pPr>
              <w:rPr>
                <w:rFonts w:ascii="Arial" w:hAnsi="Arial"/>
              </w:rPr>
            </w:pPr>
          </w:p>
        </w:tc>
        <w:tc>
          <w:tcPr>
            <w:tcW w:w="990" w:type="dxa"/>
          </w:tcPr>
          <w:p w14:paraId="7CDE92F3" w14:textId="77777777" w:rsidR="00131219" w:rsidRDefault="00131219">
            <w:pPr>
              <w:rPr>
                <w:rFonts w:ascii="Arial" w:hAnsi="Arial"/>
              </w:rPr>
            </w:pPr>
          </w:p>
        </w:tc>
        <w:tc>
          <w:tcPr>
            <w:tcW w:w="990" w:type="dxa"/>
          </w:tcPr>
          <w:p w14:paraId="01B86EA4" w14:textId="77777777" w:rsidR="00131219" w:rsidRDefault="00131219">
            <w:pPr>
              <w:rPr>
                <w:rFonts w:ascii="Arial" w:hAnsi="Arial"/>
              </w:rPr>
            </w:pPr>
          </w:p>
        </w:tc>
        <w:tc>
          <w:tcPr>
            <w:tcW w:w="2970" w:type="dxa"/>
          </w:tcPr>
          <w:p w14:paraId="1B792E85" w14:textId="77777777" w:rsidR="00131219" w:rsidRDefault="00131219">
            <w:pPr>
              <w:rPr>
                <w:rFonts w:ascii="Arial" w:hAnsi="Arial"/>
                <w:i/>
                <w:sz w:val="18"/>
              </w:rPr>
            </w:pPr>
          </w:p>
        </w:tc>
      </w:tr>
      <w:tr w:rsidR="00131219" w14:paraId="15660DD6" w14:textId="77777777">
        <w:trPr>
          <w:cantSplit/>
        </w:trPr>
        <w:tc>
          <w:tcPr>
            <w:tcW w:w="10728" w:type="dxa"/>
            <w:gridSpan w:val="8"/>
          </w:tcPr>
          <w:p w14:paraId="2C2EAB15" w14:textId="77777777" w:rsidR="00131219" w:rsidRDefault="00131219">
            <w:pPr>
              <w:pStyle w:val="Heading4"/>
              <w:rPr>
                <w:rFonts w:ascii="Arial" w:hAnsi="Arial"/>
              </w:rPr>
            </w:pPr>
            <w:r>
              <w:rPr>
                <w:rFonts w:ascii="Arial" w:hAnsi="Arial"/>
              </w:rPr>
              <w:t>MANMADE HAZARDS</w:t>
            </w:r>
          </w:p>
        </w:tc>
      </w:tr>
      <w:tr w:rsidR="00131219" w14:paraId="69541A00" w14:textId="77777777">
        <w:tc>
          <w:tcPr>
            <w:tcW w:w="2718" w:type="dxa"/>
          </w:tcPr>
          <w:p w14:paraId="072D8FFB" w14:textId="77777777" w:rsidR="00131219" w:rsidRDefault="00131219">
            <w:pPr>
              <w:rPr>
                <w:rFonts w:ascii="Arial" w:hAnsi="Arial"/>
              </w:rPr>
            </w:pPr>
            <w:r>
              <w:rPr>
                <w:rFonts w:ascii="Arial" w:hAnsi="Arial"/>
              </w:rPr>
              <w:t>Thermal/Explosive</w:t>
            </w:r>
          </w:p>
        </w:tc>
        <w:tc>
          <w:tcPr>
            <w:tcW w:w="900" w:type="dxa"/>
          </w:tcPr>
          <w:p w14:paraId="79F93D5D" w14:textId="77777777" w:rsidR="00131219" w:rsidRDefault="00131219">
            <w:pPr>
              <w:rPr>
                <w:rFonts w:ascii="Arial" w:hAnsi="Arial"/>
                <w:b/>
              </w:rPr>
            </w:pPr>
          </w:p>
          <w:p w14:paraId="69B406ED" w14:textId="77777777" w:rsidR="00131219" w:rsidRDefault="00131219">
            <w:pPr>
              <w:rPr>
                <w:rFonts w:ascii="Arial" w:hAnsi="Arial"/>
                <w:b/>
              </w:rPr>
            </w:pPr>
          </w:p>
        </w:tc>
        <w:tc>
          <w:tcPr>
            <w:tcW w:w="630" w:type="dxa"/>
          </w:tcPr>
          <w:p w14:paraId="3A7AB2E6" w14:textId="77777777" w:rsidR="00131219" w:rsidRDefault="00131219">
            <w:pPr>
              <w:rPr>
                <w:rFonts w:ascii="Arial" w:hAnsi="Arial"/>
                <w:b/>
              </w:rPr>
            </w:pPr>
          </w:p>
        </w:tc>
        <w:tc>
          <w:tcPr>
            <w:tcW w:w="810" w:type="dxa"/>
          </w:tcPr>
          <w:p w14:paraId="102E049D" w14:textId="77777777" w:rsidR="00131219" w:rsidRDefault="00131219">
            <w:pPr>
              <w:rPr>
                <w:rFonts w:ascii="Arial" w:hAnsi="Arial"/>
              </w:rPr>
            </w:pPr>
          </w:p>
        </w:tc>
        <w:tc>
          <w:tcPr>
            <w:tcW w:w="720" w:type="dxa"/>
          </w:tcPr>
          <w:p w14:paraId="5073B375" w14:textId="77777777" w:rsidR="00131219" w:rsidRDefault="00131219">
            <w:pPr>
              <w:rPr>
                <w:rFonts w:ascii="Arial" w:hAnsi="Arial"/>
              </w:rPr>
            </w:pPr>
          </w:p>
        </w:tc>
        <w:tc>
          <w:tcPr>
            <w:tcW w:w="990" w:type="dxa"/>
          </w:tcPr>
          <w:p w14:paraId="01B860BB" w14:textId="77777777" w:rsidR="00131219" w:rsidRDefault="00131219">
            <w:pPr>
              <w:rPr>
                <w:rFonts w:ascii="Arial" w:hAnsi="Arial"/>
              </w:rPr>
            </w:pPr>
          </w:p>
        </w:tc>
        <w:tc>
          <w:tcPr>
            <w:tcW w:w="990" w:type="dxa"/>
          </w:tcPr>
          <w:p w14:paraId="19639584" w14:textId="77777777" w:rsidR="00131219" w:rsidRDefault="00131219">
            <w:pPr>
              <w:rPr>
                <w:rFonts w:ascii="Arial" w:hAnsi="Arial"/>
              </w:rPr>
            </w:pPr>
          </w:p>
        </w:tc>
        <w:tc>
          <w:tcPr>
            <w:tcW w:w="2970" w:type="dxa"/>
          </w:tcPr>
          <w:p w14:paraId="1C6BA98C" w14:textId="77777777" w:rsidR="00131219" w:rsidRDefault="00131219">
            <w:pPr>
              <w:rPr>
                <w:rFonts w:ascii="Arial" w:hAnsi="Arial"/>
                <w:i/>
                <w:sz w:val="18"/>
              </w:rPr>
            </w:pPr>
          </w:p>
        </w:tc>
      </w:tr>
      <w:tr w:rsidR="00131219" w14:paraId="7463CCA7" w14:textId="77777777">
        <w:tc>
          <w:tcPr>
            <w:tcW w:w="2718" w:type="dxa"/>
          </w:tcPr>
          <w:p w14:paraId="5A767067" w14:textId="77777777" w:rsidR="00131219" w:rsidRDefault="00131219">
            <w:pPr>
              <w:rPr>
                <w:rFonts w:ascii="Arial" w:hAnsi="Arial"/>
              </w:rPr>
            </w:pPr>
            <w:r>
              <w:rPr>
                <w:rFonts w:ascii="Arial" w:hAnsi="Arial"/>
              </w:rPr>
              <w:t>Noise</w:t>
            </w:r>
          </w:p>
        </w:tc>
        <w:tc>
          <w:tcPr>
            <w:tcW w:w="900" w:type="dxa"/>
          </w:tcPr>
          <w:p w14:paraId="0CC309AB" w14:textId="77777777" w:rsidR="00131219" w:rsidRDefault="00131219">
            <w:pPr>
              <w:rPr>
                <w:rFonts w:ascii="Arial" w:hAnsi="Arial"/>
                <w:b/>
              </w:rPr>
            </w:pPr>
          </w:p>
          <w:p w14:paraId="3156AE54" w14:textId="77777777" w:rsidR="00131219" w:rsidRDefault="00131219">
            <w:pPr>
              <w:rPr>
                <w:rFonts w:ascii="Arial" w:hAnsi="Arial"/>
                <w:b/>
              </w:rPr>
            </w:pPr>
          </w:p>
        </w:tc>
        <w:tc>
          <w:tcPr>
            <w:tcW w:w="630" w:type="dxa"/>
          </w:tcPr>
          <w:p w14:paraId="656A91BF" w14:textId="77777777" w:rsidR="00131219" w:rsidRDefault="00131219">
            <w:pPr>
              <w:rPr>
                <w:rFonts w:ascii="Arial" w:hAnsi="Arial"/>
                <w:b/>
              </w:rPr>
            </w:pPr>
          </w:p>
        </w:tc>
        <w:tc>
          <w:tcPr>
            <w:tcW w:w="810" w:type="dxa"/>
          </w:tcPr>
          <w:p w14:paraId="4466464C" w14:textId="77777777" w:rsidR="00131219" w:rsidRDefault="00131219">
            <w:pPr>
              <w:rPr>
                <w:rFonts w:ascii="Arial" w:hAnsi="Arial"/>
              </w:rPr>
            </w:pPr>
          </w:p>
        </w:tc>
        <w:tc>
          <w:tcPr>
            <w:tcW w:w="720" w:type="dxa"/>
          </w:tcPr>
          <w:p w14:paraId="22A39965" w14:textId="77777777" w:rsidR="00131219" w:rsidRDefault="00131219">
            <w:pPr>
              <w:rPr>
                <w:rFonts w:ascii="Arial" w:hAnsi="Arial"/>
              </w:rPr>
            </w:pPr>
          </w:p>
        </w:tc>
        <w:tc>
          <w:tcPr>
            <w:tcW w:w="990" w:type="dxa"/>
          </w:tcPr>
          <w:p w14:paraId="79406B9D" w14:textId="77777777" w:rsidR="00131219" w:rsidRDefault="00131219">
            <w:pPr>
              <w:rPr>
                <w:rFonts w:ascii="Arial" w:hAnsi="Arial"/>
              </w:rPr>
            </w:pPr>
          </w:p>
        </w:tc>
        <w:tc>
          <w:tcPr>
            <w:tcW w:w="990" w:type="dxa"/>
          </w:tcPr>
          <w:p w14:paraId="376D6185" w14:textId="77777777" w:rsidR="00131219" w:rsidRDefault="00131219">
            <w:pPr>
              <w:rPr>
                <w:rFonts w:ascii="Arial" w:hAnsi="Arial"/>
              </w:rPr>
            </w:pPr>
          </w:p>
        </w:tc>
        <w:tc>
          <w:tcPr>
            <w:tcW w:w="2970" w:type="dxa"/>
          </w:tcPr>
          <w:p w14:paraId="7A42EBFA" w14:textId="77777777" w:rsidR="00131219" w:rsidRDefault="00131219">
            <w:pPr>
              <w:rPr>
                <w:rFonts w:ascii="Arial" w:hAnsi="Arial"/>
                <w:i/>
                <w:sz w:val="18"/>
              </w:rPr>
            </w:pPr>
          </w:p>
        </w:tc>
      </w:tr>
      <w:tr w:rsidR="00131219" w14:paraId="774FCE46" w14:textId="77777777">
        <w:tc>
          <w:tcPr>
            <w:tcW w:w="2718" w:type="dxa"/>
          </w:tcPr>
          <w:p w14:paraId="33AF262B" w14:textId="77777777" w:rsidR="00131219" w:rsidRDefault="00131219">
            <w:pPr>
              <w:rPr>
                <w:rFonts w:ascii="Arial" w:hAnsi="Arial"/>
              </w:rPr>
            </w:pPr>
            <w:r>
              <w:rPr>
                <w:rFonts w:ascii="Arial" w:hAnsi="Arial"/>
              </w:rPr>
              <w:t>Toxic Sites</w:t>
            </w:r>
          </w:p>
        </w:tc>
        <w:tc>
          <w:tcPr>
            <w:tcW w:w="900" w:type="dxa"/>
          </w:tcPr>
          <w:p w14:paraId="61581111" w14:textId="77777777" w:rsidR="00131219" w:rsidRDefault="00131219">
            <w:pPr>
              <w:rPr>
                <w:rFonts w:ascii="Arial" w:hAnsi="Arial"/>
                <w:b/>
              </w:rPr>
            </w:pPr>
          </w:p>
          <w:p w14:paraId="0A93A407" w14:textId="77777777" w:rsidR="00131219" w:rsidRDefault="00131219">
            <w:pPr>
              <w:rPr>
                <w:rFonts w:ascii="Arial" w:hAnsi="Arial"/>
                <w:b/>
              </w:rPr>
            </w:pPr>
          </w:p>
        </w:tc>
        <w:tc>
          <w:tcPr>
            <w:tcW w:w="630" w:type="dxa"/>
          </w:tcPr>
          <w:p w14:paraId="5D0854C4" w14:textId="77777777" w:rsidR="00131219" w:rsidRDefault="00131219">
            <w:pPr>
              <w:rPr>
                <w:rFonts w:ascii="Arial" w:hAnsi="Arial"/>
                <w:b/>
              </w:rPr>
            </w:pPr>
          </w:p>
        </w:tc>
        <w:tc>
          <w:tcPr>
            <w:tcW w:w="810" w:type="dxa"/>
          </w:tcPr>
          <w:p w14:paraId="23A8D432" w14:textId="77777777" w:rsidR="00131219" w:rsidRDefault="00131219">
            <w:pPr>
              <w:rPr>
                <w:rFonts w:ascii="Arial" w:hAnsi="Arial"/>
              </w:rPr>
            </w:pPr>
          </w:p>
        </w:tc>
        <w:tc>
          <w:tcPr>
            <w:tcW w:w="720" w:type="dxa"/>
          </w:tcPr>
          <w:p w14:paraId="1EE158B5" w14:textId="77777777" w:rsidR="00131219" w:rsidRDefault="00131219">
            <w:pPr>
              <w:rPr>
                <w:rFonts w:ascii="Arial" w:hAnsi="Arial"/>
              </w:rPr>
            </w:pPr>
          </w:p>
        </w:tc>
        <w:tc>
          <w:tcPr>
            <w:tcW w:w="990" w:type="dxa"/>
          </w:tcPr>
          <w:p w14:paraId="4614E9BA" w14:textId="77777777" w:rsidR="00131219" w:rsidRDefault="00131219">
            <w:pPr>
              <w:rPr>
                <w:rFonts w:ascii="Arial" w:hAnsi="Arial"/>
              </w:rPr>
            </w:pPr>
          </w:p>
        </w:tc>
        <w:tc>
          <w:tcPr>
            <w:tcW w:w="990" w:type="dxa"/>
          </w:tcPr>
          <w:p w14:paraId="2B575379" w14:textId="77777777" w:rsidR="00131219" w:rsidRDefault="00131219">
            <w:pPr>
              <w:rPr>
                <w:rFonts w:ascii="Arial" w:hAnsi="Arial"/>
              </w:rPr>
            </w:pPr>
          </w:p>
        </w:tc>
        <w:tc>
          <w:tcPr>
            <w:tcW w:w="2970" w:type="dxa"/>
          </w:tcPr>
          <w:p w14:paraId="502A06B3" w14:textId="77777777" w:rsidR="00131219" w:rsidRDefault="00131219">
            <w:pPr>
              <w:rPr>
                <w:rFonts w:ascii="Arial" w:hAnsi="Arial"/>
                <w:i/>
                <w:sz w:val="18"/>
              </w:rPr>
            </w:pPr>
          </w:p>
        </w:tc>
      </w:tr>
      <w:tr w:rsidR="00131219" w14:paraId="3B89CDB3" w14:textId="77777777">
        <w:trPr>
          <w:cantSplit/>
        </w:trPr>
        <w:tc>
          <w:tcPr>
            <w:tcW w:w="10728" w:type="dxa"/>
            <w:gridSpan w:val="8"/>
          </w:tcPr>
          <w:p w14:paraId="4BA95E0C" w14:textId="77777777" w:rsidR="00131219" w:rsidRDefault="00131219">
            <w:pPr>
              <w:pStyle w:val="Heading4"/>
              <w:rPr>
                <w:rFonts w:ascii="Arial" w:hAnsi="Arial"/>
              </w:rPr>
            </w:pPr>
            <w:r>
              <w:rPr>
                <w:rFonts w:ascii="Arial" w:hAnsi="Arial"/>
              </w:rPr>
              <w:t>OTHER LOCAL, STATE, FEDERAL LAWS OR STATUES APPLICABLE TO PROJECTS</w:t>
            </w:r>
          </w:p>
        </w:tc>
      </w:tr>
      <w:tr w:rsidR="00131219" w14:paraId="26424B17" w14:textId="77777777">
        <w:tc>
          <w:tcPr>
            <w:tcW w:w="2718" w:type="dxa"/>
          </w:tcPr>
          <w:p w14:paraId="30A50F9D" w14:textId="77777777" w:rsidR="00131219" w:rsidRDefault="00131219">
            <w:pPr>
              <w:rPr>
                <w:rFonts w:ascii="Arial" w:hAnsi="Arial"/>
              </w:rPr>
            </w:pPr>
          </w:p>
        </w:tc>
        <w:tc>
          <w:tcPr>
            <w:tcW w:w="900" w:type="dxa"/>
          </w:tcPr>
          <w:p w14:paraId="4754CDBB" w14:textId="77777777" w:rsidR="00131219" w:rsidRDefault="00131219">
            <w:pPr>
              <w:rPr>
                <w:rFonts w:ascii="Arial" w:hAnsi="Arial"/>
                <w:b/>
              </w:rPr>
            </w:pPr>
          </w:p>
        </w:tc>
        <w:tc>
          <w:tcPr>
            <w:tcW w:w="630" w:type="dxa"/>
          </w:tcPr>
          <w:p w14:paraId="1B6554A7" w14:textId="77777777" w:rsidR="00131219" w:rsidRDefault="00131219">
            <w:pPr>
              <w:rPr>
                <w:rFonts w:ascii="Arial" w:hAnsi="Arial"/>
                <w:b/>
              </w:rPr>
            </w:pPr>
          </w:p>
        </w:tc>
        <w:tc>
          <w:tcPr>
            <w:tcW w:w="810" w:type="dxa"/>
          </w:tcPr>
          <w:p w14:paraId="196D5CB8" w14:textId="77777777" w:rsidR="00131219" w:rsidRDefault="00131219">
            <w:pPr>
              <w:rPr>
                <w:rFonts w:ascii="Arial" w:hAnsi="Arial"/>
              </w:rPr>
            </w:pPr>
          </w:p>
        </w:tc>
        <w:tc>
          <w:tcPr>
            <w:tcW w:w="720" w:type="dxa"/>
          </w:tcPr>
          <w:p w14:paraId="138AAE5A" w14:textId="77777777" w:rsidR="00131219" w:rsidRDefault="00131219">
            <w:pPr>
              <w:rPr>
                <w:rFonts w:ascii="Arial" w:hAnsi="Arial"/>
              </w:rPr>
            </w:pPr>
          </w:p>
        </w:tc>
        <w:tc>
          <w:tcPr>
            <w:tcW w:w="990" w:type="dxa"/>
          </w:tcPr>
          <w:p w14:paraId="4A4F6C51" w14:textId="77777777" w:rsidR="00131219" w:rsidRDefault="00131219">
            <w:pPr>
              <w:rPr>
                <w:rFonts w:ascii="Arial" w:hAnsi="Arial"/>
              </w:rPr>
            </w:pPr>
          </w:p>
        </w:tc>
        <w:tc>
          <w:tcPr>
            <w:tcW w:w="990" w:type="dxa"/>
          </w:tcPr>
          <w:p w14:paraId="63FB2D0D" w14:textId="77777777" w:rsidR="00131219" w:rsidRDefault="00131219">
            <w:pPr>
              <w:rPr>
                <w:rFonts w:ascii="Arial" w:hAnsi="Arial"/>
              </w:rPr>
            </w:pPr>
          </w:p>
        </w:tc>
        <w:tc>
          <w:tcPr>
            <w:tcW w:w="2970" w:type="dxa"/>
          </w:tcPr>
          <w:p w14:paraId="35FC2C75" w14:textId="77777777" w:rsidR="00131219" w:rsidRDefault="00131219">
            <w:pPr>
              <w:rPr>
                <w:rFonts w:ascii="Arial" w:hAnsi="Arial"/>
                <w:i/>
                <w:sz w:val="18"/>
              </w:rPr>
            </w:pPr>
          </w:p>
        </w:tc>
      </w:tr>
      <w:tr w:rsidR="00131219" w14:paraId="212E8DB7" w14:textId="77777777">
        <w:tc>
          <w:tcPr>
            <w:tcW w:w="2718" w:type="dxa"/>
          </w:tcPr>
          <w:p w14:paraId="584768E0" w14:textId="77777777" w:rsidR="00131219" w:rsidRDefault="00131219">
            <w:pPr>
              <w:rPr>
                <w:rFonts w:ascii="Arial" w:hAnsi="Arial"/>
              </w:rPr>
            </w:pPr>
          </w:p>
        </w:tc>
        <w:tc>
          <w:tcPr>
            <w:tcW w:w="900" w:type="dxa"/>
          </w:tcPr>
          <w:p w14:paraId="468F4A11" w14:textId="77777777" w:rsidR="00131219" w:rsidRDefault="00131219">
            <w:pPr>
              <w:rPr>
                <w:rFonts w:ascii="Arial" w:hAnsi="Arial"/>
                <w:b/>
              </w:rPr>
            </w:pPr>
          </w:p>
        </w:tc>
        <w:tc>
          <w:tcPr>
            <w:tcW w:w="630" w:type="dxa"/>
          </w:tcPr>
          <w:p w14:paraId="02194F36" w14:textId="77777777" w:rsidR="00131219" w:rsidRDefault="00131219">
            <w:pPr>
              <w:rPr>
                <w:rFonts w:ascii="Arial" w:hAnsi="Arial"/>
                <w:b/>
              </w:rPr>
            </w:pPr>
          </w:p>
        </w:tc>
        <w:tc>
          <w:tcPr>
            <w:tcW w:w="810" w:type="dxa"/>
          </w:tcPr>
          <w:p w14:paraId="200086B6" w14:textId="77777777" w:rsidR="00131219" w:rsidRDefault="00131219">
            <w:pPr>
              <w:rPr>
                <w:rFonts w:ascii="Arial" w:hAnsi="Arial"/>
              </w:rPr>
            </w:pPr>
          </w:p>
        </w:tc>
        <w:tc>
          <w:tcPr>
            <w:tcW w:w="720" w:type="dxa"/>
          </w:tcPr>
          <w:p w14:paraId="4F3CC185" w14:textId="77777777" w:rsidR="00131219" w:rsidRDefault="00131219">
            <w:pPr>
              <w:rPr>
                <w:rFonts w:ascii="Arial" w:hAnsi="Arial"/>
              </w:rPr>
            </w:pPr>
          </w:p>
        </w:tc>
        <w:tc>
          <w:tcPr>
            <w:tcW w:w="990" w:type="dxa"/>
          </w:tcPr>
          <w:p w14:paraId="68D8EE25" w14:textId="77777777" w:rsidR="00131219" w:rsidRDefault="00131219">
            <w:pPr>
              <w:rPr>
                <w:rFonts w:ascii="Arial" w:hAnsi="Arial"/>
              </w:rPr>
            </w:pPr>
          </w:p>
        </w:tc>
        <w:tc>
          <w:tcPr>
            <w:tcW w:w="990" w:type="dxa"/>
          </w:tcPr>
          <w:p w14:paraId="6534F1AF" w14:textId="77777777" w:rsidR="00131219" w:rsidRDefault="00131219">
            <w:pPr>
              <w:rPr>
                <w:rFonts w:ascii="Arial" w:hAnsi="Arial"/>
              </w:rPr>
            </w:pPr>
          </w:p>
        </w:tc>
        <w:tc>
          <w:tcPr>
            <w:tcW w:w="2970" w:type="dxa"/>
          </w:tcPr>
          <w:p w14:paraId="3B28A429" w14:textId="77777777" w:rsidR="00131219" w:rsidRDefault="00131219">
            <w:pPr>
              <w:rPr>
                <w:rFonts w:ascii="Arial" w:hAnsi="Arial"/>
                <w:i/>
                <w:sz w:val="18"/>
              </w:rPr>
            </w:pPr>
          </w:p>
        </w:tc>
      </w:tr>
    </w:tbl>
    <w:p w14:paraId="11FF70A3" w14:textId="77777777" w:rsidR="00131219" w:rsidRDefault="00131219">
      <w:pPr>
        <w:rPr>
          <w:rFonts w:ascii="Arial" w:hAnsi="Arial"/>
        </w:rPr>
      </w:pPr>
    </w:p>
    <w:p w14:paraId="0F90D7D0" w14:textId="77777777" w:rsidR="00131219" w:rsidRDefault="00131219">
      <w:pPr>
        <w:rPr>
          <w:rFonts w:ascii="Arial" w:hAnsi="Arial"/>
        </w:rPr>
      </w:pPr>
    </w:p>
    <w:p w14:paraId="42B3FBB0" w14:textId="77777777" w:rsidR="00131219" w:rsidRDefault="00131219">
      <w:pPr>
        <w:rPr>
          <w:rFonts w:ascii="Arial" w:hAnsi="Arial"/>
        </w:rPr>
      </w:pPr>
    </w:p>
    <w:p w14:paraId="0DCB6076" w14:textId="77777777" w:rsidR="00131219" w:rsidRDefault="00131219">
      <w:pPr>
        <w:rPr>
          <w:rFonts w:ascii="Arial" w:hAnsi="Arial"/>
        </w:rPr>
      </w:pPr>
    </w:p>
    <w:p w14:paraId="4E405A52" w14:textId="77777777" w:rsidR="00131219" w:rsidRDefault="00131219">
      <w:pPr>
        <w:rPr>
          <w:rFonts w:ascii="Arial" w:hAnsi="Arial"/>
        </w:rPr>
      </w:pPr>
    </w:p>
    <w:p w14:paraId="15D5D242" w14:textId="77777777" w:rsidR="00131219" w:rsidRDefault="00131219">
      <w:pPr>
        <w:rPr>
          <w:rFonts w:ascii="Arial" w:hAnsi="Arial"/>
        </w:rPr>
      </w:pPr>
    </w:p>
    <w:p w14:paraId="46EFF8FB" w14:textId="77777777" w:rsidR="00131219" w:rsidRDefault="00131219">
      <w:pPr>
        <w:pBdr>
          <w:top w:val="single" w:sz="4" w:space="1" w:color="auto"/>
        </w:pBdr>
        <w:rPr>
          <w:rFonts w:ascii="Arial" w:hAnsi="Arial"/>
          <w:b/>
        </w:rPr>
      </w:pPr>
      <w:r>
        <w:rPr>
          <w:rFonts w:ascii="Arial" w:hAnsi="Arial"/>
          <w:b/>
        </w:rPr>
        <w:t>Signature of Preparer</w:t>
      </w:r>
      <w:r>
        <w:rPr>
          <w:rFonts w:ascii="Arial" w:hAnsi="Arial"/>
          <w:b/>
        </w:rPr>
        <w:tab/>
      </w:r>
      <w:r>
        <w:rPr>
          <w:rFonts w:ascii="Arial" w:hAnsi="Arial"/>
          <w:b/>
        </w:rPr>
        <w:tab/>
        <w:t>Telephone Number</w:t>
      </w:r>
      <w:r>
        <w:rPr>
          <w:rFonts w:ascii="Arial" w:hAnsi="Arial"/>
          <w:b/>
        </w:rPr>
        <w:tab/>
      </w:r>
      <w:r>
        <w:rPr>
          <w:rFonts w:ascii="Arial" w:hAnsi="Arial"/>
          <w:b/>
        </w:rPr>
        <w:tab/>
        <w:t>Relationship to Grantee</w:t>
      </w:r>
      <w:r>
        <w:rPr>
          <w:rFonts w:ascii="Arial" w:hAnsi="Arial"/>
          <w:b/>
        </w:rPr>
        <w:tab/>
        <w:t>Date</w:t>
      </w:r>
    </w:p>
    <w:p w14:paraId="7F2F8833" w14:textId="77777777" w:rsidR="00131219" w:rsidRDefault="00131219">
      <w:pPr>
        <w:rPr>
          <w:rFonts w:ascii="Arial" w:hAnsi="Arial"/>
        </w:rPr>
      </w:pPr>
    </w:p>
    <w:p w14:paraId="5D89169E" w14:textId="77777777" w:rsidR="00131219" w:rsidRDefault="00131219">
      <w:pPr>
        <w:rPr>
          <w:rFonts w:ascii="Arial" w:hAnsi="Arial"/>
          <w:i/>
        </w:rPr>
      </w:pPr>
    </w:p>
    <w:p w14:paraId="6F35A29B" w14:textId="77777777" w:rsidR="00131219" w:rsidRDefault="00131219">
      <w:pPr>
        <w:jc w:val="both"/>
        <w:rPr>
          <w:rFonts w:ascii="Arial" w:hAnsi="Arial"/>
          <w:b/>
          <w:sz w:val="24"/>
        </w:rPr>
      </w:pPr>
      <w:r>
        <w:rPr>
          <w:rFonts w:ascii="Arial" w:hAnsi="Arial"/>
          <w:i/>
        </w:rPr>
        <w:br w:type="page"/>
      </w:r>
      <w:r>
        <w:rPr>
          <w:rFonts w:ascii="Arial" w:hAnsi="Arial"/>
          <w:b/>
          <w:sz w:val="24"/>
        </w:rPr>
        <w:lastRenderedPageBreak/>
        <w:t xml:space="preserve">Maine Community Development Block Grant Program    </w:t>
      </w:r>
    </w:p>
    <w:p w14:paraId="77AC1422" w14:textId="77777777" w:rsidR="00131219" w:rsidRDefault="00131219">
      <w:pPr>
        <w:pStyle w:val="Heading5"/>
        <w:rPr>
          <w:rFonts w:ascii="Arial" w:hAnsi="Arial"/>
          <w:sz w:val="24"/>
        </w:rPr>
      </w:pPr>
      <w:r>
        <w:rPr>
          <w:rFonts w:ascii="Arial" w:hAnsi="Arial"/>
          <w:sz w:val="24"/>
        </w:rPr>
        <w:t xml:space="preserve">Notice of Intent to Request a Release of Funds for </w:t>
      </w:r>
    </w:p>
    <w:p w14:paraId="1F8D580F" w14:textId="77777777" w:rsidR="00131219" w:rsidRDefault="00131219">
      <w:pPr>
        <w:jc w:val="both"/>
        <w:rPr>
          <w:rFonts w:ascii="Arial" w:hAnsi="Arial"/>
          <w:sz w:val="16"/>
        </w:rPr>
      </w:pPr>
    </w:p>
    <w:tbl>
      <w:tblPr>
        <w:tblW w:w="10800" w:type="dxa"/>
        <w:tblInd w:w="108" w:type="dxa"/>
        <w:tblLayout w:type="fixed"/>
        <w:tblLook w:val="0000" w:firstRow="0" w:lastRow="0" w:firstColumn="0" w:lastColumn="0" w:noHBand="0" w:noVBand="0"/>
      </w:tblPr>
      <w:tblGrid>
        <w:gridCol w:w="1890"/>
        <w:gridCol w:w="8910"/>
      </w:tblGrid>
      <w:tr w:rsidR="00131219" w14:paraId="7DAC9818" w14:textId="77777777">
        <w:tc>
          <w:tcPr>
            <w:tcW w:w="1890" w:type="dxa"/>
          </w:tcPr>
          <w:p w14:paraId="0C780D19" w14:textId="77777777" w:rsidR="00131219" w:rsidRDefault="00131219">
            <w:pPr>
              <w:jc w:val="both"/>
              <w:rPr>
                <w:rFonts w:ascii="Arial" w:hAnsi="Arial"/>
                <w:b/>
                <w:sz w:val="22"/>
              </w:rPr>
            </w:pPr>
            <w:r>
              <w:rPr>
                <w:rFonts w:ascii="Arial" w:hAnsi="Arial"/>
                <w:b/>
                <w:sz w:val="22"/>
              </w:rPr>
              <w:t>Date of Notice:</w:t>
            </w:r>
          </w:p>
        </w:tc>
        <w:tc>
          <w:tcPr>
            <w:tcW w:w="8910" w:type="dxa"/>
          </w:tcPr>
          <w:p w14:paraId="749B1CCB" w14:textId="77777777" w:rsidR="00131219" w:rsidRDefault="00131219">
            <w:pPr>
              <w:jc w:val="both"/>
              <w:rPr>
                <w:rFonts w:ascii="Arial" w:hAnsi="Arial"/>
                <w:sz w:val="22"/>
              </w:rPr>
            </w:pPr>
          </w:p>
        </w:tc>
      </w:tr>
      <w:tr w:rsidR="00131219" w14:paraId="376CF584" w14:textId="77777777">
        <w:tc>
          <w:tcPr>
            <w:tcW w:w="1890" w:type="dxa"/>
          </w:tcPr>
          <w:p w14:paraId="6153D6C4" w14:textId="77777777" w:rsidR="00131219" w:rsidRDefault="00131219">
            <w:pPr>
              <w:jc w:val="both"/>
              <w:rPr>
                <w:rFonts w:ascii="Arial" w:hAnsi="Arial"/>
                <w:b/>
                <w:sz w:val="22"/>
              </w:rPr>
            </w:pPr>
            <w:r>
              <w:rPr>
                <w:rFonts w:ascii="Arial" w:hAnsi="Arial"/>
                <w:b/>
                <w:sz w:val="22"/>
              </w:rPr>
              <w:t>Grantee:</w:t>
            </w:r>
          </w:p>
        </w:tc>
        <w:tc>
          <w:tcPr>
            <w:tcW w:w="8910" w:type="dxa"/>
            <w:tcBorders>
              <w:top w:val="single" w:sz="4" w:space="0" w:color="auto"/>
            </w:tcBorders>
          </w:tcPr>
          <w:p w14:paraId="6862F564" w14:textId="77777777" w:rsidR="00131219" w:rsidRDefault="00131219">
            <w:pPr>
              <w:jc w:val="both"/>
              <w:rPr>
                <w:rFonts w:ascii="Arial" w:hAnsi="Arial"/>
                <w:sz w:val="22"/>
              </w:rPr>
            </w:pPr>
          </w:p>
        </w:tc>
      </w:tr>
      <w:tr w:rsidR="00131219" w14:paraId="0792E990" w14:textId="77777777">
        <w:trPr>
          <w:trHeight w:val="269"/>
        </w:trPr>
        <w:tc>
          <w:tcPr>
            <w:tcW w:w="1890" w:type="dxa"/>
          </w:tcPr>
          <w:p w14:paraId="6A1389EA" w14:textId="77777777" w:rsidR="00131219" w:rsidRDefault="00131219">
            <w:pPr>
              <w:jc w:val="both"/>
              <w:rPr>
                <w:rFonts w:ascii="Arial" w:hAnsi="Arial"/>
                <w:b/>
                <w:sz w:val="22"/>
              </w:rPr>
            </w:pPr>
            <w:r>
              <w:rPr>
                <w:rFonts w:ascii="Arial" w:hAnsi="Arial"/>
                <w:b/>
                <w:sz w:val="22"/>
              </w:rPr>
              <w:t>Address:</w:t>
            </w:r>
          </w:p>
        </w:tc>
        <w:tc>
          <w:tcPr>
            <w:tcW w:w="8910" w:type="dxa"/>
            <w:tcBorders>
              <w:top w:val="single" w:sz="4" w:space="0" w:color="auto"/>
              <w:bottom w:val="single" w:sz="4" w:space="0" w:color="auto"/>
            </w:tcBorders>
          </w:tcPr>
          <w:p w14:paraId="0A9EC25C" w14:textId="77777777" w:rsidR="00131219" w:rsidRDefault="00131219">
            <w:pPr>
              <w:jc w:val="both"/>
              <w:rPr>
                <w:rFonts w:ascii="Arial" w:hAnsi="Arial"/>
                <w:sz w:val="22"/>
              </w:rPr>
            </w:pPr>
          </w:p>
        </w:tc>
      </w:tr>
      <w:tr w:rsidR="00131219" w14:paraId="4971FA00" w14:textId="77777777">
        <w:tc>
          <w:tcPr>
            <w:tcW w:w="1890" w:type="dxa"/>
          </w:tcPr>
          <w:p w14:paraId="2A16FE40" w14:textId="77777777" w:rsidR="00131219" w:rsidRDefault="00131219">
            <w:pPr>
              <w:jc w:val="both"/>
              <w:rPr>
                <w:rFonts w:ascii="Arial" w:hAnsi="Arial"/>
                <w:b/>
                <w:sz w:val="22"/>
              </w:rPr>
            </w:pPr>
          </w:p>
        </w:tc>
        <w:tc>
          <w:tcPr>
            <w:tcW w:w="8910" w:type="dxa"/>
            <w:tcBorders>
              <w:bottom w:val="single" w:sz="4" w:space="0" w:color="auto"/>
            </w:tcBorders>
          </w:tcPr>
          <w:p w14:paraId="4F2494EC" w14:textId="77777777" w:rsidR="00131219" w:rsidRDefault="00131219">
            <w:pPr>
              <w:jc w:val="both"/>
              <w:rPr>
                <w:rFonts w:ascii="Arial" w:hAnsi="Arial"/>
                <w:sz w:val="22"/>
              </w:rPr>
            </w:pPr>
          </w:p>
        </w:tc>
      </w:tr>
      <w:tr w:rsidR="00131219" w14:paraId="4AD86936" w14:textId="77777777">
        <w:tc>
          <w:tcPr>
            <w:tcW w:w="1890" w:type="dxa"/>
          </w:tcPr>
          <w:p w14:paraId="3490AACB" w14:textId="77777777" w:rsidR="00131219" w:rsidRDefault="00131219">
            <w:pPr>
              <w:jc w:val="both"/>
              <w:rPr>
                <w:rFonts w:ascii="Arial" w:hAnsi="Arial"/>
                <w:b/>
                <w:sz w:val="22"/>
              </w:rPr>
            </w:pPr>
            <w:r>
              <w:rPr>
                <w:rFonts w:ascii="Arial" w:hAnsi="Arial"/>
                <w:b/>
                <w:sz w:val="22"/>
              </w:rPr>
              <w:t>Telephone:</w:t>
            </w:r>
          </w:p>
        </w:tc>
        <w:tc>
          <w:tcPr>
            <w:tcW w:w="8910" w:type="dxa"/>
            <w:tcBorders>
              <w:bottom w:val="single" w:sz="4" w:space="0" w:color="auto"/>
            </w:tcBorders>
          </w:tcPr>
          <w:p w14:paraId="2CF4EA97" w14:textId="77777777" w:rsidR="00131219" w:rsidRDefault="00131219">
            <w:pPr>
              <w:jc w:val="both"/>
              <w:rPr>
                <w:rFonts w:ascii="Arial" w:hAnsi="Arial"/>
                <w:sz w:val="22"/>
              </w:rPr>
            </w:pPr>
          </w:p>
        </w:tc>
      </w:tr>
    </w:tbl>
    <w:p w14:paraId="6B492BF5" w14:textId="77777777" w:rsidR="00131219" w:rsidRDefault="00131219">
      <w:pPr>
        <w:jc w:val="both"/>
        <w:rPr>
          <w:rFonts w:ascii="Arial" w:hAnsi="Arial"/>
        </w:rPr>
      </w:pPr>
    </w:p>
    <w:p w14:paraId="7128530E" w14:textId="77777777" w:rsidR="00131219" w:rsidRDefault="00131219">
      <w:pPr>
        <w:rPr>
          <w:rFonts w:ascii="Arial" w:hAnsi="Arial"/>
        </w:rPr>
      </w:pPr>
      <w:r>
        <w:rPr>
          <w:rFonts w:ascii="Arial" w:hAnsi="Arial"/>
        </w:rPr>
        <w:t>On or about              , the Town/City of                     will submit a request to the Department of Economic and Community Development (DECD) for the release of CDBG funds under Title I of the Housing and Community Development Act of 1974, as amended, to undertake the project known as:</w:t>
      </w:r>
      <w:r>
        <w:rPr>
          <w:rFonts w:ascii="Arial" w:hAnsi="Arial"/>
        </w:rPr>
        <w:tab/>
      </w:r>
      <w:r>
        <w:rPr>
          <w:rFonts w:ascii="Arial" w:hAnsi="Arial"/>
        </w:rPr>
        <w:tab/>
      </w:r>
      <w:r>
        <w:rPr>
          <w:rFonts w:ascii="Arial" w:hAnsi="Arial"/>
        </w:rPr>
        <w:tab/>
      </w:r>
      <w:r>
        <w:rPr>
          <w:rFonts w:ascii="Arial" w:hAnsi="Arial"/>
        </w:rPr>
        <w:tab/>
        <w:t xml:space="preserve">for the purpose of </w:t>
      </w:r>
    </w:p>
    <w:p w14:paraId="3307466F" w14:textId="77777777" w:rsidR="00131219" w:rsidRDefault="00131219">
      <w:pPr>
        <w:rPr>
          <w:rFonts w:ascii="Arial" w:hAnsi="Arial"/>
        </w:rPr>
      </w:pPr>
    </w:p>
    <w:p w14:paraId="3925DE07" w14:textId="77777777" w:rsidR="00131219" w:rsidRDefault="00131219">
      <w:pPr>
        <w:rPr>
          <w:rFonts w:ascii="Arial" w:hAnsi="Arial"/>
        </w:rPr>
      </w:pPr>
      <w:r>
        <w:rPr>
          <w:rFonts w:ascii="Arial" w:hAnsi="Arial"/>
        </w:rPr>
        <w:t>Total estimated funding is:</w:t>
      </w:r>
    </w:p>
    <w:p w14:paraId="7CC373E1" w14:textId="77777777" w:rsidR="00131219" w:rsidRDefault="00131219">
      <w:pPr>
        <w:rPr>
          <w:rFonts w:ascii="Arial" w:hAnsi="Arial"/>
        </w:rPr>
      </w:pPr>
    </w:p>
    <w:p w14:paraId="7141678F" w14:textId="77777777" w:rsidR="00131219" w:rsidRDefault="00131219">
      <w:pPr>
        <w:rPr>
          <w:rFonts w:ascii="Arial" w:hAnsi="Arial"/>
        </w:rPr>
      </w:pPr>
      <w:r>
        <w:rPr>
          <w:rFonts w:ascii="Arial" w:hAnsi="Arial"/>
        </w:rPr>
        <w:t>The activities proposed are categorically excluded under the HUD regulations at 24 CFR Part 58 from National Environmental Policy Act requirements concerning preparation of an environmental assessment, provided the additional local reviews described above and in the Environmental Review Record (ERR) are completed.  An ERR that documents the environmental determinations for this project is on file at:</w:t>
      </w:r>
    </w:p>
    <w:p w14:paraId="752EDDA5" w14:textId="77777777" w:rsidR="00131219" w:rsidRDefault="00131219">
      <w:pPr>
        <w:jc w:val="both"/>
        <w:rPr>
          <w:rFonts w:ascii="Arial" w:hAnsi="Arial"/>
          <w:sz w:val="22"/>
        </w:rPr>
      </w:pPr>
    </w:p>
    <w:tbl>
      <w:tblPr>
        <w:tblW w:w="0" w:type="auto"/>
        <w:tblInd w:w="108" w:type="dxa"/>
        <w:tblLayout w:type="fixed"/>
        <w:tblLook w:val="0000" w:firstRow="0" w:lastRow="0" w:firstColumn="0" w:lastColumn="0" w:noHBand="0" w:noVBand="0"/>
      </w:tblPr>
      <w:tblGrid>
        <w:gridCol w:w="1440"/>
        <w:gridCol w:w="9360"/>
      </w:tblGrid>
      <w:tr w:rsidR="00131219" w14:paraId="3D0F074A" w14:textId="77777777">
        <w:tc>
          <w:tcPr>
            <w:tcW w:w="1440" w:type="dxa"/>
          </w:tcPr>
          <w:p w14:paraId="21F9F728" w14:textId="77777777" w:rsidR="00131219" w:rsidRDefault="00131219">
            <w:pPr>
              <w:jc w:val="both"/>
              <w:rPr>
                <w:rFonts w:ascii="Arial" w:hAnsi="Arial"/>
                <w:b/>
                <w:sz w:val="22"/>
              </w:rPr>
            </w:pPr>
            <w:r>
              <w:rPr>
                <w:rFonts w:ascii="Arial" w:hAnsi="Arial"/>
                <w:b/>
                <w:sz w:val="22"/>
              </w:rPr>
              <w:t>Grantee:</w:t>
            </w:r>
          </w:p>
        </w:tc>
        <w:tc>
          <w:tcPr>
            <w:tcW w:w="9360" w:type="dxa"/>
          </w:tcPr>
          <w:p w14:paraId="0D8B88E2" w14:textId="77777777" w:rsidR="00131219" w:rsidRDefault="00131219">
            <w:pPr>
              <w:jc w:val="both"/>
              <w:rPr>
                <w:rFonts w:ascii="Arial" w:hAnsi="Arial"/>
                <w:sz w:val="22"/>
              </w:rPr>
            </w:pPr>
          </w:p>
        </w:tc>
      </w:tr>
      <w:tr w:rsidR="00131219" w14:paraId="3AFD1099" w14:textId="77777777">
        <w:trPr>
          <w:trHeight w:val="341"/>
        </w:trPr>
        <w:tc>
          <w:tcPr>
            <w:tcW w:w="1440" w:type="dxa"/>
          </w:tcPr>
          <w:p w14:paraId="04977CC6" w14:textId="77777777" w:rsidR="00131219" w:rsidRDefault="00131219">
            <w:pPr>
              <w:jc w:val="both"/>
              <w:rPr>
                <w:rFonts w:ascii="Arial" w:hAnsi="Arial"/>
                <w:b/>
                <w:sz w:val="22"/>
              </w:rPr>
            </w:pPr>
            <w:r>
              <w:rPr>
                <w:rFonts w:ascii="Arial" w:hAnsi="Arial"/>
                <w:b/>
                <w:sz w:val="22"/>
              </w:rPr>
              <w:t>Address:</w:t>
            </w:r>
          </w:p>
        </w:tc>
        <w:tc>
          <w:tcPr>
            <w:tcW w:w="9360" w:type="dxa"/>
            <w:tcBorders>
              <w:top w:val="single" w:sz="4" w:space="0" w:color="auto"/>
            </w:tcBorders>
          </w:tcPr>
          <w:p w14:paraId="429A7812" w14:textId="77777777" w:rsidR="00131219" w:rsidRDefault="00131219">
            <w:pPr>
              <w:jc w:val="both"/>
              <w:rPr>
                <w:rFonts w:ascii="Arial" w:hAnsi="Arial"/>
                <w:sz w:val="22"/>
              </w:rPr>
            </w:pPr>
          </w:p>
        </w:tc>
      </w:tr>
      <w:tr w:rsidR="00131219" w14:paraId="62CB03F6" w14:textId="77777777">
        <w:tc>
          <w:tcPr>
            <w:tcW w:w="1440" w:type="dxa"/>
          </w:tcPr>
          <w:p w14:paraId="1972910E" w14:textId="77777777" w:rsidR="00131219" w:rsidRDefault="00131219">
            <w:pPr>
              <w:jc w:val="both"/>
              <w:rPr>
                <w:rFonts w:ascii="Arial" w:hAnsi="Arial"/>
                <w:b/>
                <w:sz w:val="22"/>
              </w:rPr>
            </w:pPr>
          </w:p>
        </w:tc>
        <w:tc>
          <w:tcPr>
            <w:tcW w:w="9360" w:type="dxa"/>
            <w:tcBorders>
              <w:top w:val="single" w:sz="4" w:space="0" w:color="auto"/>
            </w:tcBorders>
          </w:tcPr>
          <w:p w14:paraId="5B3386E6" w14:textId="77777777" w:rsidR="00131219" w:rsidRDefault="00131219">
            <w:pPr>
              <w:jc w:val="both"/>
              <w:rPr>
                <w:rFonts w:ascii="Arial" w:hAnsi="Arial"/>
                <w:sz w:val="22"/>
              </w:rPr>
            </w:pPr>
          </w:p>
        </w:tc>
      </w:tr>
      <w:tr w:rsidR="00131219" w14:paraId="61193CF1" w14:textId="77777777">
        <w:tc>
          <w:tcPr>
            <w:tcW w:w="1440" w:type="dxa"/>
          </w:tcPr>
          <w:p w14:paraId="2163EF7A" w14:textId="77777777" w:rsidR="00131219" w:rsidRDefault="00131219">
            <w:pPr>
              <w:jc w:val="both"/>
              <w:rPr>
                <w:rFonts w:ascii="Arial" w:hAnsi="Arial"/>
                <w:b/>
                <w:sz w:val="22"/>
              </w:rPr>
            </w:pPr>
            <w:r>
              <w:rPr>
                <w:rFonts w:ascii="Arial" w:hAnsi="Arial"/>
                <w:b/>
                <w:sz w:val="22"/>
              </w:rPr>
              <w:t>Telephone:</w:t>
            </w:r>
          </w:p>
        </w:tc>
        <w:tc>
          <w:tcPr>
            <w:tcW w:w="9360" w:type="dxa"/>
            <w:tcBorders>
              <w:top w:val="single" w:sz="4" w:space="0" w:color="auto"/>
              <w:bottom w:val="single" w:sz="4" w:space="0" w:color="auto"/>
            </w:tcBorders>
          </w:tcPr>
          <w:p w14:paraId="11E6DF82" w14:textId="77777777" w:rsidR="00131219" w:rsidRDefault="00131219">
            <w:pPr>
              <w:jc w:val="both"/>
              <w:rPr>
                <w:rFonts w:ascii="Arial" w:hAnsi="Arial"/>
                <w:sz w:val="22"/>
              </w:rPr>
            </w:pPr>
          </w:p>
        </w:tc>
      </w:tr>
    </w:tbl>
    <w:p w14:paraId="2043C4AA" w14:textId="77777777" w:rsidR="00131219" w:rsidRDefault="00131219">
      <w:pPr>
        <w:jc w:val="both"/>
        <w:rPr>
          <w:rFonts w:ascii="Arial" w:hAnsi="Arial"/>
        </w:rPr>
      </w:pPr>
    </w:p>
    <w:p w14:paraId="62DC82CD" w14:textId="77777777" w:rsidR="00131219" w:rsidRDefault="00131219">
      <w:pPr>
        <w:jc w:val="both"/>
        <w:rPr>
          <w:rFonts w:ascii="Arial" w:hAnsi="Arial"/>
        </w:rPr>
      </w:pPr>
      <w:r>
        <w:rPr>
          <w:rFonts w:ascii="Arial" w:hAnsi="Arial"/>
        </w:rPr>
        <w:t>The ERR may be examined or copied weekdays from</w:t>
      </w:r>
      <w:r>
        <w:rPr>
          <w:rFonts w:ascii="Arial" w:hAnsi="Arial"/>
        </w:rPr>
        <w:tab/>
        <w:t xml:space="preserve"> a.m. to</w:t>
      </w:r>
      <w:r>
        <w:rPr>
          <w:rFonts w:ascii="Arial" w:hAnsi="Arial"/>
        </w:rPr>
        <w:tab/>
        <w:t xml:space="preserve">      p.m.</w:t>
      </w:r>
    </w:p>
    <w:p w14:paraId="4092D288" w14:textId="77777777" w:rsidR="00131219" w:rsidRDefault="00131219">
      <w:pPr>
        <w:jc w:val="both"/>
        <w:rPr>
          <w:rFonts w:ascii="Arial" w:hAnsi="Arial"/>
        </w:rPr>
      </w:pPr>
    </w:p>
    <w:p w14:paraId="5BA38000" w14:textId="77777777" w:rsidR="00131219" w:rsidRDefault="00131219">
      <w:pPr>
        <w:pStyle w:val="Heading8"/>
        <w:rPr>
          <w:rFonts w:ascii="Arial" w:hAnsi="Arial"/>
        </w:rPr>
      </w:pPr>
      <w:r>
        <w:rPr>
          <w:rFonts w:ascii="Arial" w:hAnsi="Arial"/>
        </w:rPr>
        <w:t>Public Comments</w:t>
      </w:r>
    </w:p>
    <w:p w14:paraId="2A725C9D" w14:textId="77777777" w:rsidR="00131219" w:rsidRDefault="00131219">
      <w:pPr>
        <w:rPr>
          <w:rFonts w:ascii="Arial" w:hAnsi="Arial"/>
        </w:rPr>
      </w:pPr>
      <w:r>
        <w:rPr>
          <w:rFonts w:ascii="Arial" w:hAnsi="Arial"/>
        </w:rPr>
        <w:t>Any individual, group, or agency, disagreeing with this determination or wishing to comment may submit written comments on the ERR to the Town/City of</w:t>
      </w:r>
    </w:p>
    <w:p w14:paraId="0057B9FF" w14:textId="77777777" w:rsidR="00131219" w:rsidRDefault="00131219">
      <w:pPr>
        <w:rPr>
          <w:rFonts w:ascii="Arial" w:hAnsi="Arial"/>
        </w:rPr>
      </w:pPr>
      <w:r>
        <w:rPr>
          <w:rFonts w:ascii="Arial" w:hAnsi="Arial"/>
        </w:rPr>
        <w:t>at the above address.  All comments received by</w:t>
      </w:r>
      <w:r>
        <w:rPr>
          <w:rFonts w:ascii="Arial" w:hAnsi="Arial"/>
        </w:rPr>
        <w:tab/>
      </w:r>
      <w:r>
        <w:rPr>
          <w:rFonts w:ascii="Arial" w:hAnsi="Arial"/>
        </w:rPr>
        <w:tab/>
        <w:t xml:space="preserve">            will be considered by the Town/City of                 prior to authorizing a request for release of funds.</w:t>
      </w:r>
    </w:p>
    <w:p w14:paraId="40871FA3" w14:textId="77777777" w:rsidR="00131219" w:rsidRDefault="00131219">
      <w:pPr>
        <w:rPr>
          <w:rFonts w:ascii="Arial" w:hAnsi="Arial"/>
        </w:rPr>
      </w:pPr>
    </w:p>
    <w:p w14:paraId="1AD58C4E" w14:textId="77777777" w:rsidR="00131219" w:rsidRDefault="00131219">
      <w:pPr>
        <w:pStyle w:val="Heading8"/>
        <w:jc w:val="left"/>
        <w:rPr>
          <w:rFonts w:ascii="Arial" w:hAnsi="Arial"/>
        </w:rPr>
      </w:pPr>
      <w:r>
        <w:rPr>
          <w:rFonts w:ascii="Arial" w:hAnsi="Arial"/>
        </w:rPr>
        <w:t>Release of Grant Funds</w:t>
      </w:r>
    </w:p>
    <w:p w14:paraId="0D745745" w14:textId="77777777" w:rsidR="00131219" w:rsidRDefault="00131219">
      <w:pPr>
        <w:pStyle w:val="BodyText3"/>
        <w:jc w:val="left"/>
        <w:rPr>
          <w:rFonts w:ascii="Arial" w:hAnsi="Arial"/>
        </w:rPr>
      </w:pPr>
      <w:r>
        <w:rPr>
          <w:rFonts w:ascii="Arial" w:hAnsi="Arial"/>
        </w:rPr>
        <w:t xml:space="preserve">The Town/City of                </w:t>
      </w:r>
      <w:r>
        <w:rPr>
          <w:rFonts w:ascii="Arial" w:hAnsi="Arial"/>
        </w:rPr>
        <w:tab/>
        <w:t>certifies to DECD that (Chief Executive officer (Certifying Officer))</w:t>
      </w:r>
      <w:r>
        <w:rPr>
          <w:rFonts w:ascii="Arial" w:hAnsi="Arial"/>
        </w:rPr>
        <w:tab/>
        <w:t xml:space="preserve">      </w:t>
      </w:r>
      <w:r>
        <w:rPr>
          <w:rFonts w:ascii="Arial" w:hAnsi="Arial"/>
        </w:rPr>
        <w:tab/>
      </w:r>
      <w:r>
        <w:rPr>
          <w:rFonts w:ascii="Arial" w:hAnsi="Arial"/>
        </w:rPr>
        <w:tab/>
        <w:t xml:space="preserve"> in his/her official capacity consents to accept the jurisdiction of the Federal Courts if an action is brought to enforce responsibilities in relation to the environmental review process, and that these responsibilities have been satisfied. DECD’s acceptance of the certification satisfies its responsibilities under NEPA and related laws and allows the Town/City of</w:t>
      </w:r>
      <w:r>
        <w:rPr>
          <w:rFonts w:ascii="Arial" w:hAnsi="Arial"/>
        </w:rPr>
        <w:tab/>
      </w:r>
      <w:r>
        <w:rPr>
          <w:rFonts w:ascii="Arial" w:hAnsi="Arial"/>
        </w:rPr>
        <w:tab/>
        <w:t>to use Program funds.</w:t>
      </w:r>
    </w:p>
    <w:p w14:paraId="434497C1" w14:textId="77777777" w:rsidR="00131219" w:rsidRDefault="00131219">
      <w:pPr>
        <w:rPr>
          <w:rFonts w:ascii="Arial" w:hAnsi="Arial"/>
        </w:rPr>
      </w:pPr>
    </w:p>
    <w:p w14:paraId="397EAEF7" w14:textId="77777777" w:rsidR="00131219" w:rsidRDefault="00131219">
      <w:pPr>
        <w:pStyle w:val="Heading8"/>
        <w:jc w:val="left"/>
        <w:rPr>
          <w:rFonts w:ascii="Arial" w:hAnsi="Arial"/>
        </w:rPr>
      </w:pPr>
      <w:r>
        <w:rPr>
          <w:rFonts w:ascii="Arial" w:hAnsi="Arial"/>
        </w:rPr>
        <w:t>Objections to Release of Funds</w:t>
      </w:r>
    </w:p>
    <w:p w14:paraId="4C0B0A21" w14:textId="77777777" w:rsidR="00131219" w:rsidRDefault="00131219">
      <w:pPr>
        <w:rPr>
          <w:rFonts w:ascii="Arial" w:hAnsi="Arial"/>
        </w:rPr>
      </w:pPr>
      <w:r>
        <w:rPr>
          <w:rFonts w:ascii="Arial" w:hAnsi="Arial"/>
        </w:rPr>
        <w:t xml:space="preserve">DECD will accept objections to its release of funds and the Town/City certification for a period of fifteen days following the anticipated submission date or its actual receipt of the request (whichever is later) only if an objection is on one of the following bases: </w:t>
      </w:r>
      <w:r>
        <w:rPr>
          <w:rFonts w:ascii="Arial" w:hAnsi="Arial"/>
          <w:b/>
        </w:rPr>
        <w:t>(a)</w:t>
      </w:r>
      <w:r>
        <w:rPr>
          <w:rFonts w:ascii="Arial" w:hAnsi="Arial"/>
        </w:rPr>
        <w:t xml:space="preserve"> the certification was not executed by the Chief Executive officer (Certifying Officer) of the Town/City of</w:t>
      </w:r>
      <w:r>
        <w:rPr>
          <w:rFonts w:ascii="Arial" w:hAnsi="Arial"/>
        </w:rPr>
        <w:tab/>
        <w:t xml:space="preserve">; </w:t>
      </w:r>
      <w:r>
        <w:rPr>
          <w:rFonts w:ascii="Arial" w:hAnsi="Arial"/>
          <w:b/>
        </w:rPr>
        <w:t>(b)</w:t>
      </w:r>
      <w:r>
        <w:rPr>
          <w:rFonts w:ascii="Arial" w:hAnsi="Arial"/>
        </w:rPr>
        <w:t xml:space="preserve"> the ERR indicates omission of a required step, decision or finding required by 24 CFR Part 58; </w:t>
      </w:r>
      <w:r>
        <w:rPr>
          <w:rFonts w:ascii="Arial" w:hAnsi="Arial"/>
          <w:b/>
        </w:rPr>
        <w:t>(c)</w:t>
      </w:r>
      <w:r>
        <w:rPr>
          <w:rFonts w:ascii="Arial" w:hAnsi="Arial"/>
        </w:rPr>
        <w:t xml:space="preserve"> the grant recipient or other participant in the development process have incurred costs or undertaken project activities not authorized by 24 CFR Part 58 before acceptance of the release of funds by DECD; or </w:t>
      </w:r>
      <w:r>
        <w:rPr>
          <w:rFonts w:ascii="Arial" w:hAnsi="Arial"/>
          <w:b/>
        </w:rPr>
        <w:t>(d)</w:t>
      </w:r>
      <w:r>
        <w:rPr>
          <w:rFonts w:ascii="Arial" w:hAnsi="Arial"/>
        </w:rPr>
        <w:t xml:space="preserve"> another Federal agency acting pursuant to 40 CFR Part 1504 has submitted a written finding that the project is unsatisfactory from the standpoint of environmental quality. Objections must be prepared and submitted in accordance with the required procedures (24 CFR Part 58.76) and shall be address to DECD at 59 State House Station, Augusta, ME 04333-0059. Potential Objectors should contact DECD to verify the actual last day of the objection period.</w:t>
      </w:r>
    </w:p>
    <w:p w14:paraId="5E906A01" w14:textId="77777777" w:rsidR="00131219" w:rsidRDefault="00131219">
      <w:pPr>
        <w:rPr>
          <w:rFonts w:ascii="Arial" w:hAnsi="Arial"/>
        </w:rPr>
      </w:pPr>
    </w:p>
    <w:p w14:paraId="653F9648" w14:textId="77777777" w:rsidR="00131219" w:rsidRDefault="00131219">
      <w:pPr>
        <w:rPr>
          <w:rFonts w:ascii="Arial" w:hAnsi="Arial"/>
        </w:rPr>
      </w:pPr>
    </w:p>
    <w:p w14:paraId="537533E7" w14:textId="77777777" w:rsidR="00131219" w:rsidRDefault="00131219">
      <w:pPr>
        <w:rPr>
          <w:rFonts w:ascii="Arial" w:hAnsi="Arial"/>
          <w:u w:val="single"/>
        </w:rPr>
      </w:pPr>
      <w:r>
        <w:rPr>
          <w:rFonts w:ascii="Arial" w:hAnsi="Arial"/>
          <w:u w:val="single"/>
        </w:rPr>
        <w:t xml:space="preserve">______________________________________________________________________________________________                                                </w:t>
      </w:r>
    </w:p>
    <w:p w14:paraId="52550666" w14:textId="77777777" w:rsidR="00131219" w:rsidRDefault="00131219">
      <w:pPr>
        <w:jc w:val="both"/>
        <w:rPr>
          <w:rFonts w:ascii="Arial" w:hAnsi="Arial"/>
        </w:rPr>
      </w:pPr>
      <w:r>
        <w:rPr>
          <w:rFonts w:ascii="Arial" w:hAnsi="Arial"/>
        </w:rPr>
        <w:t>Chief Executive officer (Certifying Officer)</w:t>
      </w:r>
      <w:r>
        <w:rPr>
          <w:rFonts w:ascii="Arial" w:hAnsi="Arial"/>
        </w:rPr>
        <w:tab/>
      </w:r>
      <w:r>
        <w:rPr>
          <w:rFonts w:ascii="Arial" w:hAnsi="Arial"/>
        </w:rPr>
        <w:tab/>
      </w:r>
      <w:r>
        <w:rPr>
          <w:rFonts w:ascii="Arial" w:hAnsi="Arial"/>
        </w:rPr>
        <w:tab/>
      </w:r>
      <w:r>
        <w:rPr>
          <w:rFonts w:ascii="Arial" w:hAnsi="Arial"/>
        </w:rPr>
        <w:tab/>
      </w:r>
      <w:r>
        <w:rPr>
          <w:rFonts w:ascii="Arial" w:hAnsi="Arial"/>
        </w:rPr>
        <w:tab/>
        <w:t>Address</w:t>
      </w:r>
    </w:p>
    <w:p w14:paraId="22E35CF6" w14:textId="77777777" w:rsidR="00131219" w:rsidRDefault="00131219">
      <w:pPr>
        <w:jc w:val="both"/>
        <w:rPr>
          <w:rFonts w:ascii="Arial" w:hAnsi="Arial"/>
        </w:rPr>
      </w:pPr>
    </w:p>
    <w:p w14:paraId="0771FE0C" w14:textId="77777777" w:rsidR="00131219" w:rsidRDefault="00131219">
      <w:pPr>
        <w:pBdr>
          <w:bottom w:val="single" w:sz="4" w:space="1" w:color="auto"/>
        </w:pBdr>
        <w:rPr>
          <w:rFonts w:ascii="Arial" w:hAnsi="Arial"/>
          <w:b/>
          <w:sz w:val="22"/>
        </w:rPr>
      </w:pPr>
      <w:r>
        <w:rPr>
          <w:rFonts w:ascii="Arial" w:hAnsi="Arial"/>
          <w:b/>
          <w:sz w:val="22"/>
        </w:rPr>
        <w:t>Maine Community Development Block Grant Program</w:t>
      </w:r>
    </w:p>
    <w:p w14:paraId="3B2BBA12" w14:textId="77777777" w:rsidR="00131219" w:rsidRDefault="00D9091E">
      <w:pPr>
        <w:pStyle w:val="Heading2"/>
        <w:rPr>
          <w:rFonts w:ascii="Arial" w:hAnsi="Arial"/>
          <w:b/>
          <w:sz w:val="22"/>
        </w:rPr>
      </w:pPr>
      <w:bookmarkStart w:id="130" w:name="_Toc444921937"/>
      <w:bookmarkStart w:id="131" w:name="_Toc444922275"/>
      <w:bookmarkStart w:id="132" w:name="_Toc444922926"/>
      <w:bookmarkStart w:id="133" w:name="_Toc444923141"/>
      <w:bookmarkStart w:id="134" w:name="_Toc444923315"/>
      <w:bookmarkStart w:id="135" w:name="_Toc444923462"/>
      <w:bookmarkStart w:id="136" w:name="_Toc444923529"/>
      <w:bookmarkStart w:id="137" w:name="_Toc444929190"/>
      <w:bookmarkStart w:id="138" w:name="_Toc444930255"/>
      <w:r>
        <w:rPr>
          <w:noProof/>
        </w:rPr>
        <w:drawing>
          <wp:anchor distT="0" distB="0" distL="114300" distR="114300" simplePos="0" relativeHeight="251632128" behindDoc="0" locked="0" layoutInCell="0" allowOverlap="1" wp14:anchorId="03771F23" wp14:editId="0BF231DC">
            <wp:simplePos x="0" y="0"/>
            <wp:positionH relativeFrom="column">
              <wp:posOffset>0</wp:posOffset>
            </wp:positionH>
            <wp:positionV relativeFrom="paragraph">
              <wp:posOffset>-232410</wp:posOffset>
            </wp:positionV>
            <wp:extent cx="387350" cy="457200"/>
            <wp:effectExtent l="0" t="0" r="0" b="0"/>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350" cy="457200"/>
                    </a:xfrm>
                    <a:prstGeom prst="rect">
                      <a:avLst/>
                    </a:prstGeom>
                    <a:noFill/>
                  </pic:spPr>
                </pic:pic>
              </a:graphicData>
            </a:graphic>
            <wp14:sizeRelH relativeFrom="page">
              <wp14:pctWidth>0</wp14:pctWidth>
            </wp14:sizeRelH>
            <wp14:sizeRelV relativeFrom="page">
              <wp14:pctHeight>0</wp14:pctHeight>
            </wp14:sizeRelV>
          </wp:anchor>
        </w:drawing>
      </w:r>
      <w:r w:rsidR="00131219">
        <w:rPr>
          <w:rFonts w:ascii="Arial" w:hAnsi="Arial"/>
          <w:b/>
          <w:sz w:val="22"/>
        </w:rPr>
        <w:t>Request for Release of Funds (RROF) and Certification Form</w:t>
      </w:r>
      <w:bookmarkEnd w:id="130"/>
      <w:bookmarkEnd w:id="131"/>
      <w:bookmarkEnd w:id="132"/>
      <w:bookmarkEnd w:id="133"/>
      <w:bookmarkEnd w:id="134"/>
      <w:bookmarkEnd w:id="135"/>
      <w:bookmarkEnd w:id="136"/>
      <w:bookmarkEnd w:id="137"/>
      <w:bookmarkEnd w:id="138"/>
    </w:p>
    <w:p w14:paraId="178E28B9" w14:textId="77777777" w:rsidR="00131219" w:rsidRDefault="00131219">
      <w:pPr>
        <w:rPr>
          <w:rFonts w:ascii="Arial" w:hAnsi="Arial"/>
          <w:b/>
          <w:sz w:val="22"/>
        </w:rPr>
      </w:pPr>
    </w:p>
    <w:p w14:paraId="43BCEF10" w14:textId="77777777" w:rsidR="00131219" w:rsidRDefault="00131219">
      <w:pPr>
        <w:pBdr>
          <w:top w:val="single" w:sz="4" w:space="1" w:color="auto"/>
          <w:left w:val="single" w:sz="4" w:space="0" w:color="auto"/>
          <w:right w:val="single" w:sz="4" w:space="0" w:color="auto"/>
        </w:pBdr>
        <w:rPr>
          <w:rFonts w:ascii="Arial" w:hAnsi="Arial"/>
          <w:b/>
          <w:sz w:val="22"/>
        </w:rPr>
      </w:pPr>
      <w:r>
        <w:rPr>
          <w:rFonts w:ascii="Arial" w:hAnsi="Arial"/>
          <w:b/>
          <w:sz w:val="22"/>
        </w:rPr>
        <w:t xml:space="preserve">  1. Program Title: Maine Community Development Block Grant Program        OMB Catalog No. 14.228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6750"/>
      </w:tblGrid>
      <w:tr w:rsidR="00131219" w14:paraId="53EBD1C0" w14:textId="77777777">
        <w:tc>
          <w:tcPr>
            <w:tcW w:w="3780" w:type="dxa"/>
            <w:tcBorders>
              <w:bottom w:val="nil"/>
            </w:tcBorders>
          </w:tcPr>
          <w:p w14:paraId="422C18F2" w14:textId="77777777" w:rsidR="00131219" w:rsidRDefault="00131219">
            <w:pPr>
              <w:rPr>
                <w:rFonts w:ascii="Arial" w:hAnsi="Arial"/>
                <w:b/>
                <w:sz w:val="22"/>
              </w:rPr>
            </w:pPr>
            <w:r>
              <w:rPr>
                <w:rFonts w:ascii="Arial" w:hAnsi="Arial"/>
                <w:b/>
                <w:sz w:val="22"/>
              </w:rPr>
              <w:t>2. Name and Address of Recipient:</w:t>
            </w:r>
          </w:p>
        </w:tc>
        <w:tc>
          <w:tcPr>
            <w:tcW w:w="6750" w:type="dxa"/>
            <w:tcBorders>
              <w:bottom w:val="nil"/>
            </w:tcBorders>
          </w:tcPr>
          <w:p w14:paraId="30C5D77A" w14:textId="77777777" w:rsidR="00131219" w:rsidRDefault="00131219">
            <w:pPr>
              <w:rPr>
                <w:rFonts w:ascii="Arial" w:hAnsi="Arial"/>
                <w:b/>
                <w:sz w:val="22"/>
              </w:rPr>
            </w:pPr>
          </w:p>
          <w:p w14:paraId="30E83BD0" w14:textId="77777777" w:rsidR="00131219" w:rsidRDefault="00131219">
            <w:pPr>
              <w:rPr>
                <w:rFonts w:ascii="Arial" w:hAnsi="Arial"/>
                <w:b/>
                <w:sz w:val="22"/>
              </w:rPr>
            </w:pPr>
          </w:p>
          <w:p w14:paraId="584B61E5" w14:textId="77777777" w:rsidR="00131219" w:rsidRDefault="00131219">
            <w:pPr>
              <w:rPr>
                <w:rFonts w:ascii="Arial" w:hAnsi="Arial"/>
                <w:b/>
                <w:sz w:val="22"/>
              </w:rPr>
            </w:pPr>
          </w:p>
          <w:p w14:paraId="5EF76508" w14:textId="77777777" w:rsidR="00131219" w:rsidRDefault="00131219">
            <w:pPr>
              <w:rPr>
                <w:rFonts w:ascii="Arial" w:hAnsi="Arial"/>
                <w:b/>
                <w:sz w:val="22"/>
              </w:rPr>
            </w:pPr>
          </w:p>
        </w:tc>
      </w:tr>
      <w:tr w:rsidR="00131219" w14:paraId="6F09CE77" w14:textId="77777777">
        <w:tc>
          <w:tcPr>
            <w:tcW w:w="3780" w:type="dxa"/>
          </w:tcPr>
          <w:p w14:paraId="18DA9788" w14:textId="77777777" w:rsidR="00131219" w:rsidRDefault="00131219">
            <w:pPr>
              <w:rPr>
                <w:rFonts w:ascii="Arial" w:hAnsi="Arial"/>
                <w:b/>
                <w:sz w:val="22"/>
              </w:rPr>
            </w:pPr>
            <w:r>
              <w:rPr>
                <w:rFonts w:ascii="Arial" w:hAnsi="Arial"/>
                <w:b/>
                <w:sz w:val="22"/>
              </w:rPr>
              <w:t>3. For Information Contact:</w:t>
            </w:r>
          </w:p>
        </w:tc>
        <w:tc>
          <w:tcPr>
            <w:tcW w:w="6750" w:type="dxa"/>
          </w:tcPr>
          <w:p w14:paraId="14F3FBA6" w14:textId="77777777" w:rsidR="00131219" w:rsidRDefault="00131219">
            <w:pPr>
              <w:rPr>
                <w:rFonts w:ascii="Arial" w:hAnsi="Arial"/>
                <w:b/>
                <w:sz w:val="22"/>
              </w:rPr>
            </w:pPr>
          </w:p>
        </w:tc>
      </w:tr>
      <w:tr w:rsidR="00131219" w14:paraId="0EE8E8E2" w14:textId="77777777">
        <w:tc>
          <w:tcPr>
            <w:tcW w:w="3780" w:type="dxa"/>
            <w:tcBorders>
              <w:top w:val="nil"/>
            </w:tcBorders>
          </w:tcPr>
          <w:p w14:paraId="6642B027" w14:textId="77777777" w:rsidR="00131219" w:rsidRDefault="00131219">
            <w:pPr>
              <w:rPr>
                <w:rFonts w:ascii="Arial" w:hAnsi="Arial"/>
                <w:b/>
                <w:sz w:val="22"/>
              </w:rPr>
            </w:pPr>
            <w:r>
              <w:rPr>
                <w:rFonts w:ascii="Arial" w:hAnsi="Arial"/>
                <w:b/>
                <w:sz w:val="22"/>
              </w:rPr>
              <w:t>4. Date of this Request:</w:t>
            </w:r>
          </w:p>
        </w:tc>
        <w:tc>
          <w:tcPr>
            <w:tcW w:w="6750" w:type="dxa"/>
            <w:tcBorders>
              <w:top w:val="nil"/>
            </w:tcBorders>
          </w:tcPr>
          <w:p w14:paraId="276CAB00" w14:textId="77777777" w:rsidR="00131219" w:rsidRDefault="00131219">
            <w:pPr>
              <w:rPr>
                <w:rFonts w:ascii="Arial" w:hAnsi="Arial"/>
                <w:b/>
                <w:sz w:val="22"/>
              </w:rPr>
            </w:pPr>
          </w:p>
        </w:tc>
      </w:tr>
      <w:tr w:rsidR="00131219" w14:paraId="5E4C0F6C" w14:textId="77777777">
        <w:tc>
          <w:tcPr>
            <w:tcW w:w="3780" w:type="dxa"/>
            <w:tcBorders>
              <w:top w:val="nil"/>
            </w:tcBorders>
          </w:tcPr>
          <w:p w14:paraId="183ADD54" w14:textId="77777777" w:rsidR="00131219" w:rsidRDefault="00131219">
            <w:pPr>
              <w:rPr>
                <w:rFonts w:ascii="Arial" w:hAnsi="Arial"/>
                <w:b/>
                <w:sz w:val="22"/>
              </w:rPr>
            </w:pPr>
            <w:r>
              <w:rPr>
                <w:rFonts w:ascii="Arial" w:hAnsi="Arial"/>
                <w:b/>
                <w:sz w:val="22"/>
              </w:rPr>
              <w:t>5. Project Dates:</w:t>
            </w:r>
          </w:p>
          <w:p w14:paraId="25498DF9" w14:textId="77777777" w:rsidR="00131219" w:rsidRDefault="00131219">
            <w:pPr>
              <w:rPr>
                <w:rFonts w:ascii="Arial" w:hAnsi="Arial"/>
                <w:b/>
                <w:sz w:val="22"/>
              </w:rPr>
            </w:pPr>
          </w:p>
          <w:p w14:paraId="11D8549D" w14:textId="77777777" w:rsidR="00131219" w:rsidRDefault="00131219">
            <w:pPr>
              <w:rPr>
                <w:rFonts w:ascii="Arial" w:hAnsi="Arial"/>
                <w:b/>
                <w:sz w:val="22"/>
              </w:rPr>
            </w:pPr>
          </w:p>
        </w:tc>
        <w:tc>
          <w:tcPr>
            <w:tcW w:w="6750" w:type="dxa"/>
            <w:tcBorders>
              <w:top w:val="nil"/>
            </w:tcBorders>
          </w:tcPr>
          <w:p w14:paraId="3332C5A1" w14:textId="77777777" w:rsidR="00131219" w:rsidRDefault="00131219">
            <w:pPr>
              <w:rPr>
                <w:rFonts w:ascii="Arial" w:hAnsi="Arial"/>
                <w:b/>
                <w:sz w:val="22"/>
              </w:rPr>
            </w:pPr>
          </w:p>
          <w:p w14:paraId="3DD48CFA" w14:textId="77777777" w:rsidR="00131219" w:rsidRDefault="00131219">
            <w:pPr>
              <w:rPr>
                <w:rFonts w:ascii="Arial" w:hAnsi="Arial"/>
                <w:b/>
                <w:sz w:val="22"/>
              </w:rPr>
            </w:pPr>
          </w:p>
          <w:p w14:paraId="1E312458" w14:textId="77777777" w:rsidR="00131219" w:rsidRDefault="00131219">
            <w:pPr>
              <w:rPr>
                <w:rFonts w:ascii="Arial" w:hAnsi="Arial"/>
                <w:b/>
                <w:sz w:val="22"/>
              </w:rPr>
            </w:pPr>
          </w:p>
        </w:tc>
      </w:tr>
    </w:tbl>
    <w:p w14:paraId="26F878B4" w14:textId="77777777" w:rsidR="00131219" w:rsidRDefault="00131219">
      <w:pPr>
        <w:pBdr>
          <w:top w:val="single" w:sz="4" w:space="1" w:color="auto"/>
          <w:bottom w:val="single" w:sz="4" w:space="1" w:color="auto"/>
        </w:pBdr>
        <w:rPr>
          <w:rFonts w:ascii="Arial" w:hAnsi="Arial"/>
          <w:sz w:val="22"/>
        </w:rPr>
      </w:pPr>
    </w:p>
    <w:p w14:paraId="253B5C65" w14:textId="77777777" w:rsidR="00131219" w:rsidRDefault="00131219">
      <w:pPr>
        <w:pStyle w:val="Heading7"/>
        <w:rPr>
          <w:rFonts w:ascii="Arial" w:hAnsi="Arial"/>
          <w:sz w:val="22"/>
        </w:rPr>
      </w:pPr>
      <w:r>
        <w:rPr>
          <w:rFonts w:ascii="Arial" w:hAnsi="Arial"/>
          <w:sz w:val="22"/>
        </w:rPr>
        <w:t>Part 1. Request for Release of Funds</w:t>
      </w:r>
    </w:p>
    <w:p w14:paraId="715461B6" w14:textId="77777777" w:rsidR="00131219" w:rsidRDefault="00131219">
      <w:pPr>
        <w:pBdr>
          <w:top w:val="single" w:sz="4" w:space="1" w:color="auto"/>
          <w:left w:val="single" w:sz="4" w:space="0" w:color="auto"/>
          <w:bottom w:val="single" w:sz="4" w:space="1" w:color="auto"/>
          <w:right w:val="single" w:sz="4" w:space="0" w:color="auto"/>
        </w:pBdr>
        <w:rPr>
          <w:rFonts w:ascii="Arial" w:hAnsi="Arial"/>
          <w:b/>
          <w:sz w:val="22"/>
        </w:rPr>
      </w:pPr>
      <w:r>
        <w:rPr>
          <w:rFonts w:ascii="Arial" w:hAnsi="Arial"/>
          <w:b/>
          <w:sz w:val="22"/>
        </w:rPr>
        <w:t>6. Send Request to</w:t>
      </w:r>
      <w:r>
        <w:rPr>
          <w:rFonts w:ascii="Arial" w:hAnsi="Arial"/>
          <w:sz w:val="22"/>
        </w:rPr>
        <w:t>:</w:t>
      </w:r>
      <w:r>
        <w:rPr>
          <w:rFonts w:ascii="Arial" w:hAnsi="Arial"/>
          <w:sz w:val="22"/>
        </w:rPr>
        <w:tab/>
      </w:r>
      <w:r>
        <w:rPr>
          <w:rFonts w:ascii="Arial" w:hAnsi="Arial"/>
          <w:b/>
          <w:sz w:val="22"/>
        </w:rPr>
        <w:t>Department of Economic and Community Development (OCD)</w:t>
      </w:r>
    </w:p>
    <w:p w14:paraId="4D3566D9" w14:textId="77777777" w:rsidR="00131219" w:rsidRDefault="00131219">
      <w:pPr>
        <w:pBdr>
          <w:top w:val="single" w:sz="4" w:space="1" w:color="auto"/>
          <w:left w:val="single" w:sz="4" w:space="0" w:color="auto"/>
          <w:bottom w:val="single" w:sz="4" w:space="1" w:color="auto"/>
          <w:right w:val="single" w:sz="4" w:space="0" w:color="auto"/>
        </w:pBdr>
        <w:rPr>
          <w:rFonts w:ascii="Arial" w:hAnsi="Arial"/>
          <w:b/>
          <w:sz w:val="22"/>
        </w:rPr>
      </w:pPr>
      <w:r>
        <w:rPr>
          <w:rFonts w:ascii="Arial" w:hAnsi="Arial"/>
          <w:b/>
          <w:sz w:val="22"/>
        </w:rPr>
        <w:tab/>
      </w:r>
      <w:r>
        <w:rPr>
          <w:rFonts w:ascii="Arial" w:hAnsi="Arial"/>
          <w:b/>
          <w:sz w:val="22"/>
        </w:rPr>
        <w:tab/>
      </w:r>
      <w:r>
        <w:rPr>
          <w:rFonts w:ascii="Arial" w:hAnsi="Arial"/>
          <w:b/>
          <w:sz w:val="22"/>
        </w:rPr>
        <w:tab/>
        <w:t>111 Sewall St., 59 State House Station</w:t>
      </w:r>
    </w:p>
    <w:p w14:paraId="14B763AF" w14:textId="77777777" w:rsidR="00131219" w:rsidRDefault="00131219">
      <w:pPr>
        <w:pBdr>
          <w:top w:val="single" w:sz="4" w:space="1" w:color="auto"/>
          <w:left w:val="single" w:sz="4" w:space="0" w:color="auto"/>
          <w:bottom w:val="single" w:sz="4" w:space="1" w:color="auto"/>
          <w:right w:val="single" w:sz="4" w:space="0" w:color="auto"/>
        </w:pBdr>
        <w:rPr>
          <w:rFonts w:ascii="Arial" w:hAnsi="Arial"/>
          <w:sz w:val="22"/>
        </w:rPr>
      </w:pPr>
      <w:r>
        <w:rPr>
          <w:rFonts w:ascii="Arial" w:hAnsi="Arial"/>
          <w:b/>
          <w:sz w:val="22"/>
        </w:rPr>
        <w:tab/>
      </w:r>
      <w:r>
        <w:rPr>
          <w:rFonts w:ascii="Arial" w:hAnsi="Arial"/>
          <w:b/>
          <w:sz w:val="22"/>
        </w:rPr>
        <w:tab/>
      </w:r>
      <w:r>
        <w:rPr>
          <w:rFonts w:ascii="Arial" w:hAnsi="Arial"/>
          <w:b/>
          <w:sz w:val="22"/>
        </w:rPr>
        <w:tab/>
        <w:t>Augusta, ME  04333-0059</w:t>
      </w:r>
    </w:p>
    <w:p w14:paraId="5A77E3AD" w14:textId="77777777" w:rsidR="00131219" w:rsidRDefault="00131219">
      <w:pPr>
        <w:rPr>
          <w:rFonts w:ascii="Arial" w:hAnsi="Arial"/>
          <w:sz w:val="22"/>
        </w:rPr>
      </w:pPr>
    </w:p>
    <w:p w14:paraId="4466390B" w14:textId="77777777" w:rsidR="00131219" w:rsidRDefault="00131219">
      <w:pPr>
        <w:jc w:val="center"/>
        <w:rPr>
          <w:rFonts w:ascii="Arial" w:hAnsi="Arial"/>
          <w:b/>
          <w:sz w:val="22"/>
        </w:rPr>
      </w:pPr>
      <w:r>
        <w:rPr>
          <w:rFonts w:ascii="Arial" w:hAnsi="Arial"/>
          <w:b/>
          <w:sz w:val="22"/>
        </w:rPr>
        <w:t>The recipient of assistance listed above requests the removal of environmental conditions and the release of grant funds for the following:</w:t>
      </w:r>
    </w:p>
    <w:p w14:paraId="20A722A1" w14:textId="77777777" w:rsidR="00131219" w:rsidRDefault="00131219">
      <w:pPr>
        <w:jc w:val="center"/>
        <w:rPr>
          <w:rFonts w:ascii="Arial" w:hAnsi="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130"/>
      </w:tblGrid>
      <w:tr w:rsidR="00131219" w14:paraId="121468A6" w14:textId="77777777">
        <w:tc>
          <w:tcPr>
            <w:tcW w:w="5400" w:type="dxa"/>
          </w:tcPr>
          <w:p w14:paraId="46E846D7" w14:textId="77777777" w:rsidR="00131219" w:rsidRDefault="00131219">
            <w:pPr>
              <w:rPr>
                <w:rFonts w:ascii="Arial" w:hAnsi="Arial"/>
                <w:b/>
                <w:sz w:val="22"/>
              </w:rPr>
            </w:pPr>
            <w:r>
              <w:rPr>
                <w:rFonts w:ascii="Arial" w:hAnsi="Arial"/>
                <w:b/>
                <w:sz w:val="22"/>
              </w:rPr>
              <w:t>7. Program/Project Name:</w:t>
            </w:r>
          </w:p>
          <w:p w14:paraId="57F28377" w14:textId="77777777" w:rsidR="00131219" w:rsidRDefault="00131219">
            <w:pPr>
              <w:rPr>
                <w:rFonts w:ascii="Arial" w:hAnsi="Arial"/>
                <w:b/>
                <w:sz w:val="22"/>
              </w:rPr>
            </w:pPr>
          </w:p>
        </w:tc>
        <w:tc>
          <w:tcPr>
            <w:tcW w:w="5130" w:type="dxa"/>
          </w:tcPr>
          <w:p w14:paraId="0DAA5283" w14:textId="77777777" w:rsidR="00131219" w:rsidRDefault="00131219">
            <w:pPr>
              <w:rPr>
                <w:rFonts w:ascii="Arial" w:hAnsi="Arial"/>
                <w:b/>
                <w:sz w:val="22"/>
              </w:rPr>
            </w:pPr>
            <w:r>
              <w:rPr>
                <w:rFonts w:ascii="Arial" w:hAnsi="Arial"/>
                <w:b/>
                <w:sz w:val="22"/>
              </w:rPr>
              <w:t>8. Location/Address of Program/Project:</w:t>
            </w:r>
          </w:p>
          <w:p w14:paraId="5A2C1CBE" w14:textId="77777777" w:rsidR="00131219" w:rsidRDefault="00131219">
            <w:pPr>
              <w:rPr>
                <w:rFonts w:ascii="Arial" w:hAnsi="Arial"/>
                <w:b/>
                <w:sz w:val="22"/>
              </w:rPr>
            </w:pPr>
          </w:p>
          <w:p w14:paraId="695784DB" w14:textId="77777777" w:rsidR="00131219" w:rsidRDefault="00131219">
            <w:pPr>
              <w:rPr>
                <w:rFonts w:ascii="Arial" w:hAnsi="Arial"/>
                <w:b/>
                <w:sz w:val="22"/>
              </w:rPr>
            </w:pPr>
          </w:p>
          <w:p w14:paraId="5D90AB9C" w14:textId="77777777" w:rsidR="00131219" w:rsidRDefault="00131219">
            <w:pPr>
              <w:rPr>
                <w:rFonts w:ascii="Arial" w:hAnsi="Arial"/>
                <w:b/>
                <w:sz w:val="22"/>
              </w:rPr>
            </w:pPr>
          </w:p>
        </w:tc>
      </w:tr>
    </w:tbl>
    <w:p w14:paraId="33FF6E24" w14:textId="77777777" w:rsidR="00131219" w:rsidRDefault="00131219">
      <w:pPr>
        <w:rPr>
          <w:rFonts w:ascii="Arial" w:hAnsi="Arial"/>
          <w:sz w:val="22"/>
        </w:rPr>
      </w:pPr>
    </w:p>
    <w:p w14:paraId="693119A4" w14:textId="77777777" w:rsidR="00131219" w:rsidRDefault="00131219">
      <w:pPr>
        <w:pBdr>
          <w:top w:val="single" w:sz="4" w:space="1" w:color="auto"/>
          <w:left w:val="single" w:sz="4" w:space="0" w:color="auto"/>
          <w:bottom w:val="single" w:sz="4" w:space="1" w:color="auto"/>
          <w:right w:val="single" w:sz="4" w:space="0" w:color="auto"/>
        </w:pBdr>
        <w:rPr>
          <w:rFonts w:ascii="Arial" w:hAnsi="Arial"/>
          <w:b/>
          <w:sz w:val="22"/>
        </w:rPr>
      </w:pPr>
      <w:r>
        <w:rPr>
          <w:rFonts w:ascii="Arial" w:hAnsi="Arial"/>
          <w:b/>
          <w:sz w:val="22"/>
        </w:rPr>
        <w:t>9. Program Activity/Project description:</w:t>
      </w:r>
    </w:p>
    <w:p w14:paraId="1BB19C1F" w14:textId="77777777" w:rsidR="00131219" w:rsidRDefault="00131219">
      <w:pPr>
        <w:pBdr>
          <w:top w:val="single" w:sz="4" w:space="1" w:color="auto"/>
          <w:left w:val="single" w:sz="4" w:space="0" w:color="auto"/>
          <w:bottom w:val="single" w:sz="4" w:space="1" w:color="auto"/>
          <w:right w:val="single" w:sz="4" w:space="0" w:color="auto"/>
        </w:pBdr>
        <w:rPr>
          <w:rFonts w:ascii="Arial" w:hAnsi="Arial"/>
          <w:sz w:val="22"/>
        </w:rPr>
      </w:pPr>
    </w:p>
    <w:p w14:paraId="07BF0830" w14:textId="77777777" w:rsidR="00131219" w:rsidRDefault="00131219">
      <w:pPr>
        <w:pBdr>
          <w:top w:val="single" w:sz="4" w:space="1" w:color="auto"/>
          <w:left w:val="single" w:sz="4" w:space="0" w:color="auto"/>
          <w:bottom w:val="single" w:sz="4" w:space="1" w:color="auto"/>
          <w:right w:val="single" w:sz="4" w:space="0" w:color="auto"/>
        </w:pBdr>
        <w:rPr>
          <w:rFonts w:ascii="Arial" w:hAnsi="Arial"/>
          <w:sz w:val="22"/>
        </w:rPr>
      </w:pPr>
    </w:p>
    <w:p w14:paraId="46A9D262" w14:textId="77777777" w:rsidR="00131219" w:rsidRDefault="00131219">
      <w:pPr>
        <w:pBdr>
          <w:top w:val="single" w:sz="4" w:space="1" w:color="auto"/>
          <w:left w:val="single" w:sz="4" w:space="0" w:color="auto"/>
          <w:bottom w:val="single" w:sz="4" w:space="1" w:color="auto"/>
          <w:right w:val="single" w:sz="4" w:space="0" w:color="auto"/>
        </w:pBdr>
        <w:rPr>
          <w:rFonts w:ascii="Arial" w:hAnsi="Arial"/>
          <w:sz w:val="22"/>
        </w:rPr>
      </w:pPr>
    </w:p>
    <w:p w14:paraId="7BF8D53C" w14:textId="77777777" w:rsidR="00131219" w:rsidRDefault="00131219">
      <w:pPr>
        <w:rPr>
          <w:rFonts w:ascii="Arial" w:hAnsi="Arial"/>
          <w:sz w:val="22"/>
        </w:rPr>
      </w:pPr>
    </w:p>
    <w:p w14:paraId="1419649F" w14:textId="77777777" w:rsidR="00131219" w:rsidRDefault="00131219">
      <w:pPr>
        <w:pStyle w:val="Heading2"/>
        <w:pBdr>
          <w:top w:val="single" w:sz="4" w:space="1" w:color="auto"/>
          <w:left w:val="single" w:sz="4" w:space="0" w:color="auto"/>
          <w:bottom w:val="single" w:sz="4" w:space="1" w:color="auto"/>
          <w:right w:val="single" w:sz="4" w:space="0" w:color="auto"/>
        </w:pBdr>
        <w:rPr>
          <w:rFonts w:ascii="Arial" w:hAnsi="Arial"/>
          <w:b/>
          <w:sz w:val="22"/>
        </w:rPr>
      </w:pPr>
      <w:bookmarkStart w:id="139" w:name="_Toc444921938"/>
      <w:bookmarkStart w:id="140" w:name="_Toc444922276"/>
      <w:bookmarkStart w:id="141" w:name="_Toc444922927"/>
      <w:bookmarkStart w:id="142" w:name="_Toc444923142"/>
      <w:bookmarkStart w:id="143" w:name="_Toc444923316"/>
      <w:bookmarkStart w:id="144" w:name="_Toc444923463"/>
      <w:bookmarkStart w:id="145" w:name="_Toc444923530"/>
      <w:bookmarkStart w:id="146" w:name="_Toc444929191"/>
      <w:bookmarkStart w:id="147" w:name="_Toc444930256"/>
      <w:r>
        <w:rPr>
          <w:rFonts w:ascii="Arial" w:hAnsi="Arial"/>
          <w:b/>
          <w:sz w:val="22"/>
        </w:rPr>
        <w:t>Part 2. Environmental Certification</w:t>
      </w:r>
      <w:bookmarkEnd w:id="139"/>
      <w:bookmarkEnd w:id="140"/>
      <w:bookmarkEnd w:id="141"/>
      <w:bookmarkEnd w:id="142"/>
      <w:bookmarkEnd w:id="143"/>
      <w:bookmarkEnd w:id="144"/>
      <w:bookmarkEnd w:id="145"/>
      <w:bookmarkEnd w:id="146"/>
      <w:bookmarkEnd w:id="147"/>
    </w:p>
    <w:p w14:paraId="2D35EB20" w14:textId="77777777" w:rsidR="00131219" w:rsidRDefault="00131219">
      <w:pPr>
        <w:rPr>
          <w:rFonts w:ascii="Arial" w:hAnsi="Arial"/>
          <w:sz w:val="22"/>
        </w:rPr>
      </w:pPr>
      <w:r>
        <w:rPr>
          <w:rFonts w:ascii="Arial" w:hAnsi="Arial"/>
          <w:sz w:val="22"/>
        </w:rPr>
        <w:t xml:space="preserve">With reference to the above Program Activity/Project, I, the undersigned Officer of the recipient, certify that: </w:t>
      </w:r>
      <w:r>
        <w:rPr>
          <w:rFonts w:ascii="Arial" w:hAnsi="Arial"/>
          <w:b/>
          <w:sz w:val="22"/>
        </w:rPr>
        <w:t>(a)</w:t>
      </w:r>
      <w:r>
        <w:rPr>
          <w:rFonts w:ascii="Arial" w:hAnsi="Arial"/>
          <w:sz w:val="22"/>
        </w:rPr>
        <w:t xml:space="preserve"> the recipient has fully carried out its responsibilities for environmental review, decision-making and action pertaining to the project named above. </w:t>
      </w:r>
      <w:r>
        <w:rPr>
          <w:rFonts w:ascii="Arial" w:hAnsi="Arial"/>
          <w:b/>
          <w:sz w:val="22"/>
        </w:rPr>
        <w:t>(b)</w:t>
      </w:r>
      <w:r>
        <w:rPr>
          <w:rFonts w:ascii="Arial" w:hAnsi="Arial"/>
          <w:sz w:val="22"/>
        </w:rPr>
        <w:t xml:space="preserve"> The recipient has complied with National Environmental Policy Act of 1969, as amended, and with the environmental procedures, permit requirements and statutory obligations of the laws cited in 24 CFR 58.5 and 58.6. </w:t>
      </w:r>
      <w:r>
        <w:rPr>
          <w:rFonts w:ascii="Arial" w:hAnsi="Arial"/>
          <w:b/>
          <w:sz w:val="22"/>
        </w:rPr>
        <w:t>(c)</w:t>
      </w:r>
      <w:r>
        <w:rPr>
          <w:rFonts w:ascii="Arial" w:hAnsi="Arial"/>
          <w:sz w:val="22"/>
        </w:rPr>
        <w:t xml:space="preserve"> The recipient has taken or will take into account the environmental criteria, standards, permit requirements and other obligations applicable to the project or program activity under other Federal, State and local laws that the recipient has the direct responsibility to comply with. </w:t>
      </w:r>
      <w:r w:rsidR="004101B8">
        <w:rPr>
          <w:rFonts w:ascii="Arial" w:hAnsi="Arial"/>
          <w:b/>
          <w:sz w:val="22"/>
        </w:rPr>
        <w:t>(d)</w:t>
      </w:r>
      <w:r w:rsidR="004101B8">
        <w:rPr>
          <w:rFonts w:ascii="Arial" w:hAnsi="Arial"/>
          <w:sz w:val="22"/>
        </w:rPr>
        <w:t xml:space="preserve"> The recipient has assumed responsibility for and complied with, and will continue to comply with Section 106 of the National Historic preservation Act, and its implementing regulations 36 CFR 800, including consultation with the State Historic Preservation Officer, Indian Tribes and the public.</w:t>
      </w:r>
      <w:r>
        <w:rPr>
          <w:rFonts w:ascii="Arial" w:hAnsi="Arial"/>
          <w:sz w:val="22"/>
        </w:rPr>
        <w:t xml:space="preserve"> </w:t>
      </w:r>
      <w:r>
        <w:rPr>
          <w:rFonts w:ascii="Arial" w:hAnsi="Arial"/>
          <w:b/>
          <w:sz w:val="22"/>
        </w:rPr>
        <w:t>(e)</w:t>
      </w:r>
      <w:r>
        <w:rPr>
          <w:rFonts w:ascii="Arial" w:hAnsi="Arial"/>
          <w:sz w:val="22"/>
        </w:rPr>
        <w:t xml:space="preserve"> After considering the type and degree of environmental effects identified by the environmental review completed for the enclosed project described in Part 1 of this request, I have found that the proposal </w:t>
      </w:r>
      <w:r>
        <w:rPr>
          <w:rFonts w:ascii="Arial" w:hAnsi="Arial"/>
          <w:b/>
          <w:sz w:val="22"/>
        </w:rPr>
        <w:t>(did) (did not)</w:t>
      </w:r>
      <w:r>
        <w:rPr>
          <w:rFonts w:ascii="Arial" w:hAnsi="Arial"/>
          <w:sz w:val="22"/>
        </w:rPr>
        <w:t xml:space="preserve"> require the preparation and dissemination of an environmental impact statement. </w:t>
      </w:r>
      <w:r>
        <w:rPr>
          <w:rFonts w:ascii="Arial" w:hAnsi="Arial"/>
          <w:b/>
          <w:sz w:val="22"/>
        </w:rPr>
        <w:t>(f)</w:t>
      </w:r>
      <w:r>
        <w:rPr>
          <w:rFonts w:ascii="Arial" w:hAnsi="Arial"/>
          <w:sz w:val="22"/>
        </w:rPr>
        <w:t xml:space="preserve"> The recipient has, prior to submitting this request for the release of funds and certification, published in the manner prescribed by </w:t>
      </w:r>
      <w:r>
        <w:rPr>
          <w:rFonts w:ascii="Arial" w:hAnsi="Arial"/>
          <w:sz w:val="22"/>
        </w:rPr>
        <w:lastRenderedPageBreak/>
        <w:t xml:space="preserve">24 CFR 58.43 a notice to the public in accordance with 24 CFR 70 and as evidenced by the attached copy. </w:t>
      </w:r>
      <w:r>
        <w:rPr>
          <w:rFonts w:ascii="Arial" w:hAnsi="Arial"/>
          <w:b/>
          <w:sz w:val="22"/>
        </w:rPr>
        <w:t>(g)</w:t>
      </w:r>
      <w:r>
        <w:rPr>
          <w:rFonts w:ascii="Arial" w:hAnsi="Arial"/>
          <w:sz w:val="22"/>
        </w:rPr>
        <w:t xml:space="preserve"> The date upon which all statutory and regulatory time periods for review, comment or other action, following completion of the environmental review for the project/program activity, </w:t>
      </w:r>
      <w:r>
        <w:rPr>
          <w:rFonts w:ascii="Arial" w:hAnsi="Arial"/>
          <w:b/>
          <w:sz w:val="22"/>
        </w:rPr>
        <w:t>began and ended as indicated below</w:t>
      </w:r>
      <w:r>
        <w:rPr>
          <w:rFonts w:ascii="Arial" w:hAnsi="Arial"/>
          <w:sz w:val="22"/>
        </w:rPr>
        <w:t xml:space="preserve"> in compliance with the procedures and requirements of 24 CFR 58. </w:t>
      </w:r>
    </w:p>
    <w:p w14:paraId="0889E96B" w14:textId="77777777" w:rsidR="00131219" w:rsidRDefault="00131219">
      <w:pPr>
        <w:jc w:val="both"/>
        <w:rPr>
          <w:rFonts w:ascii="Arial" w:hAnsi="Arial"/>
          <w:sz w:val="16"/>
        </w:rPr>
      </w:pPr>
    </w:p>
    <w:p w14:paraId="2DCC6997" w14:textId="77777777" w:rsidR="00131219" w:rsidRDefault="00131219">
      <w:pPr>
        <w:jc w:val="both"/>
        <w:rPr>
          <w:rFonts w:ascii="Arial" w:hAnsi="Arial"/>
          <w:b/>
          <w:i/>
          <w:sz w:val="22"/>
        </w:rPr>
      </w:pPr>
      <w:r>
        <w:rPr>
          <w:rFonts w:ascii="Arial" w:hAnsi="Arial"/>
          <w:b/>
          <w:i/>
          <w:sz w:val="22"/>
        </w:rPr>
        <w:t>Check level of review:</w:t>
      </w:r>
    </w:p>
    <w:p w14:paraId="15FB96C8" w14:textId="77777777" w:rsidR="00131219" w:rsidRDefault="00131219">
      <w:pPr>
        <w:jc w:val="both"/>
        <w:rPr>
          <w:rFonts w:ascii="Arial" w:hAnsi="Arial"/>
          <w:sz w:val="22"/>
        </w:rPr>
      </w:pPr>
    </w:p>
    <w:p w14:paraId="6FD430B9" w14:textId="77777777" w:rsidR="00131219" w:rsidRDefault="00131219">
      <w:pPr>
        <w:numPr>
          <w:ilvl w:val="0"/>
          <w:numId w:val="27"/>
        </w:numPr>
        <w:jc w:val="both"/>
        <w:rPr>
          <w:rFonts w:ascii="Arial" w:hAnsi="Arial"/>
          <w:sz w:val="22"/>
        </w:rPr>
      </w:pPr>
      <w:r>
        <w:rPr>
          <w:rFonts w:ascii="Arial" w:hAnsi="Arial"/>
          <w:b/>
          <w:sz w:val="22"/>
        </w:rPr>
        <w:t>Notice of Intent to Request a Release of Funds (Categorically Excluded, Not Exempt,</w:t>
      </w:r>
    </w:p>
    <w:p w14:paraId="3A5E20A5" w14:textId="77777777" w:rsidR="00131219" w:rsidRDefault="00131219">
      <w:pPr>
        <w:ind w:firstLine="360"/>
        <w:jc w:val="both"/>
        <w:rPr>
          <w:rFonts w:ascii="Arial" w:hAnsi="Arial"/>
          <w:sz w:val="22"/>
        </w:rPr>
      </w:pPr>
      <w:r>
        <w:rPr>
          <w:rFonts w:ascii="Arial" w:hAnsi="Arial"/>
          <w:b/>
          <w:sz w:val="22"/>
        </w:rPr>
        <w:t>7- day local comment period)</w:t>
      </w:r>
    </w:p>
    <w:p w14:paraId="48172219"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770"/>
      </w:tblGrid>
      <w:tr w:rsidR="00131219" w14:paraId="62938EA7" w14:textId="77777777">
        <w:tc>
          <w:tcPr>
            <w:tcW w:w="5400" w:type="dxa"/>
          </w:tcPr>
          <w:p w14:paraId="3A83EFDA" w14:textId="77777777" w:rsidR="00131219" w:rsidRDefault="00131219">
            <w:pPr>
              <w:jc w:val="both"/>
              <w:rPr>
                <w:rFonts w:ascii="Arial" w:hAnsi="Arial"/>
                <w:b/>
                <w:sz w:val="22"/>
              </w:rPr>
            </w:pPr>
            <w:r>
              <w:rPr>
                <w:rFonts w:ascii="Arial" w:hAnsi="Arial"/>
                <w:b/>
                <w:sz w:val="22"/>
              </w:rPr>
              <w:t>Date Published in Newspaper</w:t>
            </w:r>
          </w:p>
        </w:tc>
        <w:tc>
          <w:tcPr>
            <w:tcW w:w="4770" w:type="dxa"/>
          </w:tcPr>
          <w:p w14:paraId="72953EB5" w14:textId="77777777" w:rsidR="00131219" w:rsidRDefault="00131219">
            <w:pPr>
              <w:jc w:val="both"/>
              <w:rPr>
                <w:rFonts w:ascii="Arial" w:hAnsi="Arial"/>
                <w:b/>
                <w:sz w:val="22"/>
              </w:rPr>
            </w:pPr>
            <w:r>
              <w:rPr>
                <w:rFonts w:ascii="Arial" w:hAnsi="Arial"/>
                <w:b/>
                <w:sz w:val="22"/>
              </w:rPr>
              <w:t>Comment Period</w:t>
            </w:r>
          </w:p>
        </w:tc>
      </w:tr>
      <w:tr w:rsidR="00131219" w14:paraId="1B373CEC" w14:textId="77777777">
        <w:tc>
          <w:tcPr>
            <w:tcW w:w="5400" w:type="dxa"/>
          </w:tcPr>
          <w:p w14:paraId="51D481E5" w14:textId="77777777" w:rsidR="00131219" w:rsidRDefault="00131219">
            <w:pPr>
              <w:jc w:val="both"/>
              <w:rPr>
                <w:rFonts w:ascii="Arial" w:hAnsi="Arial"/>
                <w:sz w:val="22"/>
              </w:rPr>
            </w:pPr>
          </w:p>
        </w:tc>
        <w:tc>
          <w:tcPr>
            <w:tcW w:w="4770" w:type="dxa"/>
          </w:tcPr>
          <w:p w14:paraId="6088173D" w14:textId="77777777" w:rsidR="00131219" w:rsidRDefault="00131219">
            <w:pPr>
              <w:jc w:val="both"/>
              <w:rPr>
                <w:rFonts w:ascii="Arial" w:hAnsi="Arial"/>
                <w:sz w:val="22"/>
              </w:rPr>
            </w:pPr>
            <w:r>
              <w:rPr>
                <w:rFonts w:ascii="Arial" w:hAnsi="Arial"/>
                <w:sz w:val="22"/>
              </w:rPr>
              <w:t>Date began:</w:t>
            </w:r>
          </w:p>
          <w:p w14:paraId="5FF07253" w14:textId="77777777" w:rsidR="00131219" w:rsidRDefault="00131219">
            <w:pPr>
              <w:jc w:val="both"/>
              <w:rPr>
                <w:rFonts w:ascii="Arial" w:hAnsi="Arial"/>
                <w:sz w:val="22"/>
              </w:rPr>
            </w:pPr>
          </w:p>
          <w:p w14:paraId="265EBAF6" w14:textId="77777777" w:rsidR="00131219" w:rsidRDefault="00131219">
            <w:pPr>
              <w:jc w:val="both"/>
              <w:rPr>
                <w:rFonts w:ascii="Arial" w:hAnsi="Arial"/>
                <w:sz w:val="22"/>
              </w:rPr>
            </w:pPr>
            <w:r>
              <w:rPr>
                <w:rFonts w:ascii="Arial" w:hAnsi="Arial"/>
                <w:sz w:val="22"/>
              </w:rPr>
              <w:t>Date ended:</w:t>
            </w:r>
          </w:p>
        </w:tc>
      </w:tr>
    </w:tbl>
    <w:p w14:paraId="3128DD23" w14:textId="77777777" w:rsidR="00131219" w:rsidRDefault="00131219">
      <w:pPr>
        <w:jc w:val="both"/>
        <w:rPr>
          <w:rFonts w:ascii="Arial" w:hAnsi="Arial"/>
          <w:b/>
          <w:sz w:val="22"/>
        </w:rPr>
      </w:pPr>
    </w:p>
    <w:p w14:paraId="07B8526C" w14:textId="77777777" w:rsidR="00131219" w:rsidRDefault="00131219">
      <w:pPr>
        <w:numPr>
          <w:ilvl w:val="0"/>
          <w:numId w:val="11"/>
        </w:numPr>
        <w:jc w:val="both"/>
        <w:rPr>
          <w:rFonts w:ascii="Arial" w:hAnsi="Arial"/>
          <w:b/>
          <w:sz w:val="22"/>
        </w:rPr>
      </w:pPr>
      <w:r>
        <w:rPr>
          <w:rFonts w:ascii="Arial" w:hAnsi="Arial"/>
          <w:b/>
          <w:sz w:val="22"/>
        </w:rPr>
        <w:t>Combined Notice: Finding of No Significant Impact and Intent to request Release of Funds  (</w:t>
      </w:r>
      <w:proofErr w:type="spellStart"/>
      <w:r>
        <w:rPr>
          <w:rFonts w:ascii="Arial" w:hAnsi="Arial"/>
          <w:b/>
          <w:sz w:val="22"/>
        </w:rPr>
        <w:t>Nonexcluded</w:t>
      </w:r>
      <w:proofErr w:type="spellEnd"/>
      <w:r>
        <w:rPr>
          <w:rFonts w:ascii="Arial" w:hAnsi="Arial"/>
          <w:b/>
          <w:sz w:val="22"/>
        </w:rPr>
        <w:t>/FONSI, 15 – day local comment period)</w:t>
      </w:r>
    </w:p>
    <w:p w14:paraId="453EB062"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770"/>
      </w:tblGrid>
      <w:tr w:rsidR="00131219" w14:paraId="2AF22518" w14:textId="77777777">
        <w:tc>
          <w:tcPr>
            <w:tcW w:w="5400" w:type="dxa"/>
          </w:tcPr>
          <w:p w14:paraId="11016D75" w14:textId="77777777" w:rsidR="00131219" w:rsidRDefault="00131219">
            <w:pPr>
              <w:rPr>
                <w:rFonts w:ascii="Arial" w:hAnsi="Arial"/>
                <w:b/>
                <w:sz w:val="22"/>
              </w:rPr>
            </w:pPr>
            <w:r>
              <w:rPr>
                <w:rFonts w:ascii="Arial" w:hAnsi="Arial"/>
                <w:b/>
                <w:sz w:val="22"/>
              </w:rPr>
              <w:t>Date Published in Newspaper</w:t>
            </w:r>
          </w:p>
        </w:tc>
        <w:tc>
          <w:tcPr>
            <w:tcW w:w="4770" w:type="dxa"/>
          </w:tcPr>
          <w:p w14:paraId="7ED0CA69" w14:textId="77777777" w:rsidR="00131219" w:rsidRDefault="00131219">
            <w:pPr>
              <w:jc w:val="both"/>
              <w:rPr>
                <w:rFonts w:ascii="Arial" w:hAnsi="Arial"/>
                <w:b/>
                <w:sz w:val="22"/>
              </w:rPr>
            </w:pPr>
            <w:r>
              <w:rPr>
                <w:rFonts w:ascii="Arial" w:hAnsi="Arial"/>
                <w:b/>
                <w:sz w:val="22"/>
              </w:rPr>
              <w:t>Comment Period</w:t>
            </w:r>
          </w:p>
        </w:tc>
      </w:tr>
      <w:tr w:rsidR="00131219" w14:paraId="21E0A638" w14:textId="77777777">
        <w:tc>
          <w:tcPr>
            <w:tcW w:w="5400" w:type="dxa"/>
          </w:tcPr>
          <w:p w14:paraId="2685C271" w14:textId="77777777" w:rsidR="00131219" w:rsidRDefault="00131219">
            <w:pPr>
              <w:jc w:val="both"/>
              <w:rPr>
                <w:rFonts w:ascii="Arial" w:hAnsi="Arial"/>
                <w:sz w:val="22"/>
              </w:rPr>
            </w:pPr>
          </w:p>
        </w:tc>
        <w:tc>
          <w:tcPr>
            <w:tcW w:w="4770" w:type="dxa"/>
          </w:tcPr>
          <w:p w14:paraId="74812FC8" w14:textId="77777777" w:rsidR="00131219" w:rsidRDefault="00131219">
            <w:pPr>
              <w:jc w:val="both"/>
              <w:rPr>
                <w:rFonts w:ascii="Arial" w:hAnsi="Arial"/>
                <w:sz w:val="22"/>
              </w:rPr>
            </w:pPr>
            <w:r>
              <w:rPr>
                <w:rFonts w:ascii="Arial" w:hAnsi="Arial"/>
                <w:sz w:val="22"/>
              </w:rPr>
              <w:t>Date began:</w:t>
            </w:r>
          </w:p>
          <w:p w14:paraId="1B12F77B" w14:textId="77777777" w:rsidR="00131219" w:rsidRDefault="00131219">
            <w:pPr>
              <w:jc w:val="both"/>
              <w:rPr>
                <w:rFonts w:ascii="Arial" w:hAnsi="Arial"/>
                <w:sz w:val="22"/>
              </w:rPr>
            </w:pPr>
          </w:p>
          <w:p w14:paraId="41ACEBD8" w14:textId="77777777" w:rsidR="00131219" w:rsidRDefault="00131219">
            <w:pPr>
              <w:jc w:val="both"/>
              <w:rPr>
                <w:rFonts w:ascii="Arial" w:hAnsi="Arial"/>
                <w:sz w:val="22"/>
              </w:rPr>
            </w:pPr>
            <w:r>
              <w:rPr>
                <w:rFonts w:ascii="Arial" w:hAnsi="Arial"/>
                <w:sz w:val="22"/>
              </w:rPr>
              <w:t>Date ended:</w:t>
            </w:r>
          </w:p>
        </w:tc>
      </w:tr>
    </w:tbl>
    <w:p w14:paraId="425589A3" w14:textId="77777777" w:rsidR="00131219" w:rsidRDefault="00131219">
      <w:pPr>
        <w:jc w:val="both"/>
        <w:rPr>
          <w:rFonts w:ascii="Arial" w:hAnsi="Arial"/>
          <w:sz w:val="22"/>
        </w:rPr>
      </w:pPr>
    </w:p>
    <w:p w14:paraId="668DFD24" w14:textId="77777777" w:rsidR="00131219" w:rsidRDefault="00131219">
      <w:pPr>
        <w:numPr>
          <w:ilvl w:val="0"/>
          <w:numId w:val="12"/>
        </w:numPr>
        <w:jc w:val="both"/>
        <w:rPr>
          <w:rFonts w:ascii="Arial" w:hAnsi="Arial"/>
          <w:b/>
          <w:sz w:val="22"/>
        </w:rPr>
      </w:pPr>
      <w:r>
        <w:rPr>
          <w:rFonts w:ascii="Arial" w:hAnsi="Arial"/>
          <w:b/>
          <w:sz w:val="22"/>
        </w:rPr>
        <w:t>Notice of Finding of No Significant Impact</w:t>
      </w:r>
    </w:p>
    <w:p w14:paraId="7035407E"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131219" w14:paraId="32E41D71" w14:textId="77777777">
        <w:tc>
          <w:tcPr>
            <w:tcW w:w="5400" w:type="dxa"/>
          </w:tcPr>
          <w:p w14:paraId="45F809A0" w14:textId="77777777" w:rsidR="00131219" w:rsidRDefault="00131219">
            <w:pPr>
              <w:jc w:val="both"/>
              <w:rPr>
                <w:rFonts w:ascii="Arial" w:hAnsi="Arial"/>
                <w:b/>
                <w:sz w:val="22"/>
              </w:rPr>
            </w:pPr>
            <w:r>
              <w:rPr>
                <w:rFonts w:ascii="Arial" w:hAnsi="Arial"/>
                <w:b/>
                <w:sz w:val="22"/>
              </w:rPr>
              <w:t>Date Published in Newspaper</w:t>
            </w:r>
          </w:p>
        </w:tc>
        <w:tc>
          <w:tcPr>
            <w:tcW w:w="4860" w:type="dxa"/>
          </w:tcPr>
          <w:p w14:paraId="57960FAC" w14:textId="77777777" w:rsidR="00131219" w:rsidRDefault="00131219">
            <w:pPr>
              <w:jc w:val="both"/>
              <w:rPr>
                <w:rFonts w:ascii="Arial" w:hAnsi="Arial"/>
                <w:b/>
                <w:sz w:val="22"/>
              </w:rPr>
            </w:pPr>
            <w:r>
              <w:rPr>
                <w:rFonts w:ascii="Arial" w:hAnsi="Arial"/>
                <w:b/>
                <w:sz w:val="22"/>
              </w:rPr>
              <w:t>Comment Period</w:t>
            </w:r>
          </w:p>
        </w:tc>
      </w:tr>
      <w:tr w:rsidR="00131219" w14:paraId="5C0A1536" w14:textId="77777777">
        <w:tc>
          <w:tcPr>
            <w:tcW w:w="5400" w:type="dxa"/>
          </w:tcPr>
          <w:p w14:paraId="744A375D" w14:textId="77777777" w:rsidR="00131219" w:rsidRDefault="00131219">
            <w:pPr>
              <w:jc w:val="both"/>
              <w:rPr>
                <w:rFonts w:ascii="Arial" w:hAnsi="Arial"/>
                <w:sz w:val="22"/>
              </w:rPr>
            </w:pPr>
          </w:p>
        </w:tc>
        <w:tc>
          <w:tcPr>
            <w:tcW w:w="4860" w:type="dxa"/>
          </w:tcPr>
          <w:p w14:paraId="5E3AD748" w14:textId="77777777" w:rsidR="00131219" w:rsidRDefault="00131219">
            <w:pPr>
              <w:jc w:val="both"/>
              <w:rPr>
                <w:rFonts w:ascii="Arial" w:hAnsi="Arial"/>
                <w:sz w:val="22"/>
              </w:rPr>
            </w:pPr>
            <w:r>
              <w:rPr>
                <w:rFonts w:ascii="Arial" w:hAnsi="Arial"/>
                <w:sz w:val="22"/>
              </w:rPr>
              <w:t>Date began:</w:t>
            </w:r>
          </w:p>
          <w:p w14:paraId="1261BF99" w14:textId="77777777" w:rsidR="00131219" w:rsidRDefault="00131219">
            <w:pPr>
              <w:jc w:val="both"/>
              <w:rPr>
                <w:rFonts w:ascii="Arial" w:hAnsi="Arial"/>
                <w:sz w:val="22"/>
              </w:rPr>
            </w:pPr>
          </w:p>
          <w:p w14:paraId="4B000D46" w14:textId="77777777" w:rsidR="00131219" w:rsidRDefault="00131219">
            <w:pPr>
              <w:jc w:val="both"/>
              <w:rPr>
                <w:rFonts w:ascii="Arial" w:hAnsi="Arial"/>
                <w:sz w:val="22"/>
              </w:rPr>
            </w:pPr>
            <w:r>
              <w:rPr>
                <w:rFonts w:ascii="Arial" w:hAnsi="Arial"/>
                <w:sz w:val="22"/>
              </w:rPr>
              <w:t>Date ended:</w:t>
            </w:r>
          </w:p>
        </w:tc>
      </w:tr>
    </w:tbl>
    <w:p w14:paraId="09DCB035" w14:textId="77777777" w:rsidR="00131219" w:rsidRDefault="00131219">
      <w:pPr>
        <w:jc w:val="both"/>
        <w:rPr>
          <w:rFonts w:ascii="Arial" w:hAnsi="Arial"/>
          <w:sz w:val="22"/>
        </w:rPr>
      </w:pPr>
    </w:p>
    <w:p w14:paraId="726090D5" w14:textId="77777777" w:rsidR="00131219" w:rsidRDefault="00131219">
      <w:pPr>
        <w:numPr>
          <w:ilvl w:val="0"/>
          <w:numId w:val="13"/>
        </w:numPr>
        <w:jc w:val="both"/>
        <w:rPr>
          <w:rFonts w:ascii="Arial" w:hAnsi="Arial"/>
          <w:b/>
          <w:sz w:val="22"/>
        </w:rPr>
      </w:pPr>
      <w:r>
        <w:rPr>
          <w:rFonts w:ascii="Arial" w:hAnsi="Arial"/>
          <w:b/>
          <w:sz w:val="22"/>
        </w:rPr>
        <w:t>Notice of Intent to Prepare an EIS</w:t>
      </w:r>
    </w:p>
    <w:p w14:paraId="7DA12254"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131219" w14:paraId="5DC8ECD4" w14:textId="77777777">
        <w:trPr>
          <w:trHeight w:val="206"/>
        </w:trPr>
        <w:tc>
          <w:tcPr>
            <w:tcW w:w="5400" w:type="dxa"/>
          </w:tcPr>
          <w:p w14:paraId="29AEE089" w14:textId="77777777" w:rsidR="00131219" w:rsidRDefault="00131219">
            <w:pPr>
              <w:jc w:val="both"/>
              <w:rPr>
                <w:rFonts w:ascii="Arial" w:hAnsi="Arial"/>
                <w:b/>
                <w:sz w:val="22"/>
              </w:rPr>
            </w:pPr>
            <w:r>
              <w:rPr>
                <w:rFonts w:ascii="Arial" w:hAnsi="Arial"/>
                <w:b/>
                <w:sz w:val="22"/>
              </w:rPr>
              <w:t>Date Published in Newspaper</w:t>
            </w:r>
          </w:p>
        </w:tc>
        <w:tc>
          <w:tcPr>
            <w:tcW w:w="4860" w:type="dxa"/>
          </w:tcPr>
          <w:p w14:paraId="34E8B087" w14:textId="77777777" w:rsidR="00131219" w:rsidRDefault="00131219">
            <w:pPr>
              <w:jc w:val="both"/>
              <w:rPr>
                <w:rFonts w:ascii="Arial" w:hAnsi="Arial"/>
                <w:b/>
                <w:sz w:val="22"/>
              </w:rPr>
            </w:pPr>
            <w:r>
              <w:rPr>
                <w:rFonts w:ascii="Arial" w:hAnsi="Arial"/>
                <w:b/>
                <w:sz w:val="22"/>
              </w:rPr>
              <w:t>Comment Period</w:t>
            </w:r>
          </w:p>
        </w:tc>
      </w:tr>
      <w:tr w:rsidR="00131219" w14:paraId="3D95746F" w14:textId="77777777">
        <w:tc>
          <w:tcPr>
            <w:tcW w:w="5400" w:type="dxa"/>
          </w:tcPr>
          <w:p w14:paraId="00326D4B" w14:textId="77777777" w:rsidR="00131219" w:rsidRDefault="00131219">
            <w:pPr>
              <w:jc w:val="both"/>
              <w:rPr>
                <w:rFonts w:ascii="Arial" w:hAnsi="Arial"/>
                <w:sz w:val="22"/>
              </w:rPr>
            </w:pPr>
          </w:p>
        </w:tc>
        <w:tc>
          <w:tcPr>
            <w:tcW w:w="4860" w:type="dxa"/>
          </w:tcPr>
          <w:p w14:paraId="2997756B" w14:textId="77777777" w:rsidR="00131219" w:rsidRDefault="00131219">
            <w:pPr>
              <w:jc w:val="both"/>
              <w:rPr>
                <w:rFonts w:ascii="Arial" w:hAnsi="Arial"/>
                <w:sz w:val="22"/>
              </w:rPr>
            </w:pPr>
            <w:r>
              <w:rPr>
                <w:rFonts w:ascii="Arial" w:hAnsi="Arial"/>
                <w:sz w:val="22"/>
              </w:rPr>
              <w:t>Date began:</w:t>
            </w:r>
          </w:p>
          <w:p w14:paraId="328052EE" w14:textId="77777777" w:rsidR="00131219" w:rsidRDefault="00131219">
            <w:pPr>
              <w:jc w:val="both"/>
              <w:rPr>
                <w:rFonts w:ascii="Arial" w:hAnsi="Arial"/>
                <w:sz w:val="22"/>
              </w:rPr>
            </w:pPr>
          </w:p>
          <w:p w14:paraId="7FFA3A24" w14:textId="77777777" w:rsidR="00131219" w:rsidRDefault="00131219">
            <w:pPr>
              <w:jc w:val="both"/>
              <w:rPr>
                <w:rFonts w:ascii="Arial" w:hAnsi="Arial"/>
                <w:sz w:val="22"/>
              </w:rPr>
            </w:pPr>
            <w:r>
              <w:rPr>
                <w:rFonts w:ascii="Arial" w:hAnsi="Arial"/>
                <w:sz w:val="22"/>
              </w:rPr>
              <w:t>Date ended:</w:t>
            </w:r>
          </w:p>
        </w:tc>
      </w:tr>
    </w:tbl>
    <w:p w14:paraId="29A09BD2" w14:textId="77777777" w:rsidR="00131219" w:rsidRDefault="00131219">
      <w:pPr>
        <w:jc w:val="both"/>
        <w:rPr>
          <w:rFonts w:ascii="Arial" w:hAnsi="Arial"/>
          <w:sz w:val="22"/>
        </w:rPr>
      </w:pPr>
    </w:p>
    <w:p w14:paraId="1186846F" w14:textId="77777777" w:rsidR="00131219" w:rsidRDefault="00131219">
      <w:pPr>
        <w:pStyle w:val="DefaultText"/>
        <w:rPr>
          <w:rFonts w:ascii="Arial" w:hAnsi="Arial"/>
          <w:b/>
        </w:rPr>
      </w:pPr>
      <w:r>
        <w:rPr>
          <w:rFonts w:ascii="Arial" w:hAnsi="Arial"/>
          <w:b/>
        </w:rPr>
        <w:t>15-DAY STATE OBJECTION PERIOD (ESTIMATED BY GRANTEE)</w:t>
      </w:r>
    </w:p>
    <w:p w14:paraId="70935230" w14:textId="77777777" w:rsidR="00131219" w:rsidRDefault="00131219">
      <w:pPr>
        <w:pStyle w:val="DefaultText"/>
        <w:ind w:left="360"/>
        <w:jc w:val="center"/>
        <w:rPr>
          <w:rFonts w:ascii="Arial" w:hAnsi="Arial"/>
          <w:b/>
        </w:rPr>
      </w:pPr>
    </w:p>
    <w:tbl>
      <w:tblPr>
        <w:tblW w:w="0" w:type="auto"/>
        <w:jc w:val="center"/>
        <w:tblLayout w:type="fixed"/>
        <w:tblLook w:val="0000" w:firstRow="0" w:lastRow="0" w:firstColumn="0" w:lastColumn="0" w:noHBand="0" w:noVBand="0"/>
      </w:tblPr>
      <w:tblGrid>
        <w:gridCol w:w="4251"/>
        <w:gridCol w:w="3551"/>
        <w:gridCol w:w="2298"/>
      </w:tblGrid>
      <w:tr w:rsidR="00131219" w14:paraId="2995B9CB" w14:textId="77777777">
        <w:trPr>
          <w:jc w:val="center"/>
        </w:trPr>
        <w:tc>
          <w:tcPr>
            <w:tcW w:w="4251" w:type="dxa"/>
            <w:tcBorders>
              <w:top w:val="single" w:sz="6" w:space="0" w:color="auto"/>
              <w:left w:val="single" w:sz="6" w:space="0" w:color="auto"/>
              <w:bottom w:val="single" w:sz="6" w:space="0" w:color="auto"/>
              <w:right w:val="single" w:sz="6" w:space="0" w:color="auto"/>
            </w:tcBorders>
          </w:tcPr>
          <w:p w14:paraId="5EC500A9" w14:textId="77777777" w:rsidR="00131219" w:rsidRDefault="00131219">
            <w:pPr>
              <w:pStyle w:val="DefaultText"/>
              <w:rPr>
                <w:rFonts w:ascii="Arial" w:hAnsi="Arial"/>
                <w:b/>
              </w:rPr>
            </w:pPr>
            <w:r>
              <w:rPr>
                <w:rFonts w:ascii="Arial" w:hAnsi="Arial"/>
                <w:b/>
              </w:rPr>
              <w:t>DATE SENT TO DECD</w:t>
            </w:r>
            <w:r>
              <w:rPr>
                <w:rFonts w:ascii="Arial" w:hAnsi="Arial"/>
              </w:rPr>
              <w:t xml:space="preserve">:                                                               </w:t>
            </w:r>
          </w:p>
        </w:tc>
        <w:tc>
          <w:tcPr>
            <w:tcW w:w="3551" w:type="dxa"/>
            <w:tcBorders>
              <w:top w:val="single" w:sz="6" w:space="0" w:color="auto"/>
              <w:left w:val="single" w:sz="6" w:space="0" w:color="auto"/>
              <w:bottom w:val="single" w:sz="6" w:space="0" w:color="auto"/>
              <w:right w:val="single" w:sz="6" w:space="0" w:color="auto"/>
            </w:tcBorders>
          </w:tcPr>
          <w:p w14:paraId="46B72BBC" w14:textId="77777777" w:rsidR="00131219" w:rsidRDefault="00131219">
            <w:pPr>
              <w:pStyle w:val="DefaultText"/>
              <w:rPr>
                <w:rFonts w:ascii="Arial" w:hAnsi="Arial"/>
                <w:b/>
              </w:rPr>
            </w:pPr>
            <w:r>
              <w:rPr>
                <w:rFonts w:ascii="Arial" w:hAnsi="Arial"/>
                <w:b/>
              </w:rPr>
              <w:t>DATE BEGAN:</w:t>
            </w:r>
            <w:r>
              <w:rPr>
                <w:rFonts w:ascii="Arial" w:hAnsi="Arial"/>
              </w:rPr>
              <w:t xml:space="preserve">                                                                       </w:t>
            </w:r>
          </w:p>
        </w:tc>
        <w:tc>
          <w:tcPr>
            <w:tcW w:w="2298" w:type="dxa"/>
            <w:tcBorders>
              <w:top w:val="single" w:sz="6" w:space="0" w:color="auto"/>
              <w:left w:val="single" w:sz="6" w:space="0" w:color="auto"/>
              <w:bottom w:val="single" w:sz="6" w:space="0" w:color="auto"/>
              <w:right w:val="single" w:sz="6" w:space="0" w:color="auto"/>
            </w:tcBorders>
          </w:tcPr>
          <w:p w14:paraId="7C15AB0D" w14:textId="77777777" w:rsidR="00131219" w:rsidRDefault="00131219">
            <w:pPr>
              <w:pStyle w:val="DefaultText"/>
              <w:rPr>
                <w:rFonts w:ascii="Arial" w:hAnsi="Arial"/>
              </w:rPr>
            </w:pPr>
            <w:r>
              <w:rPr>
                <w:rFonts w:ascii="Arial" w:hAnsi="Arial"/>
                <w:b/>
              </w:rPr>
              <w:t>DATE ENDED:</w:t>
            </w:r>
          </w:p>
          <w:p w14:paraId="6650172B" w14:textId="77777777" w:rsidR="00131219" w:rsidRDefault="00131219">
            <w:pPr>
              <w:pStyle w:val="DefaultText"/>
              <w:rPr>
                <w:rFonts w:ascii="Arial" w:hAnsi="Arial"/>
                <w:b/>
              </w:rPr>
            </w:pPr>
          </w:p>
        </w:tc>
      </w:tr>
    </w:tbl>
    <w:p w14:paraId="70056D2C" w14:textId="77777777" w:rsidR="00131219" w:rsidRDefault="00131219">
      <w:pPr>
        <w:pStyle w:val="DefaultText"/>
        <w:ind w:left="360"/>
        <w:rPr>
          <w:rFonts w:ascii="Arial" w:hAnsi="Arial"/>
          <w:b/>
        </w:rPr>
      </w:pPr>
    </w:p>
    <w:p w14:paraId="1B3A1551" w14:textId="77777777" w:rsidR="00131219" w:rsidRDefault="00131219">
      <w:pPr>
        <w:pStyle w:val="DefaultText"/>
        <w:ind w:left="360"/>
        <w:rPr>
          <w:rFonts w:ascii="Arial" w:hAnsi="Arial"/>
          <w:b/>
        </w:rPr>
      </w:pPr>
      <w:r>
        <w:rPr>
          <w:rFonts w:ascii="Arial" w:hAnsi="Arial"/>
          <w:b/>
        </w:rPr>
        <w:br w:type="page"/>
      </w:r>
      <w:r>
        <w:rPr>
          <w:rFonts w:ascii="Arial" w:hAnsi="Arial"/>
          <w:b/>
        </w:rPr>
        <w:lastRenderedPageBreak/>
        <w:t>As the duly designated certifying official of the grantee/recipient, I also certify that:</w:t>
      </w:r>
    </w:p>
    <w:p w14:paraId="1E50804C" w14:textId="77777777" w:rsidR="00131219" w:rsidRDefault="00131219">
      <w:pPr>
        <w:pStyle w:val="DefaultText"/>
        <w:ind w:left="360"/>
        <w:rPr>
          <w:rFonts w:ascii="Arial" w:hAnsi="Arial"/>
          <w:b/>
          <w:sz w:val="20"/>
        </w:rPr>
      </w:pPr>
    </w:p>
    <w:p w14:paraId="11569C1C" w14:textId="77777777" w:rsidR="00131219" w:rsidRDefault="00131219">
      <w:pPr>
        <w:pStyle w:val="DefaultText"/>
        <w:ind w:left="360"/>
        <w:rPr>
          <w:rFonts w:ascii="Arial" w:hAnsi="Arial"/>
          <w:sz w:val="22"/>
        </w:rPr>
      </w:pPr>
      <w:r>
        <w:rPr>
          <w:rFonts w:ascii="Arial" w:hAnsi="Arial"/>
          <w:sz w:val="22"/>
        </w:rPr>
        <w:t xml:space="preserve">(a)  I am authorized to and do consent to assume the status of responsible federal official under the National Environmental Policy Act of 1969 and each provision of  Law designated in the 24 CFR 58.5 and 58.6 list of  NEPA-related authorities insofar as the provisions of these laws apply to the HUD responsibilities for environmental review, decision-making, and actions that have been assumed by the grantee/recipient;  </w:t>
      </w:r>
    </w:p>
    <w:p w14:paraId="42AF9000" w14:textId="77777777" w:rsidR="00131219" w:rsidRDefault="00131219">
      <w:pPr>
        <w:pStyle w:val="DefaultText"/>
        <w:ind w:left="360"/>
        <w:rPr>
          <w:rFonts w:ascii="Arial" w:hAnsi="Arial"/>
          <w:sz w:val="22"/>
        </w:rPr>
      </w:pPr>
    </w:p>
    <w:p w14:paraId="643421D2" w14:textId="77777777" w:rsidR="00131219" w:rsidRDefault="00131219">
      <w:pPr>
        <w:pStyle w:val="DefaultText"/>
        <w:ind w:left="360"/>
        <w:rPr>
          <w:rFonts w:ascii="Arial" w:hAnsi="Arial"/>
          <w:sz w:val="22"/>
        </w:rPr>
      </w:pPr>
      <w:r>
        <w:rPr>
          <w:rFonts w:ascii="Arial" w:hAnsi="Arial"/>
          <w:sz w:val="22"/>
        </w:rPr>
        <w:t xml:space="preserve">(b)  by so consenting, I have assumed the responsibilities for the conduct of environmental review, decision-making, and actions as to environmental issues, preparation and circulation of draft, final and supplemental  environmental impact statements, and lead agency or cooperating agency responsibilities for preparation of such statements on behalf of federal agencies including HUD, when these agencies consent to such assumptions; </w:t>
      </w:r>
    </w:p>
    <w:p w14:paraId="3F025C9E" w14:textId="77777777" w:rsidR="00131219" w:rsidRDefault="00131219">
      <w:pPr>
        <w:pStyle w:val="DefaultText"/>
        <w:ind w:left="360"/>
        <w:rPr>
          <w:rFonts w:ascii="Arial" w:hAnsi="Arial"/>
          <w:sz w:val="22"/>
        </w:rPr>
      </w:pPr>
    </w:p>
    <w:p w14:paraId="58A7DF61" w14:textId="77777777" w:rsidR="00131219" w:rsidRDefault="00131219">
      <w:pPr>
        <w:pStyle w:val="DefaultText"/>
        <w:ind w:left="360"/>
        <w:rPr>
          <w:rFonts w:ascii="Arial" w:hAnsi="Arial"/>
          <w:sz w:val="22"/>
        </w:rPr>
      </w:pPr>
      <w:r>
        <w:rPr>
          <w:rFonts w:ascii="Arial" w:hAnsi="Arial"/>
          <w:sz w:val="22"/>
        </w:rPr>
        <w:t xml:space="preserve">(c)  I am authorized to act and do accept, on behalf of the recipient and personally, the jurisdiction of the federal courts for the enforcement of all these responsibilities, in my capacity as certifying officer of the grantee/recipient.  </w:t>
      </w:r>
    </w:p>
    <w:p w14:paraId="3B317F1B" w14:textId="77777777" w:rsidR="00131219" w:rsidRDefault="00131219">
      <w:pPr>
        <w:pStyle w:val="DefaultText"/>
        <w:ind w:left="360"/>
        <w:rPr>
          <w:rFonts w:ascii="Arial" w:hAnsi="Arial"/>
          <w:sz w:val="20"/>
        </w:rPr>
      </w:pPr>
    </w:p>
    <w:p w14:paraId="74E5F3BD" w14:textId="77777777" w:rsidR="00131219" w:rsidRDefault="00131219">
      <w:pPr>
        <w:pStyle w:val="DefaultText"/>
        <w:ind w:left="360"/>
        <w:rPr>
          <w:rFonts w:ascii="Arial" w:hAnsi="Arial"/>
          <w:sz w:val="20"/>
        </w:rPr>
      </w:pPr>
    </w:p>
    <w:p w14:paraId="34C49E0F" w14:textId="77777777" w:rsidR="00131219" w:rsidRDefault="00131219">
      <w:pPr>
        <w:pStyle w:val="DefaultText"/>
        <w:ind w:left="360"/>
        <w:rPr>
          <w:rFonts w:ascii="Arial" w:hAnsi="Arial"/>
          <w:sz w:val="20"/>
        </w:rPr>
      </w:pPr>
    </w:p>
    <w:p w14:paraId="75F07DC9" w14:textId="77777777" w:rsidR="00131219" w:rsidRDefault="00131219">
      <w:pPr>
        <w:pStyle w:val="DefaultText"/>
        <w:ind w:left="360"/>
        <w:rPr>
          <w:rFonts w:ascii="Arial" w:hAnsi="Arial"/>
          <w:sz w:val="20"/>
        </w:rPr>
      </w:pPr>
    </w:p>
    <w:p w14:paraId="26168E25" w14:textId="77777777" w:rsidR="00131219" w:rsidRDefault="00131219">
      <w:pPr>
        <w:pStyle w:val="DefaultText"/>
        <w:ind w:left="360"/>
        <w:rPr>
          <w:rFonts w:ascii="Arial" w:hAnsi="Arial"/>
          <w:sz w:val="20"/>
        </w:rPr>
      </w:pPr>
      <w:r>
        <w:rPr>
          <w:rFonts w:ascii="Arial" w:hAnsi="Arial"/>
          <w:sz w:val="20"/>
        </w:rPr>
        <w:t>___________________________________________________________________________________________</w:t>
      </w:r>
    </w:p>
    <w:p w14:paraId="4A57DA50" w14:textId="77777777" w:rsidR="00131219" w:rsidRDefault="00131219">
      <w:pPr>
        <w:pStyle w:val="DefaultText"/>
        <w:ind w:left="360"/>
        <w:rPr>
          <w:rFonts w:ascii="Arial" w:hAnsi="Arial"/>
          <w:sz w:val="20"/>
        </w:rPr>
      </w:pPr>
      <w:r>
        <w:rPr>
          <w:rFonts w:ascii="Arial" w:hAnsi="Arial"/>
          <w:sz w:val="20"/>
        </w:rPr>
        <w:t xml:space="preserve">Signature of Chief Executive officer (Certifying Officer) of Grantee/Recipient         </w:t>
      </w:r>
      <w:r>
        <w:rPr>
          <w:rFonts w:ascii="Arial" w:hAnsi="Arial"/>
          <w:sz w:val="20"/>
        </w:rPr>
        <w:tab/>
      </w:r>
      <w:r>
        <w:rPr>
          <w:rFonts w:ascii="Arial" w:hAnsi="Arial"/>
          <w:sz w:val="20"/>
        </w:rPr>
        <w:tab/>
      </w:r>
      <w:r>
        <w:rPr>
          <w:rFonts w:ascii="Arial" w:hAnsi="Arial"/>
          <w:sz w:val="20"/>
        </w:rPr>
        <w:tab/>
        <w:t>Title</w:t>
      </w:r>
    </w:p>
    <w:p w14:paraId="275F03BC" w14:textId="77777777" w:rsidR="00131219" w:rsidRDefault="00131219">
      <w:pPr>
        <w:pStyle w:val="DefaultText"/>
        <w:ind w:left="360"/>
        <w:rPr>
          <w:rFonts w:ascii="Arial" w:hAnsi="Arial"/>
          <w:sz w:val="20"/>
        </w:rPr>
      </w:pPr>
    </w:p>
    <w:p w14:paraId="031F0084" w14:textId="77777777" w:rsidR="00131219" w:rsidRDefault="00131219">
      <w:pPr>
        <w:pStyle w:val="DefaultText"/>
        <w:ind w:left="360"/>
        <w:rPr>
          <w:rFonts w:ascii="Arial" w:hAnsi="Arial"/>
          <w:sz w:val="20"/>
        </w:rPr>
      </w:pPr>
    </w:p>
    <w:p w14:paraId="57638ACA" w14:textId="77777777" w:rsidR="00131219" w:rsidRDefault="00131219">
      <w:pPr>
        <w:pStyle w:val="DefaultText"/>
        <w:ind w:left="360"/>
        <w:rPr>
          <w:rFonts w:ascii="Arial" w:hAnsi="Arial"/>
          <w:sz w:val="20"/>
        </w:rPr>
      </w:pPr>
      <w:r>
        <w:rPr>
          <w:rFonts w:ascii="Arial" w:hAnsi="Arial"/>
          <w:sz w:val="20"/>
        </w:rPr>
        <w:t>___________________________________________________________________________________________    Address:</w:t>
      </w:r>
      <w:r>
        <w:rPr>
          <w:rFonts w:ascii="Arial" w:hAnsi="Arial"/>
          <w:sz w:val="20"/>
        </w:rPr>
        <w:tab/>
      </w:r>
      <w:r>
        <w:rPr>
          <w:rFonts w:ascii="Arial" w:hAnsi="Arial"/>
          <w:sz w:val="20"/>
        </w:rPr>
        <w:tab/>
      </w:r>
    </w:p>
    <w:p w14:paraId="20D04220" w14:textId="77777777" w:rsidR="00131219" w:rsidRDefault="00131219">
      <w:pPr>
        <w:pStyle w:val="DefaultText"/>
        <w:ind w:left="360"/>
        <w:rPr>
          <w:rFonts w:ascii="Arial" w:hAnsi="Arial"/>
          <w:sz w:val="20"/>
        </w:rPr>
      </w:pPr>
    </w:p>
    <w:p w14:paraId="70858ED4" w14:textId="77777777" w:rsidR="00131219" w:rsidRDefault="00131219">
      <w:pPr>
        <w:pStyle w:val="DefaultText"/>
        <w:ind w:left="360"/>
        <w:rPr>
          <w:rFonts w:ascii="Arial" w:hAnsi="Arial"/>
          <w:sz w:val="20"/>
        </w:rPr>
      </w:pPr>
    </w:p>
    <w:p w14:paraId="4EC5469D" w14:textId="77777777" w:rsidR="00131219" w:rsidRDefault="00131219">
      <w:pPr>
        <w:pStyle w:val="DefaultText"/>
        <w:ind w:left="360"/>
        <w:rPr>
          <w:rFonts w:ascii="Arial" w:hAnsi="Arial"/>
          <w:b/>
          <w:sz w:val="22"/>
        </w:rPr>
      </w:pPr>
      <w:r>
        <w:rPr>
          <w:rFonts w:ascii="Arial" w:hAnsi="Arial"/>
          <w:b/>
          <w:sz w:val="22"/>
        </w:rPr>
        <w:t>Warning:  Section 1001 of Title 18 of the United States Code and the Criminal Procedure shall apply to this certification.  Title 18 provides, among other things, that whoever knowingly makes or uses a document or writing containing any false, fictitious, or fraudulent statement or entry, in any manner within the jurisdiction of any department or agency of the United States, shall be fined not more than $10,000 or imprisoned not more than five years or both.   Adapted HUD-7015.15 (9-88)</w:t>
      </w:r>
    </w:p>
    <w:p w14:paraId="0132C896" w14:textId="77777777" w:rsidR="00131219" w:rsidRDefault="00131219">
      <w:pPr>
        <w:ind w:left="360"/>
        <w:rPr>
          <w:rStyle w:val="InitialStyle"/>
          <w:rFonts w:ascii="Arial" w:hAnsi="Arial"/>
        </w:rPr>
        <w:sectPr w:rsidR="00131219" w:rsidSect="00727B3D">
          <w:type w:val="continuous"/>
          <w:pgSz w:w="12240" w:h="15840" w:code="1"/>
          <w:pgMar w:top="864" w:right="864" w:bottom="1296" w:left="864" w:header="720" w:footer="720" w:gutter="0"/>
          <w:cols w:space="720"/>
          <w:titlePg/>
          <w:rtlGutter/>
        </w:sectPr>
      </w:pPr>
    </w:p>
    <w:p w14:paraId="1445C3EA" w14:textId="77777777" w:rsidR="00131219" w:rsidRDefault="00131219">
      <w:pPr>
        <w:pStyle w:val="Heading3"/>
        <w:rPr>
          <w:rFonts w:ascii="Arial" w:hAnsi="Arial"/>
          <w:sz w:val="36"/>
        </w:rPr>
      </w:pPr>
      <w:bookmarkStart w:id="148" w:name="_Toc441308111"/>
      <w:bookmarkStart w:id="149" w:name="_Toc444921939"/>
      <w:bookmarkStart w:id="150" w:name="_Toc444922277"/>
      <w:bookmarkStart w:id="151" w:name="_Toc444922928"/>
      <w:bookmarkStart w:id="152" w:name="_Toc444923531"/>
      <w:bookmarkStart w:id="153" w:name="_Toc444930257"/>
      <w:r>
        <w:rPr>
          <w:rFonts w:ascii="Arial" w:hAnsi="Arial"/>
          <w:sz w:val="36"/>
        </w:rPr>
        <w:br w:type="page"/>
      </w:r>
      <w:r>
        <w:rPr>
          <w:rFonts w:ascii="Arial" w:hAnsi="Arial"/>
          <w:sz w:val="36"/>
        </w:rPr>
        <w:lastRenderedPageBreak/>
        <w:t>Level of Review: Finding of No Significant Impact</w:t>
      </w:r>
      <w:bookmarkEnd w:id="148"/>
      <w:bookmarkEnd w:id="149"/>
      <w:bookmarkEnd w:id="150"/>
      <w:bookmarkEnd w:id="151"/>
      <w:bookmarkEnd w:id="152"/>
      <w:bookmarkEnd w:id="153"/>
    </w:p>
    <w:p w14:paraId="53799BEF" w14:textId="77777777" w:rsidR="00131219" w:rsidRDefault="00131219">
      <w:pPr>
        <w:rPr>
          <w:rFonts w:ascii="Arial" w:hAnsi="Arial"/>
        </w:rPr>
      </w:pPr>
    </w:p>
    <w:tbl>
      <w:tblPr>
        <w:tblW w:w="10728" w:type="dxa"/>
        <w:tblLayout w:type="fixed"/>
        <w:tblLook w:val="0000" w:firstRow="0" w:lastRow="0" w:firstColumn="0" w:lastColumn="0" w:noHBand="0" w:noVBand="0"/>
      </w:tblPr>
      <w:tblGrid>
        <w:gridCol w:w="5688"/>
        <w:gridCol w:w="630"/>
        <w:gridCol w:w="4410"/>
      </w:tblGrid>
      <w:tr w:rsidR="00131219" w14:paraId="18118302" w14:textId="77777777">
        <w:tc>
          <w:tcPr>
            <w:tcW w:w="5688" w:type="dxa"/>
          </w:tcPr>
          <w:p w14:paraId="7B600071" w14:textId="77777777" w:rsidR="00131219" w:rsidRDefault="00131219">
            <w:pPr>
              <w:rPr>
                <w:rFonts w:ascii="Arial" w:hAnsi="Arial"/>
                <w:snapToGrid w:val="0"/>
                <w:sz w:val="24"/>
              </w:rPr>
            </w:pPr>
            <w:r>
              <w:rPr>
                <w:rFonts w:ascii="Arial" w:hAnsi="Arial"/>
                <w:snapToGrid w:val="0"/>
                <w:sz w:val="24"/>
              </w:rPr>
              <w:t>If your project does not fit into any of the previous categories, or if your project involves one of the following activities, you must perform a Non-Excluded/FONSI level of review.</w:t>
            </w:r>
          </w:p>
          <w:p w14:paraId="2CFDE4B1" w14:textId="77777777" w:rsidR="00131219" w:rsidRDefault="00131219" w:rsidP="00B54474">
            <w:pPr>
              <w:pStyle w:val="DefaultText"/>
              <w:rPr>
                <w:rFonts w:ascii="Arial" w:hAnsi="Arial"/>
                <w:snapToGrid w:val="0"/>
              </w:rPr>
            </w:pPr>
          </w:p>
          <w:p w14:paraId="233B14AC" w14:textId="77777777" w:rsidR="00131219" w:rsidRDefault="00131219" w:rsidP="00B54474">
            <w:pPr>
              <w:pStyle w:val="DefaultText"/>
              <w:rPr>
                <w:rFonts w:ascii="Arial" w:hAnsi="Arial"/>
                <w:snapToGrid w:val="0"/>
              </w:rPr>
            </w:pPr>
            <w:r>
              <w:rPr>
                <w:rFonts w:ascii="Arial" w:hAnsi="Arial"/>
                <w:snapToGrid w:val="0"/>
              </w:rPr>
              <w:t>The phrase "non-excluded/FONSI" means that this level of review is a NEPA review, that is, a National Environmental Policy Act (NEPA) review. This level of review requires the preparation of an additional checklist called an "Environmental Assessment" and a longer (15-day) local comment period.  Remember, if your project is in a floodplain, you have to complete an EO 11988 before finalizing your ERR.</w:t>
            </w:r>
          </w:p>
          <w:p w14:paraId="2C94D111" w14:textId="77777777" w:rsidR="00131219" w:rsidRDefault="00131219">
            <w:pPr>
              <w:rPr>
                <w:rFonts w:ascii="Arial" w:hAnsi="Arial"/>
                <w:snapToGrid w:val="0"/>
                <w:sz w:val="24"/>
              </w:rPr>
            </w:pPr>
          </w:p>
          <w:p w14:paraId="6425570F" w14:textId="77777777" w:rsidR="00131219" w:rsidRDefault="00131219">
            <w:pPr>
              <w:rPr>
                <w:rFonts w:ascii="Arial" w:hAnsi="Arial"/>
                <w:snapToGrid w:val="0"/>
                <w:sz w:val="24"/>
              </w:rPr>
            </w:pPr>
            <w:r>
              <w:rPr>
                <w:rFonts w:ascii="Arial" w:hAnsi="Arial"/>
                <w:snapToGrid w:val="0"/>
                <w:sz w:val="24"/>
              </w:rPr>
              <w:t>This level covers the following:</w:t>
            </w:r>
          </w:p>
          <w:p w14:paraId="0789CB25" w14:textId="77777777" w:rsidR="00131219" w:rsidRDefault="00131219" w:rsidP="00E14B84">
            <w:pPr>
              <w:numPr>
                <w:ilvl w:val="0"/>
                <w:numId w:val="15"/>
              </w:numPr>
              <w:tabs>
                <w:tab w:val="clear" w:pos="360"/>
                <w:tab w:val="num" w:pos="720"/>
              </w:tabs>
              <w:ind w:left="720"/>
              <w:rPr>
                <w:rFonts w:ascii="Arial" w:hAnsi="Arial"/>
                <w:snapToGrid w:val="0"/>
                <w:sz w:val="24"/>
              </w:rPr>
            </w:pPr>
            <w:r>
              <w:rPr>
                <w:rFonts w:ascii="Arial" w:hAnsi="Arial"/>
                <w:snapToGrid w:val="0"/>
                <w:sz w:val="24"/>
              </w:rPr>
              <w:t>New construction of buildings, public facilities and improvements, including extensions</w:t>
            </w:r>
          </w:p>
          <w:p w14:paraId="4C43051C" w14:textId="77777777" w:rsidR="00131219" w:rsidRDefault="00131219" w:rsidP="00E14B84">
            <w:pPr>
              <w:numPr>
                <w:ilvl w:val="0"/>
                <w:numId w:val="15"/>
              </w:numPr>
              <w:tabs>
                <w:tab w:val="clear" w:pos="360"/>
                <w:tab w:val="num" w:pos="720"/>
              </w:tabs>
              <w:ind w:left="720"/>
              <w:rPr>
                <w:rFonts w:ascii="Arial" w:hAnsi="Arial"/>
                <w:snapToGrid w:val="0"/>
                <w:sz w:val="24"/>
              </w:rPr>
            </w:pPr>
            <w:r>
              <w:rPr>
                <w:rFonts w:ascii="Arial" w:hAnsi="Arial"/>
                <w:snapToGrid w:val="0"/>
                <w:sz w:val="24"/>
              </w:rPr>
              <w:t>Rehabilitation or other work on existing buildings for a change in use</w:t>
            </w:r>
          </w:p>
          <w:p w14:paraId="4227E5A1" w14:textId="77777777" w:rsidR="00131219" w:rsidRDefault="00131219" w:rsidP="00E14B84">
            <w:pPr>
              <w:numPr>
                <w:ilvl w:val="0"/>
                <w:numId w:val="15"/>
              </w:numPr>
              <w:tabs>
                <w:tab w:val="clear" w:pos="360"/>
                <w:tab w:val="num" w:pos="720"/>
              </w:tabs>
              <w:ind w:left="720"/>
              <w:rPr>
                <w:rFonts w:ascii="Arial" w:hAnsi="Arial"/>
                <w:snapToGrid w:val="0"/>
                <w:sz w:val="24"/>
              </w:rPr>
            </w:pPr>
            <w:r>
              <w:rPr>
                <w:rFonts w:ascii="Arial" w:hAnsi="Arial"/>
                <w:snapToGrid w:val="0"/>
                <w:sz w:val="24"/>
              </w:rPr>
              <w:t>Projects resulting in a change of capacity of more than 20%</w:t>
            </w:r>
          </w:p>
          <w:p w14:paraId="0FA11EE4" w14:textId="77777777" w:rsidR="00131219" w:rsidRDefault="00131219" w:rsidP="00E14B84">
            <w:pPr>
              <w:numPr>
                <w:ilvl w:val="0"/>
                <w:numId w:val="15"/>
              </w:numPr>
              <w:tabs>
                <w:tab w:val="clear" w:pos="360"/>
                <w:tab w:val="num" w:pos="720"/>
              </w:tabs>
              <w:ind w:left="720"/>
              <w:rPr>
                <w:rFonts w:ascii="Arial" w:hAnsi="Arial"/>
                <w:snapToGrid w:val="0"/>
                <w:sz w:val="24"/>
              </w:rPr>
            </w:pPr>
            <w:r>
              <w:rPr>
                <w:rFonts w:ascii="Arial" w:hAnsi="Arial"/>
                <w:snapToGrid w:val="0"/>
                <w:sz w:val="24"/>
              </w:rPr>
              <w:t>Site development</w:t>
            </w:r>
          </w:p>
          <w:p w14:paraId="332ADCA8" w14:textId="77777777" w:rsidR="00131219" w:rsidRDefault="00131219" w:rsidP="00E14B84">
            <w:pPr>
              <w:numPr>
                <w:ilvl w:val="0"/>
                <w:numId w:val="15"/>
              </w:numPr>
              <w:tabs>
                <w:tab w:val="clear" w:pos="360"/>
                <w:tab w:val="num" w:pos="720"/>
              </w:tabs>
              <w:ind w:left="720"/>
              <w:rPr>
                <w:rFonts w:ascii="Arial" w:hAnsi="Arial"/>
                <w:snapToGrid w:val="0"/>
                <w:sz w:val="24"/>
              </w:rPr>
            </w:pPr>
            <w:r>
              <w:rPr>
                <w:rFonts w:ascii="Arial" w:hAnsi="Arial"/>
                <w:snapToGrid w:val="0"/>
                <w:sz w:val="24"/>
              </w:rPr>
              <w:t>Demolition (when reuse is known)</w:t>
            </w:r>
          </w:p>
          <w:p w14:paraId="0E5FEBFB" w14:textId="77777777" w:rsidR="00131219" w:rsidRDefault="00131219">
            <w:pPr>
              <w:rPr>
                <w:rFonts w:ascii="Arial" w:hAnsi="Arial"/>
                <w:snapToGrid w:val="0"/>
                <w:sz w:val="24"/>
              </w:rPr>
            </w:pPr>
          </w:p>
          <w:p w14:paraId="10ECB296" w14:textId="77777777" w:rsidR="00131219" w:rsidRDefault="00131219">
            <w:pPr>
              <w:rPr>
                <w:rFonts w:ascii="Arial" w:hAnsi="Arial"/>
                <w:snapToGrid w:val="0"/>
                <w:sz w:val="24"/>
              </w:rPr>
            </w:pPr>
            <w:r>
              <w:rPr>
                <w:rFonts w:ascii="Arial" w:hAnsi="Arial"/>
                <w:snapToGrid w:val="0"/>
                <w:sz w:val="24"/>
              </w:rPr>
              <w:t xml:space="preserve">Under regulations at 58.36 and 37 and Subpart E of 58.40, communities doing projects with these types of activities must complete the Environmental Assessment and conclude, based on the Assessment, whether their project will have "no significant impact” or "significant impact" on the environment. </w:t>
            </w:r>
          </w:p>
          <w:p w14:paraId="638BD305" w14:textId="77777777" w:rsidR="00131219" w:rsidRDefault="00131219">
            <w:pPr>
              <w:rPr>
                <w:rFonts w:ascii="Arial" w:hAnsi="Arial"/>
                <w:snapToGrid w:val="0"/>
                <w:sz w:val="24"/>
              </w:rPr>
            </w:pPr>
          </w:p>
          <w:p w14:paraId="062B5F4E" w14:textId="77777777" w:rsidR="00131219" w:rsidRDefault="00131219">
            <w:pPr>
              <w:rPr>
                <w:rFonts w:ascii="Arial" w:hAnsi="Arial"/>
                <w:snapToGrid w:val="0"/>
                <w:sz w:val="24"/>
              </w:rPr>
            </w:pPr>
            <w:r>
              <w:rPr>
                <w:rFonts w:ascii="Arial" w:hAnsi="Arial"/>
                <w:snapToGrid w:val="0"/>
                <w:sz w:val="24"/>
              </w:rPr>
              <w:t>The regulations require a further Environmental Impact Statement (EIS) if it is determined that the project will have "significant impact".  It is unlikely that your project would be found to have "significant impact" and therefore require an EIS. If you have questions about this, contact your Development Program Manager.</w:t>
            </w:r>
          </w:p>
          <w:p w14:paraId="48F3E9CF" w14:textId="77777777" w:rsidR="00131219" w:rsidRDefault="00131219">
            <w:pPr>
              <w:rPr>
                <w:rFonts w:ascii="Arial" w:hAnsi="Arial"/>
                <w:snapToGrid w:val="0"/>
                <w:sz w:val="24"/>
              </w:rPr>
            </w:pPr>
          </w:p>
          <w:p w14:paraId="505D8610" w14:textId="77777777" w:rsidR="00131219" w:rsidRDefault="00131219">
            <w:pPr>
              <w:pStyle w:val="Heading4"/>
              <w:rPr>
                <w:rFonts w:ascii="Arial" w:hAnsi="Arial"/>
                <w:snapToGrid w:val="0"/>
              </w:rPr>
            </w:pPr>
            <w:r>
              <w:rPr>
                <w:rFonts w:ascii="Arial" w:hAnsi="Arial"/>
                <w:snapToGrid w:val="0"/>
              </w:rPr>
              <w:t>Local Comment Period</w:t>
            </w:r>
          </w:p>
          <w:p w14:paraId="2EECE1D0" w14:textId="77777777" w:rsidR="00131219" w:rsidRDefault="00131219">
            <w:pPr>
              <w:pStyle w:val="DefaultText"/>
              <w:rPr>
                <w:rFonts w:ascii="Arial" w:hAnsi="Arial"/>
                <w:snapToGrid w:val="0"/>
              </w:rPr>
            </w:pPr>
            <w:r>
              <w:rPr>
                <w:rFonts w:ascii="Arial" w:hAnsi="Arial"/>
                <w:snapToGrid w:val="0"/>
              </w:rPr>
              <w:t xml:space="preserve">This level of review requires a 15-day local comment period. This period allows members of the community to review your ERR and make comments on the project. The comment period is </w:t>
            </w:r>
            <w:r>
              <w:rPr>
                <w:rFonts w:ascii="Arial" w:hAnsi="Arial"/>
                <w:snapToGrid w:val="0"/>
              </w:rPr>
              <w:lastRenderedPageBreak/>
              <w:t>publicized by your Notice of Intent to Request Release of Funds and Notice of Finding of No Significant Impact.  At the same time, copies of the above notices are sent to individuals and groups on your dissemination list. The Maine CDBG program requires the notice to be published in the newspaper. The comment period begins the day AFTER your notice is published in the newspaper and lasts for a full 15 days.  Needed documentation can be delivered or sent to OCD the 16</w:t>
            </w:r>
            <w:r w:rsidRPr="000D6B0B">
              <w:rPr>
                <w:rFonts w:ascii="Arial" w:hAnsi="Arial"/>
                <w:snapToGrid w:val="0"/>
                <w:vertAlign w:val="superscript"/>
              </w:rPr>
              <w:t>th</w:t>
            </w:r>
            <w:r>
              <w:rPr>
                <w:rFonts w:ascii="Arial" w:hAnsi="Arial"/>
                <w:snapToGrid w:val="0"/>
              </w:rPr>
              <w:t xml:space="preserve"> day.  </w:t>
            </w:r>
          </w:p>
          <w:p w14:paraId="509FC5C6" w14:textId="77777777" w:rsidR="00131219" w:rsidRDefault="00131219">
            <w:pPr>
              <w:pStyle w:val="DefaultText"/>
              <w:rPr>
                <w:rFonts w:ascii="Arial" w:hAnsi="Arial"/>
                <w:snapToGrid w:val="0"/>
              </w:rPr>
            </w:pPr>
          </w:p>
          <w:p w14:paraId="1C731546" w14:textId="77777777" w:rsidR="00131219" w:rsidRDefault="00131219">
            <w:pPr>
              <w:pStyle w:val="DefaultText"/>
              <w:rPr>
                <w:rFonts w:ascii="Arial" w:hAnsi="Arial"/>
                <w:snapToGrid w:val="0"/>
              </w:rPr>
            </w:pPr>
          </w:p>
          <w:p w14:paraId="0603D7D4" w14:textId="77777777" w:rsidR="00131219" w:rsidRDefault="00131219">
            <w:pPr>
              <w:pStyle w:val="Heading4"/>
              <w:rPr>
                <w:rFonts w:ascii="Arial" w:hAnsi="Arial"/>
                <w:snapToGrid w:val="0"/>
              </w:rPr>
            </w:pPr>
            <w:r>
              <w:rPr>
                <w:rFonts w:ascii="Arial" w:hAnsi="Arial"/>
                <w:snapToGrid w:val="0"/>
              </w:rPr>
              <w:t>State Objection Period</w:t>
            </w:r>
          </w:p>
          <w:p w14:paraId="5C7B98BC" w14:textId="77777777" w:rsidR="00131219" w:rsidRDefault="00131219">
            <w:pPr>
              <w:rPr>
                <w:rFonts w:ascii="Arial" w:hAnsi="Arial"/>
                <w:snapToGrid w:val="0"/>
                <w:sz w:val="24"/>
              </w:rPr>
            </w:pPr>
            <w:r>
              <w:rPr>
                <w:rFonts w:ascii="Arial" w:hAnsi="Arial"/>
                <w:snapToGrid w:val="0"/>
                <w:sz w:val="24"/>
              </w:rPr>
              <w:t>A state objection period begins the day AFTER your package is received and considered complete at OCD.  This also is a 15 day period.</w:t>
            </w:r>
          </w:p>
          <w:p w14:paraId="0C9F5165" w14:textId="77777777" w:rsidR="00131219" w:rsidRDefault="00131219">
            <w:pPr>
              <w:rPr>
                <w:rFonts w:ascii="Arial" w:hAnsi="Arial"/>
                <w:snapToGrid w:val="0"/>
                <w:sz w:val="24"/>
              </w:rPr>
            </w:pPr>
          </w:p>
          <w:p w14:paraId="57025526" w14:textId="77777777" w:rsidR="00131219" w:rsidRDefault="00131219">
            <w:pPr>
              <w:rPr>
                <w:rFonts w:ascii="Arial" w:hAnsi="Arial"/>
                <w:snapToGrid w:val="0"/>
                <w:sz w:val="24"/>
              </w:rPr>
            </w:pPr>
          </w:p>
          <w:p w14:paraId="0F897B42" w14:textId="77777777" w:rsidR="00131219" w:rsidRDefault="00131219">
            <w:pPr>
              <w:pStyle w:val="BodyText3"/>
              <w:jc w:val="left"/>
              <w:rPr>
                <w:rFonts w:ascii="Arial" w:hAnsi="Arial"/>
                <w:sz w:val="24"/>
              </w:rPr>
            </w:pPr>
            <w:r>
              <w:rPr>
                <w:rFonts w:ascii="Arial" w:hAnsi="Arial"/>
                <w:b/>
                <w:sz w:val="24"/>
              </w:rPr>
              <w:t>Distribution to Interested Parties</w:t>
            </w:r>
          </w:p>
          <w:p w14:paraId="284A4E65" w14:textId="77777777" w:rsidR="00131219" w:rsidRDefault="00131219">
            <w:pPr>
              <w:pStyle w:val="BodyText3"/>
              <w:jc w:val="left"/>
              <w:rPr>
                <w:rFonts w:ascii="Arial" w:hAnsi="Arial"/>
                <w:sz w:val="24"/>
              </w:rPr>
            </w:pPr>
            <w:r>
              <w:rPr>
                <w:rFonts w:ascii="Arial" w:hAnsi="Arial"/>
                <w:sz w:val="24"/>
              </w:rPr>
              <w:t xml:space="preserve">If you are performing a FONSI level review, you must send a copy of your </w:t>
            </w:r>
            <w:r w:rsidRPr="000D6B0B">
              <w:rPr>
                <w:rFonts w:ascii="Arial" w:hAnsi="Arial"/>
                <w:sz w:val="24"/>
                <w:u w:val="single"/>
              </w:rPr>
              <w:t>notice</w:t>
            </w:r>
            <w:r>
              <w:rPr>
                <w:rFonts w:ascii="Arial" w:hAnsi="Arial"/>
                <w:sz w:val="24"/>
              </w:rPr>
              <w:t xml:space="preserve"> of a Finding of No Significant Impact to “individual and groups known to be interested in the activities” (24 CFR 58.43). The following is a list of suggested interested parties. You should add to or adapt this list to the focus of your activities and project.  </w:t>
            </w:r>
          </w:p>
          <w:p w14:paraId="45AE541B" w14:textId="77777777" w:rsidR="00131219" w:rsidRDefault="00131219" w:rsidP="002C4DE5">
            <w:pPr>
              <w:numPr>
                <w:ilvl w:val="0"/>
                <w:numId w:val="23"/>
              </w:numPr>
              <w:ind w:left="720"/>
              <w:rPr>
                <w:rFonts w:ascii="Arial" w:hAnsi="Arial"/>
                <w:sz w:val="24"/>
              </w:rPr>
            </w:pPr>
            <w:r>
              <w:rPr>
                <w:rFonts w:ascii="Arial" w:hAnsi="Arial"/>
                <w:sz w:val="24"/>
              </w:rPr>
              <w:t>Local agencies</w:t>
            </w:r>
          </w:p>
          <w:p w14:paraId="4BDD5A5D" w14:textId="77777777" w:rsidR="00131219" w:rsidRDefault="00131219" w:rsidP="002C4DE5">
            <w:pPr>
              <w:numPr>
                <w:ilvl w:val="0"/>
                <w:numId w:val="23"/>
              </w:numPr>
              <w:ind w:left="720"/>
              <w:rPr>
                <w:rFonts w:ascii="Arial" w:hAnsi="Arial"/>
                <w:sz w:val="24"/>
              </w:rPr>
            </w:pPr>
            <w:r>
              <w:rPr>
                <w:rFonts w:ascii="Arial" w:hAnsi="Arial"/>
                <w:sz w:val="24"/>
              </w:rPr>
              <w:t>Local Historic Commission, office or group</w:t>
            </w:r>
          </w:p>
          <w:p w14:paraId="05E0715D" w14:textId="77777777" w:rsidR="00131219" w:rsidRDefault="00131219" w:rsidP="002C4DE5">
            <w:pPr>
              <w:numPr>
                <w:ilvl w:val="0"/>
                <w:numId w:val="23"/>
              </w:numPr>
              <w:ind w:left="720"/>
              <w:rPr>
                <w:rFonts w:ascii="Arial" w:hAnsi="Arial"/>
                <w:sz w:val="24"/>
              </w:rPr>
            </w:pPr>
            <w:r>
              <w:rPr>
                <w:rFonts w:ascii="Arial" w:hAnsi="Arial"/>
                <w:sz w:val="24"/>
              </w:rPr>
              <w:t>Local Planning Office</w:t>
            </w:r>
          </w:p>
          <w:p w14:paraId="0E69AC85" w14:textId="77777777" w:rsidR="00131219" w:rsidRDefault="00131219" w:rsidP="002C4DE5">
            <w:pPr>
              <w:numPr>
                <w:ilvl w:val="0"/>
                <w:numId w:val="23"/>
              </w:numPr>
              <w:ind w:left="720"/>
              <w:rPr>
                <w:rFonts w:ascii="Arial" w:hAnsi="Arial"/>
                <w:sz w:val="24"/>
              </w:rPr>
            </w:pPr>
            <w:r>
              <w:rPr>
                <w:rFonts w:ascii="Arial" w:hAnsi="Arial"/>
                <w:sz w:val="24"/>
              </w:rPr>
              <w:t>Local Conservation Commission or Office</w:t>
            </w:r>
          </w:p>
          <w:p w14:paraId="070C127B" w14:textId="77777777" w:rsidR="00131219" w:rsidRDefault="00131219" w:rsidP="002C4DE5">
            <w:pPr>
              <w:numPr>
                <w:ilvl w:val="0"/>
                <w:numId w:val="23"/>
              </w:numPr>
              <w:ind w:left="720"/>
              <w:rPr>
                <w:rFonts w:ascii="Arial" w:hAnsi="Arial"/>
                <w:sz w:val="24"/>
              </w:rPr>
            </w:pPr>
            <w:r>
              <w:rPr>
                <w:rFonts w:ascii="Arial" w:hAnsi="Arial"/>
                <w:sz w:val="24"/>
              </w:rPr>
              <w:t>Local Building and/or Code Enforcement Department or Office</w:t>
            </w:r>
          </w:p>
          <w:p w14:paraId="752DB9F1" w14:textId="77777777" w:rsidR="00131219" w:rsidRDefault="00131219" w:rsidP="002C4DE5">
            <w:pPr>
              <w:numPr>
                <w:ilvl w:val="0"/>
                <w:numId w:val="23"/>
              </w:numPr>
              <w:ind w:left="720"/>
              <w:rPr>
                <w:rFonts w:ascii="Arial" w:hAnsi="Arial"/>
                <w:sz w:val="24"/>
              </w:rPr>
            </w:pPr>
            <w:r>
              <w:rPr>
                <w:rFonts w:ascii="Arial" w:hAnsi="Arial"/>
                <w:sz w:val="24"/>
              </w:rPr>
              <w:t>Other Local Agencies or Officials</w:t>
            </w:r>
          </w:p>
          <w:p w14:paraId="76435AC4" w14:textId="77777777" w:rsidR="00131219" w:rsidRDefault="00131219" w:rsidP="002C4DE5">
            <w:pPr>
              <w:numPr>
                <w:ilvl w:val="0"/>
                <w:numId w:val="23"/>
              </w:numPr>
              <w:ind w:left="720"/>
              <w:rPr>
                <w:rFonts w:ascii="Arial" w:hAnsi="Arial"/>
                <w:sz w:val="24"/>
              </w:rPr>
            </w:pPr>
            <w:r>
              <w:rPr>
                <w:rFonts w:ascii="Arial" w:hAnsi="Arial"/>
                <w:sz w:val="24"/>
              </w:rPr>
              <w:t>Regional Planning Commission and other agencies or offices with interest or potential input on the project or activity</w:t>
            </w:r>
          </w:p>
          <w:p w14:paraId="10FE1A1A" w14:textId="77777777" w:rsidR="00131219" w:rsidRDefault="00131219" w:rsidP="002C4DE5">
            <w:pPr>
              <w:numPr>
                <w:ilvl w:val="0"/>
                <w:numId w:val="23"/>
              </w:numPr>
              <w:ind w:left="720"/>
              <w:rPr>
                <w:rFonts w:ascii="Arial" w:hAnsi="Arial"/>
                <w:sz w:val="24"/>
              </w:rPr>
            </w:pPr>
            <w:r>
              <w:rPr>
                <w:rFonts w:ascii="Arial" w:hAnsi="Arial"/>
                <w:sz w:val="24"/>
              </w:rPr>
              <w:t>State Agencies</w:t>
            </w:r>
          </w:p>
          <w:p w14:paraId="7F3C0586" w14:textId="77777777" w:rsidR="00131219" w:rsidRDefault="00131219" w:rsidP="002C4DE5">
            <w:pPr>
              <w:numPr>
                <w:ilvl w:val="0"/>
                <w:numId w:val="23"/>
              </w:numPr>
              <w:ind w:left="720"/>
              <w:rPr>
                <w:rFonts w:ascii="Arial" w:hAnsi="Arial"/>
                <w:sz w:val="24"/>
              </w:rPr>
            </w:pPr>
            <w:r>
              <w:rPr>
                <w:rFonts w:ascii="Arial" w:hAnsi="Arial"/>
                <w:sz w:val="24"/>
              </w:rPr>
              <w:t>DECD, Office of Community Development</w:t>
            </w:r>
          </w:p>
          <w:p w14:paraId="3CACDAB8" w14:textId="77777777" w:rsidR="00131219" w:rsidRDefault="00131219" w:rsidP="002C4DE5">
            <w:pPr>
              <w:numPr>
                <w:ilvl w:val="0"/>
                <w:numId w:val="23"/>
              </w:numPr>
              <w:ind w:left="720"/>
              <w:rPr>
                <w:rFonts w:ascii="Arial" w:hAnsi="Arial"/>
                <w:sz w:val="24"/>
              </w:rPr>
            </w:pPr>
            <w:r>
              <w:rPr>
                <w:rFonts w:ascii="Arial" w:hAnsi="Arial"/>
                <w:sz w:val="24"/>
              </w:rPr>
              <w:t>State Historic Preservation Officer</w:t>
            </w:r>
          </w:p>
          <w:p w14:paraId="4E4F9431" w14:textId="77777777" w:rsidR="00131219" w:rsidRDefault="00131219" w:rsidP="002C4DE5">
            <w:pPr>
              <w:numPr>
                <w:ilvl w:val="0"/>
                <w:numId w:val="23"/>
              </w:numPr>
              <w:ind w:left="720"/>
              <w:rPr>
                <w:rFonts w:ascii="Arial" w:hAnsi="Arial"/>
                <w:sz w:val="24"/>
              </w:rPr>
            </w:pPr>
            <w:r>
              <w:rPr>
                <w:rFonts w:ascii="Arial" w:hAnsi="Arial"/>
                <w:sz w:val="24"/>
              </w:rPr>
              <w:t>State Environmental Agency</w:t>
            </w:r>
          </w:p>
          <w:p w14:paraId="5DF5035A" w14:textId="77777777" w:rsidR="00131219" w:rsidRDefault="00131219" w:rsidP="002C4DE5">
            <w:pPr>
              <w:numPr>
                <w:ilvl w:val="0"/>
                <w:numId w:val="23"/>
              </w:numPr>
              <w:ind w:left="720"/>
              <w:rPr>
                <w:rFonts w:ascii="Arial" w:hAnsi="Arial"/>
                <w:sz w:val="24"/>
              </w:rPr>
            </w:pPr>
            <w:r>
              <w:rPr>
                <w:rFonts w:ascii="Arial" w:hAnsi="Arial"/>
                <w:sz w:val="24"/>
              </w:rPr>
              <w:t>Other state agencies or offices with interest or potential input on the project or activity</w:t>
            </w:r>
          </w:p>
          <w:p w14:paraId="1B8E6E96" w14:textId="77777777" w:rsidR="00131219" w:rsidRDefault="00131219" w:rsidP="002C4DE5">
            <w:pPr>
              <w:numPr>
                <w:ilvl w:val="0"/>
                <w:numId w:val="23"/>
              </w:numPr>
              <w:ind w:left="720"/>
              <w:rPr>
                <w:rFonts w:ascii="Arial" w:hAnsi="Arial"/>
                <w:sz w:val="24"/>
              </w:rPr>
            </w:pPr>
            <w:r>
              <w:rPr>
                <w:rFonts w:ascii="Arial" w:hAnsi="Arial"/>
                <w:sz w:val="24"/>
              </w:rPr>
              <w:t>Federal Agencies as appropriate</w:t>
            </w:r>
          </w:p>
          <w:p w14:paraId="423530A2" w14:textId="77777777" w:rsidR="00131219" w:rsidRDefault="00131219" w:rsidP="002C4DE5">
            <w:pPr>
              <w:numPr>
                <w:ilvl w:val="0"/>
                <w:numId w:val="23"/>
              </w:numPr>
              <w:ind w:left="720"/>
              <w:rPr>
                <w:rFonts w:ascii="Arial" w:hAnsi="Arial"/>
                <w:snapToGrid w:val="0"/>
                <w:sz w:val="24"/>
              </w:rPr>
            </w:pPr>
            <w:r>
              <w:rPr>
                <w:rFonts w:ascii="Arial" w:hAnsi="Arial"/>
                <w:sz w:val="24"/>
              </w:rPr>
              <w:t>Other interested groups or individuals – local or regional media</w:t>
            </w:r>
          </w:p>
          <w:p w14:paraId="0D977CEA" w14:textId="77777777" w:rsidR="00131219" w:rsidRDefault="00131219">
            <w:pPr>
              <w:rPr>
                <w:rFonts w:ascii="Arial" w:hAnsi="Arial"/>
                <w:snapToGrid w:val="0"/>
                <w:sz w:val="24"/>
              </w:rPr>
            </w:pPr>
          </w:p>
          <w:p w14:paraId="079FCA1E" w14:textId="77777777" w:rsidR="00131219" w:rsidRDefault="00131219">
            <w:pPr>
              <w:rPr>
                <w:rFonts w:ascii="Arial" w:hAnsi="Arial"/>
                <w:snapToGrid w:val="0"/>
                <w:sz w:val="24"/>
              </w:rPr>
            </w:pPr>
          </w:p>
          <w:p w14:paraId="1819A1B7" w14:textId="77777777" w:rsidR="00131219" w:rsidRDefault="00131219">
            <w:pPr>
              <w:pStyle w:val="DefaultText"/>
              <w:rPr>
                <w:rFonts w:ascii="Arial" w:hAnsi="Arial"/>
                <w:snapToGrid w:val="0"/>
              </w:rPr>
            </w:pPr>
          </w:p>
          <w:p w14:paraId="2A5DA187" w14:textId="77777777" w:rsidR="00131219" w:rsidRDefault="00131219">
            <w:pPr>
              <w:pStyle w:val="DefaultText"/>
              <w:rPr>
                <w:rFonts w:ascii="Arial" w:hAnsi="Arial"/>
                <w:snapToGrid w:val="0"/>
              </w:rPr>
            </w:pPr>
          </w:p>
          <w:p w14:paraId="650A8CC9" w14:textId="77777777" w:rsidR="00131219" w:rsidRDefault="00131219">
            <w:pPr>
              <w:pStyle w:val="DefaultText"/>
              <w:rPr>
                <w:rFonts w:ascii="Arial" w:hAnsi="Arial"/>
                <w:snapToGrid w:val="0"/>
              </w:rPr>
            </w:pPr>
          </w:p>
          <w:p w14:paraId="60C7E591" w14:textId="77777777" w:rsidR="00131219" w:rsidRDefault="00131219">
            <w:pPr>
              <w:pStyle w:val="DefaultText"/>
              <w:rPr>
                <w:rFonts w:ascii="Arial" w:hAnsi="Arial"/>
                <w:snapToGrid w:val="0"/>
              </w:rPr>
            </w:pPr>
          </w:p>
          <w:p w14:paraId="6FBED0C0" w14:textId="77777777" w:rsidR="00131219" w:rsidRDefault="00131219">
            <w:pPr>
              <w:pStyle w:val="DefaultText"/>
              <w:rPr>
                <w:rFonts w:ascii="Arial" w:hAnsi="Arial"/>
                <w:snapToGrid w:val="0"/>
              </w:rPr>
            </w:pPr>
          </w:p>
          <w:p w14:paraId="065B573B" w14:textId="77777777" w:rsidR="00131219" w:rsidRDefault="00131219">
            <w:pPr>
              <w:rPr>
                <w:rFonts w:ascii="Arial" w:hAnsi="Arial"/>
                <w:snapToGrid w:val="0"/>
                <w:sz w:val="24"/>
              </w:rPr>
            </w:pPr>
          </w:p>
          <w:p w14:paraId="792E211C" w14:textId="77777777" w:rsidR="00131219" w:rsidRDefault="00131219">
            <w:pPr>
              <w:rPr>
                <w:rFonts w:ascii="Arial" w:hAnsi="Arial"/>
                <w:b/>
                <w:snapToGrid w:val="0"/>
                <w:sz w:val="24"/>
              </w:rPr>
            </w:pPr>
            <w:r>
              <w:rPr>
                <w:rFonts w:ascii="Arial" w:hAnsi="Arial"/>
                <w:b/>
                <w:snapToGrid w:val="0"/>
                <w:sz w:val="24"/>
              </w:rPr>
              <w:t>Environmental Clearance</w:t>
            </w:r>
          </w:p>
          <w:p w14:paraId="79B93597" w14:textId="77777777" w:rsidR="00131219" w:rsidRDefault="00131219">
            <w:pPr>
              <w:rPr>
                <w:rFonts w:ascii="Arial" w:hAnsi="Arial"/>
                <w:snapToGrid w:val="0"/>
                <w:sz w:val="24"/>
              </w:rPr>
            </w:pPr>
            <w:r>
              <w:rPr>
                <w:rFonts w:ascii="Arial" w:hAnsi="Arial"/>
                <w:snapToGrid w:val="0"/>
                <w:sz w:val="24"/>
              </w:rPr>
              <w:t xml:space="preserve">Your community will be given an environmental clearance date by OCD (assuming your ERR is acceptable) the day AFTER the 15-day state objection period ends.  A letter stating the environmental clearance date will be sent to your community sometime after that. </w:t>
            </w:r>
          </w:p>
          <w:p w14:paraId="5149DCF6" w14:textId="77777777" w:rsidR="00131219" w:rsidRDefault="00131219">
            <w:pPr>
              <w:rPr>
                <w:rFonts w:ascii="Arial" w:hAnsi="Arial"/>
                <w:snapToGrid w:val="0"/>
                <w:sz w:val="24"/>
              </w:rPr>
            </w:pPr>
          </w:p>
          <w:p w14:paraId="19AEB3FE" w14:textId="77777777" w:rsidR="00131219" w:rsidRDefault="00131219">
            <w:pPr>
              <w:rPr>
                <w:rFonts w:ascii="Arial" w:hAnsi="Arial"/>
                <w:snapToGrid w:val="0"/>
                <w:sz w:val="24"/>
              </w:rPr>
            </w:pPr>
            <w:r>
              <w:rPr>
                <w:rFonts w:ascii="Arial" w:hAnsi="Arial"/>
                <w:snapToGrid w:val="0"/>
                <w:sz w:val="24"/>
              </w:rPr>
              <w:t>Remember you cannot begin your project, obligate any project funds (CDBG or other al funds), nor spend any project funds until after your clearance date. CDBG funds cannot be spent or obligated until you have executed your grant contract with OCD after successful completion of all Phase II requirements.</w:t>
            </w:r>
          </w:p>
          <w:p w14:paraId="5E3BDCF5" w14:textId="77777777" w:rsidR="00131219" w:rsidRDefault="00131219">
            <w:pPr>
              <w:pStyle w:val="Heading4"/>
              <w:rPr>
                <w:rFonts w:ascii="Arial" w:hAnsi="Arial"/>
                <w:snapToGrid w:val="0"/>
              </w:rPr>
            </w:pPr>
          </w:p>
          <w:p w14:paraId="399879FF" w14:textId="77777777" w:rsidR="00131219" w:rsidRDefault="00131219">
            <w:pPr>
              <w:rPr>
                <w:rFonts w:ascii="Arial" w:hAnsi="Arial"/>
                <w:sz w:val="24"/>
              </w:rPr>
            </w:pPr>
          </w:p>
          <w:p w14:paraId="298D010F" w14:textId="77777777" w:rsidR="00131219" w:rsidRDefault="00131219">
            <w:pPr>
              <w:rPr>
                <w:rFonts w:ascii="Arial" w:hAnsi="Arial"/>
                <w:b/>
                <w:snapToGrid w:val="0"/>
                <w:sz w:val="24"/>
              </w:rPr>
            </w:pPr>
            <w:r>
              <w:rPr>
                <w:rFonts w:ascii="Arial" w:hAnsi="Arial"/>
                <w:b/>
                <w:snapToGrid w:val="0"/>
                <w:sz w:val="24"/>
              </w:rPr>
              <w:t>What to Send to OCD</w:t>
            </w:r>
          </w:p>
          <w:p w14:paraId="216E52A0" w14:textId="77777777" w:rsidR="00131219" w:rsidRDefault="00131219">
            <w:pPr>
              <w:rPr>
                <w:rFonts w:ascii="Arial" w:hAnsi="Arial"/>
                <w:snapToGrid w:val="0"/>
                <w:sz w:val="24"/>
              </w:rPr>
            </w:pPr>
            <w:r>
              <w:rPr>
                <w:rFonts w:ascii="Arial" w:hAnsi="Arial"/>
                <w:snapToGrid w:val="0"/>
                <w:sz w:val="24"/>
              </w:rPr>
              <w:t>To complete this level of review, submit the following documentation:</w:t>
            </w:r>
          </w:p>
          <w:p w14:paraId="2064841E" w14:textId="77777777" w:rsidR="00131219" w:rsidRDefault="00131219" w:rsidP="002C4DE5">
            <w:pPr>
              <w:numPr>
                <w:ilvl w:val="0"/>
                <w:numId w:val="20"/>
              </w:numPr>
              <w:tabs>
                <w:tab w:val="clear" w:pos="360"/>
                <w:tab w:val="num" w:pos="720"/>
              </w:tabs>
              <w:ind w:left="720"/>
              <w:rPr>
                <w:rFonts w:ascii="Arial" w:hAnsi="Arial"/>
                <w:snapToGrid w:val="0"/>
                <w:sz w:val="24"/>
              </w:rPr>
            </w:pPr>
            <w:r>
              <w:rPr>
                <w:rFonts w:ascii="Arial" w:hAnsi="Arial"/>
                <w:snapToGrid w:val="0"/>
                <w:sz w:val="24"/>
              </w:rPr>
              <w:t>Environmental Review Statement: Finding of No Significant Impact</w:t>
            </w:r>
          </w:p>
          <w:p w14:paraId="4B2D2B05" w14:textId="77777777" w:rsidR="00131219" w:rsidRDefault="00131219" w:rsidP="002C4DE5">
            <w:pPr>
              <w:numPr>
                <w:ilvl w:val="0"/>
                <w:numId w:val="20"/>
              </w:numPr>
              <w:tabs>
                <w:tab w:val="clear" w:pos="360"/>
                <w:tab w:val="num" w:pos="720"/>
              </w:tabs>
              <w:ind w:left="720"/>
              <w:rPr>
                <w:rFonts w:ascii="Arial" w:hAnsi="Arial"/>
                <w:snapToGrid w:val="0"/>
                <w:sz w:val="24"/>
              </w:rPr>
            </w:pPr>
            <w:r>
              <w:rPr>
                <w:rFonts w:ascii="Arial" w:hAnsi="Arial"/>
                <w:snapToGrid w:val="0"/>
                <w:sz w:val="24"/>
              </w:rPr>
              <w:t>Request for Release of Funds/Certification Form</w:t>
            </w:r>
          </w:p>
          <w:p w14:paraId="1ED83A88" w14:textId="77777777" w:rsidR="00131219" w:rsidRDefault="00131219" w:rsidP="002C4DE5">
            <w:pPr>
              <w:numPr>
                <w:ilvl w:val="0"/>
                <w:numId w:val="20"/>
              </w:numPr>
              <w:tabs>
                <w:tab w:val="clear" w:pos="360"/>
                <w:tab w:val="num" w:pos="720"/>
              </w:tabs>
              <w:ind w:left="720"/>
              <w:rPr>
                <w:rFonts w:ascii="Arial" w:hAnsi="Arial"/>
                <w:snapToGrid w:val="0"/>
                <w:sz w:val="24"/>
              </w:rPr>
            </w:pPr>
            <w:r>
              <w:rPr>
                <w:rFonts w:ascii="Arial" w:hAnsi="Arial"/>
                <w:snapToGrid w:val="0"/>
                <w:sz w:val="24"/>
              </w:rPr>
              <w:t>Statutory Checklist (including letter from SHPO)</w:t>
            </w:r>
          </w:p>
          <w:p w14:paraId="684A3378" w14:textId="77777777" w:rsidR="00131219" w:rsidRDefault="00131219" w:rsidP="002C4DE5">
            <w:pPr>
              <w:numPr>
                <w:ilvl w:val="0"/>
                <w:numId w:val="20"/>
              </w:numPr>
              <w:tabs>
                <w:tab w:val="clear" w:pos="360"/>
                <w:tab w:val="num" w:pos="720"/>
              </w:tabs>
              <w:ind w:left="720"/>
              <w:rPr>
                <w:rFonts w:ascii="Arial" w:hAnsi="Arial"/>
                <w:snapToGrid w:val="0"/>
                <w:sz w:val="24"/>
              </w:rPr>
            </w:pPr>
            <w:r>
              <w:rPr>
                <w:rFonts w:ascii="Arial" w:hAnsi="Arial"/>
                <w:snapToGrid w:val="0"/>
                <w:sz w:val="24"/>
              </w:rPr>
              <w:t>Environmental Assessment Checklist</w:t>
            </w:r>
          </w:p>
          <w:p w14:paraId="01A5680D" w14:textId="77777777" w:rsidR="00131219" w:rsidRDefault="00131219" w:rsidP="002C4DE5">
            <w:pPr>
              <w:numPr>
                <w:ilvl w:val="0"/>
                <w:numId w:val="20"/>
              </w:numPr>
              <w:tabs>
                <w:tab w:val="clear" w:pos="360"/>
                <w:tab w:val="num" w:pos="720"/>
              </w:tabs>
              <w:ind w:left="720"/>
              <w:rPr>
                <w:rFonts w:ascii="Arial" w:hAnsi="Arial"/>
                <w:snapToGrid w:val="0"/>
                <w:sz w:val="24"/>
              </w:rPr>
            </w:pPr>
            <w:r>
              <w:rPr>
                <w:rFonts w:ascii="Arial" w:hAnsi="Arial"/>
                <w:snapToGrid w:val="0"/>
                <w:sz w:val="24"/>
              </w:rPr>
              <w:t>Combined Notice of Finding of No Significant Impact and of Intent to Request Release of Funds</w:t>
            </w:r>
          </w:p>
          <w:p w14:paraId="41956BF3" w14:textId="77777777" w:rsidR="00131219" w:rsidRDefault="00131219" w:rsidP="002C4DE5">
            <w:pPr>
              <w:numPr>
                <w:ilvl w:val="0"/>
                <w:numId w:val="20"/>
              </w:numPr>
              <w:tabs>
                <w:tab w:val="clear" w:pos="360"/>
                <w:tab w:val="num" w:pos="720"/>
              </w:tabs>
              <w:ind w:left="720"/>
              <w:rPr>
                <w:rFonts w:ascii="Arial" w:hAnsi="Arial"/>
                <w:snapToGrid w:val="0"/>
                <w:sz w:val="24"/>
              </w:rPr>
            </w:pPr>
            <w:r>
              <w:rPr>
                <w:rFonts w:ascii="Arial" w:hAnsi="Arial"/>
                <w:snapToGrid w:val="0"/>
                <w:sz w:val="24"/>
              </w:rPr>
              <w:t>Information on comments received and how they were resolved</w:t>
            </w:r>
          </w:p>
          <w:p w14:paraId="1C5B3015" w14:textId="77777777" w:rsidR="00131219" w:rsidRDefault="00131219" w:rsidP="002C4DE5">
            <w:pPr>
              <w:numPr>
                <w:ilvl w:val="0"/>
                <w:numId w:val="22"/>
              </w:numPr>
              <w:ind w:left="720"/>
              <w:rPr>
                <w:rFonts w:ascii="Arial" w:hAnsi="Arial"/>
                <w:snapToGrid w:val="0"/>
                <w:sz w:val="24"/>
              </w:rPr>
            </w:pPr>
            <w:r>
              <w:rPr>
                <w:rFonts w:ascii="Arial" w:hAnsi="Arial"/>
                <w:snapToGrid w:val="0"/>
                <w:sz w:val="24"/>
              </w:rPr>
              <w:t>List of Interested Parties to whom the Notice was sent</w:t>
            </w:r>
          </w:p>
          <w:p w14:paraId="71505CA9" w14:textId="77777777" w:rsidR="00131219" w:rsidRDefault="00131219">
            <w:pPr>
              <w:rPr>
                <w:rFonts w:ascii="Arial" w:hAnsi="Arial"/>
                <w:snapToGrid w:val="0"/>
                <w:sz w:val="24"/>
              </w:rPr>
            </w:pPr>
          </w:p>
          <w:p w14:paraId="32FFA0BA" w14:textId="77777777" w:rsidR="00131219" w:rsidRDefault="00131219">
            <w:pPr>
              <w:pStyle w:val="DefaultText"/>
              <w:rPr>
                <w:rFonts w:ascii="Arial" w:hAnsi="Arial"/>
                <w:snapToGrid w:val="0"/>
                <w:sz w:val="22"/>
              </w:rPr>
            </w:pPr>
            <w:r>
              <w:rPr>
                <w:rFonts w:ascii="Arial" w:hAnsi="Arial"/>
                <w:snapToGrid w:val="0"/>
              </w:rPr>
              <w:t>The following pages give guidance in completing ERR Checklists.  Examples of completed forms follow the Guidance Questions. Blank forms follow the examples.</w:t>
            </w:r>
          </w:p>
        </w:tc>
        <w:tc>
          <w:tcPr>
            <w:tcW w:w="630" w:type="dxa"/>
            <w:tcBorders>
              <w:right w:val="dotted" w:sz="4" w:space="0" w:color="auto"/>
            </w:tcBorders>
          </w:tcPr>
          <w:p w14:paraId="13C5D79D" w14:textId="77777777" w:rsidR="00131219" w:rsidRDefault="00131219">
            <w:pPr>
              <w:pStyle w:val="DefaultText"/>
              <w:rPr>
                <w:rFonts w:ascii="Arial" w:hAnsi="Arial"/>
                <w:snapToGrid w:val="0"/>
              </w:rPr>
            </w:pPr>
          </w:p>
        </w:tc>
        <w:tc>
          <w:tcPr>
            <w:tcW w:w="4410" w:type="dxa"/>
            <w:tcBorders>
              <w:left w:val="nil"/>
            </w:tcBorders>
          </w:tcPr>
          <w:p w14:paraId="27ED65EC" w14:textId="77777777" w:rsidR="00131219" w:rsidRDefault="00131219">
            <w:pPr>
              <w:ind w:right="162"/>
              <w:rPr>
                <w:rFonts w:ascii="Arial" w:hAnsi="Arial"/>
                <w:b/>
                <w:i/>
                <w:snapToGrid w:val="0"/>
              </w:rPr>
            </w:pPr>
            <w:r>
              <w:rPr>
                <w:rFonts w:ascii="Arial" w:hAnsi="Arial"/>
                <w:b/>
                <w:i/>
                <w:snapToGrid w:val="0"/>
              </w:rPr>
              <w:t>REGULATORY REFERENCES</w:t>
            </w:r>
          </w:p>
          <w:p w14:paraId="596BD7F0" w14:textId="77777777" w:rsidR="00131219" w:rsidRDefault="00131219">
            <w:pPr>
              <w:ind w:right="162"/>
              <w:rPr>
                <w:rFonts w:ascii="Arial" w:hAnsi="Arial"/>
                <w:b/>
                <w:i/>
                <w:snapToGrid w:val="0"/>
                <w:sz w:val="18"/>
              </w:rPr>
            </w:pPr>
          </w:p>
          <w:p w14:paraId="1947FDCA" w14:textId="77777777" w:rsidR="00131219" w:rsidRDefault="00131219">
            <w:pPr>
              <w:ind w:right="162"/>
              <w:rPr>
                <w:rFonts w:ascii="Arial" w:hAnsi="Arial"/>
                <w:b/>
                <w:i/>
                <w:snapToGrid w:val="0"/>
                <w:sz w:val="18"/>
              </w:rPr>
            </w:pPr>
            <w:r>
              <w:rPr>
                <w:rFonts w:ascii="Arial" w:hAnsi="Arial"/>
                <w:b/>
                <w:i/>
                <w:snapToGrid w:val="0"/>
                <w:sz w:val="18"/>
              </w:rPr>
              <w:t>§ 58.36 Environmental assessments.</w:t>
            </w:r>
          </w:p>
          <w:p w14:paraId="79DFDB90" w14:textId="77777777" w:rsidR="00131219" w:rsidRDefault="00131219">
            <w:pPr>
              <w:rPr>
                <w:rFonts w:ascii="Arial" w:hAnsi="Arial"/>
                <w:i/>
                <w:snapToGrid w:val="0"/>
                <w:sz w:val="18"/>
              </w:rPr>
            </w:pPr>
            <w:r>
              <w:rPr>
                <w:rFonts w:ascii="Arial" w:hAnsi="Arial"/>
                <w:b/>
                <w:i/>
                <w:snapToGrid w:val="0"/>
                <w:sz w:val="18"/>
              </w:rPr>
              <w:t>If a project is not exempt or categorically excluded under §§ 58.34 and 58.35, the responsible entity must prepare an EA</w:t>
            </w:r>
            <w:r>
              <w:rPr>
                <w:rFonts w:ascii="Arial" w:hAnsi="Arial"/>
                <w:i/>
                <w:snapToGrid w:val="0"/>
                <w:sz w:val="18"/>
              </w:rPr>
              <w:t xml:space="preserve"> in accordance with subpart E of this part. If it is evident without preparing an EA that an EIS is required under § 58.37, the responsible entity should proceed directly to an EIS.</w:t>
            </w:r>
          </w:p>
          <w:p w14:paraId="1BF71176" w14:textId="77777777" w:rsidR="00131219" w:rsidRDefault="00131219">
            <w:pPr>
              <w:rPr>
                <w:rFonts w:ascii="Arial" w:hAnsi="Arial"/>
                <w:i/>
                <w:snapToGrid w:val="0"/>
                <w:sz w:val="18"/>
              </w:rPr>
            </w:pPr>
          </w:p>
          <w:p w14:paraId="70658FF1" w14:textId="77777777" w:rsidR="00131219" w:rsidRDefault="00131219">
            <w:pPr>
              <w:ind w:right="162"/>
              <w:rPr>
                <w:rFonts w:ascii="Arial" w:hAnsi="Arial"/>
                <w:b/>
                <w:i/>
                <w:snapToGrid w:val="0"/>
              </w:rPr>
            </w:pPr>
            <w:r>
              <w:rPr>
                <w:rFonts w:ascii="Arial" w:hAnsi="Arial"/>
                <w:b/>
                <w:i/>
                <w:snapToGrid w:val="0"/>
              </w:rPr>
              <w:t>Requirements for the Environmental Assessment</w:t>
            </w:r>
          </w:p>
          <w:p w14:paraId="034FF39C" w14:textId="77777777" w:rsidR="00131219" w:rsidRDefault="00131219">
            <w:pPr>
              <w:ind w:right="162"/>
              <w:rPr>
                <w:rFonts w:ascii="Arial" w:hAnsi="Arial"/>
                <w:b/>
                <w:i/>
                <w:snapToGrid w:val="0"/>
                <w:sz w:val="18"/>
              </w:rPr>
            </w:pPr>
            <w:r>
              <w:rPr>
                <w:rFonts w:ascii="Arial" w:hAnsi="Arial"/>
                <w:b/>
                <w:i/>
                <w:snapToGrid w:val="0"/>
                <w:sz w:val="18"/>
              </w:rPr>
              <w:t>Subpart E--Environmental Review Process: Environmental Assessments (EAs)</w:t>
            </w:r>
          </w:p>
          <w:p w14:paraId="2D41603F" w14:textId="77777777" w:rsidR="00131219" w:rsidRDefault="00131219">
            <w:pPr>
              <w:ind w:right="162"/>
              <w:rPr>
                <w:rFonts w:ascii="Arial" w:hAnsi="Arial"/>
                <w:i/>
                <w:snapToGrid w:val="0"/>
                <w:sz w:val="18"/>
              </w:rPr>
            </w:pPr>
            <w:r>
              <w:rPr>
                <w:rFonts w:ascii="Arial" w:hAnsi="Arial"/>
                <w:b/>
                <w:i/>
                <w:snapToGrid w:val="0"/>
                <w:sz w:val="18"/>
              </w:rPr>
              <w:t>§ 58.40 Preparing the environmental assessment.</w:t>
            </w:r>
          </w:p>
          <w:p w14:paraId="401609AF" w14:textId="77777777" w:rsidR="00131219" w:rsidRDefault="00131219">
            <w:pPr>
              <w:ind w:right="162"/>
              <w:rPr>
                <w:rFonts w:ascii="Arial" w:hAnsi="Arial"/>
                <w:i/>
                <w:snapToGrid w:val="0"/>
                <w:sz w:val="18"/>
              </w:rPr>
            </w:pPr>
            <w:r>
              <w:rPr>
                <w:rFonts w:ascii="Arial" w:hAnsi="Arial"/>
                <w:i/>
                <w:snapToGrid w:val="0"/>
                <w:sz w:val="18"/>
              </w:rPr>
              <w:t>The responsible entity may prepare the EA using the HUD recommended format. In preparing an EA for a particular project, the responsible entity must:</w:t>
            </w:r>
          </w:p>
          <w:p w14:paraId="287E6348" w14:textId="77777777" w:rsidR="00131219" w:rsidRDefault="00131219">
            <w:pPr>
              <w:ind w:right="162"/>
              <w:rPr>
                <w:rFonts w:ascii="Arial" w:hAnsi="Arial"/>
                <w:i/>
                <w:snapToGrid w:val="0"/>
                <w:sz w:val="18"/>
              </w:rPr>
            </w:pPr>
            <w:r>
              <w:rPr>
                <w:rFonts w:ascii="Arial" w:hAnsi="Arial"/>
                <w:i/>
                <w:snapToGrid w:val="0"/>
                <w:sz w:val="18"/>
              </w:rPr>
              <w:t>(a) Determine existing conditions and describe the character, features and resources of the project area and its surroundings; identify the trends that are likely to continue in the absence of the project.</w:t>
            </w:r>
          </w:p>
          <w:p w14:paraId="13B3796E" w14:textId="77777777" w:rsidR="00131219" w:rsidRDefault="00131219">
            <w:pPr>
              <w:ind w:right="162"/>
              <w:rPr>
                <w:rFonts w:ascii="Arial" w:hAnsi="Arial"/>
                <w:i/>
                <w:snapToGrid w:val="0"/>
                <w:sz w:val="18"/>
              </w:rPr>
            </w:pPr>
          </w:p>
          <w:p w14:paraId="6746343F" w14:textId="77777777" w:rsidR="00131219" w:rsidRDefault="00131219">
            <w:pPr>
              <w:ind w:right="162"/>
              <w:rPr>
                <w:rFonts w:ascii="Arial" w:hAnsi="Arial"/>
                <w:i/>
                <w:snapToGrid w:val="0"/>
                <w:sz w:val="18"/>
              </w:rPr>
            </w:pPr>
            <w:r>
              <w:rPr>
                <w:rFonts w:ascii="Arial" w:hAnsi="Arial"/>
                <w:i/>
                <w:snapToGrid w:val="0"/>
                <w:sz w:val="18"/>
              </w:rPr>
              <w:t xml:space="preserve">(b) </w:t>
            </w:r>
            <w:r>
              <w:rPr>
                <w:rFonts w:ascii="Arial" w:hAnsi="Arial"/>
                <w:b/>
                <w:i/>
                <w:snapToGrid w:val="0"/>
                <w:sz w:val="18"/>
              </w:rPr>
              <w:t>Identify all potential environmental impacts</w:t>
            </w:r>
            <w:r>
              <w:rPr>
                <w:rFonts w:ascii="Arial" w:hAnsi="Arial"/>
                <w:i/>
                <w:snapToGrid w:val="0"/>
                <w:sz w:val="18"/>
              </w:rPr>
              <w:t>, whether beneficial or adverse, and the conditions that would change as a result of the project.</w:t>
            </w:r>
          </w:p>
          <w:p w14:paraId="0B4F3313" w14:textId="77777777" w:rsidR="00131219" w:rsidRDefault="00131219">
            <w:pPr>
              <w:ind w:right="162"/>
              <w:rPr>
                <w:rFonts w:ascii="Arial" w:hAnsi="Arial"/>
                <w:i/>
                <w:snapToGrid w:val="0"/>
                <w:sz w:val="18"/>
              </w:rPr>
            </w:pPr>
          </w:p>
          <w:p w14:paraId="78671FBD" w14:textId="77777777" w:rsidR="00131219" w:rsidRDefault="00131219">
            <w:pPr>
              <w:ind w:right="162"/>
              <w:rPr>
                <w:rFonts w:ascii="Arial" w:hAnsi="Arial"/>
                <w:i/>
                <w:snapToGrid w:val="0"/>
                <w:sz w:val="18"/>
              </w:rPr>
            </w:pPr>
            <w:r>
              <w:rPr>
                <w:rFonts w:ascii="Arial" w:hAnsi="Arial"/>
                <w:i/>
                <w:snapToGrid w:val="0"/>
                <w:sz w:val="18"/>
              </w:rPr>
              <w:t xml:space="preserve">(c) </w:t>
            </w:r>
            <w:r>
              <w:rPr>
                <w:rFonts w:ascii="Arial" w:hAnsi="Arial"/>
                <w:b/>
                <w:i/>
                <w:snapToGrid w:val="0"/>
                <w:sz w:val="18"/>
              </w:rPr>
              <w:t>Identify, analyze and evaluate all impacts to determine the significance of their effects on the human environment</w:t>
            </w:r>
            <w:r>
              <w:rPr>
                <w:rFonts w:ascii="Arial" w:hAnsi="Arial"/>
                <w:i/>
                <w:snapToGrid w:val="0"/>
                <w:sz w:val="18"/>
              </w:rPr>
              <w:t xml:space="preserve"> and whether the project will require </w:t>
            </w:r>
            <w:r>
              <w:rPr>
                <w:rFonts w:ascii="Arial" w:hAnsi="Arial"/>
                <w:b/>
                <w:i/>
                <w:snapToGrid w:val="0"/>
                <w:sz w:val="18"/>
              </w:rPr>
              <w:t>further compliance</w:t>
            </w:r>
            <w:r>
              <w:rPr>
                <w:rFonts w:ascii="Arial" w:hAnsi="Arial"/>
                <w:i/>
                <w:snapToGrid w:val="0"/>
                <w:sz w:val="18"/>
              </w:rPr>
              <w:t xml:space="preserve"> under related laws and authorities cited in § 58.5 &amp; 58.6.</w:t>
            </w:r>
          </w:p>
          <w:p w14:paraId="27398C93" w14:textId="77777777" w:rsidR="00131219" w:rsidRDefault="00131219">
            <w:pPr>
              <w:ind w:right="162"/>
              <w:rPr>
                <w:rFonts w:ascii="Arial" w:hAnsi="Arial"/>
                <w:i/>
                <w:snapToGrid w:val="0"/>
                <w:sz w:val="18"/>
              </w:rPr>
            </w:pPr>
          </w:p>
          <w:p w14:paraId="65D2A111" w14:textId="77777777" w:rsidR="00131219" w:rsidRDefault="00131219">
            <w:pPr>
              <w:ind w:right="162"/>
              <w:rPr>
                <w:rFonts w:ascii="Arial" w:hAnsi="Arial"/>
                <w:i/>
                <w:snapToGrid w:val="0"/>
                <w:sz w:val="18"/>
              </w:rPr>
            </w:pPr>
            <w:r>
              <w:rPr>
                <w:rFonts w:ascii="Arial" w:hAnsi="Arial"/>
                <w:i/>
                <w:snapToGrid w:val="0"/>
                <w:sz w:val="18"/>
              </w:rPr>
              <w:t xml:space="preserve">(d) Examine and recommend feasible ways in which the project or external factors relating to the project could be modified in order to eliminate or </w:t>
            </w:r>
            <w:r>
              <w:rPr>
                <w:rFonts w:ascii="Arial" w:hAnsi="Arial"/>
                <w:b/>
                <w:i/>
                <w:snapToGrid w:val="0"/>
                <w:sz w:val="18"/>
              </w:rPr>
              <w:t>minimize adverse environmental impacts</w:t>
            </w:r>
            <w:r>
              <w:rPr>
                <w:rFonts w:ascii="Arial" w:hAnsi="Arial"/>
                <w:i/>
                <w:snapToGrid w:val="0"/>
                <w:sz w:val="18"/>
              </w:rPr>
              <w:t>.</w:t>
            </w:r>
          </w:p>
          <w:p w14:paraId="5C79F5D2" w14:textId="77777777" w:rsidR="00131219" w:rsidRDefault="00131219">
            <w:pPr>
              <w:ind w:right="162"/>
              <w:rPr>
                <w:rFonts w:ascii="Arial" w:hAnsi="Arial"/>
                <w:i/>
                <w:snapToGrid w:val="0"/>
                <w:sz w:val="18"/>
              </w:rPr>
            </w:pPr>
          </w:p>
          <w:p w14:paraId="4DD861AA" w14:textId="77777777" w:rsidR="00131219" w:rsidRDefault="00131219">
            <w:pPr>
              <w:ind w:right="162"/>
              <w:rPr>
                <w:rFonts w:ascii="Arial" w:hAnsi="Arial"/>
                <w:i/>
                <w:snapToGrid w:val="0"/>
                <w:sz w:val="18"/>
              </w:rPr>
            </w:pPr>
            <w:r>
              <w:rPr>
                <w:rFonts w:ascii="Arial" w:hAnsi="Arial"/>
                <w:i/>
                <w:snapToGrid w:val="0"/>
                <w:sz w:val="18"/>
              </w:rPr>
              <w:t xml:space="preserve">(e) Examine </w:t>
            </w:r>
            <w:r>
              <w:rPr>
                <w:rFonts w:ascii="Arial" w:hAnsi="Arial"/>
                <w:b/>
                <w:i/>
                <w:snapToGrid w:val="0"/>
                <w:sz w:val="18"/>
              </w:rPr>
              <w:t>alternatives</w:t>
            </w:r>
            <w:r>
              <w:rPr>
                <w:rFonts w:ascii="Arial" w:hAnsi="Arial"/>
                <w:i/>
                <w:snapToGrid w:val="0"/>
                <w:sz w:val="18"/>
              </w:rPr>
              <w:t xml:space="preserve"> to the project itself, if appropriate, including the alternative of no action.</w:t>
            </w:r>
          </w:p>
          <w:p w14:paraId="01279193" w14:textId="77777777" w:rsidR="00131219" w:rsidRDefault="00131219">
            <w:pPr>
              <w:ind w:right="162"/>
              <w:rPr>
                <w:rFonts w:ascii="Arial" w:hAnsi="Arial"/>
                <w:i/>
                <w:snapToGrid w:val="0"/>
                <w:sz w:val="18"/>
              </w:rPr>
            </w:pPr>
          </w:p>
          <w:p w14:paraId="66086D92" w14:textId="77777777" w:rsidR="00131219" w:rsidRDefault="00131219">
            <w:pPr>
              <w:ind w:right="162"/>
              <w:rPr>
                <w:rFonts w:ascii="Arial" w:hAnsi="Arial"/>
                <w:i/>
                <w:snapToGrid w:val="0"/>
                <w:sz w:val="18"/>
              </w:rPr>
            </w:pPr>
            <w:r>
              <w:rPr>
                <w:rFonts w:ascii="Arial" w:hAnsi="Arial"/>
                <w:i/>
                <w:snapToGrid w:val="0"/>
                <w:sz w:val="18"/>
              </w:rPr>
              <w:t>(f) Complete all environmental review requirements necessary for the project's compliance with applicable authorities cited in §§ 58.5 and 58.6.</w:t>
            </w:r>
          </w:p>
          <w:p w14:paraId="6C606A95" w14:textId="77777777" w:rsidR="00131219" w:rsidRDefault="00131219">
            <w:pPr>
              <w:ind w:right="162"/>
              <w:rPr>
                <w:rFonts w:ascii="Arial" w:hAnsi="Arial"/>
                <w:i/>
                <w:snapToGrid w:val="0"/>
                <w:sz w:val="18"/>
              </w:rPr>
            </w:pPr>
          </w:p>
          <w:p w14:paraId="49E5B4B0" w14:textId="77777777" w:rsidR="00131219" w:rsidRDefault="00131219">
            <w:pPr>
              <w:ind w:right="162"/>
              <w:rPr>
                <w:rFonts w:ascii="Arial" w:hAnsi="Arial"/>
                <w:b/>
                <w:i/>
                <w:snapToGrid w:val="0"/>
              </w:rPr>
            </w:pPr>
            <w:r>
              <w:rPr>
                <w:rFonts w:ascii="Arial" w:hAnsi="Arial"/>
                <w:b/>
                <w:i/>
                <w:snapToGrid w:val="0"/>
              </w:rPr>
              <w:t>FINDING OF NO SIGNIFICANT IMPACT:</w:t>
            </w:r>
          </w:p>
          <w:p w14:paraId="0C51A6C5" w14:textId="77777777" w:rsidR="00131219" w:rsidRDefault="00131219">
            <w:pPr>
              <w:ind w:right="162"/>
              <w:rPr>
                <w:rFonts w:ascii="Arial" w:hAnsi="Arial"/>
                <w:i/>
                <w:snapToGrid w:val="0"/>
                <w:sz w:val="18"/>
              </w:rPr>
            </w:pPr>
          </w:p>
          <w:p w14:paraId="33779D72" w14:textId="77777777" w:rsidR="00131219" w:rsidRDefault="00131219">
            <w:pPr>
              <w:ind w:right="162"/>
              <w:rPr>
                <w:rFonts w:ascii="Arial" w:hAnsi="Arial"/>
                <w:b/>
                <w:i/>
                <w:snapToGrid w:val="0"/>
                <w:sz w:val="18"/>
              </w:rPr>
            </w:pPr>
            <w:r>
              <w:rPr>
                <w:rFonts w:ascii="Arial" w:hAnsi="Arial"/>
                <w:b/>
                <w:i/>
                <w:snapToGrid w:val="0"/>
                <w:sz w:val="18"/>
              </w:rPr>
              <w:t>(g) Based on steps set forth in paragraph (a) through (f) of this section, make one of the following findings:</w:t>
            </w:r>
          </w:p>
          <w:p w14:paraId="0EDFFC01" w14:textId="77777777" w:rsidR="00131219" w:rsidRDefault="00131219">
            <w:pPr>
              <w:ind w:left="252" w:right="162"/>
              <w:rPr>
                <w:rFonts w:ascii="Arial" w:hAnsi="Arial"/>
                <w:b/>
                <w:i/>
                <w:snapToGrid w:val="0"/>
                <w:sz w:val="18"/>
              </w:rPr>
            </w:pPr>
            <w:r>
              <w:rPr>
                <w:rFonts w:ascii="Arial" w:hAnsi="Arial"/>
                <w:b/>
                <w:i/>
                <w:snapToGrid w:val="0"/>
                <w:sz w:val="18"/>
              </w:rPr>
              <w:t>(1) A Finding of No Significant Impact (FONSI), in which the responsible entity determines that the project is not an action that will result in a significant impact on the quality of the human environment. The responsible entity may then proceed to § 58.43.</w:t>
            </w:r>
          </w:p>
          <w:p w14:paraId="41D360D2" w14:textId="77777777" w:rsidR="00131219" w:rsidRDefault="00131219">
            <w:pPr>
              <w:ind w:left="252" w:right="162"/>
              <w:rPr>
                <w:rFonts w:ascii="Arial" w:hAnsi="Arial"/>
                <w:b/>
                <w:i/>
                <w:snapToGrid w:val="0"/>
                <w:sz w:val="18"/>
              </w:rPr>
            </w:pPr>
            <w:r>
              <w:rPr>
                <w:rFonts w:ascii="Arial" w:hAnsi="Arial"/>
                <w:b/>
                <w:i/>
                <w:snapToGrid w:val="0"/>
                <w:sz w:val="18"/>
              </w:rPr>
              <w:t xml:space="preserve">(2) A finding of significant impact, in which </w:t>
            </w:r>
            <w:r>
              <w:rPr>
                <w:rFonts w:ascii="Arial" w:hAnsi="Arial"/>
                <w:b/>
                <w:i/>
                <w:snapToGrid w:val="0"/>
                <w:sz w:val="18"/>
              </w:rPr>
              <w:lastRenderedPageBreak/>
              <w:t>the project is deemed to be an action which may significantly affect the quality of the human environment. The responsible entity must then proceed with its environmental review under subparts F or G of this part.</w:t>
            </w:r>
          </w:p>
          <w:p w14:paraId="65362371" w14:textId="77777777" w:rsidR="00131219" w:rsidRDefault="00131219">
            <w:pPr>
              <w:ind w:right="162"/>
              <w:rPr>
                <w:rFonts w:ascii="Arial" w:hAnsi="Arial"/>
                <w:b/>
                <w:i/>
                <w:snapToGrid w:val="0"/>
                <w:sz w:val="18"/>
              </w:rPr>
            </w:pPr>
          </w:p>
          <w:p w14:paraId="68FA8701" w14:textId="77777777" w:rsidR="00131219" w:rsidRDefault="00131219">
            <w:pPr>
              <w:ind w:right="162"/>
              <w:rPr>
                <w:rFonts w:ascii="Arial" w:hAnsi="Arial"/>
                <w:b/>
                <w:i/>
                <w:snapToGrid w:val="0"/>
              </w:rPr>
            </w:pPr>
            <w:r>
              <w:rPr>
                <w:rFonts w:ascii="Arial" w:hAnsi="Arial"/>
                <w:b/>
                <w:i/>
                <w:snapToGrid w:val="0"/>
              </w:rPr>
              <w:t>PUBLICATION REQUIREMENTS:</w:t>
            </w:r>
          </w:p>
          <w:p w14:paraId="6E1A3336" w14:textId="77777777" w:rsidR="00131219" w:rsidRDefault="00131219">
            <w:pPr>
              <w:ind w:right="162"/>
              <w:rPr>
                <w:rFonts w:ascii="Arial" w:hAnsi="Arial"/>
                <w:i/>
                <w:snapToGrid w:val="0"/>
                <w:sz w:val="18"/>
              </w:rPr>
            </w:pPr>
            <w:r>
              <w:rPr>
                <w:rFonts w:ascii="Arial" w:hAnsi="Arial"/>
                <w:b/>
                <w:i/>
                <w:snapToGrid w:val="0"/>
                <w:sz w:val="18"/>
              </w:rPr>
              <w:t>§ 58.43 Dissemination and publication of the findings of no significant impact</w:t>
            </w:r>
            <w:r>
              <w:rPr>
                <w:rFonts w:ascii="Arial" w:hAnsi="Arial"/>
                <w:i/>
                <w:snapToGrid w:val="0"/>
                <w:sz w:val="18"/>
              </w:rPr>
              <w:t>.</w:t>
            </w:r>
          </w:p>
          <w:p w14:paraId="7E2B9680" w14:textId="77777777" w:rsidR="00131219" w:rsidRDefault="00131219">
            <w:pPr>
              <w:ind w:right="162"/>
              <w:rPr>
                <w:rFonts w:ascii="Arial" w:hAnsi="Arial"/>
                <w:i/>
                <w:snapToGrid w:val="0"/>
                <w:sz w:val="18"/>
              </w:rPr>
            </w:pPr>
            <w:r>
              <w:rPr>
                <w:rFonts w:ascii="Arial" w:hAnsi="Arial"/>
                <w:i/>
                <w:snapToGrid w:val="0"/>
                <w:sz w:val="18"/>
              </w:rPr>
              <w:t xml:space="preserve">(a) If the responsible entity makes a finding of no significant impact, it must prepare a FONSI notice, using the current HUD-recommended format or an equivalent format. As a minimum, the responsible entity must </w:t>
            </w:r>
            <w:r>
              <w:rPr>
                <w:rFonts w:ascii="Arial" w:hAnsi="Arial"/>
                <w:b/>
                <w:i/>
                <w:snapToGrid w:val="0"/>
                <w:sz w:val="18"/>
              </w:rPr>
              <w:t>send the FONSI notice to individuals and groups known to be interested in the activities</w:t>
            </w:r>
            <w:r>
              <w:rPr>
                <w:rFonts w:ascii="Arial" w:hAnsi="Arial"/>
                <w:i/>
                <w:snapToGrid w:val="0"/>
                <w:sz w:val="18"/>
              </w:rPr>
              <w:t xml:space="preserve">, to the </w:t>
            </w:r>
            <w:r>
              <w:rPr>
                <w:rFonts w:ascii="Arial" w:hAnsi="Arial"/>
                <w:b/>
                <w:i/>
                <w:snapToGrid w:val="0"/>
                <w:sz w:val="18"/>
              </w:rPr>
              <w:t>local news media, to the appropriate tribal, local, State and Federal agencies; to the Regional Offices of the Environmental Protection Agency having jurisdiction and to the HUD Field Office (or the State where applicable</w:t>
            </w:r>
            <w:r>
              <w:rPr>
                <w:rFonts w:ascii="Arial" w:hAnsi="Arial"/>
                <w:i/>
                <w:snapToGrid w:val="0"/>
                <w:sz w:val="18"/>
              </w:rPr>
              <w:t xml:space="preserve">). </w:t>
            </w:r>
            <w:r>
              <w:rPr>
                <w:rFonts w:ascii="Arial" w:hAnsi="Arial"/>
                <w:b/>
                <w:i/>
                <w:snapToGrid w:val="0"/>
                <w:sz w:val="18"/>
              </w:rPr>
              <w:t>The responsible entity [must] (sic) also publish the FONSI notice in a newspaper of general circulation in the affected community.</w:t>
            </w:r>
          </w:p>
          <w:p w14:paraId="69399E50" w14:textId="77777777" w:rsidR="00131219" w:rsidRDefault="00131219">
            <w:pPr>
              <w:ind w:right="162"/>
              <w:rPr>
                <w:rFonts w:ascii="Arial" w:hAnsi="Arial"/>
                <w:b/>
                <w:i/>
                <w:snapToGrid w:val="0"/>
                <w:sz w:val="18"/>
              </w:rPr>
            </w:pPr>
          </w:p>
          <w:p w14:paraId="627B5FF7" w14:textId="77777777" w:rsidR="00131219" w:rsidRDefault="00131219">
            <w:pPr>
              <w:ind w:right="162"/>
              <w:rPr>
                <w:rFonts w:ascii="Arial" w:hAnsi="Arial"/>
                <w:i/>
                <w:snapToGrid w:val="0"/>
                <w:sz w:val="18"/>
              </w:rPr>
            </w:pPr>
            <w:r>
              <w:rPr>
                <w:rFonts w:ascii="Arial" w:hAnsi="Arial"/>
                <w:i/>
                <w:snapToGrid w:val="0"/>
                <w:sz w:val="18"/>
              </w:rPr>
              <w:t xml:space="preserve"> (b) The responsible entity may…  </w:t>
            </w:r>
            <w:r>
              <w:rPr>
                <w:rFonts w:ascii="Arial" w:hAnsi="Arial"/>
                <w:b/>
                <w:i/>
                <w:snapToGrid w:val="0"/>
                <w:sz w:val="18"/>
              </w:rPr>
              <w:t>publish a FONSI notice at the same time it … publishes the NOI/RROF</w:t>
            </w:r>
            <w:r>
              <w:rPr>
                <w:rFonts w:ascii="Arial" w:hAnsi="Arial"/>
                <w:i/>
                <w:snapToGrid w:val="0"/>
                <w:sz w:val="18"/>
              </w:rPr>
              <w:t xml:space="preserve"> required by § 58.70. If the notices are released as a combined notice, the combined notice shall:</w:t>
            </w:r>
          </w:p>
          <w:p w14:paraId="321D7F11" w14:textId="77777777" w:rsidR="00131219" w:rsidRDefault="00131219">
            <w:pPr>
              <w:ind w:left="252" w:right="162"/>
              <w:rPr>
                <w:rFonts w:ascii="Arial" w:hAnsi="Arial"/>
                <w:i/>
                <w:snapToGrid w:val="0"/>
                <w:sz w:val="18"/>
              </w:rPr>
            </w:pPr>
            <w:r>
              <w:rPr>
                <w:rFonts w:ascii="Arial" w:hAnsi="Arial"/>
                <w:i/>
                <w:snapToGrid w:val="0"/>
                <w:sz w:val="18"/>
              </w:rPr>
              <w:t>(1) Clearly indicate that it is intended to meet two separate procedural requirements; and</w:t>
            </w:r>
          </w:p>
          <w:p w14:paraId="30A07E14" w14:textId="77777777" w:rsidR="00131219" w:rsidRDefault="00131219">
            <w:pPr>
              <w:ind w:left="252"/>
              <w:rPr>
                <w:rFonts w:ascii="Arial" w:hAnsi="Arial"/>
                <w:i/>
                <w:snapToGrid w:val="0"/>
                <w:sz w:val="18"/>
              </w:rPr>
            </w:pPr>
            <w:r>
              <w:rPr>
                <w:rFonts w:ascii="Arial" w:hAnsi="Arial"/>
                <w:i/>
                <w:snapToGrid w:val="0"/>
                <w:sz w:val="18"/>
              </w:rPr>
              <w:t>(2) Advise the public to specify in their comments which "notice" their comments address.</w:t>
            </w:r>
          </w:p>
        </w:tc>
      </w:tr>
    </w:tbl>
    <w:p w14:paraId="72DBB0FA" w14:textId="77777777" w:rsidR="00131219" w:rsidRDefault="00131219">
      <w:pPr>
        <w:rPr>
          <w:rFonts w:ascii="Arial" w:hAnsi="Arial"/>
        </w:rPr>
      </w:pPr>
    </w:p>
    <w:p w14:paraId="71214B12" w14:textId="77777777" w:rsidR="00131219" w:rsidRDefault="00131219">
      <w:pPr>
        <w:rPr>
          <w:rFonts w:ascii="Arial" w:hAnsi="Arial"/>
          <w:b/>
          <w:sz w:val="36"/>
        </w:rPr>
      </w:pPr>
      <w:r>
        <w:rPr>
          <w:rFonts w:ascii="Arial" w:hAnsi="Arial"/>
          <w:b/>
          <w:sz w:val="44"/>
        </w:rPr>
        <w:br w:type="page"/>
      </w:r>
      <w:r>
        <w:rPr>
          <w:rFonts w:ascii="Arial" w:hAnsi="Arial"/>
          <w:b/>
          <w:sz w:val="36"/>
        </w:rPr>
        <w:lastRenderedPageBreak/>
        <w:t>Completing the Environmental Assessment Checklist</w:t>
      </w:r>
    </w:p>
    <w:p w14:paraId="2549F33E" w14:textId="77777777" w:rsidR="00131219" w:rsidRDefault="00131219">
      <w:pPr>
        <w:rPr>
          <w:rFonts w:ascii="Arial" w:hAnsi="Arial"/>
        </w:rPr>
      </w:pPr>
    </w:p>
    <w:p w14:paraId="21055530" w14:textId="77777777" w:rsidR="00131219" w:rsidRDefault="00131219">
      <w:pPr>
        <w:rPr>
          <w:rFonts w:ascii="Arial" w:hAnsi="Arial"/>
          <w:sz w:val="24"/>
        </w:rPr>
      </w:pPr>
      <w:r>
        <w:rPr>
          <w:rFonts w:ascii="Arial" w:hAnsi="Arial"/>
          <w:sz w:val="24"/>
        </w:rPr>
        <w:t>The Environmental Assessment Checklist summarizes applicable statutes, regulations and policies that you must use to analyze your project for a Non-Excluded/FONSI review. The intent of the assessment is to gauge the “environmental appropriateness” of a project based on location, project activities and the purpose of the project. The environmental assessment guidance questions in this section will be helpful.</w:t>
      </w:r>
    </w:p>
    <w:p w14:paraId="64A1C6BC" w14:textId="77777777" w:rsidR="00131219" w:rsidRDefault="00131219">
      <w:pPr>
        <w:rPr>
          <w:rFonts w:ascii="Arial" w:hAnsi="Arial"/>
          <w:sz w:val="24"/>
        </w:rPr>
      </w:pPr>
    </w:p>
    <w:p w14:paraId="2D521242" w14:textId="77777777" w:rsidR="00131219" w:rsidRDefault="00131219">
      <w:pPr>
        <w:rPr>
          <w:rFonts w:ascii="Arial" w:hAnsi="Arial"/>
          <w:sz w:val="24"/>
        </w:rPr>
      </w:pPr>
      <w:r>
        <w:rPr>
          <w:rFonts w:ascii="Arial" w:hAnsi="Arial"/>
          <w:sz w:val="24"/>
        </w:rPr>
        <w:t xml:space="preserve">In addition to a list of topics for project examination, the checklist helps summarize how your project relates to the requirements and needs of different areas of community life.  </w:t>
      </w:r>
    </w:p>
    <w:p w14:paraId="40934066" w14:textId="77777777" w:rsidR="00131219" w:rsidRDefault="00131219">
      <w:pPr>
        <w:rPr>
          <w:rFonts w:ascii="Arial" w:hAnsi="Arial"/>
          <w:sz w:val="24"/>
        </w:rPr>
      </w:pPr>
    </w:p>
    <w:p w14:paraId="6C1A5B66" w14:textId="77777777" w:rsidR="00131219" w:rsidRDefault="00131219">
      <w:pPr>
        <w:rPr>
          <w:rFonts w:ascii="Arial" w:hAnsi="Arial"/>
          <w:sz w:val="24"/>
        </w:rPr>
      </w:pPr>
      <w:r>
        <w:rPr>
          <w:rFonts w:ascii="Arial" w:hAnsi="Arial"/>
          <w:sz w:val="24"/>
        </w:rPr>
        <w:t>These columns help you describe how your project affects or fits with “Impact Categories”:</w:t>
      </w:r>
    </w:p>
    <w:p w14:paraId="4A3149CC" w14:textId="77777777" w:rsidR="00131219" w:rsidRDefault="00131219" w:rsidP="00E14B84">
      <w:pPr>
        <w:numPr>
          <w:ilvl w:val="0"/>
          <w:numId w:val="14"/>
        </w:numPr>
        <w:tabs>
          <w:tab w:val="clear" w:pos="360"/>
          <w:tab w:val="num" w:pos="1080"/>
        </w:tabs>
        <w:ind w:left="1080"/>
        <w:rPr>
          <w:rFonts w:ascii="Arial" w:hAnsi="Arial"/>
          <w:sz w:val="24"/>
        </w:rPr>
      </w:pPr>
      <w:r>
        <w:rPr>
          <w:rFonts w:ascii="Arial" w:hAnsi="Arial"/>
          <w:sz w:val="24"/>
        </w:rPr>
        <w:t>no impact anticipated</w:t>
      </w:r>
    </w:p>
    <w:p w14:paraId="5FE8E6C2" w14:textId="77777777" w:rsidR="00131219" w:rsidRDefault="00131219" w:rsidP="00E14B84">
      <w:pPr>
        <w:numPr>
          <w:ilvl w:val="0"/>
          <w:numId w:val="14"/>
        </w:numPr>
        <w:tabs>
          <w:tab w:val="clear" w:pos="360"/>
          <w:tab w:val="num" w:pos="1080"/>
        </w:tabs>
        <w:ind w:left="1080"/>
        <w:rPr>
          <w:rFonts w:ascii="Arial" w:hAnsi="Arial"/>
          <w:sz w:val="24"/>
        </w:rPr>
      </w:pPr>
      <w:r>
        <w:rPr>
          <w:rFonts w:ascii="Arial" w:hAnsi="Arial"/>
          <w:sz w:val="24"/>
        </w:rPr>
        <w:t xml:space="preserve">potential benefit </w:t>
      </w:r>
    </w:p>
    <w:p w14:paraId="04E97D8B" w14:textId="77777777" w:rsidR="00131219" w:rsidRDefault="00131219" w:rsidP="00E14B84">
      <w:pPr>
        <w:numPr>
          <w:ilvl w:val="0"/>
          <w:numId w:val="14"/>
        </w:numPr>
        <w:tabs>
          <w:tab w:val="clear" w:pos="360"/>
          <w:tab w:val="num" w:pos="1080"/>
        </w:tabs>
        <w:ind w:left="1080"/>
        <w:rPr>
          <w:rFonts w:ascii="Arial" w:hAnsi="Arial"/>
          <w:sz w:val="24"/>
        </w:rPr>
      </w:pPr>
      <w:r>
        <w:rPr>
          <w:rFonts w:ascii="Arial" w:hAnsi="Arial"/>
          <w:sz w:val="24"/>
        </w:rPr>
        <w:t xml:space="preserve">whether or not a potential exists for negative or adverse consequences </w:t>
      </w:r>
    </w:p>
    <w:p w14:paraId="0C81E18A" w14:textId="77777777" w:rsidR="00131219" w:rsidRDefault="00131219" w:rsidP="00E14B84">
      <w:pPr>
        <w:numPr>
          <w:ilvl w:val="0"/>
          <w:numId w:val="14"/>
        </w:numPr>
        <w:tabs>
          <w:tab w:val="clear" w:pos="360"/>
          <w:tab w:val="num" w:pos="1080"/>
        </w:tabs>
        <w:ind w:left="1080"/>
        <w:rPr>
          <w:rFonts w:ascii="Arial" w:hAnsi="Arial"/>
          <w:sz w:val="24"/>
        </w:rPr>
      </w:pPr>
      <w:r>
        <w:rPr>
          <w:rFonts w:ascii="Arial" w:hAnsi="Arial"/>
          <w:sz w:val="24"/>
        </w:rPr>
        <w:t>whether more study is needed</w:t>
      </w:r>
    </w:p>
    <w:p w14:paraId="6DB62CC4" w14:textId="77777777" w:rsidR="00131219" w:rsidRDefault="00131219" w:rsidP="00E14B84">
      <w:pPr>
        <w:numPr>
          <w:ilvl w:val="0"/>
          <w:numId w:val="14"/>
        </w:numPr>
        <w:tabs>
          <w:tab w:val="clear" w:pos="360"/>
          <w:tab w:val="num" w:pos="1080"/>
        </w:tabs>
        <w:ind w:left="1080"/>
        <w:rPr>
          <w:rFonts w:ascii="Arial" w:hAnsi="Arial"/>
          <w:sz w:val="24"/>
        </w:rPr>
      </w:pPr>
      <w:r>
        <w:rPr>
          <w:rFonts w:ascii="Arial" w:hAnsi="Arial"/>
          <w:sz w:val="24"/>
        </w:rPr>
        <w:t xml:space="preserve">what you have done or will do to mitigate project impact, if necessary or required  </w:t>
      </w:r>
    </w:p>
    <w:p w14:paraId="00E05FE8" w14:textId="77777777" w:rsidR="00131219" w:rsidRDefault="00131219" w:rsidP="00E14B84">
      <w:pPr>
        <w:numPr>
          <w:ilvl w:val="0"/>
          <w:numId w:val="14"/>
        </w:numPr>
        <w:tabs>
          <w:tab w:val="clear" w:pos="360"/>
          <w:tab w:val="num" w:pos="1080"/>
        </w:tabs>
        <w:ind w:left="1080"/>
        <w:rPr>
          <w:rFonts w:ascii="Arial" w:hAnsi="Arial"/>
          <w:sz w:val="24"/>
        </w:rPr>
      </w:pPr>
      <w:r>
        <w:rPr>
          <w:rFonts w:ascii="Arial" w:hAnsi="Arial"/>
          <w:sz w:val="24"/>
        </w:rPr>
        <w:t>how you have or will modify part of your project to comply with laws or rules</w:t>
      </w:r>
    </w:p>
    <w:p w14:paraId="3ACBEEC5" w14:textId="77777777" w:rsidR="00131219" w:rsidRDefault="00131219">
      <w:pPr>
        <w:pStyle w:val="DefaultText"/>
        <w:rPr>
          <w:rFonts w:ascii="Arial" w:hAnsi="Arial"/>
        </w:rPr>
      </w:pPr>
    </w:p>
    <w:p w14:paraId="3C93CAD8" w14:textId="77777777" w:rsidR="00131219" w:rsidRDefault="00131219">
      <w:pPr>
        <w:rPr>
          <w:rFonts w:ascii="Arial" w:hAnsi="Arial"/>
        </w:rPr>
      </w:pPr>
      <w:r>
        <w:rPr>
          <w:rFonts w:ascii="Arial" w:hAnsi="Arial"/>
          <w:sz w:val="24"/>
        </w:rPr>
        <w:tab/>
      </w:r>
      <w:r>
        <w:rPr>
          <w:rFonts w:ascii="Arial" w:hAnsi="Arial"/>
          <w:sz w:val="24"/>
        </w:rPr>
        <w:tab/>
      </w:r>
      <w:r>
        <w:rPr>
          <w:rFonts w:ascii="Arial" w:hAnsi="Arial"/>
          <w:sz w:val="24"/>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8"/>
        <w:gridCol w:w="720"/>
        <w:gridCol w:w="717"/>
        <w:gridCol w:w="903"/>
        <w:gridCol w:w="810"/>
        <w:gridCol w:w="720"/>
        <w:gridCol w:w="1080"/>
        <w:gridCol w:w="2812"/>
      </w:tblGrid>
      <w:tr w:rsidR="00131219" w14:paraId="2F7FF6F6" w14:textId="77777777">
        <w:trPr>
          <w:cantSplit/>
          <w:trHeight w:val="2330"/>
        </w:trPr>
        <w:tc>
          <w:tcPr>
            <w:tcW w:w="2358" w:type="dxa"/>
          </w:tcPr>
          <w:p w14:paraId="0CD98628" w14:textId="77777777" w:rsidR="00131219" w:rsidRDefault="00131219">
            <w:pPr>
              <w:rPr>
                <w:rFonts w:ascii="Arial" w:hAnsi="Arial"/>
                <w:b/>
              </w:rPr>
            </w:pPr>
            <w:r>
              <w:rPr>
                <w:rFonts w:ascii="Arial" w:hAnsi="Arial"/>
                <w:b/>
              </w:rPr>
              <w:t>Impact Categories</w:t>
            </w:r>
          </w:p>
          <w:p w14:paraId="0FFC5D2A" w14:textId="77777777" w:rsidR="00131219" w:rsidRDefault="00131219">
            <w:pPr>
              <w:rPr>
                <w:rFonts w:ascii="Arial" w:hAnsi="Arial"/>
                <w:b/>
                <w:i/>
              </w:rPr>
            </w:pPr>
            <w:r>
              <w:rPr>
                <w:rFonts w:ascii="Arial" w:hAnsi="Arial"/>
                <w:b/>
                <w:i/>
              </w:rPr>
              <w:t>(This column lists areas that may be impacted by your project and includes air quality, socioeconomic changes, community services and natural features)</w:t>
            </w:r>
          </w:p>
        </w:tc>
        <w:tc>
          <w:tcPr>
            <w:tcW w:w="720" w:type="dxa"/>
            <w:textDirection w:val="btLr"/>
          </w:tcPr>
          <w:p w14:paraId="5F8EC350" w14:textId="77777777" w:rsidR="00131219" w:rsidRDefault="00131219">
            <w:pPr>
              <w:ind w:left="113" w:right="113"/>
              <w:rPr>
                <w:rFonts w:ascii="Arial" w:hAnsi="Arial"/>
                <w:b/>
              </w:rPr>
            </w:pPr>
            <w:r>
              <w:rPr>
                <w:rFonts w:ascii="Arial" w:hAnsi="Arial"/>
                <w:b/>
              </w:rPr>
              <w:t>No Impact Anticipated</w:t>
            </w:r>
          </w:p>
        </w:tc>
        <w:tc>
          <w:tcPr>
            <w:tcW w:w="717" w:type="dxa"/>
            <w:textDirection w:val="btLr"/>
          </w:tcPr>
          <w:p w14:paraId="02E7B09A" w14:textId="77777777" w:rsidR="00131219" w:rsidRDefault="00131219">
            <w:pPr>
              <w:ind w:left="113" w:right="113"/>
              <w:rPr>
                <w:rFonts w:ascii="Arial" w:hAnsi="Arial"/>
                <w:b/>
              </w:rPr>
            </w:pPr>
            <w:r>
              <w:rPr>
                <w:rFonts w:ascii="Arial" w:hAnsi="Arial"/>
                <w:b/>
              </w:rPr>
              <w:t>Potentially Beneficial</w:t>
            </w:r>
          </w:p>
        </w:tc>
        <w:tc>
          <w:tcPr>
            <w:tcW w:w="903" w:type="dxa"/>
            <w:textDirection w:val="btLr"/>
          </w:tcPr>
          <w:p w14:paraId="0D6EC3F0" w14:textId="77777777" w:rsidR="00131219" w:rsidRDefault="00131219">
            <w:pPr>
              <w:ind w:left="113" w:right="113"/>
              <w:rPr>
                <w:rFonts w:ascii="Arial" w:hAnsi="Arial"/>
                <w:b/>
              </w:rPr>
            </w:pPr>
            <w:r>
              <w:rPr>
                <w:rFonts w:ascii="Arial" w:hAnsi="Arial"/>
                <w:b/>
              </w:rPr>
              <w:t>Potentially Adverse, Requires Documentation</w:t>
            </w:r>
          </w:p>
        </w:tc>
        <w:tc>
          <w:tcPr>
            <w:tcW w:w="810" w:type="dxa"/>
            <w:textDirection w:val="btLr"/>
          </w:tcPr>
          <w:p w14:paraId="6D5F864F" w14:textId="77777777" w:rsidR="00131219" w:rsidRDefault="00131219">
            <w:pPr>
              <w:ind w:left="113" w:right="113"/>
              <w:rPr>
                <w:rFonts w:ascii="Arial" w:hAnsi="Arial"/>
                <w:b/>
              </w:rPr>
            </w:pPr>
            <w:r>
              <w:rPr>
                <w:rFonts w:ascii="Arial" w:hAnsi="Arial"/>
                <w:b/>
              </w:rPr>
              <w:t>Potentially Adverse, Requires More Study</w:t>
            </w:r>
          </w:p>
        </w:tc>
        <w:tc>
          <w:tcPr>
            <w:tcW w:w="720" w:type="dxa"/>
            <w:textDirection w:val="btLr"/>
          </w:tcPr>
          <w:p w14:paraId="04B0776B" w14:textId="77777777" w:rsidR="00131219" w:rsidRDefault="00131219">
            <w:pPr>
              <w:ind w:left="113" w:right="113"/>
              <w:rPr>
                <w:rFonts w:ascii="Arial" w:hAnsi="Arial"/>
                <w:b/>
              </w:rPr>
            </w:pPr>
            <w:r>
              <w:rPr>
                <w:rFonts w:ascii="Arial" w:hAnsi="Arial"/>
                <w:b/>
              </w:rPr>
              <w:t>Needs Mitigation</w:t>
            </w:r>
          </w:p>
        </w:tc>
        <w:tc>
          <w:tcPr>
            <w:tcW w:w="1080" w:type="dxa"/>
            <w:textDirection w:val="btLr"/>
          </w:tcPr>
          <w:p w14:paraId="00E1FAF3" w14:textId="77777777" w:rsidR="00131219" w:rsidRDefault="00131219">
            <w:pPr>
              <w:ind w:left="113" w:right="113"/>
              <w:rPr>
                <w:rFonts w:ascii="Arial" w:hAnsi="Arial"/>
                <w:b/>
              </w:rPr>
            </w:pPr>
            <w:r>
              <w:rPr>
                <w:rFonts w:ascii="Arial" w:hAnsi="Arial"/>
                <w:b/>
              </w:rPr>
              <w:t>Requires Project Modification</w:t>
            </w:r>
          </w:p>
        </w:tc>
        <w:tc>
          <w:tcPr>
            <w:tcW w:w="2812" w:type="dxa"/>
          </w:tcPr>
          <w:p w14:paraId="7864DCCB" w14:textId="77777777" w:rsidR="00131219" w:rsidRDefault="00131219">
            <w:pPr>
              <w:rPr>
                <w:rFonts w:ascii="Arial" w:hAnsi="Arial"/>
                <w:b/>
              </w:rPr>
            </w:pPr>
          </w:p>
          <w:p w14:paraId="50775181" w14:textId="77777777" w:rsidR="00131219" w:rsidRDefault="00131219">
            <w:pPr>
              <w:rPr>
                <w:rFonts w:ascii="Arial" w:hAnsi="Arial"/>
                <w:b/>
              </w:rPr>
            </w:pPr>
            <w:r>
              <w:rPr>
                <w:rFonts w:ascii="Arial" w:hAnsi="Arial"/>
                <w:b/>
              </w:rPr>
              <w:t>DESCRIPTION COLUMN</w:t>
            </w:r>
          </w:p>
          <w:p w14:paraId="0C7EADB0" w14:textId="77777777" w:rsidR="00131219" w:rsidRDefault="00131219">
            <w:pPr>
              <w:rPr>
                <w:rFonts w:ascii="Arial" w:hAnsi="Arial"/>
                <w:b/>
              </w:rPr>
            </w:pPr>
          </w:p>
          <w:p w14:paraId="72D9FB05" w14:textId="77777777" w:rsidR="00131219" w:rsidRDefault="00131219">
            <w:pPr>
              <w:rPr>
                <w:rFonts w:ascii="Arial" w:hAnsi="Arial"/>
                <w:b/>
              </w:rPr>
            </w:pPr>
            <w:r>
              <w:rPr>
                <w:rFonts w:ascii="Arial" w:hAnsi="Arial"/>
                <w:b/>
              </w:rPr>
              <w:t>Describe/Provide Basis for Compliance Decision, including sources of documentation as basis for conclusions and attach supportive material as required or needed</w:t>
            </w:r>
          </w:p>
        </w:tc>
      </w:tr>
      <w:tr w:rsidR="00131219" w14:paraId="7023E282" w14:textId="77777777">
        <w:trPr>
          <w:cantSplit/>
          <w:trHeight w:val="620"/>
        </w:trPr>
        <w:tc>
          <w:tcPr>
            <w:tcW w:w="2358" w:type="dxa"/>
          </w:tcPr>
          <w:p w14:paraId="5B3216DA" w14:textId="77777777" w:rsidR="00131219" w:rsidRDefault="00131219">
            <w:pPr>
              <w:rPr>
                <w:rFonts w:ascii="Arial" w:hAnsi="Arial"/>
              </w:rPr>
            </w:pPr>
          </w:p>
        </w:tc>
        <w:tc>
          <w:tcPr>
            <w:tcW w:w="720" w:type="dxa"/>
          </w:tcPr>
          <w:p w14:paraId="2BA3A115" w14:textId="77777777" w:rsidR="00131219" w:rsidRDefault="00131219">
            <w:pPr>
              <w:ind w:left="113" w:right="113"/>
              <w:rPr>
                <w:rFonts w:ascii="Arial" w:hAnsi="Arial"/>
              </w:rPr>
            </w:pPr>
          </w:p>
        </w:tc>
        <w:tc>
          <w:tcPr>
            <w:tcW w:w="717" w:type="dxa"/>
          </w:tcPr>
          <w:p w14:paraId="3F676E15" w14:textId="77777777" w:rsidR="00131219" w:rsidRDefault="00131219">
            <w:pPr>
              <w:rPr>
                <w:rFonts w:ascii="Arial" w:hAnsi="Arial"/>
              </w:rPr>
            </w:pPr>
          </w:p>
        </w:tc>
        <w:tc>
          <w:tcPr>
            <w:tcW w:w="903" w:type="dxa"/>
          </w:tcPr>
          <w:p w14:paraId="7DF6F218" w14:textId="77777777" w:rsidR="00131219" w:rsidRDefault="00131219">
            <w:pPr>
              <w:rPr>
                <w:rFonts w:ascii="Arial" w:hAnsi="Arial"/>
              </w:rPr>
            </w:pPr>
          </w:p>
        </w:tc>
        <w:tc>
          <w:tcPr>
            <w:tcW w:w="810" w:type="dxa"/>
          </w:tcPr>
          <w:p w14:paraId="05B27417" w14:textId="77777777" w:rsidR="00131219" w:rsidRDefault="00131219">
            <w:pPr>
              <w:rPr>
                <w:rFonts w:ascii="Arial" w:hAnsi="Arial"/>
              </w:rPr>
            </w:pPr>
          </w:p>
        </w:tc>
        <w:tc>
          <w:tcPr>
            <w:tcW w:w="720" w:type="dxa"/>
          </w:tcPr>
          <w:p w14:paraId="2A1C4317" w14:textId="77777777" w:rsidR="00131219" w:rsidRDefault="00131219">
            <w:pPr>
              <w:rPr>
                <w:rFonts w:ascii="Arial" w:hAnsi="Arial"/>
              </w:rPr>
            </w:pPr>
          </w:p>
        </w:tc>
        <w:tc>
          <w:tcPr>
            <w:tcW w:w="1080" w:type="dxa"/>
          </w:tcPr>
          <w:p w14:paraId="19468DB1" w14:textId="77777777" w:rsidR="00131219" w:rsidRDefault="00131219">
            <w:pPr>
              <w:rPr>
                <w:rFonts w:ascii="Arial" w:hAnsi="Arial"/>
              </w:rPr>
            </w:pPr>
          </w:p>
        </w:tc>
        <w:tc>
          <w:tcPr>
            <w:tcW w:w="2812" w:type="dxa"/>
          </w:tcPr>
          <w:p w14:paraId="42B68BF4" w14:textId="77777777" w:rsidR="00131219" w:rsidRDefault="00131219">
            <w:pPr>
              <w:rPr>
                <w:rFonts w:ascii="Arial" w:hAnsi="Arial"/>
              </w:rPr>
            </w:pPr>
          </w:p>
        </w:tc>
      </w:tr>
    </w:tbl>
    <w:p w14:paraId="2BB59162" w14:textId="77777777" w:rsidR="00131219" w:rsidRDefault="00131219">
      <w:pPr>
        <w:rPr>
          <w:rFonts w:ascii="Arial" w:hAnsi="Arial"/>
        </w:rPr>
      </w:pPr>
    </w:p>
    <w:p w14:paraId="6F9735B0" w14:textId="77777777" w:rsidR="00131219" w:rsidRDefault="00131219">
      <w:pPr>
        <w:rPr>
          <w:rFonts w:ascii="Arial" w:hAnsi="Arial"/>
        </w:rPr>
      </w:pPr>
    </w:p>
    <w:p w14:paraId="16F3A005" w14:textId="77777777" w:rsidR="00131219" w:rsidRDefault="00131219">
      <w:pPr>
        <w:rPr>
          <w:rFonts w:ascii="Arial" w:hAnsi="Arial"/>
          <w:sz w:val="24"/>
        </w:rPr>
      </w:pPr>
      <w:r>
        <w:rPr>
          <w:rFonts w:ascii="Arial" w:hAnsi="Arial"/>
          <w:sz w:val="24"/>
        </w:rPr>
        <w:t xml:space="preserve">The last column is to state your conclusion and summarize the basis of your conclusion.  Memos, letters, conversations, memos or other resources are summarized here as the basis for and a defense of your conclusion.  Back up documentation can be identified that support your conclusion, including other agency reviews.  Remember you are </w:t>
      </w:r>
      <w:r w:rsidRPr="00DA21A1">
        <w:rPr>
          <w:rFonts w:ascii="Arial" w:hAnsi="Arial"/>
          <w:sz w:val="24"/>
          <w:u w:val="single"/>
        </w:rPr>
        <w:t>not</w:t>
      </w:r>
      <w:r>
        <w:rPr>
          <w:rFonts w:ascii="Arial" w:hAnsi="Arial"/>
          <w:sz w:val="24"/>
        </w:rPr>
        <w:t xml:space="preserve"> required to send your entire ERR file to OCD.  Your full ERR file must be available when your project is monitored and for public information.    </w:t>
      </w:r>
    </w:p>
    <w:p w14:paraId="1B4E95B1" w14:textId="77777777" w:rsidR="00131219" w:rsidRDefault="00131219">
      <w:pPr>
        <w:rPr>
          <w:rFonts w:ascii="Arial" w:hAnsi="Arial"/>
          <w:sz w:val="24"/>
        </w:rPr>
      </w:pPr>
    </w:p>
    <w:p w14:paraId="30D171C8" w14:textId="77777777" w:rsidR="00131219" w:rsidRDefault="00131219">
      <w:pPr>
        <w:rPr>
          <w:rFonts w:ascii="Arial" w:hAnsi="Arial"/>
          <w:sz w:val="24"/>
        </w:rPr>
      </w:pPr>
      <w:r>
        <w:rPr>
          <w:rFonts w:ascii="Arial" w:hAnsi="Arial"/>
          <w:sz w:val="24"/>
        </w:rPr>
        <w:t>SUMMARY:  Each “Impact Category” must be completed with your conclusion stated.    References to supportive materials are in the last column.  You are not to send your entire ERR to OCD.  All ERR documents are to be on file locally with the Grantee.  The following Guidance Questions will be helpful in considering impact categories.</w:t>
      </w:r>
    </w:p>
    <w:p w14:paraId="6E06CE42" w14:textId="77777777" w:rsidR="00131219" w:rsidRDefault="00131219">
      <w:pPr>
        <w:rPr>
          <w:rFonts w:ascii="Arial" w:hAnsi="Arial"/>
        </w:rPr>
      </w:pPr>
    </w:p>
    <w:p w14:paraId="1623BA8E" w14:textId="77777777" w:rsidR="00131219" w:rsidRPr="004338DE" w:rsidRDefault="00131219">
      <w:pPr>
        <w:pStyle w:val="Heading3"/>
        <w:rPr>
          <w:rStyle w:val="InitialStyle"/>
          <w:rFonts w:ascii="Arial" w:hAnsi="Arial"/>
          <w:sz w:val="32"/>
        </w:rPr>
      </w:pPr>
      <w:r>
        <w:rPr>
          <w:rFonts w:ascii="Arial" w:hAnsi="Arial"/>
        </w:rPr>
        <w:br w:type="page"/>
      </w:r>
      <w:r w:rsidRPr="004338DE">
        <w:rPr>
          <w:rFonts w:ascii="Arial" w:hAnsi="Arial"/>
          <w:sz w:val="32"/>
        </w:rPr>
        <w:lastRenderedPageBreak/>
        <w:t xml:space="preserve">Guidance Questions </w:t>
      </w:r>
    </w:p>
    <w:p w14:paraId="73B8A7BC" w14:textId="77777777" w:rsidR="00131219" w:rsidRPr="004338DE" w:rsidRDefault="00131219" w:rsidP="00B34EE7">
      <w:pPr>
        <w:pStyle w:val="ListBullet"/>
        <w:rPr>
          <w:rStyle w:val="InitialStyle"/>
          <w:rFonts w:ascii="Arial" w:hAnsi="Arial"/>
          <w:sz w:val="20"/>
        </w:rPr>
      </w:pPr>
      <w:r w:rsidRPr="004338DE">
        <w:rPr>
          <w:rStyle w:val="InitialStyle"/>
          <w:rFonts w:ascii="Arial" w:hAnsi="Arial"/>
          <w:sz w:val="20"/>
        </w:rPr>
        <w:t xml:space="preserve">The </w:t>
      </w:r>
      <w:r>
        <w:rPr>
          <w:rStyle w:val="InitialStyle"/>
          <w:rFonts w:ascii="Arial" w:hAnsi="Arial"/>
          <w:sz w:val="20"/>
        </w:rPr>
        <w:t xml:space="preserve">questions below will help you check out potential concerns.  In some cases, a resource given may further assist your efforts.  Review could help you anticipate what might be asked by others and assist in prioritizing tasks.  </w:t>
      </w:r>
    </w:p>
    <w:p w14:paraId="0E07C273" w14:textId="77777777" w:rsidR="00131219" w:rsidRDefault="00131219" w:rsidP="00737B08">
      <w:pPr>
        <w:widowControl w:val="0"/>
        <w:autoSpaceDE w:val="0"/>
        <w:autoSpaceDN w:val="0"/>
        <w:adjustRightInd w:val="0"/>
        <w:jc w:val="both"/>
        <w:rPr>
          <w:rFonts w:ascii="Arial" w:hAnsi="Arial" w:cs="Arial"/>
          <w:b/>
          <w:bCs/>
        </w:rPr>
      </w:pPr>
    </w:p>
    <w:p w14:paraId="5ABB5FA9"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HISTORICAL, CULTURAL, AND ARCHAEOLOGICAL</w:t>
      </w:r>
    </w:p>
    <w:p w14:paraId="6151C4D6"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Does the locality have an inventory of historic places? Has a recent survey of local historic properties been conducted? Is there a local commission that can provide historic information?</w:t>
      </w:r>
    </w:p>
    <w:p w14:paraId="18F93BE8" w14:textId="77777777" w:rsidR="00131219" w:rsidRDefault="00131219" w:rsidP="00737B08">
      <w:pPr>
        <w:widowControl w:val="0"/>
        <w:tabs>
          <w:tab w:val="left" w:pos="720"/>
        </w:tabs>
        <w:autoSpaceDE w:val="0"/>
        <w:autoSpaceDN w:val="0"/>
        <w:adjustRightInd w:val="0"/>
        <w:rPr>
          <w:rFonts w:ascii="Arial" w:hAnsi="Arial" w:cs="Arial"/>
        </w:rPr>
      </w:pPr>
    </w:p>
    <w:p w14:paraId="2C7BF7EB"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 xml:space="preserve">Are any properties in the project area or vicinity on the National Register of Historic Places?  </w:t>
      </w:r>
    </w:p>
    <w:p w14:paraId="2AE2B489" w14:textId="77777777" w:rsidR="00131219" w:rsidRDefault="00131219" w:rsidP="00737B08">
      <w:pPr>
        <w:widowControl w:val="0"/>
        <w:tabs>
          <w:tab w:val="left" w:pos="720"/>
        </w:tabs>
        <w:autoSpaceDE w:val="0"/>
        <w:autoSpaceDN w:val="0"/>
        <w:adjustRightInd w:val="0"/>
        <w:rPr>
          <w:rFonts w:ascii="Arial" w:hAnsi="Arial" w:cs="Arial"/>
        </w:rPr>
      </w:pPr>
    </w:p>
    <w:p w14:paraId="5634AE28"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 xml:space="preserve">What information is available from the State Historic Preservation Officer (SHPO) on the project area and properties, possible archeological sites, burial grounds or related historical resources, eligible but unlisted Register of </w:t>
      </w:r>
      <w:r>
        <w:rPr>
          <w:rFonts w:ascii="Arial" w:hAnsi="Arial" w:cs="Arial"/>
          <w:vanish/>
        </w:rPr>
        <w:t>istoric Places</w:t>
      </w:r>
      <w:r>
        <w:rPr>
          <w:rFonts w:ascii="Arial" w:hAnsi="Arial" w:cs="Arial"/>
        </w:rPr>
        <w:t>Historic Places, and potential impact on historic resources?</w:t>
      </w:r>
    </w:p>
    <w:p w14:paraId="3E0A0BD3" w14:textId="77777777" w:rsidR="00131219" w:rsidRDefault="00131219" w:rsidP="00737B08">
      <w:pPr>
        <w:widowControl w:val="0"/>
        <w:tabs>
          <w:tab w:val="left" w:pos="720"/>
        </w:tabs>
        <w:autoSpaceDE w:val="0"/>
        <w:autoSpaceDN w:val="0"/>
        <w:adjustRightInd w:val="0"/>
        <w:rPr>
          <w:rFonts w:ascii="Arial" w:hAnsi="Arial" w:cs="Arial"/>
        </w:rPr>
      </w:pPr>
    </w:p>
    <w:p w14:paraId="22746895"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Following consultation with the SHPO, are there actions and/or studies necessary to show compliance with historical, cultural or archaeological requirements?</w:t>
      </w:r>
    </w:p>
    <w:p w14:paraId="66DCE82E" w14:textId="77777777" w:rsidR="00131219" w:rsidRDefault="00131219" w:rsidP="00737B08">
      <w:pPr>
        <w:widowControl w:val="0"/>
        <w:autoSpaceDE w:val="0"/>
        <w:autoSpaceDN w:val="0"/>
        <w:adjustRightInd w:val="0"/>
        <w:ind w:left="720"/>
        <w:rPr>
          <w:rFonts w:ascii="Arial" w:hAnsi="Arial" w:cs="Arial"/>
          <w:u w:val="single"/>
        </w:rPr>
      </w:pPr>
    </w:p>
    <w:p w14:paraId="43C41490"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 xml:space="preserve">Are there non-listed properties that appear to be historic?  Do area properties appear to have a unique architectural appearance or design characteristics? </w:t>
      </w:r>
    </w:p>
    <w:p w14:paraId="5455A8B6" w14:textId="77777777" w:rsidR="00131219" w:rsidRDefault="00131219" w:rsidP="00737B08">
      <w:pPr>
        <w:widowControl w:val="0"/>
        <w:autoSpaceDE w:val="0"/>
        <w:autoSpaceDN w:val="0"/>
        <w:adjustRightInd w:val="0"/>
        <w:rPr>
          <w:rFonts w:ascii="Arial" w:hAnsi="Arial" w:cs="Arial"/>
        </w:rPr>
      </w:pPr>
    </w:p>
    <w:p w14:paraId="75362422"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b/>
          <w:bCs/>
        </w:rPr>
      </w:pPr>
      <w:r>
        <w:rPr>
          <w:rFonts w:ascii="Arial" w:hAnsi="Arial" w:cs="Arial"/>
        </w:rPr>
        <w:t xml:space="preserve">Has the SHPO indicated a Memorandum of Agreement is needed to avoid or reduce affects?  If yes, has the Section 106 process been completed? </w:t>
      </w:r>
    </w:p>
    <w:p w14:paraId="39151A46" w14:textId="77777777" w:rsidR="00131219" w:rsidRDefault="00131219" w:rsidP="00737B08">
      <w:pPr>
        <w:widowControl w:val="0"/>
        <w:autoSpaceDE w:val="0"/>
        <w:autoSpaceDN w:val="0"/>
        <w:adjustRightInd w:val="0"/>
        <w:jc w:val="both"/>
        <w:rPr>
          <w:rFonts w:ascii="Arial" w:hAnsi="Arial" w:cs="Arial"/>
        </w:rPr>
      </w:pPr>
    </w:p>
    <w:p w14:paraId="799DB4E3" w14:textId="77777777" w:rsidR="00131219" w:rsidRDefault="00131219" w:rsidP="00737B08">
      <w:pPr>
        <w:widowControl w:val="0"/>
        <w:autoSpaceDE w:val="0"/>
        <w:autoSpaceDN w:val="0"/>
        <w:adjustRightInd w:val="0"/>
        <w:jc w:val="both"/>
        <w:rPr>
          <w:rFonts w:ascii="Arial" w:hAnsi="Arial" w:cs="Arial"/>
        </w:rPr>
      </w:pPr>
      <w:r>
        <w:rPr>
          <w:rFonts w:ascii="Arial" w:hAnsi="Arial" w:cs="Arial"/>
          <w:b/>
          <w:bCs/>
        </w:rPr>
        <w:t>FLOODPLAIN MANAGEMENT</w:t>
      </w:r>
    </w:p>
    <w:p w14:paraId="323150EB"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Will the project be located in the 100-year floodplain, change the 100-year floodplain, or affect the floodway?</w:t>
      </w:r>
    </w:p>
    <w:p w14:paraId="28FA02F1" w14:textId="77777777" w:rsidR="00131219" w:rsidRDefault="00131219" w:rsidP="00737B08">
      <w:pPr>
        <w:widowControl w:val="0"/>
        <w:tabs>
          <w:tab w:val="left" w:pos="360"/>
        </w:tabs>
        <w:autoSpaceDE w:val="0"/>
        <w:autoSpaceDN w:val="0"/>
        <w:adjustRightInd w:val="0"/>
        <w:jc w:val="both"/>
        <w:rPr>
          <w:rFonts w:ascii="Arial" w:hAnsi="Arial" w:cs="Arial"/>
        </w:rPr>
      </w:pPr>
    </w:p>
    <w:p w14:paraId="1A4F9A8A"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If yes, have at least three sites been examined as reasonable and available alternatives to the proposed site?  Have alternative ways been evaluated to fulfill the purpose of the project?  What are the consequences of not doing the project?</w:t>
      </w:r>
    </w:p>
    <w:p w14:paraId="7AE86271" w14:textId="77777777" w:rsidR="00131219" w:rsidRDefault="00131219" w:rsidP="00737B08">
      <w:pPr>
        <w:widowControl w:val="0"/>
        <w:tabs>
          <w:tab w:val="left" w:pos="360"/>
        </w:tabs>
        <w:autoSpaceDE w:val="0"/>
        <w:autoSpaceDN w:val="0"/>
        <w:adjustRightInd w:val="0"/>
        <w:jc w:val="both"/>
        <w:rPr>
          <w:rFonts w:ascii="Arial" w:hAnsi="Arial" w:cs="Arial"/>
        </w:rPr>
      </w:pPr>
    </w:p>
    <w:p w14:paraId="40157FBD"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Does the project timetable include sufficient time to conduct Executive Order 11988 review, including the 7-day and the 15-day comment periods?   Does the record document completion of the 8-step process?  Will the project be in compliance with EO 11988, NFIP regulations, and the local Floodplain Management Ordinance?</w:t>
      </w:r>
    </w:p>
    <w:p w14:paraId="13D244B6" w14:textId="77777777" w:rsidR="00131219" w:rsidRDefault="00131219" w:rsidP="00737B08">
      <w:pPr>
        <w:widowControl w:val="0"/>
        <w:tabs>
          <w:tab w:val="left" w:pos="360"/>
        </w:tabs>
        <w:autoSpaceDE w:val="0"/>
        <w:autoSpaceDN w:val="0"/>
        <w:adjustRightInd w:val="0"/>
        <w:jc w:val="both"/>
        <w:rPr>
          <w:rFonts w:ascii="Arial" w:hAnsi="Arial" w:cs="Arial"/>
        </w:rPr>
      </w:pPr>
      <w:r>
        <w:rPr>
          <w:rFonts w:ascii="Arial" w:hAnsi="Arial" w:cs="Arial"/>
        </w:rPr>
        <w:t xml:space="preserve">   </w:t>
      </w:r>
    </w:p>
    <w:p w14:paraId="04A2C5CC"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Is the project required to be in the floodplain? </w:t>
      </w:r>
    </w:p>
    <w:p w14:paraId="738AE81E" w14:textId="77777777" w:rsidR="00131219" w:rsidRDefault="00131219" w:rsidP="00737B08">
      <w:pPr>
        <w:widowControl w:val="0"/>
        <w:autoSpaceDE w:val="0"/>
        <w:autoSpaceDN w:val="0"/>
        <w:adjustRightInd w:val="0"/>
        <w:rPr>
          <w:rFonts w:ascii="Arial" w:hAnsi="Arial" w:cs="Arial"/>
        </w:rPr>
      </w:pPr>
    </w:p>
    <w:p w14:paraId="32F7ABE7"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Is the proposed project in compliance with U.S. Army Corps of Engineers conditions concerning permits for dredge and fill activity?</w:t>
      </w:r>
    </w:p>
    <w:p w14:paraId="628A9110" w14:textId="77777777" w:rsidR="00131219" w:rsidRDefault="00131219" w:rsidP="00737B08">
      <w:pPr>
        <w:widowControl w:val="0"/>
        <w:autoSpaceDE w:val="0"/>
        <w:autoSpaceDN w:val="0"/>
        <w:adjustRightInd w:val="0"/>
        <w:jc w:val="both"/>
        <w:rPr>
          <w:rFonts w:ascii="Arial" w:hAnsi="Arial" w:cs="Arial"/>
        </w:rPr>
      </w:pPr>
    </w:p>
    <w:p w14:paraId="78EBEBF9"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WETLANDS PROTECTION</w:t>
      </w:r>
    </w:p>
    <w:p w14:paraId="0DC8B582"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Is the project in a wetland?  Does the project have the potential to affect or be affected by a wetland?</w:t>
      </w:r>
    </w:p>
    <w:p w14:paraId="67E7EE0D"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47A460E8"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If yes, have at least three sites been reviewed as reasonable and available alternatives to the proposed site?  Have alternative ways been evaluated to address the purpose of the project?  What are the consequences of not doing the project?</w:t>
      </w:r>
    </w:p>
    <w:p w14:paraId="08268B9C" w14:textId="77777777" w:rsidR="00131219" w:rsidRDefault="00131219" w:rsidP="00737B08">
      <w:pPr>
        <w:widowControl w:val="0"/>
        <w:autoSpaceDE w:val="0"/>
        <w:autoSpaceDN w:val="0"/>
        <w:adjustRightInd w:val="0"/>
        <w:rPr>
          <w:rFonts w:ascii="Arial" w:hAnsi="Arial" w:cs="Arial"/>
        </w:rPr>
      </w:pPr>
    </w:p>
    <w:p w14:paraId="49C6A5A8"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If in a wetland, has the permitting process been initiated through the NRPA?</w:t>
      </w:r>
    </w:p>
    <w:p w14:paraId="64CDEA88" w14:textId="77777777" w:rsidR="00131219" w:rsidRDefault="00131219" w:rsidP="00737B08">
      <w:pPr>
        <w:widowControl w:val="0"/>
        <w:tabs>
          <w:tab w:val="left" w:pos="360"/>
        </w:tabs>
        <w:autoSpaceDE w:val="0"/>
        <w:autoSpaceDN w:val="0"/>
        <w:adjustRightInd w:val="0"/>
        <w:rPr>
          <w:rFonts w:ascii="Arial" w:hAnsi="Arial" w:cs="Arial"/>
        </w:rPr>
      </w:pPr>
      <w:r>
        <w:rPr>
          <w:rFonts w:ascii="Arial" w:hAnsi="Arial" w:cs="Arial"/>
        </w:rPr>
        <w:t xml:space="preserve"> </w:t>
      </w:r>
    </w:p>
    <w:p w14:paraId="4AAB4EB4"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comply with U.S. Army Corps permit conditions for dredge and fill activity?</w:t>
      </w:r>
    </w:p>
    <w:p w14:paraId="28F72D6D" w14:textId="77777777" w:rsidR="00131219" w:rsidRDefault="00131219" w:rsidP="00737B08">
      <w:pPr>
        <w:widowControl w:val="0"/>
        <w:autoSpaceDE w:val="0"/>
        <w:autoSpaceDN w:val="0"/>
        <w:adjustRightInd w:val="0"/>
        <w:jc w:val="both"/>
        <w:rPr>
          <w:rFonts w:ascii="Arial" w:hAnsi="Arial" w:cs="Arial"/>
        </w:rPr>
      </w:pPr>
    </w:p>
    <w:p w14:paraId="2D9686DD"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Does the ERR document compliance with Executive Order 11990?  If also in a floodplain, does the 8-step process document both floodplain and wetland review?   </w:t>
      </w:r>
    </w:p>
    <w:p w14:paraId="02C0A514" w14:textId="77777777" w:rsidR="00131219" w:rsidRDefault="00131219" w:rsidP="00737B08">
      <w:pPr>
        <w:widowControl w:val="0"/>
        <w:autoSpaceDE w:val="0"/>
        <w:autoSpaceDN w:val="0"/>
        <w:adjustRightInd w:val="0"/>
        <w:jc w:val="both"/>
        <w:rPr>
          <w:rFonts w:ascii="Arial" w:hAnsi="Arial" w:cs="Arial"/>
        </w:rPr>
      </w:pPr>
    </w:p>
    <w:p w14:paraId="3389AD1C"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COASTAL ZONE MANAGEMENT</w:t>
      </w:r>
    </w:p>
    <w:p w14:paraId="43C2D188"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Will the project affect the coastal zone?  If yes, is the project consistent with the approved CZM Plan?</w:t>
      </w:r>
    </w:p>
    <w:p w14:paraId="23ED2E64" w14:textId="77777777" w:rsidR="00131219" w:rsidRDefault="00131219" w:rsidP="00737B08">
      <w:pPr>
        <w:widowControl w:val="0"/>
        <w:tabs>
          <w:tab w:val="left" w:pos="1080"/>
        </w:tabs>
        <w:autoSpaceDE w:val="0"/>
        <w:autoSpaceDN w:val="0"/>
        <w:adjustRightInd w:val="0"/>
        <w:ind w:left="1080"/>
        <w:rPr>
          <w:rFonts w:ascii="Arial" w:hAnsi="Arial" w:cs="Arial"/>
        </w:rPr>
      </w:pPr>
    </w:p>
    <w:p w14:paraId="5D197FF4" w14:textId="77777777" w:rsidR="00131219" w:rsidRDefault="00131219" w:rsidP="00737B08">
      <w:pPr>
        <w:widowControl w:val="0"/>
        <w:numPr>
          <w:ilvl w:val="0"/>
          <w:numId w:val="56"/>
        </w:numPr>
        <w:tabs>
          <w:tab w:val="left" w:pos="1080"/>
        </w:tabs>
        <w:autoSpaceDE w:val="0"/>
        <w:autoSpaceDN w:val="0"/>
        <w:adjustRightInd w:val="0"/>
        <w:ind w:left="360" w:hanging="360"/>
        <w:rPr>
          <w:rFonts w:ascii="Arial" w:hAnsi="Arial" w:cs="Arial"/>
        </w:rPr>
      </w:pPr>
      <w:r>
        <w:rPr>
          <w:rFonts w:ascii="Arial" w:hAnsi="Arial" w:cs="Arial"/>
        </w:rPr>
        <w:t>If the project is not consistent with the Plan, what actions are needed to be in compliance with the Plan?</w:t>
      </w:r>
    </w:p>
    <w:p w14:paraId="364E9460" w14:textId="77777777" w:rsidR="00131219" w:rsidRDefault="00131219" w:rsidP="00737B08">
      <w:pPr>
        <w:widowControl w:val="0"/>
        <w:autoSpaceDE w:val="0"/>
        <w:autoSpaceDN w:val="0"/>
        <w:adjustRightInd w:val="0"/>
        <w:jc w:val="both"/>
        <w:rPr>
          <w:rFonts w:ascii="Arial" w:hAnsi="Arial" w:cs="Arial"/>
          <w:i/>
          <w:iCs/>
          <w:u w:val="single"/>
        </w:rPr>
      </w:pPr>
    </w:p>
    <w:p w14:paraId="7F9EED74"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AIR QUALITY</w:t>
      </w:r>
    </w:p>
    <w:p w14:paraId="0F087F64"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 xml:space="preserve">Does the project require an installation permit, operating permit, or indirect source permit under local pollution control agency rules?  If so, have permit requirements been satisfied?  </w:t>
      </w:r>
    </w:p>
    <w:p w14:paraId="540BE9BB" w14:textId="77777777" w:rsidR="00131219" w:rsidRDefault="00131219" w:rsidP="00737B08">
      <w:pPr>
        <w:widowControl w:val="0"/>
        <w:autoSpaceDE w:val="0"/>
        <w:autoSpaceDN w:val="0"/>
        <w:adjustRightInd w:val="0"/>
        <w:ind w:left="720"/>
        <w:rPr>
          <w:rFonts w:ascii="Arial" w:hAnsi="Arial" w:cs="Arial"/>
        </w:rPr>
      </w:pPr>
    </w:p>
    <w:p w14:paraId="681292EF"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 xml:space="preserve">Is the project located in the vicinity of a monitoring station where air quality violations have been registered?  If so, will the project exacerbate air quality problems in the area?  </w:t>
      </w:r>
    </w:p>
    <w:p w14:paraId="2B9BB929" w14:textId="77777777" w:rsidR="00131219" w:rsidRDefault="00131219" w:rsidP="00737B08">
      <w:pPr>
        <w:widowControl w:val="0"/>
        <w:autoSpaceDE w:val="0"/>
        <w:autoSpaceDN w:val="0"/>
        <w:adjustRightInd w:val="0"/>
        <w:ind w:left="720"/>
        <w:rPr>
          <w:rFonts w:ascii="Arial" w:hAnsi="Arial" w:cs="Arial"/>
        </w:rPr>
      </w:pPr>
    </w:p>
    <w:p w14:paraId="101B27AC"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 xml:space="preserve">Has the project been designed to mitigate possible adverse effects if the project or its potential users would be particularly sensitive to existing air pollution levels, or those expected 10 to 20 years hence?  </w:t>
      </w:r>
    </w:p>
    <w:p w14:paraId="7CCDB9C9" w14:textId="77777777" w:rsidR="00131219" w:rsidRDefault="00131219" w:rsidP="00737B08">
      <w:pPr>
        <w:widowControl w:val="0"/>
        <w:autoSpaceDE w:val="0"/>
        <w:autoSpaceDN w:val="0"/>
        <w:adjustRightInd w:val="0"/>
        <w:ind w:left="720"/>
        <w:rPr>
          <w:rFonts w:ascii="Arial" w:hAnsi="Arial" w:cs="Arial"/>
        </w:rPr>
      </w:pPr>
    </w:p>
    <w:p w14:paraId="7B5D5F15"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Will the proposal establish a trend that will lead to violation of air quality standards in the future?  If so, what project changes could be made or what mitigation measures could be established?</w:t>
      </w:r>
    </w:p>
    <w:p w14:paraId="4815ADA0" w14:textId="77777777" w:rsidR="00131219" w:rsidRDefault="00131219" w:rsidP="00737B08">
      <w:pPr>
        <w:widowControl w:val="0"/>
        <w:autoSpaceDE w:val="0"/>
        <w:autoSpaceDN w:val="0"/>
        <w:adjustRightInd w:val="0"/>
        <w:ind w:left="720"/>
        <w:rPr>
          <w:rFonts w:ascii="Arial" w:hAnsi="Arial" w:cs="Arial"/>
        </w:rPr>
      </w:pPr>
    </w:p>
    <w:p w14:paraId="02B2BCDA"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Will the proposed project have parking facilities for 1,000 cars in an SMSA or 2,000 cars outside an SMSA or generate traffic of a corresponding magnitude?</w:t>
      </w:r>
    </w:p>
    <w:p w14:paraId="1E03B5FD" w14:textId="77777777" w:rsidR="00131219" w:rsidRDefault="00131219" w:rsidP="00737B08">
      <w:pPr>
        <w:widowControl w:val="0"/>
        <w:tabs>
          <w:tab w:val="left" w:pos="720"/>
        </w:tabs>
        <w:autoSpaceDE w:val="0"/>
        <w:autoSpaceDN w:val="0"/>
        <w:adjustRightInd w:val="0"/>
        <w:rPr>
          <w:rFonts w:ascii="Arial" w:hAnsi="Arial" w:cs="Arial"/>
        </w:rPr>
      </w:pPr>
    </w:p>
    <w:p w14:paraId="0F6966A2"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 xml:space="preserve">AGRICULTURAL LANDS </w:t>
      </w:r>
    </w:p>
    <w:p w14:paraId="5993166A"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be located on or directly adjacent to land categorized as prime, unique, or of State or local importance?</w:t>
      </w:r>
    </w:p>
    <w:p w14:paraId="7ACFB7DF"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0DCDDE46"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Will drainage from the project adversely affect farmland?</w:t>
      </w:r>
    </w:p>
    <w:p w14:paraId="2DD4EB70"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5C58F084"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b/>
          <w:bCs/>
        </w:rPr>
      </w:pPr>
      <w:r>
        <w:rPr>
          <w:rFonts w:ascii="Arial" w:hAnsi="Arial" w:cs="Arial"/>
        </w:rPr>
        <w:t>Will the project location, construction, or activities of project users adversely affect important and productive farmlands, including introduction of nuisance vegetation that may spread to adjacent farmland?</w:t>
      </w:r>
    </w:p>
    <w:p w14:paraId="5B0FE712" w14:textId="77777777" w:rsidR="00131219" w:rsidRDefault="00131219" w:rsidP="00737B08">
      <w:pPr>
        <w:widowControl w:val="0"/>
        <w:tabs>
          <w:tab w:val="left" w:pos="360"/>
        </w:tabs>
        <w:autoSpaceDE w:val="0"/>
        <w:autoSpaceDN w:val="0"/>
        <w:adjustRightInd w:val="0"/>
        <w:rPr>
          <w:rFonts w:ascii="Arial" w:hAnsi="Arial" w:cs="Arial"/>
          <w:b/>
          <w:bCs/>
        </w:rPr>
      </w:pPr>
    </w:p>
    <w:p w14:paraId="0C2085B1"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VEGETATION AND ANIMAL LIFE</w:t>
      </w:r>
    </w:p>
    <w:p w14:paraId="56B59D35"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the project create environmental conditions which might threaten existing vegetation, particularly changes in native plant community habitats and rare or endangered species? </w:t>
      </w:r>
    </w:p>
    <w:p w14:paraId="105CE627" w14:textId="77777777" w:rsidR="00131219" w:rsidRDefault="00131219" w:rsidP="00737B08">
      <w:pPr>
        <w:widowControl w:val="0"/>
        <w:tabs>
          <w:tab w:val="left" w:pos="360"/>
        </w:tabs>
        <w:autoSpaceDE w:val="0"/>
        <w:autoSpaceDN w:val="0"/>
        <w:adjustRightInd w:val="0"/>
        <w:rPr>
          <w:rFonts w:ascii="Arial" w:hAnsi="Arial" w:cs="Arial"/>
        </w:rPr>
      </w:pPr>
    </w:p>
    <w:p w14:paraId="56F62F39"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create conditions favorable for the proliferation of pest or nuisance species?</w:t>
      </w:r>
    </w:p>
    <w:p w14:paraId="3D7E7B5E" w14:textId="77777777" w:rsidR="00131219" w:rsidRDefault="00131219" w:rsidP="00737B08">
      <w:pPr>
        <w:widowControl w:val="0"/>
        <w:tabs>
          <w:tab w:val="left" w:pos="360"/>
        </w:tabs>
        <w:autoSpaceDE w:val="0"/>
        <w:autoSpaceDN w:val="0"/>
        <w:adjustRightInd w:val="0"/>
        <w:rPr>
          <w:rFonts w:ascii="Arial" w:hAnsi="Arial" w:cs="Arial"/>
        </w:rPr>
      </w:pPr>
    </w:p>
    <w:p w14:paraId="384FA0F0"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damage or destroy existing wildlife habitats or create special hazards for animal life?  Are any affected species listed by Maine and/or Federal agencies as rare or endangered?</w:t>
      </w:r>
    </w:p>
    <w:p w14:paraId="61DDDE38" w14:textId="77777777" w:rsidR="00131219" w:rsidRDefault="00131219" w:rsidP="00737B08">
      <w:pPr>
        <w:widowControl w:val="0"/>
        <w:tabs>
          <w:tab w:val="left" w:pos="360"/>
        </w:tabs>
        <w:autoSpaceDE w:val="0"/>
        <w:autoSpaceDN w:val="0"/>
        <w:adjustRightInd w:val="0"/>
        <w:rPr>
          <w:rFonts w:ascii="Arial" w:hAnsi="Arial" w:cs="Arial"/>
        </w:rPr>
      </w:pPr>
    </w:p>
    <w:p w14:paraId="17A2EBAE"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damage game fish habitats or spawning grounds?</w:t>
      </w:r>
    </w:p>
    <w:p w14:paraId="603823D0" w14:textId="77777777" w:rsidR="00131219" w:rsidRDefault="00131219" w:rsidP="00737B08">
      <w:pPr>
        <w:widowControl w:val="0"/>
        <w:tabs>
          <w:tab w:val="left" w:pos="360"/>
        </w:tabs>
        <w:autoSpaceDE w:val="0"/>
        <w:autoSpaceDN w:val="0"/>
        <w:adjustRightInd w:val="0"/>
        <w:rPr>
          <w:rFonts w:ascii="Arial" w:hAnsi="Arial" w:cs="Arial"/>
        </w:rPr>
      </w:pPr>
    </w:p>
    <w:p w14:paraId="64C2C5D7"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it damage or destroy trees without replacement?  Will excessive grading alter the groundwater level and thus cause the slow death of trees and ground cover which in turn destroys animal habitat?</w:t>
      </w:r>
    </w:p>
    <w:p w14:paraId="1F2CBCCC" w14:textId="77777777" w:rsidR="00131219" w:rsidRDefault="00131219" w:rsidP="00737B08">
      <w:pPr>
        <w:widowControl w:val="0"/>
        <w:tabs>
          <w:tab w:val="left" w:pos="360"/>
        </w:tabs>
        <w:autoSpaceDE w:val="0"/>
        <w:autoSpaceDN w:val="0"/>
        <w:adjustRightInd w:val="0"/>
        <w:rPr>
          <w:rFonts w:ascii="Arial" w:hAnsi="Arial" w:cs="Arial"/>
          <w:b/>
          <w:bCs/>
        </w:rPr>
      </w:pPr>
    </w:p>
    <w:p w14:paraId="1253A2F9"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AIRPORTS</w:t>
      </w:r>
    </w:p>
    <w:p w14:paraId="2D9FDB29"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Is there a military airfield or commercial service airport in the vicinity of the proposed site?</w:t>
      </w:r>
    </w:p>
    <w:p w14:paraId="68A79047" w14:textId="77777777" w:rsidR="00131219" w:rsidRDefault="00131219" w:rsidP="00737B08">
      <w:pPr>
        <w:widowControl w:val="0"/>
        <w:tabs>
          <w:tab w:val="left" w:pos="360"/>
        </w:tabs>
        <w:autoSpaceDE w:val="0"/>
        <w:autoSpaceDN w:val="0"/>
        <w:adjustRightInd w:val="0"/>
        <w:rPr>
          <w:rFonts w:ascii="Arial" w:hAnsi="Arial" w:cs="Arial"/>
        </w:rPr>
      </w:pPr>
    </w:p>
    <w:p w14:paraId="7F56F291"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If yes, is the project site located in Runway Protection Zone (civil airports) or is it located in the Clear Zone or Accident Potential Zone (military airfields)?  (Note:  Airport operators will have this information)</w:t>
      </w:r>
    </w:p>
    <w:p w14:paraId="45A4B1C4" w14:textId="77777777" w:rsidR="00131219" w:rsidRDefault="00131219" w:rsidP="00737B08">
      <w:pPr>
        <w:widowControl w:val="0"/>
        <w:tabs>
          <w:tab w:val="left" w:pos="360"/>
        </w:tabs>
        <w:autoSpaceDE w:val="0"/>
        <w:autoSpaceDN w:val="0"/>
        <w:adjustRightInd w:val="0"/>
        <w:rPr>
          <w:rFonts w:ascii="Arial" w:hAnsi="Arial" w:cs="Arial"/>
        </w:rPr>
      </w:pPr>
    </w:p>
    <w:p w14:paraId="5A44873D"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SOLID WASTE</w:t>
      </w:r>
    </w:p>
    <w:p w14:paraId="1205239A"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solid waste generated by the project require special handling?  Is the design capacity of the existing solid waste disposal system adequate to service the proposed development?   </w:t>
      </w:r>
    </w:p>
    <w:p w14:paraId="6A3388C2"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5612750F"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 xml:space="preserve">Will the proposed project be adversely affected by proximity to these facilities?  </w:t>
      </w:r>
    </w:p>
    <w:p w14:paraId="1D21A096"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2E1A4FB1"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Does the community have an adequate number of collection vehicles to service the project?</w:t>
      </w:r>
    </w:p>
    <w:p w14:paraId="427011CB" w14:textId="77777777" w:rsidR="00131219" w:rsidRDefault="00131219" w:rsidP="00737B08">
      <w:pPr>
        <w:widowControl w:val="0"/>
        <w:tabs>
          <w:tab w:val="left" w:pos="360"/>
        </w:tabs>
        <w:autoSpaceDE w:val="0"/>
        <w:autoSpaceDN w:val="0"/>
        <w:adjustRightInd w:val="0"/>
        <w:rPr>
          <w:rFonts w:ascii="Arial" w:hAnsi="Arial" w:cs="Arial"/>
        </w:rPr>
      </w:pPr>
    </w:p>
    <w:p w14:paraId="60676014"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If residents/users pay periodic costs for solid waste services, will they pay more in order to service the project?  Will increased rates or costs, if applicable, create financial hardships for residents/users?</w:t>
      </w:r>
    </w:p>
    <w:p w14:paraId="78DDB61B" w14:textId="77777777" w:rsidR="00131219" w:rsidRDefault="00131219" w:rsidP="00A600BE">
      <w:pPr>
        <w:widowControl w:val="0"/>
        <w:autoSpaceDE w:val="0"/>
        <w:autoSpaceDN w:val="0"/>
        <w:adjustRightInd w:val="0"/>
        <w:jc w:val="both"/>
        <w:rPr>
          <w:rFonts w:ascii="Arial" w:hAnsi="Arial" w:cs="Arial"/>
        </w:rPr>
      </w:pPr>
      <w:r>
        <w:rPr>
          <w:rFonts w:ascii="Arial" w:hAnsi="Arial" w:cs="Arial"/>
          <w:b/>
          <w:bCs/>
        </w:rPr>
        <w:lastRenderedPageBreak/>
        <w:t>WATER RESOURCES</w:t>
      </w:r>
    </w:p>
    <w:p w14:paraId="6CA017A7" w14:textId="77777777" w:rsidR="00131219" w:rsidRDefault="00131219" w:rsidP="00A600BE">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Are septic systems being used?  If so, have the systems been properly designed, installed, and maintained to prevent effluent from contaminating groundwater supplies?</w:t>
      </w:r>
    </w:p>
    <w:p w14:paraId="54B84698" w14:textId="77777777" w:rsidR="00131219" w:rsidRDefault="00131219" w:rsidP="00A600BE">
      <w:pPr>
        <w:widowControl w:val="0"/>
        <w:tabs>
          <w:tab w:val="left" w:pos="1080"/>
        </w:tabs>
        <w:autoSpaceDE w:val="0"/>
        <w:autoSpaceDN w:val="0"/>
        <w:adjustRightInd w:val="0"/>
        <w:ind w:left="1080"/>
        <w:rPr>
          <w:rFonts w:ascii="Arial" w:hAnsi="Arial" w:cs="Arial"/>
        </w:rPr>
      </w:pPr>
    </w:p>
    <w:p w14:paraId="3C7928D5" w14:textId="77777777" w:rsidR="00131219" w:rsidRDefault="00131219" w:rsidP="00A600BE">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involve discharge of sewage effluent into surface water bodies?  If so, will it meet state, Federal and other applicable standards?</w:t>
      </w:r>
    </w:p>
    <w:p w14:paraId="0F2057A3" w14:textId="77777777" w:rsidR="00131219" w:rsidRDefault="00131219" w:rsidP="00A600BE">
      <w:pPr>
        <w:widowControl w:val="0"/>
        <w:tabs>
          <w:tab w:val="left" w:pos="1080"/>
        </w:tabs>
        <w:autoSpaceDE w:val="0"/>
        <w:autoSpaceDN w:val="0"/>
        <w:adjustRightInd w:val="0"/>
        <w:ind w:left="1080"/>
        <w:jc w:val="both"/>
        <w:rPr>
          <w:rFonts w:ascii="Arial" w:hAnsi="Arial" w:cs="Arial"/>
        </w:rPr>
      </w:pPr>
    </w:p>
    <w:p w14:paraId="66CEBD0A" w14:textId="77777777" w:rsidR="00131219" w:rsidRDefault="00131219" w:rsidP="00A600BE">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involve a substantial increase in impervious surface area?  If so, have runoff control measures been included in the design?</w:t>
      </w:r>
    </w:p>
    <w:p w14:paraId="243704A6" w14:textId="77777777" w:rsidR="00131219" w:rsidRDefault="00131219" w:rsidP="00A600BE">
      <w:pPr>
        <w:widowControl w:val="0"/>
        <w:tabs>
          <w:tab w:val="left" w:pos="1080"/>
        </w:tabs>
        <w:autoSpaceDE w:val="0"/>
        <w:autoSpaceDN w:val="0"/>
        <w:adjustRightInd w:val="0"/>
        <w:ind w:left="1080"/>
        <w:rPr>
          <w:rFonts w:ascii="Arial" w:hAnsi="Arial" w:cs="Arial"/>
        </w:rPr>
      </w:pPr>
    </w:p>
    <w:p w14:paraId="6DBA09E0" w14:textId="77777777" w:rsidR="00131219" w:rsidRDefault="00131219" w:rsidP="00A600BE">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affect surface water flows or water levels in ponds due to excessive groundwater well pumping?</w:t>
      </w:r>
    </w:p>
    <w:p w14:paraId="1519D1B6" w14:textId="77777777" w:rsidR="00131219" w:rsidRDefault="00131219" w:rsidP="00A600BE">
      <w:pPr>
        <w:widowControl w:val="0"/>
        <w:tabs>
          <w:tab w:val="left" w:pos="360"/>
        </w:tabs>
        <w:autoSpaceDE w:val="0"/>
        <w:autoSpaceDN w:val="0"/>
        <w:adjustRightInd w:val="0"/>
        <w:rPr>
          <w:rFonts w:ascii="Arial" w:hAnsi="Arial" w:cs="Arial"/>
        </w:rPr>
      </w:pPr>
    </w:p>
    <w:p w14:paraId="1A8EE5FF" w14:textId="77777777" w:rsidR="00131219" w:rsidRDefault="00131219" w:rsidP="00A600BE">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affect a sole source or other aquifer?</w:t>
      </w:r>
    </w:p>
    <w:p w14:paraId="771A27EC" w14:textId="77777777" w:rsidR="00131219" w:rsidRDefault="00131219" w:rsidP="00737B08">
      <w:pPr>
        <w:widowControl w:val="0"/>
        <w:tabs>
          <w:tab w:val="left" w:pos="720"/>
        </w:tabs>
        <w:autoSpaceDE w:val="0"/>
        <w:autoSpaceDN w:val="0"/>
        <w:adjustRightInd w:val="0"/>
        <w:rPr>
          <w:rFonts w:ascii="Arial" w:hAnsi="Arial" w:cs="Arial"/>
        </w:rPr>
      </w:pPr>
    </w:p>
    <w:p w14:paraId="417A8318"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WATER SUPPLY</w:t>
      </w:r>
    </w:p>
    <w:p w14:paraId="1403FB06" w14:textId="77777777" w:rsidR="00131219" w:rsidRDefault="00131219" w:rsidP="00FE37E6">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use groundwater for its water supply?  Are there a large number of wells or wells that pump large quantities of water from the water table near the proposed project site?</w:t>
      </w:r>
    </w:p>
    <w:p w14:paraId="77C1DDB5" w14:textId="77777777" w:rsidR="00131219" w:rsidRDefault="00131219" w:rsidP="00FE37E6">
      <w:pPr>
        <w:widowControl w:val="0"/>
        <w:tabs>
          <w:tab w:val="left" w:pos="1080"/>
        </w:tabs>
        <w:autoSpaceDE w:val="0"/>
        <w:autoSpaceDN w:val="0"/>
        <w:adjustRightInd w:val="0"/>
        <w:ind w:left="1080"/>
        <w:jc w:val="both"/>
        <w:rPr>
          <w:rFonts w:ascii="Arial" w:hAnsi="Arial" w:cs="Arial"/>
        </w:rPr>
      </w:pPr>
    </w:p>
    <w:p w14:paraId="6363625C"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If on-site water is supplied through a public water system, has prior approval been given for the system's construction and operation, including supply for this project?  Is supply adequate to serve the project?</w:t>
      </w:r>
    </w:p>
    <w:p w14:paraId="76C15C21"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72F84FBA" w14:textId="77777777" w:rsidR="00131219" w:rsidRDefault="00131219" w:rsidP="00FE37E6">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Is the existing water supply safe from a chemical and bacteriological standpoint?  Will there be a new or a replacement fuel tank in the vicinity of the water supply?  What quality control measures are in place to assure continued adequate water quality? </w:t>
      </w:r>
    </w:p>
    <w:p w14:paraId="3B178895" w14:textId="77777777" w:rsidR="00131219" w:rsidRDefault="00131219" w:rsidP="00737B08">
      <w:pPr>
        <w:widowControl w:val="0"/>
        <w:autoSpaceDE w:val="0"/>
        <w:autoSpaceDN w:val="0"/>
        <w:adjustRightInd w:val="0"/>
        <w:jc w:val="both"/>
        <w:rPr>
          <w:rFonts w:ascii="Arial" w:hAnsi="Arial" w:cs="Arial"/>
          <w:b/>
          <w:bCs/>
        </w:rPr>
      </w:pPr>
    </w:p>
    <w:p w14:paraId="10DF9945"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WASTE WATER</w:t>
      </w:r>
    </w:p>
    <w:p w14:paraId="6D079713"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existing or planned waste water system adequately service the proposed development?</w:t>
      </w:r>
    </w:p>
    <w:p w14:paraId="573B97C8"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243AB271"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As a result of the project, will the design capacity of wastewater treatment systems be exceeded?</w:t>
      </w:r>
    </w:p>
    <w:p w14:paraId="7ADC6A45"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74E5D55F"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Will the proposed project area be adversely affected by proximity to these systems?</w:t>
      </w:r>
    </w:p>
    <w:p w14:paraId="3037848A"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5CE472AE"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In less developed or undeveloped areas, are soils suitable for on-site wastewater disposal such as septic systems? Where on-site disposal is necessary, will a permit from the Local Plumbing Inspector be required?</w:t>
      </w:r>
    </w:p>
    <w:p w14:paraId="4310612A" w14:textId="77777777" w:rsidR="00131219" w:rsidRDefault="00131219" w:rsidP="00737B08">
      <w:pPr>
        <w:widowControl w:val="0"/>
        <w:tabs>
          <w:tab w:val="left" w:pos="720"/>
        </w:tabs>
        <w:autoSpaceDE w:val="0"/>
        <w:autoSpaceDN w:val="0"/>
        <w:adjustRightInd w:val="0"/>
        <w:rPr>
          <w:rFonts w:ascii="Arial" w:hAnsi="Arial" w:cs="Arial"/>
        </w:rPr>
      </w:pPr>
    </w:p>
    <w:p w14:paraId="666C6DEF" w14:textId="77777777" w:rsidR="00131219" w:rsidRDefault="00131219" w:rsidP="00E805B7">
      <w:pPr>
        <w:widowControl w:val="0"/>
        <w:autoSpaceDE w:val="0"/>
        <w:autoSpaceDN w:val="0"/>
        <w:adjustRightInd w:val="0"/>
        <w:rPr>
          <w:rFonts w:ascii="Arial" w:hAnsi="Arial" w:cs="Arial"/>
        </w:rPr>
      </w:pPr>
      <w:r>
        <w:rPr>
          <w:rFonts w:ascii="Arial" w:hAnsi="Arial" w:cs="Arial"/>
          <w:b/>
          <w:bCs/>
        </w:rPr>
        <w:t>HAZARDS</w:t>
      </w:r>
    </w:p>
    <w:p w14:paraId="68C25651" w14:textId="77777777" w:rsidR="00131219" w:rsidRDefault="00131219" w:rsidP="00E805B7">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Is the project within 3,000 feet of a toxic or solid waste landfill site?  Is the project located on an EPA Superfund, CERCLA or comparable Maine list of contaminated sites?  Is an underground storage tank on site?  Is the site otherwise contaminated or suspected to be contaminated?  (Contact DEP Remediation &amp; Waste Management, 287-7853 for list information)</w:t>
      </w:r>
    </w:p>
    <w:p w14:paraId="0276623B" w14:textId="77777777" w:rsidR="00131219" w:rsidRDefault="00131219" w:rsidP="00E805B7">
      <w:pPr>
        <w:widowControl w:val="0"/>
        <w:tabs>
          <w:tab w:val="left" w:pos="360"/>
        </w:tabs>
        <w:autoSpaceDE w:val="0"/>
        <w:autoSpaceDN w:val="0"/>
        <w:adjustRightInd w:val="0"/>
        <w:rPr>
          <w:rFonts w:ascii="Arial" w:hAnsi="Arial" w:cs="Arial"/>
        </w:rPr>
      </w:pPr>
    </w:p>
    <w:p w14:paraId="12A32E21" w14:textId="77777777" w:rsidR="00131219" w:rsidRDefault="00131219" w:rsidP="00E805B7">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(If </w:t>
      </w:r>
      <w:r>
        <w:rPr>
          <w:rFonts w:ascii="Arial" w:hAnsi="Arial" w:cs="Arial"/>
          <w:u w:val="single"/>
        </w:rPr>
        <w:t>any</w:t>
      </w:r>
      <w:r>
        <w:rPr>
          <w:rFonts w:ascii="Arial" w:hAnsi="Arial" w:cs="Arial"/>
        </w:rPr>
        <w:t xml:space="preserve"> are yes, an ASTM Environmental Site Assessment is necessary.)    (See HUD publication “Choosing an Environmentally Safe Site”)  </w:t>
      </w:r>
    </w:p>
    <w:p w14:paraId="192D606A" w14:textId="77777777" w:rsidR="00131219" w:rsidRDefault="00131219" w:rsidP="00737B08">
      <w:pPr>
        <w:widowControl w:val="0"/>
        <w:tabs>
          <w:tab w:val="left" w:pos="360"/>
        </w:tabs>
        <w:autoSpaceDE w:val="0"/>
        <w:autoSpaceDN w:val="0"/>
        <w:adjustRightInd w:val="0"/>
        <w:rPr>
          <w:rFonts w:ascii="Arial" w:hAnsi="Arial" w:cs="Arial"/>
        </w:rPr>
      </w:pPr>
      <w:r>
        <w:rPr>
          <w:rFonts w:ascii="Arial" w:hAnsi="Arial" w:cs="Arial"/>
        </w:rPr>
        <w:t xml:space="preserve">    </w:t>
      </w:r>
    </w:p>
    <w:p w14:paraId="7CD8845E"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Has the local fire department, emergency management offices, transportation agencies or other local resource been contacted to identify hazardous substance locations?  Was follow-up contact made with local industries/commercial establishments regarding handling and storage of hazardous materials?  (HUD </w:t>
      </w:r>
      <w:proofErr w:type="spellStart"/>
      <w:r>
        <w:rPr>
          <w:rFonts w:ascii="Arial" w:hAnsi="Arial" w:cs="Arial"/>
        </w:rPr>
        <w:t>regulationlists</w:t>
      </w:r>
      <w:proofErr w:type="spellEnd"/>
      <w:r>
        <w:rPr>
          <w:rFonts w:ascii="Arial" w:hAnsi="Arial" w:cs="Arial"/>
        </w:rPr>
        <w:t xml:space="preserve"> </w:t>
      </w:r>
      <w:proofErr w:type="spellStart"/>
      <w:r>
        <w:rPr>
          <w:rFonts w:ascii="Arial" w:hAnsi="Arial" w:cs="Arial"/>
        </w:rPr>
        <w:t>haz</w:t>
      </w:r>
      <w:proofErr w:type="spellEnd"/>
      <w:r>
        <w:rPr>
          <w:rFonts w:ascii="Arial" w:hAnsi="Arial" w:cs="Arial"/>
        </w:rPr>
        <w:t xml:space="preserve"> on hazardous substances is in the Handbook Appendix, 24 CFR Part 51 Subpart D.) </w:t>
      </w:r>
    </w:p>
    <w:p w14:paraId="195AFD64" w14:textId="77777777" w:rsidR="00131219" w:rsidRDefault="00131219" w:rsidP="00737B08">
      <w:pPr>
        <w:widowControl w:val="0"/>
        <w:tabs>
          <w:tab w:val="left" w:pos="360"/>
        </w:tabs>
        <w:autoSpaceDE w:val="0"/>
        <w:autoSpaceDN w:val="0"/>
        <w:adjustRightInd w:val="0"/>
        <w:rPr>
          <w:rFonts w:ascii="Arial" w:hAnsi="Arial" w:cs="Arial"/>
        </w:rPr>
      </w:pPr>
    </w:p>
    <w:p w14:paraId="52B7A6E4"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For residential projects, are there above ground propane tanks on site and in the vicinity with capacity of 100 gallons or more?  Have distances been measured to determine Acceptable Separation Distance (ASD) between the source and project site?  (Guidebook entitled "Siting of HUD-Assisted Projects Near Hazardous Facilities:  Acceptable Separation Distances from Explosive and Flammable Hazards" provides direction.) </w:t>
      </w:r>
    </w:p>
    <w:p w14:paraId="6A8A5031" w14:textId="77777777" w:rsidR="00131219" w:rsidRDefault="00131219" w:rsidP="00737B08">
      <w:pPr>
        <w:widowControl w:val="0"/>
        <w:tabs>
          <w:tab w:val="left" w:pos="360"/>
        </w:tabs>
        <w:autoSpaceDE w:val="0"/>
        <w:autoSpaceDN w:val="0"/>
        <w:adjustRightInd w:val="0"/>
        <w:rPr>
          <w:rFonts w:ascii="Arial" w:hAnsi="Arial" w:cs="Arial"/>
        </w:rPr>
      </w:pPr>
    </w:p>
    <w:p w14:paraId="5733600F"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Does the project include building construction, residential rehabilitation increasing density, building conversion to residential use, and/or acquisition of undeveloped land?  If yes, is project site in compliance with measures of ASD?  (See Appendix B of “Siting of HUD-Assisted Projects Near Hazardous Facilities:  </w:t>
      </w:r>
      <w:r>
        <w:rPr>
          <w:rFonts w:ascii="Arial" w:hAnsi="Arial" w:cs="Arial"/>
        </w:rPr>
        <w:lastRenderedPageBreak/>
        <w:t xml:space="preserve">Acceptable Separation Distances…”)     </w:t>
      </w:r>
    </w:p>
    <w:p w14:paraId="68F90DBE" w14:textId="77777777" w:rsidR="00131219" w:rsidRDefault="00131219" w:rsidP="00737B08">
      <w:pPr>
        <w:widowControl w:val="0"/>
        <w:tabs>
          <w:tab w:val="left" w:pos="360"/>
        </w:tabs>
        <w:autoSpaceDE w:val="0"/>
        <w:autoSpaceDN w:val="0"/>
        <w:adjustRightInd w:val="0"/>
        <w:rPr>
          <w:rFonts w:ascii="Arial" w:hAnsi="Arial" w:cs="Arial"/>
        </w:rPr>
      </w:pPr>
    </w:p>
    <w:p w14:paraId="35911A40" w14:textId="77777777" w:rsidR="00131219" w:rsidRDefault="00131219" w:rsidP="00737B08">
      <w:pPr>
        <w:widowControl w:val="0"/>
        <w:tabs>
          <w:tab w:val="left" w:pos="360"/>
        </w:tabs>
        <w:autoSpaceDE w:val="0"/>
        <w:autoSpaceDN w:val="0"/>
        <w:adjustRightInd w:val="0"/>
        <w:rPr>
          <w:rFonts w:ascii="Arial" w:hAnsi="Arial" w:cs="Arial"/>
          <w:b/>
        </w:rPr>
      </w:pPr>
      <w:r w:rsidRPr="00E226BB">
        <w:rPr>
          <w:rFonts w:ascii="Arial" w:hAnsi="Arial" w:cs="Arial"/>
          <w:b/>
        </w:rPr>
        <w:t>SITE SAFETY</w:t>
      </w:r>
    </w:p>
    <w:p w14:paraId="1AA8D621" w14:textId="77777777" w:rsidR="00131219" w:rsidRDefault="00131219" w:rsidP="00E226BB">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Have actions been taken to protect children from attractive nuisances?  Have measures been taken to reduce the potential risk to residents from dust and temporary walkways and traffic around construction sites?</w:t>
      </w:r>
    </w:p>
    <w:p w14:paraId="5A2B7166" w14:textId="77777777" w:rsidR="00131219" w:rsidRDefault="00131219" w:rsidP="000A729E">
      <w:pPr>
        <w:widowControl w:val="0"/>
        <w:tabs>
          <w:tab w:val="left" w:pos="360"/>
        </w:tabs>
        <w:autoSpaceDE w:val="0"/>
        <w:autoSpaceDN w:val="0"/>
        <w:adjustRightInd w:val="0"/>
        <w:rPr>
          <w:rFonts w:ascii="Arial" w:hAnsi="Arial" w:cs="Arial"/>
        </w:rPr>
      </w:pPr>
    </w:p>
    <w:p w14:paraId="4FAA45D9" w14:textId="77777777" w:rsidR="00131219" w:rsidRDefault="00131219" w:rsidP="00E226BB">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Are there project users or nearby populations with special health and safety needs not anticipated in project design?</w:t>
      </w:r>
    </w:p>
    <w:p w14:paraId="52466FF8" w14:textId="77777777" w:rsidR="00131219" w:rsidRDefault="00131219" w:rsidP="000A729E">
      <w:pPr>
        <w:widowControl w:val="0"/>
        <w:tabs>
          <w:tab w:val="left" w:pos="360"/>
        </w:tabs>
        <w:autoSpaceDE w:val="0"/>
        <w:autoSpaceDN w:val="0"/>
        <w:adjustRightInd w:val="0"/>
        <w:rPr>
          <w:rFonts w:ascii="Arial" w:hAnsi="Arial" w:cs="Arial"/>
        </w:rPr>
      </w:pPr>
    </w:p>
    <w:p w14:paraId="73426AA3"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Does the project site pose involve potential hazards, such as:</w:t>
      </w:r>
    </w:p>
    <w:p w14:paraId="5601DE7B" w14:textId="77777777" w:rsidR="00131219" w:rsidRDefault="00131219" w:rsidP="00737B08">
      <w:pPr>
        <w:widowControl w:val="0"/>
        <w:autoSpaceDE w:val="0"/>
        <w:autoSpaceDN w:val="0"/>
        <w:adjustRightInd w:val="0"/>
        <w:ind w:left="1440"/>
        <w:rPr>
          <w:rFonts w:ascii="Arial" w:hAnsi="Arial" w:cs="Arial"/>
        </w:rPr>
      </w:pPr>
      <w:r>
        <w:rPr>
          <w:rFonts w:ascii="Arial" w:hAnsi="Arial" w:cs="Arial"/>
          <w:u w:val="single"/>
        </w:rPr>
        <w:t>potential health and safety problems</w:t>
      </w:r>
      <w:r>
        <w:rPr>
          <w:rFonts w:ascii="Arial" w:hAnsi="Arial" w:cs="Arial"/>
        </w:rPr>
        <w:t>:  noise, odor, vibration, lack of light, air pollution, toxic chemical dumps, uranium mill tailings, reclaimed phosphate land (radioactive), underground storage tanks</w:t>
      </w:r>
    </w:p>
    <w:p w14:paraId="20C10AD9" w14:textId="77777777" w:rsidR="00131219" w:rsidRDefault="00131219" w:rsidP="00737B08">
      <w:pPr>
        <w:widowControl w:val="0"/>
        <w:autoSpaceDE w:val="0"/>
        <w:autoSpaceDN w:val="0"/>
        <w:adjustRightInd w:val="0"/>
        <w:ind w:left="1440"/>
        <w:rPr>
          <w:rFonts w:ascii="Arial" w:hAnsi="Arial" w:cs="Arial"/>
        </w:rPr>
      </w:pPr>
      <w:r>
        <w:rPr>
          <w:rFonts w:ascii="Arial" w:hAnsi="Arial" w:cs="Arial"/>
          <w:u w:val="single"/>
        </w:rPr>
        <w:t>site characteristics</w:t>
      </w:r>
      <w:r>
        <w:rPr>
          <w:rFonts w:ascii="Arial" w:hAnsi="Arial" w:cs="Arial"/>
        </w:rPr>
        <w:t xml:space="preserve">:  shadows, inadequate street lighting, uncontrolled access to lakes and streams, improperly screened drains </w:t>
      </w:r>
      <w:proofErr w:type="spellStart"/>
      <w:r>
        <w:rPr>
          <w:rFonts w:ascii="Arial" w:hAnsi="Arial" w:cs="Arial"/>
        </w:rPr>
        <w:t>cachment</w:t>
      </w:r>
      <w:proofErr w:type="spellEnd"/>
      <w:r>
        <w:rPr>
          <w:rFonts w:ascii="Arial" w:hAnsi="Arial" w:cs="Arial"/>
        </w:rPr>
        <w:t xml:space="preserve"> areas, steep stairs or walks, overgrown brush, hazardous waste dumps, facilities handling chemicals and/or petrochemicals of an explosive or flammable nature </w:t>
      </w:r>
    </w:p>
    <w:p w14:paraId="28C9EB78" w14:textId="77777777" w:rsidR="00131219" w:rsidRDefault="00131219" w:rsidP="00737B08">
      <w:pPr>
        <w:widowControl w:val="0"/>
        <w:autoSpaceDE w:val="0"/>
        <w:autoSpaceDN w:val="0"/>
        <w:adjustRightInd w:val="0"/>
        <w:ind w:left="1440"/>
        <w:rPr>
          <w:rFonts w:ascii="Arial" w:hAnsi="Arial" w:cs="Arial"/>
        </w:rPr>
      </w:pPr>
      <w:r>
        <w:rPr>
          <w:rFonts w:ascii="Arial" w:hAnsi="Arial" w:cs="Arial"/>
          <w:u w:val="single"/>
        </w:rPr>
        <w:t>traffic</w:t>
      </w:r>
      <w:r>
        <w:rPr>
          <w:rFonts w:ascii="Arial" w:hAnsi="Arial" w:cs="Arial"/>
        </w:rPr>
        <w:t xml:space="preserve">:  circulation conflicts, road safety, exposure to radiation or toxic substances </w:t>
      </w:r>
    </w:p>
    <w:p w14:paraId="655B1CC1" w14:textId="77777777" w:rsidR="00131219" w:rsidRDefault="00131219" w:rsidP="00737B08">
      <w:pPr>
        <w:widowControl w:val="0"/>
        <w:autoSpaceDE w:val="0"/>
        <w:autoSpaceDN w:val="0"/>
        <w:adjustRightInd w:val="0"/>
        <w:ind w:left="1440"/>
        <w:rPr>
          <w:rFonts w:ascii="Arial" w:hAnsi="Arial" w:cs="Arial"/>
        </w:rPr>
      </w:pPr>
      <w:r>
        <w:rPr>
          <w:rFonts w:ascii="Arial" w:hAnsi="Arial" w:cs="Arial"/>
          <w:u w:val="single"/>
        </w:rPr>
        <w:t>natural hazards</w:t>
      </w:r>
      <w:r>
        <w:rPr>
          <w:rFonts w:ascii="Arial" w:hAnsi="Arial" w:cs="Arial"/>
        </w:rPr>
        <w:t>:  wind, droughts, floods, lightning, hurricanes, tornadoes; erosion, landslides, earthquakes, infestations, allergies, bacterial, viral and fungal diseases</w:t>
      </w:r>
    </w:p>
    <w:p w14:paraId="736B00DC" w14:textId="77777777" w:rsidR="00131219" w:rsidRDefault="00131219" w:rsidP="00737B08">
      <w:pPr>
        <w:widowControl w:val="0"/>
        <w:autoSpaceDE w:val="0"/>
        <w:autoSpaceDN w:val="0"/>
        <w:adjustRightInd w:val="0"/>
        <w:ind w:left="1440"/>
        <w:rPr>
          <w:rFonts w:ascii="Arial" w:hAnsi="Arial" w:cs="Arial"/>
        </w:rPr>
      </w:pPr>
    </w:p>
    <w:p w14:paraId="6B0CF593"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 xml:space="preserve">ENERGY </w:t>
      </w:r>
    </w:p>
    <w:p w14:paraId="6B35F9C4"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Is the project located in proximity to transit, shopping, and services related to the project?  Does the project or the project's location encourage additional private vehicle trips and increased energy consumption?</w:t>
      </w:r>
    </w:p>
    <w:p w14:paraId="10BBCDAA" w14:textId="77777777" w:rsidR="00131219" w:rsidRDefault="00131219" w:rsidP="00737B08">
      <w:pPr>
        <w:widowControl w:val="0"/>
        <w:autoSpaceDE w:val="0"/>
        <w:autoSpaceDN w:val="0"/>
        <w:adjustRightInd w:val="0"/>
        <w:rPr>
          <w:rFonts w:ascii="Arial" w:hAnsi="Arial" w:cs="Arial"/>
        </w:rPr>
      </w:pPr>
    </w:p>
    <w:p w14:paraId="0FCDB72C"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Have the architectural plans taken full advantage of potential energy saving measures, such as insulation, window design and placement, lighting, heating, cooling, and hot water systems?</w:t>
      </w:r>
    </w:p>
    <w:p w14:paraId="61F8C03D" w14:textId="77777777" w:rsidR="00131219" w:rsidRDefault="00131219" w:rsidP="00737B08">
      <w:pPr>
        <w:widowControl w:val="0"/>
        <w:autoSpaceDE w:val="0"/>
        <w:autoSpaceDN w:val="0"/>
        <w:adjustRightInd w:val="0"/>
        <w:rPr>
          <w:rFonts w:ascii="Arial" w:hAnsi="Arial" w:cs="Arial"/>
        </w:rPr>
      </w:pPr>
    </w:p>
    <w:p w14:paraId="1EF3D947"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Are energy saving measures in conformance with HUD Minimum Property Standards and other applicable energy saving codes?</w:t>
      </w:r>
    </w:p>
    <w:p w14:paraId="0BE3289A" w14:textId="77777777" w:rsidR="00131219" w:rsidRDefault="00131219" w:rsidP="00737B08">
      <w:pPr>
        <w:widowControl w:val="0"/>
        <w:tabs>
          <w:tab w:val="left" w:pos="360"/>
        </w:tabs>
        <w:autoSpaceDE w:val="0"/>
        <w:autoSpaceDN w:val="0"/>
        <w:adjustRightInd w:val="0"/>
        <w:rPr>
          <w:rFonts w:ascii="Arial" w:hAnsi="Arial" w:cs="Arial"/>
        </w:rPr>
      </w:pPr>
    </w:p>
    <w:p w14:paraId="24994B14"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NOISE CONTRIBUTION</w:t>
      </w:r>
    </w:p>
    <w:p w14:paraId="27E1FB69"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Is the project located within 1,000 feet of a major road, highway, or other major noise sources; within 3,000 feet of a railroad; or 1 mile from a civil airport or 5 miles from a military airfield?  What land uses are adjacent to the project?  </w:t>
      </w:r>
    </w:p>
    <w:p w14:paraId="2376A704" w14:textId="77777777" w:rsidR="00131219" w:rsidRDefault="00131219" w:rsidP="00737B08">
      <w:pPr>
        <w:widowControl w:val="0"/>
        <w:tabs>
          <w:tab w:val="left" w:pos="360"/>
        </w:tabs>
        <w:autoSpaceDE w:val="0"/>
        <w:autoSpaceDN w:val="0"/>
        <w:adjustRightInd w:val="0"/>
        <w:rPr>
          <w:rFonts w:ascii="Arial" w:hAnsi="Arial" w:cs="Arial"/>
        </w:rPr>
      </w:pPr>
    </w:p>
    <w:p w14:paraId="19F1FCF4"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 Will the project introduce a major noise generator (such as external machinery emitting high decibel screeching sounds)?  If yes, what mitigating measures are proposed for the project?                                                          </w:t>
      </w:r>
    </w:p>
    <w:p w14:paraId="7381CE77" w14:textId="77777777" w:rsidR="00131219" w:rsidRDefault="00131219" w:rsidP="00737B08">
      <w:pPr>
        <w:widowControl w:val="0"/>
        <w:tabs>
          <w:tab w:val="left" w:pos="1080"/>
        </w:tabs>
        <w:autoSpaceDE w:val="0"/>
        <w:autoSpaceDN w:val="0"/>
        <w:adjustRightInd w:val="0"/>
        <w:ind w:left="1080"/>
        <w:rPr>
          <w:rFonts w:ascii="Arial" w:hAnsi="Arial" w:cs="Arial"/>
        </w:rPr>
      </w:pPr>
    </w:p>
    <w:p w14:paraId="55DAA36A"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Based on ambient noise and estimated future noise levels, is the site appropriate for the proposed activities and facilities?  </w:t>
      </w:r>
    </w:p>
    <w:p w14:paraId="3FBC00D6" w14:textId="77777777" w:rsidR="00131219" w:rsidRDefault="00131219" w:rsidP="00737B08">
      <w:pPr>
        <w:widowControl w:val="0"/>
        <w:tabs>
          <w:tab w:val="left" w:pos="360"/>
        </w:tabs>
        <w:autoSpaceDE w:val="0"/>
        <w:autoSpaceDN w:val="0"/>
        <w:adjustRightInd w:val="0"/>
        <w:rPr>
          <w:rFonts w:ascii="Arial" w:hAnsi="Arial" w:cs="Arial"/>
        </w:rPr>
      </w:pPr>
    </w:p>
    <w:p w14:paraId="2A78D7BA" w14:textId="77777777" w:rsidR="00131219" w:rsidRDefault="00131219" w:rsidP="000B52B8">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Are additional assessments or measurements needed to identify mitigating actions?  (Refer to the HUD “Noise Guidebook” and “Sound Transmission…”)</w:t>
      </w:r>
    </w:p>
    <w:p w14:paraId="78F8C712" w14:textId="77777777" w:rsidR="00131219" w:rsidRDefault="00131219" w:rsidP="000B52B8">
      <w:pPr>
        <w:widowControl w:val="0"/>
        <w:tabs>
          <w:tab w:val="left" w:pos="360"/>
        </w:tabs>
        <w:autoSpaceDE w:val="0"/>
        <w:autoSpaceDN w:val="0"/>
        <w:adjustRightInd w:val="0"/>
        <w:rPr>
          <w:rFonts w:ascii="Arial" w:hAnsi="Arial" w:cs="Arial"/>
        </w:rPr>
      </w:pPr>
    </w:p>
    <w:p w14:paraId="7AF9E8D5"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CONFORMANCE WITH COMPREHENSIVE PLANS AND ZONING</w:t>
      </w:r>
    </w:p>
    <w:p w14:paraId="606637C7" w14:textId="77777777" w:rsidR="00131219" w:rsidRDefault="00131219" w:rsidP="002C4DE5">
      <w:pPr>
        <w:widowControl w:val="0"/>
        <w:numPr>
          <w:ilvl w:val="0"/>
          <w:numId w:val="56"/>
        </w:numPr>
        <w:tabs>
          <w:tab w:val="left" w:pos="360"/>
          <w:tab w:val="left" w:pos="1080"/>
        </w:tabs>
        <w:autoSpaceDE w:val="0"/>
        <w:autoSpaceDN w:val="0"/>
        <w:adjustRightInd w:val="0"/>
        <w:ind w:left="360" w:hanging="360"/>
        <w:rPr>
          <w:rFonts w:ascii="Arial" w:hAnsi="Arial" w:cs="Arial"/>
        </w:rPr>
      </w:pPr>
      <w:r>
        <w:rPr>
          <w:rFonts w:ascii="Arial" w:hAnsi="Arial" w:cs="Arial"/>
        </w:rPr>
        <w:t>Is the proposal consistent with completed components of the local or regional comprehensive plan, whether adopted or in draft stage?  Is there a relevant state plan and is the proposal consistent?</w:t>
      </w:r>
    </w:p>
    <w:p w14:paraId="4C76A5A2" w14:textId="77777777" w:rsidR="00131219" w:rsidRDefault="00131219" w:rsidP="00737B08">
      <w:pPr>
        <w:widowControl w:val="0"/>
        <w:tabs>
          <w:tab w:val="left" w:pos="1080"/>
        </w:tabs>
        <w:autoSpaceDE w:val="0"/>
        <w:autoSpaceDN w:val="0"/>
        <w:adjustRightInd w:val="0"/>
        <w:ind w:left="1080"/>
        <w:rPr>
          <w:rFonts w:ascii="Arial" w:hAnsi="Arial" w:cs="Arial"/>
        </w:rPr>
      </w:pPr>
    </w:p>
    <w:p w14:paraId="7EBD179B" w14:textId="77777777" w:rsidR="00131219" w:rsidRDefault="00131219" w:rsidP="002C4DE5">
      <w:pPr>
        <w:widowControl w:val="0"/>
        <w:numPr>
          <w:ilvl w:val="0"/>
          <w:numId w:val="56"/>
        </w:numPr>
        <w:tabs>
          <w:tab w:val="left" w:pos="360"/>
          <w:tab w:val="left" w:pos="1080"/>
        </w:tabs>
        <w:autoSpaceDE w:val="0"/>
        <w:autoSpaceDN w:val="0"/>
        <w:adjustRightInd w:val="0"/>
        <w:ind w:left="360" w:hanging="360"/>
        <w:rPr>
          <w:rFonts w:ascii="Arial" w:hAnsi="Arial" w:cs="Arial"/>
        </w:rPr>
      </w:pPr>
      <w:r>
        <w:rPr>
          <w:rFonts w:ascii="Arial" w:hAnsi="Arial" w:cs="Arial"/>
        </w:rPr>
        <w:t>Is the proposed project consistent with other plans including those prepared by area wide planning agencies, special districts and boards, and state agencies in various functional areas?</w:t>
      </w:r>
    </w:p>
    <w:p w14:paraId="373F9AC2" w14:textId="77777777" w:rsidR="00131219" w:rsidRDefault="00131219" w:rsidP="00737B08">
      <w:pPr>
        <w:widowControl w:val="0"/>
        <w:tabs>
          <w:tab w:val="left" w:pos="1080"/>
        </w:tabs>
        <w:autoSpaceDE w:val="0"/>
        <w:autoSpaceDN w:val="0"/>
        <w:adjustRightInd w:val="0"/>
        <w:ind w:left="1080"/>
        <w:rPr>
          <w:rFonts w:ascii="Arial" w:hAnsi="Arial" w:cs="Arial"/>
        </w:rPr>
      </w:pPr>
    </w:p>
    <w:p w14:paraId="1E20CB49" w14:textId="77777777" w:rsidR="00131219" w:rsidRDefault="00131219" w:rsidP="002C4DE5">
      <w:pPr>
        <w:widowControl w:val="0"/>
        <w:numPr>
          <w:ilvl w:val="0"/>
          <w:numId w:val="56"/>
        </w:numPr>
        <w:tabs>
          <w:tab w:val="left" w:pos="360"/>
          <w:tab w:val="left" w:pos="1080"/>
        </w:tabs>
        <w:autoSpaceDE w:val="0"/>
        <w:autoSpaceDN w:val="0"/>
        <w:adjustRightInd w:val="0"/>
        <w:ind w:left="360" w:hanging="360"/>
        <w:rPr>
          <w:rFonts w:ascii="Arial" w:hAnsi="Arial" w:cs="Arial"/>
        </w:rPr>
      </w:pPr>
      <w:r>
        <w:rPr>
          <w:rFonts w:ascii="Arial" w:hAnsi="Arial" w:cs="Arial"/>
        </w:rPr>
        <w:t xml:space="preserve">Is the proposed project consistent with adopted community or area wide policies and goals?  </w:t>
      </w:r>
    </w:p>
    <w:p w14:paraId="6B237BF2" w14:textId="77777777" w:rsidR="00131219" w:rsidRDefault="00131219" w:rsidP="00737B08">
      <w:pPr>
        <w:widowControl w:val="0"/>
        <w:tabs>
          <w:tab w:val="left" w:pos="1080"/>
        </w:tabs>
        <w:autoSpaceDE w:val="0"/>
        <w:autoSpaceDN w:val="0"/>
        <w:adjustRightInd w:val="0"/>
        <w:ind w:left="1080"/>
        <w:rPr>
          <w:rFonts w:ascii="Arial" w:hAnsi="Arial" w:cs="Arial"/>
        </w:rPr>
      </w:pPr>
    </w:p>
    <w:p w14:paraId="4B56D73E" w14:textId="77777777" w:rsidR="00131219" w:rsidRDefault="00131219" w:rsidP="002C4DE5">
      <w:pPr>
        <w:widowControl w:val="0"/>
        <w:numPr>
          <w:ilvl w:val="0"/>
          <w:numId w:val="56"/>
        </w:numPr>
        <w:tabs>
          <w:tab w:val="left" w:pos="360"/>
          <w:tab w:val="left" w:pos="1080"/>
        </w:tabs>
        <w:autoSpaceDE w:val="0"/>
        <w:autoSpaceDN w:val="0"/>
        <w:adjustRightInd w:val="0"/>
        <w:ind w:left="360" w:hanging="360"/>
        <w:rPr>
          <w:rFonts w:ascii="Arial" w:hAnsi="Arial" w:cs="Arial"/>
        </w:rPr>
      </w:pPr>
      <w:r>
        <w:rPr>
          <w:rFonts w:ascii="Arial" w:hAnsi="Arial" w:cs="Arial"/>
        </w:rPr>
        <w:t xml:space="preserve">Does the proposed project comply with existing zoning, land use, and subdivision regulations?  If not, does the proposal require a zoning or land use variance? </w:t>
      </w:r>
    </w:p>
    <w:p w14:paraId="5D8C47C1" w14:textId="77777777" w:rsidR="00131219" w:rsidRDefault="00131219" w:rsidP="00737B08">
      <w:pPr>
        <w:widowControl w:val="0"/>
        <w:autoSpaceDE w:val="0"/>
        <w:autoSpaceDN w:val="0"/>
        <w:adjustRightInd w:val="0"/>
        <w:rPr>
          <w:rFonts w:ascii="Arial" w:hAnsi="Arial" w:cs="Arial"/>
        </w:rPr>
      </w:pPr>
    </w:p>
    <w:p w14:paraId="69A995F8"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lastRenderedPageBreak/>
        <w:t>LAND USE COMPATIBILITY</w:t>
      </w:r>
    </w:p>
    <w:p w14:paraId="29EB49A6"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What existing land uses are adjacent to the proposed project?  Are the abutters and neighbors aware of the project?  Do they view the project as compatible with existing uses?  </w:t>
      </w:r>
    </w:p>
    <w:p w14:paraId="42753720" w14:textId="77777777" w:rsidR="00131219" w:rsidRDefault="00131219" w:rsidP="00737B08">
      <w:pPr>
        <w:widowControl w:val="0"/>
        <w:tabs>
          <w:tab w:val="left" w:pos="1080"/>
        </w:tabs>
        <w:autoSpaceDE w:val="0"/>
        <w:autoSpaceDN w:val="0"/>
        <w:adjustRightInd w:val="0"/>
        <w:ind w:left="1080"/>
        <w:rPr>
          <w:rFonts w:ascii="Arial" w:hAnsi="Arial" w:cs="Arial"/>
        </w:rPr>
      </w:pPr>
    </w:p>
    <w:p w14:paraId="25D0ADF4"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the project contribute to or encourage urban sprawl?  Will it displace economic activity from a central business district?  </w:t>
      </w:r>
    </w:p>
    <w:p w14:paraId="51AE2F9F" w14:textId="77777777" w:rsidR="00131219" w:rsidRDefault="00131219" w:rsidP="00737B08">
      <w:pPr>
        <w:widowControl w:val="0"/>
        <w:tabs>
          <w:tab w:val="left" w:pos="1080"/>
        </w:tabs>
        <w:autoSpaceDE w:val="0"/>
        <w:autoSpaceDN w:val="0"/>
        <w:adjustRightInd w:val="0"/>
        <w:ind w:left="1080"/>
        <w:rPr>
          <w:rFonts w:ascii="Arial" w:hAnsi="Arial" w:cs="Arial"/>
        </w:rPr>
      </w:pPr>
    </w:p>
    <w:p w14:paraId="2265D9A1"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proposed project induce development which will be incompatible with the existing scale and density of development?  Does the community regard the project as beneficial or as negative?</w:t>
      </w:r>
    </w:p>
    <w:p w14:paraId="385ABA6C" w14:textId="77777777" w:rsidR="00131219" w:rsidRDefault="00131219" w:rsidP="00737B08">
      <w:pPr>
        <w:widowControl w:val="0"/>
        <w:tabs>
          <w:tab w:val="left" w:pos="1080"/>
        </w:tabs>
        <w:autoSpaceDE w:val="0"/>
        <w:autoSpaceDN w:val="0"/>
        <w:adjustRightInd w:val="0"/>
        <w:ind w:left="1080"/>
        <w:rPr>
          <w:rFonts w:ascii="Arial" w:hAnsi="Arial" w:cs="Arial"/>
        </w:rPr>
      </w:pPr>
    </w:p>
    <w:p w14:paraId="0BAE9F46"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Does the proposed project contribute to reducing the racial, ethnic and income segregation of the area's housing? </w:t>
      </w:r>
    </w:p>
    <w:p w14:paraId="4520F255" w14:textId="77777777" w:rsidR="00131219" w:rsidRDefault="00131219" w:rsidP="00737B08">
      <w:pPr>
        <w:widowControl w:val="0"/>
        <w:tabs>
          <w:tab w:val="left" w:pos="360"/>
        </w:tabs>
        <w:autoSpaceDE w:val="0"/>
        <w:autoSpaceDN w:val="0"/>
        <w:adjustRightInd w:val="0"/>
        <w:rPr>
          <w:rFonts w:ascii="Arial" w:hAnsi="Arial" w:cs="Arial"/>
        </w:rPr>
      </w:pPr>
    </w:p>
    <w:p w14:paraId="1BFD7FAC"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SLOPE/EROSION</w:t>
      </w:r>
    </w:p>
    <w:p w14:paraId="6717A653"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Is there evidence of erosion or sedimentation in the project area?  Does the project involve development of an erosion sensitive area (near water, on a steep slope, on sandy or silty soil)?</w:t>
      </w:r>
    </w:p>
    <w:p w14:paraId="1154AAE0" w14:textId="77777777" w:rsidR="00131219" w:rsidRDefault="00131219" w:rsidP="00737B08">
      <w:pPr>
        <w:widowControl w:val="0"/>
        <w:tabs>
          <w:tab w:val="left" w:pos="360"/>
        </w:tabs>
        <w:autoSpaceDE w:val="0"/>
        <w:autoSpaceDN w:val="0"/>
        <w:adjustRightInd w:val="0"/>
        <w:rPr>
          <w:rFonts w:ascii="Arial" w:hAnsi="Arial" w:cs="Arial"/>
        </w:rPr>
      </w:pPr>
      <w:r>
        <w:rPr>
          <w:rFonts w:ascii="Arial" w:hAnsi="Arial" w:cs="Arial"/>
        </w:rPr>
        <w:t xml:space="preserve">  </w:t>
      </w:r>
    </w:p>
    <w:p w14:paraId="782C1C5A"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If yes, is erosion control included in project plans?  Do those plans include measures to overcome potential erosion, slope stability and runoff problems? </w:t>
      </w:r>
    </w:p>
    <w:p w14:paraId="4F48A5C0" w14:textId="77777777" w:rsidR="00131219" w:rsidRDefault="00131219" w:rsidP="00737B08">
      <w:pPr>
        <w:widowControl w:val="0"/>
        <w:tabs>
          <w:tab w:val="left" w:pos="360"/>
        </w:tabs>
        <w:autoSpaceDE w:val="0"/>
        <w:autoSpaceDN w:val="0"/>
        <w:adjustRightInd w:val="0"/>
        <w:rPr>
          <w:rFonts w:ascii="Arial" w:hAnsi="Arial" w:cs="Arial"/>
        </w:rPr>
      </w:pPr>
      <w:r>
        <w:rPr>
          <w:rFonts w:ascii="Arial" w:hAnsi="Arial" w:cs="Arial"/>
        </w:rPr>
        <w:t xml:space="preserve">  </w:t>
      </w:r>
    </w:p>
    <w:p w14:paraId="310B96BC"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Does site clearance require vegetation removal?  How many acres will be cleared and for how long?</w:t>
      </w:r>
    </w:p>
    <w:p w14:paraId="24A277ED" w14:textId="77777777" w:rsidR="00131219" w:rsidRDefault="00131219" w:rsidP="00737B08">
      <w:pPr>
        <w:widowControl w:val="0"/>
        <w:tabs>
          <w:tab w:val="left" w:pos="360"/>
        </w:tabs>
        <w:autoSpaceDE w:val="0"/>
        <w:autoSpaceDN w:val="0"/>
        <w:adjustRightInd w:val="0"/>
        <w:rPr>
          <w:rFonts w:ascii="Arial" w:hAnsi="Arial" w:cs="Arial"/>
        </w:rPr>
      </w:pPr>
    </w:p>
    <w:p w14:paraId="07DF7978"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Does the proposed project create slopes by cut and fill?</w:t>
      </w:r>
    </w:p>
    <w:p w14:paraId="2343B72E" w14:textId="77777777" w:rsidR="00131219" w:rsidRDefault="00131219" w:rsidP="00737B08">
      <w:pPr>
        <w:widowControl w:val="0"/>
        <w:tabs>
          <w:tab w:val="left" w:pos="360"/>
        </w:tabs>
        <w:autoSpaceDE w:val="0"/>
        <w:autoSpaceDN w:val="0"/>
        <w:adjustRightInd w:val="0"/>
        <w:rPr>
          <w:rFonts w:ascii="Arial" w:hAnsi="Arial" w:cs="Arial"/>
        </w:rPr>
      </w:pPr>
    </w:p>
    <w:p w14:paraId="77D7173B"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In the project area environs, is there a history of slope failure?  Is there visual indication of previous slides or slumps, such as cracked walls or tilted trees or fences?</w:t>
      </w:r>
    </w:p>
    <w:p w14:paraId="11A32321" w14:textId="77777777" w:rsidR="00131219" w:rsidRDefault="00131219" w:rsidP="00737B08">
      <w:pPr>
        <w:widowControl w:val="0"/>
        <w:autoSpaceDE w:val="0"/>
        <w:autoSpaceDN w:val="0"/>
        <w:adjustRightInd w:val="0"/>
        <w:rPr>
          <w:rFonts w:ascii="Arial" w:hAnsi="Arial" w:cs="Arial"/>
        </w:rPr>
      </w:pPr>
    </w:p>
    <w:p w14:paraId="3A8763A8"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SOIL SUITABILITY</w:t>
      </w:r>
    </w:p>
    <w:p w14:paraId="7707067C"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Is there any visible evidence of soil problems (i.e., foundation cracking or settling, basement flooding, etc.) in the neighborhood of the project site?  </w:t>
      </w:r>
    </w:p>
    <w:p w14:paraId="6390B6CF" w14:textId="77777777" w:rsidR="00131219" w:rsidRDefault="00131219" w:rsidP="00737B08">
      <w:pPr>
        <w:widowControl w:val="0"/>
        <w:tabs>
          <w:tab w:val="left" w:pos="1080"/>
        </w:tabs>
        <w:autoSpaceDE w:val="0"/>
        <w:autoSpaceDN w:val="0"/>
        <w:adjustRightInd w:val="0"/>
        <w:ind w:left="1080"/>
        <w:rPr>
          <w:rFonts w:ascii="Arial" w:hAnsi="Arial" w:cs="Arial"/>
        </w:rPr>
      </w:pPr>
    </w:p>
    <w:p w14:paraId="41C21577"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Have soil borings been made for the area?  Do they indicate marginal or unsatisfactory soil conditions?</w:t>
      </w:r>
    </w:p>
    <w:p w14:paraId="4DBE5025" w14:textId="77777777" w:rsidR="00131219" w:rsidRDefault="00131219" w:rsidP="00737B08">
      <w:pPr>
        <w:widowControl w:val="0"/>
        <w:tabs>
          <w:tab w:val="left" w:pos="1080"/>
        </w:tabs>
        <w:autoSpaceDE w:val="0"/>
        <w:autoSpaceDN w:val="0"/>
        <w:adjustRightInd w:val="0"/>
        <w:ind w:left="1080"/>
        <w:rPr>
          <w:rFonts w:ascii="Arial" w:hAnsi="Arial" w:cs="Arial"/>
        </w:rPr>
      </w:pPr>
    </w:p>
    <w:p w14:paraId="19157416"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If yes and if the project involves either new construction or substantial rehabilitation, does project design include appropriate mitigation measures to address the problem of poor soil conditions?</w:t>
      </w:r>
    </w:p>
    <w:p w14:paraId="67131EE5" w14:textId="77777777" w:rsidR="00131219" w:rsidRDefault="00131219" w:rsidP="00737B08">
      <w:pPr>
        <w:widowControl w:val="0"/>
        <w:tabs>
          <w:tab w:val="left" w:pos="1080"/>
        </w:tabs>
        <w:autoSpaceDE w:val="0"/>
        <w:autoSpaceDN w:val="0"/>
        <w:adjustRightInd w:val="0"/>
        <w:ind w:left="1080"/>
        <w:rPr>
          <w:rFonts w:ascii="Arial" w:hAnsi="Arial" w:cs="Arial"/>
        </w:rPr>
      </w:pPr>
    </w:p>
    <w:p w14:paraId="63952C27"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VISUAL QUALITY</w:t>
      </w:r>
    </w:p>
    <w:p w14:paraId="6CCBC2C2"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the project alter or destroy the natural or man-made environment (clearance of trees or buildings; alteration of vegetative character or land surface elevations; etc.)?  Will the project restore or improve areas, such as inadequate drainage ways, redirecting surface water away from streams or ponds, or restoring wetlands? </w:t>
      </w:r>
    </w:p>
    <w:p w14:paraId="5FFB9093" w14:textId="77777777" w:rsidR="00131219" w:rsidRDefault="00131219" w:rsidP="00737B08">
      <w:pPr>
        <w:widowControl w:val="0"/>
        <w:tabs>
          <w:tab w:val="left" w:pos="1080"/>
        </w:tabs>
        <w:autoSpaceDE w:val="0"/>
        <w:autoSpaceDN w:val="0"/>
        <w:adjustRightInd w:val="0"/>
        <w:ind w:left="1080"/>
        <w:rPr>
          <w:rFonts w:ascii="Arial" w:hAnsi="Arial" w:cs="Arial"/>
        </w:rPr>
      </w:pPr>
    </w:p>
    <w:p w14:paraId="50E63A3B"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it introduce elements that are out of character or scale with existing physical environment?   Are proposed signs, street furniture, and buildings in character with the existing architectural styles, particularly in historic areas?</w:t>
      </w:r>
    </w:p>
    <w:p w14:paraId="2B54D9AE" w14:textId="77777777" w:rsidR="00131219" w:rsidRDefault="00131219" w:rsidP="00737B08">
      <w:pPr>
        <w:widowControl w:val="0"/>
        <w:tabs>
          <w:tab w:val="left" w:pos="1080"/>
        </w:tabs>
        <w:autoSpaceDE w:val="0"/>
        <w:autoSpaceDN w:val="0"/>
        <w:adjustRightInd w:val="0"/>
        <w:ind w:left="1080" w:firstLine="1725"/>
        <w:rPr>
          <w:rFonts w:ascii="Arial" w:hAnsi="Arial" w:cs="Arial"/>
        </w:rPr>
      </w:pPr>
    </w:p>
    <w:p w14:paraId="712F9F6E"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If new construction, will the structure represent a significant change in size, scale, placement, height, etc. in relation to existing structures?  Is the change inappropriate (i.e., size or spacing of windows, floor levels, entrance patterns, etc.)?</w:t>
      </w:r>
    </w:p>
    <w:p w14:paraId="4B043A25" w14:textId="77777777" w:rsidR="00131219" w:rsidRDefault="00131219" w:rsidP="00737B08">
      <w:pPr>
        <w:widowControl w:val="0"/>
        <w:tabs>
          <w:tab w:val="left" w:pos="1080"/>
        </w:tabs>
        <w:autoSpaceDE w:val="0"/>
        <w:autoSpaceDN w:val="0"/>
        <w:adjustRightInd w:val="0"/>
        <w:ind w:left="1080"/>
        <w:rPr>
          <w:rFonts w:ascii="Arial" w:hAnsi="Arial" w:cs="Arial"/>
        </w:rPr>
      </w:pPr>
    </w:p>
    <w:p w14:paraId="7C376897"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a proposed structure block or degrade views, change the skyline, or create a new focal point?  Does the presentation of loading docks, trash collectors, parking, and etc. result in visual pollution?  Is this mitigated visually?  </w:t>
      </w:r>
    </w:p>
    <w:p w14:paraId="74B4702C" w14:textId="77777777" w:rsidR="00131219" w:rsidRDefault="00131219" w:rsidP="00737B08">
      <w:pPr>
        <w:widowControl w:val="0"/>
        <w:tabs>
          <w:tab w:val="left" w:pos="1080"/>
        </w:tabs>
        <w:autoSpaceDE w:val="0"/>
        <w:autoSpaceDN w:val="0"/>
        <w:adjustRightInd w:val="0"/>
        <w:ind w:left="1080"/>
        <w:rPr>
          <w:rFonts w:ascii="Arial" w:hAnsi="Arial" w:cs="Arial"/>
        </w:rPr>
      </w:pPr>
    </w:p>
    <w:p w14:paraId="494049FC"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interfere with or impair a positive experience of natural conditions (i.e., increased pollution, noise, vibration, dust, odor, heat, and glare)?   Will these interfere with human health?  Will increases promote the deterioration of vegetation, wildlife habitats, and historic buildings)?</w:t>
      </w:r>
    </w:p>
    <w:p w14:paraId="42632815" w14:textId="77777777" w:rsidR="00131219" w:rsidRDefault="00131219" w:rsidP="00737B08">
      <w:pPr>
        <w:widowControl w:val="0"/>
        <w:autoSpaceDE w:val="0"/>
        <w:autoSpaceDN w:val="0"/>
        <w:adjustRightInd w:val="0"/>
        <w:rPr>
          <w:rFonts w:ascii="Arial" w:hAnsi="Arial" w:cs="Arial"/>
          <w:b/>
          <w:bCs/>
        </w:rPr>
      </w:pPr>
    </w:p>
    <w:p w14:paraId="710577CE"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lastRenderedPageBreak/>
        <w:t>DEMOGRAPHIC/COMMUNITY CHARACTER</w:t>
      </w:r>
    </w:p>
    <w:p w14:paraId="79D2134B"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Are levels of activity reduced or increased?  Are changes detrimental?</w:t>
      </w:r>
    </w:p>
    <w:p w14:paraId="0B3B0F06" w14:textId="77777777" w:rsidR="00131219" w:rsidRDefault="00131219" w:rsidP="00737B08">
      <w:pPr>
        <w:widowControl w:val="0"/>
        <w:tabs>
          <w:tab w:val="left" w:pos="1080"/>
        </w:tabs>
        <w:autoSpaceDE w:val="0"/>
        <w:autoSpaceDN w:val="0"/>
        <w:adjustRightInd w:val="0"/>
        <w:ind w:left="1080"/>
        <w:rPr>
          <w:rFonts w:ascii="Arial" w:hAnsi="Arial" w:cs="Arial"/>
          <w:u w:val="single"/>
        </w:rPr>
      </w:pPr>
    </w:p>
    <w:p w14:paraId="73BC0682"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What identifiable neighborhoods/communities are within the sphere of influence or likely impact of the project?  What characteristics or identifiable factors help define the character of these communities or neighborhoods?</w:t>
      </w:r>
    </w:p>
    <w:p w14:paraId="0F52A550" w14:textId="77777777" w:rsidR="00131219" w:rsidRDefault="00131219" w:rsidP="00737B08">
      <w:pPr>
        <w:widowControl w:val="0"/>
        <w:tabs>
          <w:tab w:val="left" w:pos="1080"/>
        </w:tabs>
        <w:autoSpaceDE w:val="0"/>
        <w:autoSpaceDN w:val="0"/>
        <w:adjustRightInd w:val="0"/>
        <w:ind w:left="1080"/>
        <w:rPr>
          <w:rFonts w:ascii="Arial" w:hAnsi="Arial" w:cs="Arial"/>
        </w:rPr>
      </w:pPr>
    </w:p>
    <w:p w14:paraId="709C99BE"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the project result in physical barriers or difficult access resulting in isolation of a particular neighborhood or population group, making access to services, facilities, institutions or community areas more difficult?  </w:t>
      </w:r>
    </w:p>
    <w:p w14:paraId="42C30A41" w14:textId="77777777" w:rsidR="00131219" w:rsidRDefault="00131219" w:rsidP="00737B08">
      <w:pPr>
        <w:widowControl w:val="0"/>
        <w:tabs>
          <w:tab w:val="left" w:pos="1080"/>
        </w:tabs>
        <w:autoSpaceDE w:val="0"/>
        <w:autoSpaceDN w:val="0"/>
        <w:adjustRightInd w:val="0"/>
        <w:ind w:left="1080"/>
        <w:rPr>
          <w:rFonts w:ascii="Arial" w:hAnsi="Arial" w:cs="Arial"/>
        </w:rPr>
      </w:pPr>
    </w:p>
    <w:p w14:paraId="4F6D3FBF"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alter residential, commercial, or industrial uses?  If yes, to what extent?</w:t>
      </w:r>
    </w:p>
    <w:p w14:paraId="2D335DF3" w14:textId="77777777" w:rsidR="00131219" w:rsidRDefault="00131219" w:rsidP="00737B08">
      <w:pPr>
        <w:widowControl w:val="0"/>
        <w:autoSpaceDE w:val="0"/>
        <w:autoSpaceDN w:val="0"/>
        <w:adjustRightInd w:val="0"/>
        <w:rPr>
          <w:rFonts w:ascii="Arial" w:hAnsi="Arial" w:cs="Arial"/>
        </w:rPr>
      </w:pPr>
    </w:p>
    <w:p w14:paraId="26A80BC5"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b/>
          <w:bCs/>
        </w:rPr>
      </w:pPr>
      <w:r>
        <w:rPr>
          <w:rFonts w:ascii="Arial" w:hAnsi="Arial" w:cs="Arial"/>
        </w:rPr>
        <w:t>Will the proposal eliminate or harm any community institution, such as a neighborhood church?</w:t>
      </w:r>
    </w:p>
    <w:p w14:paraId="17D84BE7" w14:textId="77777777" w:rsidR="00131219" w:rsidRDefault="00131219" w:rsidP="00737B08">
      <w:pPr>
        <w:widowControl w:val="0"/>
        <w:autoSpaceDE w:val="0"/>
        <w:autoSpaceDN w:val="0"/>
        <w:adjustRightInd w:val="0"/>
        <w:rPr>
          <w:rFonts w:ascii="Arial" w:hAnsi="Arial" w:cs="Arial"/>
        </w:rPr>
      </w:pPr>
    </w:p>
    <w:p w14:paraId="5FE48D65"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DISPLACEMENT</w:t>
      </w:r>
    </w:p>
    <w:p w14:paraId="5E114989" w14:textId="77777777" w:rsidR="00131219" w:rsidRDefault="00131219" w:rsidP="00737B08">
      <w:pPr>
        <w:widowControl w:val="0"/>
        <w:numPr>
          <w:ilvl w:val="0"/>
          <w:numId w:val="56"/>
        </w:numPr>
        <w:tabs>
          <w:tab w:val="left" w:pos="720"/>
        </w:tabs>
        <w:autoSpaceDE w:val="0"/>
        <w:autoSpaceDN w:val="0"/>
        <w:adjustRightInd w:val="0"/>
        <w:ind w:left="360" w:hanging="360"/>
        <w:jc w:val="both"/>
        <w:rPr>
          <w:rFonts w:ascii="Arial" w:hAnsi="Arial" w:cs="Arial"/>
        </w:rPr>
      </w:pPr>
      <w:r>
        <w:rPr>
          <w:rFonts w:ascii="Arial" w:hAnsi="Arial" w:cs="Arial"/>
        </w:rPr>
        <w:t>Will the project displace individuals or families?  If yes, how many?  Will displacement/relocation be covered by the Uniform Relocation Act and are funds available for payment?</w:t>
      </w:r>
    </w:p>
    <w:p w14:paraId="583EF18C" w14:textId="77777777" w:rsidR="00131219" w:rsidRDefault="00131219" w:rsidP="00737B08">
      <w:pPr>
        <w:widowControl w:val="0"/>
        <w:autoSpaceDE w:val="0"/>
        <w:autoSpaceDN w:val="0"/>
        <w:adjustRightInd w:val="0"/>
        <w:ind w:left="720"/>
        <w:jc w:val="both"/>
        <w:rPr>
          <w:rFonts w:ascii="Arial" w:hAnsi="Arial" w:cs="Arial"/>
        </w:rPr>
      </w:pPr>
    </w:p>
    <w:p w14:paraId="01C56D77"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Will the project require relocation of jobs, community facilities, or business establishments?  Are actions being taken for Uniform Relocation Act coverage?</w:t>
      </w:r>
    </w:p>
    <w:p w14:paraId="0E052D66" w14:textId="77777777" w:rsidR="00131219" w:rsidRDefault="00131219" w:rsidP="00737B08">
      <w:pPr>
        <w:widowControl w:val="0"/>
        <w:autoSpaceDE w:val="0"/>
        <w:autoSpaceDN w:val="0"/>
        <w:adjustRightInd w:val="0"/>
        <w:ind w:left="720"/>
        <w:jc w:val="both"/>
        <w:rPr>
          <w:rFonts w:ascii="Arial" w:hAnsi="Arial" w:cs="Arial"/>
        </w:rPr>
      </w:pPr>
    </w:p>
    <w:p w14:paraId="77AB5A40" w14:textId="77777777" w:rsidR="00131219" w:rsidRDefault="00131219" w:rsidP="00737B08">
      <w:pPr>
        <w:widowControl w:val="0"/>
        <w:numPr>
          <w:ilvl w:val="0"/>
          <w:numId w:val="56"/>
        </w:numPr>
        <w:tabs>
          <w:tab w:val="left" w:pos="720"/>
        </w:tabs>
        <w:autoSpaceDE w:val="0"/>
        <w:autoSpaceDN w:val="0"/>
        <w:adjustRightInd w:val="0"/>
        <w:ind w:left="360" w:hanging="360"/>
        <w:jc w:val="both"/>
        <w:rPr>
          <w:rFonts w:ascii="Arial" w:hAnsi="Arial" w:cs="Arial"/>
        </w:rPr>
      </w:pPr>
      <w:r>
        <w:rPr>
          <w:rFonts w:ascii="Arial" w:hAnsi="Arial" w:cs="Arial"/>
        </w:rPr>
        <w:t>Will identifiable groups be affected, such as older persons, females, single-parent families, racial/ethnic, income, or minority group members?</w:t>
      </w:r>
    </w:p>
    <w:p w14:paraId="03B242F0" w14:textId="77777777" w:rsidR="00131219" w:rsidRDefault="00131219" w:rsidP="00737B08">
      <w:pPr>
        <w:widowControl w:val="0"/>
        <w:autoSpaceDE w:val="0"/>
        <w:autoSpaceDN w:val="0"/>
        <w:adjustRightInd w:val="0"/>
        <w:ind w:left="720"/>
        <w:jc w:val="both"/>
        <w:rPr>
          <w:rFonts w:ascii="Arial" w:hAnsi="Arial" w:cs="Arial"/>
        </w:rPr>
      </w:pPr>
    </w:p>
    <w:p w14:paraId="68BEA410" w14:textId="77777777" w:rsidR="00131219" w:rsidRDefault="00131219" w:rsidP="00737B08">
      <w:pPr>
        <w:widowControl w:val="0"/>
        <w:numPr>
          <w:ilvl w:val="0"/>
          <w:numId w:val="56"/>
        </w:numPr>
        <w:tabs>
          <w:tab w:val="left" w:pos="720"/>
        </w:tabs>
        <w:autoSpaceDE w:val="0"/>
        <w:autoSpaceDN w:val="0"/>
        <w:adjustRightInd w:val="0"/>
        <w:ind w:left="360" w:hanging="360"/>
        <w:jc w:val="both"/>
        <w:rPr>
          <w:rFonts w:ascii="Arial" w:hAnsi="Arial" w:cs="Arial"/>
        </w:rPr>
      </w:pPr>
      <w:r>
        <w:rPr>
          <w:rFonts w:ascii="Arial" w:hAnsi="Arial" w:cs="Arial"/>
        </w:rPr>
        <w:t>Are replacement facilities or housing units available nearby in the community?  What will be the effect of relocation on the community?</w:t>
      </w:r>
    </w:p>
    <w:p w14:paraId="74A8E076" w14:textId="77777777" w:rsidR="00131219" w:rsidRDefault="00131219" w:rsidP="00737B08">
      <w:pPr>
        <w:widowControl w:val="0"/>
        <w:autoSpaceDE w:val="0"/>
        <w:autoSpaceDN w:val="0"/>
        <w:adjustRightInd w:val="0"/>
        <w:ind w:left="720"/>
        <w:jc w:val="both"/>
        <w:rPr>
          <w:rFonts w:ascii="Arial" w:hAnsi="Arial" w:cs="Arial"/>
        </w:rPr>
      </w:pPr>
    </w:p>
    <w:p w14:paraId="0DB8093A"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Could indirect displacement result from this project?  If so, what measures are planned to avoid displacement or to alleviate the hardship on those affect and not covered by The Act?</w:t>
      </w:r>
    </w:p>
    <w:p w14:paraId="6846C15F" w14:textId="77777777" w:rsidR="00131219" w:rsidRDefault="00131219" w:rsidP="00737B08">
      <w:pPr>
        <w:widowControl w:val="0"/>
        <w:autoSpaceDE w:val="0"/>
        <w:autoSpaceDN w:val="0"/>
        <w:adjustRightInd w:val="0"/>
        <w:jc w:val="both"/>
        <w:rPr>
          <w:rFonts w:ascii="Arial" w:hAnsi="Arial" w:cs="Arial"/>
        </w:rPr>
      </w:pPr>
    </w:p>
    <w:p w14:paraId="7D754867"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EMPLOYMENT AND INCOME PATTERNS</w:t>
      </w:r>
    </w:p>
    <w:p w14:paraId="17679108"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either increase or decrease employment opportunities?  Will it create conditions favorable or unfavorable to commercial, industrial, or institutional operation or development?</w:t>
      </w:r>
    </w:p>
    <w:p w14:paraId="7B338BE3"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038A7536"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How many temporary and how many permanent jobs will be created by the project?</w:t>
      </w:r>
    </w:p>
    <w:p w14:paraId="71BF41E6"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515017FA"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What is the profile of new jobs created by the project?  What is the distribution across the skills and income scale in comparison to the skills and income profile of area residents?</w:t>
      </w:r>
    </w:p>
    <w:p w14:paraId="08B4C2BE"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199F9C3D"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Will the new jobs likely go to area residents?  Will lower income, unemployed and minority group members be potential employees?  Will construction jobs likely go to union or nonunion workers?</w:t>
      </w:r>
    </w:p>
    <w:p w14:paraId="1B397FE4"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07EC1C5B" w14:textId="77777777" w:rsidR="00131219" w:rsidRDefault="00131219" w:rsidP="002C4DE5">
      <w:pPr>
        <w:widowControl w:val="0"/>
        <w:numPr>
          <w:ilvl w:val="0"/>
          <w:numId w:val="56"/>
        </w:numPr>
        <w:tabs>
          <w:tab w:val="left" w:pos="360"/>
        </w:tabs>
        <w:autoSpaceDE w:val="0"/>
        <w:autoSpaceDN w:val="0"/>
        <w:adjustRightInd w:val="0"/>
        <w:ind w:left="360" w:hanging="360"/>
        <w:jc w:val="both"/>
        <w:rPr>
          <w:rFonts w:ascii="Arial" w:hAnsi="Arial" w:cs="Arial"/>
        </w:rPr>
      </w:pPr>
      <w:r>
        <w:rPr>
          <w:rFonts w:ascii="Arial" w:hAnsi="Arial" w:cs="Arial"/>
        </w:rPr>
        <w:t>If employees likely will not be residents, where are the new employees likely to come from?</w:t>
      </w:r>
    </w:p>
    <w:p w14:paraId="08089053" w14:textId="77777777" w:rsidR="00131219" w:rsidRDefault="00131219" w:rsidP="00737B08">
      <w:pPr>
        <w:widowControl w:val="0"/>
        <w:autoSpaceDE w:val="0"/>
        <w:autoSpaceDN w:val="0"/>
        <w:adjustRightInd w:val="0"/>
        <w:jc w:val="both"/>
        <w:rPr>
          <w:rFonts w:ascii="Arial" w:hAnsi="Arial" w:cs="Arial"/>
        </w:rPr>
      </w:pPr>
    </w:p>
    <w:p w14:paraId="4B957BA5"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EDUCATIONAL FACILITIES</w:t>
      </w:r>
    </w:p>
    <w:p w14:paraId="40B54B53"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Will the additional school age children exceed the capacity of existing or planned school facilities?</w:t>
      </w:r>
    </w:p>
    <w:p w14:paraId="06177597" w14:textId="77777777" w:rsidR="00131219" w:rsidRDefault="00131219" w:rsidP="00737B08">
      <w:pPr>
        <w:widowControl w:val="0"/>
        <w:autoSpaceDE w:val="0"/>
        <w:autoSpaceDN w:val="0"/>
        <w:adjustRightInd w:val="0"/>
        <w:ind w:left="720"/>
        <w:rPr>
          <w:rFonts w:ascii="Arial" w:hAnsi="Arial" w:cs="Arial"/>
        </w:rPr>
      </w:pPr>
    </w:p>
    <w:p w14:paraId="4D06CB71"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rPr>
      </w:pPr>
      <w:r>
        <w:rPr>
          <w:rFonts w:ascii="Arial" w:hAnsi="Arial" w:cs="Arial"/>
        </w:rPr>
        <w:t xml:space="preserve">Do the potentially affected schools have adequate and safe access facilities?  Are these adequate both in terms of safety and access? </w:t>
      </w:r>
    </w:p>
    <w:p w14:paraId="18B780A0" w14:textId="77777777" w:rsidR="00131219" w:rsidRDefault="00131219" w:rsidP="00737B08">
      <w:pPr>
        <w:widowControl w:val="0"/>
        <w:autoSpaceDE w:val="0"/>
        <w:autoSpaceDN w:val="0"/>
        <w:adjustRightInd w:val="0"/>
        <w:ind w:left="720"/>
        <w:rPr>
          <w:rFonts w:ascii="Arial" w:hAnsi="Arial" w:cs="Arial"/>
        </w:rPr>
      </w:pPr>
    </w:p>
    <w:p w14:paraId="52CE340B" w14:textId="77777777" w:rsidR="00131219" w:rsidRDefault="00131219" w:rsidP="00737B08">
      <w:pPr>
        <w:widowControl w:val="0"/>
        <w:numPr>
          <w:ilvl w:val="0"/>
          <w:numId w:val="56"/>
        </w:numPr>
        <w:tabs>
          <w:tab w:val="left" w:pos="720"/>
        </w:tabs>
        <w:autoSpaceDE w:val="0"/>
        <w:autoSpaceDN w:val="0"/>
        <w:adjustRightInd w:val="0"/>
        <w:ind w:left="360" w:hanging="360"/>
        <w:rPr>
          <w:rFonts w:ascii="Arial" w:hAnsi="Arial" w:cs="Arial"/>
          <w:b/>
          <w:bCs/>
        </w:rPr>
      </w:pPr>
      <w:r>
        <w:rPr>
          <w:rFonts w:ascii="Arial" w:hAnsi="Arial" w:cs="Arial"/>
        </w:rPr>
        <w:t xml:space="preserve">Will additional or alternative facilities have to be provided to ensure safety and suitable access?  </w:t>
      </w:r>
    </w:p>
    <w:p w14:paraId="4BAF737F" w14:textId="77777777" w:rsidR="00131219" w:rsidRDefault="00131219" w:rsidP="00737B08">
      <w:pPr>
        <w:widowControl w:val="0"/>
        <w:autoSpaceDE w:val="0"/>
        <w:autoSpaceDN w:val="0"/>
        <w:adjustRightInd w:val="0"/>
        <w:rPr>
          <w:rFonts w:ascii="Arial" w:hAnsi="Arial" w:cs="Arial"/>
          <w:b/>
          <w:bCs/>
        </w:rPr>
      </w:pPr>
    </w:p>
    <w:p w14:paraId="24EE9F63" w14:textId="77777777" w:rsidR="00131219" w:rsidRDefault="00131219" w:rsidP="00737B08">
      <w:pPr>
        <w:widowControl w:val="0"/>
        <w:autoSpaceDE w:val="0"/>
        <w:autoSpaceDN w:val="0"/>
        <w:adjustRightInd w:val="0"/>
        <w:rPr>
          <w:rFonts w:ascii="Arial" w:hAnsi="Arial" w:cs="Arial"/>
          <w:b/>
          <w:bCs/>
        </w:rPr>
      </w:pPr>
      <w:r>
        <w:rPr>
          <w:rFonts w:ascii="Arial" w:hAnsi="Arial" w:cs="Arial"/>
          <w:b/>
          <w:bCs/>
        </w:rPr>
        <w:t>COMMERCIAL FACILITIES</w:t>
      </w:r>
    </w:p>
    <w:p w14:paraId="7165610B"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Is there adequate and convenient access to retail services?  (In the case of elderly, this means that shopping for food, medicine, other essentials, is within three blocks and services such as banks are within walking distance.)</w:t>
      </w:r>
    </w:p>
    <w:p w14:paraId="5948D928" w14:textId="77777777" w:rsidR="00131219" w:rsidRDefault="00131219" w:rsidP="00DA79A0">
      <w:pPr>
        <w:widowControl w:val="0"/>
        <w:tabs>
          <w:tab w:val="left" w:pos="1080"/>
        </w:tabs>
        <w:autoSpaceDE w:val="0"/>
        <w:autoSpaceDN w:val="0"/>
        <w:adjustRightInd w:val="0"/>
        <w:rPr>
          <w:rFonts w:ascii="Arial" w:hAnsi="Arial" w:cs="Arial"/>
        </w:rPr>
      </w:pPr>
      <w:r>
        <w:rPr>
          <w:rFonts w:ascii="Arial" w:hAnsi="Arial" w:cs="Arial"/>
        </w:rPr>
        <w:br w:type="page"/>
      </w:r>
      <w:r>
        <w:rPr>
          <w:rFonts w:ascii="Arial" w:hAnsi="Arial" w:cs="Arial"/>
        </w:rPr>
        <w:lastRenderedPageBreak/>
        <w:t>Do local retail services meet the needs of project occupants/users? Are they affordable and is the range of services adequate?</w:t>
      </w:r>
    </w:p>
    <w:p w14:paraId="5ABFBE9A" w14:textId="77777777" w:rsidR="00131219" w:rsidRDefault="00131219" w:rsidP="00737B08">
      <w:pPr>
        <w:widowControl w:val="0"/>
        <w:tabs>
          <w:tab w:val="left" w:pos="1080"/>
        </w:tabs>
        <w:autoSpaceDE w:val="0"/>
        <w:autoSpaceDN w:val="0"/>
        <w:adjustRightInd w:val="0"/>
        <w:ind w:left="1080"/>
        <w:rPr>
          <w:rFonts w:ascii="Arial" w:hAnsi="Arial" w:cs="Arial"/>
        </w:rPr>
      </w:pPr>
    </w:p>
    <w:p w14:paraId="09000971"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existing retail and commercial services be adversely impacted by the proposed project?  Will existing businesses be placed at a competitive disadvantage or be displaced?</w:t>
      </w:r>
    </w:p>
    <w:p w14:paraId="6176F251" w14:textId="77777777" w:rsidR="00131219" w:rsidRDefault="00131219" w:rsidP="00737B08">
      <w:pPr>
        <w:widowControl w:val="0"/>
        <w:autoSpaceDE w:val="0"/>
        <w:autoSpaceDN w:val="0"/>
        <w:adjustRightInd w:val="0"/>
        <w:jc w:val="both"/>
        <w:rPr>
          <w:rFonts w:ascii="Arial" w:hAnsi="Arial" w:cs="Arial"/>
        </w:rPr>
      </w:pPr>
    </w:p>
    <w:p w14:paraId="2B3AE518"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SOCIAL SERVICES</w:t>
      </w:r>
    </w:p>
    <w:p w14:paraId="0D739121"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Are social services currently located in proximity to the prospective users/residents?  Are services within walking distance or convenient to public transportation and less than one-half hour's commute?</w:t>
      </w:r>
    </w:p>
    <w:p w14:paraId="25935670" w14:textId="77777777" w:rsidR="00131219" w:rsidRDefault="00131219" w:rsidP="00737B08">
      <w:pPr>
        <w:widowControl w:val="0"/>
        <w:tabs>
          <w:tab w:val="left" w:pos="1080"/>
        </w:tabs>
        <w:autoSpaceDE w:val="0"/>
        <w:autoSpaceDN w:val="0"/>
        <w:adjustRightInd w:val="0"/>
        <w:ind w:left="1080"/>
        <w:rPr>
          <w:rFonts w:ascii="Arial" w:hAnsi="Arial" w:cs="Arial"/>
        </w:rPr>
      </w:pPr>
    </w:p>
    <w:p w14:paraId="2067CA0D"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Is the size of professional/trained staff in realistic proportion to the existing and anticipated number of residents/users?    </w:t>
      </w:r>
    </w:p>
    <w:p w14:paraId="48BF1383" w14:textId="77777777" w:rsidR="00131219" w:rsidRDefault="00131219" w:rsidP="00737B08">
      <w:pPr>
        <w:widowControl w:val="0"/>
        <w:tabs>
          <w:tab w:val="left" w:pos="1080"/>
        </w:tabs>
        <w:autoSpaceDE w:val="0"/>
        <w:autoSpaceDN w:val="0"/>
        <w:adjustRightInd w:val="0"/>
        <w:ind w:left="1080"/>
        <w:rPr>
          <w:rFonts w:ascii="Arial" w:hAnsi="Arial" w:cs="Arial"/>
        </w:rPr>
      </w:pPr>
    </w:p>
    <w:p w14:paraId="655C6AAB"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demand for social services increase?  Will an increase overburden existing facilities?  Could alternative or additional space be found?  Could additional skilled staff be added?  </w:t>
      </w:r>
    </w:p>
    <w:p w14:paraId="25751969" w14:textId="77777777" w:rsidR="00131219" w:rsidRDefault="00131219" w:rsidP="00737B08">
      <w:pPr>
        <w:widowControl w:val="0"/>
        <w:autoSpaceDE w:val="0"/>
        <w:autoSpaceDN w:val="0"/>
        <w:adjustRightInd w:val="0"/>
        <w:jc w:val="both"/>
        <w:rPr>
          <w:rFonts w:ascii="Arial" w:hAnsi="Arial" w:cs="Arial"/>
        </w:rPr>
      </w:pPr>
    </w:p>
    <w:p w14:paraId="185C8B37"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PUBLIC SAFETY</w:t>
      </w:r>
    </w:p>
    <w:p w14:paraId="31558E0E"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Does the project location provide clear and easy access to police, fire and emergency medical services? </w:t>
      </w:r>
    </w:p>
    <w:p w14:paraId="3A377718" w14:textId="77777777" w:rsidR="00131219" w:rsidRDefault="00131219" w:rsidP="00737B08">
      <w:pPr>
        <w:widowControl w:val="0"/>
        <w:autoSpaceDE w:val="0"/>
        <w:autoSpaceDN w:val="0"/>
        <w:adjustRightInd w:val="0"/>
        <w:jc w:val="both"/>
        <w:rPr>
          <w:rFonts w:ascii="Arial" w:hAnsi="Arial" w:cs="Arial"/>
        </w:rPr>
      </w:pPr>
      <w:r>
        <w:rPr>
          <w:rFonts w:ascii="Arial" w:hAnsi="Arial" w:cs="Arial"/>
        </w:rPr>
        <w:t xml:space="preserve">                                </w:t>
      </w:r>
    </w:p>
    <w:p w14:paraId="7CE09C8C"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Are there or will there be obstacles to access (i.e., one-way roads, narrow bridges, waterways, expressways, railroads, etc.) which would prohibit access in an emergency situation?  </w:t>
      </w:r>
    </w:p>
    <w:p w14:paraId="4FE295FA" w14:textId="77777777" w:rsidR="00131219" w:rsidRDefault="00131219" w:rsidP="00737B08">
      <w:pPr>
        <w:widowControl w:val="0"/>
        <w:tabs>
          <w:tab w:val="left" w:pos="1080"/>
        </w:tabs>
        <w:autoSpaceDE w:val="0"/>
        <w:autoSpaceDN w:val="0"/>
        <w:adjustRightInd w:val="0"/>
        <w:ind w:left="1080"/>
        <w:rPr>
          <w:rFonts w:ascii="Arial" w:hAnsi="Arial" w:cs="Arial"/>
        </w:rPr>
      </w:pPr>
    </w:p>
    <w:p w14:paraId="42A0800C"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Are available police and fire protection services adequate to meet project needs?  If additional manpower or equipment is needed, will manpower and services be expanded to meet needs?  </w:t>
      </w:r>
    </w:p>
    <w:p w14:paraId="225D193D" w14:textId="77777777" w:rsidR="00131219" w:rsidRDefault="00131219" w:rsidP="00737B08">
      <w:pPr>
        <w:widowControl w:val="0"/>
        <w:tabs>
          <w:tab w:val="left" w:pos="1080"/>
        </w:tabs>
        <w:autoSpaceDE w:val="0"/>
        <w:autoSpaceDN w:val="0"/>
        <w:adjustRightInd w:val="0"/>
        <w:ind w:left="1080"/>
        <w:rPr>
          <w:rFonts w:ascii="Arial" w:hAnsi="Arial" w:cs="Arial"/>
        </w:rPr>
      </w:pPr>
    </w:p>
    <w:p w14:paraId="689DFA92"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Does the area have a particularly high crime rate?  Are there special plans for a security system which have been approved by the police department?                                                           </w:t>
      </w:r>
    </w:p>
    <w:p w14:paraId="0FA2A2D6"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6D4D9F84"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Does project design provide easy access for personnel and emergency vehicles?  Is project configuration such that the area is easily patrolled by police?</w:t>
      </w:r>
    </w:p>
    <w:p w14:paraId="55ED787F" w14:textId="77777777" w:rsidR="00131219" w:rsidRDefault="00131219" w:rsidP="00737B08">
      <w:pPr>
        <w:widowControl w:val="0"/>
        <w:tabs>
          <w:tab w:val="left" w:pos="360"/>
        </w:tabs>
        <w:autoSpaceDE w:val="0"/>
        <w:autoSpaceDN w:val="0"/>
        <w:adjustRightInd w:val="0"/>
        <w:rPr>
          <w:rFonts w:ascii="Arial" w:hAnsi="Arial" w:cs="Arial"/>
        </w:rPr>
      </w:pPr>
    </w:p>
    <w:p w14:paraId="12348F8F"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EMERGENCY/HEALTH CARE</w:t>
      </w:r>
    </w:p>
    <w:p w14:paraId="05741840"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Are non-emergency health care services within reasonable proximity to the project (i.e., less than a half-hour's drive or commute away)?  </w:t>
      </w:r>
    </w:p>
    <w:p w14:paraId="51D304AC" w14:textId="77777777" w:rsidR="00131219" w:rsidRDefault="00131219" w:rsidP="00737B08">
      <w:pPr>
        <w:widowControl w:val="0"/>
        <w:tabs>
          <w:tab w:val="left" w:pos="1080"/>
        </w:tabs>
        <w:autoSpaceDE w:val="0"/>
        <w:autoSpaceDN w:val="0"/>
        <w:adjustRightInd w:val="0"/>
        <w:ind w:left="1080"/>
        <w:rPr>
          <w:rFonts w:ascii="Arial" w:hAnsi="Arial" w:cs="Arial"/>
        </w:rPr>
      </w:pPr>
    </w:p>
    <w:p w14:paraId="276727E2"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Is emergency health service available within approximately three to five minutes? </w:t>
      </w:r>
    </w:p>
    <w:p w14:paraId="3B71C412" w14:textId="77777777" w:rsidR="00131219" w:rsidRDefault="00131219" w:rsidP="00737B08">
      <w:pPr>
        <w:widowControl w:val="0"/>
        <w:tabs>
          <w:tab w:val="left" w:pos="1080"/>
        </w:tabs>
        <w:autoSpaceDE w:val="0"/>
        <w:autoSpaceDN w:val="0"/>
        <w:adjustRightInd w:val="0"/>
        <w:ind w:left="1080"/>
        <w:rPr>
          <w:rFonts w:ascii="Arial" w:hAnsi="Arial" w:cs="Arial"/>
        </w:rPr>
      </w:pPr>
    </w:p>
    <w:p w14:paraId="167BBE82"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Can ambulance trips to a hospital or other health care center be completed within 10 to 15 minutes?</w:t>
      </w:r>
    </w:p>
    <w:p w14:paraId="24483E25" w14:textId="77777777" w:rsidR="00131219" w:rsidRDefault="00131219" w:rsidP="00DD3FB5">
      <w:pPr>
        <w:widowControl w:val="0"/>
        <w:tabs>
          <w:tab w:val="left" w:pos="360"/>
        </w:tabs>
        <w:autoSpaceDE w:val="0"/>
        <w:autoSpaceDN w:val="0"/>
        <w:adjustRightInd w:val="0"/>
        <w:rPr>
          <w:rFonts w:ascii="Arial" w:hAnsi="Arial" w:cs="Arial"/>
        </w:rPr>
      </w:pPr>
    </w:p>
    <w:p w14:paraId="0284DEC5"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project users/residents require special medical services or skills, such as geriatric clinics?  </w:t>
      </w:r>
    </w:p>
    <w:p w14:paraId="3E62F06D" w14:textId="77777777" w:rsidR="00131219" w:rsidRDefault="00131219" w:rsidP="00737B08">
      <w:pPr>
        <w:widowControl w:val="0"/>
        <w:tabs>
          <w:tab w:val="left" w:pos="1080"/>
        </w:tabs>
        <w:autoSpaceDE w:val="0"/>
        <w:autoSpaceDN w:val="0"/>
        <w:adjustRightInd w:val="0"/>
        <w:ind w:left="1080"/>
        <w:rPr>
          <w:rFonts w:ascii="Arial" w:hAnsi="Arial" w:cs="Arial"/>
        </w:rPr>
      </w:pPr>
    </w:p>
    <w:p w14:paraId="74AE5CAA" w14:textId="77777777" w:rsidR="00131219" w:rsidRDefault="00131219" w:rsidP="00DD3FB5">
      <w:pPr>
        <w:widowControl w:val="0"/>
        <w:numPr>
          <w:ilvl w:val="0"/>
          <w:numId w:val="56"/>
        </w:numPr>
        <w:tabs>
          <w:tab w:val="left" w:pos="360"/>
        </w:tabs>
        <w:autoSpaceDE w:val="0"/>
        <w:autoSpaceDN w:val="0"/>
        <w:adjustRightInd w:val="0"/>
        <w:ind w:left="360" w:hanging="360"/>
        <w:rPr>
          <w:rFonts w:ascii="Arial" w:hAnsi="Arial" w:cs="Arial"/>
          <w:b/>
          <w:bCs/>
        </w:rPr>
      </w:pPr>
      <w:r>
        <w:rPr>
          <w:rFonts w:ascii="Arial" w:hAnsi="Arial" w:cs="Arial"/>
        </w:rPr>
        <w:t>Is the size of professional/skilled medical staff in realistic proportion to the existing and anticipated number of residents/users?</w:t>
      </w:r>
    </w:p>
    <w:p w14:paraId="6025D925" w14:textId="77777777" w:rsidR="00131219" w:rsidRDefault="00131219" w:rsidP="00DD3FB5">
      <w:pPr>
        <w:widowControl w:val="0"/>
        <w:tabs>
          <w:tab w:val="left" w:pos="360"/>
        </w:tabs>
        <w:autoSpaceDE w:val="0"/>
        <w:autoSpaceDN w:val="0"/>
        <w:adjustRightInd w:val="0"/>
        <w:rPr>
          <w:rFonts w:ascii="Arial" w:hAnsi="Arial" w:cs="Arial"/>
          <w:b/>
          <w:bCs/>
        </w:rPr>
      </w:pPr>
    </w:p>
    <w:p w14:paraId="27085628" w14:textId="77777777" w:rsidR="00131219" w:rsidRDefault="00131219" w:rsidP="00DD3FB5">
      <w:pPr>
        <w:widowControl w:val="0"/>
        <w:tabs>
          <w:tab w:val="left" w:pos="360"/>
        </w:tabs>
        <w:autoSpaceDE w:val="0"/>
        <w:autoSpaceDN w:val="0"/>
        <w:adjustRightInd w:val="0"/>
        <w:rPr>
          <w:rFonts w:ascii="Arial" w:hAnsi="Arial" w:cs="Arial"/>
          <w:b/>
          <w:bCs/>
        </w:rPr>
      </w:pPr>
      <w:r>
        <w:rPr>
          <w:rFonts w:ascii="Arial" w:hAnsi="Arial" w:cs="Arial"/>
          <w:b/>
          <w:bCs/>
        </w:rPr>
        <w:t>TRANSPORTATION</w:t>
      </w:r>
    </w:p>
    <w:p w14:paraId="05DDFDB9"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Will transportation facilities and services be adequate to meet the needs of the project's users?  Will traffic generated from the project overload existing or proposed roadway capacity?  Is off-street parking available and adequate?  </w:t>
      </w:r>
    </w:p>
    <w:p w14:paraId="305B56BC" w14:textId="77777777" w:rsidR="00131219" w:rsidRDefault="00131219" w:rsidP="00737B08">
      <w:pPr>
        <w:widowControl w:val="0"/>
        <w:tabs>
          <w:tab w:val="left" w:pos="1080"/>
        </w:tabs>
        <w:autoSpaceDE w:val="0"/>
        <w:autoSpaceDN w:val="0"/>
        <w:adjustRightInd w:val="0"/>
        <w:ind w:left="1080"/>
        <w:rPr>
          <w:rFonts w:ascii="Arial" w:hAnsi="Arial" w:cs="Arial"/>
        </w:rPr>
      </w:pPr>
    </w:p>
    <w:p w14:paraId="3B1B2A70"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Are there transportation issues (such as bridge clearances for trucks, emergency vehicle access, safety hazards, public transit, etc.) which have not been adequately provided for?  l  </w:t>
      </w:r>
    </w:p>
    <w:p w14:paraId="1C37D0BF" w14:textId="77777777" w:rsidR="00131219" w:rsidRDefault="00131219" w:rsidP="00737B08">
      <w:pPr>
        <w:widowControl w:val="0"/>
        <w:tabs>
          <w:tab w:val="left" w:pos="360"/>
        </w:tabs>
        <w:autoSpaceDE w:val="0"/>
        <w:autoSpaceDN w:val="0"/>
        <w:adjustRightInd w:val="0"/>
        <w:rPr>
          <w:rFonts w:ascii="Arial" w:hAnsi="Arial" w:cs="Arial"/>
        </w:rPr>
      </w:pPr>
    </w:p>
    <w:p w14:paraId="245002DC" w14:textId="6F0D260B"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Have curbs been designed with wheelchair ramps?  Are sidewalks adequate and in good condition?  Are designated parking spaces available for persons</w:t>
      </w:r>
      <w:r w:rsidR="00DE71DC">
        <w:rPr>
          <w:rFonts w:ascii="Arial" w:hAnsi="Arial" w:cs="Arial"/>
        </w:rPr>
        <w:t xml:space="preserve"> with disabilities</w:t>
      </w:r>
      <w:r>
        <w:rPr>
          <w:rFonts w:ascii="Arial" w:hAnsi="Arial" w:cs="Arial"/>
        </w:rPr>
        <w:t xml:space="preserve">?  </w:t>
      </w:r>
    </w:p>
    <w:p w14:paraId="2C8A72BD" w14:textId="77777777" w:rsidR="00131219" w:rsidRDefault="00131219" w:rsidP="00737B08">
      <w:pPr>
        <w:widowControl w:val="0"/>
        <w:tabs>
          <w:tab w:val="left" w:pos="360"/>
        </w:tabs>
        <w:autoSpaceDE w:val="0"/>
        <w:autoSpaceDN w:val="0"/>
        <w:adjustRightInd w:val="0"/>
        <w:rPr>
          <w:rFonts w:ascii="Arial" w:hAnsi="Arial" w:cs="Arial"/>
        </w:rPr>
      </w:pPr>
    </w:p>
    <w:p w14:paraId="566074B5" w14:textId="7F0E557B"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Are there pedestrian activated signal lights where needed?  Will the timing of traffic signals be adequate for persons</w:t>
      </w:r>
      <w:r w:rsidR="00DE71DC">
        <w:rPr>
          <w:rFonts w:ascii="Arial" w:hAnsi="Arial" w:cs="Arial"/>
        </w:rPr>
        <w:t xml:space="preserve"> with disabilities</w:t>
      </w:r>
      <w:r>
        <w:rPr>
          <w:rFonts w:ascii="Arial" w:hAnsi="Arial" w:cs="Arial"/>
        </w:rPr>
        <w:t xml:space="preserve"> and elderly pedestrians?  </w:t>
      </w:r>
    </w:p>
    <w:p w14:paraId="4D6A187F" w14:textId="77777777" w:rsidR="00131219" w:rsidRDefault="00131219" w:rsidP="00737B08">
      <w:pPr>
        <w:widowControl w:val="0"/>
        <w:autoSpaceDE w:val="0"/>
        <w:autoSpaceDN w:val="0"/>
        <w:adjustRightInd w:val="0"/>
        <w:jc w:val="both"/>
        <w:rPr>
          <w:rFonts w:ascii="Arial" w:hAnsi="Arial" w:cs="Arial"/>
        </w:rPr>
      </w:pPr>
    </w:p>
    <w:p w14:paraId="7A3AAAAE"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lastRenderedPageBreak/>
        <w:t>OPEN SPACE, RECREATION, AND CULTURAL FACILITIES</w:t>
      </w:r>
    </w:p>
    <w:p w14:paraId="37B2E0A7"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Are open space and recreational and cultural facilities within walking distance of the project area?  If not, is adequate public transportation available to these facilities?</w:t>
      </w:r>
    </w:p>
    <w:p w14:paraId="646141DB" w14:textId="77777777" w:rsidR="00131219" w:rsidRDefault="00131219" w:rsidP="00737B08">
      <w:pPr>
        <w:widowControl w:val="0"/>
        <w:tabs>
          <w:tab w:val="left" w:pos="1080"/>
        </w:tabs>
        <w:autoSpaceDE w:val="0"/>
        <w:autoSpaceDN w:val="0"/>
        <w:adjustRightInd w:val="0"/>
        <w:ind w:left="1080"/>
        <w:rPr>
          <w:rFonts w:ascii="Arial" w:hAnsi="Arial" w:cs="Arial"/>
        </w:rPr>
      </w:pPr>
    </w:p>
    <w:p w14:paraId="02284A93"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Is there an adequate supply of resources for the users of the development as well as residents?</w:t>
      </w:r>
    </w:p>
    <w:p w14:paraId="5EC19EF9" w14:textId="77777777" w:rsidR="00131219" w:rsidRDefault="00131219" w:rsidP="00737B08">
      <w:pPr>
        <w:widowControl w:val="0"/>
        <w:tabs>
          <w:tab w:val="left" w:pos="1080"/>
        </w:tabs>
        <w:autoSpaceDE w:val="0"/>
        <w:autoSpaceDN w:val="0"/>
        <w:adjustRightInd w:val="0"/>
        <w:ind w:left="1080"/>
        <w:jc w:val="both"/>
        <w:rPr>
          <w:rFonts w:ascii="Arial" w:hAnsi="Arial" w:cs="Arial"/>
        </w:rPr>
      </w:pPr>
    </w:p>
    <w:p w14:paraId="44FCB1CB"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CDBG project cause any overloading of existing facilities?</w:t>
      </w:r>
    </w:p>
    <w:p w14:paraId="2D3D827A" w14:textId="77777777" w:rsidR="00131219" w:rsidRDefault="00131219" w:rsidP="00737B08">
      <w:pPr>
        <w:widowControl w:val="0"/>
        <w:tabs>
          <w:tab w:val="left" w:pos="1080"/>
        </w:tabs>
        <w:autoSpaceDE w:val="0"/>
        <w:autoSpaceDN w:val="0"/>
        <w:adjustRightInd w:val="0"/>
        <w:ind w:left="1080"/>
        <w:rPr>
          <w:rFonts w:ascii="Arial" w:hAnsi="Arial" w:cs="Arial"/>
        </w:rPr>
      </w:pPr>
    </w:p>
    <w:p w14:paraId="2BC351F8" w14:textId="2F86AB3F"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Can the special needs of certain population groups (small children, teens, </w:t>
      </w:r>
      <w:r w:rsidR="00DE71DC">
        <w:rPr>
          <w:rFonts w:ascii="Arial" w:hAnsi="Arial" w:cs="Arial"/>
        </w:rPr>
        <w:t>persons with disabilities</w:t>
      </w:r>
      <w:r>
        <w:rPr>
          <w:rFonts w:ascii="Arial" w:hAnsi="Arial" w:cs="Arial"/>
        </w:rPr>
        <w:t xml:space="preserve"> and elderly persons), be provided for through this project?  Examples include lots for very small children, playgrounds for elementary school children, drop-in centers for teens, senior citizens, etc.</w:t>
      </w:r>
    </w:p>
    <w:p w14:paraId="7F2C7427" w14:textId="77777777" w:rsidR="00131219" w:rsidRDefault="00131219" w:rsidP="00737B08">
      <w:pPr>
        <w:widowControl w:val="0"/>
        <w:tabs>
          <w:tab w:val="left" w:pos="360"/>
        </w:tabs>
        <w:autoSpaceDE w:val="0"/>
        <w:autoSpaceDN w:val="0"/>
        <w:adjustRightInd w:val="0"/>
        <w:rPr>
          <w:rFonts w:ascii="Arial" w:hAnsi="Arial" w:cs="Arial"/>
        </w:rPr>
      </w:pPr>
      <w:r>
        <w:rPr>
          <w:rFonts w:ascii="Arial" w:hAnsi="Arial" w:cs="Arial"/>
        </w:rPr>
        <w:t xml:space="preserve">                                                             </w:t>
      </w:r>
    </w:p>
    <w:p w14:paraId="6770ECEF"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 xml:space="preserve">If the development is housing, is there on-site space for informal play for children of all ages as well as recreational areas for adults, including spaces for passive recreation?  </w:t>
      </w:r>
    </w:p>
    <w:p w14:paraId="723E74E6" w14:textId="77777777" w:rsidR="00131219" w:rsidRDefault="00131219" w:rsidP="00737B08">
      <w:pPr>
        <w:widowControl w:val="0"/>
        <w:autoSpaceDE w:val="0"/>
        <w:autoSpaceDN w:val="0"/>
        <w:adjustRightInd w:val="0"/>
        <w:rPr>
          <w:rFonts w:ascii="Arial" w:hAnsi="Arial" w:cs="Arial"/>
        </w:rPr>
      </w:pPr>
    </w:p>
    <w:p w14:paraId="611780DB" w14:textId="77777777" w:rsidR="00131219" w:rsidRDefault="00131219" w:rsidP="00737B08">
      <w:pPr>
        <w:widowControl w:val="0"/>
        <w:autoSpaceDE w:val="0"/>
        <w:autoSpaceDN w:val="0"/>
        <w:adjustRightInd w:val="0"/>
        <w:jc w:val="both"/>
        <w:rPr>
          <w:rFonts w:ascii="Arial" w:hAnsi="Arial" w:cs="Arial"/>
          <w:b/>
          <w:bCs/>
        </w:rPr>
      </w:pPr>
      <w:r>
        <w:rPr>
          <w:rFonts w:ascii="Arial" w:hAnsi="Arial" w:cs="Arial"/>
          <w:b/>
          <w:bCs/>
        </w:rPr>
        <w:t>UNIQUE NATURAL FEATURES</w:t>
      </w:r>
    </w:p>
    <w:p w14:paraId="5DB74193"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proposed project location, construction, or activities of project users adversely impact unique natural features on or near the site?</w:t>
      </w:r>
    </w:p>
    <w:p w14:paraId="5A5B9372" w14:textId="77777777" w:rsidR="00131219" w:rsidRDefault="00131219" w:rsidP="00737B08">
      <w:pPr>
        <w:widowControl w:val="0"/>
        <w:tabs>
          <w:tab w:val="left" w:pos="1080"/>
        </w:tabs>
        <w:autoSpaceDE w:val="0"/>
        <w:autoSpaceDN w:val="0"/>
        <w:adjustRightInd w:val="0"/>
        <w:ind w:left="1080"/>
        <w:rPr>
          <w:rFonts w:ascii="Arial" w:hAnsi="Arial" w:cs="Arial"/>
        </w:rPr>
      </w:pPr>
    </w:p>
    <w:p w14:paraId="06345D9A" w14:textId="77777777" w:rsidR="00131219" w:rsidRDefault="00131219" w:rsidP="002C4DE5">
      <w:pPr>
        <w:widowControl w:val="0"/>
        <w:numPr>
          <w:ilvl w:val="0"/>
          <w:numId w:val="56"/>
        </w:numPr>
        <w:tabs>
          <w:tab w:val="left" w:pos="360"/>
        </w:tabs>
        <w:autoSpaceDE w:val="0"/>
        <w:autoSpaceDN w:val="0"/>
        <w:adjustRightInd w:val="0"/>
        <w:ind w:left="360" w:hanging="360"/>
        <w:rPr>
          <w:rFonts w:ascii="Arial" w:hAnsi="Arial" w:cs="Arial"/>
        </w:rPr>
      </w:pPr>
      <w:r>
        <w:rPr>
          <w:rFonts w:ascii="Arial" w:hAnsi="Arial" w:cs="Arial"/>
        </w:rPr>
        <w:t>Will the project either destroy or isolate from public or scientific access any unique natural feature or features on or near the site?</w:t>
      </w:r>
    </w:p>
    <w:p w14:paraId="21F7809D" w14:textId="77777777" w:rsidR="00131219" w:rsidRDefault="00131219" w:rsidP="00737B08">
      <w:pPr>
        <w:widowControl w:val="0"/>
        <w:tabs>
          <w:tab w:val="left" w:pos="1080"/>
        </w:tabs>
        <w:autoSpaceDE w:val="0"/>
        <w:autoSpaceDN w:val="0"/>
        <w:adjustRightInd w:val="0"/>
        <w:ind w:left="1080"/>
        <w:rPr>
          <w:rFonts w:ascii="Arial" w:hAnsi="Arial" w:cs="Arial"/>
        </w:rPr>
      </w:pPr>
    </w:p>
    <w:p w14:paraId="2F0DCC32" w14:textId="77777777" w:rsidR="00131219" w:rsidRDefault="00131219" w:rsidP="002C4DE5">
      <w:pPr>
        <w:widowControl w:val="0"/>
        <w:numPr>
          <w:ilvl w:val="0"/>
          <w:numId w:val="56"/>
        </w:numPr>
        <w:tabs>
          <w:tab w:val="left" w:pos="360"/>
        </w:tabs>
        <w:autoSpaceDE w:val="0"/>
        <w:autoSpaceDN w:val="0"/>
        <w:adjustRightInd w:val="0"/>
        <w:rPr>
          <w:rFonts w:ascii="Arial" w:hAnsi="Arial" w:cs="Arial"/>
        </w:rPr>
      </w:pPr>
      <w:r>
        <w:rPr>
          <w:rFonts w:ascii="Arial" w:hAnsi="Arial" w:cs="Arial"/>
        </w:rPr>
        <w:t>Will the unique natural feature pose safety hazards for a proposed development?</w:t>
      </w:r>
    </w:p>
    <w:p w14:paraId="3F5F66BE" w14:textId="77777777" w:rsidR="00131219" w:rsidRDefault="00131219">
      <w:pPr>
        <w:pStyle w:val="DefaultText"/>
        <w:jc w:val="both"/>
        <w:rPr>
          <w:rStyle w:val="InitialStyle"/>
          <w:rFonts w:ascii="Arial" w:hAnsi="Arial"/>
          <w:sz w:val="20"/>
        </w:rPr>
      </w:pPr>
    </w:p>
    <w:p w14:paraId="49F552ED" w14:textId="77777777" w:rsidR="00131219" w:rsidRDefault="00131219">
      <w:pPr>
        <w:rPr>
          <w:rFonts w:ascii="Arial" w:hAnsi="Arial"/>
          <w:b/>
          <w:sz w:val="24"/>
        </w:rPr>
      </w:pPr>
    </w:p>
    <w:p w14:paraId="637B2803" w14:textId="77777777" w:rsidR="00131219" w:rsidRDefault="00131219">
      <w:pPr>
        <w:rPr>
          <w:rFonts w:ascii="Arial" w:hAnsi="Arial"/>
          <w:b/>
          <w:sz w:val="24"/>
        </w:rPr>
      </w:pPr>
    </w:p>
    <w:p w14:paraId="06BAD3BC" w14:textId="77777777" w:rsidR="00131219" w:rsidRDefault="00131219">
      <w:pPr>
        <w:rPr>
          <w:rFonts w:ascii="Arial" w:hAnsi="Arial"/>
          <w:b/>
          <w:sz w:val="24"/>
        </w:rPr>
      </w:pPr>
    </w:p>
    <w:p w14:paraId="48598234" w14:textId="77777777" w:rsidR="00131219" w:rsidRDefault="00131219">
      <w:pPr>
        <w:rPr>
          <w:rFonts w:ascii="Arial" w:hAnsi="Arial"/>
          <w:b/>
          <w:sz w:val="24"/>
        </w:rPr>
      </w:pPr>
    </w:p>
    <w:p w14:paraId="2CE4D37E" w14:textId="77777777" w:rsidR="00131219" w:rsidRDefault="00131219">
      <w:pPr>
        <w:rPr>
          <w:rFonts w:ascii="Arial" w:hAnsi="Arial"/>
          <w:b/>
          <w:sz w:val="24"/>
        </w:rPr>
      </w:pPr>
    </w:p>
    <w:p w14:paraId="61925101" w14:textId="77777777" w:rsidR="00131219" w:rsidRDefault="00131219">
      <w:pPr>
        <w:rPr>
          <w:rFonts w:ascii="Arial" w:hAnsi="Arial"/>
          <w:b/>
          <w:sz w:val="24"/>
        </w:rPr>
      </w:pPr>
    </w:p>
    <w:p w14:paraId="453A7119" w14:textId="77777777" w:rsidR="00131219" w:rsidRDefault="00131219">
      <w:pPr>
        <w:rPr>
          <w:rFonts w:ascii="Arial" w:hAnsi="Arial"/>
          <w:b/>
          <w:sz w:val="24"/>
        </w:rPr>
      </w:pPr>
    </w:p>
    <w:p w14:paraId="6E11AED6" w14:textId="77777777" w:rsidR="00131219" w:rsidRDefault="00131219">
      <w:pPr>
        <w:rPr>
          <w:rFonts w:ascii="Arial" w:hAnsi="Arial"/>
          <w:b/>
          <w:sz w:val="24"/>
        </w:rPr>
      </w:pPr>
    </w:p>
    <w:p w14:paraId="376D3104" w14:textId="77777777" w:rsidR="00131219" w:rsidRDefault="00131219">
      <w:pPr>
        <w:rPr>
          <w:rFonts w:ascii="Arial" w:hAnsi="Arial"/>
          <w:b/>
          <w:sz w:val="24"/>
        </w:rPr>
      </w:pPr>
    </w:p>
    <w:p w14:paraId="72FE483B" w14:textId="77777777" w:rsidR="00131219" w:rsidRDefault="00131219">
      <w:pPr>
        <w:rPr>
          <w:rFonts w:ascii="Arial" w:hAnsi="Arial"/>
          <w:b/>
          <w:sz w:val="24"/>
        </w:rPr>
      </w:pPr>
    </w:p>
    <w:p w14:paraId="20260136" w14:textId="77777777" w:rsidR="00131219" w:rsidRDefault="00131219">
      <w:pPr>
        <w:rPr>
          <w:rFonts w:ascii="Arial" w:hAnsi="Arial"/>
          <w:b/>
          <w:sz w:val="24"/>
        </w:rPr>
      </w:pPr>
    </w:p>
    <w:p w14:paraId="6D093F2B" w14:textId="77777777" w:rsidR="00131219" w:rsidRDefault="00131219">
      <w:pPr>
        <w:rPr>
          <w:rFonts w:ascii="Arial" w:hAnsi="Arial"/>
          <w:b/>
          <w:sz w:val="24"/>
        </w:rPr>
      </w:pPr>
    </w:p>
    <w:p w14:paraId="16C94A90" w14:textId="77777777" w:rsidR="00131219" w:rsidRDefault="00131219">
      <w:pPr>
        <w:rPr>
          <w:rFonts w:ascii="Arial" w:hAnsi="Arial"/>
          <w:b/>
          <w:sz w:val="24"/>
        </w:rPr>
      </w:pPr>
    </w:p>
    <w:p w14:paraId="433E2631" w14:textId="77777777" w:rsidR="00131219" w:rsidRDefault="00131219">
      <w:pPr>
        <w:rPr>
          <w:rFonts w:ascii="Arial" w:hAnsi="Arial"/>
          <w:b/>
          <w:sz w:val="36"/>
        </w:rPr>
      </w:pPr>
      <w:r>
        <w:rPr>
          <w:rFonts w:ascii="Arial" w:hAnsi="Arial"/>
          <w:b/>
          <w:snapToGrid w:val="0"/>
          <w:sz w:val="36"/>
        </w:rPr>
        <w:t>Samples of completed Finding of No Significant Impact level of review forms are on the following pages.</w:t>
      </w:r>
    </w:p>
    <w:p w14:paraId="424C0243" w14:textId="77777777" w:rsidR="00131219" w:rsidRDefault="00131219">
      <w:pPr>
        <w:pBdr>
          <w:bottom w:val="single" w:sz="4" w:space="1" w:color="auto"/>
        </w:pBdr>
        <w:rPr>
          <w:rFonts w:ascii="Arial" w:hAnsi="Arial"/>
          <w:b/>
          <w:sz w:val="28"/>
        </w:rPr>
      </w:pPr>
      <w:r>
        <w:rPr>
          <w:rFonts w:ascii="Arial" w:hAnsi="Arial"/>
          <w:b/>
          <w:sz w:val="24"/>
        </w:rPr>
        <w:br w:type="page"/>
      </w:r>
      <w:r>
        <w:rPr>
          <w:rFonts w:ascii="Arial" w:hAnsi="Arial"/>
          <w:b/>
          <w:sz w:val="28"/>
        </w:rPr>
        <w:lastRenderedPageBreak/>
        <w:t>Maine Community Development Block Grant Program</w:t>
      </w:r>
    </w:p>
    <w:p w14:paraId="78FFA3B8" w14:textId="77777777" w:rsidR="00131219" w:rsidRDefault="00131219">
      <w:pPr>
        <w:rPr>
          <w:rFonts w:ascii="Arial" w:hAnsi="Arial"/>
          <w:b/>
          <w:sz w:val="24"/>
        </w:rPr>
      </w:pPr>
      <w:r>
        <w:rPr>
          <w:rFonts w:ascii="Arial" w:hAnsi="Arial"/>
          <w:b/>
          <w:sz w:val="24"/>
        </w:rPr>
        <w:t>Environmental Review Statement: Finding of No Significant Impact</w:t>
      </w:r>
    </w:p>
    <w:p w14:paraId="0238D2D1" w14:textId="77777777" w:rsidR="00131219" w:rsidRDefault="00131219">
      <w:pPr>
        <w:rPr>
          <w:rFonts w:ascii="Arial" w:hAnsi="Arial"/>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650"/>
      </w:tblGrid>
      <w:tr w:rsidR="00131219" w14:paraId="58E74C8F" w14:textId="77777777">
        <w:tc>
          <w:tcPr>
            <w:tcW w:w="1980" w:type="dxa"/>
            <w:tcBorders>
              <w:top w:val="nil"/>
              <w:left w:val="nil"/>
              <w:bottom w:val="nil"/>
              <w:right w:val="nil"/>
            </w:tcBorders>
          </w:tcPr>
          <w:p w14:paraId="58FC50E6" w14:textId="77777777" w:rsidR="00131219" w:rsidRDefault="00131219">
            <w:pPr>
              <w:rPr>
                <w:rFonts w:ascii="Arial" w:hAnsi="Arial"/>
                <w:b/>
              </w:rPr>
            </w:pPr>
            <w:r>
              <w:rPr>
                <w:rFonts w:ascii="Arial" w:hAnsi="Arial"/>
                <w:b/>
              </w:rPr>
              <w:t>Project Name:</w:t>
            </w:r>
          </w:p>
        </w:tc>
        <w:tc>
          <w:tcPr>
            <w:tcW w:w="7650" w:type="dxa"/>
            <w:tcBorders>
              <w:top w:val="nil"/>
              <w:left w:val="nil"/>
              <w:right w:val="nil"/>
            </w:tcBorders>
          </w:tcPr>
          <w:p w14:paraId="62B87181" w14:textId="77777777" w:rsidR="00131219" w:rsidRDefault="00131219">
            <w:pPr>
              <w:pStyle w:val="Header"/>
              <w:tabs>
                <w:tab w:val="clear" w:pos="4320"/>
                <w:tab w:val="clear" w:pos="8640"/>
              </w:tabs>
              <w:rPr>
                <w:rFonts w:ascii="Arial" w:hAnsi="Arial"/>
              </w:rPr>
            </w:pPr>
            <w:r>
              <w:rPr>
                <w:rFonts w:ascii="Arial" w:hAnsi="Arial"/>
              </w:rPr>
              <w:t>Central Revitalization Program</w:t>
            </w:r>
          </w:p>
        </w:tc>
      </w:tr>
      <w:tr w:rsidR="00131219" w14:paraId="44C483BD" w14:textId="77777777">
        <w:tc>
          <w:tcPr>
            <w:tcW w:w="1980" w:type="dxa"/>
            <w:tcBorders>
              <w:top w:val="nil"/>
              <w:left w:val="nil"/>
              <w:bottom w:val="nil"/>
              <w:right w:val="nil"/>
            </w:tcBorders>
          </w:tcPr>
          <w:p w14:paraId="3C70FCF7" w14:textId="77777777" w:rsidR="00131219" w:rsidRDefault="00131219">
            <w:pPr>
              <w:rPr>
                <w:rFonts w:ascii="Arial" w:hAnsi="Arial"/>
                <w:b/>
              </w:rPr>
            </w:pPr>
            <w:r>
              <w:rPr>
                <w:rFonts w:ascii="Arial" w:hAnsi="Arial"/>
                <w:b/>
              </w:rPr>
              <w:t>Project Location:</w:t>
            </w:r>
          </w:p>
        </w:tc>
        <w:tc>
          <w:tcPr>
            <w:tcW w:w="7650" w:type="dxa"/>
            <w:tcBorders>
              <w:top w:val="nil"/>
              <w:left w:val="nil"/>
              <w:right w:val="nil"/>
            </w:tcBorders>
          </w:tcPr>
          <w:p w14:paraId="55A5629A" w14:textId="77777777" w:rsidR="00131219" w:rsidRDefault="00131219">
            <w:pPr>
              <w:pStyle w:val="Header"/>
              <w:tabs>
                <w:tab w:val="clear" w:pos="4320"/>
                <w:tab w:val="clear" w:pos="8640"/>
              </w:tabs>
              <w:rPr>
                <w:rFonts w:ascii="Arial" w:hAnsi="Arial"/>
              </w:rPr>
            </w:pPr>
            <w:proofErr w:type="spellStart"/>
            <w:r>
              <w:rPr>
                <w:rFonts w:ascii="Arial" w:hAnsi="Arial"/>
              </w:rPr>
              <w:t>Savemoore</w:t>
            </w:r>
            <w:proofErr w:type="spellEnd"/>
            <w:r>
              <w:rPr>
                <w:rFonts w:ascii="Arial" w:hAnsi="Arial"/>
              </w:rPr>
              <w:t>, ME</w:t>
            </w:r>
          </w:p>
        </w:tc>
      </w:tr>
      <w:tr w:rsidR="00131219" w14:paraId="69112923" w14:textId="77777777">
        <w:tc>
          <w:tcPr>
            <w:tcW w:w="1980" w:type="dxa"/>
            <w:tcBorders>
              <w:top w:val="nil"/>
              <w:left w:val="nil"/>
              <w:bottom w:val="nil"/>
              <w:right w:val="nil"/>
            </w:tcBorders>
          </w:tcPr>
          <w:p w14:paraId="41FEC2AD" w14:textId="77777777" w:rsidR="00131219" w:rsidRDefault="00DE71DC">
            <w:pPr>
              <w:rPr>
                <w:rFonts w:ascii="Arial" w:hAnsi="Arial"/>
                <w:b/>
              </w:rPr>
            </w:pPr>
            <w:r>
              <w:rPr>
                <w:noProof/>
              </w:rPr>
              <w:pict w14:anchorId="657F3898">
                <v:shape id="_x0000_s1069" type="#_x0000_t136" style="position:absolute;margin-left:-1.4pt;margin-top:195.7pt;width:511.5pt;height:134.25pt;rotation:-3234790fd;z-index:-251648512;mso-position-horizontal-relative:text;mso-position-vertical-relative:text" o:allowincell="f" fillcolor="#eaeaea">
                  <v:shadow on="t"/>
                  <v:textpath style="font-family:&quot;Arial Black&quot;;font-size:96pt;font-style:italic;v-text-kern:t" trim="t" fitpath="t" string="EXAMPLE"/>
                </v:shape>
              </w:pict>
            </w:r>
            <w:r w:rsidR="00131219">
              <w:rPr>
                <w:rFonts w:ascii="Arial" w:hAnsi="Arial"/>
                <w:b/>
              </w:rPr>
              <w:t>Contact Person:</w:t>
            </w:r>
          </w:p>
        </w:tc>
        <w:tc>
          <w:tcPr>
            <w:tcW w:w="7650" w:type="dxa"/>
            <w:tcBorders>
              <w:top w:val="nil"/>
              <w:left w:val="nil"/>
              <w:right w:val="nil"/>
            </w:tcBorders>
          </w:tcPr>
          <w:p w14:paraId="271B9ADF" w14:textId="77777777" w:rsidR="00131219" w:rsidRDefault="00131219">
            <w:pPr>
              <w:pStyle w:val="Header"/>
              <w:tabs>
                <w:tab w:val="clear" w:pos="4320"/>
                <w:tab w:val="clear" w:pos="8640"/>
              </w:tabs>
              <w:rPr>
                <w:rFonts w:ascii="Arial" w:hAnsi="Arial"/>
              </w:rPr>
            </w:pPr>
            <w:r>
              <w:rPr>
                <w:rFonts w:ascii="Arial" w:hAnsi="Arial"/>
              </w:rPr>
              <w:t>Robert Knight, Town Administrator</w:t>
            </w:r>
          </w:p>
        </w:tc>
      </w:tr>
    </w:tbl>
    <w:p w14:paraId="52641288" w14:textId="77777777" w:rsidR="00131219" w:rsidRDefault="00131219">
      <w:pPr>
        <w:rPr>
          <w:rFonts w:ascii="Arial" w:hAnsi="Arial"/>
          <w:sz w:val="24"/>
        </w:rPr>
      </w:pPr>
      <w:r>
        <w:rPr>
          <w:rFonts w:ascii="Arial" w:hAnsi="Arial"/>
          <w:sz w:val="24"/>
        </w:rPr>
        <w:t xml:space="preserve"> </w:t>
      </w:r>
    </w:p>
    <w:p w14:paraId="6427DE0B" w14:textId="77777777" w:rsidR="00131219" w:rsidRDefault="00131219">
      <w:pPr>
        <w:pStyle w:val="DefaultText"/>
        <w:rPr>
          <w:rFonts w:ascii="Arial" w:hAnsi="Arial"/>
        </w:rPr>
      </w:pPr>
      <w:r>
        <w:rPr>
          <w:rFonts w:ascii="Arial" w:hAnsi="Arial"/>
        </w:rPr>
        <w:t xml:space="preserve">The following Activities have been reviewed under 24 CFR Part 58. </w:t>
      </w:r>
      <w:r w:rsidRPr="00C53E44">
        <w:rPr>
          <w:rFonts w:ascii="Arial" w:hAnsi="Arial"/>
          <w:i/>
        </w:rPr>
        <w:t>Some project activities are neither exempt by definition under Section 58.34 nor categorically excluded under Section 58.35. Review of Section 58.37 and project activities documents that Environmental Impact Statement (EIS) under Subpart G of Part 58 is</w:t>
      </w:r>
      <w:r w:rsidRPr="00C53E44">
        <w:rPr>
          <w:rFonts w:ascii="Arial" w:hAnsi="Arial"/>
        </w:rPr>
        <w:t xml:space="preserve"> </w:t>
      </w:r>
      <w:r w:rsidRPr="00C53E44">
        <w:rPr>
          <w:rFonts w:ascii="Arial" w:hAnsi="Arial"/>
          <w:i/>
        </w:rPr>
        <w:t>not required</w:t>
      </w:r>
      <w:r w:rsidRPr="00C53E44">
        <w:rPr>
          <w:rFonts w:ascii="Arial" w:hAnsi="Arial"/>
        </w:rPr>
        <w:t xml:space="preserve">. Therefore </w:t>
      </w:r>
      <w:r w:rsidRPr="00C53E44">
        <w:rPr>
          <w:rFonts w:ascii="Arial" w:hAnsi="Arial"/>
          <w:i/>
        </w:rPr>
        <w:t>an Environmental Assessment has been prepared in</w:t>
      </w:r>
      <w:r w:rsidRPr="00C53E44">
        <w:rPr>
          <w:rFonts w:ascii="Arial" w:hAnsi="Arial"/>
        </w:rPr>
        <w:t xml:space="preserve"> </w:t>
      </w:r>
      <w:r w:rsidRPr="00C53E44">
        <w:rPr>
          <w:rFonts w:ascii="Arial" w:hAnsi="Arial"/>
          <w:i/>
        </w:rPr>
        <w:t>accordance with Subpart E of Part 58</w:t>
      </w:r>
      <w:r w:rsidRPr="00C53E44">
        <w:rPr>
          <w:rFonts w:ascii="Arial" w:hAnsi="Arial"/>
        </w:rPr>
        <w:t xml:space="preserve"> </w:t>
      </w:r>
      <w:proofErr w:type="spellStart"/>
      <w:r w:rsidRPr="00C53E44">
        <w:rPr>
          <w:rFonts w:ascii="Arial" w:hAnsi="Arial"/>
        </w:rPr>
        <w:t>aand</w:t>
      </w:r>
      <w:proofErr w:type="spellEnd"/>
      <w:r w:rsidRPr="00C53E44">
        <w:rPr>
          <w:rFonts w:ascii="Arial" w:hAnsi="Arial"/>
        </w:rPr>
        <w:t xml:space="preserve"> is maintained in local files. Required documents from</w:t>
      </w:r>
      <w:r>
        <w:rPr>
          <w:rFonts w:ascii="Arial" w:hAnsi="Arial"/>
        </w:rPr>
        <w:t xml:space="preserve"> the Environmental Assessment are attached to this statement. Signature certifies that information on comments received and responses made are included in this submission.</w:t>
      </w:r>
    </w:p>
    <w:p w14:paraId="687E48C0" w14:textId="77777777" w:rsidR="00131219" w:rsidRDefault="00131219">
      <w:pPr>
        <w:pStyle w:val="DefaultText"/>
        <w:rPr>
          <w:rFonts w:ascii="Arial" w:hAnsi="Arial"/>
        </w:rPr>
      </w:pPr>
    </w:p>
    <w:p w14:paraId="4FB9D826" w14:textId="77777777" w:rsidR="00131219" w:rsidRPr="00C53E44" w:rsidRDefault="00131219">
      <w:pPr>
        <w:pStyle w:val="DefaultText"/>
        <w:rPr>
          <w:rFonts w:ascii="Arial" w:hAnsi="Arial"/>
        </w:rPr>
      </w:pPr>
      <w:r>
        <w:rPr>
          <w:rFonts w:ascii="Arial" w:hAnsi="Arial"/>
          <w:b/>
        </w:rPr>
        <w:t>LIST PROJECT ACTIVITIES:</w:t>
      </w:r>
    </w:p>
    <w:p w14:paraId="27A600F3" w14:textId="77777777" w:rsidR="00131219" w:rsidRDefault="00131219">
      <w:pPr>
        <w:pStyle w:val="DefaultText"/>
        <w:rPr>
          <w:rFonts w:ascii="Arial" w:hAnsi="Arial"/>
        </w:rPr>
      </w:pPr>
    </w:p>
    <w:p w14:paraId="267F2745" w14:textId="77777777" w:rsidR="00131219" w:rsidRDefault="00131219">
      <w:pPr>
        <w:pStyle w:val="DefaultText"/>
        <w:rPr>
          <w:rFonts w:ascii="Arial" w:hAnsi="Arial"/>
        </w:rPr>
      </w:pPr>
      <w:r>
        <w:rPr>
          <w:rFonts w:ascii="Arial" w:hAnsi="Arial"/>
        </w:rPr>
        <w:t>Water, sanitary and storm sewer reconstruction</w:t>
      </w:r>
    </w:p>
    <w:p w14:paraId="7712565C" w14:textId="77777777" w:rsidR="00131219" w:rsidRDefault="00131219">
      <w:pPr>
        <w:pStyle w:val="DefaultText"/>
        <w:rPr>
          <w:rFonts w:ascii="Arial" w:hAnsi="Arial"/>
        </w:rPr>
      </w:pPr>
      <w:r>
        <w:rPr>
          <w:rFonts w:ascii="Arial" w:hAnsi="Arial"/>
        </w:rPr>
        <w:t>Sanitary sewer extension</w:t>
      </w:r>
    </w:p>
    <w:p w14:paraId="1587EE87" w14:textId="77777777" w:rsidR="00131219" w:rsidRDefault="00131219">
      <w:pPr>
        <w:pStyle w:val="DefaultText"/>
        <w:rPr>
          <w:rFonts w:ascii="Arial" w:hAnsi="Arial"/>
        </w:rPr>
      </w:pPr>
      <w:r>
        <w:rPr>
          <w:rFonts w:ascii="Arial" w:hAnsi="Arial"/>
        </w:rPr>
        <w:t>Sewer hookups</w:t>
      </w:r>
    </w:p>
    <w:p w14:paraId="1AD66220" w14:textId="77777777" w:rsidR="00131219" w:rsidRDefault="00131219">
      <w:pPr>
        <w:pStyle w:val="DefaultText"/>
        <w:rPr>
          <w:rFonts w:ascii="Arial" w:hAnsi="Arial"/>
        </w:rPr>
      </w:pPr>
      <w:r>
        <w:rPr>
          <w:rFonts w:ascii="Arial" w:hAnsi="Arial"/>
        </w:rPr>
        <w:t>Housing rehabilitation</w:t>
      </w:r>
    </w:p>
    <w:p w14:paraId="2D7F1821" w14:textId="77777777" w:rsidR="00131219" w:rsidRDefault="00131219">
      <w:pPr>
        <w:pStyle w:val="DefaultText"/>
        <w:rPr>
          <w:rFonts w:ascii="Arial" w:hAnsi="Arial"/>
        </w:rPr>
      </w:pPr>
      <w:r>
        <w:rPr>
          <w:rFonts w:ascii="Arial" w:hAnsi="Arial"/>
        </w:rPr>
        <w:t>Road and sidewalk reconstruction</w:t>
      </w:r>
    </w:p>
    <w:p w14:paraId="7FCD6DCB" w14:textId="77777777" w:rsidR="00131219" w:rsidRDefault="00131219">
      <w:pPr>
        <w:pStyle w:val="DefaultText"/>
        <w:rPr>
          <w:rFonts w:ascii="Arial" w:hAnsi="Arial"/>
        </w:rPr>
      </w:pPr>
    </w:p>
    <w:p w14:paraId="06FA13B7" w14:textId="77777777" w:rsidR="00131219" w:rsidRDefault="00131219">
      <w:pPr>
        <w:pStyle w:val="DefaultText"/>
        <w:rPr>
          <w:rFonts w:ascii="Arial" w:hAnsi="Arial"/>
        </w:rPr>
      </w:pPr>
    </w:p>
    <w:p w14:paraId="42D2F679" w14:textId="77777777" w:rsidR="00131219" w:rsidRDefault="00131219">
      <w:pPr>
        <w:pStyle w:val="DefaultText"/>
        <w:rPr>
          <w:rFonts w:ascii="Arial" w:hAnsi="Arial"/>
        </w:rPr>
      </w:pPr>
    </w:p>
    <w:p w14:paraId="32465321" w14:textId="77777777" w:rsidR="00131219" w:rsidRDefault="00131219">
      <w:pPr>
        <w:pStyle w:val="DefaultText"/>
        <w:rPr>
          <w:rFonts w:ascii="Arial" w:hAnsi="Arial"/>
        </w:rPr>
      </w:pPr>
    </w:p>
    <w:p w14:paraId="4EEFE44A" w14:textId="77777777" w:rsidR="00131219" w:rsidRDefault="00131219">
      <w:pPr>
        <w:pStyle w:val="DefaultText"/>
        <w:rPr>
          <w:rFonts w:ascii="Arial" w:hAnsi="Arial"/>
        </w:rPr>
      </w:pPr>
    </w:p>
    <w:p w14:paraId="6415D9C6" w14:textId="77777777" w:rsidR="00131219" w:rsidRDefault="00131219">
      <w:pPr>
        <w:pStyle w:val="DefaultText"/>
        <w:rPr>
          <w:rFonts w:ascii="Arial" w:hAnsi="Arial"/>
        </w:rPr>
      </w:pPr>
    </w:p>
    <w:p w14:paraId="35507A8A" w14:textId="77777777" w:rsidR="00131219" w:rsidRDefault="00131219">
      <w:pPr>
        <w:pStyle w:val="DefaultText"/>
        <w:rPr>
          <w:rFonts w:ascii="Arial" w:hAnsi="Arial"/>
        </w:rPr>
      </w:pPr>
    </w:p>
    <w:p w14:paraId="6B79D267" w14:textId="77777777" w:rsidR="00131219" w:rsidRDefault="00131219">
      <w:pPr>
        <w:pStyle w:val="DefaultText"/>
        <w:rPr>
          <w:rFonts w:ascii="Arial" w:hAnsi="Arial"/>
        </w:rPr>
      </w:pPr>
    </w:p>
    <w:p w14:paraId="3B89A431" w14:textId="77777777" w:rsidR="00131219" w:rsidRDefault="00131219">
      <w:pPr>
        <w:pStyle w:val="DefaultText"/>
        <w:rPr>
          <w:rFonts w:ascii="Arial" w:hAnsi="Arial"/>
        </w:rPr>
      </w:pPr>
    </w:p>
    <w:p w14:paraId="2A6CBF7F" w14:textId="77777777" w:rsidR="00131219" w:rsidRDefault="00131219">
      <w:pPr>
        <w:pStyle w:val="DefaultText"/>
        <w:rPr>
          <w:rFonts w:ascii="Arial" w:hAnsi="Arial"/>
        </w:rPr>
      </w:pPr>
    </w:p>
    <w:p w14:paraId="28FB40DB" w14:textId="77777777" w:rsidR="00131219" w:rsidRDefault="00131219">
      <w:pPr>
        <w:pStyle w:val="DefaultText"/>
        <w:rPr>
          <w:rFonts w:ascii="Arial" w:hAnsi="Arial"/>
        </w:rPr>
      </w:pPr>
    </w:p>
    <w:p w14:paraId="49F3E39B" w14:textId="77777777" w:rsidR="00131219" w:rsidRDefault="00131219">
      <w:pPr>
        <w:pStyle w:val="DefaultText"/>
        <w:rPr>
          <w:rFonts w:ascii="Arial" w:hAnsi="Arial"/>
        </w:rPr>
      </w:pPr>
    </w:p>
    <w:p w14:paraId="2C6F872E" w14:textId="77777777" w:rsidR="00131219" w:rsidRDefault="00131219">
      <w:pPr>
        <w:pStyle w:val="DefaultText"/>
        <w:rPr>
          <w:rFonts w:ascii="Arial" w:hAnsi="Arial"/>
        </w:rPr>
      </w:pPr>
      <w:r>
        <w:rPr>
          <w:rFonts w:ascii="Arial" w:hAnsi="Arial"/>
          <w:i/>
          <w:sz w:val="36"/>
        </w:rPr>
        <w:t>Robert Knight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6/22/93</w:t>
      </w:r>
    </w:p>
    <w:p w14:paraId="4DA1A955" w14:textId="77777777" w:rsidR="00131219" w:rsidRDefault="00131219">
      <w:pPr>
        <w:pStyle w:val="DefaultText"/>
        <w:pBdr>
          <w:top w:val="single" w:sz="4" w:space="1" w:color="auto"/>
        </w:pBdr>
        <w:rPr>
          <w:rFonts w:ascii="Arial" w:hAnsi="Arial"/>
          <w:b/>
        </w:rPr>
      </w:pPr>
      <w:r>
        <w:rPr>
          <w:rFonts w:ascii="Arial" w:hAnsi="Arial"/>
          <w:b/>
        </w:rPr>
        <w:t>Signature of Environmental Review Officer</w:t>
      </w:r>
      <w:r>
        <w:rPr>
          <w:rFonts w:ascii="Arial" w:hAnsi="Arial"/>
          <w:b/>
        </w:rPr>
        <w:tab/>
      </w:r>
      <w:r>
        <w:rPr>
          <w:rFonts w:ascii="Arial" w:hAnsi="Arial"/>
          <w:b/>
        </w:rPr>
        <w:tab/>
      </w:r>
      <w:r>
        <w:rPr>
          <w:rFonts w:ascii="Arial" w:hAnsi="Arial"/>
          <w:b/>
        </w:rPr>
        <w:tab/>
      </w:r>
      <w:r>
        <w:rPr>
          <w:rFonts w:ascii="Arial" w:hAnsi="Arial"/>
          <w:b/>
        </w:rPr>
        <w:tab/>
        <w:t>Date</w:t>
      </w:r>
    </w:p>
    <w:p w14:paraId="4DE9EF81" w14:textId="77777777" w:rsidR="00131219" w:rsidRDefault="00131219">
      <w:pPr>
        <w:pStyle w:val="DefaultText"/>
        <w:rPr>
          <w:rFonts w:ascii="Arial" w:hAnsi="Arial"/>
          <w:b/>
        </w:rPr>
      </w:pPr>
    </w:p>
    <w:p w14:paraId="22960899" w14:textId="77777777" w:rsidR="00131219" w:rsidRDefault="00131219">
      <w:pPr>
        <w:pStyle w:val="DefaultText"/>
        <w:rPr>
          <w:rFonts w:ascii="Arial" w:hAnsi="Arial"/>
          <w:b/>
        </w:rPr>
      </w:pPr>
    </w:p>
    <w:p w14:paraId="70D49C29" w14:textId="77777777" w:rsidR="00131219" w:rsidRDefault="00131219">
      <w:pPr>
        <w:pStyle w:val="DefaultText"/>
        <w:rPr>
          <w:rFonts w:ascii="Arial" w:hAnsi="Arial"/>
        </w:rPr>
      </w:pPr>
      <w:r>
        <w:rPr>
          <w:rFonts w:ascii="Arial" w:hAnsi="Arial"/>
          <w:i/>
          <w:sz w:val="36"/>
        </w:rPr>
        <w:t>Robert Knight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6/22/93</w:t>
      </w:r>
    </w:p>
    <w:p w14:paraId="2777D525" w14:textId="77777777" w:rsidR="00131219" w:rsidRDefault="00131219">
      <w:pPr>
        <w:pStyle w:val="DefaultText"/>
        <w:pBdr>
          <w:top w:val="single" w:sz="4" w:space="1" w:color="auto"/>
        </w:pBdr>
        <w:rPr>
          <w:rFonts w:ascii="Arial" w:hAnsi="Arial"/>
          <w:b/>
        </w:rPr>
      </w:pPr>
      <w:r>
        <w:rPr>
          <w:rFonts w:ascii="Arial" w:hAnsi="Arial"/>
          <w:b/>
        </w:rPr>
        <w:t>Signature of Chief Executive officer (Certifying Officer)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Date </w:t>
      </w:r>
    </w:p>
    <w:p w14:paraId="3B38B6D9" w14:textId="77777777" w:rsidR="00131219" w:rsidRDefault="00131219">
      <w:pPr>
        <w:pBdr>
          <w:bottom w:val="single" w:sz="4" w:space="1" w:color="auto"/>
        </w:pBdr>
        <w:rPr>
          <w:rFonts w:ascii="Arial" w:hAnsi="Arial"/>
          <w:b/>
          <w:sz w:val="28"/>
        </w:rPr>
      </w:pPr>
      <w:r>
        <w:rPr>
          <w:rFonts w:ascii="Arial" w:hAnsi="Arial"/>
        </w:rPr>
        <w:br w:type="page"/>
      </w:r>
      <w:r>
        <w:rPr>
          <w:rFonts w:ascii="Arial" w:hAnsi="Arial"/>
          <w:b/>
          <w:sz w:val="28"/>
        </w:rPr>
        <w:lastRenderedPageBreak/>
        <w:t>Maine Community Development Block Grant Program</w:t>
      </w:r>
    </w:p>
    <w:p w14:paraId="09CB6479" w14:textId="77777777" w:rsidR="00131219" w:rsidRDefault="00131219">
      <w:pPr>
        <w:pStyle w:val="Heading4"/>
        <w:rPr>
          <w:rFonts w:ascii="Arial" w:hAnsi="Arial"/>
        </w:rPr>
      </w:pPr>
      <w:r>
        <w:rPr>
          <w:rFonts w:ascii="Arial" w:hAnsi="Arial"/>
        </w:rPr>
        <w:t>Environmental Review - Statutory Checklist</w:t>
      </w:r>
    </w:p>
    <w:tbl>
      <w:tblPr>
        <w:tblW w:w="10728" w:type="dxa"/>
        <w:tblLayout w:type="fixed"/>
        <w:tblLook w:val="0000" w:firstRow="0" w:lastRow="0" w:firstColumn="0" w:lastColumn="0" w:noHBand="0" w:noVBand="0"/>
      </w:tblPr>
      <w:tblGrid>
        <w:gridCol w:w="2358"/>
        <w:gridCol w:w="3510"/>
        <w:gridCol w:w="2790"/>
        <w:gridCol w:w="2070"/>
      </w:tblGrid>
      <w:tr w:rsidR="00131219" w14:paraId="6E312554" w14:textId="77777777">
        <w:tc>
          <w:tcPr>
            <w:tcW w:w="2358" w:type="dxa"/>
          </w:tcPr>
          <w:p w14:paraId="5ADA2DED" w14:textId="77777777" w:rsidR="00131219" w:rsidRDefault="00131219">
            <w:pPr>
              <w:rPr>
                <w:rFonts w:ascii="Arial" w:hAnsi="Arial"/>
                <w:b/>
                <w:sz w:val="24"/>
              </w:rPr>
            </w:pPr>
            <w:r>
              <w:rPr>
                <w:rFonts w:ascii="Arial" w:hAnsi="Arial"/>
                <w:b/>
                <w:sz w:val="24"/>
              </w:rPr>
              <w:t>PROJECT NAME:</w:t>
            </w:r>
          </w:p>
        </w:tc>
        <w:tc>
          <w:tcPr>
            <w:tcW w:w="3510" w:type="dxa"/>
          </w:tcPr>
          <w:p w14:paraId="7F20D13C" w14:textId="77777777" w:rsidR="00131219" w:rsidRDefault="00131219">
            <w:pPr>
              <w:rPr>
                <w:rFonts w:ascii="Arial" w:hAnsi="Arial"/>
                <w:b/>
                <w:i/>
                <w:sz w:val="24"/>
              </w:rPr>
            </w:pPr>
            <w:proofErr w:type="spellStart"/>
            <w:r>
              <w:rPr>
                <w:rFonts w:ascii="Arial" w:hAnsi="Arial"/>
                <w:b/>
                <w:i/>
                <w:sz w:val="24"/>
              </w:rPr>
              <w:t>Savemoore</w:t>
            </w:r>
            <w:proofErr w:type="spellEnd"/>
            <w:r>
              <w:rPr>
                <w:rFonts w:ascii="Arial" w:hAnsi="Arial"/>
                <w:b/>
                <w:i/>
                <w:sz w:val="24"/>
              </w:rPr>
              <w:t xml:space="preserve"> Central Project</w:t>
            </w:r>
          </w:p>
        </w:tc>
        <w:tc>
          <w:tcPr>
            <w:tcW w:w="2790" w:type="dxa"/>
          </w:tcPr>
          <w:p w14:paraId="2907D978" w14:textId="77777777" w:rsidR="00131219" w:rsidRDefault="00131219">
            <w:pPr>
              <w:rPr>
                <w:rFonts w:ascii="Arial" w:hAnsi="Arial"/>
                <w:b/>
                <w:sz w:val="24"/>
              </w:rPr>
            </w:pPr>
            <w:r>
              <w:rPr>
                <w:rFonts w:ascii="Arial" w:hAnsi="Arial"/>
                <w:b/>
                <w:sz w:val="24"/>
              </w:rPr>
              <w:t>GRANTEE NAME:</w:t>
            </w:r>
          </w:p>
        </w:tc>
        <w:tc>
          <w:tcPr>
            <w:tcW w:w="2070" w:type="dxa"/>
          </w:tcPr>
          <w:p w14:paraId="2D2E8F03" w14:textId="77777777" w:rsidR="00131219" w:rsidRDefault="00131219">
            <w:pPr>
              <w:rPr>
                <w:rFonts w:ascii="Arial" w:hAnsi="Arial"/>
                <w:sz w:val="24"/>
              </w:rPr>
            </w:pPr>
            <w:proofErr w:type="spellStart"/>
            <w:r>
              <w:rPr>
                <w:rFonts w:ascii="Arial" w:hAnsi="Arial"/>
                <w:b/>
                <w:i/>
                <w:sz w:val="24"/>
              </w:rPr>
              <w:t>Savemoore</w:t>
            </w:r>
            <w:proofErr w:type="spellEnd"/>
          </w:p>
        </w:tc>
      </w:tr>
    </w:tbl>
    <w:p w14:paraId="6E71ED0A"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52F147BD" w14:textId="77777777">
        <w:trPr>
          <w:cantSplit/>
          <w:trHeight w:val="1134"/>
        </w:trPr>
        <w:tc>
          <w:tcPr>
            <w:tcW w:w="2718" w:type="dxa"/>
          </w:tcPr>
          <w:p w14:paraId="239F9DA2" w14:textId="77777777" w:rsidR="00131219" w:rsidRDefault="00DE71DC">
            <w:pPr>
              <w:rPr>
                <w:rFonts w:ascii="Arial" w:hAnsi="Arial"/>
                <w:b/>
                <w:sz w:val="28"/>
              </w:rPr>
            </w:pPr>
            <w:r>
              <w:rPr>
                <w:noProof/>
              </w:rPr>
              <w:pict w14:anchorId="3D6F1336">
                <v:shape id="_x0000_s1070" type="#_x0000_t136" style="position:absolute;margin-left:5.8pt;margin-top:196.2pt;width:511.5pt;height:134.25pt;rotation:-3089316fd;z-index:-251647488" o:allowincell="f" fillcolor="#eaeaea">
                  <v:shadow on="t"/>
                  <v:textpath style="font-family:&quot;Arial Black&quot;;font-size:96pt;font-style:italic;v-text-kern:t" trim="t" fitpath="t" string="EXAMPLE"/>
                </v:shape>
              </w:pict>
            </w:r>
            <w:r w:rsidR="00131219">
              <w:rPr>
                <w:rFonts w:ascii="Arial" w:hAnsi="Arial"/>
                <w:b/>
                <w:sz w:val="28"/>
              </w:rPr>
              <w:t>Statutes and Regulations</w:t>
            </w:r>
          </w:p>
        </w:tc>
        <w:tc>
          <w:tcPr>
            <w:tcW w:w="900" w:type="dxa"/>
            <w:textDirection w:val="btLr"/>
          </w:tcPr>
          <w:p w14:paraId="796EDEA5" w14:textId="77777777" w:rsidR="00131219" w:rsidRDefault="00131219">
            <w:pPr>
              <w:ind w:left="113" w:right="113"/>
              <w:rPr>
                <w:rFonts w:ascii="Arial" w:hAnsi="Arial"/>
                <w:b/>
              </w:rPr>
            </w:pPr>
            <w:r>
              <w:rPr>
                <w:rFonts w:ascii="Arial" w:hAnsi="Arial"/>
                <w:b/>
              </w:rPr>
              <w:t>No Additional Compliance Needed</w:t>
            </w:r>
          </w:p>
        </w:tc>
        <w:tc>
          <w:tcPr>
            <w:tcW w:w="630" w:type="dxa"/>
            <w:textDirection w:val="btLr"/>
          </w:tcPr>
          <w:p w14:paraId="2D60573B"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63FF2C80"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4F5B21EF"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7631BC31"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6D0D92FE"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3CCD0965"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20EE298E" w14:textId="77777777" w:rsidR="00131219" w:rsidRDefault="00131219">
            <w:pPr>
              <w:rPr>
                <w:rFonts w:ascii="Arial" w:hAnsi="Arial"/>
                <w:b/>
              </w:rPr>
            </w:pPr>
          </w:p>
          <w:p w14:paraId="6BBCF976" w14:textId="77777777" w:rsidR="00131219" w:rsidRDefault="00131219">
            <w:pPr>
              <w:rPr>
                <w:rFonts w:ascii="Arial" w:hAnsi="Arial"/>
                <w:b/>
              </w:rPr>
            </w:pPr>
          </w:p>
          <w:p w14:paraId="4BBB0BA4" w14:textId="77777777" w:rsidR="00131219" w:rsidRDefault="00131219">
            <w:pPr>
              <w:rPr>
                <w:rFonts w:ascii="Arial" w:hAnsi="Arial"/>
                <w:b/>
              </w:rPr>
            </w:pPr>
          </w:p>
          <w:p w14:paraId="61BA8272" w14:textId="77777777" w:rsidR="00131219" w:rsidRDefault="00131219">
            <w:pPr>
              <w:rPr>
                <w:rFonts w:ascii="Arial" w:hAnsi="Arial"/>
                <w:b/>
              </w:rPr>
            </w:pPr>
          </w:p>
          <w:p w14:paraId="4B2B3085" w14:textId="77777777" w:rsidR="00131219" w:rsidRDefault="00131219">
            <w:pPr>
              <w:rPr>
                <w:rFonts w:ascii="Arial" w:hAnsi="Arial"/>
                <w:b/>
              </w:rPr>
            </w:pPr>
          </w:p>
        </w:tc>
      </w:tr>
      <w:tr w:rsidR="00131219" w14:paraId="4677527E" w14:textId="77777777">
        <w:tc>
          <w:tcPr>
            <w:tcW w:w="2718" w:type="dxa"/>
          </w:tcPr>
          <w:p w14:paraId="0D5A0D4F" w14:textId="77777777" w:rsidR="00131219" w:rsidRDefault="00131219">
            <w:pPr>
              <w:pStyle w:val="Header"/>
              <w:tabs>
                <w:tab w:val="clear" w:pos="4320"/>
                <w:tab w:val="clear" w:pos="8640"/>
              </w:tabs>
              <w:rPr>
                <w:rFonts w:ascii="Arial" w:hAnsi="Arial"/>
              </w:rPr>
            </w:pPr>
            <w:r>
              <w:rPr>
                <w:rFonts w:ascii="Arial" w:hAnsi="Arial"/>
              </w:rPr>
              <w:t>Historic Properties</w:t>
            </w:r>
          </w:p>
          <w:p w14:paraId="52BD358A" w14:textId="77777777" w:rsidR="00131219" w:rsidRDefault="00131219">
            <w:pPr>
              <w:pStyle w:val="Header"/>
              <w:tabs>
                <w:tab w:val="clear" w:pos="4320"/>
                <w:tab w:val="clear" w:pos="8640"/>
              </w:tabs>
              <w:rPr>
                <w:rFonts w:ascii="Arial" w:hAnsi="Arial"/>
              </w:rPr>
            </w:pPr>
            <w:r>
              <w:rPr>
                <w:rFonts w:ascii="Arial" w:hAnsi="Arial"/>
              </w:rPr>
              <w:t>(attach letter from SHPO)</w:t>
            </w:r>
          </w:p>
          <w:p w14:paraId="3FBBBE8F" w14:textId="77777777" w:rsidR="00131219" w:rsidRDefault="00131219">
            <w:pPr>
              <w:pStyle w:val="Header"/>
              <w:tabs>
                <w:tab w:val="clear" w:pos="4320"/>
                <w:tab w:val="clear" w:pos="8640"/>
              </w:tabs>
              <w:rPr>
                <w:rFonts w:ascii="Arial" w:hAnsi="Arial"/>
              </w:rPr>
            </w:pPr>
          </w:p>
        </w:tc>
        <w:tc>
          <w:tcPr>
            <w:tcW w:w="900" w:type="dxa"/>
          </w:tcPr>
          <w:p w14:paraId="208A3C1B" w14:textId="77777777" w:rsidR="00131219" w:rsidRDefault="00131219">
            <w:pPr>
              <w:rPr>
                <w:rFonts w:ascii="Arial" w:hAnsi="Arial"/>
                <w:b/>
              </w:rPr>
            </w:pPr>
            <w:r>
              <w:rPr>
                <w:rFonts w:ascii="Arial" w:hAnsi="Arial"/>
                <w:b/>
              </w:rPr>
              <w:t>X</w:t>
            </w:r>
          </w:p>
        </w:tc>
        <w:tc>
          <w:tcPr>
            <w:tcW w:w="630" w:type="dxa"/>
          </w:tcPr>
          <w:p w14:paraId="7230AE93" w14:textId="77777777" w:rsidR="00131219" w:rsidRDefault="00131219">
            <w:pPr>
              <w:rPr>
                <w:rFonts w:ascii="Arial" w:hAnsi="Arial"/>
                <w:b/>
              </w:rPr>
            </w:pPr>
          </w:p>
        </w:tc>
        <w:tc>
          <w:tcPr>
            <w:tcW w:w="810" w:type="dxa"/>
          </w:tcPr>
          <w:p w14:paraId="50A62447" w14:textId="77777777" w:rsidR="00131219" w:rsidRDefault="00131219">
            <w:pPr>
              <w:rPr>
                <w:rFonts w:ascii="Arial" w:hAnsi="Arial"/>
              </w:rPr>
            </w:pPr>
          </w:p>
        </w:tc>
        <w:tc>
          <w:tcPr>
            <w:tcW w:w="720" w:type="dxa"/>
          </w:tcPr>
          <w:p w14:paraId="10CAA0C5" w14:textId="77777777" w:rsidR="00131219" w:rsidRDefault="00131219">
            <w:pPr>
              <w:rPr>
                <w:rFonts w:ascii="Arial" w:hAnsi="Arial"/>
              </w:rPr>
            </w:pPr>
          </w:p>
        </w:tc>
        <w:tc>
          <w:tcPr>
            <w:tcW w:w="990" w:type="dxa"/>
          </w:tcPr>
          <w:p w14:paraId="48866B66" w14:textId="77777777" w:rsidR="00131219" w:rsidRDefault="00131219">
            <w:pPr>
              <w:rPr>
                <w:rFonts w:ascii="Arial" w:hAnsi="Arial"/>
              </w:rPr>
            </w:pPr>
          </w:p>
        </w:tc>
        <w:tc>
          <w:tcPr>
            <w:tcW w:w="990" w:type="dxa"/>
          </w:tcPr>
          <w:p w14:paraId="67D30CFB" w14:textId="77777777" w:rsidR="00131219" w:rsidRDefault="00131219">
            <w:pPr>
              <w:rPr>
                <w:rFonts w:ascii="Arial" w:hAnsi="Arial"/>
              </w:rPr>
            </w:pPr>
          </w:p>
        </w:tc>
        <w:tc>
          <w:tcPr>
            <w:tcW w:w="2970" w:type="dxa"/>
          </w:tcPr>
          <w:p w14:paraId="26A5ECBA" w14:textId="77777777" w:rsidR="00131219" w:rsidRDefault="00131219">
            <w:pPr>
              <w:rPr>
                <w:rFonts w:ascii="Arial" w:hAnsi="Arial"/>
                <w:i/>
                <w:sz w:val="18"/>
              </w:rPr>
            </w:pPr>
            <w:r>
              <w:rPr>
                <w:rFonts w:ascii="Arial" w:hAnsi="Arial"/>
                <w:i/>
                <w:sz w:val="18"/>
              </w:rPr>
              <w:t>Attached letter from the State Historic Preservation Office verifies no impact</w:t>
            </w:r>
          </w:p>
        </w:tc>
      </w:tr>
      <w:tr w:rsidR="00131219" w14:paraId="3B79B293" w14:textId="77777777">
        <w:tc>
          <w:tcPr>
            <w:tcW w:w="2718" w:type="dxa"/>
          </w:tcPr>
          <w:p w14:paraId="6AA48B14" w14:textId="77777777" w:rsidR="00131219" w:rsidRDefault="00131219">
            <w:pPr>
              <w:rPr>
                <w:rFonts w:ascii="Arial" w:hAnsi="Arial"/>
              </w:rPr>
            </w:pPr>
            <w:r>
              <w:rPr>
                <w:rFonts w:ascii="Arial" w:hAnsi="Arial"/>
              </w:rPr>
              <w:t xml:space="preserve">Floodplain Management/ Flood Insurance (if in floodplain, attach letter from SPO) </w:t>
            </w:r>
          </w:p>
        </w:tc>
        <w:tc>
          <w:tcPr>
            <w:tcW w:w="900" w:type="dxa"/>
          </w:tcPr>
          <w:p w14:paraId="45788044" w14:textId="77777777" w:rsidR="00131219" w:rsidRDefault="00131219">
            <w:pPr>
              <w:rPr>
                <w:rFonts w:ascii="Arial" w:hAnsi="Arial"/>
                <w:b/>
              </w:rPr>
            </w:pPr>
            <w:r>
              <w:rPr>
                <w:rFonts w:ascii="Arial" w:hAnsi="Arial"/>
                <w:b/>
              </w:rPr>
              <w:t>X</w:t>
            </w:r>
          </w:p>
        </w:tc>
        <w:tc>
          <w:tcPr>
            <w:tcW w:w="630" w:type="dxa"/>
          </w:tcPr>
          <w:p w14:paraId="3ADD902A" w14:textId="77777777" w:rsidR="00131219" w:rsidRDefault="00131219">
            <w:pPr>
              <w:rPr>
                <w:rFonts w:ascii="Arial" w:hAnsi="Arial"/>
                <w:b/>
              </w:rPr>
            </w:pPr>
          </w:p>
        </w:tc>
        <w:tc>
          <w:tcPr>
            <w:tcW w:w="810" w:type="dxa"/>
          </w:tcPr>
          <w:p w14:paraId="60F05E78" w14:textId="77777777" w:rsidR="00131219" w:rsidRDefault="00131219">
            <w:pPr>
              <w:rPr>
                <w:rFonts w:ascii="Arial" w:hAnsi="Arial"/>
              </w:rPr>
            </w:pPr>
          </w:p>
        </w:tc>
        <w:tc>
          <w:tcPr>
            <w:tcW w:w="720" w:type="dxa"/>
          </w:tcPr>
          <w:p w14:paraId="0064F8D1" w14:textId="77777777" w:rsidR="00131219" w:rsidRDefault="00131219">
            <w:pPr>
              <w:rPr>
                <w:rFonts w:ascii="Arial" w:hAnsi="Arial"/>
              </w:rPr>
            </w:pPr>
          </w:p>
        </w:tc>
        <w:tc>
          <w:tcPr>
            <w:tcW w:w="990" w:type="dxa"/>
          </w:tcPr>
          <w:p w14:paraId="3CAA0786" w14:textId="77777777" w:rsidR="00131219" w:rsidRDefault="00131219">
            <w:pPr>
              <w:rPr>
                <w:rFonts w:ascii="Arial" w:hAnsi="Arial"/>
              </w:rPr>
            </w:pPr>
          </w:p>
        </w:tc>
        <w:tc>
          <w:tcPr>
            <w:tcW w:w="990" w:type="dxa"/>
          </w:tcPr>
          <w:p w14:paraId="61EF6FDA" w14:textId="77777777" w:rsidR="00131219" w:rsidRDefault="00131219">
            <w:pPr>
              <w:rPr>
                <w:rFonts w:ascii="Arial" w:hAnsi="Arial"/>
              </w:rPr>
            </w:pPr>
          </w:p>
        </w:tc>
        <w:tc>
          <w:tcPr>
            <w:tcW w:w="2970" w:type="dxa"/>
          </w:tcPr>
          <w:p w14:paraId="39A2F40F" w14:textId="77777777" w:rsidR="00131219" w:rsidRDefault="00131219">
            <w:pPr>
              <w:rPr>
                <w:rFonts w:ascii="Arial" w:hAnsi="Arial"/>
                <w:i/>
                <w:sz w:val="18"/>
              </w:rPr>
            </w:pPr>
            <w:r>
              <w:rPr>
                <w:rFonts w:ascii="Arial" w:hAnsi="Arial"/>
                <w:i/>
                <w:sz w:val="18"/>
              </w:rPr>
              <w:t>Attached floodplain map with project location marked shows project out of floodplain</w:t>
            </w:r>
          </w:p>
        </w:tc>
      </w:tr>
      <w:tr w:rsidR="00131219" w14:paraId="2F953477" w14:textId="77777777">
        <w:tc>
          <w:tcPr>
            <w:tcW w:w="2718" w:type="dxa"/>
          </w:tcPr>
          <w:p w14:paraId="46C4840C" w14:textId="77777777" w:rsidR="00131219" w:rsidRDefault="00131219">
            <w:pPr>
              <w:rPr>
                <w:rFonts w:ascii="Arial" w:hAnsi="Arial"/>
              </w:rPr>
            </w:pPr>
            <w:r>
              <w:rPr>
                <w:rFonts w:ascii="Arial" w:hAnsi="Arial"/>
              </w:rPr>
              <w:t>Wetlands Protection</w:t>
            </w:r>
          </w:p>
          <w:p w14:paraId="7C0AA79B" w14:textId="77777777" w:rsidR="00131219" w:rsidRDefault="00131219">
            <w:pPr>
              <w:rPr>
                <w:rFonts w:ascii="Arial" w:hAnsi="Arial"/>
              </w:rPr>
            </w:pPr>
          </w:p>
        </w:tc>
        <w:tc>
          <w:tcPr>
            <w:tcW w:w="900" w:type="dxa"/>
          </w:tcPr>
          <w:p w14:paraId="3FCCF10D" w14:textId="77777777" w:rsidR="00131219" w:rsidRDefault="00131219">
            <w:pPr>
              <w:rPr>
                <w:rFonts w:ascii="Arial" w:hAnsi="Arial"/>
                <w:b/>
              </w:rPr>
            </w:pPr>
            <w:r>
              <w:rPr>
                <w:rFonts w:ascii="Arial" w:hAnsi="Arial"/>
                <w:b/>
              </w:rPr>
              <w:t>X</w:t>
            </w:r>
          </w:p>
        </w:tc>
        <w:tc>
          <w:tcPr>
            <w:tcW w:w="630" w:type="dxa"/>
          </w:tcPr>
          <w:p w14:paraId="3448506C" w14:textId="77777777" w:rsidR="00131219" w:rsidRDefault="00131219">
            <w:pPr>
              <w:rPr>
                <w:rFonts w:ascii="Arial" w:hAnsi="Arial"/>
                <w:b/>
              </w:rPr>
            </w:pPr>
          </w:p>
        </w:tc>
        <w:tc>
          <w:tcPr>
            <w:tcW w:w="810" w:type="dxa"/>
          </w:tcPr>
          <w:p w14:paraId="55420AC3" w14:textId="77777777" w:rsidR="00131219" w:rsidRDefault="00131219">
            <w:pPr>
              <w:rPr>
                <w:rFonts w:ascii="Arial" w:hAnsi="Arial"/>
              </w:rPr>
            </w:pPr>
          </w:p>
        </w:tc>
        <w:tc>
          <w:tcPr>
            <w:tcW w:w="720" w:type="dxa"/>
          </w:tcPr>
          <w:p w14:paraId="61A3B846" w14:textId="77777777" w:rsidR="00131219" w:rsidRDefault="00131219">
            <w:pPr>
              <w:rPr>
                <w:rFonts w:ascii="Arial" w:hAnsi="Arial"/>
              </w:rPr>
            </w:pPr>
          </w:p>
        </w:tc>
        <w:tc>
          <w:tcPr>
            <w:tcW w:w="990" w:type="dxa"/>
          </w:tcPr>
          <w:p w14:paraId="60E142AC" w14:textId="77777777" w:rsidR="00131219" w:rsidRDefault="00131219">
            <w:pPr>
              <w:rPr>
                <w:rFonts w:ascii="Arial" w:hAnsi="Arial"/>
              </w:rPr>
            </w:pPr>
          </w:p>
        </w:tc>
        <w:tc>
          <w:tcPr>
            <w:tcW w:w="990" w:type="dxa"/>
          </w:tcPr>
          <w:p w14:paraId="3CC7BA3E" w14:textId="77777777" w:rsidR="00131219" w:rsidRDefault="00131219">
            <w:pPr>
              <w:rPr>
                <w:rFonts w:ascii="Arial" w:hAnsi="Arial"/>
              </w:rPr>
            </w:pPr>
          </w:p>
        </w:tc>
        <w:tc>
          <w:tcPr>
            <w:tcW w:w="2970" w:type="dxa"/>
          </w:tcPr>
          <w:p w14:paraId="5540BCBB" w14:textId="77777777" w:rsidR="00131219" w:rsidRDefault="00131219">
            <w:pPr>
              <w:rPr>
                <w:rFonts w:ascii="Arial" w:hAnsi="Arial"/>
                <w:i/>
                <w:sz w:val="18"/>
              </w:rPr>
            </w:pPr>
            <w:r>
              <w:rPr>
                <w:rFonts w:ascii="Arial" w:hAnsi="Arial"/>
                <w:i/>
                <w:sz w:val="18"/>
              </w:rPr>
              <w:t>Project will not affect wetlands; USGS map with project location in file</w:t>
            </w:r>
          </w:p>
        </w:tc>
      </w:tr>
      <w:tr w:rsidR="00131219" w14:paraId="078CEB82" w14:textId="77777777">
        <w:tc>
          <w:tcPr>
            <w:tcW w:w="2718" w:type="dxa"/>
          </w:tcPr>
          <w:p w14:paraId="0A0A8D9A" w14:textId="77777777" w:rsidR="00131219" w:rsidRDefault="00131219">
            <w:pPr>
              <w:rPr>
                <w:rFonts w:ascii="Arial" w:hAnsi="Arial"/>
              </w:rPr>
            </w:pPr>
            <w:r>
              <w:rPr>
                <w:rFonts w:ascii="Arial" w:hAnsi="Arial"/>
              </w:rPr>
              <w:t>Coastal Zone Management</w:t>
            </w:r>
          </w:p>
        </w:tc>
        <w:tc>
          <w:tcPr>
            <w:tcW w:w="900" w:type="dxa"/>
          </w:tcPr>
          <w:p w14:paraId="51E714A7" w14:textId="77777777" w:rsidR="00131219" w:rsidRDefault="00131219">
            <w:pPr>
              <w:rPr>
                <w:rFonts w:ascii="Arial" w:hAnsi="Arial"/>
                <w:b/>
              </w:rPr>
            </w:pPr>
            <w:r>
              <w:rPr>
                <w:rFonts w:ascii="Arial" w:hAnsi="Arial"/>
                <w:b/>
              </w:rPr>
              <w:t>X</w:t>
            </w:r>
          </w:p>
        </w:tc>
        <w:tc>
          <w:tcPr>
            <w:tcW w:w="630" w:type="dxa"/>
          </w:tcPr>
          <w:p w14:paraId="29101DFD" w14:textId="77777777" w:rsidR="00131219" w:rsidRDefault="00131219">
            <w:pPr>
              <w:rPr>
                <w:rFonts w:ascii="Arial" w:hAnsi="Arial"/>
                <w:b/>
              </w:rPr>
            </w:pPr>
          </w:p>
        </w:tc>
        <w:tc>
          <w:tcPr>
            <w:tcW w:w="810" w:type="dxa"/>
          </w:tcPr>
          <w:p w14:paraId="6A5B4C26" w14:textId="77777777" w:rsidR="00131219" w:rsidRDefault="00131219">
            <w:pPr>
              <w:rPr>
                <w:rFonts w:ascii="Arial" w:hAnsi="Arial"/>
              </w:rPr>
            </w:pPr>
          </w:p>
        </w:tc>
        <w:tc>
          <w:tcPr>
            <w:tcW w:w="720" w:type="dxa"/>
          </w:tcPr>
          <w:p w14:paraId="4B853475" w14:textId="77777777" w:rsidR="00131219" w:rsidRDefault="00131219">
            <w:pPr>
              <w:rPr>
                <w:rFonts w:ascii="Arial" w:hAnsi="Arial"/>
              </w:rPr>
            </w:pPr>
          </w:p>
        </w:tc>
        <w:tc>
          <w:tcPr>
            <w:tcW w:w="990" w:type="dxa"/>
          </w:tcPr>
          <w:p w14:paraId="503A407F" w14:textId="77777777" w:rsidR="00131219" w:rsidRDefault="00131219">
            <w:pPr>
              <w:rPr>
                <w:rFonts w:ascii="Arial" w:hAnsi="Arial"/>
              </w:rPr>
            </w:pPr>
          </w:p>
        </w:tc>
        <w:tc>
          <w:tcPr>
            <w:tcW w:w="990" w:type="dxa"/>
          </w:tcPr>
          <w:p w14:paraId="65C939BA" w14:textId="77777777" w:rsidR="00131219" w:rsidRDefault="00131219">
            <w:pPr>
              <w:rPr>
                <w:rFonts w:ascii="Arial" w:hAnsi="Arial"/>
              </w:rPr>
            </w:pPr>
          </w:p>
        </w:tc>
        <w:tc>
          <w:tcPr>
            <w:tcW w:w="2970" w:type="dxa"/>
          </w:tcPr>
          <w:p w14:paraId="73B87C7E" w14:textId="77777777" w:rsidR="00131219" w:rsidRDefault="00131219">
            <w:pPr>
              <w:rPr>
                <w:rFonts w:ascii="Arial" w:hAnsi="Arial"/>
                <w:i/>
                <w:sz w:val="18"/>
              </w:rPr>
            </w:pPr>
            <w:r>
              <w:rPr>
                <w:rFonts w:ascii="Arial" w:hAnsi="Arial"/>
                <w:i/>
                <w:sz w:val="18"/>
              </w:rPr>
              <w:t>Is not CZ area. Code Enforcement Officer</w:t>
            </w:r>
          </w:p>
        </w:tc>
      </w:tr>
      <w:tr w:rsidR="00131219" w14:paraId="6624BE03" w14:textId="77777777">
        <w:tc>
          <w:tcPr>
            <w:tcW w:w="2718" w:type="dxa"/>
          </w:tcPr>
          <w:p w14:paraId="443385E9" w14:textId="77777777" w:rsidR="00131219" w:rsidRDefault="00131219">
            <w:pPr>
              <w:rPr>
                <w:rFonts w:ascii="Arial" w:hAnsi="Arial"/>
              </w:rPr>
            </w:pPr>
            <w:r>
              <w:rPr>
                <w:rFonts w:ascii="Arial" w:hAnsi="Arial"/>
              </w:rPr>
              <w:t>Coastal Barriers</w:t>
            </w:r>
          </w:p>
          <w:p w14:paraId="07A51184" w14:textId="77777777" w:rsidR="00131219" w:rsidRDefault="00131219">
            <w:pPr>
              <w:rPr>
                <w:rFonts w:ascii="Arial" w:hAnsi="Arial"/>
              </w:rPr>
            </w:pPr>
          </w:p>
        </w:tc>
        <w:tc>
          <w:tcPr>
            <w:tcW w:w="900" w:type="dxa"/>
          </w:tcPr>
          <w:p w14:paraId="629DAE92" w14:textId="77777777" w:rsidR="00131219" w:rsidRDefault="00131219">
            <w:pPr>
              <w:rPr>
                <w:rFonts w:ascii="Arial" w:hAnsi="Arial"/>
                <w:b/>
              </w:rPr>
            </w:pPr>
            <w:r>
              <w:rPr>
                <w:rFonts w:ascii="Arial" w:hAnsi="Arial"/>
                <w:b/>
              </w:rPr>
              <w:t>X</w:t>
            </w:r>
          </w:p>
        </w:tc>
        <w:tc>
          <w:tcPr>
            <w:tcW w:w="630" w:type="dxa"/>
          </w:tcPr>
          <w:p w14:paraId="563F0B07" w14:textId="77777777" w:rsidR="00131219" w:rsidRDefault="00131219">
            <w:pPr>
              <w:rPr>
                <w:rFonts w:ascii="Arial" w:hAnsi="Arial"/>
                <w:b/>
              </w:rPr>
            </w:pPr>
          </w:p>
        </w:tc>
        <w:tc>
          <w:tcPr>
            <w:tcW w:w="810" w:type="dxa"/>
          </w:tcPr>
          <w:p w14:paraId="4B96EC46" w14:textId="77777777" w:rsidR="00131219" w:rsidRDefault="00131219">
            <w:pPr>
              <w:rPr>
                <w:rFonts w:ascii="Arial" w:hAnsi="Arial"/>
              </w:rPr>
            </w:pPr>
          </w:p>
        </w:tc>
        <w:tc>
          <w:tcPr>
            <w:tcW w:w="720" w:type="dxa"/>
          </w:tcPr>
          <w:p w14:paraId="77F3265F" w14:textId="77777777" w:rsidR="00131219" w:rsidRDefault="00131219">
            <w:pPr>
              <w:rPr>
                <w:rFonts w:ascii="Arial" w:hAnsi="Arial"/>
              </w:rPr>
            </w:pPr>
          </w:p>
        </w:tc>
        <w:tc>
          <w:tcPr>
            <w:tcW w:w="990" w:type="dxa"/>
          </w:tcPr>
          <w:p w14:paraId="46140EC3" w14:textId="77777777" w:rsidR="00131219" w:rsidRDefault="00131219">
            <w:pPr>
              <w:rPr>
                <w:rFonts w:ascii="Arial" w:hAnsi="Arial"/>
              </w:rPr>
            </w:pPr>
          </w:p>
        </w:tc>
        <w:tc>
          <w:tcPr>
            <w:tcW w:w="990" w:type="dxa"/>
          </w:tcPr>
          <w:p w14:paraId="0A87193F" w14:textId="77777777" w:rsidR="00131219" w:rsidRDefault="00131219">
            <w:pPr>
              <w:rPr>
                <w:rFonts w:ascii="Arial" w:hAnsi="Arial"/>
              </w:rPr>
            </w:pPr>
          </w:p>
        </w:tc>
        <w:tc>
          <w:tcPr>
            <w:tcW w:w="2970" w:type="dxa"/>
          </w:tcPr>
          <w:p w14:paraId="7BE04785" w14:textId="77777777" w:rsidR="00131219" w:rsidRDefault="00131219">
            <w:pPr>
              <w:rPr>
                <w:rFonts w:ascii="Arial" w:hAnsi="Arial"/>
                <w:i/>
                <w:sz w:val="18"/>
              </w:rPr>
            </w:pPr>
            <w:r>
              <w:rPr>
                <w:rFonts w:ascii="Arial" w:hAnsi="Arial"/>
                <w:i/>
                <w:sz w:val="18"/>
              </w:rPr>
              <w:t>Not on CBRS list provided by MGS.</w:t>
            </w:r>
          </w:p>
        </w:tc>
      </w:tr>
      <w:tr w:rsidR="00131219" w14:paraId="4D541AB3" w14:textId="77777777">
        <w:tc>
          <w:tcPr>
            <w:tcW w:w="2718" w:type="dxa"/>
          </w:tcPr>
          <w:p w14:paraId="2A9A6D4E" w14:textId="77777777" w:rsidR="00131219" w:rsidRDefault="00131219">
            <w:pPr>
              <w:rPr>
                <w:rFonts w:ascii="Arial" w:hAnsi="Arial"/>
              </w:rPr>
            </w:pPr>
            <w:r>
              <w:rPr>
                <w:rFonts w:ascii="Arial" w:hAnsi="Arial"/>
              </w:rPr>
              <w:t>Water Quality-Aquifers</w:t>
            </w:r>
          </w:p>
          <w:p w14:paraId="0160189D" w14:textId="77777777" w:rsidR="00131219" w:rsidRDefault="00131219">
            <w:pPr>
              <w:rPr>
                <w:rFonts w:ascii="Arial" w:hAnsi="Arial"/>
              </w:rPr>
            </w:pPr>
          </w:p>
        </w:tc>
        <w:tc>
          <w:tcPr>
            <w:tcW w:w="900" w:type="dxa"/>
          </w:tcPr>
          <w:p w14:paraId="5E9CF941" w14:textId="77777777" w:rsidR="00131219" w:rsidRDefault="00131219">
            <w:pPr>
              <w:rPr>
                <w:rFonts w:ascii="Arial" w:hAnsi="Arial"/>
                <w:b/>
              </w:rPr>
            </w:pPr>
            <w:r>
              <w:rPr>
                <w:rFonts w:ascii="Arial" w:hAnsi="Arial"/>
                <w:b/>
              </w:rPr>
              <w:t>X</w:t>
            </w:r>
          </w:p>
        </w:tc>
        <w:tc>
          <w:tcPr>
            <w:tcW w:w="630" w:type="dxa"/>
          </w:tcPr>
          <w:p w14:paraId="471311A0" w14:textId="77777777" w:rsidR="00131219" w:rsidRDefault="00131219">
            <w:pPr>
              <w:rPr>
                <w:rFonts w:ascii="Arial" w:hAnsi="Arial"/>
                <w:b/>
              </w:rPr>
            </w:pPr>
          </w:p>
        </w:tc>
        <w:tc>
          <w:tcPr>
            <w:tcW w:w="810" w:type="dxa"/>
          </w:tcPr>
          <w:p w14:paraId="4197F25A" w14:textId="77777777" w:rsidR="00131219" w:rsidRDefault="00131219">
            <w:pPr>
              <w:rPr>
                <w:rFonts w:ascii="Arial" w:hAnsi="Arial"/>
              </w:rPr>
            </w:pPr>
          </w:p>
        </w:tc>
        <w:tc>
          <w:tcPr>
            <w:tcW w:w="720" w:type="dxa"/>
          </w:tcPr>
          <w:p w14:paraId="7D394E9E" w14:textId="77777777" w:rsidR="00131219" w:rsidRDefault="00131219">
            <w:pPr>
              <w:rPr>
                <w:rFonts w:ascii="Arial" w:hAnsi="Arial"/>
              </w:rPr>
            </w:pPr>
          </w:p>
        </w:tc>
        <w:tc>
          <w:tcPr>
            <w:tcW w:w="990" w:type="dxa"/>
          </w:tcPr>
          <w:p w14:paraId="1A8A0121" w14:textId="77777777" w:rsidR="00131219" w:rsidRDefault="00131219">
            <w:pPr>
              <w:rPr>
                <w:rFonts w:ascii="Arial" w:hAnsi="Arial"/>
              </w:rPr>
            </w:pPr>
          </w:p>
        </w:tc>
        <w:tc>
          <w:tcPr>
            <w:tcW w:w="990" w:type="dxa"/>
          </w:tcPr>
          <w:p w14:paraId="3B5A2109" w14:textId="77777777" w:rsidR="00131219" w:rsidRDefault="00131219">
            <w:pPr>
              <w:rPr>
                <w:rFonts w:ascii="Arial" w:hAnsi="Arial"/>
              </w:rPr>
            </w:pPr>
          </w:p>
        </w:tc>
        <w:tc>
          <w:tcPr>
            <w:tcW w:w="2970" w:type="dxa"/>
          </w:tcPr>
          <w:p w14:paraId="0BB22C24" w14:textId="77777777" w:rsidR="00131219" w:rsidRDefault="00131219">
            <w:pPr>
              <w:rPr>
                <w:rFonts w:ascii="Arial" w:hAnsi="Arial"/>
                <w:i/>
                <w:sz w:val="18"/>
              </w:rPr>
            </w:pPr>
            <w:r>
              <w:rPr>
                <w:rFonts w:ascii="Arial" w:hAnsi="Arial"/>
                <w:i/>
                <w:sz w:val="18"/>
              </w:rPr>
              <w:t>Area served by public water</w:t>
            </w:r>
          </w:p>
        </w:tc>
      </w:tr>
      <w:tr w:rsidR="00131219" w14:paraId="28650596" w14:textId="77777777">
        <w:tc>
          <w:tcPr>
            <w:tcW w:w="2718" w:type="dxa"/>
          </w:tcPr>
          <w:p w14:paraId="2E9112A8" w14:textId="77777777" w:rsidR="00131219" w:rsidRDefault="00131219">
            <w:pPr>
              <w:rPr>
                <w:rFonts w:ascii="Arial" w:hAnsi="Arial"/>
              </w:rPr>
            </w:pPr>
            <w:r>
              <w:rPr>
                <w:rFonts w:ascii="Arial" w:hAnsi="Arial"/>
              </w:rPr>
              <w:t>Wild and Scenic Rivers</w:t>
            </w:r>
          </w:p>
          <w:p w14:paraId="0E857167" w14:textId="77777777" w:rsidR="00131219" w:rsidRDefault="00131219">
            <w:pPr>
              <w:rPr>
                <w:rFonts w:ascii="Arial" w:hAnsi="Arial"/>
              </w:rPr>
            </w:pPr>
          </w:p>
        </w:tc>
        <w:tc>
          <w:tcPr>
            <w:tcW w:w="900" w:type="dxa"/>
          </w:tcPr>
          <w:p w14:paraId="305C4300" w14:textId="77777777" w:rsidR="00131219" w:rsidRDefault="00131219">
            <w:pPr>
              <w:rPr>
                <w:rFonts w:ascii="Arial" w:hAnsi="Arial"/>
                <w:b/>
              </w:rPr>
            </w:pPr>
            <w:r>
              <w:rPr>
                <w:rFonts w:ascii="Arial" w:hAnsi="Arial"/>
                <w:b/>
              </w:rPr>
              <w:t>X</w:t>
            </w:r>
          </w:p>
        </w:tc>
        <w:tc>
          <w:tcPr>
            <w:tcW w:w="630" w:type="dxa"/>
          </w:tcPr>
          <w:p w14:paraId="5E8334E2" w14:textId="77777777" w:rsidR="00131219" w:rsidRDefault="00131219">
            <w:pPr>
              <w:rPr>
                <w:rFonts w:ascii="Arial" w:hAnsi="Arial"/>
                <w:b/>
              </w:rPr>
            </w:pPr>
          </w:p>
        </w:tc>
        <w:tc>
          <w:tcPr>
            <w:tcW w:w="810" w:type="dxa"/>
          </w:tcPr>
          <w:p w14:paraId="6A90B2CB" w14:textId="77777777" w:rsidR="00131219" w:rsidRDefault="00131219">
            <w:pPr>
              <w:rPr>
                <w:rFonts w:ascii="Arial" w:hAnsi="Arial"/>
              </w:rPr>
            </w:pPr>
          </w:p>
        </w:tc>
        <w:tc>
          <w:tcPr>
            <w:tcW w:w="720" w:type="dxa"/>
          </w:tcPr>
          <w:p w14:paraId="4C27F6C7" w14:textId="77777777" w:rsidR="00131219" w:rsidRDefault="00131219">
            <w:pPr>
              <w:rPr>
                <w:rFonts w:ascii="Arial" w:hAnsi="Arial"/>
              </w:rPr>
            </w:pPr>
          </w:p>
        </w:tc>
        <w:tc>
          <w:tcPr>
            <w:tcW w:w="990" w:type="dxa"/>
          </w:tcPr>
          <w:p w14:paraId="343312C0" w14:textId="77777777" w:rsidR="00131219" w:rsidRDefault="00131219">
            <w:pPr>
              <w:rPr>
                <w:rFonts w:ascii="Arial" w:hAnsi="Arial"/>
              </w:rPr>
            </w:pPr>
          </w:p>
        </w:tc>
        <w:tc>
          <w:tcPr>
            <w:tcW w:w="990" w:type="dxa"/>
          </w:tcPr>
          <w:p w14:paraId="26631D27" w14:textId="77777777" w:rsidR="00131219" w:rsidRDefault="00131219">
            <w:pPr>
              <w:rPr>
                <w:rFonts w:ascii="Arial" w:hAnsi="Arial"/>
              </w:rPr>
            </w:pPr>
          </w:p>
        </w:tc>
        <w:tc>
          <w:tcPr>
            <w:tcW w:w="2970" w:type="dxa"/>
          </w:tcPr>
          <w:p w14:paraId="43622CFF" w14:textId="77777777" w:rsidR="00131219" w:rsidRDefault="00131219">
            <w:pPr>
              <w:rPr>
                <w:rFonts w:ascii="Arial" w:hAnsi="Arial"/>
                <w:i/>
                <w:sz w:val="18"/>
              </w:rPr>
            </w:pPr>
            <w:r>
              <w:rPr>
                <w:rFonts w:ascii="Arial" w:hAnsi="Arial"/>
                <w:i/>
                <w:sz w:val="18"/>
              </w:rPr>
              <w:t>Not in Allagash or environs</w:t>
            </w:r>
          </w:p>
        </w:tc>
      </w:tr>
      <w:tr w:rsidR="00131219" w14:paraId="60E93A75" w14:textId="77777777">
        <w:tc>
          <w:tcPr>
            <w:tcW w:w="2718" w:type="dxa"/>
          </w:tcPr>
          <w:p w14:paraId="469401E4" w14:textId="77777777" w:rsidR="00131219" w:rsidRDefault="00131219">
            <w:pPr>
              <w:rPr>
                <w:rFonts w:ascii="Arial" w:hAnsi="Arial"/>
              </w:rPr>
            </w:pPr>
            <w:r>
              <w:rPr>
                <w:rFonts w:ascii="Arial" w:hAnsi="Arial"/>
              </w:rPr>
              <w:t>Air Quality</w:t>
            </w:r>
          </w:p>
          <w:p w14:paraId="37195CB9" w14:textId="77777777" w:rsidR="00131219" w:rsidRDefault="00131219">
            <w:pPr>
              <w:rPr>
                <w:rFonts w:ascii="Arial" w:hAnsi="Arial"/>
              </w:rPr>
            </w:pPr>
          </w:p>
        </w:tc>
        <w:tc>
          <w:tcPr>
            <w:tcW w:w="900" w:type="dxa"/>
          </w:tcPr>
          <w:p w14:paraId="6306F754" w14:textId="77777777" w:rsidR="00131219" w:rsidRDefault="00131219">
            <w:pPr>
              <w:rPr>
                <w:rFonts w:ascii="Arial" w:hAnsi="Arial"/>
                <w:b/>
              </w:rPr>
            </w:pPr>
            <w:r>
              <w:rPr>
                <w:rFonts w:ascii="Arial" w:hAnsi="Arial"/>
                <w:b/>
              </w:rPr>
              <w:t>X</w:t>
            </w:r>
          </w:p>
        </w:tc>
        <w:tc>
          <w:tcPr>
            <w:tcW w:w="630" w:type="dxa"/>
          </w:tcPr>
          <w:p w14:paraId="1D4B2E5B" w14:textId="77777777" w:rsidR="00131219" w:rsidRDefault="00131219">
            <w:pPr>
              <w:rPr>
                <w:rFonts w:ascii="Arial" w:hAnsi="Arial"/>
                <w:b/>
              </w:rPr>
            </w:pPr>
          </w:p>
        </w:tc>
        <w:tc>
          <w:tcPr>
            <w:tcW w:w="810" w:type="dxa"/>
          </w:tcPr>
          <w:p w14:paraId="683E0E8E" w14:textId="77777777" w:rsidR="00131219" w:rsidRDefault="00131219">
            <w:pPr>
              <w:rPr>
                <w:rFonts w:ascii="Arial" w:hAnsi="Arial"/>
              </w:rPr>
            </w:pPr>
          </w:p>
        </w:tc>
        <w:tc>
          <w:tcPr>
            <w:tcW w:w="720" w:type="dxa"/>
          </w:tcPr>
          <w:p w14:paraId="2FC151F3" w14:textId="77777777" w:rsidR="00131219" w:rsidRDefault="00131219">
            <w:pPr>
              <w:rPr>
                <w:rFonts w:ascii="Arial" w:hAnsi="Arial"/>
              </w:rPr>
            </w:pPr>
          </w:p>
        </w:tc>
        <w:tc>
          <w:tcPr>
            <w:tcW w:w="990" w:type="dxa"/>
          </w:tcPr>
          <w:p w14:paraId="2671B47D" w14:textId="77777777" w:rsidR="00131219" w:rsidRDefault="00131219">
            <w:pPr>
              <w:rPr>
                <w:rFonts w:ascii="Arial" w:hAnsi="Arial"/>
              </w:rPr>
            </w:pPr>
          </w:p>
        </w:tc>
        <w:tc>
          <w:tcPr>
            <w:tcW w:w="990" w:type="dxa"/>
          </w:tcPr>
          <w:p w14:paraId="7325F7BF" w14:textId="77777777" w:rsidR="00131219" w:rsidRDefault="00131219">
            <w:pPr>
              <w:rPr>
                <w:rFonts w:ascii="Arial" w:hAnsi="Arial"/>
              </w:rPr>
            </w:pPr>
          </w:p>
        </w:tc>
        <w:tc>
          <w:tcPr>
            <w:tcW w:w="2970" w:type="dxa"/>
          </w:tcPr>
          <w:p w14:paraId="129E6083" w14:textId="77777777" w:rsidR="00131219" w:rsidRDefault="00131219">
            <w:pPr>
              <w:rPr>
                <w:rFonts w:ascii="Arial" w:hAnsi="Arial"/>
                <w:i/>
                <w:sz w:val="18"/>
              </w:rPr>
            </w:pPr>
            <w:r>
              <w:rPr>
                <w:rFonts w:ascii="Arial" w:hAnsi="Arial"/>
                <w:i/>
                <w:sz w:val="18"/>
              </w:rPr>
              <w:t>No asbestos problems indicated</w:t>
            </w:r>
          </w:p>
        </w:tc>
      </w:tr>
      <w:tr w:rsidR="00131219" w14:paraId="1F4E7674" w14:textId="77777777">
        <w:tc>
          <w:tcPr>
            <w:tcW w:w="2718" w:type="dxa"/>
          </w:tcPr>
          <w:p w14:paraId="6E749589" w14:textId="77777777" w:rsidR="00131219" w:rsidRDefault="00131219">
            <w:pPr>
              <w:rPr>
                <w:rFonts w:ascii="Arial" w:hAnsi="Arial"/>
              </w:rPr>
            </w:pPr>
            <w:r>
              <w:rPr>
                <w:rFonts w:ascii="Arial" w:hAnsi="Arial"/>
              </w:rPr>
              <w:t>Farmlands Protection Act</w:t>
            </w:r>
          </w:p>
          <w:p w14:paraId="09998C5A" w14:textId="77777777" w:rsidR="00131219" w:rsidRDefault="00131219">
            <w:pPr>
              <w:rPr>
                <w:rFonts w:ascii="Arial" w:hAnsi="Arial"/>
              </w:rPr>
            </w:pPr>
          </w:p>
          <w:p w14:paraId="62AA1B9B" w14:textId="77777777" w:rsidR="00131219" w:rsidRDefault="00131219">
            <w:pPr>
              <w:rPr>
                <w:rFonts w:ascii="Arial" w:hAnsi="Arial"/>
              </w:rPr>
            </w:pPr>
          </w:p>
        </w:tc>
        <w:tc>
          <w:tcPr>
            <w:tcW w:w="900" w:type="dxa"/>
          </w:tcPr>
          <w:p w14:paraId="32F1EB04" w14:textId="77777777" w:rsidR="00131219" w:rsidRDefault="00131219">
            <w:pPr>
              <w:rPr>
                <w:rFonts w:ascii="Arial" w:hAnsi="Arial"/>
                <w:b/>
              </w:rPr>
            </w:pPr>
            <w:r>
              <w:rPr>
                <w:rFonts w:ascii="Arial" w:hAnsi="Arial"/>
                <w:b/>
              </w:rPr>
              <w:t>X</w:t>
            </w:r>
          </w:p>
        </w:tc>
        <w:tc>
          <w:tcPr>
            <w:tcW w:w="630" w:type="dxa"/>
          </w:tcPr>
          <w:p w14:paraId="05D1CCE7" w14:textId="77777777" w:rsidR="00131219" w:rsidRDefault="00131219">
            <w:pPr>
              <w:rPr>
                <w:rFonts w:ascii="Arial" w:hAnsi="Arial"/>
                <w:b/>
              </w:rPr>
            </w:pPr>
          </w:p>
        </w:tc>
        <w:tc>
          <w:tcPr>
            <w:tcW w:w="810" w:type="dxa"/>
          </w:tcPr>
          <w:p w14:paraId="5CAE623A" w14:textId="77777777" w:rsidR="00131219" w:rsidRDefault="00131219">
            <w:pPr>
              <w:rPr>
                <w:rFonts w:ascii="Arial" w:hAnsi="Arial"/>
              </w:rPr>
            </w:pPr>
          </w:p>
        </w:tc>
        <w:tc>
          <w:tcPr>
            <w:tcW w:w="720" w:type="dxa"/>
          </w:tcPr>
          <w:p w14:paraId="28FB40A2" w14:textId="77777777" w:rsidR="00131219" w:rsidRDefault="00131219">
            <w:pPr>
              <w:rPr>
                <w:rFonts w:ascii="Arial" w:hAnsi="Arial"/>
              </w:rPr>
            </w:pPr>
          </w:p>
        </w:tc>
        <w:tc>
          <w:tcPr>
            <w:tcW w:w="990" w:type="dxa"/>
          </w:tcPr>
          <w:p w14:paraId="49EB6077" w14:textId="77777777" w:rsidR="00131219" w:rsidRDefault="00131219">
            <w:pPr>
              <w:rPr>
                <w:rFonts w:ascii="Arial" w:hAnsi="Arial"/>
              </w:rPr>
            </w:pPr>
          </w:p>
        </w:tc>
        <w:tc>
          <w:tcPr>
            <w:tcW w:w="990" w:type="dxa"/>
          </w:tcPr>
          <w:p w14:paraId="65E0985C" w14:textId="77777777" w:rsidR="00131219" w:rsidRDefault="00131219">
            <w:pPr>
              <w:rPr>
                <w:rFonts w:ascii="Arial" w:hAnsi="Arial"/>
              </w:rPr>
            </w:pPr>
          </w:p>
        </w:tc>
        <w:tc>
          <w:tcPr>
            <w:tcW w:w="2970" w:type="dxa"/>
          </w:tcPr>
          <w:p w14:paraId="7441E72C" w14:textId="77777777" w:rsidR="00131219" w:rsidRDefault="00131219">
            <w:pPr>
              <w:rPr>
                <w:rFonts w:ascii="Arial" w:hAnsi="Arial"/>
                <w:i/>
                <w:sz w:val="18"/>
              </w:rPr>
            </w:pPr>
            <w:r>
              <w:rPr>
                <w:rFonts w:ascii="Arial" w:hAnsi="Arial"/>
                <w:i/>
                <w:sz w:val="18"/>
              </w:rPr>
              <w:t>Urban area. No conversion of prime farmland; site not used to farm</w:t>
            </w:r>
          </w:p>
        </w:tc>
      </w:tr>
      <w:tr w:rsidR="00131219" w14:paraId="0FE39F07" w14:textId="77777777">
        <w:tc>
          <w:tcPr>
            <w:tcW w:w="2718" w:type="dxa"/>
          </w:tcPr>
          <w:p w14:paraId="2022F02C" w14:textId="77777777" w:rsidR="00131219" w:rsidRDefault="00131219">
            <w:pPr>
              <w:rPr>
                <w:rFonts w:ascii="Arial" w:hAnsi="Arial"/>
              </w:rPr>
            </w:pPr>
            <w:r>
              <w:rPr>
                <w:rFonts w:ascii="Arial" w:hAnsi="Arial"/>
              </w:rPr>
              <w:t>Endangered/Threatened Species</w:t>
            </w:r>
          </w:p>
          <w:p w14:paraId="77648C04" w14:textId="77777777" w:rsidR="00131219" w:rsidRDefault="00131219">
            <w:pPr>
              <w:rPr>
                <w:rFonts w:ascii="Arial" w:hAnsi="Arial"/>
              </w:rPr>
            </w:pPr>
          </w:p>
          <w:p w14:paraId="675C72F5" w14:textId="77777777" w:rsidR="00131219" w:rsidRDefault="00131219">
            <w:pPr>
              <w:rPr>
                <w:rFonts w:ascii="Arial" w:hAnsi="Arial"/>
              </w:rPr>
            </w:pPr>
          </w:p>
        </w:tc>
        <w:tc>
          <w:tcPr>
            <w:tcW w:w="900" w:type="dxa"/>
          </w:tcPr>
          <w:p w14:paraId="60B3046F" w14:textId="77777777" w:rsidR="00131219" w:rsidRDefault="00131219">
            <w:pPr>
              <w:rPr>
                <w:rFonts w:ascii="Arial" w:hAnsi="Arial"/>
                <w:b/>
              </w:rPr>
            </w:pPr>
            <w:r>
              <w:rPr>
                <w:rFonts w:ascii="Arial" w:hAnsi="Arial"/>
                <w:b/>
              </w:rPr>
              <w:t>X</w:t>
            </w:r>
          </w:p>
        </w:tc>
        <w:tc>
          <w:tcPr>
            <w:tcW w:w="630" w:type="dxa"/>
          </w:tcPr>
          <w:p w14:paraId="4EBDF196" w14:textId="77777777" w:rsidR="00131219" w:rsidRDefault="00131219">
            <w:pPr>
              <w:rPr>
                <w:rFonts w:ascii="Arial" w:hAnsi="Arial"/>
                <w:b/>
              </w:rPr>
            </w:pPr>
          </w:p>
        </w:tc>
        <w:tc>
          <w:tcPr>
            <w:tcW w:w="810" w:type="dxa"/>
          </w:tcPr>
          <w:p w14:paraId="67E9EA78" w14:textId="77777777" w:rsidR="00131219" w:rsidRDefault="00131219">
            <w:pPr>
              <w:rPr>
                <w:rFonts w:ascii="Arial" w:hAnsi="Arial"/>
              </w:rPr>
            </w:pPr>
          </w:p>
        </w:tc>
        <w:tc>
          <w:tcPr>
            <w:tcW w:w="720" w:type="dxa"/>
          </w:tcPr>
          <w:p w14:paraId="13D4FBC7" w14:textId="77777777" w:rsidR="00131219" w:rsidRDefault="00131219">
            <w:pPr>
              <w:rPr>
                <w:rFonts w:ascii="Arial" w:hAnsi="Arial"/>
              </w:rPr>
            </w:pPr>
          </w:p>
        </w:tc>
        <w:tc>
          <w:tcPr>
            <w:tcW w:w="990" w:type="dxa"/>
          </w:tcPr>
          <w:p w14:paraId="6CCBB045" w14:textId="77777777" w:rsidR="00131219" w:rsidRDefault="00131219">
            <w:pPr>
              <w:rPr>
                <w:rFonts w:ascii="Arial" w:hAnsi="Arial"/>
              </w:rPr>
            </w:pPr>
          </w:p>
        </w:tc>
        <w:tc>
          <w:tcPr>
            <w:tcW w:w="990" w:type="dxa"/>
          </w:tcPr>
          <w:p w14:paraId="5D3642FF" w14:textId="77777777" w:rsidR="00131219" w:rsidRDefault="00131219">
            <w:pPr>
              <w:rPr>
                <w:rFonts w:ascii="Arial" w:hAnsi="Arial"/>
              </w:rPr>
            </w:pPr>
          </w:p>
        </w:tc>
        <w:tc>
          <w:tcPr>
            <w:tcW w:w="2970" w:type="dxa"/>
          </w:tcPr>
          <w:p w14:paraId="05B51B43" w14:textId="77777777" w:rsidR="00131219" w:rsidRDefault="00131219">
            <w:pPr>
              <w:rPr>
                <w:rFonts w:ascii="Arial" w:hAnsi="Arial"/>
                <w:i/>
                <w:sz w:val="18"/>
              </w:rPr>
            </w:pPr>
            <w:r>
              <w:rPr>
                <w:rFonts w:ascii="Arial" w:hAnsi="Arial"/>
                <w:i/>
                <w:sz w:val="18"/>
              </w:rPr>
              <w:t>Urban area; extension in existing developed ROW; reviewed with Natural Resources (see memo 3/10/02 in file); US &amp; State agrees no impact</w:t>
            </w:r>
          </w:p>
        </w:tc>
      </w:tr>
      <w:tr w:rsidR="00131219" w14:paraId="4D5F5CDE" w14:textId="77777777">
        <w:tc>
          <w:tcPr>
            <w:tcW w:w="2718" w:type="dxa"/>
          </w:tcPr>
          <w:p w14:paraId="2A58802C" w14:textId="77777777" w:rsidR="00131219" w:rsidRDefault="00131219">
            <w:pPr>
              <w:rPr>
                <w:rFonts w:ascii="Arial" w:hAnsi="Arial"/>
              </w:rPr>
            </w:pPr>
            <w:r>
              <w:rPr>
                <w:rFonts w:ascii="Arial" w:hAnsi="Arial"/>
              </w:rPr>
              <w:t>Essential Habitat/Fish and Wildlife</w:t>
            </w:r>
          </w:p>
          <w:p w14:paraId="2039ED68" w14:textId="77777777" w:rsidR="00131219" w:rsidRDefault="00131219">
            <w:pPr>
              <w:rPr>
                <w:rFonts w:ascii="Arial" w:hAnsi="Arial"/>
              </w:rPr>
            </w:pPr>
          </w:p>
          <w:p w14:paraId="695564F4" w14:textId="77777777" w:rsidR="00131219" w:rsidRDefault="00131219">
            <w:pPr>
              <w:rPr>
                <w:rFonts w:ascii="Arial" w:hAnsi="Arial"/>
              </w:rPr>
            </w:pPr>
          </w:p>
        </w:tc>
        <w:tc>
          <w:tcPr>
            <w:tcW w:w="900" w:type="dxa"/>
          </w:tcPr>
          <w:p w14:paraId="0C0ECAFF" w14:textId="77777777" w:rsidR="00131219" w:rsidRDefault="00131219">
            <w:pPr>
              <w:rPr>
                <w:rFonts w:ascii="Arial" w:hAnsi="Arial"/>
                <w:b/>
              </w:rPr>
            </w:pPr>
            <w:r>
              <w:rPr>
                <w:rFonts w:ascii="Arial" w:hAnsi="Arial"/>
                <w:b/>
              </w:rPr>
              <w:t>X</w:t>
            </w:r>
          </w:p>
        </w:tc>
        <w:tc>
          <w:tcPr>
            <w:tcW w:w="630" w:type="dxa"/>
          </w:tcPr>
          <w:p w14:paraId="2E8E50C2" w14:textId="77777777" w:rsidR="00131219" w:rsidRDefault="00131219">
            <w:pPr>
              <w:rPr>
                <w:rFonts w:ascii="Arial" w:hAnsi="Arial"/>
                <w:b/>
              </w:rPr>
            </w:pPr>
          </w:p>
        </w:tc>
        <w:tc>
          <w:tcPr>
            <w:tcW w:w="810" w:type="dxa"/>
          </w:tcPr>
          <w:p w14:paraId="24BCFE31" w14:textId="77777777" w:rsidR="00131219" w:rsidRDefault="00131219">
            <w:pPr>
              <w:rPr>
                <w:rFonts w:ascii="Arial" w:hAnsi="Arial"/>
              </w:rPr>
            </w:pPr>
          </w:p>
        </w:tc>
        <w:tc>
          <w:tcPr>
            <w:tcW w:w="720" w:type="dxa"/>
          </w:tcPr>
          <w:p w14:paraId="01705DDE" w14:textId="77777777" w:rsidR="00131219" w:rsidRDefault="00131219">
            <w:pPr>
              <w:rPr>
                <w:rFonts w:ascii="Arial" w:hAnsi="Arial"/>
              </w:rPr>
            </w:pPr>
          </w:p>
        </w:tc>
        <w:tc>
          <w:tcPr>
            <w:tcW w:w="990" w:type="dxa"/>
          </w:tcPr>
          <w:p w14:paraId="4ECDCCBD" w14:textId="77777777" w:rsidR="00131219" w:rsidRDefault="00131219">
            <w:pPr>
              <w:rPr>
                <w:rFonts w:ascii="Arial" w:hAnsi="Arial"/>
              </w:rPr>
            </w:pPr>
          </w:p>
        </w:tc>
        <w:tc>
          <w:tcPr>
            <w:tcW w:w="990" w:type="dxa"/>
          </w:tcPr>
          <w:p w14:paraId="48344641" w14:textId="77777777" w:rsidR="00131219" w:rsidRDefault="00131219">
            <w:pPr>
              <w:rPr>
                <w:rFonts w:ascii="Arial" w:hAnsi="Arial"/>
              </w:rPr>
            </w:pPr>
          </w:p>
        </w:tc>
        <w:tc>
          <w:tcPr>
            <w:tcW w:w="2970" w:type="dxa"/>
          </w:tcPr>
          <w:p w14:paraId="1877F785" w14:textId="77777777" w:rsidR="00131219" w:rsidRDefault="00131219">
            <w:pPr>
              <w:rPr>
                <w:rFonts w:ascii="Arial" w:hAnsi="Arial"/>
                <w:i/>
                <w:sz w:val="18"/>
              </w:rPr>
            </w:pPr>
            <w:r>
              <w:rPr>
                <w:rFonts w:ascii="Arial" w:hAnsi="Arial"/>
                <w:i/>
                <w:sz w:val="18"/>
              </w:rPr>
              <w:t>Not on Maine IF&amp;W list; not on habitat map; web site listing of wildlife habitats.  No wildlife here; no endangered fish (see MIF&amp;W memo 3/15/02))</w:t>
            </w:r>
          </w:p>
        </w:tc>
      </w:tr>
      <w:tr w:rsidR="00131219" w14:paraId="01290497" w14:textId="77777777">
        <w:tc>
          <w:tcPr>
            <w:tcW w:w="2718" w:type="dxa"/>
          </w:tcPr>
          <w:p w14:paraId="5E7A8949" w14:textId="77777777" w:rsidR="00131219" w:rsidRDefault="00131219">
            <w:pPr>
              <w:rPr>
                <w:rFonts w:ascii="Arial" w:hAnsi="Arial"/>
              </w:rPr>
            </w:pPr>
            <w:r>
              <w:rPr>
                <w:rFonts w:ascii="Arial" w:hAnsi="Arial"/>
              </w:rPr>
              <w:t>Environmental Justice</w:t>
            </w:r>
          </w:p>
          <w:p w14:paraId="1DF1B127" w14:textId="77777777" w:rsidR="00131219" w:rsidRDefault="00131219">
            <w:pPr>
              <w:rPr>
                <w:rFonts w:ascii="Arial" w:hAnsi="Arial"/>
              </w:rPr>
            </w:pPr>
          </w:p>
        </w:tc>
        <w:tc>
          <w:tcPr>
            <w:tcW w:w="900" w:type="dxa"/>
          </w:tcPr>
          <w:p w14:paraId="5C25F3C4" w14:textId="77777777" w:rsidR="00131219" w:rsidRDefault="00131219">
            <w:pPr>
              <w:rPr>
                <w:rFonts w:ascii="Arial" w:hAnsi="Arial"/>
                <w:b/>
              </w:rPr>
            </w:pPr>
            <w:r>
              <w:rPr>
                <w:rFonts w:ascii="Arial" w:hAnsi="Arial"/>
                <w:b/>
              </w:rPr>
              <w:t>X</w:t>
            </w:r>
          </w:p>
        </w:tc>
        <w:tc>
          <w:tcPr>
            <w:tcW w:w="630" w:type="dxa"/>
          </w:tcPr>
          <w:p w14:paraId="370594CC" w14:textId="77777777" w:rsidR="00131219" w:rsidRDefault="00131219">
            <w:pPr>
              <w:rPr>
                <w:rFonts w:ascii="Arial" w:hAnsi="Arial"/>
                <w:b/>
              </w:rPr>
            </w:pPr>
          </w:p>
        </w:tc>
        <w:tc>
          <w:tcPr>
            <w:tcW w:w="810" w:type="dxa"/>
          </w:tcPr>
          <w:p w14:paraId="6C2A33D8" w14:textId="77777777" w:rsidR="00131219" w:rsidRDefault="00131219">
            <w:pPr>
              <w:rPr>
                <w:rFonts w:ascii="Arial" w:hAnsi="Arial"/>
              </w:rPr>
            </w:pPr>
          </w:p>
        </w:tc>
        <w:tc>
          <w:tcPr>
            <w:tcW w:w="720" w:type="dxa"/>
          </w:tcPr>
          <w:p w14:paraId="2A13C83A" w14:textId="77777777" w:rsidR="00131219" w:rsidRDefault="00131219">
            <w:pPr>
              <w:rPr>
                <w:rFonts w:ascii="Arial" w:hAnsi="Arial"/>
              </w:rPr>
            </w:pPr>
          </w:p>
        </w:tc>
        <w:tc>
          <w:tcPr>
            <w:tcW w:w="990" w:type="dxa"/>
          </w:tcPr>
          <w:p w14:paraId="53F51C21" w14:textId="77777777" w:rsidR="00131219" w:rsidRDefault="00131219">
            <w:pPr>
              <w:rPr>
                <w:rFonts w:ascii="Arial" w:hAnsi="Arial"/>
              </w:rPr>
            </w:pPr>
          </w:p>
        </w:tc>
        <w:tc>
          <w:tcPr>
            <w:tcW w:w="990" w:type="dxa"/>
          </w:tcPr>
          <w:p w14:paraId="7D450DA1" w14:textId="77777777" w:rsidR="00131219" w:rsidRDefault="00131219">
            <w:pPr>
              <w:rPr>
                <w:rFonts w:ascii="Arial" w:hAnsi="Arial"/>
              </w:rPr>
            </w:pPr>
          </w:p>
        </w:tc>
        <w:tc>
          <w:tcPr>
            <w:tcW w:w="2970" w:type="dxa"/>
          </w:tcPr>
          <w:p w14:paraId="5D28CC0D" w14:textId="77777777" w:rsidR="00131219" w:rsidRDefault="00131219">
            <w:pPr>
              <w:rPr>
                <w:rFonts w:ascii="Arial" w:hAnsi="Arial"/>
                <w:i/>
                <w:sz w:val="18"/>
              </w:rPr>
            </w:pPr>
            <w:r>
              <w:rPr>
                <w:rFonts w:ascii="Arial" w:hAnsi="Arial"/>
                <w:i/>
                <w:sz w:val="18"/>
              </w:rPr>
              <w:t>Improves LMI area; health &amp; safety improvements too</w:t>
            </w:r>
          </w:p>
        </w:tc>
      </w:tr>
      <w:tr w:rsidR="00131219" w14:paraId="3EAD5305" w14:textId="77777777">
        <w:tc>
          <w:tcPr>
            <w:tcW w:w="2718" w:type="dxa"/>
          </w:tcPr>
          <w:p w14:paraId="1DA1BD9E" w14:textId="77777777" w:rsidR="00131219" w:rsidRDefault="00131219">
            <w:pPr>
              <w:rPr>
                <w:rFonts w:ascii="Arial" w:hAnsi="Arial"/>
              </w:rPr>
            </w:pPr>
            <w:r>
              <w:rPr>
                <w:rFonts w:ascii="Arial" w:hAnsi="Arial"/>
              </w:rPr>
              <w:t>Airport Clear Zone</w:t>
            </w:r>
          </w:p>
          <w:p w14:paraId="60F4290B" w14:textId="77777777" w:rsidR="00131219" w:rsidRDefault="00131219">
            <w:pPr>
              <w:rPr>
                <w:rFonts w:ascii="Arial" w:hAnsi="Arial"/>
              </w:rPr>
            </w:pPr>
          </w:p>
        </w:tc>
        <w:tc>
          <w:tcPr>
            <w:tcW w:w="900" w:type="dxa"/>
          </w:tcPr>
          <w:p w14:paraId="11D77DC0" w14:textId="77777777" w:rsidR="00131219" w:rsidRDefault="00131219">
            <w:pPr>
              <w:rPr>
                <w:rFonts w:ascii="Arial" w:hAnsi="Arial"/>
                <w:b/>
              </w:rPr>
            </w:pPr>
            <w:r>
              <w:rPr>
                <w:rFonts w:ascii="Arial" w:hAnsi="Arial"/>
                <w:b/>
              </w:rPr>
              <w:t>X</w:t>
            </w:r>
          </w:p>
        </w:tc>
        <w:tc>
          <w:tcPr>
            <w:tcW w:w="630" w:type="dxa"/>
          </w:tcPr>
          <w:p w14:paraId="12FFFC61" w14:textId="77777777" w:rsidR="00131219" w:rsidRDefault="00131219">
            <w:pPr>
              <w:rPr>
                <w:rFonts w:ascii="Arial" w:hAnsi="Arial"/>
                <w:b/>
              </w:rPr>
            </w:pPr>
          </w:p>
        </w:tc>
        <w:tc>
          <w:tcPr>
            <w:tcW w:w="810" w:type="dxa"/>
          </w:tcPr>
          <w:p w14:paraId="0181CF9D" w14:textId="77777777" w:rsidR="00131219" w:rsidRDefault="00131219">
            <w:pPr>
              <w:rPr>
                <w:rFonts w:ascii="Arial" w:hAnsi="Arial"/>
              </w:rPr>
            </w:pPr>
          </w:p>
        </w:tc>
        <w:tc>
          <w:tcPr>
            <w:tcW w:w="720" w:type="dxa"/>
          </w:tcPr>
          <w:p w14:paraId="6C065A41" w14:textId="77777777" w:rsidR="00131219" w:rsidRDefault="00131219">
            <w:pPr>
              <w:rPr>
                <w:rFonts w:ascii="Arial" w:hAnsi="Arial"/>
              </w:rPr>
            </w:pPr>
          </w:p>
        </w:tc>
        <w:tc>
          <w:tcPr>
            <w:tcW w:w="990" w:type="dxa"/>
          </w:tcPr>
          <w:p w14:paraId="4AC14D80" w14:textId="77777777" w:rsidR="00131219" w:rsidRDefault="00131219">
            <w:pPr>
              <w:rPr>
                <w:rFonts w:ascii="Arial" w:hAnsi="Arial"/>
              </w:rPr>
            </w:pPr>
          </w:p>
        </w:tc>
        <w:tc>
          <w:tcPr>
            <w:tcW w:w="990" w:type="dxa"/>
          </w:tcPr>
          <w:p w14:paraId="74C6FD71" w14:textId="77777777" w:rsidR="00131219" w:rsidRDefault="00131219">
            <w:pPr>
              <w:rPr>
                <w:rFonts w:ascii="Arial" w:hAnsi="Arial"/>
              </w:rPr>
            </w:pPr>
          </w:p>
        </w:tc>
        <w:tc>
          <w:tcPr>
            <w:tcW w:w="2970" w:type="dxa"/>
          </w:tcPr>
          <w:p w14:paraId="10F5BF01" w14:textId="77777777" w:rsidR="00131219" w:rsidRDefault="00131219">
            <w:pPr>
              <w:rPr>
                <w:rFonts w:ascii="Arial" w:hAnsi="Arial"/>
                <w:i/>
                <w:sz w:val="18"/>
              </w:rPr>
            </w:pPr>
            <w:r>
              <w:rPr>
                <w:rFonts w:ascii="Arial" w:hAnsi="Arial"/>
                <w:i/>
                <w:sz w:val="18"/>
              </w:rPr>
              <w:t>Not in zone, map review (in file)</w:t>
            </w:r>
          </w:p>
        </w:tc>
      </w:tr>
      <w:tr w:rsidR="00131219" w14:paraId="6EDE80BE" w14:textId="77777777">
        <w:tc>
          <w:tcPr>
            <w:tcW w:w="2718" w:type="dxa"/>
          </w:tcPr>
          <w:p w14:paraId="1A56AF80" w14:textId="77777777" w:rsidR="00131219" w:rsidRDefault="00131219">
            <w:pPr>
              <w:rPr>
                <w:rFonts w:ascii="Arial" w:hAnsi="Arial"/>
              </w:rPr>
            </w:pPr>
            <w:r>
              <w:rPr>
                <w:rFonts w:ascii="Arial" w:hAnsi="Arial"/>
              </w:rPr>
              <w:t>Solid Waste Disposal</w:t>
            </w:r>
          </w:p>
          <w:p w14:paraId="0A977C53" w14:textId="77777777" w:rsidR="00131219" w:rsidRDefault="00131219">
            <w:pPr>
              <w:rPr>
                <w:rFonts w:ascii="Arial" w:hAnsi="Arial"/>
              </w:rPr>
            </w:pPr>
          </w:p>
        </w:tc>
        <w:tc>
          <w:tcPr>
            <w:tcW w:w="900" w:type="dxa"/>
          </w:tcPr>
          <w:p w14:paraId="70891FD1" w14:textId="77777777" w:rsidR="00131219" w:rsidRDefault="00131219">
            <w:pPr>
              <w:rPr>
                <w:rFonts w:ascii="Arial" w:hAnsi="Arial"/>
                <w:b/>
              </w:rPr>
            </w:pPr>
            <w:r>
              <w:rPr>
                <w:rFonts w:ascii="Arial" w:hAnsi="Arial"/>
                <w:b/>
              </w:rPr>
              <w:t>X</w:t>
            </w:r>
          </w:p>
        </w:tc>
        <w:tc>
          <w:tcPr>
            <w:tcW w:w="630" w:type="dxa"/>
          </w:tcPr>
          <w:p w14:paraId="57968072" w14:textId="77777777" w:rsidR="00131219" w:rsidRDefault="00131219">
            <w:pPr>
              <w:rPr>
                <w:rFonts w:ascii="Arial" w:hAnsi="Arial"/>
                <w:b/>
              </w:rPr>
            </w:pPr>
          </w:p>
        </w:tc>
        <w:tc>
          <w:tcPr>
            <w:tcW w:w="810" w:type="dxa"/>
          </w:tcPr>
          <w:p w14:paraId="43CA886E" w14:textId="77777777" w:rsidR="00131219" w:rsidRDefault="00131219">
            <w:pPr>
              <w:rPr>
                <w:rFonts w:ascii="Arial" w:hAnsi="Arial"/>
                <w:b/>
              </w:rPr>
            </w:pPr>
            <w:r>
              <w:rPr>
                <w:rFonts w:ascii="Arial" w:hAnsi="Arial"/>
                <w:b/>
              </w:rPr>
              <w:t>X</w:t>
            </w:r>
          </w:p>
        </w:tc>
        <w:tc>
          <w:tcPr>
            <w:tcW w:w="720" w:type="dxa"/>
          </w:tcPr>
          <w:p w14:paraId="4BE0B6D5" w14:textId="77777777" w:rsidR="00131219" w:rsidRDefault="00131219">
            <w:pPr>
              <w:rPr>
                <w:rFonts w:ascii="Arial" w:hAnsi="Arial"/>
              </w:rPr>
            </w:pPr>
          </w:p>
        </w:tc>
        <w:tc>
          <w:tcPr>
            <w:tcW w:w="990" w:type="dxa"/>
          </w:tcPr>
          <w:p w14:paraId="06D2DF2D" w14:textId="77777777" w:rsidR="00131219" w:rsidRDefault="00131219">
            <w:pPr>
              <w:rPr>
                <w:rFonts w:ascii="Arial" w:hAnsi="Arial"/>
              </w:rPr>
            </w:pPr>
          </w:p>
        </w:tc>
        <w:tc>
          <w:tcPr>
            <w:tcW w:w="990" w:type="dxa"/>
          </w:tcPr>
          <w:p w14:paraId="62C873FF" w14:textId="77777777" w:rsidR="00131219" w:rsidRDefault="00131219">
            <w:pPr>
              <w:rPr>
                <w:rFonts w:ascii="Arial" w:hAnsi="Arial"/>
              </w:rPr>
            </w:pPr>
          </w:p>
        </w:tc>
        <w:tc>
          <w:tcPr>
            <w:tcW w:w="2970" w:type="dxa"/>
          </w:tcPr>
          <w:p w14:paraId="3F16F5BF" w14:textId="77777777" w:rsidR="00131219" w:rsidRDefault="00131219">
            <w:pPr>
              <w:rPr>
                <w:rFonts w:ascii="Arial" w:hAnsi="Arial"/>
                <w:i/>
                <w:sz w:val="18"/>
              </w:rPr>
            </w:pPr>
            <w:r>
              <w:rPr>
                <w:rFonts w:ascii="Arial" w:hAnsi="Arial"/>
                <w:i/>
                <w:sz w:val="18"/>
              </w:rPr>
              <w:t>Environmental assessment cleared</w:t>
            </w:r>
          </w:p>
        </w:tc>
      </w:tr>
      <w:tr w:rsidR="00131219" w14:paraId="77289FF4" w14:textId="77777777">
        <w:tc>
          <w:tcPr>
            <w:tcW w:w="2718" w:type="dxa"/>
          </w:tcPr>
          <w:p w14:paraId="68FDE97D" w14:textId="77777777" w:rsidR="00131219" w:rsidRDefault="00131219">
            <w:pPr>
              <w:rPr>
                <w:rFonts w:ascii="Arial" w:hAnsi="Arial"/>
              </w:rPr>
            </w:pPr>
            <w:r>
              <w:rPr>
                <w:rFonts w:ascii="Arial" w:hAnsi="Arial"/>
              </w:rPr>
              <w:t>Water Quality and State Safe Drinking Water Law</w:t>
            </w:r>
          </w:p>
          <w:p w14:paraId="6FF352F9" w14:textId="77777777" w:rsidR="00131219" w:rsidRDefault="00131219">
            <w:pPr>
              <w:rPr>
                <w:rFonts w:ascii="Arial" w:hAnsi="Arial"/>
              </w:rPr>
            </w:pPr>
          </w:p>
        </w:tc>
        <w:tc>
          <w:tcPr>
            <w:tcW w:w="900" w:type="dxa"/>
          </w:tcPr>
          <w:p w14:paraId="64C3103E" w14:textId="77777777" w:rsidR="00131219" w:rsidRDefault="00131219">
            <w:pPr>
              <w:rPr>
                <w:rFonts w:ascii="Arial" w:hAnsi="Arial"/>
                <w:b/>
              </w:rPr>
            </w:pPr>
            <w:r>
              <w:rPr>
                <w:rFonts w:ascii="Arial" w:hAnsi="Arial"/>
                <w:b/>
              </w:rPr>
              <w:t>X</w:t>
            </w:r>
          </w:p>
        </w:tc>
        <w:tc>
          <w:tcPr>
            <w:tcW w:w="630" w:type="dxa"/>
          </w:tcPr>
          <w:p w14:paraId="2A53090B" w14:textId="77777777" w:rsidR="00131219" w:rsidRDefault="00131219">
            <w:pPr>
              <w:rPr>
                <w:rFonts w:ascii="Arial" w:hAnsi="Arial"/>
                <w:b/>
              </w:rPr>
            </w:pPr>
            <w:r>
              <w:rPr>
                <w:rFonts w:ascii="Arial" w:hAnsi="Arial"/>
                <w:b/>
              </w:rPr>
              <w:t>X</w:t>
            </w:r>
          </w:p>
        </w:tc>
        <w:tc>
          <w:tcPr>
            <w:tcW w:w="810" w:type="dxa"/>
          </w:tcPr>
          <w:p w14:paraId="4E8EC1C3" w14:textId="77777777" w:rsidR="00131219" w:rsidRDefault="00131219">
            <w:pPr>
              <w:rPr>
                <w:rFonts w:ascii="Arial" w:hAnsi="Arial"/>
              </w:rPr>
            </w:pPr>
          </w:p>
        </w:tc>
        <w:tc>
          <w:tcPr>
            <w:tcW w:w="720" w:type="dxa"/>
          </w:tcPr>
          <w:p w14:paraId="55AC3CB7" w14:textId="77777777" w:rsidR="00131219" w:rsidRDefault="00131219">
            <w:pPr>
              <w:rPr>
                <w:rFonts w:ascii="Arial" w:hAnsi="Arial"/>
              </w:rPr>
            </w:pPr>
          </w:p>
        </w:tc>
        <w:tc>
          <w:tcPr>
            <w:tcW w:w="990" w:type="dxa"/>
          </w:tcPr>
          <w:p w14:paraId="4BA22161" w14:textId="77777777" w:rsidR="00131219" w:rsidRDefault="00131219">
            <w:pPr>
              <w:rPr>
                <w:rFonts w:ascii="Arial" w:hAnsi="Arial"/>
              </w:rPr>
            </w:pPr>
          </w:p>
        </w:tc>
        <w:tc>
          <w:tcPr>
            <w:tcW w:w="990" w:type="dxa"/>
          </w:tcPr>
          <w:p w14:paraId="25E76B78" w14:textId="77777777" w:rsidR="00131219" w:rsidRDefault="00131219">
            <w:pPr>
              <w:rPr>
                <w:rFonts w:ascii="Arial" w:hAnsi="Arial"/>
              </w:rPr>
            </w:pPr>
          </w:p>
        </w:tc>
        <w:tc>
          <w:tcPr>
            <w:tcW w:w="2970" w:type="dxa"/>
          </w:tcPr>
          <w:p w14:paraId="3A129D48" w14:textId="77777777" w:rsidR="00131219" w:rsidRDefault="00131219">
            <w:pPr>
              <w:rPr>
                <w:rFonts w:ascii="Arial" w:hAnsi="Arial"/>
                <w:i/>
                <w:sz w:val="18"/>
              </w:rPr>
            </w:pPr>
            <w:r>
              <w:rPr>
                <w:rFonts w:ascii="Arial" w:hAnsi="Arial"/>
                <w:i/>
                <w:sz w:val="18"/>
              </w:rPr>
              <w:t>Public water supply will not be affected</w:t>
            </w:r>
          </w:p>
        </w:tc>
      </w:tr>
    </w:tbl>
    <w:p w14:paraId="6C8D5ACF" w14:textId="77777777" w:rsidR="00131219" w:rsidRDefault="00131219">
      <w:pPr>
        <w:pStyle w:val="Header"/>
        <w:tabs>
          <w:tab w:val="clear" w:pos="4320"/>
          <w:tab w:val="clear" w:pos="8640"/>
        </w:tabs>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2BC58BC5" w14:textId="77777777">
        <w:trPr>
          <w:cantSplit/>
          <w:trHeight w:val="1134"/>
        </w:trPr>
        <w:tc>
          <w:tcPr>
            <w:tcW w:w="2718" w:type="dxa"/>
          </w:tcPr>
          <w:p w14:paraId="05E1AB1E" w14:textId="77777777" w:rsidR="00131219" w:rsidRDefault="00131219">
            <w:pPr>
              <w:rPr>
                <w:rFonts w:ascii="Arial" w:hAnsi="Arial"/>
                <w:b/>
                <w:sz w:val="28"/>
              </w:rPr>
            </w:pPr>
            <w:r>
              <w:rPr>
                <w:rFonts w:ascii="Arial" w:hAnsi="Arial"/>
                <w:b/>
                <w:sz w:val="28"/>
              </w:rPr>
              <w:lastRenderedPageBreak/>
              <w:t>Statutes and Regulations</w:t>
            </w:r>
          </w:p>
        </w:tc>
        <w:tc>
          <w:tcPr>
            <w:tcW w:w="900" w:type="dxa"/>
            <w:textDirection w:val="btLr"/>
          </w:tcPr>
          <w:p w14:paraId="3D6E5160" w14:textId="77777777" w:rsidR="00131219" w:rsidRDefault="00131219">
            <w:pPr>
              <w:ind w:left="113" w:right="113"/>
              <w:rPr>
                <w:rFonts w:ascii="Arial" w:hAnsi="Arial"/>
                <w:b/>
              </w:rPr>
            </w:pPr>
            <w:r>
              <w:rPr>
                <w:rFonts w:ascii="Arial" w:hAnsi="Arial"/>
                <w:b/>
              </w:rPr>
              <w:t xml:space="preserve">No Additional Compliance </w:t>
            </w:r>
          </w:p>
          <w:p w14:paraId="4C34A18C" w14:textId="77777777" w:rsidR="00131219" w:rsidRDefault="00131219">
            <w:pPr>
              <w:ind w:left="113" w:right="113"/>
              <w:rPr>
                <w:rFonts w:ascii="Arial" w:hAnsi="Arial"/>
                <w:b/>
              </w:rPr>
            </w:pPr>
            <w:r>
              <w:rPr>
                <w:rFonts w:ascii="Arial" w:hAnsi="Arial"/>
                <w:b/>
              </w:rPr>
              <w:t>Needed</w:t>
            </w:r>
          </w:p>
        </w:tc>
        <w:tc>
          <w:tcPr>
            <w:tcW w:w="630" w:type="dxa"/>
            <w:textDirection w:val="btLr"/>
          </w:tcPr>
          <w:p w14:paraId="1A265140"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4B07D27A"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06225E14"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6F7FCAE1"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1496FAA0"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7F197A5A"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0F77D1AC" w14:textId="77777777" w:rsidR="00131219" w:rsidRDefault="00131219">
            <w:pPr>
              <w:rPr>
                <w:rFonts w:ascii="Arial" w:hAnsi="Arial"/>
                <w:b/>
              </w:rPr>
            </w:pPr>
          </w:p>
          <w:p w14:paraId="02B37A72" w14:textId="77777777" w:rsidR="00131219" w:rsidRDefault="00131219">
            <w:pPr>
              <w:rPr>
                <w:rFonts w:ascii="Arial" w:hAnsi="Arial"/>
                <w:b/>
              </w:rPr>
            </w:pPr>
          </w:p>
          <w:p w14:paraId="3A6D1B6A" w14:textId="77777777" w:rsidR="00131219" w:rsidRDefault="00131219">
            <w:pPr>
              <w:rPr>
                <w:rFonts w:ascii="Arial" w:hAnsi="Arial"/>
                <w:b/>
              </w:rPr>
            </w:pPr>
          </w:p>
          <w:p w14:paraId="06C18D9A" w14:textId="77777777" w:rsidR="00131219" w:rsidRDefault="00131219">
            <w:pPr>
              <w:rPr>
                <w:rFonts w:ascii="Arial" w:hAnsi="Arial"/>
                <w:b/>
              </w:rPr>
            </w:pPr>
          </w:p>
          <w:p w14:paraId="4A61FA20" w14:textId="77777777" w:rsidR="00131219" w:rsidRDefault="00131219">
            <w:pPr>
              <w:rPr>
                <w:rFonts w:ascii="Arial" w:hAnsi="Arial"/>
                <w:b/>
              </w:rPr>
            </w:pPr>
          </w:p>
        </w:tc>
      </w:tr>
      <w:tr w:rsidR="00131219" w14:paraId="57755E45" w14:textId="77777777">
        <w:tc>
          <w:tcPr>
            <w:tcW w:w="2718" w:type="dxa"/>
          </w:tcPr>
          <w:p w14:paraId="548FDEDB" w14:textId="77777777" w:rsidR="00131219" w:rsidRDefault="00131219">
            <w:pPr>
              <w:pStyle w:val="Header"/>
              <w:tabs>
                <w:tab w:val="clear" w:pos="4320"/>
                <w:tab w:val="clear" w:pos="8640"/>
              </w:tabs>
              <w:rPr>
                <w:rFonts w:ascii="Arial" w:hAnsi="Arial"/>
              </w:rPr>
            </w:pPr>
            <w:r>
              <w:rPr>
                <w:rFonts w:ascii="Arial" w:hAnsi="Arial"/>
              </w:rPr>
              <w:t>Protection of Waters</w:t>
            </w:r>
          </w:p>
        </w:tc>
        <w:tc>
          <w:tcPr>
            <w:tcW w:w="900" w:type="dxa"/>
          </w:tcPr>
          <w:p w14:paraId="2E654CAE" w14:textId="77777777" w:rsidR="00131219" w:rsidRDefault="00131219">
            <w:pPr>
              <w:rPr>
                <w:rFonts w:ascii="Arial" w:hAnsi="Arial"/>
                <w:b/>
              </w:rPr>
            </w:pPr>
            <w:r>
              <w:rPr>
                <w:rFonts w:ascii="Arial" w:hAnsi="Arial"/>
                <w:b/>
              </w:rPr>
              <w:t>X</w:t>
            </w:r>
          </w:p>
        </w:tc>
        <w:tc>
          <w:tcPr>
            <w:tcW w:w="630" w:type="dxa"/>
          </w:tcPr>
          <w:p w14:paraId="7F3B6FDF" w14:textId="77777777" w:rsidR="00131219" w:rsidRDefault="00131219">
            <w:pPr>
              <w:rPr>
                <w:rFonts w:ascii="Arial" w:hAnsi="Arial"/>
                <w:b/>
              </w:rPr>
            </w:pPr>
          </w:p>
        </w:tc>
        <w:tc>
          <w:tcPr>
            <w:tcW w:w="810" w:type="dxa"/>
          </w:tcPr>
          <w:p w14:paraId="263FB4DA" w14:textId="77777777" w:rsidR="00131219" w:rsidRDefault="00131219">
            <w:pPr>
              <w:rPr>
                <w:rFonts w:ascii="Arial" w:hAnsi="Arial"/>
              </w:rPr>
            </w:pPr>
          </w:p>
        </w:tc>
        <w:tc>
          <w:tcPr>
            <w:tcW w:w="720" w:type="dxa"/>
          </w:tcPr>
          <w:p w14:paraId="7509C5F7" w14:textId="77777777" w:rsidR="00131219" w:rsidRDefault="00131219">
            <w:pPr>
              <w:rPr>
                <w:rFonts w:ascii="Arial" w:hAnsi="Arial"/>
              </w:rPr>
            </w:pPr>
          </w:p>
        </w:tc>
        <w:tc>
          <w:tcPr>
            <w:tcW w:w="990" w:type="dxa"/>
          </w:tcPr>
          <w:p w14:paraId="12FC8C78" w14:textId="77777777" w:rsidR="00131219" w:rsidRDefault="00131219">
            <w:pPr>
              <w:rPr>
                <w:rFonts w:ascii="Arial" w:hAnsi="Arial"/>
              </w:rPr>
            </w:pPr>
          </w:p>
        </w:tc>
        <w:tc>
          <w:tcPr>
            <w:tcW w:w="990" w:type="dxa"/>
          </w:tcPr>
          <w:p w14:paraId="7DA59542" w14:textId="77777777" w:rsidR="00131219" w:rsidRDefault="00131219">
            <w:pPr>
              <w:rPr>
                <w:rFonts w:ascii="Arial" w:hAnsi="Arial"/>
              </w:rPr>
            </w:pPr>
          </w:p>
        </w:tc>
        <w:tc>
          <w:tcPr>
            <w:tcW w:w="2970" w:type="dxa"/>
          </w:tcPr>
          <w:p w14:paraId="545BF19F" w14:textId="77777777" w:rsidR="00131219" w:rsidRDefault="00131219">
            <w:pPr>
              <w:rPr>
                <w:rFonts w:ascii="Arial" w:hAnsi="Arial"/>
                <w:i/>
                <w:sz w:val="18"/>
              </w:rPr>
            </w:pPr>
            <w:r>
              <w:rPr>
                <w:rFonts w:ascii="Arial" w:hAnsi="Arial"/>
                <w:i/>
                <w:sz w:val="18"/>
              </w:rPr>
              <w:t>There will be no overboard discharges</w:t>
            </w:r>
          </w:p>
          <w:p w14:paraId="66514949" w14:textId="77777777" w:rsidR="00131219" w:rsidRDefault="00131219">
            <w:pPr>
              <w:rPr>
                <w:rFonts w:ascii="Arial" w:hAnsi="Arial"/>
                <w:i/>
                <w:sz w:val="18"/>
              </w:rPr>
            </w:pPr>
          </w:p>
        </w:tc>
      </w:tr>
      <w:tr w:rsidR="00131219" w14:paraId="3BEE4566" w14:textId="77777777">
        <w:tc>
          <w:tcPr>
            <w:tcW w:w="2718" w:type="dxa"/>
          </w:tcPr>
          <w:p w14:paraId="4CAE545B" w14:textId="77777777" w:rsidR="00131219" w:rsidRDefault="00DE71DC">
            <w:pPr>
              <w:rPr>
                <w:rFonts w:ascii="Arial" w:hAnsi="Arial"/>
              </w:rPr>
            </w:pPr>
            <w:r>
              <w:rPr>
                <w:noProof/>
              </w:rPr>
              <w:pict w14:anchorId="56E71859">
                <v:shape id="_x0000_s1071" type="#_x0000_t136" style="position:absolute;margin-left:7.05pt;margin-top:46.35pt;width:511.5pt;height:134.25pt;rotation:-2856821fd;z-index:-251646464;mso-position-horizontal-relative:text;mso-position-vertical-relative:text" o:allowincell="f" fillcolor="#eaeaea">
                  <v:shadow on="t"/>
                  <v:textpath style="font-family:&quot;Arial Black&quot;;font-size:96pt;font-style:italic;v-text-kern:t" trim="t" fitpath="t" string="EXAMPLE"/>
                </v:shape>
              </w:pict>
            </w:r>
            <w:r w:rsidR="00131219">
              <w:rPr>
                <w:rFonts w:ascii="Arial" w:hAnsi="Arial"/>
              </w:rPr>
              <w:t>Site Location Law</w:t>
            </w:r>
          </w:p>
          <w:p w14:paraId="1A8F873D" w14:textId="77777777" w:rsidR="00131219" w:rsidRDefault="00131219">
            <w:pPr>
              <w:rPr>
                <w:rFonts w:ascii="Arial" w:hAnsi="Arial"/>
              </w:rPr>
            </w:pPr>
          </w:p>
          <w:p w14:paraId="0F43FFB6" w14:textId="77777777" w:rsidR="00131219" w:rsidRDefault="00131219">
            <w:pPr>
              <w:rPr>
                <w:rFonts w:ascii="Arial" w:hAnsi="Arial"/>
              </w:rPr>
            </w:pPr>
          </w:p>
        </w:tc>
        <w:tc>
          <w:tcPr>
            <w:tcW w:w="900" w:type="dxa"/>
          </w:tcPr>
          <w:p w14:paraId="3EB5A6B5" w14:textId="77777777" w:rsidR="00131219" w:rsidRDefault="00131219">
            <w:pPr>
              <w:rPr>
                <w:rFonts w:ascii="Arial" w:hAnsi="Arial"/>
                <w:b/>
              </w:rPr>
            </w:pPr>
            <w:r>
              <w:rPr>
                <w:rFonts w:ascii="Arial" w:hAnsi="Arial"/>
                <w:b/>
              </w:rPr>
              <w:t>X</w:t>
            </w:r>
          </w:p>
          <w:p w14:paraId="59C9536E" w14:textId="77777777" w:rsidR="00131219" w:rsidRDefault="00131219">
            <w:pPr>
              <w:rPr>
                <w:rFonts w:ascii="Arial" w:hAnsi="Arial"/>
                <w:b/>
              </w:rPr>
            </w:pPr>
          </w:p>
        </w:tc>
        <w:tc>
          <w:tcPr>
            <w:tcW w:w="630" w:type="dxa"/>
          </w:tcPr>
          <w:p w14:paraId="1B928F76" w14:textId="77777777" w:rsidR="00131219" w:rsidRDefault="00131219">
            <w:pPr>
              <w:rPr>
                <w:rFonts w:ascii="Arial" w:hAnsi="Arial"/>
                <w:b/>
              </w:rPr>
            </w:pPr>
          </w:p>
        </w:tc>
        <w:tc>
          <w:tcPr>
            <w:tcW w:w="810" w:type="dxa"/>
          </w:tcPr>
          <w:p w14:paraId="609655F1" w14:textId="77777777" w:rsidR="00131219" w:rsidRDefault="00131219">
            <w:pPr>
              <w:rPr>
                <w:rFonts w:ascii="Arial" w:hAnsi="Arial"/>
              </w:rPr>
            </w:pPr>
          </w:p>
        </w:tc>
        <w:tc>
          <w:tcPr>
            <w:tcW w:w="720" w:type="dxa"/>
          </w:tcPr>
          <w:p w14:paraId="026BE19C" w14:textId="77777777" w:rsidR="00131219" w:rsidRDefault="00131219">
            <w:pPr>
              <w:rPr>
                <w:rFonts w:ascii="Arial" w:hAnsi="Arial"/>
              </w:rPr>
            </w:pPr>
          </w:p>
        </w:tc>
        <w:tc>
          <w:tcPr>
            <w:tcW w:w="990" w:type="dxa"/>
          </w:tcPr>
          <w:p w14:paraId="7FBAD617" w14:textId="77777777" w:rsidR="00131219" w:rsidRDefault="00131219">
            <w:pPr>
              <w:rPr>
                <w:rFonts w:ascii="Arial" w:hAnsi="Arial"/>
              </w:rPr>
            </w:pPr>
          </w:p>
        </w:tc>
        <w:tc>
          <w:tcPr>
            <w:tcW w:w="990" w:type="dxa"/>
          </w:tcPr>
          <w:p w14:paraId="3DB427F2" w14:textId="77777777" w:rsidR="00131219" w:rsidRDefault="00131219">
            <w:pPr>
              <w:rPr>
                <w:rFonts w:ascii="Arial" w:hAnsi="Arial"/>
              </w:rPr>
            </w:pPr>
          </w:p>
        </w:tc>
        <w:tc>
          <w:tcPr>
            <w:tcW w:w="2970" w:type="dxa"/>
          </w:tcPr>
          <w:p w14:paraId="436D3592" w14:textId="77777777" w:rsidR="00131219" w:rsidRDefault="00131219">
            <w:pPr>
              <w:rPr>
                <w:rFonts w:ascii="Arial" w:hAnsi="Arial"/>
                <w:i/>
                <w:sz w:val="18"/>
              </w:rPr>
            </w:pPr>
            <w:r>
              <w:rPr>
                <w:rFonts w:ascii="Arial" w:hAnsi="Arial"/>
                <w:i/>
                <w:sz w:val="18"/>
              </w:rPr>
              <w:t>Individual rehabs and hookups are not subject to site location law; infrastructure replacements/</w:t>
            </w:r>
          </w:p>
          <w:p w14:paraId="4FAD06E4" w14:textId="77777777" w:rsidR="00131219" w:rsidRDefault="00131219">
            <w:pPr>
              <w:rPr>
                <w:rFonts w:ascii="Arial" w:hAnsi="Arial"/>
                <w:i/>
                <w:sz w:val="18"/>
              </w:rPr>
            </w:pPr>
            <w:r>
              <w:rPr>
                <w:rFonts w:ascii="Arial" w:hAnsi="Arial"/>
                <w:i/>
                <w:sz w:val="18"/>
              </w:rPr>
              <w:t xml:space="preserve">Extension not extensive enough as shown in DEP letter </w:t>
            </w:r>
          </w:p>
        </w:tc>
      </w:tr>
      <w:tr w:rsidR="00131219" w14:paraId="261B4F83" w14:textId="77777777">
        <w:tc>
          <w:tcPr>
            <w:tcW w:w="2718" w:type="dxa"/>
          </w:tcPr>
          <w:p w14:paraId="3EE93B76" w14:textId="77777777" w:rsidR="00131219" w:rsidRDefault="00131219">
            <w:pPr>
              <w:rPr>
                <w:rFonts w:ascii="Arial" w:hAnsi="Arial"/>
              </w:rPr>
            </w:pPr>
            <w:r>
              <w:rPr>
                <w:rFonts w:ascii="Arial" w:hAnsi="Arial"/>
              </w:rPr>
              <w:t>Natural Resources Protection Act</w:t>
            </w:r>
          </w:p>
          <w:p w14:paraId="149AFCCE" w14:textId="77777777" w:rsidR="00131219" w:rsidRDefault="00131219">
            <w:pPr>
              <w:rPr>
                <w:rFonts w:ascii="Arial" w:hAnsi="Arial"/>
              </w:rPr>
            </w:pPr>
          </w:p>
        </w:tc>
        <w:tc>
          <w:tcPr>
            <w:tcW w:w="900" w:type="dxa"/>
          </w:tcPr>
          <w:p w14:paraId="18E123A2" w14:textId="77777777" w:rsidR="00131219" w:rsidRDefault="00131219">
            <w:pPr>
              <w:rPr>
                <w:rFonts w:ascii="Arial" w:hAnsi="Arial"/>
                <w:b/>
              </w:rPr>
            </w:pPr>
            <w:r>
              <w:rPr>
                <w:rFonts w:ascii="Arial" w:hAnsi="Arial"/>
                <w:b/>
              </w:rPr>
              <w:t>X</w:t>
            </w:r>
          </w:p>
        </w:tc>
        <w:tc>
          <w:tcPr>
            <w:tcW w:w="630" w:type="dxa"/>
          </w:tcPr>
          <w:p w14:paraId="1020CB8E" w14:textId="77777777" w:rsidR="00131219" w:rsidRDefault="00131219">
            <w:pPr>
              <w:rPr>
                <w:rFonts w:ascii="Arial" w:hAnsi="Arial"/>
                <w:b/>
              </w:rPr>
            </w:pPr>
          </w:p>
        </w:tc>
        <w:tc>
          <w:tcPr>
            <w:tcW w:w="810" w:type="dxa"/>
          </w:tcPr>
          <w:p w14:paraId="552DC7EC" w14:textId="77777777" w:rsidR="00131219" w:rsidRDefault="00131219">
            <w:pPr>
              <w:rPr>
                <w:rFonts w:ascii="Arial" w:hAnsi="Arial"/>
              </w:rPr>
            </w:pPr>
          </w:p>
        </w:tc>
        <w:tc>
          <w:tcPr>
            <w:tcW w:w="720" w:type="dxa"/>
          </w:tcPr>
          <w:p w14:paraId="585B918F" w14:textId="77777777" w:rsidR="00131219" w:rsidRDefault="00131219">
            <w:pPr>
              <w:rPr>
                <w:rFonts w:ascii="Arial" w:hAnsi="Arial"/>
              </w:rPr>
            </w:pPr>
          </w:p>
        </w:tc>
        <w:tc>
          <w:tcPr>
            <w:tcW w:w="990" w:type="dxa"/>
          </w:tcPr>
          <w:p w14:paraId="4BEBF935" w14:textId="77777777" w:rsidR="00131219" w:rsidRDefault="00131219">
            <w:pPr>
              <w:rPr>
                <w:rFonts w:ascii="Arial" w:hAnsi="Arial"/>
              </w:rPr>
            </w:pPr>
          </w:p>
        </w:tc>
        <w:tc>
          <w:tcPr>
            <w:tcW w:w="990" w:type="dxa"/>
          </w:tcPr>
          <w:p w14:paraId="36C4536D" w14:textId="77777777" w:rsidR="00131219" w:rsidRDefault="00131219">
            <w:pPr>
              <w:rPr>
                <w:rFonts w:ascii="Arial" w:hAnsi="Arial"/>
              </w:rPr>
            </w:pPr>
          </w:p>
        </w:tc>
        <w:tc>
          <w:tcPr>
            <w:tcW w:w="2970" w:type="dxa"/>
          </w:tcPr>
          <w:p w14:paraId="24C14907" w14:textId="77777777" w:rsidR="00131219" w:rsidRDefault="00131219">
            <w:pPr>
              <w:rPr>
                <w:rFonts w:ascii="Arial" w:hAnsi="Arial"/>
                <w:i/>
                <w:sz w:val="18"/>
              </w:rPr>
            </w:pPr>
            <w:r>
              <w:rPr>
                <w:rFonts w:ascii="Arial" w:hAnsi="Arial"/>
                <w:i/>
                <w:sz w:val="18"/>
              </w:rPr>
              <w:t>Clearance as per report of telephone contact and DEP confirmation memo</w:t>
            </w:r>
          </w:p>
        </w:tc>
      </w:tr>
      <w:tr w:rsidR="00131219" w14:paraId="67168D3A" w14:textId="77777777">
        <w:tc>
          <w:tcPr>
            <w:tcW w:w="2718" w:type="dxa"/>
          </w:tcPr>
          <w:p w14:paraId="00C61063" w14:textId="77777777" w:rsidR="00131219" w:rsidRDefault="00131219">
            <w:pPr>
              <w:rPr>
                <w:rFonts w:ascii="Arial" w:hAnsi="Arial"/>
              </w:rPr>
            </w:pPr>
            <w:r>
              <w:rPr>
                <w:rFonts w:ascii="Arial" w:hAnsi="Arial"/>
              </w:rPr>
              <w:t>Submerged Land Law</w:t>
            </w:r>
          </w:p>
          <w:p w14:paraId="496F577E" w14:textId="77777777" w:rsidR="00131219" w:rsidRDefault="00131219">
            <w:pPr>
              <w:rPr>
                <w:rFonts w:ascii="Arial" w:hAnsi="Arial"/>
              </w:rPr>
            </w:pPr>
          </w:p>
          <w:p w14:paraId="4F7C5916" w14:textId="77777777" w:rsidR="00131219" w:rsidRDefault="00131219">
            <w:pPr>
              <w:rPr>
                <w:rFonts w:ascii="Arial" w:hAnsi="Arial"/>
              </w:rPr>
            </w:pPr>
          </w:p>
        </w:tc>
        <w:tc>
          <w:tcPr>
            <w:tcW w:w="900" w:type="dxa"/>
          </w:tcPr>
          <w:p w14:paraId="70727DE7" w14:textId="77777777" w:rsidR="00131219" w:rsidRDefault="00131219">
            <w:pPr>
              <w:rPr>
                <w:rFonts w:ascii="Arial" w:hAnsi="Arial"/>
                <w:b/>
              </w:rPr>
            </w:pPr>
          </w:p>
          <w:p w14:paraId="7354E9BF" w14:textId="77777777" w:rsidR="00131219" w:rsidRDefault="00131219">
            <w:pPr>
              <w:rPr>
                <w:rFonts w:ascii="Arial" w:hAnsi="Arial"/>
                <w:b/>
              </w:rPr>
            </w:pPr>
            <w:r>
              <w:rPr>
                <w:rFonts w:ascii="Arial" w:hAnsi="Arial"/>
                <w:b/>
              </w:rPr>
              <w:t>X</w:t>
            </w:r>
          </w:p>
        </w:tc>
        <w:tc>
          <w:tcPr>
            <w:tcW w:w="630" w:type="dxa"/>
          </w:tcPr>
          <w:p w14:paraId="1B9834B5" w14:textId="77777777" w:rsidR="00131219" w:rsidRDefault="00131219">
            <w:pPr>
              <w:rPr>
                <w:rFonts w:ascii="Arial" w:hAnsi="Arial"/>
                <w:b/>
              </w:rPr>
            </w:pPr>
          </w:p>
        </w:tc>
        <w:tc>
          <w:tcPr>
            <w:tcW w:w="810" w:type="dxa"/>
          </w:tcPr>
          <w:p w14:paraId="392AC205" w14:textId="77777777" w:rsidR="00131219" w:rsidRDefault="00131219">
            <w:pPr>
              <w:rPr>
                <w:rFonts w:ascii="Arial" w:hAnsi="Arial"/>
              </w:rPr>
            </w:pPr>
          </w:p>
        </w:tc>
        <w:tc>
          <w:tcPr>
            <w:tcW w:w="720" w:type="dxa"/>
          </w:tcPr>
          <w:p w14:paraId="3862117C" w14:textId="77777777" w:rsidR="00131219" w:rsidRDefault="00131219">
            <w:pPr>
              <w:rPr>
                <w:rFonts w:ascii="Arial" w:hAnsi="Arial"/>
              </w:rPr>
            </w:pPr>
          </w:p>
        </w:tc>
        <w:tc>
          <w:tcPr>
            <w:tcW w:w="990" w:type="dxa"/>
          </w:tcPr>
          <w:p w14:paraId="25458975" w14:textId="77777777" w:rsidR="00131219" w:rsidRDefault="00131219">
            <w:pPr>
              <w:rPr>
                <w:rFonts w:ascii="Arial" w:hAnsi="Arial"/>
              </w:rPr>
            </w:pPr>
          </w:p>
        </w:tc>
        <w:tc>
          <w:tcPr>
            <w:tcW w:w="990" w:type="dxa"/>
          </w:tcPr>
          <w:p w14:paraId="77B704F3" w14:textId="77777777" w:rsidR="00131219" w:rsidRDefault="00131219">
            <w:pPr>
              <w:rPr>
                <w:rFonts w:ascii="Arial" w:hAnsi="Arial"/>
              </w:rPr>
            </w:pPr>
          </w:p>
        </w:tc>
        <w:tc>
          <w:tcPr>
            <w:tcW w:w="2970" w:type="dxa"/>
          </w:tcPr>
          <w:p w14:paraId="4345C800" w14:textId="77777777" w:rsidR="00131219" w:rsidRDefault="00131219">
            <w:pPr>
              <w:rPr>
                <w:rFonts w:ascii="Arial" w:hAnsi="Arial"/>
                <w:i/>
                <w:sz w:val="18"/>
              </w:rPr>
            </w:pPr>
            <w:r>
              <w:rPr>
                <w:rFonts w:ascii="Arial" w:hAnsi="Arial"/>
                <w:i/>
                <w:sz w:val="18"/>
              </w:rPr>
              <w:t>Project located inland; not in submerged tidal lands</w:t>
            </w:r>
          </w:p>
        </w:tc>
      </w:tr>
      <w:tr w:rsidR="00131219" w14:paraId="396224CE" w14:textId="77777777">
        <w:tc>
          <w:tcPr>
            <w:tcW w:w="2718" w:type="dxa"/>
          </w:tcPr>
          <w:p w14:paraId="6734D31E" w14:textId="77777777" w:rsidR="00131219" w:rsidRDefault="00131219">
            <w:pPr>
              <w:rPr>
                <w:rFonts w:ascii="Arial" w:hAnsi="Arial"/>
              </w:rPr>
            </w:pPr>
            <w:r>
              <w:rPr>
                <w:rFonts w:ascii="Arial" w:hAnsi="Arial"/>
              </w:rPr>
              <w:t>Subsurface Wastewater Disposal</w:t>
            </w:r>
          </w:p>
          <w:p w14:paraId="70941910" w14:textId="77777777" w:rsidR="00131219" w:rsidRDefault="00131219">
            <w:pPr>
              <w:rPr>
                <w:rFonts w:ascii="Arial" w:hAnsi="Arial"/>
              </w:rPr>
            </w:pPr>
          </w:p>
        </w:tc>
        <w:tc>
          <w:tcPr>
            <w:tcW w:w="900" w:type="dxa"/>
          </w:tcPr>
          <w:p w14:paraId="7C925B9E" w14:textId="77777777" w:rsidR="00131219" w:rsidRDefault="00131219">
            <w:pPr>
              <w:rPr>
                <w:rFonts w:ascii="Arial" w:hAnsi="Arial"/>
                <w:b/>
              </w:rPr>
            </w:pPr>
            <w:r>
              <w:rPr>
                <w:rFonts w:ascii="Arial" w:hAnsi="Arial"/>
                <w:b/>
              </w:rPr>
              <w:t>X</w:t>
            </w:r>
          </w:p>
          <w:p w14:paraId="15D1B051" w14:textId="77777777" w:rsidR="00131219" w:rsidRDefault="00131219">
            <w:pPr>
              <w:rPr>
                <w:rFonts w:ascii="Arial" w:hAnsi="Arial"/>
                <w:b/>
              </w:rPr>
            </w:pPr>
          </w:p>
        </w:tc>
        <w:tc>
          <w:tcPr>
            <w:tcW w:w="630" w:type="dxa"/>
          </w:tcPr>
          <w:p w14:paraId="2865C6E7" w14:textId="77777777" w:rsidR="00131219" w:rsidRDefault="00131219">
            <w:pPr>
              <w:rPr>
                <w:rFonts w:ascii="Arial" w:hAnsi="Arial"/>
                <w:b/>
              </w:rPr>
            </w:pPr>
            <w:r>
              <w:rPr>
                <w:rFonts w:ascii="Arial" w:hAnsi="Arial"/>
                <w:b/>
              </w:rPr>
              <w:t>X</w:t>
            </w:r>
          </w:p>
        </w:tc>
        <w:tc>
          <w:tcPr>
            <w:tcW w:w="810" w:type="dxa"/>
          </w:tcPr>
          <w:p w14:paraId="638C5D97" w14:textId="77777777" w:rsidR="00131219" w:rsidRDefault="00131219">
            <w:pPr>
              <w:rPr>
                <w:rFonts w:ascii="Arial" w:hAnsi="Arial"/>
              </w:rPr>
            </w:pPr>
          </w:p>
        </w:tc>
        <w:tc>
          <w:tcPr>
            <w:tcW w:w="720" w:type="dxa"/>
          </w:tcPr>
          <w:p w14:paraId="1AEF433F" w14:textId="77777777" w:rsidR="00131219" w:rsidRDefault="00131219">
            <w:pPr>
              <w:rPr>
                <w:rFonts w:ascii="Arial" w:hAnsi="Arial"/>
              </w:rPr>
            </w:pPr>
          </w:p>
        </w:tc>
        <w:tc>
          <w:tcPr>
            <w:tcW w:w="990" w:type="dxa"/>
          </w:tcPr>
          <w:p w14:paraId="67F3961C" w14:textId="77777777" w:rsidR="00131219" w:rsidRDefault="00131219">
            <w:pPr>
              <w:rPr>
                <w:rFonts w:ascii="Arial" w:hAnsi="Arial"/>
              </w:rPr>
            </w:pPr>
          </w:p>
        </w:tc>
        <w:tc>
          <w:tcPr>
            <w:tcW w:w="990" w:type="dxa"/>
          </w:tcPr>
          <w:p w14:paraId="06D2A24B" w14:textId="77777777" w:rsidR="00131219" w:rsidRDefault="00131219">
            <w:pPr>
              <w:rPr>
                <w:rFonts w:ascii="Arial" w:hAnsi="Arial"/>
              </w:rPr>
            </w:pPr>
          </w:p>
        </w:tc>
        <w:tc>
          <w:tcPr>
            <w:tcW w:w="2970" w:type="dxa"/>
          </w:tcPr>
          <w:p w14:paraId="59A8BCDC" w14:textId="77777777" w:rsidR="00131219" w:rsidRDefault="00131219">
            <w:pPr>
              <w:rPr>
                <w:rFonts w:ascii="Arial" w:hAnsi="Arial"/>
                <w:i/>
                <w:sz w:val="18"/>
              </w:rPr>
            </w:pPr>
            <w:r>
              <w:rPr>
                <w:rFonts w:ascii="Arial" w:hAnsi="Arial"/>
                <w:i/>
                <w:sz w:val="18"/>
              </w:rPr>
              <w:t>Permits, mandatory inspections required for individual sewer hook-ups</w:t>
            </w:r>
          </w:p>
        </w:tc>
      </w:tr>
      <w:tr w:rsidR="00131219" w14:paraId="4595594B" w14:textId="77777777">
        <w:tc>
          <w:tcPr>
            <w:tcW w:w="2718" w:type="dxa"/>
          </w:tcPr>
          <w:p w14:paraId="052AC75C" w14:textId="77777777" w:rsidR="00131219" w:rsidRDefault="00131219">
            <w:pPr>
              <w:rPr>
                <w:rFonts w:ascii="Arial" w:hAnsi="Arial"/>
              </w:rPr>
            </w:pPr>
            <w:r>
              <w:rPr>
                <w:rFonts w:ascii="Arial" w:hAnsi="Arial"/>
              </w:rPr>
              <w:t>Protection of Air Act</w:t>
            </w:r>
          </w:p>
          <w:p w14:paraId="552EC3B3" w14:textId="77777777" w:rsidR="00131219" w:rsidRDefault="00131219">
            <w:pPr>
              <w:rPr>
                <w:rFonts w:ascii="Arial" w:hAnsi="Arial"/>
              </w:rPr>
            </w:pPr>
          </w:p>
          <w:p w14:paraId="7E169B77" w14:textId="77777777" w:rsidR="00131219" w:rsidRDefault="00131219">
            <w:pPr>
              <w:rPr>
                <w:rFonts w:ascii="Arial" w:hAnsi="Arial"/>
              </w:rPr>
            </w:pPr>
          </w:p>
        </w:tc>
        <w:tc>
          <w:tcPr>
            <w:tcW w:w="900" w:type="dxa"/>
          </w:tcPr>
          <w:p w14:paraId="44572495" w14:textId="77777777" w:rsidR="00131219" w:rsidRDefault="00131219">
            <w:pPr>
              <w:rPr>
                <w:rFonts w:ascii="Arial" w:hAnsi="Arial"/>
                <w:b/>
              </w:rPr>
            </w:pPr>
            <w:r>
              <w:rPr>
                <w:rFonts w:ascii="Arial" w:hAnsi="Arial"/>
                <w:b/>
              </w:rPr>
              <w:t>X</w:t>
            </w:r>
          </w:p>
        </w:tc>
        <w:tc>
          <w:tcPr>
            <w:tcW w:w="630" w:type="dxa"/>
          </w:tcPr>
          <w:p w14:paraId="5E2347D0" w14:textId="77777777" w:rsidR="00131219" w:rsidRDefault="00131219">
            <w:pPr>
              <w:rPr>
                <w:rFonts w:ascii="Arial" w:hAnsi="Arial"/>
                <w:b/>
              </w:rPr>
            </w:pPr>
          </w:p>
        </w:tc>
        <w:tc>
          <w:tcPr>
            <w:tcW w:w="810" w:type="dxa"/>
          </w:tcPr>
          <w:p w14:paraId="0A86CEAF" w14:textId="77777777" w:rsidR="00131219" w:rsidRDefault="00131219">
            <w:pPr>
              <w:rPr>
                <w:rFonts w:ascii="Arial" w:hAnsi="Arial"/>
              </w:rPr>
            </w:pPr>
          </w:p>
        </w:tc>
        <w:tc>
          <w:tcPr>
            <w:tcW w:w="720" w:type="dxa"/>
          </w:tcPr>
          <w:p w14:paraId="70B3B410" w14:textId="77777777" w:rsidR="00131219" w:rsidRDefault="00131219">
            <w:pPr>
              <w:rPr>
                <w:rFonts w:ascii="Arial" w:hAnsi="Arial"/>
              </w:rPr>
            </w:pPr>
          </w:p>
        </w:tc>
        <w:tc>
          <w:tcPr>
            <w:tcW w:w="990" w:type="dxa"/>
          </w:tcPr>
          <w:p w14:paraId="390FB543" w14:textId="77777777" w:rsidR="00131219" w:rsidRDefault="00131219">
            <w:pPr>
              <w:rPr>
                <w:rFonts w:ascii="Arial" w:hAnsi="Arial"/>
              </w:rPr>
            </w:pPr>
          </w:p>
        </w:tc>
        <w:tc>
          <w:tcPr>
            <w:tcW w:w="990" w:type="dxa"/>
          </w:tcPr>
          <w:p w14:paraId="2AA9911A" w14:textId="77777777" w:rsidR="00131219" w:rsidRDefault="00131219">
            <w:pPr>
              <w:rPr>
                <w:rFonts w:ascii="Arial" w:hAnsi="Arial"/>
              </w:rPr>
            </w:pPr>
          </w:p>
        </w:tc>
        <w:tc>
          <w:tcPr>
            <w:tcW w:w="2970" w:type="dxa"/>
          </w:tcPr>
          <w:p w14:paraId="46304A0B" w14:textId="77777777" w:rsidR="00131219" w:rsidRDefault="00131219">
            <w:pPr>
              <w:rPr>
                <w:rFonts w:ascii="Arial" w:hAnsi="Arial"/>
                <w:i/>
                <w:sz w:val="18"/>
              </w:rPr>
            </w:pPr>
            <w:r>
              <w:rPr>
                <w:rFonts w:ascii="Arial" w:hAnsi="Arial"/>
                <w:i/>
                <w:sz w:val="18"/>
              </w:rPr>
              <w:t>Projects will not affect air quality; construction will follow Best Management Practices (BMP)</w:t>
            </w:r>
          </w:p>
        </w:tc>
      </w:tr>
      <w:tr w:rsidR="00131219" w14:paraId="52A8345C" w14:textId="77777777">
        <w:trPr>
          <w:cantSplit/>
        </w:trPr>
        <w:tc>
          <w:tcPr>
            <w:tcW w:w="10728" w:type="dxa"/>
            <w:gridSpan w:val="8"/>
          </w:tcPr>
          <w:p w14:paraId="0D8F6F29" w14:textId="77777777" w:rsidR="00131219" w:rsidRDefault="00131219">
            <w:pPr>
              <w:pStyle w:val="Heading4"/>
              <w:rPr>
                <w:rFonts w:ascii="Arial" w:hAnsi="Arial"/>
              </w:rPr>
            </w:pPr>
            <w:r>
              <w:rPr>
                <w:rFonts w:ascii="Arial" w:hAnsi="Arial"/>
              </w:rPr>
              <w:t>MANMADE HAZARDS</w:t>
            </w:r>
          </w:p>
        </w:tc>
      </w:tr>
      <w:tr w:rsidR="00131219" w14:paraId="7AD62A85" w14:textId="77777777">
        <w:tc>
          <w:tcPr>
            <w:tcW w:w="2718" w:type="dxa"/>
          </w:tcPr>
          <w:p w14:paraId="19ED9DAB" w14:textId="77777777" w:rsidR="00131219" w:rsidRDefault="00131219">
            <w:pPr>
              <w:rPr>
                <w:rFonts w:ascii="Arial" w:hAnsi="Arial"/>
              </w:rPr>
            </w:pPr>
            <w:r>
              <w:rPr>
                <w:rFonts w:ascii="Arial" w:hAnsi="Arial"/>
              </w:rPr>
              <w:t>Thermal/Explosive</w:t>
            </w:r>
          </w:p>
        </w:tc>
        <w:tc>
          <w:tcPr>
            <w:tcW w:w="900" w:type="dxa"/>
          </w:tcPr>
          <w:p w14:paraId="4BC66058" w14:textId="77777777" w:rsidR="00131219" w:rsidRDefault="00131219">
            <w:pPr>
              <w:rPr>
                <w:rFonts w:ascii="Arial" w:hAnsi="Arial"/>
                <w:b/>
              </w:rPr>
            </w:pPr>
            <w:r>
              <w:rPr>
                <w:rFonts w:ascii="Arial" w:hAnsi="Arial"/>
                <w:b/>
              </w:rPr>
              <w:t>X</w:t>
            </w:r>
          </w:p>
          <w:p w14:paraId="146AE4CA" w14:textId="77777777" w:rsidR="00131219" w:rsidRDefault="00131219">
            <w:pPr>
              <w:rPr>
                <w:rFonts w:ascii="Arial" w:hAnsi="Arial"/>
                <w:b/>
              </w:rPr>
            </w:pPr>
          </w:p>
        </w:tc>
        <w:tc>
          <w:tcPr>
            <w:tcW w:w="630" w:type="dxa"/>
          </w:tcPr>
          <w:p w14:paraId="63D7E489" w14:textId="77777777" w:rsidR="00131219" w:rsidRDefault="00131219">
            <w:pPr>
              <w:rPr>
                <w:rFonts w:ascii="Arial" w:hAnsi="Arial"/>
                <w:b/>
              </w:rPr>
            </w:pPr>
          </w:p>
        </w:tc>
        <w:tc>
          <w:tcPr>
            <w:tcW w:w="810" w:type="dxa"/>
          </w:tcPr>
          <w:p w14:paraId="6C673CB9" w14:textId="77777777" w:rsidR="00131219" w:rsidRDefault="00131219">
            <w:pPr>
              <w:rPr>
                <w:rFonts w:ascii="Arial" w:hAnsi="Arial"/>
              </w:rPr>
            </w:pPr>
          </w:p>
        </w:tc>
        <w:tc>
          <w:tcPr>
            <w:tcW w:w="720" w:type="dxa"/>
          </w:tcPr>
          <w:p w14:paraId="4F91870F" w14:textId="77777777" w:rsidR="00131219" w:rsidRDefault="00131219">
            <w:pPr>
              <w:rPr>
                <w:rFonts w:ascii="Arial" w:hAnsi="Arial"/>
              </w:rPr>
            </w:pPr>
          </w:p>
        </w:tc>
        <w:tc>
          <w:tcPr>
            <w:tcW w:w="990" w:type="dxa"/>
          </w:tcPr>
          <w:p w14:paraId="1CF71C0C" w14:textId="77777777" w:rsidR="00131219" w:rsidRDefault="00131219">
            <w:pPr>
              <w:rPr>
                <w:rFonts w:ascii="Arial" w:hAnsi="Arial"/>
              </w:rPr>
            </w:pPr>
          </w:p>
        </w:tc>
        <w:tc>
          <w:tcPr>
            <w:tcW w:w="990" w:type="dxa"/>
          </w:tcPr>
          <w:p w14:paraId="4EFBCAC8" w14:textId="77777777" w:rsidR="00131219" w:rsidRDefault="00131219">
            <w:pPr>
              <w:rPr>
                <w:rFonts w:ascii="Arial" w:hAnsi="Arial"/>
              </w:rPr>
            </w:pPr>
          </w:p>
        </w:tc>
        <w:tc>
          <w:tcPr>
            <w:tcW w:w="2970" w:type="dxa"/>
          </w:tcPr>
          <w:p w14:paraId="2C9F2D01" w14:textId="77777777" w:rsidR="00131219" w:rsidRDefault="00131219">
            <w:pPr>
              <w:rPr>
                <w:rFonts w:ascii="Arial" w:hAnsi="Arial"/>
                <w:i/>
                <w:sz w:val="18"/>
              </w:rPr>
            </w:pPr>
            <w:r>
              <w:rPr>
                <w:rFonts w:ascii="Arial" w:hAnsi="Arial"/>
                <w:i/>
                <w:sz w:val="18"/>
              </w:rPr>
              <w:t xml:space="preserve">Project will not have any upon completion; none stored in area; construction will follow BMP </w:t>
            </w:r>
            <w:r>
              <w:rPr>
                <w:rFonts w:ascii="Arial" w:hAnsi="Arial"/>
                <w:i/>
                <w:sz w:val="18"/>
                <w:u w:val="single"/>
              </w:rPr>
              <w:t>if</w:t>
            </w:r>
            <w:r>
              <w:rPr>
                <w:rFonts w:ascii="Arial" w:hAnsi="Arial"/>
                <w:i/>
                <w:sz w:val="18"/>
              </w:rPr>
              <w:t xml:space="preserve"> any blasting takes place</w:t>
            </w:r>
          </w:p>
          <w:p w14:paraId="718E4ABD" w14:textId="77777777" w:rsidR="00131219" w:rsidRDefault="00131219">
            <w:pPr>
              <w:rPr>
                <w:rFonts w:ascii="Arial" w:hAnsi="Arial"/>
                <w:i/>
                <w:sz w:val="18"/>
              </w:rPr>
            </w:pPr>
          </w:p>
        </w:tc>
      </w:tr>
      <w:tr w:rsidR="00131219" w14:paraId="0EBBC81D" w14:textId="77777777">
        <w:tc>
          <w:tcPr>
            <w:tcW w:w="2718" w:type="dxa"/>
          </w:tcPr>
          <w:p w14:paraId="052A25E2" w14:textId="77777777" w:rsidR="00131219" w:rsidRDefault="00131219">
            <w:pPr>
              <w:rPr>
                <w:rFonts w:ascii="Arial" w:hAnsi="Arial"/>
              </w:rPr>
            </w:pPr>
            <w:r>
              <w:rPr>
                <w:rFonts w:ascii="Arial" w:hAnsi="Arial"/>
              </w:rPr>
              <w:t>Noise</w:t>
            </w:r>
          </w:p>
        </w:tc>
        <w:tc>
          <w:tcPr>
            <w:tcW w:w="900" w:type="dxa"/>
          </w:tcPr>
          <w:p w14:paraId="3CFC026E" w14:textId="77777777" w:rsidR="00131219" w:rsidRDefault="00131219">
            <w:pPr>
              <w:rPr>
                <w:rFonts w:ascii="Arial" w:hAnsi="Arial"/>
                <w:b/>
              </w:rPr>
            </w:pPr>
            <w:r>
              <w:rPr>
                <w:rFonts w:ascii="Arial" w:hAnsi="Arial"/>
                <w:b/>
              </w:rPr>
              <w:t>X</w:t>
            </w:r>
          </w:p>
        </w:tc>
        <w:tc>
          <w:tcPr>
            <w:tcW w:w="630" w:type="dxa"/>
          </w:tcPr>
          <w:p w14:paraId="2AF5F9B3" w14:textId="77777777" w:rsidR="00131219" w:rsidRDefault="00131219">
            <w:pPr>
              <w:rPr>
                <w:rFonts w:ascii="Arial" w:hAnsi="Arial"/>
                <w:b/>
              </w:rPr>
            </w:pPr>
          </w:p>
        </w:tc>
        <w:tc>
          <w:tcPr>
            <w:tcW w:w="810" w:type="dxa"/>
          </w:tcPr>
          <w:p w14:paraId="3979034C" w14:textId="77777777" w:rsidR="00131219" w:rsidRDefault="00131219">
            <w:pPr>
              <w:rPr>
                <w:rFonts w:ascii="Arial" w:hAnsi="Arial"/>
              </w:rPr>
            </w:pPr>
          </w:p>
        </w:tc>
        <w:tc>
          <w:tcPr>
            <w:tcW w:w="720" w:type="dxa"/>
          </w:tcPr>
          <w:p w14:paraId="72804815" w14:textId="77777777" w:rsidR="00131219" w:rsidRDefault="00131219">
            <w:pPr>
              <w:rPr>
                <w:rFonts w:ascii="Arial" w:hAnsi="Arial"/>
              </w:rPr>
            </w:pPr>
          </w:p>
        </w:tc>
        <w:tc>
          <w:tcPr>
            <w:tcW w:w="990" w:type="dxa"/>
          </w:tcPr>
          <w:p w14:paraId="3E5A46CA" w14:textId="77777777" w:rsidR="00131219" w:rsidRDefault="00131219">
            <w:pPr>
              <w:rPr>
                <w:rFonts w:ascii="Arial" w:hAnsi="Arial"/>
              </w:rPr>
            </w:pPr>
          </w:p>
        </w:tc>
        <w:tc>
          <w:tcPr>
            <w:tcW w:w="990" w:type="dxa"/>
          </w:tcPr>
          <w:p w14:paraId="285A8249" w14:textId="77777777" w:rsidR="00131219" w:rsidRDefault="00131219">
            <w:pPr>
              <w:rPr>
                <w:rFonts w:ascii="Arial" w:hAnsi="Arial"/>
              </w:rPr>
            </w:pPr>
          </w:p>
        </w:tc>
        <w:tc>
          <w:tcPr>
            <w:tcW w:w="2970" w:type="dxa"/>
          </w:tcPr>
          <w:p w14:paraId="3344E843" w14:textId="77777777" w:rsidR="00131219" w:rsidRDefault="00131219">
            <w:pPr>
              <w:rPr>
                <w:rFonts w:ascii="Arial" w:hAnsi="Arial"/>
                <w:i/>
                <w:sz w:val="18"/>
              </w:rPr>
            </w:pPr>
            <w:r>
              <w:rPr>
                <w:rFonts w:ascii="Arial" w:hAnsi="Arial"/>
                <w:i/>
                <w:sz w:val="18"/>
              </w:rPr>
              <w:t>Follows Town ordinance which is more stringent than HUD regs</w:t>
            </w:r>
          </w:p>
          <w:p w14:paraId="758F1F97" w14:textId="77777777" w:rsidR="00131219" w:rsidRDefault="00131219">
            <w:pPr>
              <w:rPr>
                <w:rFonts w:ascii="Arial" w:hAnsi="Arial"/>
                <w:i/>
                <w:sz w:val="18"/>
              </w:rPr>
            </w:pPr>
          </w:p>
        </w:tc>
      </w:tr>
      <w:tr w:rsidR="00131219" w14:paraId="558F12A6" w14:textId="77777777">
        <w:tc>
          <w:tcPr>
            <w:tcW w:w="2718" w:type="dxa"/>
          </w:tcPr>
          <w:p w14:paraId="54F8B582" w14:textId="77777777" w:rsidR="00131219" w:rsidRDefault="00131219">
            <w:pPr>
              <w:rPr>
                <w:rFonts w:ascii="Arial" w:hAnsi="Arial"/>
              </w:rPr>
            </w:pPr>
            <w:r>
              <w:rPr>
                <w:rFonts w:ascii="Arial" w:hAnsi="Arial"/>
              </w:rPr>
              <w:t>Toxic Sites</w:t>
            </w:r>
          </w:p>
          <w:p w14:paraId="6458262C" w14:textId="77777777" w:rsidR="00131219" w:rsidRDefault="00131219">
            <w:pPr>
              <w:rPr>
                <w:rFonts w:ascii="Arial" w:hAnsi="Arial"/>
              </w:rPr>
            </w:pPr>
          </w:p>
          <w:p w14:paraId="24BD600B" w14:textId="77777777" w:rsidR="00131219" w:rsidRDefault="00131219">
            <w:pPr>
              <w:rPr>
                <w:rFonts w:ascii="Arial" w:hAnsi="Arial"/>
              </w:rPr>
            </w:pPr>
          </w:p>
        </w:tc>
        <w:tc>
          <w:tcPr>
            <w:tcW w:w="900" w:type="dxa"/>
          </w:tcPr>
          <w:p w14:paraId="101A5BB8" w14:textId="77777777" w:rsidR="00131219" w:rsidRDefault="00131219">
            <w:pPr>
              <w:rPr>
                <w:rFonts w:ascii="Arial" w:hAnsi="Arial"/>
                <w:b/>
              </w:rPr>
            </w:pPr>
            <w:r>
              <w:rPr>
                <w:rFonts w:ascii="Arial" w:hAnsi="Arial"/>
                <w:b/>
              </w:rPr>
              <w:t>X</w:t>
            </w:r>
          </w:p>
          <w:p w14:paraId="5E3D4D87" w14:textId="77777777" w:rsidR="00131219" w:rsidRDefault="00131219">
            <w:pPr>
              <w:rPr>
                <w:rFonts w:ascii="Arial" w:hAnsi="Arial"/>
                <w:b/>
              </w:rPr>
            </w:pPr>
          </w:p>
        </w:tc>
        <w:tc>
          <w:tcPr>
            <w:tcW w:w="630" w:type="dxa"/>
          </w:tcPr>
          <w:p w14:paraId="70D409E8" w14:textId="77777777" w:rsidR="00131219" w:rsidRDefault="00131219">
            <w:pPr>
              <w:rPr>
                <w:rFonts w:ascii="Arial" w:hAnsi="Arial"/>
                <w:b/>
              </w:rPr>
            </w:pPr>
          </w:p>
        </w:tc>
        <w:tc>
          <w:tcPr>
            <w:tcW w:w="810" w:type="dxa"/>
          </w:tcPr>
          <w:p w14:paraId="118D0FA1" w14:textId="77777777" w:rsidR="00131219" w:rsidRDefault="00131219">
            <w:pPr>
              <w:rPr>
                <w:rFonts w:ascii="Arial" w:hAnsi="Arial"/>
              </w:rPr>
            </w:pPr>
          </w:p>
        </w:tc>
        <w:tc>
          <w:tcPr>
            <w:tcW w:w="720" w:type="dxa"/>
          </w:tcPr>
          <w:p w14:paraId="6B9D6130" w14:textId="77777777" w:rsidR="00131219" w:rsidRDefault="00131219">
            <w:pPr>
              <w:rPr>
                <w:rFonts w:ascii="Arial" w:hAnsi="Arial"/>
              </w:rPr>
            </w:pPr>
          </w:p>
        </w:tc>
        <w:tc>
          <w:tcPr>
            <w:tcW w:w="990" w:type="dxa"/>
          </w:tcPr>
          <w:p w14:paraId="0FA65624" w14:textId="77777777" w:rsidR="00131219" w:rsidRDefault="00131219">
            <w:pPr>
              <w:rPr>
                <w:rFonts w:ascii="Arial" w:hAnsi="Arial"/>
              </w:rPr>
            </w:pPr>
          </w:p>
        </w:tc>
        <w:tc>
          <w:tcPr>
            <w:tcW w:w="990" w:type="dxa"/>
          </w:tcPr>
          <w:p w14:paraId="7B436589" w14:textId="77777777" w:rsidR="00131219" w:rsidRDefault="00131219">
            <w:pPr>
              <w:rPr>
                <w:rFonts w:ascii="Arial" w:hAnsi="Arial"/>
              </w:rPr>
            </w:pPr>
          </w:p>
        </w:tc>
        <w:tc>
          <w:tcPr>
            <w:tcW w:w="2970" w:type="dxa"/>
          </w:tcPr>
          <w:p w14:paraId="639B3D64" w14:textId="77777777" w:rsidR="00131219" w:rsidRDefault="00131219">
            <w:pPr>
              <w:rPr>
                <w:rFonts w:ascii="Arial" w:hAnsi="Arial"/>
                <w:i/>
                <w:sz w:val="18"/>
              </w:rPr>
            </w:pPr>
            <w:r>
              <w:rPr>
                <w:rFonts w:ascii="Arial" w:hAnsi="Arial"/>
                <w:i/>
                <w:sz w:val="18"/>
              </w:rPr>
              <w:t>None in project area; town planner inventory of potential sites showed none in Town</w:t>
            </w:r>
          </w:p>
        </w:tc>
      </w:tr>
      <w:tr w:rsidR="00131219" w14:paraId="4D163035" w14:textId="77777777">
        <w:trPr>
          <w:cantSplit/>
        </w:trPr>
        <w:tc>
          <w:tcPr>
            <w:tcW w:w="10728" w:type="dxa"/>
            <w:gridSpan w:val="8"/>
          </w:tcPr>
          <w:p w14:paraId="6CCB44AA" w14:textId="77777777" w:rsidR="00131219" w:rsidRDefault="00131219">
            <w:pPr>
              <w:pStyle w:val="Heading4"/>
              <w:rPr>
                <w:rFonts w:ascii="Arial" w:hAnsi="Arial"/>
              </w:rPr>
            </w:pPr>
            <w:r>
              <w:rPr>
                <w:rFonts w:ascii="Arial" w:hAnsi="Arial"/>
              </w:rPr>
              <w:t>OTHER LOCAL, STATE, FEDERAL LAWS OR STATUES APPLICABLE TO PROJECTS</w:t>
            </w:r>
          </w:p>
        </w:tc>
      </w:tr>
      <w:tr w:rsidR="00131219" w14:paraId="016DB1DB" w14:textId="77777777">
        <w:tc>
          <w:tcPr>
            <w:tcW w:w="2718" w:type="dxa"/>
          </w:tcPr>
          <w:p w14:paraId="6744443B" w14:textId="77777777" w:rsidR="00131219" w:rsidRDefault="00131219">
            <w:pPr>
              <w:rPr>
                <w:rFonts w:ascii="Arial" w:hAnsi="Arial"/>
              </w:rPr>
            </w:pPr>
          </w:p>
        </w:tc>
        <w:tc>
          <w:tcPr>
            <w:tcW w:w="900" w:type="dxa"/>
          </w:tcPr>
          <w:p w14:paraId="40FA899D" w14:textId="77777777" w:rsidR="00131219" w:rsidRDefault="00131219">
            <w:pPr>
              <w:rPr>
                <w:rFonts w:ascii="Arial" w:hAnsi="Arial"/>
                <w:b/>
              </w:rPr>
            </w:pPr>
          </w:p>
        </w:tc>
        <w:tc>
          <w:tcPr>
            <w:tcW w:w="630" w:type="dxa"/>
          </w:tcPr>
          <w:p w14:paraId="667E2160" w14:textId="77777777" w:rsidR="00131219" w:rsidRDefault="00131219">
            <w:pPr>
              <w:rPr>
                <w:rFonts w:ascii="Arial" w:hAnsi="Arial"/>
                <w:b/>
              </w:rPr>
            </w:pPr>
          </w:p>
        </w:tc>
        <w:tc>
          <w:tcPr>
            <w:tcW w:w="810" w:type="dxa"/>
          </w:tcPr>
          <w:p w14:paraId="0FD35BCF" w14:textId="77777777" w:rsidR="00131219" w:rsidRDefault="00131219">
            <w:pPr>
              <w:rPr>
                <w:rFonts w:ascii="Arial" w:hAnsi="Arial"/>
              </w:rPr>
            </w:pPr>
          </w:p>
        </w:tc>
        <w:tc>
          <w:tcPr>
            <w:tcW w:w="720" w:type="dxa"/>
          </w:tcPr>
          <w:p w14:paraId="3A75D84F" w14:textId="77777777" w:rsidR="00131219" w:rsidRDefault="00131219">
            <w:pPr>
              <w:rPr>
                <w:rFonts w:ascii="Arial" w:hAnsi="Arial"/>
              </w:rPr>
            </w:pPr>
          </w:p>
        </w:tc>
        <w:tc>
          <w:tcPr>
            <w:tcW w:w="990" w:type="dxa"/>
          </w:tcPr>
          <w:p w14:paraId="55F82CCF" w14:textId="77777777" w:rsidR="00131219" w:rsidRDefault="00131219">
            <w:pPr>
              <w:rPr>
                <w:rFonts w:ascii="Arial" w:hAnsi="Arial"/>
              </w:rPr>
            </w:pPr>
          </w:p>
        </w:tc>
        <w:tc>
          <w:tcPr>
            <w:tcW w:w="990" w:type="dxa"/>
          </w:tcPr>
          <w:p w14:paraId="2CDBE06F" w14:textId="77777777" w:rsidR="00131219" w:rsidRDefault="00131219">
            <w:pPr>
              <w:rPr>
                <w:rFonts w:ascii="Arial" w:hAnsi="Arial"/>
              </w:rPr>
            </w:pPr>
          </w:p>
        </w:tc>
        <w:tc>
          <w:tcPr>
            <w:tcW w:w="2970" w:type="dxa"/>
          </w:tcPr>
          <w:p w14:paraId="0A3DD6FF" w14:textId="77777777" w:rsidR="00131219" w:rsidRDefault="00131219">
            <w:pPr>
              <w:rPr>
                <w:rFonts w:ascii="Arial" w:hAnsi="Arial"/>
                <w:i/>
                <w:sz w:val="18"/>
              </w:rPr>
            </w:pPr>
          </w:p>
        </w:tc>
      </w:tr>
      <w:tr w:rsidR="00131219" w14:paraId="057E5046" w14:textId="77777777">
        <w:tc>
          <w:tcPr>
            <w:tcW w:w="2718" w:type="dxa"/>
          </w:tcPr>
          <w:p w14:paraId="684CE164" w14:textId="77777777" w:rsidR="00131219" w:rsidRDefault="00131219">
            <w:pPr>
              <w:rPr>
                <w:rFonts w:ascii="Arial" w:hAnsi="Arial"/>
              </w:rPr>
            </w:pPr>
          </w:p>
        </w:tc>
        <w:tc>
          <w:tcPr>
            <w:tcW w:w="900" w:type="dxa"/>
          </w:tcPr>
          <w:p w14:paraId="686FBA6E" w14:textId="77777777" w:rsidR="00131219" w:rsidRDefault="00131219">
            <w:pPr>
              <w:rPr>
                <w:rFonts w:ascii="Arial" w:hAnsi="Arial"/>
                <w:b/>
              </w:rPr>
            </w:pPr>
          </w:p>
        </w:tc>
        <w:tc>
          <w:tcPr>
            <w:tcW w:w="630" w:type="dxa"/>
          </w:tcPr>
          <w:p w14:paraId="214FF1FE" w14:textId="77777777" w:rsidR="00131219" w:rsidRDefault="00131219">
            <w:pPr>
              <w:rPr>
                <w:rFonts w:ascii="Arial" w:hAnsi="Arial"/>
                <w:b/>
              </w:rPr>
            </w:pPr>
          </w:p>
        </w:tc>
        <w:tc>
          <w:tcPr>
            <w:tcW w:w="810" w:type="dxa"/>
          </w:tcPr>
          <w:p w14:paraId="1303638F" w14:textId="77777777" w:rsidR="00131219" w:rsidRDefault="00131219">
            <w:pPr>
              <w:rPr>
                <w:rFonts w:ascii="Arial" w:hAnsi="Arial"/>
              </w:rPr>
            </w:pPr>
          </w:p>
        </w:tc>
        <w:tc>
          <w:tcPr>
            <w:tcW w:w="720" w:type="dxa"/>
          </w:tcPr>
          <w:p w14:paraId="040F26F7" w14:textId="77777777" w:rsidR="00131219" w:rsidRDefault="00131219">
            <w:pPr>
              <w:rPr>
                <w:rFonts w:ascii="Arial" w:hAnsi="Arial"/>
              </w:rPr>
            </w:pPr>
          </w:p>
        </w:tc>
        <w:tc>
          <w:tcPr>
            <w:tcW w:w="990" w:type="dxa"/>
          </w:tcPr>
          <w:p w14:paraId="5456862E" w14:textId="77777777" w:rsidR="00131219" w:rsidRDefault="00131219">
            <w:pPr>
              <w:rPr>
                <w:rFonts w:ascii="Arial" w:hAnsi="Arial"/>
              </w:rPr>
            </w:pPr>
          </w:p>
        </w:tc>
        <w:tc>
          <w:tcPr>
            <w:tcW w:w="990" w:type="dxa"/>
          </w:tcPr>
          <w:p w14:paraId="1666723F" w14:textId="77777777" w:rsidR="00131219" w:rsidRDefault="00131219">
            <w:pPr>
              <w:rPr>
                <w:rFonts w:ascii="Arial" w:hAnsi="Arial"/>
              </w:rPr>
            </w:pPr>
          </w:p>
        </w:tc>
        <w:tc>
          <w:tcPr>
            <w:tcW w:w="2970" w:type="dxa"/>
          </w:tcPr>
          <w:p w14:paraId="7339A510" w14:textId="77777777" w:rsidR="00131219" w:rsidRDefault="00131219">
            <w:pPr>
              <w:rPr>
                <w:rFonts w:ascii="Arial" w:hAnsi="Arial"/>
                <w:i/>
                <w:sz w:val="18"/>
              </w:rPr>
            </w:pPr>
          </w:p>
        </w:tc>
      </w:tr>
    </w:tbl>
    <w:p w14:paraId="59DA51D7" w14:textId="77777777" w:rsidR="00131219" w:rsidRDefault="00131219">
      <w:pPr>
        <w:rPr>
          <w:rFonts w:ascii="Arial" w:hAnsi="Arial"/>
        </w:rPr>
      </w:pPr>
    </w:p>
    <w:p w14:paraId="278278BA" w14:textId="77777777" w:rsidR="00131219" w:rsidRDefault="00131219">
      <w:pPr>
        <w:rPr>
          <w:rFonts w:ascii="Arial" w:hAnsi="Arial"/>
        </w:rPr>
      </w:pPr>
    </w:p>
    <w:p w14:paraId="535E4652" w14:textId="77777777" w:rsidR="00131219" w:rsidRDefault="00131219">
      <w:pPr>
        <w:rPr>
          <w:rFonts w:ascii="Arial" w:hAnsi="Arial"/>
        </w:rPr>
      </w:pPr>
    </w:p>
    <w:p w14:paraId="62BC8DF4" w14:textId="77777777" w:rsidR="00131219" w:rsidRDefault="00131219">
      <w:pPr>
        <w:rPr>
          <w:rFonts w:ascii="Arial" w:hAnsi="Arial"/>
          <w:sz w:val="24"/>
        </w:rPr>
      </w:pPr>
      <w:r>
        <w:rPr>
          <w:rFonts w:ascii="Arial" w:hAnsi="Arial"/>
          <w:sz w:val="32"/>
        </w:rPr>
        <w:t>Robert Knight</w:t>
      </w:r>
      <w:r>
        <w:rPr>
          <w:rFonts w:ascii="Arial" w:hAnsi="Arial"/>
          <w:sz w:val="32"/>
        </w:rPr>
        <w:tab/>
      </w:r>
      <w:r>
        <w:rPr>
          <w:rFonts w:ascii="Arial" w:hAnsi="Arial"/>
          <w:sz w:val="32"/>
        </w:rPr>
        <w:tab/>
      </w:r>
      <w:r>
        <w:rPr>
          <w:rFonts w:ascii="Arial" w:hAnsi="Arial"/>
          <w:sz w:val="24"/>
        </w:rPr>
        <w:t>333-1111</w:t>
      </w:r>
      <w:r>
        <w:rPr>
          <w:rFonts w:ascii="Arial" w:hAnsi="Arial"/>
          <w:sz w:val="24"/>
        </w:rPr>
        <w:tab/>
      </w:r>
      <w:r>
        <w:rPr>
          <w:rFonts w:ascii="Arial" w:hAnsi="Arial"/>
          <w:sz w:val="24"/>
        </w:rPr>
        <w:tab/>
      </w:r>
      <w:r>
        <w:rPr>
          <w:rFonts w:ascii="Arial" w:hAnsi="Arial"/>
          <w:sz w:val="24"/>
        </w:rPr>
        <w:tab/>
        <w:t>Town Manager/CEO</w:t>
      </w:r>
      <w:r>
        <w:rPr>
          <w:rFonts w:ascii="Arial" w:hAnsi="Arial"/>
          <w:sz w:val="24"/>
        </w:rPr>
        <w:tab/>
        <w:t>5/30/93</w:t>
      </w:r>
    </w:p>
    <w:p w14:paraId="769EC57E" w14:textId="77777777" w:rsidR="00131219" w:rsidRDefault="00131219">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40B7CA4" w14:textId="77777777" w:rsidR="00131219" w:rsidRDefault="00131219">
      <w:pPr>
        <w:pBdr>
          <w:top w:val="single" w:sz="4" w:space="1" w:color="auto"/>
        </w:pBdr>
        <w:rPr>
          <w:rFonts w:ascii="Arial" w:hAnsi="Arial"/>
          <w:b/>
        </w:rPr>
      </w:pPr>
      <w:r>
        <w:rPr>
          <w:rFonts w:ascii="Arial" w:hAnsi="Arial"/>
          <w:b/>
        </w:rPr>
        <w:t>Signature of Preparer</w:t>
      </w:r>
      <w:r>
        <w:rPr>
          <w:rFonts w:ascii="Arial" w:hAnsi="Arial"/>
          <w:b/>
        </w:rPr>
        <w:tab/>
      </w:r>
      <w:r>
        <w:rPr>
          <w:rFonts w:ascii="Arial" w:hAnsi="Arial"/>
          <w:b/>
        </w:rPr>
        <w:tab/>
        <w:t>Telephone Number</w:t>
      </w:r>
      <w:r>
        <w:rPr>
          <w:rFonts w:ascii="Arial" w:hAnsi="Arial"/>
          <w:b/>
        </w:rPr>
        <w:tab/>
      </w:r>
      <w:r>
        <w:rPr>
          <w:rFonts w:ascii="Arial" w:hAnsi="Arial"/>
          <w:b/>
        </w:rPr>
        <w:tab/>
        <w:t>Relationship to Grantee</w:t>
      </w:r>
      <w:r>
        <w:rPr>
          <w:rFonts w:ascii="Arial" w:hAnsi="Arial"/>
          <w:b/>
        </w:rPr>
        <w:tab/>
        <w:t>Date</w:t>
      </w:r>
    </w:p>
    <w:p w14:paraId="07B981D0" w14:textId="77777777" w:rsidR="00131219" w:rsidRDefault="00131219">
      <w:pPr>
        <w:rPr>
          <w:rFonts w:ascii="Arial" w:hAnsi="Arial"/>
        </w:rPr>
      </w:pPr>
    </w:p>
    <w:p w14:paraId="72B5C10E" w14:textId="77777777" w:rsidR="00131219" w:rsidRDefault="00131219">
      <w:pPr>
        <w:rPr>
          <w:rFonts w:ascii="Arial" w:hAnsi="Arial"/>
          <w:i/>
        </w:rPr>
      </w:pPr>
    </w:p>
    <w:p w14:paraId="41BC34A4" w14:textId="77777777" w:rsidR="00131219" w:rsidRDefault="00131219">
      <w:pPr>
        <w:pBdr>
          <w:bottom w:val="single" w:sz="4" w:space="1" w:color="auto"/>
        </w:pBdr>
        <w:rPr>
          <w:rFonts w:ascii="Arial" w:hAnsi="Arial"/>
          <w:b/>
          <w:sz w:val="28"/>
        </w:rPr>
      </w:pPr>
      <w:r>
        <w:rPr>
          <w:rFonts w:ascii="Arial" w:hAnsi="Arial"/>
        </w:rPr>
        <w:br w:type="page"/>
      </w:r>
      <w:r>
        <w:rPr>
          <w:rFonts w:ascii="Arial" w:hAnsi="Arial"/>
          <w:b/>
          <w:sz w:val="28"/>
        </w:rPr>
        <w:lastRenderedPageBreak/>
        <w:t>Maine Community Development Block Grant Program</w:t>
      </w:r>
    </w:p>
    <w:p w14:paraId="6C3C4979" w14:textId="77777777" w:rsidR="00131219" w:rsidRDefault="00131219">
      <w:pPr>
        <w:rPr>
          <w:rFonts w:ascii="Arial" w:hAnsi="Arial"/>
          <w:b/>
          <w:sz w:val="24"/>
        </w:rPr>
      </w:pPr>
      <w:r>
        <w:rPr>
          <w:rFonts w:ascii="Arial" w:hAnsi="Arial"/>
          <w:b/>
          <w:sz w:val="24"/>
        </w:rPr>
        <w:t>Environmental Assessment</w:t>
      </w:r>
    </w:p>
    <w:p w14:paraId="5FDB9540"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550"/>
      </w:tblGrid>
      <w:tr w:rsidR="00131219" w14:paraId="6E9BA6F0" w14:textId="77777777">
        <w:tc>
          <w:tcPr>
            <w:tcW w:w="1980" w:type="dxa"/>
          </w:tcPr>
          <w:p w14:paraId="05F9A07B" w14:textId="77777777" w:rsidR="00131219" w:rsidRDefault="00131219">
            <w:pPr>
              <w:rPr>
                <w:rFonts w:ascii="Arial" w:hAnsi="Arial"/>
                <w:b/>
                <w:sz w:val="24"/>
              </w:rPr>
            </w:pPr>
            <w:r>
              <w:rPr>
                <w:rFonts w:ascii="Arial" w:hAnsi="Arial"/>
                <w:b/>
                <w:sz w:val="24"/>
              </w:rPr>
              <w:t>Project Name:</w:t>
            </w:r>
          </w:p>
        </w:tc>
        <w:tc>
          <w:tcPr>
            <w:tcW w:w="8550" w:type="dxa"/>
          </w:tcPr>
          <w:p w14:paraId="548E3532" w14:textId="77777777" w:rsidR="00131219" w:rsidRDefault="00131219">
            <w:pPr>
              <w:pStyle w:val="TOC1"/>
              <w:rPr>
                <w:rFonts w:ascii="Arial" w:hAnsi="Arial"/>
              </w:rPr>
            </w:pPr>
            <w:r>
              <w:rPr>
                <w:rFonts w:ascii="Arial" w:hAnsi="Arial"/>
              </w:rPr>
              <w:t>Central revitalization project, savemoore, me</w:t>
            </w:r>
          </w:p>
        </w:tc>
      </w:tr>
    </w:tbl>
    <w:p w14:paraId="646034FB" w14:textId="77777777" w:rsidR="00131219" w:rsidRDefault="00131219">
      <w:pPr>
        <w:pStyle w:val="Header"/>
        <w:tabs>
          <w:tab w:val="clear" w:pos="4320"/>
          <w:tab w:val="clear" w:pos="8640"/>
        </w:tabs>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30"/>
        <w:gridCol w:w="630"/>
        <w:gridCol w:w="900"/>
        <w:gridCol w:w="990"/>
        <w:gridCol w:w="450"/>
        <w:gridCol w:w="630"/>
        <w:gridCol w:w="4320"/>
      </w:tblGrid>
      <w:tr w:rsidR="00131219" w14:paraId="4831B679" w14:textId="77777777">
        <w:trPr>
          <w:cantSplit/>
          <w:trHeight w:val="1763"/>
        </w:trPr>
        <w:tc>
          <w:tcPr>
            <w:tcW w:w="1980" w:type="dxa"/>
          </w:tcPr>
          <w:p w14:paraId="59DD5B52" w14:textId="77777777" w:rsidR="00131219" w:rsidRDefault="00131219">
            <w:pPr>
              <w:rPr>
                <w:rFonts w:ascii="Arial" w:hAnsi="Arial"/>
                <w:b/>
                <w:sz w:val="28"/>
              </w:rPr>
            </w:pPr>
            <w:r>
              <w:rPr>
                <w:rFonts w:ascii="Arial" w:hAnsi="Arial"/>
                <w:b/>
                <w:sz w:val="28"/>
              </w:rPr>
              <w:t>Impact</w:t>
            </w:r>
          </w:p>
          <w:p w14:paraId="1C054656" w14:textId="77777777" w:rsidR="00131219" w:rsidRDefault="00131219">
            <w:pPr>
              <w:rPr>
                <w:rFonts w:ascii="Arial" w:hAnsi="Arial"/>
                <w:sz w:val="18"/>
              </w:rPr>
            </w:pPr>
            <w:r>
              <w:rPr>
                <w:rFonts w:ascii="Arial" w:hAnsi="Arial"/>
                <w:b/>
                <w:sz w:val="28"/>
              </w:rPr>
              <w:t>Categories</w:t>
            </w:r>
          </w:p>
        </w:tc>
        <w:tc>
          <w:tcPr>
            <w:tcW w:w="630" w:type="dxa"/>
            <w:textDirection w:val="btLr"/>
          </w:tcPr>
          <w:p w14:paraId="11681A27" w14:textId="77777777" w:rsidR="00131219" w:rsidRDefault="00131219">
            <w:pPr>
              <w:ind w:left="113" w:right="113"/>
              <w:rPr>
                <w:rFonts w:ascii="Arial" w:hAnsi="Arial"/>
              </w:rPr>
            </w:pPr>
            <w:r>
              <w:rPr>
                <w:rFonts w:ascii="Arial" w:hAnsi="Arial"/>
              </w:rPr>
              <w:t>No Impact Anticipated</w:t>
            </w:r>
          </w:p>
        </w:tc>
        <w:tc>
          <w:tcPr>
            <w:tcW w:w="630" w:type="dxa"/>
            <w:textDirection w:val="btLr"/>
          </w:tcPr>
          <w:p w14:paraId="61BFF387" w14:textId="77777777" w:rsidR="00131219" w:rsidRDefault="00131219">
            <w:pPr>
              <w:ind w:left="113" w:right="113"/>
              <w:rPr>
                <w:rFonts w:ascii="Arial" w:hAnsi="Arial"/>
              </w:rPr>
            </w:pPr>
            <w:r>
              <w:rPr>
                <w:rFonts w:ascii="Arial" w:hAnsi="Arial"/>
              </w:rPr>
              <w:t>Potentially beneficial</w:t>
            </w:r>
          </w:p>
        </w:tc>
        <w:tc>
          <w:tcPr>
            <w:tcW w:w="900" w:type="dxa"/>
            <w:textDirection w:val="btLr"/>
          </w:tcPr>
          <w:p w14:paraId="1BEE6613" w14:textId="77777777" w:rsidR="00131219" w:rsidRDefault="00131219">
            <w:pPr>
              <w:rPr>
                <w:rFonts w:ascii="Arial" w:hAnsi="Arial"/>
              </w:rPr>
            </w:pPr>
            <w:r>
              <w:rPr>
                <w:rFonts w:ascii="Arial" w:hAnsi="Arial"/>
              </w:rPr>
              <w:t>Potentially Adverse, Requires Documentation</w:t>
            </w:r>
          </w:p>
          <w:p w14:paraId="23CEAD30" w14:textId="77777777" w:rsidR="00131219" w:rsidRDefault="00131219">
            <w:pPr>
              <w:ind w:left="113" w:right="113"/>
              <w:rPr>
                <w:rFonts w:ascii="Arial" w:hAnsi="Arial"/>
                <w:sz w:val="18"/>
              </w:rPr>
            </w:pPr>
          </w:p>
        </w:tc>
        <w:tc>
          <w:tcPr>
            <w:tcW w:w="990" w:type="dxa"/>
            <w:textDirection w:val="btLr"/>
          </w:tcPr>
          <w:p w14:paraId="4AD6CC73" w14:textId="77777777" w:rsidR="00131219" w:rsidRDefault="00131219">
            <w:pPr>
              <w:ind w:left="113" w:right="113"/>
              <w:rPr>
                <w:rFonts w:ascii="Arial" w:hAnsi="Arial"/>
                <w:sz w:val="18"/>
              </w:rPr>
            </w:pPr>
            <w:r>
              <w:rPr>
                <w:rFonts w:ascii="Arial" w:hAnsi="Arial"/>
                <w:sz w:val="18"/>
              </w:rPr>
              <w:t>Potentially Adverse, Requires More Study</w:t>
            </w:r>
          </w:p>
        </w:tc>
        <w:tc>
          <w:tcPr>
            <w:tcW w:w="450" w:type="dxa"/>
            <w:textDirection w:val="btLr"/>
          </w:tcPr>
          <w:p w14:paraId="2D6E3298" w14:textId="77777777" w:rsidR="00131219" w:rsidRDefault="00131219">
            <w:pPr>
              <w:ind w:left="113" w:right="113"/>
              <w:rPr>
                <w:rFonts w:ascii="Arial" w:hAnsi="Arial"/>
                <w:sz w:val="18"/>
              </w:rPr>
            </w:pPr>
            <w:r>
              <w:rPr>
                <w:rFonts w:ascii="Arial" w:hAnsi="Arial"/>
                <w:sz w:val="18"/>
              </w:rPr>
              <w:t>Needs Mitigation</w:t>
            </w:r>
          </w:p>
        </w:tc>
        <w:tc>
          <w:tcPr>
            <w:tcW w:w="630" w:type="dxa"/>
            <w:textDirection w:val="btLr"/>
          </w:tcPr>
          <w:p w14:paraId="7797AA63" w14:textId="77777777" w:rsidR="00131219" w:rsidRDefault="00131219">
            <w:pPr>
              <w:ind w:left="113" w:right="113"/>
              <w:rPr>
                <w:rFonts w:ascii="Arial" w:hAnsi="Arial"/>
                <w:sz w:val="18"/>
              </w:rPr>
            </w:pPr>
            <w:r>
              <w:rPr>
                <w:rFonts w:ascii="Arial" w:hAnsi="Arial"/>
                <w:sz w:val="18"/>
              </w:rPr>
              <w:t>Requires Project Modification</w:t>
            </w:r>
          </w:p>
        </w:tc>
        <w:tc>
          <w:tcPr>
            <w:tcW w:w="4320" w:type="dxa"/>
          </w:tcPr>
          <w:p w14:paraId="10708883" w14:textId="77777777" w:rsidR="00131219" w:rsidRDefault="00131219">
            <w:pPr>
              <w:pStyle w:val="TOC1"/>
              <w:rPr>
                <w:rFonts w:ascii="Arial" w:hAnsi="Arial"/>
              </w:rPr>
            </w:pPr>
            <w:r>
              <w:rPr>
                <w:rFonts w:ascii="Arial" w:hAnsi="Arial"/>
              </w:rPr>
              <w:t>Describe/Provide Basis for Compliance Decision, including sources of documentation as basis for conclusions and attach supportive material as required or needed</w:t>
            </w:r>
          </w:p>
        </w:tc>
      </w:tr>
      <w:tr w:rsidR="00131219" w14:paraId="39F225D8" w14:textId="77777777">
        <w:trPr>
          <w:cantSplit/>
        </w:trPr>
        <w:tc>
          <w:tcPr>
            <w:tcW w:w="10530" w:type="dxa"/>
            <w:gridSpan w:val="8"/>
          </w:tcPr>
          <w:p w14:paraId="3632123B" w14:textId="77777777" w:rsidR="00131219" w:rsidRDefault="00131219">
            <w:pPr>
              <w:rPr>
                <w:rFonts w:ascii="Arial" w:hAnsi="Arial"/>
                <w:b/>
                <w:sz w:val="22"/>
              </w:rPr>
            </w:pPr>
            <w:r>
              <w:rPr>
                <w:rFonts w:ascii="Arial" w:hAnsi="Arial"/>
                <w:b/>
                <w:sz w:val="22"/>
              </w:rPr>
              <w:t>Land Development</w:t>
            </w:r>
          </w:p>
        </w:tc>
      </w:tr>
      <w:tr w:rsidR="00131219" w14:paraId="7F739CCA" w14:textId="77777777">
        <w:tc>
          <w:tcPr>
            <w:tcW w:w="1980" w:type="dxa"/>
          </w:tcPr>
          <w:p w14:paraId="19A2A317" w14:textId="77777777" w:rsidR="00131219" w:rsidRDefault="00131219">
            <w:pPr>
              <w:rPr>
                <w:rFonts w:ascii="Arial" w:hAnsi="Arial"/>
              </w:rPr>
            </w:pPr>
          </w:p>
          <w:p w14:paraId="0F57781C" w14:textId="77777777" w:rsidR="00131219" w:rsidRDefault="00131219">
            <w:pPr>
              <w:rPr>
                <w:rFonts w:ascii="Arial" w:hAnsi="Arial"/>
              </w:rPr>
            </w:pPr>
            <w:r>
              <w:rPr>
                <w:rFonts w:ascii="Arial" w:hAnsi="Arial"/>
              </w:rPr>
              <w:t>Conformance with Comprehensive Plans and Zoning</w:t>
            </w:r>
          </w:p>
        </w:tc>
        <w:tc>
          <w:tcPr>
            <w:tcW w:w="630" w:type="dxa"/>
          </w:tcPr>
          <w:p w14:paraId="29A779FA" w14:textId="77777777" w:rsidR="00131219" w:rsidRDefault="00131219">
            <w:pPr>
              <w:rPr>
                <w:rFonts w:ascii="Arial" w:hAnsi="Arial"/>
              </w:rPr>
            </w:pPr>
          </w:p>
        </w:tc>
        <w:tc>
          <w:tcPr>
            <w:tcW w:w="630" w:type="dxa"/>
          </w:tcPr>
          <w:p w14:paraId="18FF4151" w14:textId="77777777" w:rsidR="00131219" w:rsidRDefault="00131219">
            <w:pPr>
              <w:rPr>
                <w:rFonts w:ascii="Arial" w:hAnsi="Arial"/>
              </w:rPr>
            </w:pPr>
            <w:r>
              <w:rPr>
                <w:rFonts w:ascii="Arial" w:hAnsi="Arial"/>
              </w:rPr>
              <w:t>X</w:t>
            </w:r>
          </w:p>
        </w:tc>
        <w:tc>
          <w:tcPr>
            <w:tcW w:w="900" w:type="dxa"/>
          </w:tcPr>
          <w:p w14:paraId="13797D92" w14:textId="77777777" w:rsidR="00131219" w:rsidRDefault="00131219">
            <w:pPr>
              <w:rPr>
                <w:rFonts w:ascii="Arial" w:hAnsi="Arial"/>
              </w:rPr>
            </w:pPr>
          </w:p>
        </w:tc>
        <w:tc>
          <w:tcPr>
            <w:tcW w:w="990" w:type="dxa"/>
          </w:tcPr>
          <w:p w14:paraId="36D305E8" w14:textId="77777777" w:rsidR="00131219" w:rsidRDefault="00131219">
            <w:pPr>
              <w:rPr>
                <w:rFonts w:ascii="Arial" w:hAnsi="Arial"/>
              </w:rPr>
            </w:pPr>
          </w:p>
        </w:tc>
        <w:tc>
          <w:tcPr>
            <w:tcW w:w="450" w:type="dxa"/>
          </w:tcPr>
          <w:p w14:paraId="58967424" w14:textId="77777777" w:rsidR="00131219" w:rsidRDefault="00131219">
            <w:pPr>
              <w:rPr>
                <w:rFonts w:ascii="Arial" w:hAnsi="Arial"/>
              </w:rPr>
            </w:pPr>
          </w:p>
        </w:tc>
        <w:tc>
          <w:tcPr>
            <w:tcW w:w="630" w:type="dxa"/>
          </w:tcPr>
          <w:p w14:paraId="1EF26145" w14:textId="77777777" w:rsidR="00131219" w:rsidRDefault="00131219">
            <w:pPr>
              <w:rPr>
                <w:rFonts w:ascii="Arial" w:hAnsi="Arial"/>
              </w:rPr>
            </w:pPr>
          </w:p>
        </w:tc>
        <w:tc>
          <w:tcPr>
            <w:tcW w:w="4320" w:type="dxa"/>
          </w:tcPr>
          <w:p w14:paraId="538A65E3" w14:textId="77777777" w:rsidR="00131219" w:rsidRDefault="00131219">
            <w:pPr>
              <w:rPr>
                <w:rFonts w:ascii="Arial" w:hAnsi="Arial"/>
                <w:i/>
              </w:rPr>
            </w:pPr>
            <w:r>
              <w:rPr>
                <w:rFonts w:ascii="Arial" w:hAnsi="Arial"/>
                <w:i/>
              </w:rPr>
              <w:t>Residential and special business zone; comp plans idents. for upgrades; high priority</w:t>
            </w:r>
          </w:p>
        </w:tc>
      </w:tr>
      <w:tr w:rsidR="00131219" w14:paraId="035BF94C" w14:textId="77777777">
        <w:tc>
          <w:tcPr>
            <w:tcW w:w="1980" w:type="dxa"/>
          </w:tcPr>
          <w:p w14:paraId="1152DDBB" w14:textId="77777777" w:rsidR="00131219" w:rsidRDefault="00DE71DC">
            <w:pPr>
              <w:rPr>
                <w:rFonts w:ascii="Arial" w:hAnsi="Arial"/>
              </w:rPr>
            </w:pPr>
            <w:r>
              <w:rPr>
                <w:noProof/>
              </w:rPr>
              <w:pict w14:anchorId="33111B96">
                <v:shape id="_x0000_s1072" type="#_x0000_t136" style="position:absolute;margin-left:7.05pt;margin-top:27.25pt;width:511.5pt;height:134.25pt;rotation:-2891922fd;z-index:-251645440;mso-position-horizontal-relative:text;mso-position-vertical-relative:text" o:allowincell="f" fillcolor="#eaeaea">
                  <v:shadow on="t"/>
                  <v:textpath style="font-family:&quot;Arial Black&quot;;font-size:96pt;font-style:italic;v-text-kern:t" trim="t" fitpath="t" string="EXAMPLE"/>
                </v:shape>
              </w:pict>
            </w:r>
          </w:p>
          <w:p w14:paraId="12B8F195" w14:textId="77777777" w:rsidR="00131219" w:rsidRDefault="00131219">
            <w:pPr>
              <w:rPr>
                <w:rFonts w:ascii="Arial" w:hAnsi="Arial"/>
              </w:rPr>
            </w:pPr>
            <w:r>
              <w:rPr>
                <w:rFonts w:ascii="Arial" w:hAnsi="Arial"/>
              </w:rPr>
              <w:t>Compatibility and Urban Impact</w:t>
            </w:r>
          </w:p>
        </w:tc>
        <w:tc>
          <w:tcPr>
            <w:tcW w:w="630" w:type="dxa"/>
          </w:tcPr>
          <w:p w14:paraId="5C1893C7" w14:textId="77777777" w:rsidR="00131219" w:rsidRDefault="00131219">
            <w:pPr>
              <w:rPr>
                <w:rFonts w:ascii="Arial" w:hAnsi="Arial"/>
              </w:rPr>
            </w:pPr>
          </w:p>
        </w:tc>
        <w:tc>
          <w:tcPr>
            <w:tcW w:w="630" w:type="dxa"/>
          </w:tcPr>
          <w:p w14:paraId="35EA3167" w14:textId="77777777" w:rsidR="00131219" w:rsidRDefault="00131219">
            <w:pPr>
              <w:rPr>
                <w:rFonts w:ascii="Arial" w:hAnsi="Arial"/>
              </w:rPr>
            </w:pPr>
            <w:r>
              <w:rPr>
                <w:rFonts w:ascii="Arial" w:hAnsi="Arial"/>
              </w:rPr>
              <w:t>X</w:t>
            </w:r>
          </w:p>
        </w:tc>
        <w:tc>
          <w:tcPr>
            <w:tcW w:w="900" w:type="dxa"/>
          </w:tcPr>
          <w:p w14:paraId="74761CC6" w14:textId="77777777" w:rsidR="00131219" w:rsidRDefault="00131219">
            <w:pPr>
              <w:rPr>
                <w:rFonts w:ascii="Arial" w:hAnsi="Arial"/>
              </w:rPr>
            </w:pPr>
          </w:p>
        </w:tc>
        <w:tc>
          <w:tcPr>
            <w:tcW w:w="990" w:type="dxa"/>
          </w:tcPr>
          <w:p w14:paraId="723AC865" w14:textId="77777777" w:rsidR="00131219" w:rsidRDefault="00131219">
            <w:pPr>
              <w:rPr>
                <w:rFonts w:ascii="Arial" w:hAnsi="Arial"/>
              </w:rPr>
            </w:pPr>
          </w:p>
        </w:tc>
        <w:tc>
          <w:tcPr>
            <w:tcW w:w="450" w:type="dxa"/>
          </w:tcPr>
          <w:p w14:paraId="5426BD42" w14:textId="77777777" w:rsidR="00131219" w:rsidRDefault="00131219">
            <w:pPr>
              <w:rPr>
                <w:rFonts w:ascii="Arial" w:hAnsi="Arial"/>
              </w:rPr>
            </w:pPr>
          </w:p>
        </w:tc>
        <w:tc>
          <w:tcPr>
            <w:tcW w:w="630" w:type="dxa"/>
          </w:tcPr>
          <w:p w14:paraId="6D375C79" w14:textId="77777777" w:rsidR="00131219" w:rsidRDefault="00131219">
            <w:pPr>
              <w:rPr>
                <w:rFonts w:ascii="Arial" w:hAnsi="Arial"/>
              </w:rPr>
            </w:pPr>
          </w:p>
        </w:tc>
        <w:tc>
          <w:tcPr>
            <w:tcW w:w="4320" w:type="dxa"/>
          </w:tcPr>
          <w:p w14:paraId="7FE38371" w14:textId="77777777" w:rsidR="00131219" w:rsidRDefault="00131219">
            <w:pPr>
              <w:rPr>
                <w:rFonts w:ascii="Arial" w:hAnsi="Arial"/>
                <w:i/>
              </w:rPr>
            </w:pPr>
            <w:r>
              <w:rPr>
                <w:rFonts w:ascii="Arial" w:hAnsi="Arial"/>
                <w:i/>
              </w:rPr>
              <w:t>Water, sewer, storm water supports neighborhood – no excess capacity created</w:t>
            </w:r>
          </w:p>
          <w:p w14:paraId="56367F0F" w14:textId="77777777" w:rsidR="00131219" w:rsidRDefault="00131219">
            <w:pPr>
              <w:rPr>
                <w:rFonts w:ascii="Arial" w:hAnsi="Arial"/>
              </w:rPr>
            </w:pPr>
          </w:p>
          <w:p w14:paraId="03B549C8" w14:textId="77777777" w:rsidR="00131219" w:rsidRDefault="00131219">
            <w:pPr>
              <w:rPr>
                <w:rFonts w:ascii="Arial" w:hAnsi="Arial"/>
              </w:rPr>
            </w:pPr>
          </w:p>
          <w:p w14:paraId="5CDC1D46" w14:textId="77777777" w:rsidR="00131219" w:rsidRDefault="00131219">
            <w:pPr>
              <w:rPr>
                <w:rFonts w:ascii="Arial" w:hAnsi="Arial"/>
              </w:rPr>
            </w:pPr>
          </w:p>
        </w:tc>
      </w:tr>
      <w:tr w:rsidR="00131219" w14:paraId="614DC7C1" w14:textId="77777777">
        <w:tc>
          <w:tcPr>
            <w:tcW w:w="1980" w:type="dxa"/>
          </w:tcPr>
          <w:p w14:paraId="7A779D8A" w14:textId="77777777" w:rsidR="00131219" w:rsidRDefault="00131219">
            <w:pPr>
              <w:rPr>
                <w:rFonts w:ascii="Arial" w:hAnsi="Arial"/>
              </w:rPr>
            </w:pPr>
          </w:p>
          <w:p w14:paraId="59E3BB88" w14:textId="77777777" w:rsidR="00131219" w:rsidRDefault="00131219">
            <w:pPr>
              <w:rPr>
                <w:rFonts w:ascii="Arial" w:hAnsi="Arial"/>
              </w:rPr>
            </w:pPr>
            <w:r>
              <w:rPr>
                <w:rFonts w:ascii="Arial" w:hAnsi="Arial"/>
              </w:rPr>
              <w:t>Slope</w:t>
            </w:r>
          </w:p>
          <w:p w14:paraId="109E28C0" w14:textId="77777777" w:rsidR="00131219" w:rsidRDefault="00131219">
            <w:pPr>
              <w:rPr>
                <w:rFonts w:ascii="Arial" w:hAnsi="Arial"/>
              </w:rPr>
            </w:pPr>
          </w:p>
          <w:p w14:paraId="1E8E0726" w14:textId="77777777" w:rsidR="00131219" w:rsidRDefault="00131219">
            <w:pPr>
              <w:rPr>
                <w:rFonts w:ascii="Arial" w:hAnsi="Arial"/>
              </w:rPr>
            </w:pPr>
          </w:p>
        </w:tc>
        <w:tc>
          <w:tcPr>
            <w:tcW w:w="630" w:type="dxa"/>
          </w:tcPr>
          <w:p w14:paraId="49B4F586" w14:textId="77777777" w:rsidR="00131219" w:rsidRDefault="00131219">
            <w:pPr>
              <w:rPr>
                <w:rFonts w:ascii="Arial" w:hAnsi="Arial"/>
              </w:rPr>
            </w:pPr>
            <w:r>
              <w:rPr>
                <w:rFonts w:ascii="Arial" w:hAnsi="Arial"/>
              </w:rPr>
              <w:t>X</w:t>
            </w:r>
          </w:p>
        </w:tc>
        <w:tc>
          <w:tcPr>
            <w:tcW w:w="630" w:type="dxa"/>
          </w:tcPr>
          <w:p w14:paraId="3E3C02C7" w14:textId="77777777" w:rsidR="00131219" w:rsidRDefault="00131219">
            <w:pPr>
              <w:rPr>
                <w:rFonts w:ascii="Arial" w:hAnsi="Arial"/>
              </w:rPr>
            </w:pPr>
          </w:p>
        </w:tc>
        <w:tc>
          <w:tcPr>
            <w:tcW w:w="900" w:type="dxa"/>
          </w:tcPr>
          <w:p w14:paraId="1F4351C1" w14:textId="77777777" w:rsidR="00131219" w:rsidRDefault="00131219">
            <w:pPr>
              <w:rPr>
                <w:rFonts w:ascii="Arial" w:hAnsi="Arial"/>
              </w:rPr>
            </w:pPr>
          </w:p>
        </w:tc>
        <w:tc>
          <w:tcPr>
            <w:tcW w:w="990" w:type="dxa"/>
          </w:tcPr>
          <w:p w14:paraId="74A41B32" w14:textId="77777777" w:rsidR="00131219" w:rsidRDefault="00131219">
            <w:pPr>
              <w:rPr>
                <w:rFonts w:ascii="Arial" w:hAnsi="Arial"/>
              </w:rPr>
            </w:pPr>
          </w:p>
        </w:tc>
        <w:tc>
          <w:tcPr>
            <w:tcW w:w="450" w:type="dxa"/>
          </w:tcPr>
          <w:p w14:paraId="56B4554F" w14:textId="77777777" w:rsidR="00131219" w:rsidRDefault="00131219">
            <w:pPr>
              <w:rPr>
                <w:rFonts w:ascii="Arial" w:hAnsi="Arial"/>
              </w:rPr>
            </w:pPr>
          </w:p>
        </w:tc>
        <w:tc>
          <w:tcPr>
            <w:tcW w:w="630" w:type="dxa"/>
          </w:tcPr>
          <w:p w14:paraId="5F39932F" w14:textId="77777777" w:rsidR="00131219" w:rsidRDefault="00131219">
            <w:pPr>
              <w:rPr>
                <w:rFonts w:ascii="Arial" w:hAnsi="Arial"/>
              </w:rPr>
            </w:pPr>
          </w:p>
        </w:tc>
        <w:tc>
          <w:tcPr>
            <w:tcW w:w="4320" w:type="dxa"/>
          </w:tcPr>
          <w:p w14:paraId="3ED069F6" w14:textId="77777777" w:rsidR="00131219" w:rsidRDefault="00131219">
            <w:pPr>
              <w:rPr>
                <w:rFonts w:ascii="Arial" w:hAnsi="Arial"/>
                <w:i/>
              </w:rPr>
            </w:pPr>
            <w:r>
              <w:rPr>
                <w:rFonts w:ascii="Arial" w:hAnsi="Arial"/>
                <w:i/>
              </w:rPr>
              <w:t>No adverse slopes, slight slope at northern end will not pose engineering problem</w:t>
            </w:r>
          </w:p>
          <w:p w14:paraId="5C7DCDD2" w14:textId="77777777" w:rsidR="00131219" w:rsidRDefault="00131219">
            <w:pPr>
              <w:rPr>
                <w:rFonts w:ascii="Arial" w:hAnsi="Arial"/>
              </w:rPr>
            </w:pPr>
          </w:p>
        </w:tc>
      </w:tr>
      <w:tr w:rsidR="00131219" w14:paraId="776F6D57" w14:textId="77777777">
        <w:tc>
          <w:tcPr>
            <w:tcW w:w="1980" w:type="dxa"/>
          </w:tcPr>
          <w:p w14:paraId="7FF5287A" w14:textId="77777777" w:rsidR="00131219" w:rsidRDefault="00131219">
            <w:pPr>
              <w:rPr>
                <w:rFonts w:ascii="Arial" w:hAnsi="Arial"/>
              </w:rPr>
            </w:pPr>
          </w:p>
          <w:p w14:paraId="7B1EC9B3" w14:textId="77777777" w:rsidR="00131219" w:rsidRDefault="00131219">
            <w:pPr>
              <w:rPr>
                <w:rFonts w:ascii="Arial" w:hAnsi="Arial"/>
              </w:rPr>
            </w:pPr>
            <w:r>
              <w:rPr>
                <w:rFonts w:ascii="Arial" w:hAnsi="Arial"/>
              </w:rPr>
              <w:t>Erosion</w:t>
            </w:r>
          </w:p>
          <w:p w14:paraId="672CE21E" w14:textId="77777777" w:rsidR="00131219" w:rsidRDefault="00131219">
            <w:pPr>
              <w:rPr>
                <w:rFonts w:ascii="Arial" w:hAnsi="Arial"/>
              </w:rPr>
            </w:pPr>
          </w:p>
          <w:p w14:paraId="3FEB901C" w14:textId="77777777" w:rsidR="00131219" w:rsidRDefault="00131219">
            <w:pPr>
              <w:rPr>
                <w:rFonts w:ascii="Arial" w:hAnsi="Arial"/>
              </w:rPr>
            </w:pPr>
          </w:p>
        </w:tc>
        <w:tc>
          <w:tcPr>
            <w:tcW w:w="630" w:type="dxa"/>
          </w:tcPr>
          <w:p w14:paraId="4B045BA3" w14:textId="77777777" w:rsidR="00131219" w:rsidRDefault="00131219">
            <w:pPr>
              <w:rPr>
                <w:rFonts w:ascii="Arial" w:hAnsi="Arial"/>
              </w:rPr>
            </w:pPr>
            <w:r>
              <w:rPr>
                <w:rFonts w:ascii="Arial" w:hAnsi="Arial"/>
              </w:rPr>
              <w:t>X</w:t>
            </w:r>
          </w:p>
        </w:tc>
        <w:tc>
          <w:tcPr>
            <w:tcW w:w="630" w:type="dxa"/>
          </w:tcPr>
          <w:p w14:paraId="013C516A" w14:textId="77777777" w:rsidR="00131219" w:rsidRDefault="00131219">
            <w:pPr>
              <w:rPr>
                <w:rFonts w:ascii="Arial" w:hAnsi="Arial"/>
              </w:rPr>
            </w:pPr>
          </w:p>
        </w:tc>
        <w:tc>
          <w:tcPr>
            <w:tcW w:w="900" w:type="dxa"/>
          </w:tcPr>
          <w:p w14:paraId="020BF0C8" w14:textId="77777777" w:rsidR="00131219" w:rsidRDefault="00131219">
            <w:pPr>
              <w:rPr>
                <w:rFonts w:ascii="Arial" w:hAnsi="Arial"/>
              </w:rPr>
            </w:pPr>
          </w:p>
        </w:tc>
        <w:tc>
          <w:tcPr>
            <w:tcW w:w="990" w:type="dxa"/>
          </w:tcPr>
          <w:p w14:paraId="1F20CEA6" w14:textId="77777777" w:rsidR="00131219" w:rsidRDefault="00131219">
            <w:pPr>
              <w:rPr>
                <w:rFonts w:ascii="Arial" w:hAnsi="Arial"/>
              </w:rPr>
            </w:pPr>
          </w:p>
        </w:tc>
        <w:tc>
          <w:tcPr>
            <w:tcW w:w="450" w:type="dxa"/>
          </w:tcPr>
          <w:p w14:paraId="48A478CD" w14:textId="77777777" w:rsidR="00131219" w:rsidRDefault="00131219">
            <w:pPr>
              <w:rPr>
                <w:rFonts w:ascii="Arial" w:hAnsi="Arial"/>
              </w:rPr>
            </w:pPr>
          </w:p>
        </w:tc>
        <w:tc>
          <w:tcPr>
            <w:tcW w:w="630" w:type="dxa"/>
          </w:tcPr>
          <w:p w14:paraId="68BB2E65" w14:textId="77777777" w:rsidR="00131219" w:rsidRDefault="00131219">
            <w:pPr>
              <w:rPr>
                <w:rFonts w:ascii="Arial" w:hAnsi="Arial"/>
              </w:rPr>
            </w:pPr>
          </w:p>
        </w:tc>
        <w:tc>
          <w:tcPr>
            <w:tcW w:w="4320" w:type="dxa"/>
          </w:tcPr>
          <w:p w14:paraId="6FEFB9A5" w14:textId="77777777" w:rsidR="00131219" w:rsidRDefault="00131219">
            <w:pPr>
              <w:rPr>
                <w:rFonts w:ascii="Arial" w:hAnsi="Arial"/>
                <w:i/>
              </w:rPr>
            </w:pPr>
            <w:r>
              <w:rPr>
                <w:rFonts w:ascii="Arial" w:hAnsi="Arial"/>
                <w:i/>
              </w:rPr>
              <w:t>Engineering report describes precautionary methods along with site, slope, soil, etc. conditions; no impact expected</w:t>
            </w:r>
          </w:p>
          <w:p w14:paraId="5AB1F0CA" w14:textId="77777777" w:rsidR="00131219" w:rsidRDefault="00131219">
            <w:pPr>
              <w:rPr>
                <w:rFonts w:ascii="Arial" w:hAnsi="Arial"/>
              </w:rPr>
            </w:pPr>
          </w:p>
        </w:tc>
      </w:tr>
      <w:tr w:rsidR="00131219" w14:paraId="300F2322" w14:textId="77777777">
        <w:tc>
          <w:tcPr>
            <w:tcW w:w="1980" w:type="dxa"/>
          </w:tcPr>
          <w:p w14:paraId="08C29B65" w14:textId="77777777" w:rsidR="00131219" w:rsidRDefault="00131219">
            <w:pPr>
              <w:rPr>
                <w:rFonts w:ascii="Arial" w:hAnsi="Arial"/>
              </w:rPr>
            </w:pPr>
          </w:p>
          <w:p w14:paraId="2CD01DAD" w14:textId="77777777" w:rsidR="00131219" w:rsidRDefault="00131219">
            <w:pPr>
              <w:rPr>
                <w:rFonts w:ascii="Arial" w:hAnsi="Arial"/>
              </w:rPr>
            </w:pPr>
            <w:r>
              <w:rPr>
                <w:rFonts w:ascii="Arial" w:hAnsi="Arial"/>
              </w:rPr>
              <w:t>Soil Suitability</w:t>
            </w:r>
          </w:p>
        </w:tc>
        <w:tc>
          <w:tcPr>
            <w:tcW w:w="630" w:type="dxa"/>
          </w:tcPr>
          <w:p w14:paraId="470F413A" w14:textId="77777777" w:rsidR="00131219" w:rsidRDefault="00131219">
            <w:pPr>
              <w:rPr>
                <w:rFonts w:ascii="Arial" w:hAnsi="Arial"/>
              </w:rPr>
            </w:pPr>
            <w:r>
              <w:rPr>
                <w:rFonts w:ascii="Arial" w:hAnsi="Arial"/>
              </w:rPr>
              <w:t>X</w:t>
            </w:r>
          </w:p>
        </w:tc>
        <w:tc>
          <w:tcPr>
            <w:tcW w:w="630" w:type="dxa"/>
          </w:tcPr>
          <w:p w14:paraId="2F461D92" w14:textId="77777777" w:rsidR="00131219" w:rsidRDefault="00131219">
            <w:pPr>
              <w:rPr>
                <w:rFonts w:ascii="Arial" w:hAnsi="Arial"/>
              </w:rPr>
            </w:pPr>
          </w:p>
        </w:tc>
        <w:tc>
          <w:tcPr>
            <w:tcW w:w="900" w:type="dxa"/>
          </w:tcPr>
          <w:p w14:paraId="2FE9392A" w14:textId="77777777" w:rsidR="00131219" w:rsidRDefault="00131219">
            <w:pPr>
              <w:rPr>
                <w:rFonts w:ascii="Arial" w:hAnsi="Arial"/>
              </w:rPr>
            </w:pPr>
          </w:p>
        </w:tc>
        <w:tc>
          <w:tcPr>
            <w:tcW w:w="990" w:type="dxa"/>
          </w:tcPr>
          <w:p w14:paraId="2142D2E8" w14:textId="77777777" w:rsidR="00131219" w:rsidRDefault="00131219">
            <w:pPr>
              <w:rPr>
                <w:rFonts w:ascii="Arial" w:hAnsi="Arial"/>
              </w:rPr>
            </w:pPr>
          </w:p>
        </w:tc>
        <w:tc>
          <w:tcPr>
            <w:tcW w:w="450" w:type="dxa"/>
          </w:tcPr>
          <w:p w14:paraId="1BA1CF2C" w14:textId="77777777" w:rsidR="00131219" w:rsidRDefault="00131219">
            <w:pPr>
              <w:rPr>
                <w:rFonts w:ascii="Arial" w:hAnsi="Arial"/>
              </w:rPr>
            </w:pPr>
          </w:p>
        </w:tc>
        <w:tc>
          <w:tcPr>
            <w:tcW w:w="630" w:type="dxa"/>
          </w:tcPr>
          <w:p w14:paraId="29958A00" w14:textId="77777777" w:rsidR="00131219" w:rsidRDefault="00131219">
            <w:pPr>
              <w:rPr>
                <w:rFonts w:ascii="Arial" w:hAnsi="Arial"/>
              </w:rPr>
            </w:pPr>
          </w:p>
        </w:tc>
        <w:tc>
          <w:tcPr>
            <w:tcW w:w="4320" w:type="dxa"/>
          </w:tcPr>
          <w:p w14:paraId="68DBF29F" w14:textId="77777777" w:rsidR="00131219" w:rsidRDefault="00131219">
            <w:pPr>
              <w:rPr>
                <w:rFonts w:ascii="Arial" w:hAnsi="Arial"/>
                <w:i/>
              </w:rPr>
            </w:pPr>
            <w:proofErr w:type="spellStart"/>
            <w:r>
              <w:rPr>
                <w:rFonts w:ascii="Arial" w:hAnsi="Arial"/>
                <w:i/>
              </w:rPr>
              <w:t>Plaisted</w:t>
            </w:r>
            <w:proofErr w:type="spellEnd"/>
            <w:r>
              <w:rPr>
                <w:rFonts w:ascii="Arial" w:hAnsi="Arial"/>
                <w:i/>
              </w:rPr>
              <w:t xml:space="preserve"> gravelly loam or sandy Adams soils both well drained; some shallow ledge</w:t>
            </w:r>
          </w:p>
          <w:p w14:paraId="58F7A8AF" w14:textId="77777777" w:rsidR="00131219" w:rsidRDefault="00131219">
            <w:pPr>
              <w:rPr>
                <w:rFonts w:ascii="Arial" w:hAnsi="Arial"/>
              </w:rPr>
            </w:pPr>
          </w:p>
        </w:tc>
      </w:tr>
      <w:tr w:rsidR="00131219" w14:paraId="4D407CC2" w14:textId="77777777">
        <w:tc>
          <w:tcPr>
            <w:tcW w:w="1980" w:type="dxa"/>
          </w:tcPr>
          <w:p w14:paraId="4FC395DC" w14:textId="77777777" w:rsidR="00131219" w:rsidRDefault="00131219">
            <w:pPr>
              <w:rPr>
                <w:rFonts w:ascii="Arial" w:hAnsi="Arial"/>
              </w:rPr>
            </w:pPr>
            <w:r>
              <w:rPr>
                <w:rFonts w:ascii="Arial" w:hAnsi="Arial"/>
              </w:rPr>
              <w:t>Hazards and Nuisances including Site Safety</w:t>
            </w:r>
          </w:p>
        </w:tc>
        <w:tc>
          <w:tcPr>
            <w:tcW w:w="630" w:type="dxa"/>
          </w:tcPr>
          <w:p w14:paraId="1D58EFD7" w14:textId="77777777" w:rsidR="00131219" w:rsidRDefault="00131219">
            <w:pPr>
              <w:rPr>
                <w:rFonts w:ascii="Arial" w:hAnsi="Arial"/>
              </w:rPr>
            </w:pPr>
            <w:r>
              <w:rPr>
                <w:rFonts w:ascii="Arial" w:hAnsi="Arial"/>
              </w:rPr>
              <w:t>X</w:t>
            </w:r>
          </w:p>
        </w:tc>
        <w:tc>
          <w:tcPr>
            <w:tcW w:w="630" w:type="dxa"/>
          </w:tcPr>
          <w:p w14:paraId="77F5D98D" w14:textId="77777777" w:rsidR="00131219" w:rsidRDefault="00131219">
            <w:pPr>
              <w:rPr>
                <w:rFonts w:ascii="Arial" w:hAnsi="Arial"/>
              </w:rPr>
            </w:pPr>
          </w:p>
        </w:tc>
        <w:tc>
          <w:tcPr>
            <w:tcW w:w="900" w:type="dxa"/>
          </w:tcPr>
          <w:p w14:paraId="2DA7FD3F" w14:textId="77777777" w:rsidR="00131219" w:rsidRDefault="00131219">
            <w:pPr>
              <w:rPr>
                <w:rFonts w:ascii="Arial" w:hAnsi="Arial"/>
              </w:rPr>
            </w:pPr>
          </w:p>
        </w:tc>
        <w:tc>
          <w:tcPr>
            <w:tcW w:w="990" w:type="dxa"/>
          </w:tcPr>
          <w:p w14:paraId="20AB19A7" w14:textId="77777777" w:rsidR="00131219" w:rsidRDefault="00131219">
            <w:pPr>
              <w:rPr>
                <w:rFonts w:ascii="Arial" w:hAnsi="Arial"/>
              </w:rPr>
            </w:pPr>
          </w:p>
        </w:tc>
        <w:tc>
          <w:tcPr>
            <w:tcW w:w="450" w:type="dxa"/>
          </w:tcPr>
          <w:p w14:paraId="5F03E53F" w14:textId="77777777" w:rsidR="00131219" w:rsidRDefault="00131219">
            <w:pPr>
              <w:rPr>
                <w:rFonts w:ascii="Arial" w:hAnsi="Arial"/>
              </w:rPr>
            </w:pPr>
          </w:p>
        </w:tc>
        <w:tc>
          <w:tcPr>
            <w:tcW w:w="630" w:type="dxa"/>
          </w:tcPr>
          <w:p w14:paraId="337E89F7" w14:textId="77777777" w:rsidR="00131219" w:rsidRDefault="00131219">
            <w:pPr>
              <w:rPr>
                <w:rFonts w:ascii="Arial" w:hAnsi="Arial"/>
              </w:rPr>
            </w:pPr>
          </w:p>
        </w:tc>
        <w:tc>
          <w:tcPr>
            <w:tcW w:w="4320" w:type="dxa"/>
          </w:tcPr>
          <w:p w14:paraId="187F87AC" w14:textId="77777777" w:rsidR="00131219" w:rsidRDefault="00131219">
            <w:pPr>
              <w:rPr>
                <w:rFonts w:ascii="Arial" w:hAnsi="Arial"/>
                <w:i/>
              </w:rPr>
            </w:pPr>
            <w:r>
              <w:rPr>
                <w:rFonts w:ascii="Arial" w:hAnsi="Arial"/>
                <w:i/>
              </w:rPr>
              <w:t>OSHA required as part of construction contract; blasting and construction follows guideline; notification requirements in contract</w:t>
            </w:r>
          </w:p>
          <w:p w14:paraId="6F849B23" w14:textId="77777777" w:rsidR="00131219" w:rsidRDefault="00131219">
            <w:pPr>
              <w:rPr>
                <w:rFonts w:ascii="Arial" w:hAnsi="Arial"/>
              </w:rPr>
            </w:pPr>
          </w:p>
        </w:tc>
      </w:tr>
      <w:tr w:rsidR="00131219" w14:paraId="45394BEC" w14:textId="77777777">
        <w:tc>
          <w:tcPr>
            <w:tcW w:w="1980" w:type="dxa"/>
          </w:tcPr>
          <w:p w14:paraId="3DFEFFCF" w14:textId="77777777" w:rsidR="00131219" w:rsidRDefault="00131219">
            <w:pPr>
              <w:rPr>
                <w:rFonts w:ascii="Arial" w:hAnsi="Arial"/>
              </w:rPr>
            </w:pPr>
            <w:r>
              <w:rPr>
                <w:rFonts w:ascii="Arial" w:hAnsi="Arial"/>
              </w:rPr>
              <w:t>Energy Consumption</w:t>
            </w:r>
          </w:p>
        </w:tc>
        <w:tc>
          <w:tcPr>
            <w:tcW w:w="630" w:type="dxa"/>
          </w:tcPr>
          <w:p w14:paraId="7AA88029" w14:textId="77777777" w:rsidR="00131219" w:rsidRDefault="00131219">
            <w:pPr>
              <w:rPr>
                <w:rFonts w:ascii="Arial" w:hAnsi="Arial"/>
              </w:rPr>
            </w:pPr>
            <w:r>
              <w:rPr>
                <w:rFonts w:ascii="Arial" w:hAnsi="Arial"/>
              </w:rPr>
              <w:t>X</w:t>
            </w:r>
          </w:p>
        </w:tc>
        <w:tc>
          <w:tcPr>
            <w:tcW w:w="630" w:type="dxa"/>
          </w:tcPr>
          <w:p w14:paraId="2D49AE8A" w14:textId="77777777" w:rsidR="00131219" w:rsidRDefault="00131219">
            <w:pPr>
              <w:rPr>
                <w:rFonts w:ascii="Arial" w:hAnsi="Arial"/>
              </w:rPr>
            </w:pPr>
          </w:p>
        </w:tc>
        <w:tc>
          <w:tcPr>
            <w:tcW w:w="900" w:type="dxa"/>
          </w:tcPr>
          <w:p w14:paraId="7EB9B188" w14:textId="77777777" w:rsidR="00131219" w:rsidRDefault="00131219">
            <w:pPr>
              <w:rPr>
                <w:rFonts w:ascii="Arial" w:hAnsi="Arial"/>
              </w:rPr>
            </w:pPr>
          </w:p>
        </w:tc>
        <w:tc>
          <w:tcPr>
            <w:tcW w:w="990" w:type="dxa"/>
          </w:tcPr>
          <w:p w14:paraId="34DCA099" w14:textId="77777777" w:rsidR="00131219" w:rsidRDefault="00131219">
            <w:pPr>
              <w:rPr>
                <w:rFonts w:ascii="Arial" w:hAnsi="Arial"/>
              </w:rPr>
            </w:pPr>
          </w:p>
        </w:tc>
        <w:tc>
          <w:tcPr>
            <w:tcW w:w="450" w:type="dxa"/>
          </w:tcPr>
          <w:p w14:paraId="0F09E088" w14:textId="77777777" w:rsidR="00131219" w:rsidRDefault="00131219">
            <w:pPr>
              <w:rPr>
                <w:rFonts w:ascii="Arial" w:hAnsi="Arial"/>
              </w:rPr>
            </w:pPr>
          </w:p>
        </w:tc>
        <w:tc>
          <w:tcPr>
            <w:tcW w:w="630" w:type="dxa"/>
          </w:tcPr>
          <w:p w14:paraId="08F777CF" w14:textId="77777777" w:rsidR="00131219" w:rsidRDefault="00131219">
            <w:pPr>
              <w:rPr>
                <w:rFonts w:ascii="Arial" w:hAnsi="Arial"/>
              </w:rPr>
            </w:pPr>
          </w:p>
        </w:tc>
        <w:tc>
          <w:tcPr>
            <w:tcW w:w="4320" w:type="dxa"/>
          </w:tcPr>
          <w:p w14:paraId="18BBEEBB" w14:textId="77777777" w:rsidR="00131219" w:rsidRDefault="00131219">
            <w:pPr>
              <w:rPr>
                <w:rFonts w:ascii="Arial" w:hAnsi="Arial"/>
                <w:i/>
              </w:rPr>
            </w:pPr>
            <w:r>
              <w:rPr>
                <w:rFonts w:ascii="Arial" w:hAnsi="Arial"/>
                <w:i/>
              </w:rPr>
              <w:t>Improved water, storm and sanitary services will make systems more efficient</w:t>
            </w:r>
          </w:p>
          <w:p w14:paraId="7CC24E0D" w14:textId="77777777" w:rsidR="00131219" w:rsidRDefault="00131219">
            <w:pPr>
              <w:rPr>
                <w:rFonts w:ascii="Arial" w:hAnsi="Arial"/>
              </w:rPr>
            </w:pPr>
          </w:p>
        </w:tc>
      </w:tr>
    </w:tbl>
    <w:p w14:paraId="422278AC" w14:textId="77777777" w:rsidR="00131219" w:rsidRDefault="00131219">
      <w:pPr>
        <w:pStyle w:val="TOC1"/>
        <w:spacing w:before="0" w:after="0"/>
        <w:rPr>
          <w:rFonts w:ascii="Arial" w:hAnsi="Arial"/>
          <w:caps w:val="0"/>
        </w:rPr>
      </w:pPr>
      <w:r>
        <w:rPr>
          <w:rFonts w:ascii="Arial" w:hAnsi="Arial"/>
          <w:b w:val="0"/>
          <w:caps w:val="0"/>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
        <w:gridCol w:w="540"/>
        <w:gridCol w:w="630"/>
        <w:gridCol w:w="900"/>
        <w:gridCol w:w="990"/>
        <w:gridCol w:w="450"/>
        <w:gridCol w:w="630"/>
        <w:gridCol w:w="4590"/>
      </w:tblGrid>
      <w:tr w:rsidR="00131219" w14:paraId="4627FCB2" w14:textId="77777777">
        <w:trPr>
          <w:cantSplit/>
          <w:trHeight w:val="1763"/>
        </w:trPr>
        <w:tc>
          <w:tcPr>
            <w:tcW w:w="2088" w:type="dxa"/>
          </w:tcPr>
          <w:p w14:paraId="3F7C3374" w14:textId="77777777" w:rsidR="00131219" w:rsidRDefault="00DE71DC">
            <w:pPr>
              <w:rPr>
                <w:rFonts w:ascii="Arial" w:hAnsi="Arial"/>
                <w:b/>
                <w:sz w:val="28"/>
              </w:rPr>
            </w:pPr>
            <w:r>
              <w:rPr>
                <w:noProof/>
              </w:rPr>
              <w:lastRenderedPageBreak/>
              <w:pict w14:anchorId="1ACEC23C">
                <v:shape id="_x0000_s1073" type="#_x0000_t136" style="position:absolute;margin-left:5.8pt;margin-top:213.1pt;width:511.5pt;height:134.25pt;rotation:-3078032fd;z-index:-251644416" o:allowincell="f" fillcolor="#eaeaea">
                  <v:shadow on="t"/>
                  <v:textpath style="font-family:&quot;Arial Black&quot;;font-size:96pt;font-style:italic;v-text-kern:t" trim="t" fitpath="t" string="EXAMPLE"/>
                </v:shape>
              </w:pict>
            </w:r>
            <w:r w:rsidR="00131219">
              <w:rPr>
                <w:rFonts w:ascii="Arial" w:hAnsi="Arial"/>
                <w:b/>
                <w:sz w:val="28"/>
              </w:rPr>
              <w:t>Impact</w:t>
            </w:r>
          </w:p>
          <w:p w14:paraId="19A3D00B" w14:textId="77777777" w:rsidR="00131219" w:rsidRDefault="00131219">
            <w:pPr>
              <w:rPr>
                <w:rFonts w:ascii="Arial" w:hAnsi="Arial"/>
                <w:sz w:val="18"/>
              </w:rPr>
            </w:pPr>
            <w:r>
              <w:rPr>
                <w:rFonts w:ascii="Arial" w:hAnsi="Arial"/>
                <w:b/>
                <w:sz w:val="28"/>
              </w:rPr>
              <w:t>Categories</w:t>
            </w:r>
          </w:p>
        </w:tc>
        <w:tc>
          <w:tcPr>
            <w:tcW w:w="630" w:type="dxa"/>
            <w:gridSpan w:val="2"/>
            <w:textDirection w:val="btLr"/>
          </w:tcPr>
          <w:p w14:paraId="3C71007A" w14:textId="77777777" w:rsidR="00131219" w:rsidRDefault="00131219">
            <w:pPr>
              <w:ind w:left="113" w:right="113"/>
              <w:rPr>
                <w:rFonts w:ascii="Arial" w:hAnsi="Arial"/>
              </w:rPr>
            </w:pPr>
            <w:r>
              <w:rPr>
                <w:rFonts w:ascii="Arial" w:hAnsi="Arial"/>
              </w:rPr>
              <w:t>No Impact Anticipated</w:t>
            </w:r>
          </w:p>
        </w:tc>
        <w:tc>
          <w:tcPr>
            <w:tcW w:w="630" w:type="dxa"/>
            <w:textDirection w:val="btLr"/>
          </w:tcPr>
          <w:p w14:paraId="562C10ED" w14:textId="77777777" w:rsidR="00131219" w:rsidRDefault="00131219">
            <w:pPr>
              <w:ind w:left="113" w:right="113"/>
              <w:rPr>
                <w:rFonts w:ascii="Arial" w:hAnsi="Arial"/>
              </w:rPr>
            </w:pPr>
            <w:r>
              <w:rPr>
                <w:rFonts w:ascii="Arial" w:hAnsi="Arial"/>
              </w:rPr>
              <w:t>Potentially beneficial</w:t>
            </w:r>
          </w:p>
        </w:tc>
        <w:tc>
          <w:tcPr>
            <w:tcW w:w="900" w:type="dxa"/>
            <w:textDirection w:val="btLr"/>
          </w:tcPr>
          <w:p w14:paraId="73922E4F" w14:textId="77777777" w:rsidR="00131219" w:rsidRDefault="00131219">
            <w:pPr>
              <w:rPr>
                <w:rFonts w:ascii="Arial" w:hAnsi="Arial"/>
              </w:rPr>
            </w:pPr>
            <w:r>
              <w:rPr>
                <w:rFonts w:ascii="Arial" w:hAnsi="Arial"/>
              </w:rPr>
              <w:t>Potentially Adverse, Requires Documentation</w:t>
            </w:r>
          </w:p>
          <w:p w14:paraId="4A078136" w14:textId="77777777" w:rsidR="00131219" w:rsidRDefault="00131219">
            <w:pPr>
              <w:ind w:left="113" w:right="113"/>
              <w:rPr>
                <w:rFonts w:ascii="Arial" w:hAnsi="Arial"/>
                <w:sz w:val="18"/>
              </w:rPr>
            </w:pPr>
          </w:p>
        </w:tc>
        <w:tc>
          <w:tcPr>
            <w:tcW w:w="990" w:type="dxa"/>
            <w:textDirection w:val="btLr"/>
          </w:tcPr>
          <w:p w14:paraId="1CF4DFD8" w14:textId="77777777" w:rsidR="00131219" w:rsidRDefault="00131219">
            <w:pPr>
              <w:ind w:left="113" w:right="113"/>
              <w:rPr>
                <w:rFonts w:ascii="Arial" w:hAnsi="Arial"/>
                <w:sz w:val="18"/>
              </w:rPr>
            </w:pPr>
            <w:r>
              <w:rPr>
                <w:rFonts w:ascii="Arial" w:hAnsi="Arial"/>
                <w:sz w:val="18"/>
              </w:rPr>
              <w:t>Potentially Adverse, Requires More Study</w:t>
            </w:r>
          </w:p>
        </w:tc>
        <w:tc>
          <w:tcPr>
            <w:tcW w:w="450" w:type="dxa"/>
            <w:textDirection w:val="btLr"/>
          </w:tcPr>
          <w:p w14:paraId="793C122B" w14:textId="77777777" w:rsidR="00131219" w:rsidRDefault="00131219">
            <w:pPr>
              <w:ind w:left="113" w:right="113"/>
              <w:rPr>
                <w:rFonts w:ascii="Arial" w:hAnsi="Arial"/>
                <w:sz w:val="18"/>
              </w:rPr>
            </w:pPr>
            <w:r>
              <w:rPr>
                <w:rFonts w:ascii="Arial" w:hAnsi="Arial"/>
                <w:sz w:val="18"/>
              </w:rPr>
              <w:t>Needs Mitigation</w:t>
            </w:r>
          </w:p>
        </w:tc>
        <w:tc>
          <w:tcPr>
            <w:tcW w:w="630" w:type="dxa"/>
            <w:textDirection w:val="btLr"/>
          </w:tcPr>
          <w:p w14:paraId="1091FE60" w14:textId="77777777" w:rsidR="00131219" w:rsidRDefault="00131219">
            <w:pPr>
              <w:ind w:left="113" w:right="113"/>
              <w:rPr>
                <w:rFonts w:ascii="Arial" w:hAnsi="Arial"/>
                <w:sz w:val="18"/>
              </w:rPr>
            </w:pPr>
            <w:r>
              <w:rPr>
                <w:rFonts w:ascii="Arial" w:hAnsi="Arial"/>
                <w:sz w:val="18"/>
              </w:rPr>
              <w:t>Requires Project Modification</w:t>
            </w:r>
          </w:p>
        </w:tc>
        <w:tc>
          <w:tcPr>
            <w:tcW w:w="4590" w:type="dxa"/>
          </w:tcPr>
          <w:p w14:paraId="4BD85B00" w14:textId="77777777" w:rsidR="00131219" w:rsidRDefault="00131219">
            <w:pPr>
              <w:pStyle w:val="TOC1"/>
              <w:rPr>
                <w:rFonts w:ascii="Arial" w:hAnsi="Arial"/>
              </w:rPr>
            </w:pPr>
            <w:r>
              <w:rPr>
                <w:rFonts w:ascii="Arial" w:hAnsi="Arial"/>
              </w:rPr>
              <w:t>Describe/Provide Basis for Compliance Decision, including sources of documentation as basis for conclusions and attach supportive material as required or needed</w:t>
            </w:r>
          </w:p>
        </w:tc>
      </w:tr>
      <w:tr w:rsidR="00131219" w14:paraId="745DB5B5" w14:textId="77777777">
        <w:trPr>
          <w:cantSplit/>
        </w:trPr>
        <w:tc>
          <w:tcPr>
            <w:tcW w:w="10908" w:type="dxa"/>
            <w:gridSpan w:val="9"/>
          </w:tcPr>
          <w:p w14:paraId="07160F82" w14:textId="77777777" w:rsidR="00131219" w:rsidRDefault="00131219">
            <w:pPr>
              <w:pStyle w:val="Heading2"/>
              <w:rPr>
                <w:rFonts w:ascii="Arial" w:hAnsi="Arial"/>
                <w:b/>
                <w:sz w:val="22"/>
              </w:rPr>
            </w:pPr>
            <w:bookmarkStart w:id="154" w:name="_Toc444921942"/>
            <w:bookmarkStart w:id="155" w:name="_Toc444922280"/>
            <w:bookmarkStart w:id="156" w:name="_Toc444922931"/>
            <w:bookmarkStart w:id="157" w:name="_Toc444923146"/>
            <w:bookmarkStart w:id="158" w:name="_Toc444923320"/>
            <w:bookmarkStart w:id="159" w:name="_Toc444923467"/>
            <w:bookmarkStart w:id="160" w:name="_Toc444923534"/>
            <w:bookmarkStart w:id="161" w:name="_Toc444929195"/>
            <w:bookmarkStart w:id="162" w:name="_Toc444930260"/>
            <w:r>
              <w:rPr>
                <w:rFonts w:ascii="Arial" w:hAnsi="Arial"/>
                <w:b/>
                <w:sz w:val="22"/>
              </w:rPr>
              <w:t>Noise</w:t>
            </w:r>
            <w:bookmarkEnd w:id="154"/>
            <w:bookmarkEnd w:id="155"/>
            <w:bookmarkEnd w:id="156"/>
            <w:bookmarkEnd w:id="157"/>
            <w:bookmarkEnd w:id="158"/>
            <w:bookmarkEnd w:id="159"/>
            <w:bookmarkEnd w:id="160"/>
            <w:bookmarkEnd w:id="161"/>
            <w:bookmarkEnd w:id="162"/>
          </w:p>
        </w:tc>
      </w:tr>
      <w:tr w:rsidR="00131219" w14:paraId="6993849B" w14:textId="77777777">
        <w:tc>
          <w:tcPr>
            <w:tcW w:w="2088" w:type="dxa"/>
          </w:tcPr>
          <w:p w14:paraId="4A10C588" w14:textId="77777777" w:rsidR="00131219" w:rsidRDefault="00131219">
            <w:pPr>
              <w:rPr>
                <w:rFonts w:ascii="Arial" w:hAnsi="Arial"/>
              </w:rPr>
            </w:pPr>
            <w:r>
              <w:rPr>
                <w:rFonts w:ascii="Arial" w:hAnsi="Arial"/>
              </w:rPr>
              <w:t>Effects of Ambient Noise on Project and Contribution to Community Noise Levels</w:t>
            </w:r>
          </w:p>
        </w:tc>
        <w:tc>
          <w:tcPr>
            <w:tcW w:w="630" w:type="dxa"/>
            <w:gridSpan w:val="2"/>
          </w:tcPr>
          <w:p w14:paraId="0076D817" w14:textId="77777777" w:rsidR="00131219" w:rsidRDefault="00131219">
            <w:pPr>
              <w:rPr>
                <w:rFonts w:ascii="Arial" w:hAnsi="Arial"/>
              </w:rPr>
            </w:pPr>
            <w:r>
              <w:rPr>
                <w:rFonts w:ascii="Arial" w:hAnsi="Arial"/>
              </w:rPr>
              <w:t>X</w:t>
            </w:r>
          </w:p>
        </w:tc>
        <w:tc>
          <w:tcPr>
            <w:tcW w:w="630" w:type="dxa"/>
          </w:tcPr>
          <w:p w14:paraId="6A4C8A1F" w14:textId="77777777" w:rsidR="00131219" w:rsidRDefault="00131219">
            <w:pPr>
              <w:rPr>
                <w:rFonts w:ascii="Arial" w:hAnsi="Arial"/>
              </w:rPr>
            </w:pPr>
          </w:p>
        </w:tc>
        <w:tc>
          <w:tcPr>
            <w:tcW w:w="900" w:type="dxa"/>
          </w:tcPr>
          <w:p w14:paraId="155BC811" w14:textId="77777777" w:rsidR="00131219" w:rsidRDefault="00131219">
            <w:pPr>
              <w:rPr>
                <w:rFonts w:ascii="Arial" w:hAnsi="Arial"/>
              </w:rPr>
            </w:pPr>
          </w:p>
        </w:tc>
        <w:tc>
          <w:tcPr>
            <w:tcW w:w="990" w:type="dxa"/>
          </w:tcPr>
          <w:p w14:paraId="7D16FC54" w14:textId="77777777" w:rsidR="00131219" w:rsidRDefault="00131219">
            <w:pPr>
              <w:rPr>
                <w:rFonts w:ascii="Arial" w:hAnsi="Arial"/>
              </w:rPr>
            </w:pPr>
          </w:p>
        </w:tc>
        <w:tc>
          <w:tcPr>
            <w:tcW w:w="450" w:type="dxa"/>
          </w:tcPr>
          <w:p w14:paraId="75DB1FA5" w14:textId="77777777" w:rsidR="00131219" w:rsidRDefault="00131219">
            <w:pPr>
              <w:rPr>
                <w:rFonts w:ascii="Arial" w:hAnsi="Arial"/>
              </w:rPr>
            </w:pPr>
          </w:p>
        </w:tc>
        <w:tc>
          <w:tcPr>
            <w:tcW w:w="630" w:type="dxa"/>
          </w:tcPr>
          <w:p w14:paraId="7259E3F7" w14:textId="77777777" w:rsidR="00131219" w:rsidRDefault="00131219">
            <w:pPr>
              <w:rPr>
                <w:rFonts w:ascii="Arial" w:hAnsi="Arial"/>
              </w:rPr>
            </w:pPr>
          </w:p>
        </w:tc>
        <w:tc>
          <w:tcPr>
            <w:tcW w:w="4590" w:type="dxa"/>
          </w:tcPr>
          <w:p w14:paraId="7D8B71A3" w14:textId="77777777" w:rsidR="00131219" w:rsidRDefault="00131219">
            <w:pPr>
              <w:rPr>
                <w:rFonts w:ascii="Arial" w:hAnsi="Arial"/>
                <w:i/>
              </w:rPr>
            </w:pPr>
            <w:r>
              <w:rPr>
                <w:rFonts w:ascii="Arial" w:hAnsi="Arial"/>
                <w:i/>
              </w:rPr>
              <w:t>CD and on-site engineers memo re: compliance with HUD and local noise regulations and ordinance documents project within regulations</w:t>
            </w:r>
          </w:p>
        </w:tc>
      </w:tr>
      <w:tr w:rsidR="00131219" w14:paraId="1E40CAE4" w14:textId="77777777">
        <w:trPr>
          <w:cantSplit/>
        </w:trPr>
        <w:tc>
          <w:tcPr>
            <w:tcW w:w="10908" w:type="dxa"/>
            <w:gridSpan w:val="9"/>
          </w:tcPr>
          <w:p w14:paraId="5B531B07" w14:textId="77777777" w:rsidR="00131219" w:rsidRDefault="00131219">
            <w:pPr>
              <w:pStyle w:val="Heading2"/>
              <w:rPr>
                <w:rFonts w:ascii="Arial" w:hAnsi="Arial"/>
                <w:b/>
                <w:sz w:val="22"/>
              </w:rPr>
            </w:pPr>
            <w:bookmarkStart w:id="163" w:name="_Toc444921943"/>
            <w:bookmarkStart w:id="164" w:name="_Toc444922281"/>
            <w:bookmarkStart w:id="165" w:name="_Toc444922932"/>
            <w:bookmarkStart w:id="166" w:name="_Toc444923147"/>
            <w:bookmarkStart w:id="167" w:name="_Toc444923321"/>
            <w:bookmarkStart w:id="168" w:name="_Toc444923468"/>
            <w:bookmarkStart w:id="169" w:name="_Toc444923535"/>
            <w:bookmarkStart w:id="170" w:name="_Toc444929196"/>
            <w:bookmarkStart w:id="171" w:name="_Toc444930261"/>
            <w:r>
              <w:rPr>
                <w:rFonts w:ascii="Arial" w:hAnsi="Arial"/>
                <w:b/>
                <w:sz w:val="22"/>
              </w:rPr>
              <w:t>Air Quality</w:t>
            </w:r>
            <w:bookmarkEnd w:id="163"/>
            <w:bookmarkEnd w:id="164"/>
            <w:bookmarkEnd w:id="165"/>
            <w:bookmarkEnd w:id="166"/>
            <w:bookmarkEnd w:id="167"/>
            <w:bookmarkEnd w:id="168"/>
            <w:bookmarkEnd w:id="169"/>
            <w:bookmarkEnd w:id="170"/>
            <w:bookmarkEnd w:id="171"/>
          </w:p>
        </w:tc>
      </w:tr>
      <w:tr w:rsidR="00131219" w14:paraId="398951F9" w14:textId="77777777">
        <w:tc>
          <w:tcPr>
            <w:tcW w:w="2088" w:type="dxa"/>
          </w:tcPr>
          <w:p w14:paraId="36B43D28" w14:textId="77777777" w:rsidR="00131219" w:rsidRDefault="00131219">
            <w:pPr>
              <w:rPr>
                <w:rFonts w:ascii="Arial" w:hAnsi="Arial"/>
              </w:rPr>
            </w:pPr>
            <w:r>
              <w:rPr>
                <w:rFonts w:ascii="Arial" w:hAnsi="Arial"/>
              </w:rPr>
              <w:t>Effect of Ambient Air Quality on Project and Contribution to Community Pollution Levels</w:t>
            </w:r>
          </w:p>
        </w:tc>
        <w:tc>
          <w:tcPr>
            <w:tcW w:w="630" w:type="dxa"/>
            <w:gridSpan w:val="2"/>
          </w:tcPr>
          <w:p w14:paraId="3B9B0771" w14:textId="77777777" w:rsidR="00131219" w:rsidRDefault="00131219">
            <w:pPr>
              <w:rPr>
                <w:rFonts w:ascii="Arial" w:hAnsi="Arial"/>
              </w:rPr>
            </w:pPr>
            <w:r>
              <w:rPr>
                <w:rFonts w:ascii="Arial" w:hAnsi="Arial"/>
              </w:rPr>
              <w:t>X</w:t>
            </w:r>
          </w:p>
        </w:tc>
        <w:tc>
          <w:tcPr>
            <w:tcW w:w="630" w:type="dxa"/>
          </w:tcPr>
          <w:p w14:paraId="457940B5" w14:textId="77777777" w:rsidR="00131219" w:rsidRDefault="00131219">
            <w:pPr>
              <w:rPr>
                <w:rFonts w:ascii="Arial" w:hAnsi="Arial"/>
              </w:rPr>
            </w:pPr>
          </w:p>
        </w:tc>
        <w:tc>
          <w:tcPr>
            <w:tcW w:w="900" w:type="dxa"/>
          </w:tcPr>
          <w:p w14:paraId="57B4449B" w14:textId="77777777" w:rsidR="00131219" w:rsidRDefault="00131219">
            <w:pPr>
              <w:rPr>
                <w:rFonts w:ascii="Arial" w:hAnsi="Arial"/>
              </w:rPr>
            </w:pPr>
          </w:p>
        </w:tc>
        <w:tc>
          <w:tcPr>
            <w:tcW w:w="990" w:type="dxa"/>
          </w:tcPr>
          <w:p w14:paraId="39B8DAE1" w14:textId="77777777" w:rsidR="00131219" w:rsidRDefault="00131219">
            <w:pPr>
              <w:rPr>
                <w:rFonts w:ascii="Arial" w:hAnsi="Arial"/>
              </w:rPr>
            </w:pPr>
          </w:p>
        </w:tc>
        <w:tc>
          <w:tcPr>
            <w:tcW w:w="450" w:type="dxa"/>
          </w:tcPr>
          <w:p w14:paraId="03B1CB26" w14:textId="77777777" w:rsidR="00131219" w:rsidRDefault="00131219">
            <w:pPr>
              <w:rPr>
                <w:rFonts w:ascii="Arial" w:hAnsi="Arial"/>
              </w:rPr>
            </w:pPr>
          </w:p>
        </w:tc>
        <w:tc>
          <w:tcPr>
            <w:tcW w:w="630" w:type="dxa"/>
          </w:tcPr>
          <w:p w14:paraId="56CB2960" w14:textId="77777777" w:rsidR="00131219" w:rsidRDefault="00131219">
            <w:pPr>
              <w:rPr>
                <w:rFonts w:ascii="Arial" w:hAnsi="Arial"/>
              </w:rPr>
            </w:pPr>
          </w:p>
        </w:tc>
        <w:tc>
          <w:tcPr>
            <w:tcW w:w="4590" w:type="dxa"/>
          </w:tcPr>
          <w:p w14:paraId="4AFF2709" w14:textId="77777777" w:rsidR="00131219" w:rsidRDefault="00131219">
            <w:pPr>
              <w:rPr>
                <w:rFonts w:ascii="Arial" w:hAnsi="Arial"/>
                <w:i/>
              </w:rPr>
            </w:pPr>
            <w:r>
              <w:rPr>
                <w:rFonts w:ascii="Arial" w:hAnsi="Arial"/>
                <w:i/>
              </w:rPr>
              <w:t>No new air emissions, no extraordinary construction conditions; BMP in contract</w:t>
            </w:r>
          </w:p>
        </w:tc>
      </w:tr>
      <w:tr w:rsidR="00131219" w14:paraId="677F1A92" w14:textId="77777777">
        <w:trPr>
          <w:cantSplit/>
        </w:trPr>
        <w:tc>
          <w:tcPr>
            <w:tcW w:w="10908" w:type="dxa"/>
            <w:gridSpan w:val="9"/>
          </w:tcPr>
          <w:p w14:paraId="641A7ECB" w14:textId="77777777" w:rsidR="00131219" w:rsidRDefault="00131219">
            <w:pPr>
              <w:rPr>
                <w:rFonts w:ascii="Arial" w:hAnsi="Arial"/>
                <w:b/>
                <w:sz w:val="22"/>
              </w:rPr>
            </w:pPr>
            <w:r>
              <w:rPr>
                <w:rFonts w:ascii="Arial" w:hAnsi="Arial"/>
                <w:b/>
                <w:sz w:val="22"/>
              </w:rPr>
              <w:t>Environmental Design and Historic Values</w:t>
            </w:r>
          </w:p>
        </w:tc>
      </w:tr>
      <w:tr w:rsidR="00131219" w14:paraId="41D9B32C" w14:textId="77777777">
        <w:tc>
          <w:tcPr>
            <w:tcW w:w="2088" w:type="dxa"/>
          </w:tcPr>
          <w:p w14:paraId="122B314D" w14:textId="77777777" w:rsidR="00131219" w:rsidRDefault="00131219">
            <w:pPr>
              <w:rPr>
                <w:rFonts w:ascii="Arial" w:hAnsi="Arial"/>
              </w:rPr>
            </w:pPr>
            <w:r>
              <w:rPr>
                <w:rFonts w:ascii="Arial" w:hAnsi="Arial"/>
              </w:rPr>
              <w:t>Visual Quality, Coherence, Diversity, Compatible Use and Scale</w:t>
            </w:r>
          </w:p>
        </w:tc>
        <w:tc>
          <w:tcPr>
            <w:tcW w:w="630" w:type="dxa"/>
            <w:gridSpan w:val="2"/>
          </w:tcPr>
          <w:p w14:paraId="1E0F1DC8" w14:textId="77777777" w:rsidR="00131219" w:rsidRDefault="00131219">
            <w:pPr>
              <w:rPr>
                <w:rFonts w:ascii="Arial" w:hAnsi="Arial"/>
              </w:rPr>
            </w:pPr>
          </w:p>
        </w:tc>
        <w:tc>
          <w:tcPr>
            <w:tcW w:w="630" w:type="dxa"/>
          </w:tcPr>
          <w:p w14:paraId="44F64E15" w14:textId="77777777" w:rsidR="00131219" w:rsidRDefault="00131219">
            <w:pPr>
              <w:rPr>
                <w:rFonts w:ascii="Arial" w:hAnsi="Arial"/>
              </w:rPr>
            </w:pPr>
            <w:r>
              <w:rPr>
                <w:rFonts w:ascii="Arial" w:hAnsi="Arial"/>
              </w:rPr>
              <w:t>X</w:t>
            </w:r>
          </w:p>
        </w:tc>
        <w:tc>
          <w:tcPr>
            <w:tcW w:w="900" w:type="dxa"/>
          </w:tcPr>
          <w:p w14:paraId="381E5FF5" w14:textId="77777777" w:rsidR="00131219" w:rsidRDefault="00131219">
            <w:pPr>
              <w:rPr>
                <w:rFonts w:ascii="Arial" w:hAnsi="Arial"/>
              </w:rPr>
            </w:pPr>
          </w:p>
        </w:tc>
        <w:tc>
          <w:tcPr>
            <w:tcW w:w="990" w:type="dxa"/>
          </w:tcPr>
          <w:p w14:paraId="00541C2A" w14:textId="77777777" w:rsidR="00131219" w:rsidRDefault="00131219">
            <w:pPr>
              <w:rPr>
                <w:rFonts w:ascii="Arial" w:hAnsi="Arial"/>
              </w:rPr>
            </w:pPr>
          </w:p>
        </w:tc>
        <w:tc>
          <w:tcPr>
            <w:tcW w:w="450" w:type="dxa"/>
          </w:tcPr>
          <w:p w14:paraId="35C928C9" w14:textId="77777777" w:rsidR="00131219" w:rsidRDefault="00131219">
            <w:pPr>
              <w:rPr>
                <w:rFonts w:ascii="Arial" w:hAnsi="Arial"/>
              </w:rPr>
            </w:pPr>
          </w:p>
        </w:tc>
        <w:tc>
          <w:tcPr>
            <w:tcW w:w="630" w:type="dxa"/>
          </w:tcPr>
          <w:p w14:paraId="012E8356" w14:textId="77777777" w:rsidR="00131219" w:rsidRDefault="00131219">
            <w:pPr>
              <w:rPr>
                <w:rFonts w:ascii="Arial" w:hAnsi="Arial"/>
              </w:rPr>
            </w:pPr>
          </w:p>
        </w:tc>
        <w:tc>
          <w:tcPr>
            <w:tcW w:w="4590" w:type="dxa"/>
          </w:tcPr>
          <w:p w14:paraId="707133B6" w14:textId="77777777" w:rsidR="00131219" w:rsidRDefault="00131219">
            <w:pPr>
              <w:rPr>
                <w:rFonts w:ascii="Arial" w:hAnsi="Arial"/>
                <w:i/>
              </w:rPr>
            </w:pPr>
            <w:r>
              <w:rPr>
                <w:rFonts w:ascii="Arial" w:hAnsi="Arial"/>
                <w:i/>
              </w:rPr>
              <w:t xml:space="preserve"> Project visually improves streetscapes; street, sidewalk, curb reconstruction occurs after other work; specs illustrate compatible design </w:t>
            </w:r>
          </w:p>
        </w:tc>
      </w:tr>
      <w:tr w:rsidR="00131219" w14:paraId="70357AE7" w14:textId="77777777">
        <w:tc>
          <w:tcPr>
            <w:tcW w:w="2088" w:type="dxa"/>
          </w:tcPr>
          <w:p w14:paraId="57BB6D22" w14:textId="77777777" w:rsidR="00131219" w:rsidRDefault="00131219">
            <w:pPr>
              <w:rPr>
                <w:rFonts w:ascii="Arial" w:hAnsi="Arial"/>
              </w:rPr>
            </w:pPr>
            <w:r>
              <w:rPr>
                <w:rFonts w:ascii="Arial" w:hAnsi="Arial"/>
              </w:rPr>
              <w:t>Historic Cultural and Archeological Resources</w:t>
            </w:r>
          </w:p>
        </w:tc>
        <w:tc>
          <w:tcPr>
            <w:tcW w:w="630" w:type="dxa"/>
            <w:gridSpan w:val="2"/>
          </w:tcPr>
          <w:p w14:paraId="4C569C80" w14:textId="77777777" w:rsidR="00131219" w:rsidRDefault="00131219">
            <w:pPr>
              <w:rPr>
                <w:rFonts w:ascii="Arial" w:hAnsi="Arial"/>
              </w:rPr>
            </w:pPr>
            <w:r>
              <w:rPr>
                <w:rFonts w:ascii="Arial" w:hAnsi="Arial"/>
              </w:rPr>
              <w:t>X</w:t>
            </w:r>
          </w:p>
        </w:tc>
        <w:tc>
          <w:tcPr>
            <w:tcW w:w="630" w:type="dxa"/>
          </w:tcPr>
          <w:p w14:paraId="31BEAA99" w14:textId="77777777" w:rsidR="00131219" w:rsidRDefault="00131219">
            <w:pPr>
              <w:rPr>
                <w:rFonts w:ascii="Arial" w:hAnsi="Arial"/>
              </w:rPr>
            </w:pPr>
          </w:p>
        </w:tc>
        <w:tc>
          <w:tcPr>
            <w:tcW w:w="900" w:type="dxa"/>
          </w:tcPr>
          <w:p w14:paraId="7AA39016" w14:textId="77777777" w:rsidR="00131219" w:rsidRDefault="00131219">
            <w:pPr>
              <w:rPr>
                <w:rFonts w:ascii="Arial" w:hAnsi="Arial"/>
              </w:rPr>
            </w:pPr>
          </w:p>
        </w:tc>
        <w:tc>
          <w:tcPr>
            <w:tcW w:w="990" w:type="dxa"/>
          </w:tcPr>
          <w:p w14:paraId="6FDB9A65" w14:textId="77777777" w:rsidR="00131219" w:rsidRDefault="00131219">
            <w:pPr>
              <w:rPr>
                <w:rFonts w:ascii="Arial" w:hAnsi="Arial"/>
              </w:rPr>
            </w:pPr>
          </w:p>
        </w:tc>
        <w:tc>
          <w:tcPr>
            <w:tcW w:w="450" w:type="dxa"/>
          </w:tcPr>
          <w:p w14:paraId="56BEFF03" w14:textId="77777777" w:rsidR="00131219" w:rsidRDefault="00131219">
            <w:pPr>
              <w:rPr>
                <w:rFonts w:ascii="Arial" w:hAnsi="Arial"/>
              </w:rPr>
            </w:pPr>
          </w:p>
        </w:tc>
        <w:tc>
          <w:tcPr>
            <w:tcW w:w="630" w:type="dxa"/>
          </w:tcPr>
          <w:p w14:paraId="784A0CB3" w14:textId="77777777" w:rsidR="00131219" w:rsidRDefault="00131219">
            <w:pPr>
              <w:rPr>
                <w:rFonts w:ascii="Arial" w:hAnsi="Arial"/>
              </w:rPr>
            </w:pPr>
          </w:p>
        </w:tc>
        <w:tc>
          <w:tcPr>
            <w:tcW w:w="4590" w:type="dxa"/>
          </w:tcPr>
          <w:p w14:paraId="4BD61D79" w14:textId="77777777" w:rsidR="00131219" w:rsidRDefault="00131219">
            <w:pPr>
              <w:rPr>
                <w:rFonts w:ascii="Arial" w:hAnsi="Arial"/>
                <w:i/>
              </w:rPr>
            </w:pPr>
            <w:r>
              <w:rPr>
                <w:rFonts w:ascii="Arial" w:hAnsi="Arial"/>
                <w:i/>
              </w:rPr>
              <w:t>No such resources impacted; access not impacted by project see SHPO letter attached to Statutory Checklist</w:t>
            </w:r>
          </w:p>
        </w:tc>
      </w:tr>
      <w:tr w:rsidR="00131219" w14:paraId="26C9D3A1" w14:textId="77777777">
        <w:trPr>
          <w:cantSplit/>
        </w:trPr>
        <w:tc>
          <w:tcPr>
            <w:tcW w:w="10908" w:type="dxa"/>
            <w:gridSpan w:val="9"/>
          </w:tcPr>
          <w:p w14:paraId="4EB8E8DA" w14:textId="77777777" w:rsidR="00131219" w:rsidRDefault="00131219">
            <w:pPr>
              <w:pStyle w:val="Heading2"/>
              <w:rPr>
                <w:rFonts w:ascii="Arial" w:hAnsi="Arial"/>
                <w:b/>
                <w:sz w:val="22"/>
              </w:rPr>
            </w:pPr>
            <w:bookmarkStart w:id="172" w:name="_Toc444921944"/>
            <w:bookmarkStart w:id="173" w:name="_Toc444922282"/>
            <w:bookmarkStart w:id="174" w:name="_Toc444922933"/>
            <w:bookmarkStart w:id="175" w:name="_Toc444923148"/>
            <w:bookmarkStart w:id="176" w:name="_Toc444923322"/>
            <w:bookmarkStart w:id="177" w:name="_Toc444923469"/>
            <w:bookmarkStart w:id="178" w:name="_Toc444923536"/>
            <w:bookmarkStart w:id="179" w:name="_Toc444929197"/>
            <w:bookmarkStart w:id="180" w:name="_Toc444930262"/>
            <w:r>
              <w:rPr>
                <w:rFonts w:ascii="Arial" w:hAnsi="Arial"/>
                <w:b/>
                <w:sz w:val="22"/>
              </w:rPr>
              <w:t>Socioeconomic</w:t>
            </w:r>
            <w:bookmarkEnd w:id="172"/>
            <w:bookmarkEnd w:id="173"/>
            <w:bookmarkEnd w:id="174"/>
            <w:bookmarkEnd w:id="175"/>
            <w:bookmarkEnd w:id="176"/>
            <w:bookmarkEnd w:id="177"/>
            <w:bookmarkEnd w:id="178"/>
            <w:bookmarkEnd w:id="179"/>
            <w:bookmarkEnd w:id="180"/>
          </w:p>
        </w:tc>
      </w:tr>
      <w:tr w:rsidR="00131219" w14:paraId="49444532" w14:textId="77777777">
        <w:tc>
          <w:tcPr>
            <w:tcW w:w="2088" w:type="dxa"/>
          </w:tcPr>
          <w:p w14:paraId="27C89890" w14:textId="77777777" w:rsidR="00131219" w:rsidRDefault="00131219">
            <w:pPr>
              <w:rPr>
                <w:rFonts w:ascii="Arial" w:hAnsi="Arial"/>
              </w:rPr>
            </w:pPr>
            <w:r>
              <w:rPr>
                <w:rFonts w:ascii="Arial" w:hAnsi="Arial"/>
              </w:rPr>
              <w:t>Demographic/</w:t>
            </w:r>
          </w:p>
          <w:p w14:paraId="55919451" w14:textId="77777777" w:rsidR="00131219" w:rsidRDefault="00131219">
            <w:pPr>
              <w:rPr>
                <w:rFonts w:ascii="Arial" w:hAnsi="Arial"/>
              </w:rPr>
            </w:pPr>
            <w:r>
              <w:rPr>
                <w:rFonts w:ascii="Arial" w:hAnsi="Arial"/>
              </w:rPr>
              <w:t>Character Changes</w:t>
            </w:r>
          </w:p>
          <w:p w14:paraId="4CF3D69E" w14:textId="77777777" w:rsidR="00131219" w:rsidRDefault="00131219">
            <w:pPr>
              <w:rPr>
                <w:rFonts w:ascii="Arial" w:hAnsi="Arial"/>
              </w:rPr>
            </w:pPr>
          </w:p>
        </w:tc>
        <w:tc>
          <w:tcPr>
            <w:tcW w:w="630" w:type="dxa"/>
            <w:gridSpan w:val="2"/>
          </w:tcPr>
          <w:p w14:paraId="417D5A84" w14:textId="77777777" w:rsidR="00131219" w:rsidRDefault="00131219">
            <w:pPr>
              <w:rPr>
                <w:rFonts w:ascii="Arial" w:hAnsi="Arial"/>
              </w:rPr>
            </w:pPr>
            <w:r>
              <w:rPr>
                <w:rFonts w:ascii="Arial" w:hAnsi="Arial"/>
              </w:rPr>
              <w:t>X</w:t>
            </w:r>
          </w:p>
          <w:p w14:paraId="0106621C" w14:textId="77777777" w:rsidR="00131219" w:rsidRDefault="00131219">
            <w:pPr>
              <w:rPr>
                <w:rFonts w:ascii="Arial" w:hAnsi="Arial"/>
              </w:rPr>
            </w:pPr>
            <w:r>
              <w:rPr>
                <w:rFonts w:ascii="Arial" w:hAnsi="Arial"/>
              </w:rPr>
              <w:t>X</w:t>
            </w:r>
          </w:p>
        </w:tc>
        <w:tc>
          <w:tcPr>
            <w:tcW w:w="630" w:type="dxa"/>
          </w:tcPr>
          <w:p w14:paraId="6CEE6BB7" w14:textId="77777777" w:rsidR="00131219" w:rsidRDefault="00131219">
            <w:pPr>
              <w:rPr>
                <w:rFonts w:ascii="Arial" w:hAnsi="Arial"/>
              </w:rPr>
            </w:pPr>
          </w:p>
        </w:tc>
        <w:tc>
          <w:tcPr>
            <w:tcW w:w="900" w:type="dxa"/>
          </w:tcPr>
          <w:p w14:paraId="11A73762" w14:textId="77777777" w:rsidR="00131219" w:rsidRDefault="00131219">
            <w:pPr>
              <w:rPr>
                <w:rFonts w:ascii="Arial" w:hAnsi="Arial"/>
              </w:rPr>
            </w:pPr>
          </w:p>
        </w:tc>
        <w:tc>
          <w:tcPr>
            <w:tcW w:w="990" w:type="dxa"/>
          </w:tcPr>
          <w:p w14:paraId="570458D5" w14:textId="77777777" w:rsidR="00131219" w:rsidRDefault="00131219">
            <w:pPr>
              <w:rPr>
                <w:rFonts w:ascii="Arial" w:hAnsi="Arial"/>
              </w:rPr>
            </w:pPr>
          </w:p>
        </w:tc>
        <w:tc>
          <w:tcPr>
            <w:tcW w:w="450" w:type="dxa"/>
          </w:tcPr>
          <w:p w14:paraId="5CD0BFFD" w14:textId="77777777" w:rsidR="00131219" w:rsidRDefault="00131219">
            <w:pPr>
              <w:rPr>
                <w:rFonts w:ascii="Arial" w:hAnsi="Arial"/>
              </w:rPr>
            </w:pPr>
          </w:p>
        </w:tc>
        <w:tc>
          <w:tcPr>
            <w:tcW w:w="630" w:type="dxa"/>
          </w:tcPr>
          <w:p w14:paraId="4F623A3B" w14:textId="77777777" w:rsidR="00131219" w:rsidRDefault="00131219">
            <w:pPr>
              <w:rPr>
                <w:rFonts w:ascii="Arial" w:hAnsi="Arial"/>
              </w:rPr>
            </w:pPr>
          </w:p>
        </w:tc>
        <w:tc>
          <w:tcPr>
            <w:tcW w:w="4590" w:type="dxa"/>
          </w:tcPr>
          <w:p w14:paraId="0660C3CD" w14:textId="77777777" w:rsidR="00131219" w:rsidRDefault="00131219">
            <w:pPr>
              <w:rPr>
                <w:rFonts w:ascii="Arial" w:hAnsi="Arial"/>
                <w:i/>
              </w:rPr>
            </w:pPr>
            <w:r>
              <w:rPr>
                <w:rFonts w:ascii="Arial" w:hAnsi="Arial"/>
                <w:i/>
              </w:rPr>
              <w:t>Increased capacity adequate for neighborhood and emerging business subdivision; no excess development potential (Planning Board)</w:t>
            </w:r>
          </w:p>
        </w:tc>
      </w:tr>
      <w:tr w:rsidR="00131219" w14:paraId="498DF92B" w14:textId="77777777">
        <w:tc>
          <w:tcPr>
            <w:tcW w:w="2088" w:type="dxa"/>
          </w:tcPr>
          <w:p w14:paraId="5B1F7211" w14:textId="77777777" w:rsidR="00131219" w:rsidRDefault="00131219">
            <w:pPr>
              <w:rPr>
                <w:rFonts w:ascii="Arial" w:hAnsi="Arial"/>
              </w:rPr>
            </w:pPr>
            <w:r>
              <w:rPr>
                <w:rFonts w:ascii="Arial" w:hAnsi="Arial"/>
              </w:rPr>
              <w:t>Displacement</w:t>
            </w:r>
          </w:p>
          <w:p w14:paraId="6067ED63" w14:textId="77777777" w:rsidR="00131219" w:rsidRDefault="00131219">
            <w:pPr>
              <w:rPr>
                <w:rFonts w:ascii="Arial" w:hAnsi="Arial"/>
              </w:rPr>
            </w:pPr>
          </w:p>
          <w:p w14:paraId="0E0AC86F" w14:textId="77777777" w:rsidR="00131219" w:rsidRDefault="00131219">
            <w:pPr>
              <w:rPr>
                <w:rFonts w:ascii="Arial" w:hAnsi="Arial"/>
              </w:rPr>
            </w:pPr>
          </w:p>
        </w:tc>
        <w:tc>
          <w:tcPr>
            <w:tcW w:w="630" w:type="dxa"/>
            <w:gridSpan w:val="2"/>
          </w:tcPr>
          <w:p w14:paraId="4EB7F927" w14:textId="77777777" w:rsidR="00131219" w:rsidRDefault="00131219">
            <w:pPr>
              <w:rPr>
                <w:rFonts w:ascii="Arial" w:hAnsi="Arial"/>
              </w:rPr>
            </w:pPr>
            <w:r>
              <w:rPr>
                <w:rFonts w:ascii="Arial" w:hAnsi="Arial"/>
              </w:rPr>
              <w:t>X</w:t>
            </w:r>
          </w:p>
        </w:tc>
        <w:tc>
          <w:tcPr>
            <w:tcW w:w="630" w:type="dxa"/>
          </w:tcPr>
          <w:p w14:paraId="02DE3B2B" w14:textId="77777777" w:rsidR="00131219" w:rsidRDefault="00131219">
            <w:pPr>
              <w:rPr>
                <w:rFonts w:ascii="Arial" w:hAnsi="Arial"/>
              </w:rPr>
            </w:pPr>
          </w:p>
        </w:tc>
        <w:tc>
          <w:tcPr>
            <w:tcW w:w="900" w:type="dxa"/>
          </w:tcPr>
          <w:p w14:paraId="2290869D" w14:textId="77777777" w:rsidR="00131219" w:rsidRDefault="00131219">
            <w:pPr>
              <w:rPr>
                <w:rFonts w:ascii="Arial" w:hAnsi="Arial"/>
              </w:rPr>
            </w:pPr>
          </w:p>
        </w:tc>
        <w:tc>
          <w:tcPr>
            <w:tcW w:w="990" w:type="dxa"/>
          </w:tcPr>
          <w:p w14:paraId="1D88EC0A" w14:textId="77777777" w:rsidR="00131219" w:rsidRDefault="00131219">
            <w:pPr>
              <w:rPr>
                <w:rFonts w:ascii="Arial" w:hAnsi="Arial"/>
              </w:rPr>
            </w:pPr>
          </w:p>
        </w:tc>
        <w:tc>
          <w:tcPr>
            <w:tcW w:w="450" w:type="dxa"/>
          </w:tcPr>
          <w:p w14:paraId="28D3EC30" w14:textId="77777777" w:rsidR="00131219" w:rsidRDefault="00131219">
            <w:pPr>
              <w:rPr>
                <w:rFonts w:ascii="Arial" w:hAnsi="Arial"/>
              </w:rPr>
            </w:pPr>
          </w:p>
        </w:tc>
        <w:tc>
          <w:tcPr>
            <w:tcW w:w="630" w:type="dxa"/>
          </w:tcPr>
          <w:p w14:paraId="6518BBE3" w14:textId="77777777" w:rsidR="00131219" w:rsidRDefault="00131219">
            <w:pPr>
              <w:rPr>
                <w:rFonts w:ascii="Arial" w:hAnsi="Arial"/>
              </w:rPr>
            </w:pPr>
          </w:p>
        </w:tc>
        <w:tc>
          <w:tcPr>
            <w:tcW w:w="4590" w:type="dxa"/>
          </w:tcPr>
          <w:p w14:paraId="00ECD420" w14:textId="77777777" w:rsidR="00131219" w:rsidRDefault="00131219">
            <w:pPr>
              <w:rPr>
                <w:rFonts w:ascii="Arial" w:hAnsi="Arial"/>
                <w:i/>
              </w:rPr>
            </w:pPr>
            <w:r>
              <w:rPr>
                <w:rFonts w:ascii="Arial" w:hAnsi="Arial"/>
                <w:i/>
              </w:rPr>
              <w:t>No displacement; extension in existing ROW</w:t>
            </w:r>
          </w:p>
          <w:p w14:paraId="18928F3E" w14:textId="77777777" w:rsidR="00131219" w:rsidRDefault="00131219">
            <w:pPr>
              <w:rPr>
                <w:rFonts w:ascii="Arial" w:hAnsi="Arial"/>
              </w:rPr>
            </w:pPr>
          </w:p>
        </w:tc>
      </w:tr>
      <w:tr w:rsidR="00131219" w14:paraId="3A604C9D" w14:textId="77777777">
        <w:tc>
          <w:tcPr>
            <w:tcW w:w="2088" w:type="dxa"/>
          </w:tcPr>
          <w:p w14:paraId="669CBC13" w14:textId="77777777" w:rsidR="00131219" w:rsidRDefault="00131219">
            <w:pPr>
              <w:rPr>
                <w:rFonts w:ascii="Arial" w:hAnsi="Arial"/>
              </w:rPr>
            </w:pPr>
            <w:r>
              <w:rPr>
                <w:rFonts w:ascii="Arial" w:hAnsi="Arial"/>
              </w:rPr>
              <w:t>Employment and Income Patterns</w:t>
            </w:r>
          </w:p>
          <w:p w14:paraId="25E81825" w14:textId="77777777" w:rsidR="00131219" w:rsidRDefault="00131219">
            <w:pPr>
              <w:rPr>
                <w:rFonts w:ascii="Arial" w:hAnsi="Arial"/>
              </w:rPr>
            </w:pPr>
          </w:p>
        </w:tc>
        <w:tc>
          <w:tcPr>
            <w:tcW w:w="630" w:type="dxa"/>
            <w:gridSpan w:val="2"/>
          </w:tcPr>
          <w:p w14:paraId="53F304DA" w14:textId="77777777" w:rsidR="00131219" w:rsidRDefault="00131219">
            <w:pPr>
              <w:rPr>
                <w:rFonts w:ascii="Arial" w:hAnsi="Arial"/>
              </w:rPr>
            </w:pPr>
          </w:p>
        </w:tc>
        <w:tc>
          <w:tcPr>
            <w:tcW w:w="630" w:type="dxa"/>
          </w:tcPr>
          <w:p w14:paraId="2D0E0EFD" w14:textId="77777777" w:rsidR="00131219" w:rsidRDefault="00131219">
            <w:pPr>
              <w:rPr>
                <w:rFonts w:ascii="Arial" w:hAnsi="Arial"/>
              </w:rPr>
            </w:pPr>
            <w:r>
              <w:rPr>
                <w:rFonts w:ascii="Arial" w:hAnsi="Arial"/>
              </w:rPr>
              <w:t>X</w:t>
            </w:r>
          </w:p>
        </w:tc>
        <w:tc>
          <w:tcPr>
            <w:tcW w:w="900" w:type="dxa"/>
          </w:tcPr>
          <w:p w14:paraId="0F61DA0D" w14:textId="77777777" w:rsidR="00131219" w:rsidRDefault="00131219">
            <w:pPr>
              <w:rPr>
                <w:rFonts w:ascii="Arial" w:hAnsi="Arial"/>
              </w:rPr>
            </w:pPr>
          </w:p>
        </w:tc>
        <w:tc>
          <w:tcPr>
            <w:tcW w:w="990" w:type="dxa"/>
          </w:tcPr>
          <w:p w14:paraId="37F6EBE8" w14:textId="77777777" w:rsidR="00131219" w:rsidRDefault="00131219">
            <w:pPr>
              <w:rPr>
                <w:rFonts w:ascii="Arial" w:hAnsi="Arial"/>
              </w:rPr>
            </w:pPr>
          </w:p>
        </w:tc>
        <w:tc>
          <w:tcPr>
            <w:tcW w:w="450" w:type="dxa"/>
          </w:tcPr>
          <w:p w14:paraId="16C4EC30" w14:textId="77777777" w:rsidR="00131219" w:rsidRDefault="00131219">
            <w:pPr>
              <w:rPr>
                <w:rFonts w:ascii="Arial" w:hAnsi="Arial"/>
              </w:rPr>
            </w:pPr>
          </w:p>
        </w:tc>
        <w:tc>
          <w:tcPr>
            <w:tcW w:w="630" w:type="dxa"/>
          </w:tcPr>
          <w:p w14:paraId="1BA5BD2A" w14:textId="77777777" w:rsidR="00131219" w:rsidRDefault="00131219">
            <w:pPr>
              <w:rPr>
                <w:rFonts w:ascii="Arial" w:hAnsi="Arial"/>
              </w:rPr>
            </w:pPr>
          </w:p>
        </w:tc>
        <w:tc>
          <w:tcPr>
            <w:tcW w:w="4590" w:type="dxa"/>
          </w:tcPr>
          <w:p w14:paraId="4056B1ED" w14:textId="77777777" w:rsidR="00131219" w:rsidRDefault="00131219">
            <w:pPr>
              <w:rPr>
                <w:rFonts w:ascii="Arial" w:hAnsi="Arial"/>
                <w:i/>
              </w:rPr>
            </w:pPr>
            <w:r>
              <w:rPr>
                <w:rFonts w:ascii="Arial" w:hAnsi="Arial"/>
                <w:i/>
              </w:rPr>
              <w:t>Supportive of interdependent development – neighborhood and small business; Planner/Planning Board approved</w:t>
            </w:r>
          </w:p>
          <w:p w14:paraId="58F49761" w14:textId="77777777" w:rsidR="00131219" w:rsidRDefault="00131219">
            <w:pPr>
              <w:rPr>
                <w:rFonts w:ascii="Arial" w:hAnsi="Arial"/>
              </w:rPr>
            </w:pPr>
          </w:p>
        </w:tc>
      </w:tr>
      <w:tr w:rsidR="00131219" w14:paraId="7F824D5D" w14:textId="77777777">
        <w:trPr>
          <w:cantSplit/>
        </w:trPr>
        <w:tc>
          <w:tcPr>
            <w:tcW w:w="10908" w:type="dxa"/>
            <w:gridSpan w:val="9"/>
          </w:tcPr>
          <w:p w14:paraId="1B67FDDA" w14:textId="77777777" w:rsidR="00131219" w:rsidRDefault="00131219">
            <w:pPr>
              <w:pStyle w:val="Heading2"/>
              <w:rPr>
                <w:rFonts w:ascii="Arial" w:hAnsi="Arial"/>
                <w:b/>
                <w:sz w:val="22"/>
              </w:rPr>
            </w:pPr>
            <w:bookmarkStart w:id="181" w:name="_Toc444921945"/>
            <w:bookmarkStart w:id="182" w:name="_Toc444922283"/>
            <w:bookmarkStart w:id="183" w:name="_Toc444922934"/>
            <w:bookmarkStart w:id="184" w:name="_Toc444923149"/>
            <w:bookmarkStart w:id="185" w:name="_Toc444923323"/>
            <w:bookmarkStart w:id="186" w:name="_Toc444923470"/>
            <w:bookmarkStart w:id="187" w:name="_Toc444923537"/>
            <w:bookmarkStart w:id="188" w:name="_Toc444929198"/>
            <w:bookmarkStart w:id="189" w:name="_Toc444930263"/>
            <w:r>
              <w:rPr>
                <w:rFonts w:ascii="Arial" w:hAnsi="Arial"/>
                <w:b/>
                <w:sz w:val="22"/>
              </w:rPr>
              <w:t>Community Facilities and Services</w:t>
            </w:r>
            <w:bookmarkEnd w:id="181"/>
            <w:bookmarkEnd w:id="182"/>
            <w:bookmarkEnd w:id="183"/>
            <w:bookmarkEnd w:id="184"/>
            <w:bookmarkEnd w:id="185"/>
            <w:bookmarkEnd w:id="186"/>
            <w:bookmarkEnd w:id="187"/>
            <w:bookmarkEnd w:id="188"/>
            <w:bookmarkEnd w:id="189"/>
          </w:p>
        </w:tc>
      </w:tr>
      <w:tr w:rsidR="00131219" w14:paraId="2C7F7CBA" w14:textId="77777777">
        <w:tc>
          <w:tcPr>
            <w:tcW w:w="2178" w:type="dxa"/>
            <w:gridSpan w:val="2"/>
          </w:tcPr>
          <w:p w14:paraId="44DED954" w14:textId="77777777" w:rsidR="00131219" w:rsidRDefault="00131219">
            <w:pPr>
              <w:rPr>
                <w:rFonts w:ascii="Arial" w:hAnsi="Arial"/>
              </w:rPr>
            </w:pPr>
            <w:r>
              <w:rPr>
                <w:rFonts w:ascii="Arial" w:hAnsi="Arial"/>
              </w:rPr>
              <w:t>Educational Facilities</w:t>
            </w:r>
          </w:p>
          <w:p w14:paraId="34443EC3" w14:textId="77777777" w:rsidR="00131219" w:rsidRDefault="00131219">
            <w:pPr>
              <w:rPr>
                <w:rFonts w:ascii="Arial" w:hAnsi="Arial"/>
              </w:rPr>
            </w:pPr>
          </w:p>
        </w:tc>
        <w:tc>
          <w:tcPr>
            <w:tcW w:w="540" w:type="dxa"/>
          </w:tcPr>
          <w:p w14:paraId="3928911D" w14:textId="77777777" w:rsidR="00131219" w:rsidRDefault="00131219">
            <w:pPr>
              <w:rPr>
                <w:rFonts w:ascii="Arial" w:hAnsi="Arial"/>
              </w:rPr>
            </w:pPr>
            <w:r>
              <w:rPr>
                <w:rFonts w:ascii="Arial" w:hAnsi="Arial"/>
              </w:rPr>
              <w:t>X</w:t>
            </w:r>
          </w:p>
        </w:tc>
        <w:tc>
          <w:tcPr>
            <w:tcW w:w="630" w:type="dxa"/>
          </w:tcPr>
          <w:p w14:paraId="6453C9F1" w14:textId="77777777" w:rsidR="00131219" w:rsidRDefault="00131219">
            <w:pPr>
              <w:rPr>
                <w:rFonts w:ascii="Arial" w:hAnsi="Arial"/>
              </w:rPr>
            </w:pPr>
          </w:p>
        </w:tc>
        <w:tc>
          <w:tcPr>
            <w:tcW w:w="900" w:type="dxa"/>
          </w:tcPr>
          <w:p w14:paraId="7D771C88" w14:textId="77777777" w:rsidR="00131219" w:rsidRDefault="00131219">
            <w:pPr>
              <w:rPr>
                <w:rFonts w:ascii="Arial" w:hAnsi="Arial"/>
              </w:rPr>
            </w:pPr>
          </w:p>
        </w:tc>
        <w:tc>
          <w:tcPr>
            <w:tcW w:w="990" w:type="dxa"/>
          </w:tcPr>
          <w:p w14:paraId="5D8E8285" w14:textId="77777777" w:rsidR="00131219" w:rsidRDefault="00131219">
            <w:pPr>
              <w:rPr>
                <w:rFonts w:ascii="Arial" w:hAnsi="Arial"/>
              </w:rPr>
            </w:pPr>
          </w:p>
        </w:tc>
        <w:tc>
          <w:tcPr>
            <w:tcW w:w="450" w:type="dxa"/>
          </w:tcPr>
          <w:p w14:paraId="3F31FE8F" w14:textId="77777777" w:rsidR="00131219" w:rsidRDefault="00131219">
            <w:pPr>
              <w:rPr>
                <w:rFonts w:ascii="Arial" w:hAnsi="Arial"/>
              </w:rPr>
            </w:pPr>
          </w:p>
        </w:tc>
        <w:tc>
          <w:tcPr>
            <w:tcW w:w="630" w:type="dxa"/>
          </w:tcPr>
          <w:p w14:paraId="7BFF9068" w14:textId="77777777" w:rsidR="00131219" w:rsidRDefault="00131219">
            <w:pPr>
              <w:rPr>
                <w:rFonts w:ascii="Arial" w:hAnsi="Arial"/>
              </w:rPr>
            </w:pPr>
          </w:p>
        </w:tc>
        <w:tc>
          <w:tcPr>
            <w:tcW w:w="4590" w:type="dxa"/>
          </w:tcPr>
          <w:p w14:paraId="1653EB88" w14:textId="77777777" w:rsidR="00131219" w:rsidRDefault="00131219">
            <w:pPr>
              <w:rPr>
                <w:rFonts w:ascii="Arial" w:hAnsi="Arial"/>
                <w:i/>
              </w:rPr>
            </w:pPr>
            <w:r>
              <w:rPr>
                <w:rFonts w:ascii="Arial" w:hAnsi="Arial"/>
                <w:i/>
              </w:rPr>
              <w:t>No additional school age population</w:t>
            </w:r>
          </w:p>
        </w:tc>
      </w:tr>
      <w:tr w:rsidR="00131219" w14:paraId="05C45F43" w14:textId="77777777">
        <w:tc>
          <w:tcPr>
            <w:tcW w:w="2178" w:type="dxa"/>
            <w:gridSpan w:val="2"/>
          </w:tcPr>
          <w:p w14:paraId="31E0A784" w14:textId="77777777" w:rsidR="00131219" w:rsidRDefault="00131219">
            <w:pPr>
              <w:rPr>
                <w:rFonts w:ascii="Arial" w:hAnsi="Arial"/>
              </w:rPr>
            </w:pPr>
            <w:r>
              <w:rPr>
                <w:rFonts w:ascii="Arial" w:hAnsi="Arial"/>
              </w:rPr>
              <w:t>Commercial Facilities</w:t>
            </w:r>
          </w:p>
          <w:p w14:paraId="1287326C" w14:textId="77777777" w:rsidR="00131219" w:rsidRDefault="00131219">
            <w:pPr>
              <w:rPr>
                <w:rFonts w:ascii="Arial" w:hAnsi="Arial"/>
              </w:rPr>
            </w:pPr>
          </w:p>
        </w:tc>
        <w:tc>
          <w:tcPr>
            <w:tcW w:w="540" w:type="dxa"/>
          </w:tcPr>
          <w:p w14:paraId="67A606F0" w14:textId="77777777" w:rsidR="00131219" w:rsidRDefault="00131219">
            <w:pPr>
              <w:rPr>
                <w:rFonts w:ascii="Arial" w:hAnsi="Arial"/>
              </w:rPr>
            </w:pPr>
          </w:p>
        </w:tc>
        <w:tc>
          <w:tcPr>
            <w:tcW w:w="630" w:type="dxa"/>
          </w:tcPr>
          <w:p w14:paraId="67651DBF" w14:textId="77777777" w:rsidR="00131219" w:rsidRDefault="00131219">
            <w:pPr>
              <w:rPr>
                <w:rFonts w:ascii="Arial" w:hAnsi="Arial"/>
              </w:rPr>
            </w:pPr>
            <w:r>
              <w:rPr>
                <w:rFonts w:ascii="Arial" w:hAnsi="Arial"/>
              </w:rPr>
              <w:t>X</w:t>
            </w:r>
          </w:p>
        </w:tc>
        <w:tc>
          <w:tcPr>
            <w:tcW w:w="900" w:type="dxa"/>
          </w:tcPr>
          <w:p w14:paraId="2D330C31" w14:textId="77777777" w:rsidR="00131219" w:rsidRDefault="00131219">
            <w:pPr>
              <w:rPr>
                <w:rFonts w:ascii="Arial" w:hAnsi="Arial"/>
              </w:rPr>
            </w:pPr>
          </w:p>
        </w:tc>
        <w:tc>
          <w:tcPr>
            <w:tcW w:w="990" w:type="dxa"/>
          </w:tcPr>
          <w:p w14:paraId="1A678B8B" w14:textId="77777777" w:rsidR="00131219" w:rsidRDefault="00131219">
            <w:pPr>
              <w:rPr>
                <w:rFonts w:ascii="Arial" w:hAnsi="Arial"/>
              </w:rPr>
            </w:pPr>
          </w:p>
        </w:tc>
        <w:tc>
          <w:tcPr>
            <w:tcW w:w="450" w:type="dxa"/>
          </w:tcPr>
          <w:p w14:paraId="116121E0" w14:textId="77777777" w:rsidR="00131219" w:rsidRDefault="00131219">
            <w:pPr>
              <w:rPr>
                <w:rFonts w:ascii="Arial" w:hAnsi="Arial"/>
              </w:rPr>
            </w:pPr>
          </w:p>
        </w:tc>
        <w:tc>
          <w:tcPr>
            <w:tcW w:w="630" w:type="dxa"/>
          </w:tcPr>
          <w:p w14:paraId="565D41B3" w14:textId="77777777" w:rsidR="00131219" w:rsidRDefault="00131219">
            <w:pPr>
              <w:rPr>
                <w:rFonts w:ascii="Arial" w:hAnsi="Arial"/>
              </w:rPr>
            </w:pPr>
          </w:p>
        </w:tc>
        <w:tc>
          <w:tcPr>
            <w:tcW w:w="4590" w:type="dxa"/>
          </w:tcPr>
          <w:p w14:paraId="52AE5A20" w14:textId="77777777" w:rsidR="00131219" w:rsidRDefault="00131219">
            <w:pPr>
              <w:pStyle w:val="Header"/>
              <w:tabs>
                <w:tab w:val="clear" w:pos="4320"/>
                <w:tab w:val="clear" w:pos="8640"/>
              </w:tabs>
              <w:rPr>
                <w:rFonts w:ascii="Arial" w:hAnsi="Arial"/>
                <w:i/>
              </w:rPr>
            </w:pPr>
            <w:r>
              <w:rPr>
                <w:rFonts w:ascii="Arial" w:hAnsi="Arial"/>
                <w:i/>
              </w:rPr>
              <w:t>Stabilizes neighborhood and business area; see Planner’s report re: area continuation</w:t>
            </w:r>
          </w:p>
        </w:tc>
      </w:tr>
      <w:tr w:rsidR="00131219" w14:paraId="32F418F0" w14:textId="77777777">
        <w:trPr>
          <w:cantSplit/>
          <w:trHeight w:val="1961"/>
        </w:trPr>
        <w:tc>
          <w:tcPr>
            <w:tcW w:w="10908" w:type="dxa"/>
            <w:gridSpan w:val="9"/>
            <w:tcBorders>
              <w:left w:val="nil"/>
              <w:bottom w:val="nil"/>
              <w:right w:val="nil"/>
            </w:tcBorders>
          </w:tcPr>
          <w:p w14:paraId="59873474" w14:textId="77777777" w:rsidR="00131219" w:rsidRDefault="00131219">
            <w:pPr>
              <w:rPr>
                <w:rFonts w:ascii="Arial" w:hAnsi="Arial"/>
                <w:iCs/>
              </w:rPr>
            </w:pPr>
          </w:p>
        </w:tc>
      </w:tr>
      <w:tr w:rsidR="00131219" w14:paraId="3E5353C8" w14:textId="77777777">
        <w:trPr>
          <w:cantSplit/>
          <w:trHeight w:val="1763"/>
        </w:trPr>
        <w:tc>
          <w:tcPr>
            <w:tcW w:w="2178" w:type="dxa"/>
            <w:gridSpan w:val="2"/>
          </w:tcPr>
          <w:p w14:paraId="596D7E03" w14:textId="77777777" w:rsidR="00131219" w:rsidRDefault="00DE71DC">
            <w:pPr>
              <w:rPr>
                <w:rFonts w:ascii="Arial" w:hAnsi="Arial"/>
                <w:b/>
                <w:sz w:val="28"/>
              </w:rPr>
            </w:pPr>
            <w:r>
              <w:rPr>
                <w:noProof/>
              </w:rPr>
              <w:lastRenderedPageBreak/>
              <w:pict w14:anchorId="58881639">
                <v:shape id="_x0000_s1074" type="#_x0000_t136" style="position:absolute;margin-left:13pt;margin-top:260.6pt;width:511.5pt;height:134.25pt;rotation:-3196298fd;z-index:-251643392;mso-position-horizontal-relative:text;mso-position-vertical-relative:text" o:allowincell="f" fillcolor="#eaeaea">
                  <v:shadow on="t"/>
                  <v:textpath style="font-family:&quot;Arial Black&quot;;font-size:96pt;font-style:italic;v-text-kern:t" trim="t" fitpath="t" string="EXAMPLE"/>
                </v:shape>
              </w:pict>
            </w:r>
            <w:r w:rsidR="00131219">
              <w:rPr>
                <w:rFonts w:ascii="Arial" w:hAnsi="Arial"/>
                <w:b/>
                <w:sz w:val="28"/>
              </w:rPr>
              <w:t>Impact</w:t>
            </w:r>
          </w:p>
          <w:p w14:paraId="085152EF" w14:textId="77777777" w:rsidR="00131219" w:rsidRDefault="00131219">
            <w:pPr>
              <w:rPr>
                <w:rFonts w:ascii="Arial" w:hAnsi="Arial"/>
                <w:sz w:val="18"/>
              </w:rPr>
            </w:pPr>
            <w:r>
              <w:rPr>
                <w:rFonts w:ascii="Arial" w:hAnsi="Arial"/>
                <w:b/>
                <w:sz w:val="28"/>
              </w:rPr>
              <w:t>Categories</w:t>
            </w:r>
          </w:p>
        </w:tc>
        <w:tc>
          <w:tcPr>
            <w:tcW w:w="540" w:type="dxa"/>
            <w:textDirection w:val="btLr"/>
          </w:tcPr>
          <w:p w14:paraId="32E7533F" w14:textId="77777777" w:rsidR="00131219" w:rsidRDefault="00131219">
            <w:pPr>
              <w:ind w:left="113" w:right="113"/>
              <w:rPr>
                <w:rFonts w:ascii="Arial" w:hAnsi="Arial"/>
                <w:sz w:val="18"/>
              </w:rPr>
            </w:pPr>
            <w:r>
              <w:rPr>
                <w:rFonts w:ascii="Arial" w:hAnsi="Arial"/>
                <w:sz w:val="18"/>
              </w:rPr>
              <w:t>No Impact Anticipated</w:t>
            </w:r>
          </w:p>
        </w:tc>
        <w:tc>
          <w:tcPr>
            <w:tcW w:w="630" w:type="dxa"/>
            <w:textDirection w:val="btLr"/>
          </w:tcPr>
          <w:p w14:paraId="6F71691B" w14:textId="77777777" w:rsidR="00131219" w:rsidRDefault="00131219">
            <w:pPr>
              <w:ind w:left="113" w:right="113"/>
              <w:rPr>
                <w:rFonts w:ascii="Arial" w:hAnsi="Arial"/>
              </w:rPr>
            </w:pPr>
            <w:r>
              <w:rPr>
                <w:rFonts w:ascii="Arial" w:hAnsi="Arial"/>
              </w:rPr>
              <w:t>Potentially beneficial</w:t>
            </w:r>
          </w:p>
        </w:tc>
        <w:tc>
          <w:tcPr>
            <w:tcW w:w="900" w:type="dxa"/>
            <w:textDirection w:val="btLr"/>
          </w:tcPr>
          <w:p w14:paraId="6CDA2D1D" w14:textId="77777777" w:rsidR="00131219" w:rsidRDefault="00131219">
            <w:pPr>
              <w:rPr>
                <w:rFonts w:ascii="Arial" w:hAnsi="Arial"/>
              </w:rPr>
            </w:pPr>
            <w:r>
              <w:rPr>
                <w:rFonts w:ascii="Arial" w:hAnsi="Arial"/>
              </w:rPr>
              <w:t>Potentially Adverse, Requires Documentation</w:t>
            </w:r>
          </w:p>
          <w:p w14:paraId="09019891" w14:textId="77777777" w:rsidR="00131219" w:rsidRDefault="00131219">
            <w:pPr>
              <w:ind w:left="113" w:right="113"/>
              <w:rPr>
                <w:rFonts w:ascii="Arial" w:hAnsi="Arial"/>
                <w:sz w:val="18"/>
              </w:rPr>
            </w:pPr>
          </w:p>
        </w:tc>
        <w:tc>
          <w:tcPr>
            <w:tcW w:w="990" w:type="dxa"/>
            <w:textDirection w:val="btLr"/>
          </w:tcPr>
          <w:p w14:paraId="1D469CDD" w14:textId="77777777" w:rsidR="00131219" w:rsidRDefault="00131219">
            <w:pPr>
              <w:ind w:left="113" w:right="113"/>
              <w:rPr>
                <w:rFonts w:ascii="Arial" w:hAnsi="Arial"/>
                <w:sz w:val="18"/>
              </w:rPr>
            </w:pPr>
            <w:r>
              <w:rPr>
                <w:rFonts w:ascii="Arial" w:hAnsi="Arial"/>
                <w:sz w:val="18"/>
              </w:rPr>
              <w:t>Potentially Adverse, Requires More Study</w:t>
            </w:r>
          </w:p>
        </w:tc>
        <w:tc>
          <w:tcPr>
            <w:tcW w:w="450" w:type="dxa"/>
            <w:textDirection w:val="btLr"/>
          </w:tcPr>
          <w:p w14:paraId="38FC87E1" w14:textId="77777777" w:rsidR="00131219" w:rsidRDefault="00131219">
            <w:pPr>
              <w:ind w:left="113" w:right="113"/>
              <w:rPr>
                <w:rFonts w:ascii="Arial" w:hAnsi="Arial"/>
                <w:sz w:val="18"/>
              </w:rPr>
            </w:pPr>
            <w:r>
              <w:rPr>
                <w:rFonts w:ascii="Arial" w:hAnsi="Arial"/>
                <w:sz w:val="18"/>
              </w:rPr>
              <w:t>Needs Mitigation</w:t>
            </w:r>
          </w:p>
        </w:tc>
        <w:tc>
          <w:tcPr>
            <w:tcW w:w="630" w:type="dxa"/>
            <w:textDirection w:val="btLr"/>
          </w:tcPr>
          <w:p w14:paraId="4AF5820D" w14:textId="77777777" w:rsidR="00131219" w:rsidRDefault="00131219">
            <w:pPr>
              <w:ind w:left="113" w:right="113"/>
              <w:rPr>
                <w:rFonts w:ascii="Arial" w:hAnsi="Arial"/>
                <w:sz w:val="18"/>
              </w:rPr>
            </w:pPr>
            <w:r>
              <w:rPr>
                <w:rFonts w:ascii="Arial" w:hAnsi="Arial"/>
                <w:sz w:val="18"/>
              </w:rPr>
              <w:t>Requires Project Modification</w:t>
            </w:r>
          </w:p>
        </w:tc>
        <w:tc>
          <w:tcPr>
            <w:tcW w:w="4590" w:type="dxa"/>
          </w:tcPr>
          <w:p w14:paraId="478B1938" w14:textId="77777777" w:rsidR="00131219" w:rsidRDefault="00131219">
            <w:pPr>
              <w:pStyle w:val="TOC1"/>
              <w:rPr>
                <w:rFonts w:ascii="Arial" w:hAnsi="Arial"/>
              </w:rPr>
            </w:pPr>
            <w:r>
              <w:rPr>
                <w:rFonts w:ascii="Arial" w:hAnsi="Arial"/>
              </w:rPr>
              <w:t>Describe/Provide Basis for Compliance Decision, including sources of documentation as basis for conclusions and attach supportive material as required or needed</w:t>
            </w:r>
          </w:p>
        </w:tc>
      </w:tr>
      <w:tr w:rsidR="00131219" w14:paraId="143A4C02" w14:textId="77777777">
        <w:tc>
          <w:tcPr>
            <w:tcW w:w="2178" w:type="dxa"/>
            <w:gridSpan w:val="2"/>
          </w:tcPr>
          <w:p w14:paraId="1DC202B7" w14:textId="77777777" w:rsidR="00131219" w:rsidRDefault="00131219">
            <w:pPr>
              <w:rPr>
                <w:rFonts w:ascii="Arial" w:hAnsi="Arial"/>
              </w:rPr>
            </w:pPr>
            <w:r>
              <w:rPr>
                <w:rFonts w:ascii="Arial" w:hAnsi="Arial"/>
              </w:rPr>
              <w:t>Health Care</w:t>
            </w:r>
          </w:p>
          <w:p w14:paraId="36EEDEE7" w14:textId="77777777" w:rsidR="00131219" w:rsidRDefault="00131219">
            <w:pPr>
              <w:rPr>
                <w:rFonts w:ascii="Arial" w:hAnsi="Arial"/>
              </w:rPr>
            </w:pPr>
          </w:p>
          <w:p w14:paraId="04EA1525" w14:textId="77777777" w:rsidR="00131219" w:rsidRDefault="00131219">
            <w:pPr>
              <w:rPr>
                <w:rFonts w:ascii="Arial" w:hAnsi="Arial"/>
              </w:rPr>
            </w:pPr>
          </w:p>
          <w:p w14:paraId="2339DC06" w14:textId="77777777" w:rsidR="00131219" w:rsidRDefault="00131219">
            <w:pPr>
              <w:rPr>
                <w:rFonts w:ascii="Arial" w:hAnsi="Arial"/>
              </w:rPr>
            </w:pPr>
          </w:p>
        </w:tc>
        <w:tc>
          <w:tcPr>
            <w:tcW w:w="540" w:type="dxa"/>
          </w:tcPr>
          <w:p w14:paraId="7DBA92C4" w14:textId="77777777" w:rsidR="00131219" w:rsidRDefault="00131219">
            <w:pPr>
              <w:rPr>
                <w:rFonts w:ascii="Arial" w:hAnsi="Arial"/>
              </w:rPr>
            </w:pPr>
            <w:r>
              <w:rPr>
                <w:rFonts w:ascii="Arial" w:hAnsi="Arial"/>
              </w:rPr>
              <w:t>X</w:t>
            </w:r>
          </w:p>
        </w:tc>
        <w:tc>
          <w:tcPr>
            <w:tcW w:w="630" w:type="dxa"/>
          </w:tcPr>
          <w:p w14:paraId="799D5911" w14:textId="77777777" w:rsidR="00131219" w:rsidRDefault="00131219">
            <w:pPr>
              <w:rPr>
                <w:rFonts w:ascii="Arial" w:hAnsi="Arial"/>
              </w:rPr>
            </w:pPr>
          </w:p>
        </w:tc>
        <w:tc>
          <w:tcPr>
            <w:tcW w:w="900" w:type="dxa"/>
          </w:tcPr>
          <w:p w14:paraId="246EE8B9" w14:textId="77777777" w:rsidR="00131219" w:rsidRDefault="00131219">
            <w:pPr>
              <w:rPr>
                <w:rFonts w:ascii="Arial" w:hAnsi="Arial"/>
              </w:rPr>
            </w:pPr>
          </w:p>
        </w:tc>
        <w:tc>
          <w:tcPr>
            <w:tcW w:w="990" w:type="dxa"/>
          </w:tcPr>
          <w:p w14:paraId="4DE2CB50" w14:textId="77777777" w:rsidR="00131219" w:rsidRDefault="00131219">
            <w:pPr>
              <w:rPr>
                <w:rFonts w:ascii="Arial" w:hAnsi="Arial"/>
              </w:rPr>
            </w:pPr>
          </w:p>
        </w:tc>
        <w:tc>
          <w:tcPr>
            <w:tcW w:w="450" w:type="dxa"/>
          </w:tcPr>
          <w:p w14:paraId="109E8831" w14:textId="77777777" w:rsidR="00131219" w:rsidRDefault="00131219">
            <w:pPr>
              <w:rPr>
                <w:rFonts w:ascii="Arial" w:hAnsi="Arial"/>
              </w:rPr>
            </w:pPr>
          </w:p>
        </w:tc>
        <w:tc>
          <w:tcPr>
            <w:tcW w:w="630" w:type="dxa"/>
          </w:tcPr>
          <w:p w14:paraId="2CDB8842" w14:textId="77777777" w:rsidR="00131219" w:rsidRDefault="00131219">
            <w:pPr>
              <w:rPr>
                <w:rFonts w:ascii="Arial" w:hAnsi="Arial"/>
              </w:rPr>
            </w:pPr>
          </w:p>
        </w:tc>
        <w:tc>
          <w:tcPr>
            <w:tcW w:w="4590" w:type="dxa"/>
          </w:tcPr>
          <w:p w14:paraId="7D071840" w14:textId="77777777" w:rsidR="00131219" w:rsidRDefault="00131219">
            <w:pPr>
              <w:rPr>
                <w:rFonts w:ascii="Arial" w:hAnsi="Arial"/>
                <w:i/>
              </w:rPr>
            </w:pPr>
            <w:r>
              <w:rPr>
                <w:rFonts w:ascii="Arial" w:hAnsi="Arial"/>
                <w:i/>
              </w:rPr>
              <w:t>Demand unchanged and accessible; no special requirements; Planner and Planning Board</w:t>
            </w:r>
          </w:p>
        </w:tc>
      </w:tr>
      <w:tr w:rsidR="00131219" w14:paraId="6C054D46" w14:textId="77777777">
        <w:tc>
          <w:tcPr>
            <w:tcW w:w="2178" w:type="dxa"/>
            <w:gridSpan w:val="2"/>
          </w:tcPr>
          <w:p w14:paraId="1B82ACD7" w14:textId="77777777" w:rsidR="00131219" w:rsidRDefault="00131219">
            <w:pPr>
              <w:rPr>
                <w:rFonts w:ascii="Arial" w:hAnsi="Arial"/>
              </w:rPr>
            </w:pPr>
            <w:r>
              <w:rPr>
                <w:rFonts w:ascii="Arial" w:hAnsi="Arial"/>
              </w:rPr>
              <w:t>Social Services</w:t>
            </w:r>
          </w:p>
          <w:p w14:paraId="7F2D6BD9" w14:textId="77777777" w:rsidR="00131219" w:rsidRDefault="00131219">
            <w:pPr>
              <w:rPr>
                <w:rFonts w:ascii="Arial" w:hAnsi="Arial"/>
              </w:rPr>
            </w:pPr>
          </w:p>
          <w:p w14:paraId="0C8F696F" w14:textId="77777777" w:rsidR="00131219" w:rsidRDefault="00131219">
            <w:pPr>
              <w:rPr>
                <w:rFonts w:ascii="Arial" w:hAnsi="Arial"/>
              </w:rPr>
            </w:pPr>
          </w:p>
          <w:p w14:paraId="74CC75B4" w14:textId="77777777" w:rsidR="00131219" w:rsidRDefault="00131219">
            <w:pPr>
              <w:rPr>
                <w:rFonts w:ascii="Arial" w:hAnsi="Arial"/>
              </w:rPr>
            </w:pPr>
          </w:p>
        </w:tc>
        <w:tc>
          <w:tcPr>
            <w:tcW w:w="540" w:type="dxa"/>
          </w:tcPr>
          <w:p w14:paraId="62CC64F0" w14:textId="77777777" w:rsidR="00131219" w:rsidRDefault="00131219">
            <w:pPr>
              <w:rPr>
                <w:rFonts w:ascii="Arial" w:hAnsi="Arial"/>
              </w:rPr>
            </w:pPr>
            <w:r>
              <w:rPr>
                <w:rFonts w:ascii="Arial" w:hAnsi="Arial"/>
              </w:rPr>
              <w:t>X</w:t>
            </w:r>
          </w:p>
        </w:tc>
        <w:tc>
          <w:tcPr>
            <w:tcW w:w="630" w:type="dxa"/>
          </w:tcPr>
          <w:p w14:paraId="5649306A" w14:textId="77777777" w:rsidR="00131219" w:rsidRDefault="00131219">
            <w:pPr>
              <w:rPr>
                <w:rFonts w:ascii="Arial" w:hAnsi="Arial"/>
              </w:rPr>
            </w:pPr>
          </w:p>
        </w:tc>
        <w:tc>
          <w:tcPr>
            <w:tcW w:w="900" w:type="dxa"/>
          </w:tcPr>
          <w:p w14:paraId="50D33B8E" w14:textId="77777777" w:rsidR="00131219" w:rsidRDefault="00131219">
            <w:pPr>
              <w:rPr>
                <w:rFonts w:ascii="Arial" w:hAnsi="Arial"/>
              </w:rPr>
            </w:pPr>
          </w:p>
        </w:tc>
        <w:tc>
          <w:tcPr>
            <w:tcW w:w="990" w:type="dxa"/>
          </w:tcPr>
          <w:p w14:paraId="52A0A9C0" w14:textId="77777777" w:rsidR="00131219" w:rsidRDefault="00131219">
            <w:pPr>
              <w:rPr>
                <w:rFonts w:ascii="Arial" w:hAnsi="Arial"/>
              </w:rPr>
            </w:pPr>
          </w:p>
        </w:tc>
        <w:tc>
          <w:tcPr>
            <w:tcW w:w="450" w:type="dxa"/>
          </w:tcPr>
          <w:p w14:paraId="789D0B8E" w14:textId="77777777" w:rsidR="00131219" w:rsidRDefault="00131219">
            <w:pPr>
              <w:rPr>
                <w:rFonts w:ascii="Arial" w:hAnsi="Arial"/>
              </w:rPr>
            </w:pPr>
          </w:p>
        </w:tc>
        <w:tc>
          <w:tcPr>
            <w:tcW w:w="630" w:type="dxa"/>
          </w:tcPr>
          <w:p w14:paraId="3BD13A80" w14:textId="77777777" w:rsidR="00131219" w:rsidRDefault="00131219">
            <w:pPr>
              <w:rPr>
                <w:rFonts w:ascii="Arial" w:hAnsi="Arial"/>
              </w:rPr>
            </w:pPr>
          </w:p>
        </w:tc>
        <w:tc>
          <w:tcPr>
            <w:tcW w:w="4590" w:type="dxa"/>
          </w:tcPr>
          <w:p w14:paraId="64BE1A56" w14:textId="77777777" w:rsidR="00131219" w:rsidRDefault="00131219">
            <w:pPr>
              <w:rPr>
                <w:rFonts w:ascii="Arial" w:hAnsi="Arial"/>
                <w:i/>
              </w:rPr>
            </w:pPr>
            <w:r>
              <w:rPr>
                <w:rFonts w:ascii="Arial" w:hAnsi="Arial"/>
                <w:i/>
              </w:rPr>
              <w:t>Supply of and demand for unchanged; adequate, Planner and Planning Board report p.3</w:t>
            </w:r>
          </w:p>
        </w:tc>
      </w:tr>
      <w:tr w:rsidR="00131219" w14:paraId="1E326C7F" w14:textId="77777777">
        <w:tc>
          <w:tcPr>
            <w:tcW w:w="2178" w:type="dxa"/>
            <w:gridSpan w:val="2"/>
          </w:tcPr>
          <w:p w14:paraId="2272762F" w14:textId="77777777" w:rsidR="00131219" w:rsidRDefault="00131219">
            <w:pPr>
              <w:rPr>
                <w:rFonts w:ascii="Arial" w:hAnsi="Arial"/>
              </w:rPr>
            </w:pPr>
            <w:r>
              <w:rPr>
                <w:rFonts w:ascii="Arial" w:hAnsi="Arial"/>
              </w:rPr>
              <w:t>Solid Waste</w:t>
            </w:r>
          </w:p>
          <w:p w14:paraId="1C2CB760" w14:textId="77777777" w:rsidR="00131219" w:rsidRDefault="00131219">
            <w:pPr>
              <w:rPr>
                <w:rFonts w:ascii="Arial" w:hAnsi="Arial"/>
              </w:rPr>
            </w:pPr>
          </w:p>
          <w:p w14:paraId="7A83B098" w14:textId="77777777" w:rsidR="00131219" w:rsidRDefault="00131219">
            <w:pPr>
              <w:rPr>
                <w:rFonts w:ascii="Arial" w:hAnsi="Arial"/>
              </w:rPr>
            </w:pPr>
          </w:p>
          <w:p w14:paraId="291AA571" w14:textId="77777777" w:rsidR="00131219" w:rsidRDefault="00131219">
            <w:pPr>
              <w:rPr>
                <w:rFonts w:ascii="Arial" w:hAnsi="Arial"/>
              </w:rPr>
            </w:pPr>
          </w:p>
        </w:tc>
        <w:tc>
          <w:tcPr>
            <w:tcW w:w="540" w:type="dxa"/>
          </w:tcPr>
          <w:p w14:paraId="7E499B04" w14:textId="77777777" w:rsidR="00131219" w:rsidRDefault="00131219">
            <w:pPr>
              <w:rPr>
                <w:rFonts w:ascii="Arial" w:hAnsi="Arial"/>
              </w:rPr>
            </w:pPr>
            <w:r>
              <w:rPr>
                <w:rFonts w:ascii="Arial" w:hAnsi="Arial"/>
              </w:rPr>
              <w:t>X</w:t>
            </w:r>
          </w:p>
        </w:tc>
        <w:tc>
          <w:tcPr>
            <w:tcW w:w="630" w:type="dxa"/>
          </w:tcPr>
          <w:p w14:paraId="68CCE6C8" w14:textId="77777777" w:rsidR="00131219" w:rsidRDefault="00131219">
            <w:pPr>
              <w:rPr>
                <w:rFonts w:ascii="Arial" w:hAnsi="Arial"/>
              </w:rPr>
            </w:pPr>
          </w:p>
        </w:tc>
        <w:tc>
          <w:tcPr>
            <w:tcW w:w="900" w:type="dxa"/>
          </w:tcPr>
          <w:p w14:paraId="17BE6A17" w14:textId="77777777" w:rsidR="00131219" w:rsidRDefault="00131219">
            <w:pPr>
              <w:rPr>
                <w:rFonts w:ascii="Arial" w:hAnsi="Arial"/>
              </w:rPr>
            </w:pPr>
          </w:p>
        </w:tc>
        <w:tc>
          <w:tcPr>
            <w:tcW w:w="990" w:type="dxa"/>
          </w:tcPr>
          <w:p w14:paraId="7EF8A940" w14:textId="77777777" w:rsidR="00131219" w:rsidRDefault="00131219">
            <w:pPr>
              <w:rPr>
                <w:rFonts w:ascii="Arial" w:hAnsi="Arial"/>
              </w:rPr>
            </w:pPr>
          </w:p>
        </w:tc>
        <w:tc>
          <w:tcPr>
            <w:tcW w:w="450" w:type="dxa"/>
          </w:tcPr>
          <w:p w14:paraId="24820598" w14:textId="77777777" w:rsidR="00131219" w:rsidRDefault="00131219">
            <w:pPr>
              <w:rPr>
                <w:rFonts w:ascii="Arial" w:hAnsi="Arial"/>
              </w:rPr>
            </w:pPr>
          </w:p>
        </w:tc>
        <w:tc>
          <w:tcPr>
            <w:tcW w:w="630" w:type="dxa"/>
          </w:tcPr>
          <w:p w14:paraId="2B1D701C" w14:textId="77777777" w:rsidR="00131219" w:rsidRDefault="00131219">
            <w:pPr>
              <w:rPr>
                <w:rFonts w:ascii="Arial" w:hAnsi="Arial"/>
              </w:rPr>
            </w:pPr>
          </w:p>
        </w:tc>
        <w:tc>
          <w:tcPr>
            <w:tcW w:w="4590" w:type="dxa"/>
          </w:tcPr>
          <w:p w14:paraId="2362BE7C" w14:textId="77777777" w:rsidR="00131219" w:rsidRDefault="00131219">
            <w:pPr>
              <w:rPr>
                <w:rFonts w:ascii="Arial" w:hAnsi="Arial"/>
                <w:i/>
              </w:rPr>
            </w:pPr>
            <w:r>
              <w:rPr>
                <w:rFonts w:ascii="Arial" w:hAnsi="Arial"/>
                <w:i/>
              </w:rPr>
              <w:t>Capacity adequate for all activities; post construction demand unchanged; collection capacity unchanged</w:t>
            </w:r>
          </w:p>
        </w:tc>
      </w:tr>
      <w:tr w:rsidR="00131219" w14:paraId="150F02B8" w14:textId="77777777">
        <w:tc>
          <w:tcPr>
            <w:tcW w:w="2178" w:type="dxa"/>
            <w:gridSpan w:val="2"/>
          </w:tcPr>
          <w:p w14:paraId="0F7908A0" w14:textId="77777777" w:rsidR="00131219" w:rsidRDefault="00131219">
            <w:pPr>
              <w:rPr>
                <w:rFonts w:ascii="Arial" w:hAnsi="Arial"/>
              </w:rPr>
            </w:pPr>
            <w:r>
              <w:rPr>
                <w:rFonts w:ascii="Arial" w:hAnsi="Arial"/>
              </w:rPr>
              <w:t>Waste Water</w:t>
            </w:r>
          </w:p>
          <w:p w14:paraId="314C965A" w14:textId="77777777" w:rsidR="00131219" w:rsidRDefault="00131219">
            <w:pPr>
              <w:rPr>
                <w:rFonts w:ascii="Arial" w:hAnsi="Arial"/>
              </w:rPr>
            </w:pPr>
          </w:p>
          <w:p w14:paraId="6230C552" w14:textId="77777777" w:rsidR="00131219" w:rsidRDefault="00131219">
            <w:pPr>
              <w:rPr>
                <w:rFonts w:ascii="Arial" w:hAnsi="Arial"/>
              </w:rPr>
            </w:pPr>
          </w:p>
          <w:p w14:paraId="040ED7B3" w14:textId="77777777" w:rsidR="00131219" w:rsidRDefault="00131219">
            <w:pPr>
              <w:rPr>
                <w:rFonts w:ascii="Arial" w:hAnsi="Arial"/>
              </w:rPr>
            </w:pPr>
          </w:p>
        </w:tc>
        <w:tc>
          <w:tcPr>
            <w:tcW w:w="540" w:type="dxa"/>
          </w:tcPr>
          <w:p w14:paraId="487599A3" w14:textId="77777777" w:rsidR="00131219" w:rsidRDefault="00131219">
            <w:pPr>
              <w:rPr>
                <w:rFonts w:ascii="Arial" w:hAnsi="Arial"/>
              </w:rPr>
            </w:pPr>
          </w:p>
        </w:tc>
        <w:tc>
          <w:tcPr>
            <w:tcW w:w="630" w:type="dxa"/>
          </w:tcPr>
          <w:p w14:paraId="6293D11D" w14:textId="77777777" w:rsidR="00131219" w:rsidRDefault="00131219">
            <w:pPr>
              <w:rPr>
                <w:rFonts w:ascii="Arial" w:hAnsi="Arial"/>
              </w:rPr>
            </w:pPr>
            <w:r>
              <w:rPr>
                <w:rFonts w:ascii="Arial" w:hAnsi="Arial"/>
              </w:rPr>
              <w:t>X</w:t>
            </w:r>
          </w:p>
        </w:tc>
        <w:tc>
          <w:tcPr>
            <w:tcW w:w="900" w:type="dxa"/>
          </w:tcPr>
          <w:p w14:paraId="5BCA29A3" w14:textId="77777777" w:rsidR="00131219" w:rsidRDefault="00131219">
            <w:pPr>
              <w:rPr>
                <w:rFonts w:ascii="Arial" w:hAnsi="Arial"/>
              </w:rPr>
            </w:pPr>
          </w:p>
        </w:tc>
        <w:tc>
          <w:tcPr>
            <w:tcW w:w="990" w:type="dxa"/>
          </w:tcPr>
          <w:p w14:paraId="75AC45D4" w14:textId="77777777" w:rsidR="00131219" w:rsidRDefault="00131219">
            <w:pPr>
              <w:rPr>
                <w:rFonts w:ascii="Arial" w:hAnsi="Arial"/>
              </w:rPr>
            </w:pPr>
          </w:p>
        </w:tc>
        <w:tc>
          <w:tcPr>
            <w:tcW w:w="450" w:type="dxa"/>
          </w:tcPr>
          <w:p w14:paraId="6CFFBA44" w14:textId="77777777" w:rsidR="00131219" w:rsidRDefault="00131219">
            <w:pPr>
              <w:rPr>
                <w:rFonts w:ascii="Arial" w:hAnsi="Arial"/>
              </w:rPr>
            </w:pPr>
          </w:p>
        </w:tc>
        <w:tc>
          <w:tcPr>
            <w:tcW w:w="630" w:type="dxa"/>
          </w:tcPr>
          <w:p w14:paraId="2999C468" w14:textId="77777777" w:rsidR="00131219" w:rsidRDefault="00131219">
            <w:pPr>
              <w:rPr>
                <w:rFonts w:ascii="Arial" w:hAnsi="Arial"/>
              </w:rPr>
            </w:pPr>
          </w:p>
        </w:tc>
        <w:tc>
          <w:tcPr>
            <w:tcW w:w="4590" w:type="dxa"/>
          </w:tcPr>
          <w:p w14:paraId="0B108D72" w14:textId="77777777" w:rsidR="00131219" w:rsidRDefault="00131219">
            <w:pPr>
              <w:rPr>
                <w:rFonts w:ascii="Arial" w:hAnsi="Arial"/>
                <w:i/>
              </w:rPr>
            </w:pPr>
            <w:r>
              <w:rPr>
                <w:rFonts w:ascii="Arial" w:hAnsi="Arial"/>
                <w:i/>
              </w:rPr>
              <w:t>Studies, permits, engineers report all conclude project adequately addresses needed protection from pollution</w:t>
            </w:r>
          </w:p>
        </w:tc>
      </w:tr>
      <w:tr w:rsidR="00131219" w14:paraId="1DD3644E" w14:textId="77777777">
        <w:tc>
          <w:tcPr>
            <w:tcW w:w="2178" w:type="dxa"/>
            <w:gridSpan w:val="2"/>
          </w:tcPr>
          <w:p w14:paraId="7BE7F813" w14:textId="77777777" w:rsidR="00131219" w:rsidRDefault="00131219">
            <w:pPr>
              <w:rPr>
                <w:rFonts w:ascii="Arial" w:hAnsi="Arial"/>
              </w:rPr>
            </w:pPr>
            <w:r>
              <w:rPr>
                <w:rFonts w:ascii="Arial" w:hAnsi="Arial"/>
              </w:rPr>
              <w:t>Storm Water</w:t>
            </w:r>
          </w:p>
          <w:p w14:paraId="0D24E9B1" w14:textId="77777777" w:rsidR="00131219" w:rsidRDefault="00131219">
            <w:pPr>
              <w:rPr>
                <w:rFonts w:ascii="Arial" w:hAnsi="Arial"/>
              </w:rPr>
            </w:pPr>
          </w:p>
          <w:p w14:paraId="5C25D748" w14:textId="77777777" w:rsidR="00131219" w:rsidRDefault="00131219">
            <w:pPr>
              <w:rPr>
                <w:rFonts w:ascii="Arial" w:hAnsi="Arial"/>
              </w:rPr>
            </w:pPr>
          </w:p>
          <w:p w14:paraId="32C0D6E6" w14:textId="77777777" w:rsidR="00131219" w:rsidRDefault="00131219">
            <w:pPr>
              <w:rPr>
                <w:rFonts w:ascii="Arial" w:hAnsi="Arial"/>
              </w:rPr>
            </w:pPr>
          </w:p>
        </w:tc>
        <w:tc>
          <w:tcPr>
            <w:tcW w:w="540" w:type="dxa"/>
          </w:tcPr>
          <w:p w14:paraId="2B01050E" w14:textId="77777777" w:rsidR="00131219" w:rsidRDefault="00131219">
            <w:pPr>
              <w:rPr>
                <w:rFonts w:ascii="Arial" w:hAnsi="Arial"/>
              </w:rPr>
            </w:pPr>
          </w:p>
        </w:tc>
        <w:tc>
          <w:tcPr>
            <w:tcW w:w="630" w:type="dxa"/>
          </w:tcPr>
          <w:p w14:paraId="612BB935" w14:textId="77777777" w:rsidR="00131219" w:rsidRDefault="00131219">
            <w:pPr>
              <w:rPr>
                <w:rFonts w:ascii="Arial" w:hAnsi="Arial"/>
              </w:rPr>
            </w:pPr>
            <w:r>
              <w:rPr>
                <w:rFonts w:ascii="Arial" w:hAnsi="Arial"/>
              </w:rPr>
              <w:t>X</w:t>
            </w:r>
          </w:p>
        </w:tc>
        <w:tc>
          <w:tcPr>
            <w:tcW w:w="900" w:type="dxa"/>
          </w:tcPr>
          <w:p w14:paraId="656D1F43" w14:textId="77777777" w:rsidR="00131219" w:rsidRDefault="00131219">
            <w:pPr>
              <w:rPr>
                <w:rFonts w:ascii="Arial" w:hAnsi="Arial"/>
              </w:rPr>
            </w:pPr>
          </w:p>
        </w:tc>
        <w:tc>
          <w:tcPr>
            <w:tcW w:w="990" w:type="dxa"/>
          </w:tcPr>
          <w:p w14:paraId="26553498" w14:textId="77777777" w:rsidR="00131219" w:rsidRDefault="00131219">
            <w:pPr>
              <w:rPr>
                <w:rFonts w:ascii="Arial" w:hAnsi="Arial"/>
              </w:rPr>
            </w:pPr>
          </w:p>
        </w:tc>
        <w:tc>
          <w:tcPr>
            <w:tcW w:w="450" w:type="dxa"/>
          </w:tcPr>
          <w:p w14:paraId="2DCF6A3C" w14:textId="77777777" w:rsidR="00131219" w:rsidRDefault="00131219">
            <w:pPr>
              <w:rPr>
                <w:rFonts w:ascii="Arial" w:hAnsi="Arial"/>
              </w:rPr>
            </w:pPr>
          </w:p>
        </w:tc>
        <w:tc>
          <w:tcPr>
            <w:tcW w:w="630" w:type="dxa"/>
          </w:tcPr>
          <w:p w14:paraId="092B506C" w14:textId="77777777" w:rsidR="00131219" w:rsidRDefault="00131219">
            <w:pPr>
              <w:rPr>
                <w:rFonts w:ascii="Arial" w:hAnsi="Arial"/>
              </w:rPr>
            </w:pPr>
          </w:p>
        </w:tc>
        <w:tc>
          <w:tcPr>
            <w:tcW w:w="4590" w:type="dxa"/>
          </w:tcPr>
          <w:p w14:paraId="5DB903CB" w14:textId="77777777" w:rsidR="00131219" w:rsidRDefault="00131219">
            <w:pPr>
              <w:rPr>
                <w:rFonts w:ascii="Arial" w:hAnsi="Arial"/>
                <w:i/>
              </w:rPr>
            </w:pPr>
            <w:r>
              <w:rPr>
                <w:rFonts w:ascii="Arial" w:hAnsi="Arial"/>
                <w:i/>
              </w:rPr>
              <w:t>Capacity adequate for project’s purposes; decrease in pollution potential significant</w:t>
            </w:r>
          </w:p>
        </w:tc>
      </w:tr>
      <w:tr w:rsidR="00131219" w14:paraId="5BDDBA3D" w14:textId="77777777">
        <w:tc>
          <w:tcPr>
            <w:tcW w:w="2178" w:type="dxa"/>
            <w:gridSpan w:val="2"/>
          </w:tcPr>
          <w:p w14:paraId="51BBCAD8" w14:textId="77777777" w:rsidR="00131219" w:rsidRDefault="00131219">
            <w:pPr>
              <w:rPr>
                <w:rFonts w:ascii="Arial" w:hAnsi="Arial"/>
              </w:rPr>
            </w:pPr>
            <w:r>
              <w:rPr>
                <w:rFonts w:ascii="Arial" w:hAnsi="Arial"/>
              </w:rPr>
              <w:t>Water Supply</w:t>
            </w:r>
          </w:p>
          <w:p w14:paraId="2C619763" w14:textId="77777777" w:rsidR="00131219" w:rsidRDefault="00131219">
            <w:pPr>
              <w:rPr>
                <w:rFonts w:ascii="Arial" w:hAnsi="Arial"/>
              </w:rPr>
            </w:pPr>
          </w:p>
          <w:p w14:paraId="36F97F6A" w14:textId="77777777" w:rsidR="00131219" w:rsidRDefault="00131219">
            <w:pPr>
              <w:rPr>
                <w:rFonts w:ascii="Arial" w:hAnsi="Arial"/>
              </w:rPr>
            </w:pPr>
          </w:p>
          <w:p w14:paraId="1C99E62B" w14:textId="77777777" w:rsidR="00131219" w:rsidRDefault="00131219">
            <w:pPr>
              <w:rPr>
                <w:rFonts w:ascii="Arial" w:hAnsi="Arial"/>
              </w:rPr>
            </w:pPr>
          </w:p>
        </w:tc>
        <w:tc>
          <w:tcPr>
            <w:tcW w:w="540" w:type="dxa"/>
          </w:tcPr>
          <w:p w14:paraId="571FBF3C" w14:textId="77777777" w:rsidR="00131219" w:rsidRDefault="00131219">
            <w:pPr>
              <w:rPr>
                <w:rFonts w:ascii="Arial" w:hAnsi="Arial"/>
              </w:rPr>
            </w:pPr>
          </w:p>
        </w:tc>
        <w:tc>
          <w:tcPr>
            <w:tcW w:w="630" w:type="dxa"/>
          </w:tcPr>
          <w:p w14:paraId="77F842CD" w14:textId="77777777" w:rsidR="00131219" w:rsidRDefault="00131219">
            <w:pPr>
              <w:rPr>
                <w:rFonts w:ascii="Arial" w:hAnsi="Arial"/>
              </w:rPr>
            </w:pPr>
            <w:r>
              <w:rPr>
                <w:rFonts w:ascii="Arial" w:hAnsi="Arial"/>
              </w:rPr>
              <w:t>X</w:t>
            </w:r>
          </w:p>
        </w:tc>
        <w:tc>
          <w:tcPr>
            <w:tcW w:w="900" w:type="dxa"/>
          </w:tcPr>
          <w:p w14:paraId="0A27A2CB" w14:textId="77777777" w:rsidR="00131219" w:rsidRDefault="00131219">
            <w:pPr>
              <w:rPr>
                <w:rFonts w:ascii="Arial" w:hAnsi="Arial"/>
              </w:rPr>
            </w:pPr>
          </w:p>
        </w:tc>
        <w:tc>
          <w:tcPr>
            <w:tcW w:w="990" w:type="dxa"/>
          </w:tcPr>
          <w:p w14:paraId="2D9D0403" w14:textId="77777777" w:rsidR="00131219" w:rsidRDefault="00131219">
            <w:pPr>
              <w:rPr>
                <w:rFonts w:ascii="Arial" w:hAnsi="Arial"/>
              </w:rPr>
            </w:pPr>
          </w:p>
        </w:tc>
        <w:tc>
          <w:tcPr>
            <w:tcW w:w="450" w:type="dxa"/>
          </w:tcPr>
          <w:p w14:paraId="7BAFBEC1" w14:textId="77777777" w:rsidR="00131219" w:rsidRDefault="00131219">
            <w:pPr>
              <w:rPr>
                <w:rFonts w:ascii="Arial" w:hAnsi="Arial"/>
              </w:rPr>
            </w:pPr>
          </w:p>
        </w:tc>
        <w:tc>
          <w:tcPr>
            <w:tcW w:w="630" w:type="dxa"/>
          </w:tcPr>
          <w:p w14:paraId="2035DFE3" w14:textId="77777777" w:rsidR="00131219" w:rsidRDefault="00131219">
            <w:pPr>
              <w:rPr>
                <w:rFonts w:ascii="Arial" w:hAnsi="Arial"/>
              </w:rPr>
            </w:pPr>
          </w:p>
        </w:tc>
        <w:tc>
          <w:tcPr>
            <w:tcW w:w="4590" w:type="dxa"/>
          </w:tcPr>
          <w:p w14:paraId="4DDABEFC" w14:textId="77777777" w:rsidR="00131219" w:rsidRDefault="00131219">
            <w:pPr>
              <w:rPr>
                <w:rFonts w:ascii="Arial" w:hAnsi="Arial"/>
                <w:i/>
              </w:rPr>
            </w:pPr>
            <w:r>
              <w:rPr>
                <w:rFonts w:ascii="Arial" w:hAnsi="Arial"/>
                <w:i/>
              </w:rPr>
              <w:t>Quality and capacity improved; infrastructure cumulative impacts positive; see Public Works summary (p.1) in file</w:t>
            </w:r>
          </w:p>
        </w:tc>
      </w:tr>
      <w:tr w:rsidR="00131219" w14:paraId="503B1542" w14:textId="77777777">
        <w:trPr>
          <w:gridAfter w:val="7"/>
          <w:wAfter w:w="8730" w:type="dxa"/>
        </w:trPr>
        <w:tc>
          <w:tcPr>
            <w:tcW w:w="2178" w:type="dxa"/>
            <w:gridSpan w:val="2"/>
          </w:tcPr>
          <w:p w14:paraId="643E9731" w14:textId="77777777" w:rsidR="00131219" w:rsidRDefault="00131219">
            <w:pPr>
              <w:rPr>
                <w:rFonts w:ascii="Arial" w:hAnsi="Arial"/>
                <w:b/>
              </w:rPr>
            </w:pPr>
            <w:r>
              <w:rPr>
                <w:rFonts w:ascii="Arial" w:hAnsi="Arial"/>
                <w:b/>
              </w:rPr>
              <w:t>Public Safety</w:t>
            </w:r>
          </w:p>
        </w:tc>
      </w:tr>
      <w:tr w:rsidR="00131219" w14:paraId="559A604C" w14:textId="77777777">
        <w:tc>
          <w:tcPr>
            <w:tcW w:w="2178" w:type="dxa"/>
            <w:gridSpan w:val="2"/>
          </w:tcPr>
          <w:p w14:paraId="05AB5262" w14:textId="77777777" w:rsidR="00131219" w:rsidRDefault="00131219">
            <w:pPr>
              <w:rPr>
                <w:rFonts w:ascii="Arial" w:hAnsi="Arial"/>
              </w:rPr>
            </w:pPr>
            <w:r>
              <w:rPr>
                <w:rFonts w:ascii="Arial" w:hAnsi="Arial"/>
              </w:rPr>
              <w:t>Police</w:t>
            </w:r>
          </w:p>
          <w:p w14:paraId="18841F12" w14:textId="77777777" w:rsidR="00131219" w:rsidRDefault="00131219">
            <w:pPr>
              <w:rPr>
                <w:rFonts w:ascii="Arial" w:hAnsi="Arial"/>
              </w:rPr>
            </w:pPr>
          </w:p>
          <w:p w14:paraId="1FA8A220" w14:textId="77777777" w:rsidR="00131219" w:rsidRDefault="00131219">
            <w:pPr>
              <w:rPr>
                <w:rFonts w:ascii="Arial" w:hAnsi="Arial"/>
              </w:rPr>
            </w:pPr>
          </w:p>
          <w:p w14:paraId="23605C06" w14:textId="77777777" w:rsidR="00131219" w:rsidRDefault="00131219">
            <w:pPr>
              <w:rPr>
                <w:rFonts w:ascii="Arial" w:hAnsi="Arial"/>
              </w:rPr>
            </w:pPr>
          </w:p>
        </w:tc>
        <w:tc>
          <w:tcPr>
            <w:tcW w:w="540" w:type="dxa"/>
          </w:tcPr>
          <w:p w14:paraId="42B72713" w14:textId="77777777" w:rsidR="00131219" w:rsidRDefault="00131219">
            <w:pPr>
              <w:rPr>
                <w:rFonts w:ascii="Arial" w:hAnsi="Arial"/>
              </w:rPr>
            </w:pPr>
            <w:r>
              <w:rPr>
                <w:rFonts w:ascii="Arial" w:hAnsi="Arial"/>
              </w:rPr>
              <w:t>X</w:t>
            </w:r>
          </w:p>
        </w:tc>
        <w:tc>
          <w:tcPr>
            <w:tcW w:w="630" w:type="dxa"/>
          </w:tcPr>
          <w:p w14:paraId="0762D607" w14:textId="77777777" w:rsidR="00131219" w:rsidRDefault="00131219">
            <w:pPr>
              <w:rPr>
                <w:rFonts w:ascii="Arial" w:hAnsi="Arial"/>
              </w:rPr>
            </w:pPr>
          </w:p>
        </w:tc>
        <w:tc>
          <w:tcPr>
            <w:tcW w:w="900" w:type="dxa"/>
          </w:tcPr>
          <w:p w14:paraId="75B98103" w14:textId="77777777" w:rsidR="00131219" w:rsidRDefault="00131219">
            <w:pPr>
              <w:rPr>
                <w:rFonts w:ascii="Arial" w:hAnsi="Arial"/>
              </w:rPr>
            </w:pPr>
          </w:p>
        </w:tc>
        <w:tc>
          <w:tcPr>
            <w:tcW w:w="990" w:type="dxa"/>
          </w:tcPr>
          <w:p w14:paraId="68975250" w14:textId="77777777" w:rsidR="00131219" w:rsidRDefault="00131219">
            <w:pPr>
              <w:rPr>
                <w:rFonts w:ascii="Arial" w:hAnsi="Arial"/>
              </w:rPr>
            </w:pPr>
          </w:p>
        </w:tc>
        <w:tc>
          <w:tcPr>
            <w:tcW w:w="450" w:type="dxa"/>
          </w:tcPr>
          <w:p w14:paraId="103DBB94" w14:textId="77777777" w:rsidR="00131219" w:rsidRDefault="00131219">
            <w:pPr>
              <w:rPr>
                <w:rFonts w:ascii="Arial" w:hAnsi="Arial"/>
              </w:rPr>
            </w:pPr>
          </w:p>
        </w:tc>
        <w:tc>
          <w:tcPr>
            <w:tcW w:w="630" w:type="dxa"/>
          </w:tcPr>
          <w:p w14:paraId="2B51E18D" w14:textId="77777777" w:rsidR="00131219" w:rsidRDefault="00131219">
            <w:pPr>
              <w:rPr>
                <w:rFonts w:ascii="Arial" w:hAnsi="Arial"/>
              </w:rPr>
            </w:pPr>
          </w:p>
        </w:tc>
        <w:tc>
          <w:tcPr>
            <w:tcW w:w="4590" w:type="dxa"/>
          </w:tcPr>
          <w:p w14:paraId="7F46AE51" w14:textId="77777777" w:rsidR="00131219" w:rsidRDefault="00131219">
            <w:pPr>
              <w:rPr>
                <w:rFonts w:ascii="Arial" w:hAnsi="Arial"/>
                <w:i/>
              </w:rPr>
            </w:pPr>
            <w:r>
              <w:rPr>
                <w:rFonts w:ascii="Arial" w:hAnsi="Arial"/>
                <w:i/>
              </w:rPr>
              <w:t>All public safety access during construction handled via emergency plan (description in CD Office; has contact persons)</w:t>
            </w:r>
          </w:p>
        </w:tc>
      </w:tr>
      <w:tr w:rsidR="00131219" w14:paraId="5495543F" w14:textId="77777777">
        <w:tc>
          <w:tcPr>
            <w:tcW w:w="2178" w:type="dxa"/>
            <w:gridSpan w:val="2"/>
          </w:tcPr>
          <w:p w14:paraId="1E6D1BA7" w14:textId="77777777" w:rsidR="00131219" w:rsidRDefault="00131219">
            <w:pPr>
              <w:rPr>
                <w:rFonts w:ascii="Arial" w:hAnsi="Arial"/>
              </w:rPr>
            </w:pPr>
            <w:r>
              <w:rPr>
                <w:rFonts w:ascii="Arial" w:hAnsi="Arial"/>
              </w:rPr>
              <w:t>Fire</w:t>
            </w:r>
          </w:p>
          <w:p w14:paraId="5ACA998D" w14:textId="77777777" w:rsidR="00131219" w:rsidRDefault="00131219">
            <w:pPr>
              <w:rPr>
                <w:rFonts w:ascii="Arial" w:hAnsi="Arial"/>
              </w:rPr>
            </w:pPr>
          </w:p>
          <w:p w14:paraId="2971A5CB" w14:textId="77777777" w:rsidR="00131219" w:rsidRDefault="00131219">
            <w:pPr>
              <w:rPr>
                <w:rFonts w:ascii="Arial" w:hAnsi="Arial"/>
              </w:rPr>
            </w:pPr>
          </w:p>
          <w:p w14:paraId="07F221FC" w14:textId="77777777" w:rsidR="00131219" w:rsidRDefault="00131219">
            <w:pPr>
              <w:rPr>
                <w:rFonts w:ascii="Arial" w:hAnsi="Arial"/>
              </w:rPr>
            </w:pPr>
          </w:p>
        </w:tc>
        <w:tc>
          <w:tcPr>
            <w:tcW w:w="540" w:type="dxa"/>
          </w:tcPr>
          <w:p w14:paraId="6F0E6DBA" w14:textId="77777777" w:rsidR="00131219" w:rsidRDefault="00131219">
            <w:pPr>
              <w:rPr>
                <w:rFonts w:ascii="Arial" w:hAnsi="Arial"/>
              </w:rPr>
            </w:pPr>
          </w:p>
        </w:tc>
        <w:tc>
          <w:tcPr>
            <w:tcW w:w="630" w:type="dxa"/>
          </w:tcPr>
          <w:p w14:paraId="179466B8" w14:textId="77777777" w:rsidR="00131219" w:rsidRDefault="00131219">
            <w:pPr>
              <w:rPr>
                <w:rFonts w:ascii="Arial" w:hAnsi="Arial"/>
              </w:rPr>
            </w:pPr>
            <w:r>
              <w:rPr>
                <w:rFonts w:ascii="Arial" w:hAnsi="Arial"/>
              </w:rPr>
              <w:t>X</w:t>
            </w:r>
          </w:p>
        </w:tc>
        <w:tc>
          <w:tcPr>
            <w:tcW w:w="900" w:type="dxa"/>
          </w:tcPr>
          <w:p w14:paraId="333554EC" w14:textId="77777777" w:rsidR="00131219" w:rsidRDefault="00131219">
            <w:pPr>
              <w:rPr>
                <w:rFonts w:ascii="Arial" w:hAnsi="Arial"/>
              </w:rPr>
            </w:pPr>
          </w:p>
        </w:tc>
        <w:tc>
          <w:tcPr>
            <w:tcW w:w="990" w:type="dxa"/>
          </w:tcPr>
          <w:p w14:paraId="20079E6E" w14:textId="77777777" w:rsidR="00131219" w:rsidRDefault="00131219">
            <w:pPr>
              <w:rPr>
                <w:rFonts w:ascii="Arial" w:hAnsi="Arial"/>
              </w:rPr>
            </w:pPr>
          </w:p>
        </w:tc>
        <w:tc>
          <w:tcPr>
            <w:tcW w:w="450" w:type="dxa"/>
          </w:tcPr>
          <w:p w14:paraId="5F559A61" w14:textId="77777777" w:rsidR="00131219" w:rsidRDefault="00131219">
            <w:pPr>
              <w:rPr>
                <w:rFonts w:ascii="Arial" w:hAnsi="Arial"/>
              </w:rPr>
            </w:pPr>
          </w:p>
        </w:tc>
        <w:tc>
          <w:tcPr>
            <w:tcW w:w="630" w:type="dxa"/>
          </w:tcPr>
          <w:p w14:paraId="721072D2" w14:textId="77777777" w:rsidR="00131219" w:rsidRDefault="00131219">
            <w:pPr>
              <w:rPr>
                <w:rFonts w:ascii="Arial" w:hAnsi="Arial"/>
              </w:rPr>
            </w:pPr>
          </w:p>
        </w:tc>
        <w:tc>
          <w:tcPr>
            <w:tcW w:w="4590" w:type="dxa"/>
          </w:tcPr>
          <w:p w14:paraId="7C11DE97" w14:textId="77777777" w:rsidR="00131219" w:rsidRDefault="00131219">
            <w:pPr>
              <w:rPr>
                <w:rFonts w:ascii="Arial" w:hAnsi="Arial"/>
                <w:i/>
              </w:rPr>
            </w:pPr>
            <w:r>
              <w:rPr>
                <w:rFonts w:ascii="Arial" w:hAnsi="Arial"/>
                <w:i/>
              </w:rPr>
              <w:t xml:space="preserve">Improved quality helps </w:t>
            </w:r>
            <w:proofErr w:type="spellStart"/>
            <w:r>
              <w:rPr>
                <w:rFonts w:ascii="Arial" w:hAnsi="Arial"/>
                <w:i/>
              </w:rPr>
              <w:t>fire fighting</w:t>
            </w:r>
            <w:proofErr w:type="spellEnd"/>
            <w:r>
              <w:rPr>
                <w:rFonts w:ascii="Arial" w:hAnsi="Arial"/>
                <w:i/>
              </w:rPr>
              <w:t xml:space="preserve"> ability, all others help via pollution free utilities (see Fire Chief’s letter)</w:t>
            </w:r>
          </w:p>
        </w:tc>
      </w:tr>
      <w:tr w:rsidR="00131219" w14:paraId="0DF7CF41" w14:textId="77777777">
        <w:tc>
          <w:tcPr>
            <w:tcW w:w="2178" w:type="dxa"/>
            <w:gridSpan w:val="2"/>
          </w:tcPr>
          <w:p w14:paraId="7FCDC56E" w14:textId="77777777" w:rsidR="00131219" w:rsidRDefault="00131219">
            <w:pPr>
              <w:rPr>
                <w:rFonts w:ascii="Arial" w:hAnsi="Arial"/>
              </w:rPr>
            </w:pPr>
            <w:r>
              <w:rPr>
                <w:rFonts w:ascii="Arial" w:hAnsi="Arial"/>
              </w:rPr>
              <w:t>Emergency/Medical</w:t>
            </w:r>
          </w:p>
          <w:p w14:paraId="141C1748" w14:textId="77777777" w:rsidR="00131219" w:rsidRDefault="00131219">
            <w:pPr>
              <w:rPr>
                <w:rFonts w:ascii="Arial" w:hAnsi="Arial"/>
              </w:rPr>
            </w:pPr>
          </w:p>
          <w:p w14:paraId="14B5E4A0" w14:textId="77777777" w:rsidR="00131219" w:rsidRDefault="00131219">
            <w:pPr>
              <w:rPr>
                <w:rFonts w:ascii="Arial" w:hAnsi="Arial"/>
              </w:rPr>
            </w:pPr>
          </w:p>
          <w:p w14:paraId="21107BD5" w14:textId="77777777" w:rsidR="00131219" w:rsidRDefault="00131219">
            <w:pPr>
              <w:rPr>
                <w:rFonts w:ascii="Arial" w:hAnsi="Arial"/>
              </w:rPr>
            </w:pPr>
          </w:p>
        </w:tc>
        <w:tc>
          <w:tcPr>
            <w:tcW w:w="540" w:type="dxa"/>
          </w:tcPr>
          <w:p w14:paraId="106B6C94" w14:textId="77777777" w:rsidR="00131219" w:rsidRDefault="00131219">
            <w:pPr>
              <w:rPr>
                <w:rFonts w:ascii="Arial" w:hAnsi="Arial"/>
              </w:rPr>
            </w:pPr>
            <w:r>
              <w:rPr>
                <w:rFonts w:ascii="Arial" w:hAnsi="Arial"/>
              </w:rPr>
              <w:t>X</w:t>
            </w:r>
          </w:p>
        </w:tc>
        <w:tc>
          <w:tcPr>
            <w:tcW w:w="630" w:type="dxa"/>
          </w:tcPr>
          <w:p w14:paraId="04312736" w14:textId="77777777" w:rsidR="00131219" w:rsidRDefault="00131219">
            <w:pPr>
              <w:rPr>
                <w:rFonts w:ascii="Arial" w:hAnsi="Arial"/>
              </w:rPr>
            </w:pPr>
          </w:p>
        </w:tc>
        <w:tc>
          <w:tcPr>
            <w:tcW w:w="900" w:type="dxa"/>
          </w:tcPr>
          <w:p w14:paraId="6CB9F3FE" w14:textId="77777777" w:rsidR="00131219" w:rsidRDefault="00131219">
            <w:pPr>
              <w:rPr>
                <w:rFonts w:ascii="Arial" w:hAnsi="Arial"/>
              </w:rPr>
            </w:pPr>
          </w:p>
        </w:tc>
        <w:tc>
          <w:tcPr>
            <w:tcW w:w="990" w:type="dxa"/>
          </w:tcPr>
          <w:p w14:paraId="34D24C03" w14:textId="77777777" w:rsidR="00131219" w:rsidRDefault="00131219">
            <w:pPr>
              <w:rPr>
                <w:rFonts w:ascii="Arial" w:hAnsi="Arial"/>
              </w:rPr>
            </w:pPr>
          </w:p>
        </w:tc>
        <w:tc>
          <w:tcPr>
            <w:tcW w:w="450" w:type="dxa"/>
          </w:tcPr>
          <w:p w14:paraId="02BAE8EF" w14:textId="77777777" w:rsidR="00131219" w:rsidRDefault="00131219">
            <w:pPr>
              <w:rPr>
                <w:rFonts w:ascii="Arial" w:hAnsi="Arial"/>
              </w:rPr>
            </w:pPr>
          </w:p>
        </w:tc>
        <w:tc>
          <w:tcPr>
            <w:tcW w:w="630" w:type="dxa"/>
          </w:tcPr>
          <w:p w14:paraId="5786C422" w14:textId="77777777" w:rsidR="00131219" w:rsidRDefault="00131219">
            <w:pPr>
              <w:rPr>
                <w:rFonts w:ascii="Arial" w:hAnsi="Arial"/>
              </w:rPr>
            </w:pPr>
          </w:p>
        </w:tc>
        <w:tc>
          <w:tcPr>
            <w:tcW w:w="4590" w:type="dxa"/>
          </w:tcPr>
          <w:p w14:paraId="681F25BE" w14:textId="77777777" w:rsidR="00131219" w:rsidRDefault="00131219">
            <w:pPr>
              <w:rPr>
                <w:rFonts w:ascii="Arial" w:hAnsi="Arial"/>
                <w:i/>
              </w:rPr>
            </w:pPr>
            <w:r>
              <w:rPr>
                <w:rFonts w:ascii="Arial" w:hAnsi="Arial"/>
                <w:i/>
              </w:rPr>
              <w:t>Construction completion results in no change re: access, capacity, etc.</w:t>
            </w:r>
          </w:p>
        </w:tc>
      </w:tr>
      <w:tr w:rsidR="00131219" w14:paraId="39F8D78E" w14:textId="77777777">
        <w:tc>
          <w:tcPr>
            <w:tcW w:w="2178" w:type="dxa"/>
            <w:gridSpan w:val="2"/>
          </w:tcPr>
          <w:p w14:paraId="76D6B34C" w14:textId="77777777" w:rsidR="00131219" w:rsidRDefault="00131219">
            <w:pPr>
              <w:rPr>
                <w:rFonts w:ascii="Arial" w:hAnsi="Arial"/>
              </w:rPr>
            </w:pPr>
            <w:r>
              <w:rPr>
                <w:rFonts w:ascii="Arial" w:hAnsi="Arial"/>
              </w:rPr>
              <w:t>Transportation</w:t>
            </w:r>
          </w:p>
          <w:p w14:paraId="25A95DC7" w14:textId="77777777" w:rsidR="00131219" w:rsidRDefault="00131219">
            <w:pPr>
              <w:rPr>
                <w:rFonts w:ascii="Arial" w:hAnsi="Arial"/>
              </w:rPr>
            </w:pPr>
          </w:p>
          <w:p w14:paraId="6D7F55CF" w14:textId="77777777" w:rsidR="00131219" w:rsidRDefault="00131219">
            <w:pPr>
              <w:rPr>
                <w:rFonts w:ascii="Arial" w:hAnsi="Arial"/>
              </w:rPr>
            </w:pPr>
          </w:p>
          <w:p w14:paraId="490BE115" w14:textId="77777777" w:rsidR="00131219" w:rsidRDefault="00131219">
            <w:pPr>
              <w:rPr>
                <w:rFonts w:ascii="Arial" w:hAnsi="Arial"/>
              </w:rPr>
            </w:pPr>
          </w:p>
        </w:tc>
        <w:tc>
          <w:tcPr>
            <w:tcW w:w="540" w:type="dxa"/>
          </w:tcPr>
          <w:p w14:paraId="67C6B845" w14:textId="77777777" w:rsidR="00131219" w:rsidRDefault="00131219">
            <w:pPr>
              <w:rPr>
                <w:rFonts w:ascii="Arial" w:hAnsi="Arial"/>
              </w:rPr>
            </w:pPr>
            <w:r>
              <w:rPr>
                <w:rFonts w:ascii="Arial" w:hAnsi="Arial"/>
              </w:rPr>
              <w:t>X</w:t>
            </w:r>
          </w:p>
        </w:tc>
        <w:tc>
          <w:tcPr>
            <w:tcW w:w="630" w:type="dxa"/>
          </w:tcPr>
          <w:p w14:paraId="4D982082" w14:textId="77777777" w:rsidR="00131219" w:rsidRDefault="00131219">
            <w:pPr>
              <w:rPr>
                <w:rFonts w:ascii="Arial" w:hAnsi="Arial"/>
              </w:rPr>
            </w:pPr>
          </w:p>
        </w:tc>
        <w:tc>
          <w:tcPr>
            <w:tcW w:w="900" w:type="dxa"/>
          </w:tcPr>
          <w:p w14:paraId="6023F537" w14:textId="77777777" w:rsidR="00131219" w:rsidRDefault="00131219">
            <w:pPr>
              <w:rPr>
                <w:rFonts w:ascii="Arial" w:hAnsi="Arial"/>
              </w:rPr>
            </w:pPr>
          </w:p>
        </w:tc>
        <w:tc>
          <w:tcPr>
            <w:tcW w:w="990" w:type="dxa"/>
          </w:tcPr>
          <w:p w14:paraId="5E831E96" w14:textId="77777777" w:rsidR="00131219" w:rsidRDefault="00131219">
            <w:pPr>
              <w:rPr>
                <w:rFonts w:ascii="Arial" w:hAnsi="Arial"/>
              </w:rPr>
            </w:pPr>
          </w:p>
        </w:tc>
        <w:tc>
          <w:tcPr>
            <w:tcW w:w="450" w:type="dxa"/>
          </w:tcPr>
          <w:p w14:paraId="67395800" w14:textId="77777777" w:rsidR="00131219" w:rsidRDefault="00131219">
            <w:pPr>
              <w:rPr>
                <w:rFonts w:ascii="Arial" w:hAnsi="Arial"/>
              </w:rPr>
            </w:pPr>
          </w:p>
        </w:tc>
        <w:tc>
          <w:tcPr>
            <w:tcW w:w="630" w:type="dxa"/>
          </w:tcPr>
          <w:p w14:paraId="1DF1ED57" w14:textId="77777777" w:rsidR="00131219" w:rsidRDefault="00131219">
            <w:pPr>
              <w:rPr>
                <w:rFonts w:ascii="Arial" w:hAnsi="Arial"/>
              </w:rPr>
            </w:pPr>
          </w:p>
        </w:tc>
        <w:tc>
          <w:tcPr>
            <w:tcW w:w="4590" w:type="dxa"/>
          </w:tcPr>
          <w:p w14:paraId="652AE750" w14:textId="77777777" w:rsidR="00131219" w:rsidRDefault="00131219">
            <w:pPr>
              <w:rPr>
                <w:rFonts w:ascii="Arial" w:hAnsi="Arial"/>
                <w:i/>
              </w:rPr>
            </w:pPr>
            <w:r>
              <w:rPr>
                <w:rFonts w:ascii="Arial" w:hAnsi="Arial"/>
                <w:i/>
              </w:rPr>
              <w:t xml:space="preserve">Emergency/detour plan will be in operation during construction. (Police and Planning Board reports in CD office) </w:t>
            </w:r>
          </w:p>
        </w:tc>
      </w:tr>
      <w:tr w:rsidR="00131219" w14:paraId="571E93CA" w14:textId="77777777">
        <w:tc>
          <w:tcPr>
            <w:tcW w:w="2178" w:type="dxa"/>
            <w:gridSpan w:val="2"/>
          </w:tcPr>
          <w:p w14:paraId="1A724738" w14:textId="77777777" w:rsidR="00131219" w:rsidRDefault="00131219">
            <w:pPr>
              <w:rPr>
                <w:rFonts w:ascii="Arial" w:hAnsi="Arial"/>
              </w:rPr>
            </w:pPr>
            <w:r>
              <w:rPr>
                <w:rFonts w:ascii="Arial" w:hAnsi="Arial"/>
              </w:rPr>
              <w:t>Open Space</w:t>
            </w:r>
          </w:p>
          <w:p w14:paraId="2D22E0A6" w14:textId="77777777" w:rsidR="00131219" w:rsidRDefault="00131219">
            <w:pPr>
              <w:rPr>
                <w:rFonts w:ascii="Arial" w:hAnsi="Arial"/>
              </w:rPr>
            </w:pPr>
          </w:p>
          <w:p w14:paraId="2E1107B6" w14:textId="77777777" w:rsidR="00131219" w:rsidRDefault="00131219">
            <w:pPr>
              <w:rPr>
                <w:rFonts w:ascii="Arial" w:hAnsi="Arial"/>
              </w:rPr>
            </w:pPr>
          </w:p>
          <w:p w14:paraId="5E61AEED" w14:textId="77777777" w:rsidR="00131219" w:rsidRDefault="00131219">
            <w:pPr>
              <w:rPr>
                <w:rFonts w:ascii="Arial" w:hAnsi="Arial"/>
              </w:rPr>
            </w:pPr>
          </w:p>
        </w:tc>
        <w:tc>
          <w:tcPr>
            <w:tcW w:w="540" w:type="dxa"/>
          </w:tcPr>
          <w:p w14:paraId="6480A3D2" w14:textId="77777777" w:rsidR="00131219" w:rsidRDefault="00131219">
            <w:pPr>
              <w:rPr>
                <w:rFonts w:ascii="Arial" w:hAnsi="Arial"/>
              </w:rPr>
            </w:pPr>
            <w:r>
              <w:rPr>
                <w:rFonts w:ascii="Arial" w:hAnsi="Arial"/>
              </w:rPr>
              <w:t>X</w:t>
            </w:r>
          </w:p>
        </w:tc>
        <w:tc>
          <w:tcPr>
            <w:tcW w:w="630" w:type="dxa"/>
          </w:tcPr>
          <w:p w14:paraId="36199471" w14:textId="77777777" w:rsidR="00131219" w:rsidRDefault="00131219">
            <w:pPr>
              <w:rPr>
                <w:rFonts w:ascii="Arial" w:hAnsi="Arial"/>
              </w:rPr>
            </w:pPr>
          </w:p>
        </w:tc>
        <w:tc>
          <w:tcPr>
            <w:tcW w:w="900" w:type="dxa"/>
          </w:tcPr>
          <w:p w14:paraId="0E609523" w14:textId="77777777" w:rsidR="00131219" w:rsidRDefault="00131219">
            <w:pPr>
              <w:rPr>
                <w:rFonts w:ascii="Arial" w:hAnsi="Arial"/>
              </w:rPr>
            </w:pPr>
          </w:p>
        </w:tc>
        <w:tc>
          <w:tcPr>
            <w:tcW w:w="990" w:type="dxa"/>
          </w:tcPr>
          <w:p w14:paraId="2A460A47" w14:textId="77777777" w:rsidR="00131219" w:rsidRDefault="00131219">
            <w:pPr>
              <w:rPr>
                <w:rFonts w:ascii="Arial" w:hAnsi="Arial"/>
              </w:rPr>
            </w:pPr>
          </w:p>
        </w:tc>
        <w:tc>
          <w:tcPr>
            <w:tcW w:w="450" w:type="dxa"/>
          </w:tcPr>
          <w:p w14:paraId="5C04FFDC" w14:textId="77777777" w:rsidR="00131219" w:rsidRDefault="00131219">
            <w:pPr>
              <w:rPr>
                <w:rFonts w:ascii="Arial" w:hAnsi="Arial"/>
              </w:rPr>
            </w:pPr>
          </w:p>
        </w:tc>
        <w:tc>
          <w:tcPr>
            <w:tcW w:w="630" w:type="dxa"/>
          </w:tcPr>
          <w:p w14:paraId="46D8925C" w14:textId="77777777" w:rsidR="00131219" w:rsidRDefault="00131219">
            <w:pPr>
              <w:rPr>
                <w:rFonts w:ascii="Arial" w:hAnsi="Arial"/>
              </w:rPr>
            </w:pPr>
          </w:p>
        </w:tc>
        <w:tc>
          <w:tcPr>
            <w:tcW w:w="4590" w:type="dxa"/>
          </w:tcPr>
          <w:p w14:paraId="7D739B6D" w14:textId="77777777" w:rsidR="00131219" w:rsidRDefault="00131219">
            <w:pPr>
              <w:rPr>
                <w:rFonts w:ascii="Arial" w:hAnsi="Arial"/>
                <w:i/>
              </w:rPr>
            </w:pPr>
            <w:r>
              <w:rPr>
                <w:rFonts w:ascii="Arial" w:hAnsi="Arial"/>
                <w:i/>
              </w:rPr>
              <w:t>No open space “filled”; no increased potential to do so (Planning Board, p.2)</w:t>
            </w:r>
          </w:p>
        </w:tc>
      </w:tr>
      <w:tr w:rsidR="00131219" w14:paraId="340138AD" w14:textId="77777777">
        <w:tc>
          <w:tcPr>
            <w:tcW w:w="2178" w:type="dxa"/>
            <w:gridSpan w:val="2"/>
          </w:tcPr>
          <w:p w14:paraId="4B189B80" w14:textId="77777777" w:rsidR="00131219" w:rsidRDefault="00131219">
            <w:pPr>
              <w:pStyle w:val="Header"/>
              <w:tabs>
                <w:tab w:val="clear" w:pos="4320"/>
                <w:tab w:val="clear" w:pos="8640"/>
              </w:tabs>
              <w:rPr>
                <w:rFonts w:ascii="Arial" w:hAnsi="Arial"/>
              </w:rPr>
            </w:pPr>
            <w:r>
              <w:rPr>
                <w:rFonts w:ascii="Arial" w:hAnsi="Arial"/>
              </w:rPr>
              <w:t>Recreational/ Cultural Facilities</w:t>
            </w:r>
          </w:p>
          <w:p w14:paraId="0A1265A7" w14:textId="77777777" w:rsidR="00131219" w:rsidRDefault="00131219">
            <w:pPr>
              <w:pStyle w:val="Header"/>
              <w:tabs>
                <w:tab w:val="clear" w:pos="4320"/>
                <w:tab w:val="clear" w:pos="8640"/>
              </w:tabs>
              <w:rPr>
                <w:rFonts w:ascii="Arial" w:hAnsi="Arial"/>
              </w:rPr>
            </w:pPr>
          </w:p>
        </w:tc>
        <w:tc>
          <w:tcPr>
            <w:tcW w:w="540" w:type="dxa"/>
          </w:tcPr>
          <w:p w14:paraId="7ED27D93" w14:textId="77777777" w:rsidR="00131219" w:rsidRDefault="00131219">
            <w:pPr>
              <w:rPr>
                <w:rFonts w:ascii="Arial" w:hAnsi="Arial"/>
              </w:rPr>
            </w:pPr>
            <w:r>
              <w:rPr>
                <w:rFonts w:ascii="Arial" w:hAnsi="Arial"/>
              </w:rPr>
              <w:t>X</w:t>
            </w:r>
          </w:p>
        </w:tc>
        <w:tc>
          <w:tcPr>
            <w:tcW w:w="630" w:type="dxa"/>
          </w:tcPr>
          <w:p w14:paraId="6C285C4C" w14:textId="77777777" w:rsidR="00131219" w:rsidRDefault="00131219">
            <w:pPr>
              <w:rPr>
                <w:rFonts w:ascii="Arial" w:hAnsi="Arial"/>
              </w:rPr>
            </w:pPr>
          </w:p>
        </w:tc>
        <w:tc>
          <w:tcPr>
            <w:tcW w:w="900" w:type="dxa"/>
          </w:tcPr>
          <w:p w14:paraId="6369BF07" w14:textId="77777777" w:rsidR="00131219" w:rsidRDefault="00131219">
            <w:pPr>
              <w:rPr>
                <w:rFonts w:ascii="Arial" w:hAnsi="Arial"/>
              </w:rPr>
            </w:pPr>
          </w:p>
        </w:tc>
        <w:tc>
          <w:tcPr>
            <w:tcW w:w="990" w:type="dxa"/>
          </w:tcPr>
          <w:p w14:paraId="6AD24D47" w14:textId="77777777" w:rsidR="00131219" w:rsidRDefault="00131219">
            <w:pPr>
              <w:rPr>
                <w:rFonts w:ascii="Arial" w:hAnsi="Arial"/>
              </w:rPr>
            </w:pPr>
          </w:p>
        </w:tc>
        <w:tc>
          <w:tcPr>
            <w:tcW w:w="450" w:type="dxa"/>
          </w:tcPr>
          <w:p w14:paraId="20EB7F8D" w14:textId="77777777" w:rsidR="00131219" w:rsidRDefault="00131219">
            <w:pPr>
              <w:rPr>
                <w:rFonts w:ascii="Arial" w:hAnsi="Arial"/>
              </w:rPr>
            </w:pPr>
          </w:p>
        </w:tc>
        <w:tc>
          <w:tcPr>
            <w:tcW w:w="630" w:type="dxa"/>
          </w:tcPr>
          <w:p w14:paraId="0589074A" w14:textId="77777777" w:rsidR="00131219" w:rsidRDefault="00131219">
            <w:pPr>
              <w:rPr>
                <w:rFonts w:ascii="Arial" w:hAnsi="Arial"/>
              </w:rPr>
            </w:pPr>
          </w:p>
        </w:tc>
        <w:tc>
          <w:tcPr>
            <w:tcW w:w="4590" w:type="dxa"/>
          </w:tcPr>
          <w:p w14:paraId="74E944CC" w14:textId="77777777" w:rsidR="00131219" w:rsidRDefault="00131219">
            <w:pPr>
              <w:rPr>
                <w:rFonts w:ascii="Arial" w:hAnsi="Arial"/>
                <w:i/>
              </w:rPr>
            </w:pPr>
            <w:r>
              <w:rPr>
                <w:rFonts w:ascii="Arial" w:hAnsi="Arial"/>
                <w:i/>
              </w:rPr>
              <w:t>No resources or access impacted</w:t>
            </w:r>
          </w:p>
        </w:tc>
      </w:tr>
      <w:tr w:rsidR="00131219" w14:paraId="29CC1DCE" w14:textId="77777777">
        <w:trPr>
          <w:cantSplit/>
          <w:trHeight w:val="1763"/>
        </w:trPr>
        <w:tc>
          <w:tcPr>
            <w:tcW w:w="2088" w:type="dxa"/>
          </w:tcPr>
          <w:p w14:paraId="2DE81459" w14:textId="77777777" w:rsidR="00131219" w:rsidRDefault="00131219">
            <w:pPr>
              <w:rPr>
                <w:rFonts w:ascii="Arial" w:hAnsi="Arial"/>
                <w:b/>
                <w:sz w:val="28"/>
              </w:rPr>
            </w:pPr>
            <w:r>
              <w:rPr>
                <w:rFonts w:ascii="Arial" w:hAnsi="Arial"/>
              </w:rPr>
              <w:lastRenderedPageBreak/>
              <w:br w:type="page"/>
            </w:r>
            <w:r w:rsidR="00DE71DC">
              <w:rPr>
                <w:noProof/>
              </w:rPr>
              <w:pict w14:anchorId="3B616975">
                <v:shape id="_x0000_s1075" type="#_x0000_t136" style="position:absolute;margin-left:-1.4pt;margin-top:255.7pt;width:511.5pt;height:134.25pt;rotation:-3129033fd;z-index:-251642368" o:allowincell="f" fillcolor="#eaeaea">
                  <v:shadow on="t"/>
                  <v:textpath style="font-family:&quot;Arial Black&quot;;font-size:96pt;font-style:italic;v-text-kern:t" trim="t" fitpath="t" string="EXAMPLE"/>
                </v:shape>
              </w:pict>
            </w:r>
            <w:r>
              <w:rPr>
                <w:rFonts w:ascii="Arial" w:hAnsi="Arial"/>
                <w:b/>
              </w:rPr>
              <w:br w:type="page"/>
            </w:r>
            <w:r>
              <w:rPr>
                <w:rFonts w:ascii="Arial" w:hAnsi="Arial"/>
                <w:b/>
                <w:sz w:val="28"/>
              </w:rPr>
              <w:t>Impact</w:t>
            </w:r>
          </w:p>
          <w:p w14:paraId="579C190E" w14:textId="77777777" w:rsidR="00131219" w:rsidRDefault="00131219">
            <w:pPr>
              <w:rPr>
                <w:rFonts w:ascii="Arial" w:hAnsi="Arial"/>
                <w:sz w:val="18"/>
              </w:rPr>
            </w:pPr>
            <w:r>
              <w:rPr>
                <w:rFonts w:ascii="Arial" w:hAnsi="Arial"/>
                <w:b/>
                <w:sz w:val="28"/>
              </w:rPr>
              <w:t>Categories</w:t>
            </w:r>
          </w:p>
        </w:tc>
        <w:tc>
          <w:tcPr>
            <w:tcW w:w="630" w:type="dxa"/>
            <w:gridSpan w:val="2"/>
            <w:textDirection w:val="btLr"/>
          </w:tcPr>
          <w:p w14:paraId="1A7A1377" w14:textId="77777777" w:rsidR="00131219" w:rsidRDefault="00131219">
            <w:pPr>
              <w:ind w:left="113" w:right="113"/>
              <w:rPr>
                <w:rFonts w:ascii="Arial" w:hAnsi="Arial"/>
              </w:rPr>
            </w:pPr>
            <w:r>
              <w:rPr>
                <w:rFonts w:ascii="Arial" w:hAnsi="Arial"/>
              </w:rPr>
              <w:t>No Impact Anticipated</w:t>
            </w:r>
          </w:p>
        </w:tc>
        <w:tc>
          <w:tcPr>
            <w:tcW w:w="630" w:type="dxa"/>
            <w:textDirection w:val="btLr"/>
          </w:tcPr>
          <w:p w14:paraId="58498CDA" w14:textId="77777777" w:rsidR="00131219" w:rsidRDefault="00131219">
            <w:pPr>
              <w:ind w:left="113" w:right="113"/>
              <w:rPr>
                <w:rFonts w:ascii="Arial" w:hAnsi="Arial"/>
              </w:rPr>
            </w:pPr>
            <w:r>
              <w:rPr>
                <w:rFonts w:ascii="Arial" w:hAnsi="Arial"/>
              </w:rPr>
              <w:t>Potentially beneficial</w:t>
            </w:r>
          </w:p>
        </w:tc>
        <w:tc>
          <w:tcPr>
            <w:tcW w:w="900" w:type="dxa"/>
            <w:textDirection w:val="btLr"/>
          </w:tcPr>
          <w:p w14:paraId="18AD721F" w14:textId="77777777" w:rsidR="00131219" w:rsidRDefault="00131219">
            <w:pPr>
              <w:rPr>
                <w:rFonts w:ascii="Arial" w:hAnsi="Arial"/>
              </w:rPr>
            </w:pPr>
            <w:r>
              <w:rPr>
                <w:rFonts w:ascii="Arial" w:hAnsi="Arial"/>
              </w:rPr>
              <w:t>Potentially Adverse, Requires Documentation</w:t>
            </w:r>
          </w:p>
          <w:p w14:paraId="50FFCA74" w14:textId="77777777" w:rsidR="00131219" w:rsidRDefault="00131219">
            <w:pPr>
              <w:ind w:left="113" w:right="113"/>
              <w:rPr>
                <w:rFonts w:ascii="Arial" w:hAnsi="Arial"/>
                <w:sz w:val="18"/>
              </w:rPr>
            </w:pPr>
          </w:p>
        </w:tc>
        <w:tc>
          <w:tcPr>
            <w:tcW w:w="990" w:type="dxa"/>
            <w:textDirection w:val="btLr"/>
          </w:tcPr>
          <w:p w14:paraId="0006B104" w14:textId="77777777" w:rsidR="00131219" w:rsidRDefault="00131219">
            <w:pPr>
              <w:ind w:left="113" w:right="113"/>
              <w:rPr>
                <w:rFonts w:ascii="Arial" w:hAnsi="Arial"/>
                <w:sz w:val="18"/>
              </w:rPr>
            </w:pPr>
            <w:r>
              <w:rPr>
                <w:rFonts w:ascii="Arial" w:hAnsi="Arial"/>
                <w:sz w:val="18"/>
              </w:rPr>
              <w:t>Potentially Adverse, Requires More Study</w:t>
            </w:r>
          </w:p>
        </w:tc>
        <w:tc>
          <w:tcPr>
            <w:tcW w:w="450" w:type="dxa"/>
            <w:textDirection w:val="btLr"/>
          </w:tcPr>
          <w:p w14:paraId="1BC19702" w14:textId="77777777" w:rsidR="00131219" w:rsidRDefault="00131219">
            <w:pPr>
              <w:ind w:left="113" w:right="113"/>
              <w:rPr>
                <w:rFonts w:ascii="Arial" w:hAnsi="Arial"/>
                <w:sz w:val="18"/>
              </w:rPr>
            </w:pPr>
            <w:r>
              <w:rPr>
                <w:rFonts w:ascii="Arial" w:hAnsi="Arial"/>
                <w:sz w:val="18"/>
              </w:rPr>
              <w:t>Needs Mitigation</w:t>
            </w:r>
          </w:p>
        </w:tc>
        <w:tc>
          <w:tcPr>
            <w:tcW w:w="630" w:type="dxa"/>
            <w:textDirection w:val="btLr"/>
          </w:tcPr>
          <w:p w14:paraId="6CCAF62D" w14:textId="77777777" w:rsidR="00131219" w:rsidRDefault="00131219">
            <w:pPr>
              <w:ind w:left="113" w:right="113"/>
              <w:rPr>
                <w:rFonts w:ascii="Arial" w:hAnsi="Arial"/>
                <w:sz w:val="18"/>
              </w:rPr>
            </w:pPr>
            <w:r>
              <w:rPr>
                <w:rFonts w:ascii="Arial" w:hAnsi="Arial"/>
                <w:sz w:val="18"/>
              </w:rPr>
              <w:t>Requires Project Modification</w:t>
            </w:r>
          </w:p>
        </w:tc>
        <w:tc>
          <w:tcPr>
            <w:tcW w:w="4590" w:type="dxa"/>
          </w:tcPr>
          <w:p w14:paraId="41530AA4" w14:textId="77777777" w:rsidR="00131219" w:rsidRDefault="00131219">
            <w:pPr>
              <w:pStyle w:val="TOC1"/>
              <w:rPr>
                <w:rFonts w:ascii="Arial" w:hAnsi="Arial"/>
              </w:rPr>
            </w:pPr>
            <w:r>
              <w:rPr>
                <w:rFonts w:ascii="Arial" w:hAnsi="Arial"/>
              </w:rPr>
              <w:t>Describe/Provide Basis for Compliance Decision, including sources of documentation as basis for conclusions and attach supportive material as required or needed</w:t>
            </w:r>
          </w:p>
        </w:tc>
      </w:tr>
      <w:tr w:rsidR="00131219" w14:paraId="1B1311E5" w14:textId="77777777">
        <w:trPr>
          <w:cantSplit/>
        </w:trPr>
        <w:tc>
          <w:tcPr>
            <w:tcW w:w="10908" w:type="dxa"/>
            <w:gridSpan w:val="9"/>
          </w:tcPr>
          <w:p w14:paraId="16A034B7" w14:textId="77777777" w:rsidR="00131219" w:rsidRDefault="00131219">
            <w:pPr>
              <w:pStyle w:val="Heading2"/>
              <w:rPr>
                <w:rFonts w:ascii="Arial" w:hAnsi="Arial"/>
                <w:b/>
                <w:sz w:val="22"/>
              </w:rPr>
            </w:pPr>
            <w:bookmarkStart w:id="190" w:name="_Toc444921946"/>
            <w:bookmarkStart w:id="191" w:name="_Toc444922284"/>
            <w:bookmarkStart w:id="192" w:name="_Toc444922935"/>
            <w:bookmarkStart w:id="193" w:name="_Toc444923150"/>
            <w:bookmarkStart w:id="194" w:name="_Toc444923324"/>
            <w:bookmarkStart w:id="195" w:name="_Toc444923471"/>
            <w:bookmarkStart w:id="196" w:name="_Toc444923538"/>
            <w:bookmarkStart w:id="197" w:name="_Toc444929199"/>
            <w:bookmarkStart w:id="198" w:name="_Toc444930264"/>
            <w:r>
              <w:rPr>
                <w:rFonts w:ascii="Arial" w:hAnsi="Arial"/>
                <w:b/>
                <w:sz w:val="22"/>
              </w:rPr>
              <w:t>Natural Features</w:t>
            </w:r>
            <w:bookmarkEnd w:id="190"/>
            <w:bookmarkEnd w:id="191"/>
            <w:bookmarkEnd w:id="192"/>
            <w:bookmarkEnd w:id="193"/>
            <w:bookmarkEnd w:id="194"/>
            <w:bookmarkEnd w:id="195"/>
            <w:bookmarkEnd w:id="196"/>
            <w:bookmarkEnd w:id="197"/>
            <w:bookmarkEnd w:id="198"/>
          </w:p>
        </w:tc>
      </w:tr>
      <w:tr w:rsidR="00131219" w14:paraId="0FBB33B2" w14:textId="77777777">
        <w:tc>
          <w:tcPr>
            <w:tcW w:w="2088" w:type="dxa"/>
          </w:tcPr>
          <w:p w14:paraId="45A2479F" w14:textId="77777777" w:rsidR="00131219" w:rsidRDefault="00131219">
            <w:pPr>
              <w:rPr>
                <w:rFonts w:ascii="Arial" w:hAnsi="Arial"/>
              </w:rPr>
            </w:pPr>
            <w:r>
              <w:rPr>
                <w:rFonts w:ascii="Arial" w:hAnsi="Arial"/>
              </w:rPr>
              <w:t>Water resources</w:t>
            </w:r>
          </w:p>
          <w:p w14:paraId="7DA278E6" w14:textId="77777777" w:rsidR="00131219" w:rsidRDefault="00131219">
            <w:pPr>
              <w:rPr>
                <w:rFonts w:ascii="Arial" w:hAnsi="Arial"/>
              </w:rPr>
            </w:pPr>
          </w:p>
          <w:p w14:paraId="5D04FD19" w14:textId="77777777" w:rsidR="00131219" w:rsidRDefault="00131219">
            <w:pPr>
              <w:rPr>
                <w:rFonts w:ascii="Arial" w:hAnsi="Arial"/>
              </w:rPr>
            </w:pPr>
          </w:p>
        </w:tc>
        <w:tc>
          <w:tcPr>
            <w:tcW w:w="630" w:type="dxa"/>
            <w:gridSpan w:val="2"/>
          </w:tcPr>
          <w:p w14:paraId="236E9781" w14:textId="77777777" w:rsidR="00131219" w:rsidRDefault="00131219">
            <w:pPr>
              <w:rPr>
                <w:rFonts w:ascii="Arial" w:hAnsi="Arial"/>
              </w:rPr>
            </w:pPr>
          </w:p>
        </w:tc>
        <w:tc>
          <w:tcPr>
            <w:tcW w:w="630" w:type="dxa"/>
          </w:tcPr>
          <w:p w14:paraId="64B6E729" w14:textId="77777777" w:rsidR="00131219" w:rsidRDefault="00131219">
            <w:pPr>
              <w:rPr>
                <w:rFonts w:ascii="Arial" w:hAnsi="Arial"/>
              </w:rPr>
            </w:pPr>
            <w:r>
              <w:rPr>
                <w:rFonts w:ascii="Arial" w:hAnsi="Arial"/>
              </w:rPr>
              <w:t>X</w:t>
            </w:r>
          </w:p>
        </w:tc>
        <w:tc>
          <w:tcPr>
            <w:tcW w:w="900" w:type="dxa"/>
          </w:tcPr>
          <w:p w14:paraId="57CEEBAE" w14:textId="77777777" w:rsidR="00131219" w:rsidRDefault="00131219">
            <w:pPr>
              <w:rPr>
                <w:rFonts w:ascii="Arial" w:hAnsi="Arial"/>
              </w:rPr>
            </w:pPr>
          </w:p>
        </w:tc>
        <w:tc>
          <w:tcPr>
            <w:tcW w:w="990" w:type="dxa"/>
          </w:tcPr>
          <w:p w14:paraId="38345F9B" w14:textId="77777777" w:rsidR="00131219" w:rsidRDefault="00131219">
            <w:pPr>
              <w:rPr>
                <w:rFonts w:ascii="Arial" w:hAnsi="Arial"/>
              </w:rPr>
            </w:pPr>
          </w:p>
        </w:tc>
        <w:tc>
          <w:tcPr>
            <w:tcW w:w="450" w:type="dxa"/>
          </w:tcPr>
          <w:p w14:paraId="4C449EA4" w14:textId="77777777" w:rsidR="00131219" w:rsidRDefault="00131219">
            <w:pPr>
              <w:rPr>
                <w:rFonts w:ascii="Arial" w:hAnsi="Arial"/>
              </w:rPr>
            </w:pPr>
          </w:p>
        </w:tc>
        <w:tc>
          <w:tcPr>
            <w:tcW w:w="630" w:type="dxa"/>
          </w:tcPr>
          <w:p w14:paraId="7F86D18A" w14:textId="77777777" w:rsidR="00131219" w:rsidRDefault="00131219">
            <w:pPr>
              <w:rPr>
                <w:rFonts w:ascii="Arial" w:hAnsi="Arial"/>
              </w:rPr>
            </w:pPr>
          </w:p>
        </w:tc>
        <w:tc>
          <w:tcPr>
            <w:tcW w:w="4590" w:type="dxa"/>
          </w:tcPr>
          <w:p w14:paraId="7221A4C6" w14:textId="77777777" w:rsidR="00131219" w:rsidRDefault="00131219">
            <w:pPr>
              <w:rPr>
                <w:rFonts w:ascii="Arial" w:hAnsi="Arial"/>
                <w:i/>
              </w:rPr>
            </w:pPr>
            <w:r>
              <w:rPr>
                <w:rFonts w:ascii="Arial" w:hAnsi="Arial"/>
                <w:i/>
              </w:rPr>
              <w:t>No sole source aquifer impact; wellhead protection in place and supply excellent; other infrastructure imp. protects resources</w:t>
            </w:r>
          </w:p>
        </w:tc>
      </w:tr>
      <w:tr w:rsidR="00131219" w14:paraId="55864987" w14:textId="77777777">
        <w:tc>
          <w:tcPr>
            <w:tcW w:w="2088" w:type="dxa"/>
          </w:tcPr>
          <w:p w14:paraId="1BBAFF92" w14:textId="77777777" w:rsidR="00131219" w:rsidRDefault="00131219">
            <w:pPr>
              <w:rPr>
                <w:rFonts w:ascii="Arial" w:hAnsi="Arial"/>
              </w:rPr>
            </w:pPr>
            <w:r>
              <w:rPr>
                <w:rFonts w:ascii="Arial" w:hAnsi="Arial"/>
              </w:rPr>
              <w:t>Surface Water</w:t>
            </w:r>
          </w:p>
          <w:p w14:paraId="6FEB3796" w14:textId="77777777" w:rsidR="00131219" w:rsidRDefault="00131219">
            <w:pPr>
              <w:rPr>
                <w:rFonts w:ascii="Arial" w:hAnsi="Arial"/>
              </w:rPr>
            </w:pPr>
          </w:p>
          <w:p w14:paraId="2DC0747F" w14:textId="77777777" w:rsidR="00131219" w:rsidRDefault="00131219">
            <w:pPr>
              <w:rPr>
                <w:rFonts w:ascii="Arial" w:hAnsi="Arial"/>
              </w:rPr>
            </w:pPr>
          </w:p>
        </w:tc>
        <w:tc>
          <w:tcPr>
            <w:tcW w:w="630" w:type="dxa"/>
            <w:gridSpan w:val="2"/>
          </w:tcPr>
          <w:p w14:paraId="4B42017B" w14:textId="77777777" w:rsidR="00131219" w:rsidRDefault="00131219">
            <w:pPr>
              <w:rPr>
                <w:rFonts w:ascii="Arial" w:hAnsi="Arial"/>
              </w:rPr>
            </w:pPr>
          </w:p>
        </w:tc>
        <w:tc>
          <w:tcPr>
            <w:tcW w:w="630" w:type="dxa"/>
          </w:tcPr>
          <w:p w14:paraId="3E3FA141" w14:textId="77777777" w:rsidR="00131219" w:rsidRDefault="00131219">
            <w:pPr>
              <w:rPr>
                <w:rFonts w:ascii="Arial" w:hAnsi="Arial"/>
              </w:rPr>
            </w:pPr>
            <w:r>
              <w:rPr>
                <w:rFonts w:ascii="Arial" w:hAnsi="Arial"/>
              </w:rPr>
              <w:t>X</w:t>
            </w:r>
          </w:p>
        </w:tc>
        <w:tc>
          <w:tcPr>
            <w:tcW w:w="900" w:type="dxa"/>
          </w:tcPr>
          <w:p w14:paraId="2A19FEBA" w14:textId="77777777" w:rsidR="00131219" w:rsidRDefault="00131219">
            <w:pPr>
              <w:rPr>
                <w:rFonts w:ascii="Arial" w:hAnsi="Arial"/>
              </w:rPr>
            </w:pPr>
          </w:p>
        </w:tc>
        <w:tc>
          <w:tcPr>
            <w:tcW w:w="990" w:type="dxa"/>
          </w:tcPr>
          <w:p w14:paraId="424DDD51" w14:textId="77777777" w:rsidR="00131219" w:rsidRDefault="00131219">
            <w:pPr>
              <w:rPr>
                <w:rFonts w:ascii="Arial" w:hAnsi="Arial"/>
              </w:rPr>
            </w:pPr>
          </w:p>
        </w:tc>
        <w:tc>
          <w:tcPr>
            <w:tcW w:w="450" w:type="dxa"/>
          </w:tcPr>
          <w:p w14:paraId="40304BA9" w14:textId="77777777" w:rsidR="00131219" w:rsidRDefault="00131219">
            <w:pPr>
              <w:rPr>
                <w:rFonts w:ascii="Arial" w:hAnsi="Arial"/>
              </w:rPr>
            </w:pPr>
          </w:p>
        </w:tc>
        <w:tc>
          <w:tcPr>
            <w:tcW w:w="630" w:type="dxa"/>
          </w:tcPr>
          <w:p w14:paraId="17D36711" w14:textId="77777777" w:rsidR="00131219" w:rsidRDefault="00131219">
            <w:pPr>
              <w:rPr>
                <w:rFonts w:ascii="Arial" w:hAnsi="Arial"/>
              </w:rPr>
            </w:pPr>
          </w:p>
        </w:tc>
        <w:tc>
          <w:tcPr>
            <w:tcW w:w="4590" w:type="dxa"/>
          </w:tcPr>
          <w:p w14:paraId="2425B465" w14:textId="77777777" w:rsidR="00131219" w:rsidRDefault="00131219">
            <w:pPr>
              <w:rPr>
                <w:rFonts w:ascii="Arial" w:hAnsi="Arial"/>
                <w:i/>
              </w:rPr>
            </w:pPr>
            <w:r>
              <w:rPr>
                <w:rFonts w:ascii="Arial" w:hAnsi="Arial"/>
                <w:i/>
              </w:rPr>
              <w:t>Sanitary/storm separation and improvements protects resources</w:t>
            </w:r>
          </w:p>
        </w:tc>
      </w:tr>
      <w:tr w:rsidR="00131219" w14:paraId="5FE31A9B" w14:textId="77777777">
        <w:tc>
          <w:tcPr>
            <w:tcW w:w="2088" w:type="dxa"/>
          </w:tcPr>
          <w:p w14:paraId="1BBF9AC9" w14:textId="77777777" w:rsidR="00131219" w:rsidRDefault="00131219">
            <w:pPr>
              <w:rPr>
                <w:rFonts w:ascii="Arial" w:hAnsi="Arial"/>
              </w:rPr>
            </w:pPr>
            <w:r>
              <w:rPr>
                <w:rFonts w:ascii="Arial" w:hAnsi="Arial"/>
              </w:rPr>
              <w:t>Floodplains</w:t>
            </w:r>
          </w:p>
          <w:p w14:paraId="20A1C339" w14:textId="77777777" w:rsidR="00131219" w:rsidRDefault="00131219">
            <w:pPr>
              <w:rPr>
                <w:rFonts w:ascii="Arial" w:hAnsi="Arial"/>
              </w:rPr>
            </w:pPr>
          </w:p>
          <w:p w14:paraId="78CB3001" w14:textId="77777777" w:rsidR="00131219" w:rsidRDefault="00131219">
            <w:pPr>
              <w:rPr>
                <w:rFonts w:ascii="Arial" w:hAnsi="Arial"/>
              </w:rPr>
            </w:pPr>
          </w:p>
        </w:tc>
        <w:tc>
          <w:tcPr>
            <w:tcW w:w="630" w:type="dxa"/>
            <w:gridSpan w:val="2"/>
          </w:tcPr>
          <w:p w14:paraId="25FD8F73" w14:textId="77777777" w:rsidR="00131219" w:rsidRDefault="00131219">
            <w:pPr>
              <w:rPr>
                <w:rFonts w:ascii="Arial" w:hAnsi="Arial"/>
              </w:rPr>
            </w:pPr>
            <w:r>
              <w:rPr>
                <w:rFonts w:ascii="Arial" w:hAnsi="Arial"/>
              </w:rPr>
              <w:t>X</w:t>
            </w:r>
          </w:p>
        </w:tc>
        <w:tc>
          <w:tcPr>
            <w:tcW w:w="630" w:type="dxa"/>
          </w:tcPr>
          <w:p w14:paraId="0B74F6A3" w14:textId="77777777" w:rsidR="00131219" w:rsidRDefault="00131219">
            <w:pPr>
              <w:rPr>
                <w:rFonts w:ascii="Arial" w:hAnsi="Arial"/>
              </w:rPr>
            </w:pPr>
          </w:p>
        </w:tc>
        <w:tc>
          <w:tcPr>
            <w:tcW w:w="900" w:type="dxa"/>
          </w:tcPr>
          <w:p w14:paraId="2126861C" w14:textId="77777777" w:rsidR="00131219" w:rsidRDefault="00131219">
            <w:pPr>
              <w:rPr>
                <w:rFonts w:ascii="Arial" w:hAnsi="Arial"/>
              </w:rPr>
            </w:pPr>
          </w:p>
        </w:tc>
        <w:tc>
          <w:tcPr>
            <w:tcW w:w="990" w:type="dxa"/>
          </w:tcPr>
          <w:p w14:paraId="5DF3B12B" w14:textId="77777777" w:rsidR="00131219" w:rsidRDefault="00131219">
            <w:pPr>
              <w:rPr>
                <w:rFonts w:ascii="Arial" w:hAnsi="Arial"/>
              </w:rPr>
            </w:pPr>
          </w:p>
        </w:tc>
        <w:tc>
          <w:tcPr>
            <w:tcW w:w="450" w:type="dxa"/>
          </w:tcPr>
          <w:p w14:paraId="68E0A605" w14:textId="77777777" w:rsidR="00131219" w:rsidRDefault="00131219">
            <w:pPr>
              <w:rPr>
                <w:rFonts w:ascii="Arial" w:hAnsi="Arial"/>
              </w:rPr>
            </w:pPr>
          </w:p>
        </w:tc>
        <w:tc>
          <w:tcPr>
            <w:tcW w:w="630" w:type="dxa"/>
          </w:tcPr>
          <w:p w14:paraId="0D4E0122" w14:textId="77777777" w:rsidR="00131219" w:rsidRDefault="00131219">
            <w:pPr>
              <w:rPr>
                <w:rFonts w:ascii="Arial" w:hAnsi="Arial"/>
              </w:rPr>
            </w:pPr>
          </w:p>
        </w:tc>
        <w:tc>
          <w:tcPr>
            <w:tcW w:w="4590" w:type="dxa"/>
          </w:tcPr>
          <w:p w14:paraId="048E3DBC" w14:textId="77777777" w:rsidR="00131219" w:rsidRDefault="00131219">
            <w:pPr>
              <w:rPr>
                <w:rFonts w:ascii="Arial" w:hAnsi="Arial"/>
                <w:i/>
              </w:rPr>
            </w:pPr>
            <w:r>
              <w:rPr>
                <w:rFonts w:ascii="Arial" w:hAnsi="Arial"/>
                <w:i/>
              </w:rPr>
              <w:t>Neither in nor impacts floodplain (FIRM map w/ locations marked; SPO double check)</w:t>
            </w:r>
          </w:p>
        </w:tc>
      </w:tr>
      <w:tr w:rsidR="00131219" w14:paraId="580E837A" w14:textId="77777777">
        <w:tc>
          <w:tcPr>
            <w:tcW w:w="2088" w:type="dxa"/>
          </w:tcPr>
          <w:p w14:paraId="268086D3" w14:textId="77777777" w:rsidR="00131219" w:rsidRDefault="00131219">
            <w:pPr>
              <w:rPr>
                <w:rFonts w:ascii="Arial" w:hAnsi="Arial"/>
              </w:rPr>
            </w:pPr>
            <w:r>
              <w:rPr>
                <w:rFonts w:ascii="Arial" w:hAnsi="Arial"/>
              </w:rPr>
              <w:t>Wetlands</w:t>
            </w:r>
          </w:p>
          <w:p w14:paraId="2BC11050" w14:textId="77777777" w:rsidR="00131219" w:rsidRDefault="00131219">
            <w:pPr>
              <w:rPr>
                <w:rFonts w:ascii="Arial" w:hAnsi="Arial"/>
              </w:rPr>
            </w:pPr>
          </w:p>
          <w:p w14:paraId="289BA7BA" w14:textId="77777777" w:rsidR="00131219" w:rsidRDefault="00131219">
            <w:pPr>
              <w:rPr>
                <w:rFonts w:ascii="Arial" w:hAnsi="Arial"/>
              </w:rPr>
            </w:pPr>
          </w:p>
        </w:tc>
        <w:tc>
          <w:tcPr>
            <w:tcW w:w="630" w:type="dxa"/>
            <w:gridSpan w:val="2"/>
          </w:tcPr>
          <w:p w14:paraId="767E5C2A" w14:textId="77777777" w:rsidR="00131219" w:rsidRDefault="00131219">
            <w:pPr>
              <w:rPr>
                <w:rFonts w:ascii="Arial" w:hAnsi="Arial"/>
              </w:rPr>
            </w:pPr>
            <w:r>
              <w:rPr>
                <w:rFonts w:ascii="Arial" w:hAnsi="Arial"/>
              </w:rPr>
              <w:t>X</w:t>
            </w:r>
          </w:p>
        </w:tc>
        <w:tc>
          <w:tcPr>
            <w:tcW w:w="630" w:type="dxa"/>
          </w:tcPr>
          <w:p w14:paraId="68A2B00A" w14:textId="77777777" w:rsidR="00131219" w:rsidRDefault="00131219">
            <w:pPr>
              <w:rPr>
                <w:rFonts w:ascii="Arial" w:hAnsi="Arial"/>
              </w:rPr>
            </w:pPr>
          </w:p>
        </w:tc>
        <w:tc>
          <w:tcPr>
            <w:tcW w:w="900" w:type="dxa"/>
          </w:tcPr>
          <w:p w14:paraId="44486858" w14:textId="77777777" w:rsidR="00131219" w:rsidRDefault="00131219">
            <w:pPr>
              <w:rPr>
                <w:rFonts w:ascii="Arial" w:hAnsi="Arial"/>
              </w:rPr>
            </w:pPr>
          </w:p>
        </w:tc>
        <w:tc>
          <w:tcPr>
            <w:tcW w:w="990" w:type="dxa"/>
          </w:tcPr>
          <w:p w14:paraId="28D7C359" w14:textId="77777777" w:rsidR="00131219" w:rsidRDefault="00131219">
            <w:pPr>
              <w:rPr>
                <w:rFonts w:ascii="Arial" w:hAnsi="Arial"/>
              </w:rPr>
            </w:pPr>
          </w:p>
        </w:tc>
        <w:tc>
          <w:tcPr>
            <w:tcW w:w="450" w:type="dxa"/>
          </w:tcPr>
          <w:p w14:paraId="786DFCD4" w14:textId="77777777" w:rsidR="00131219" w:rsidRDefault="00131219">
            <w:pPr>
              <w:rPr>
                <w:rFonts w:ascii="Arial" w:hAnsi="Arial"/>
              </w:rPr>
            </w:pPr>
          </w:p>
        </w:tc>
        <w:tc>
          <w:tcPr>
            <w:tcW w:w="630" w:type="dxa"/>
          </w:tcPr>
          <w:p w14:paraId="2E894681" w14:textId="77777777" w:rsidR="00131219" w:rsidRDefault="00131219">
            <w:pPr>
              <w:rPr>
                <w:rFonts w:ascii="Arial" w:hAnsi="Arial"/>
              </w:rPr>
            </w:pPr>
          </w:p>
        </w:tc>
        <w:tc>
          <w:tcPr>
            <w:tcW w:w="4590" w:type="dxa"/>
          </w:tcPr>
          <w:p w14:paraId="63629582" w14:textId="77777777" w:rsidR="00131219" w:rsidRDefault="00131219">
            <w:pPr>
              <w:rPr>
                <w:rFonts w:ascii="Arial" w:hAnsi="Arial"/>
                <w:i/>
              </w:rPr>
            </w:pPr>
            <w:r>
              <w:rPr>
                <w:rFonts w:ascii="Arial" w:hAnsi="Arial"/>
                <w:i/>
              </w:rPr>
              <w:t>No wetlands or wetlands soils in vicinity or impacted (COE and wetlands inventory maps referenced; engineer reports)</w:t>
            </w:r>
          </w:p>
        </w:tc>
      </w:tr>
      <w:tr w:rsidR="00131219" w14:paraId="34FF02CD" w14:textId="77777777">
        <w:tc>
          <w:tcPr>
            <w:tcW w:w="2088" w:type="dxa"/>
          </w:tcPr>
          <w:p w14:paraId="3FD6C4B3" w14:textId="77777777" w:rsidR="00131219" w:rsidRDefault="00131219">
            <w:pPr>
              <w:rPr>
                <w:rFonts w:ascii="Arial" w:hAnsi="Arial"/>
              </w:rPr>
            </w:pPr>
            <w:r>
              <w:rPr>
                <w:rFonts w:ascii="Arial" w:hAnsi="Arial"/>
              </w:rPr>
              <w:t>Coastal Zone</w:t>
            </w:r>
          </w:p>
          <w:p w14:paraId="2D44D7A7" w14:textId="77777777" w:rsidR="00131219" w:rsidRDefault="00131219">
            <w:pPr>
              <w:rPr>
                <w:rFonts w:ascii="Arial" w:hAnsi="Arial"/>
              </w:rPr>
            </w:pPr>
          </w:p>
          <w:p w14:paraId="4511E63A" w14:textId="77777777" w:rsidR="00131219" w:rsidRDefault="00131219">
            <w:pPr>
              <w:rPr>
                <w:rFonts w:ascii="Arial" w:hAnsi="Arial"/>
              </w:rPr>
            </w:pPr>
          </w:p>
        </w:tc>
        <w:tc>
          <w:tcPr>
            <w:tcW w:w="630" w:type="dxa"/>
            <w:gridSpan w:val="2"/>
          </w:tcPr>
          <w:p w14:paraId="5ABA20A0" w14:textId="77777777" w:rsidR="00131219" w:rsidRDefault="00131219">
            <w:pPr>
              <w:rPr>
                <w:rFonts w:ascii="Arial" w:hAnsi="Arial"/>
              </w:rPr>
            </w:pPr>
            <w:r>
              <w:rPr>
                <w:rFonts w:ascii="Arial" w:hAnsi="Arial"/>
              </w:rPr>
              <w:t>X</w:t>
            </w:r>
          </w:p>
        </w:tc>
        <w:tc>
          <w:tcPr>
            <w:tcW w:w="630" w:type="dxa"/>
          </w:tcPr>
          <w:p w14:paraId="318286FF" w14:textId="77777777" w:rsidR="00131219" w:rsidRDefault="00131219">
            <w:pPr>
              <w:rPr>
                <w:rFonts w:ascii="Arial" w:hAnsi="Arial"/>
              </w:rPr>
            </w:pPr>
          </w:p>
        </w:tc>
        <w:tc>
          <w:tcPr>
            <w:tcW w:w="900" w:type="dxa"/>
          </w:tcPr>
          <w:p w14:paraId="7781BB8D" w14:textId="77777777" w:rsidR="00131219" w:rsidRDefault="00131219">
            <w:pPr>
              <w:rPr>
                <w:rFonts w:ascii="Arial" w:hAnsi="Arial"/>
              </w:rPr>
            </w:pPr>
          </w:p>
        </w:tc>
        <w:tc>
          <w:tcPr>
            <w:tcW w:w="990" w:type="dxa"/>
          </w:tcPr>
          <w:p w14:paraId="47050509" w14:textId="77777777" w:rsidR="00131219" w:rsidRDefault="00131219">
            <w:pPr>
              <w:rPr>
                <w:rFonts w:ascii="Arial" w:hAnsi="Arial"/>
              </w:rPr>
            </w:pPr>
          </w:p>
        </w:tc>
        <w:tc>
          <w:tcPr>
            <w:tcW w:w="450" w:type="dxa"/>
          </w:tcPr>
          <w:p w14:paraId="269F0B01" w14:textId="77777777" w:rsidR="00131219" w:rsidRDefault="00131219">
            <w:pPr>
              <w:rPr>
                <w:rFonts w:ascii="Arial" w:hAnsi="Arial"/>
              </w:rPr>
            </w:pPr>
          </w:p>
        </w:tc>
        <w:tc>
          <w:tcPr>
            <w:tcW w:w="630" w:type="dxa"/>
          </w:tcPr>
          <w:p w14:paraId="3E75EBF2" w14:textId="77777777" w:rsidR="00131219" w:rsidRDefault="00131219">
            <w:pPr>
              <w:rPr>
                <w:rFonts w:ascii="Arial" w:hAnsi="Arial"/>
              </w:rPr>
            </w:pPr>
          </w:p>
        </w:tc>
        <w:tc>
          <w:tcPr>
            <w:tcW w:w="4590" w:type="dxa"/>
          </w:tcPr>
          <w:p w14:paraId="4CE980CC" w14:textId="77777777" w:rsidR="00131219" w:rsidRDefault="00131219">
            <w:pPr>
              <w:rPr>
                <w:rFonts w:ascii="Arial" w:hAnsi="Arial"/>
                <w:i/>
              </w:rPr>
            </w:pPr>
            <w:r>
              <w:rPr>
                <w:rFonts w:ascii="Arial" w:hAnsi="Arial"/>
                <w:i/>
              </w:rPr>
              <w:t>Not in coastal zone, does not affect coastal zone; management map from SPO reviewed.  Also checked CBRS reference; Town not listed.</w:t>
            </w:r>
          </w:p>
        </w:tc>
      </w:tr>
      <w:tr w:rsidR="00131219" w14:paraId="34CC431C" w14:textId="77777777">
        <w:tc>
          <w:tcPr>
            <w:tcW w:w="2088" w:type="dxa"/>
          </w:tcPr>
          <w:p w14:paraId="361B5381" w14:textId="77777777" w:rsidR="00131219" w:rsidRDefault="00131219">
            <w:pPr>
              <w:rPr>
                <w:rFonts w:ascii="Arial" w:hAnsi="Arial"/>
              </w:rPr>
            </w:pPr>
            <w:r>
              <w:rPr>
                <w:rFonts w:ascii="Arial" w:hAnsi="Arial"/>
              </w:rPr>
              <w:t>Unique Natural Features and Agricultural Lands</w:t>
            </w:r>
          </w:p>
        </w:tc>
        <w:tc>
          <w:tcPr>
            <w:tcW w:w="630" w:type="dxa"/>
            <w:gridSpan w:val="2"/>
          </w:tcPr>
          <w:p w14:paraId="515F5E51" w14:textId="77777777" w:rsidR="00131219" w:rsidRDefault="00131219">
            <w:pPr>
              <w:rPr>
                <w:rFonts w:ascii="Arial" w:hAnsi="Arial"/>
              </w:rPr>
            </w:pPr>
            <w:r>
              <w:rPr>
                <w:rFonts w:ascii="Arial" w:hAnsi="Arial"/>
              </w:rPr>
              <w:t>X</w:t>
            </w:r>
          </w:p>
        </w:tc>
        <w:tc>
          <w:tcPr>
            <w:tcW w:w="630" w:type="dxa"/>
          </w:tcPr>
          <w:p w14:paraId="52B23D30" w14:textId="77777777" w:rsidR="00131219" w:rsidRDefault="00131219">
            <w:pPr>
              <w:rPr>
                <w:rFonts w:ascii="Arial" w:hAnsi="Arial"/>
              </w:rPr>
            </w:pPr>
          </w:p>
        </w:tc>
        <w:tc>
          <w:tcPr>
            <w:tcW w:w="900" w:type="dxa"/>
          </w:tcPr>
          <w:p w14:paraId="1AE24CA1" w14:textId="77777777" w:rsidR="00131219" w:rsidRDefault="00131219">
            <w:pPr>
              <w:rPr>
                <w:rFonts w:ascii="Arial" w:hAnsi="Arial"/>
              </w:rPr>
            </w:pPr>
          </w:p>
        </w:tc>
        <w:tc>
          <w:tcPr>
            <w:tcW w:w="990" w:type="dxa"/>
          </w:tcPr>
          <w:p w14:paraId="76A28F6E" w14:textId="77777777" w:rsidR="00131219" w:rsidRDefault="00131219">
            <w:pPr>
              <w:rPr>
                <w:rFonts w:ascii="Arial" w:hAnsi="Arial"/>
              </w:rPr>
            </w:pPr>
          </w:p>
        </w:tc>
        <w:tc>
          <w:tcPr>
            <w:tcW w:w="450" w:type="dxa"/>
          </w:tcPr>
          <w:p w14:paraId="55657216" w14:textId="77777777" w:rsidR="00131219" w:rsidRDefault="00131219">
            <w:pPr>
              <w:rPr>
                <w:rFonts w:ascii="Arial" w:hAnsi="Arial"/>
              </w:rPr>
            </w:pPr>
          </w:p>
        </w:tc>
        <w:tc>
          <w:tcPr>
            <w:tcW w:w="630" w:type="dxa"/>
          </w:tcPr>
          <w:p w14:paraId="2FD68B0A" w14:textId="77777777" w:rsidR="00131219" w:rsidRDefault="00131219">
            <w:pPr>
              <w:rPr>
                <w:rFonts w:ascii="Arial" w:hAnsi="Arial"/>
              </w:rPr>
            </w:pPr>
          </w:p>
        </w:tc>
        <w:tc>
          <w:tcPr>
            <w:tcW w:w="4590" w:type="dxa"/>
          </w:tcPr>
          <w:p w14:paraId="54A0B854" w14:textId="77777777" w:rsidR="00131219" w:rsidRDefault="00131219">
            <w:pPr>
              <w:rPr>
                <w:rFonts w:ascii="Arial" w:hAnsi="Arial"/>
                <w:i/>
              </w:rPr>
            </w:pPr>
            <w:r>
              <w:rPr>
                <w:rFonts w:ascii="Arial" w:hAnsi="Arial"/>
                <w:i/>
              </w:rPr>
              <w:t>All construction in roadway/</w:t>
            </w:r>
            <w:proofErr w:type="spellStart"/>
            <w:r>
              <w:rPr>
                <w:rFonts w:ascii="Arial" w:hAnsi="Arial"/>
                <w:i/>
              </w:rPr>
              <w:t>ROW;sites</w:t>
            </w:r>
            <w:proofErr w:type="spellEnd"/>
            <w:r>
              <w:rPr>
                <w:rFonts w:ascii="Arial" w:hAnsi="Arial"/>
                <w:i/>
              </w:rPr>
              <w:t xml:space="preserve"> previously disturbed; construction contract provisions inhibit any other impacts</w:t>
            </w:r>
          </w:p>
        </w:tc>
      </w:tr>
      <w:tr w:rsidR="00131219" w14:paraId="007F45A4" w14:textId="77777777">
        <w:tc>
          <w:tcPr>
            <w:tcW w:w="2088" w:type="dxa"/>
          </w:tcPr>
          <w:p w14:paraId="1B3765C9" w14:textId="77777777" w:rsidR="00131219" w:rsidRDefault="00131219">
            <w:pPr>
              <w:rPr>
                <w:rFonts w:ascii="Arial" w:hAnsi="Arial"/>
              </w:rPr>
            </w:pPr>
            <w:r>
              <w:rPr>
                <w:rFonts w:ascii="Arial" w:hAnsi="Arial"/>
              </w:rPr>
              <w:t>Vegetation and Wildlife</w:t>
            </w:r>
          </w:p>
          <w:p w14:paraId="374896FA" w14:textId="77777777" w:rsidR="00131219" w:rsidRDefault="00131219">
            <w:pPr>
              <w:rPr>
                <w:rFonts w:ascii="Arial" w:hAnsi="Arial"/>
              </w:rPr>
            </w:pPr>
          </w:p>
        </w:tc>
        <w:tc>
          <w:tcPr>
            <w:tcW w:w="630" w:type="dxa"/>
            <w:gridSpan w:val="2"/>
          </w:tcPr>
          <w:p w14:paraId="76D4CF2E" w14:textId="77777777" w:rsidR="00131219" w:rsidRDefault="00131219">
            <w:pPr>
              <w:rPr>
                <w:rFonts w:ascii="Arial" w:hAnsi="Arial"/>
              </w:rPr>
            </w:pPr>
            <w:r>
              <w:rPr>
                <w:rFonts w:ascii="Arial" w:hAnsi="Arial"/>
              </w:rPr>
              <w:t>X</w:t>
            </w:r>
          </w:p>
        </w:tc>
        <w:tc>
          <w:tcPr>
            <w:tcW w:w="630" w:type="dxa"/>
          </w:tcPr>
          <w:p w14:paraId="5D1D1A29" w14:textId="77777777" w:rsidR="00131219" w:rsidRDefault="00131219">
            <w:pPr>
              <w:rPr>
                <w:rFonts w:ascii="Arial" w:hAnsi="Arial"/>
              </w:rPr>
            </w:pPr>
          </w:p>
        </w:tc>
        <w:tc>
          <w:tcPr>
            <w:tcW w:w="900" w:type="dxa"/>
          </w:tcPr>
          <w:p w14:paraId="408179E0" w14:textId="77777777" w:rsidR="00131219" w:rsidRDefault="00131219">
            <w:pPr>
              <w:rPr>
                <w:rFonts w:ascii="Arial" w:hAnsi="Arial"/>
              </w:rPr>
            </w:pPr>
          </w:p>
        </w:tc>
        <w:tc>
          <w:tcPr>
            <w:tcW w:w="990" w:type="dxa"/>
          </w:tcPr>
          <w:p w14:paraId="422D5E31" w14:textId="77777777" w:rsidR="00131219" w:rsidRDefault="00131219">
            <w:pPr>
              <w:rPr>
                <w:rFonts w:ascii="Arial" w:hAnsi="Arial"/>
              </w:rPr>
            </w:pPr>
          </w:p>
        </w:tc>
        <w:tc>
          <w:tcPr>
            <w:tcW w:w="450" w:type="dxa"/>
          </w:tcPr>
          <w:p w14:paraId="61835324" w14:textId="77777777" w:rsidR="00131219" w:rsidRDefault="00131219">
            <w:pPr>
              <w:rPr>
                <w:rFonts w:ascii="Arial" w:hAnsi="Arial"/>
              </w:rPr>
            </w:pPr>
          </w:p>
        </w:tc>
        <w:tc>
          <w:tcPr>
            <w:tcW w:w="630" w:type="dxa"/>
          </w:tcPr>
          <w:p w14:paraId="06198803" w14:textId="77777777" w:rsidR="00131219" w:rsidRDefault="00131219">
            <w:pPr>
              <w:rPr>
                <w:rFonts w:ascii="Arial" w:hAnsi="Arial"/>
              </w:rPr>
            </w:pPr>
          </w:p>
        </w:tc>
        <w:tc>
          <w:tcPr>
            <w:tcW w:w="4590" w:type="dxa"/>
          </w:tcPr>
          <w:p w14:paraId="1C839F34" w14:textId="77777777" w:rsidR="00131219" w:rsidRDefault="00131219">
            <w:pPr>
              <w:rPr>
                <w:rFonts w:ascii="Arial" w:hAnsi="Arial"/>
                <w:i/>
              </w:rPr>
            </w:pPr>
            <w:r>
              <w:rPr>
                <w:rFonts w:ascii="Arial" w:hAnsi="Arial"/>
                <w:i/>
              </w:rPr>
              <w:t xml:space="preserve">No rare, endangered species impacted; tree replacement plan on record; US and State info. Positive; Natural Areas also supportive.  Check Stat. Checklist for file references </w:t>
            </w:r>
          </w:p>
        </w:tc>
      </w:tr>
    </w:tbl>
    <w:p w14:paraId="2D9F5D73" w14:textId="77777777" w:rsidR="00131219" w:rsidRDefault="00131219">
      <w:pPr>
        <w:rPr>
          <w:rFonts w:ascii="Arial" w:hAnsi="Arial"/>
        </w:rPr>
      </w:pPr>
    </w:p>
    <w:p w14:paraId="55D0D972" w14:textId="77777777" w:rsidR="00131219" w:rsidRDefault="00131219">
      <w:pPr>
        <w:pStyle w:val="Heading2"/>
        <w:rPr>
          <w:rFonts w:ascii="Arial" w:hAnsi="Arial"/>
          <w:b/>
        </w:rPr>
      </w:pPr>
      <w:bookmarkStart w:id="199" w:name="_Toc444921947"/>
      <w:bookmarkStart w:id="200" w:name="_Toc444922285"/>
      <w:bookmarkStart w:id="201" w:name="_Toc444922936"/>
      <w:bookmarkStart w:id="202" w:name="_Toc444923151"/>
      <w:bookmarkStart w:id="203" w:name="_Toc444923325"/>
      <w:bookmarkStart w:id="204" w:name="_Toc444923472"/>
      <w:bookmarkStart w:id="205" w:name="_Toc444923539"/>
      <w:bookmarkStart w:id="206" w:name="_Toc444929200"/>
      <w:bookmarkStart w:id="207" w:name="_Toc444930265"/>
      <w:r>
        <w:rPr>
          <w:rFonts w:ascii="Arial" w:hAnsi="Arial"/>
          <w:b/>
        </w:rPr>
        <w:t>Environmental Assessment Summation</w:t>
      </w:r>
      <w:bookmarkEnd w:id="199"/>
      <w:bookmarkEnd w:id="200"/>
      <w:bookmarkEnd w:id="201"/>
      <w:bookmarkEnd w:id="202"/>
      <w:bookmarkEnd w:id="203"/>
      <w:bookmarkEnd w:id="204"/>
      <w:bookmarkEnd w:id="205"/>
      <w:bookmarkEnd w:id="206"/>
      <w:bookmarkEnd w:id="207"/>
    </w:p>
    <w:p w14:paraId="4832D97F" w14:textId="77777777" w:rsidR="00131219" w:rsidRDefault="00131219">
      <w:pPr>
        <w:rPr>
          <w:rFonts w:ascii="Arial" w:hAnsi="Arial"/>
        </w:rPr>
      </w:pPr>
    </w:p>
    <w:p w14:paraId="61CEAEA8" w14:textId="77777777" w:rsidR="00131219" w:rsidRDefault="00131219">
      <w:pPr>
        <w:rPr>
          <w:rFonts w:ascii="Arial" w:hAnsi="Arial"/>
          <w:b/>
        </w:rPr>
      </w:pPr>
      <w:r>
        <w:rPr>
          <w:rFonts w:ascii="Arial" w:hAnsi="Arial"/>
          <w:b/>
        </w:rPr>
        <w:t>Summary of Findings and Conclusions:</w:t>
      </w:r>
    </w:p>
    <w:p w14:paraId="510F54D9" w14:textId="77777777" w:rsidR="00131219" w:rsidRDefault="00131219">
      <w:pPr>
        <w:rPr>
          <w:rFonts w:ascii="Arial" w:hAnsi="Arial"/>
          <w:i/>
        </w:rPr>
      </w:pPr>
      <w:r>
        <w:rPr>
          <w:rFonts w:ascii="Arial" w:hAnsi="Arial"/>
          <w:i/>
        </w:rPr>
        <w:t xml:space="preserve">Project integrates water, sanitary sewer and storm water reconstructions and extension into overall infrastructure improvement that eliminates public health threats and reduces pollution potential. An emergency access plan for residents and public safety personnel will be in operation during construction, housing rehab, utility hook-ups and major impact in </w:t>
      </w:r>
      <w:proofErr w:type="spellStart"/>
      <w:r>
        <w:rPr>
          <w:rFonts w:ascii="Arial" w:hAnsi="Arial"/>
          <w:i/>
        </w:rPr>
        <w:t>Savemoore</w:t>
      </w:r>
      <w:proofErr w:type="spellEnd"/>
      <w:r>
        <w:rPr>
          <w:rFonts w:ascii="Arial" w:hAnsi="Arial"/>
          <w:i/>
        </w:rPr>
        <w:t>.</w:t>
      </w:r>
    </w:p>
    <w:p w14:paraId="5436DF4C" w14:textId="77777777" w:rsidR="00131219" w:rsidRDefault="00131219">
      <w:pPr>
        <w:rPr>
          <w:rFonts w:ascii="Arial" w:hAnsi="Arial"/>
        </w:rPr>
      </w:pPr>
    </w:p>
    <w:p w14:paraId="582157FA" w14:textId="77777777" w:rsidR="00131219" w:rsidRDefault="00131219">
      <w:pPr>
        <w:rPr>
          <w:rFonts w:ascii="Arial" w:hAnsi="Arial"/>
          <w:b/>
        </w:rPr>
      </w:pPr>
      <w:r>
        <w:rPr>
          <w:rFonts w:ascii="Arial" w:hAnsi="Arial"/>
          <w:b/>
        </w:rPr>
        <w:t>Summary of Environmental Condition:</w:t>
      </w:r>
    </w:p>
    <w:p w14:paraId="1238E4D8" w14:textId="77777777" w:rsidR="00131219" w:rsidRDefault="00131219">
      <w:pPr>
        <w:rPr>
          <w:rFonts w:ascii="Arial" w:hAnsi="Arial"/>
          <w:b/>
        </w:rPr>
      </w:pPr>
      <w:r>
        <w:rPr>
          <w:rFonts w:ascii="Arial" w:hAnsi="Arial"/>
          <w:i/>
        </w:rPr>
        <w:t>Positive impacts outweigh temporary inconveniences associated with construction and emergency access plan. Conclusion of project protects human and physical environment, supports neighborhood and small business elements, and does not negatively impact social or economic environment</w:t>
      </w:r>
    </w:p>
    <w:p w14:paraId="2BAFEFD6" w14:textId="77777777" w:rsidR="00131219" w:rsidRDefault="00131219">
      <w:pPr>
        <w:rPr>
          <w:rFonts w:ascii="Arial" w:hAnsi="Arial"/>
          <w:b/>
        </w:rPr>
      </w:pPr>
    </w:p>
    <w:p w14:paraId="1790B585" w14:textId="77777777" w:rsidR="00131219" w:rsidRDefault="00131219">
      <w:pPr>
        <w:rPr>
          <w:rFonts w:ascii="Arial" w:hAnsi="Arial"/>
          <w:b/>
        </w:rPr>
      </w:pPr>
      <w:r>
        <w:rPr>
          <w:rFonts w:ascii="Arial" w:hAnsi="Arial"/>
          <w:b/>
        </w:rPr>
        <w:t>Project Modifications and Alternatives Considered:</w:t>
      </w:r>
    </w:p>
    <w:p w14:paraId="25905B73" w14:textId="77777777" w:rsidR="00131219" w:rsidRDefault="00131219">
      <w:pPr>
        <w:rPr>
          <w:rFonts w:ascii="Arial" w:hAnsi="Arial"/>
          <w:i/>
        </w:rPr>
      </w:pPr>
      <w:r>
        <w:rPr>
          <w:rFonts w:ascii="Arial" w:hAnsi="Arial"/>
          <w:i/>
        </w:rPr>
        <w:t>Not doing the project was not feasible, given environmental hazards outlined by State agency reports and engineering studies. Doing parts as local financing allowed was not cost effective and became infeasible due to increased environmental dangers and impacts. Funding through loans was limited by debt ceilings and rate limits on various utilities. Combination loan, grant and local match donation was only financing plan. All site and location reviews resulted in the present physical location. Construction contract and manual reflect best management practices; modifications to drafts were based on input from agencies, engineers and other contact persons. Review identified solid waste system needed evaluation, the completed study identified the system is completely satisfactory.</w:t>
      </w:r>
    </w:p>
    <w:p w14:paraId="2E112418" w14:textId="77777777" w:rsidR="00131219" w:rsidRDefault="00131219">
      <w:pPr>
        <w:rPr>
          <w:rFonts w:ascii="Arial" w:hAnsi="Arial"/>
          <w:b/>
        </w:rPr>
      </w:pPr>
      <w:r>
        <w:rPr>
          <w:rFonts w:ascii="Arial" w:hAnsi="Arial"/>
          <w:b/>
        </w:rPr>
        <w:br w:type="page"/>
      </w:r>
      <w:r>
        <w:rPr>
          <w:rFonts w:ascii="Arial" w:hAnsi="Arial"/>
          <w:b/>
        </w:rPr>
        <w:lastRenderedPageBreak/>
        <w:t>Additional Studies Performed (Attach Study or Summarize):</w:t>
      </w:r>
    </w:p>
    <w:p w14:paraId="62A273F9" w14:textId="77777777" w:rsidR="00131219" w:rsidRDefault="00131219">
      <w:pPr>
        <w:rPr>
          <w:rFonts w:ascii="Arial" w:hAnsi="Arial"/>
        </w:rPr>
      </w:pPr>
      <w:r>
        <w:rPr>
          <w:rFonts w:ascii="Arial" w:hAnsi="Arial"/>
        </w:rPr>
        <w:t>List of engineering studies, local Town office reports, and correspondence from local and non-local consultants is attached and is in the local CD file.</w:t>
      </w:r>
    </w:p>
    <w:p w14:paraId="0D480DB3" w14:textId="77777777" w:rsidR="00131219" w:rsidRDefault="00131219">
      <w:pPr>
        <w:rPr>
          <w:rFonts w:ascii="Arial" w:hAnsi="Arial"/>
          <w:b/>
        </w:rPr>
      </w:pPr>
    </w:p>
    <w:p w14:paraId="20423145" w14:textId="77777777" w:rsidR="00131219" w:rsidRDefault="00DE71DC">
      <w:pPr>
        <w:rPr>
          <w:rFonts w:ascii="Arial" w:hAnsi="Arial"/>
          <w:b/>
        </w:rPr>
      </w:pPr>
      <w:r>
        <w:rPr>
          <w:noProof/>
        </w:rPr>
        <w:pict w14:anchorId="2668E21C">
          <v:shape id="_x0000_s1076" type="#_x0000_t136" style="position:absolute;margin-left:-1.4pt;margin-top:190.65pt;width:511.5pt;height:134.25pt;rotation:-3407359fd;z-index:-251641344" o:allowincell="f" fillcolor="#eaeaea">
            <v:shadow on="t"/>
            <v:textpath style="font-family:&quot;Arial Black&quot;;font-size:96pt;font-style:italic;v-text-kern:t" trim="t" fitpath="t" string="EXAMPLE"/>
          </v:shape>
        </w:pict>
      </w:r>
    </w:p>
    <w:p w14:paraId="29C4BA99" w14:textId="77777777" w:rsidR="00131219" w:rsidRDefault="00131219">
      <w:pPr>
        <w:rPr>
          <w:rFonts w:ascii="Arial" w:hAnsi="Arial"/>
          <w:b/>
        </w:rPr>
      </w:pPr>
      <w:r>
        <w:rPr>
          <w:rFonts w:ascii="Arial" w:hAnsi="Arial"/>
          <w:b/>
        </w:rPr>
        <w:t>Mitigation Measures Needed:</w:t>
      </w:r>
    </w:p>
    <w:p w14:paraId="7B3735E7" w14:textId="77777777" w:rsidR="00131219" w:rsidRDefault="00131219">
      <w:pPr>
        <w:rPr>
          <w:rFonts w:ascii="Arial" w:hAnsi="Arial"/>
        </w:rPr>
      </w:pPr>
      <w:r>
        <w:rPr>
          <w:rFonts w:ascii="Arial" w:hAnsi="Arial"/>
        </w:rPr>
        <w:t>None needed.</w:t>
      </w:r>
    </w:p>
    <w:p w14:paraId="101BD336" w14:textId="77777777" w:rsidR="00131219" w:rsidRDefault="00131219">
      <w:pPr>
        <w:rPr>
          <w:rFonts w:ascii="Arial" w:hAnsi="Arial"/>
          <w:b/>
        </w:rPr>
      </w:pPr>
    </w:p>
    <w:p w14:paraId="16826E80" w14:textId="77777777" w:rsidR="00131219" w:rsidRDefault="00131219">
      <w:pPr>
        <w:rPr>
          <w:rFonts w:ascii="Arial" w:hAnsi="Arial"/>
          <w:b/>
        </w:rPr>
      </w:pPr>
    </w:p>
    <w:p w14:paraId="24D5DA9A" w14:textId="77777777" w:rsidR="00131219" w:rsidRDefault="00131219">
      <w:pPr>
        <w:rPr>
          <w:rFonts w:ascii="Arial" w:hAnsi="Arial"/>
          <w:b/>
        </w:rPr>
      </w:pPr>
    </w:p>
    <w:p w14:paraId="3B2FFEF7" w14:textId="77777777" w:rsidR="00131219" w:rsidRDefault="00131219">
      <w:pPr>
        <w:rPr>
          <w:rFonts w:ascii="Arial" w:hAnsi="Arial"/>
          <w:b/>
        </w:rPr>
      </w:pPr>
    </w:p>
    <w:p w14:paraId="3B552C56" w14:textId="77777777" w:rsidR="00131219" w:rsidRDefault="00131219">
      <w:pPr>
        <w:rPr>
          <w:rFonts w:ascii="Arial" w:hAnsi="Arial"/>
          <w:b/>
        </w:rPr>
      </w:pPr>
    </w:p>
    <w:p w14:paraId="4D92BA94" w14:textId="77777777" w:rsidR="00131219" w:rsidRDefault="00131219">
      <w:pPr>
        <w:rPr>
          <w:rFonts w:ascii="Arial" w:hAnsi="Arial"/>
          <w:b/>
        </w:rPr>
      </w:pPr>
    </w:p>
    <w:p w14:paraId="110CA9B8" w14:textId="77777777" w:rsidR="00131219" w:rsidRDefault="00131219">
      <w:pPr>
        <w:rPr>
          <w:rFonts w:ascii="Arial" w:hAnsi="Arial"/>
          <w:b/>
        </w:rPr>
      </w:pPr>
    </w:p>
    <w:p w14:paraId="2DD7A52D" w14:textId="77777777" w:rsidR="00131219" w:rsidRDefault="00131219">
      <w:pPr>
        <w:rPr>
          <w:rFonts w:ascii="Arial" w:hAnsi="Arial"/>
          <w:b/>
        </w:rPr>
      </w:pPr>
    </w:p>
    <w:p w14:paraId="44E88511" w14:textId="77777777" w:rsidR="00131219" w:rsidRDefault="00131219">
      <w:pPr>
        <w:rPr>
          <w:rFonts w:ascii="Arial" w:hAnsi="Arial"/>
          <w:b/>
        </w:rPr>
      </w:pPr>
    </w:p>
    <w:p w14:paraId="2745AF39" w14:textId="77777777" w:rsidR="00131219" w:rsidRDefault="00131219">
      <w:pPr>
        <w:rPr>
          <w:rFonts w:ascii="Arial" w:hAnsi="Arial"/>
          <w:b/>
        </w:rPr>
      </w:pPr>
    </w:p>
    <w:p w14:paraId="375FF393" w14:textId="77777777" w:rsidR="00131219" w:rsidRDefault="00131219">
      <w:pPr>
        <w:rPr>
          <w:rFonts w:ascii="Arial" w:hAnsi="Arial"/>
          <w:b/>
        </w:rPr>
      </w:pPr>
    </w:p>
    <w:p w14:paraId="77102E62" w14:textId="77777777" w:rsidR="00131219" w:rsidRDefault="00131219">
      <w:pPr>
        <w:rPr>
          <w:rFonts w:ascii="Arial" w:hAnsi="Arial"/>
          <w:b/>
        </w:rPr>
      </w:pPr>
    </w:p>
    <w:p w14:paraId="42D05997" w14:textId="77777777" w:rsidR="00131219" w:rsidRDefault="00131219">
      <w:pPr>
        <w:rPr>
          <w:rFonts w:ascii="Arial" w:hAnsi="Arial"/>
          <w:b/>
        </w:rPr>
      </w:pPr>
    </w:p>
    <w:p w14:paraId="4E09D696" w14:textId="77777777" w:rsidR="00131219" w:rsidRDefault="00131219">
      <w:pPr>
        <w:rPr>
          <w:rFonts w:ascii="Arial" w:hAnsi="Arial"/>
          <w:b/>
        </w:rPr>
      </w:pPr>
    </w:p>
    <w:p w14:paraId="6A7A2570" w14:textId="77777777" w:rsidR="00131219" w:rsidRDefault="00131219">
      <w:pPr>
        <w:rPr>
          <w:rFonts w:ascii="Arial" w:hAnsi="Arial"/>
          <w:b/>
        </w:rPr>
      </w:pPr>
    </w:p>
    <w:p w14:paraId="6AFB1792" w14:textId="77777777" w:rsidR="00131219" w:rsidRDefault="00131219">
      <w:pPr>
        <w:rPr>
          <w:rFonts w:ascii="Arial" w:hAnsi="Arial"/>
          <w:b/>
        </w:rPr>
      </w:pPr>
    </w:p>
    <w:p w14:paraId="3DC42CBB" w14:textId="77777777" w:rsidR="00131219" w:rsidRDefault="00131219">
      <w:pPr>
        <w:pBdr>
          <w:bottom w:val="single" w:sz="4" w:space="1" w:color="auto"/>
        </w:pBdr>
        <w:rPr>
          <w:rFonts w:ascii="Arial" w:hAnsi="Arial"/>
          <w:b/>
        </w:rPr>
      </w:pPr>
      <w:r>
        <w:rPr>
          <w:rFonts w:ascii="Arial" w:hAnsi="Arial"/>
          <w:b/>
        </w:rPr>
        <w:t>Final Determination:</w:t>
      </w:r>
    </w:p>
    <w:p w14:paraId="29F4E2F8" w14:textId="77777777" w:rsidR="00131219" w:rsidRDefault="00131219">
      <w:pPr>
        <w:rPr>
          <w:rFonts w:ascii="Arial" w:hAnsi="Arial"/>
        </w:rPr>
      </w:pPr>
    </w:p>
    <w:p w14:paraId="32B40030" w14:textId="77777777" w:rsidR="00131219" w:rsidRDefault="00131219">
      <w:pPr>
        <w:rPr>
          <w:rFonts w:ascii="Arial" w:hAnsi="Arial"/>
        </w:rPr>
      </w:pPr>
      <w:r>
        <w:rPr>
          <w:rFonts w:ascii="Arial" w:hAnsi="Arial"/>
        </w:rPr>
        <w:t>Is the project in compliance with laws and regulations?</w:t>
      </w:r>
      <w:r>
        <w:rPr>
          <w:rFonts w:ascii="Arial" w:hAnsi="Arial"/>
        </w:rPr>
        <w:tab/>
      </w:r>
      <w:r>
        <w:rPr>
          <w:rFonts w:ascii="Arial" w:hAnsi="Arial"/>
        </w:rPr>
        <w:tab/>
      </w:r>
      <w:r>
        <w:rPr>
          <w:rFonts w:ascii="Arial" w:hAnsi="Arial"/>
        </w:rPr>
        <w:tab/>
      </w:r>
      <w:r>
        <w:rPr>
          <w:rFonts w:ascii="Arial" w:hAnsi="Arial"/>
          <w:bdr w:val="single" w:sz="4" w:space="0" w:color="auto"/>
        </w:rPr>
        <w:t>Yes</w:t>
      </w:r>
      <w:r>
        <w:rPr>
          <w:rFonts w:ascii="Arial" w:hAnsi="Arial"/>
        </w:rPr>
        <w:t xml:space="preserve">   or    No</w:t>
      </w:r>
    </w:p>
    <w:p w14:paraId="3E77FED7" w14:textId="77777777" w:rsidR="00131219" w:rsidRDefault="00131219">
      <w:pPr>
        <w:rPr>
          <w:rFonts w:ascii="Arial" w:hAnsi="Arial"/>
        </w:rPr>
      </w:pPr>
    </w:p>
    <w:p w14:paraId="1C7849EF" w14:textId="77777777" w:rsidR="00131219" w:rsidRDefault="00131219">
      <w:pPr>
        <w:rPr>
          <w:rFonts w:ascii="Arial" w:hAnsi="Arial"/>
        </w:rPr>
      </w:pPr>
      <w:r>
        <w:rPr>
          <w:rFonts w:ascii="Arial" w:hAnsi="Arial"/>
        </w:rPr>
        <w:t>Is an EIS required?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Yes   or   </w:t>
      </w:r>
      <w:r>
        <w:rPr>
          <w:rFonts w:ascii="Arial" w:hAnsi="Arial"/>
          <w:bdr w:val="single" w:sz="4" w:space="0" w:color="auto"/>
        </w:rPr>
        <w:t>No</w:t>
      </w:r>
    </w:p>
    <w:p w14:paraId="4DB928C5" w14:textId="77777777" w:rsidR="00131219" w:rsidRDefault="00131219">
      <w:pPr>
        <w:rPr>
          <w:rFonts w:ascii="Arial" w:hAnsi="Arial"/>
        </w:rPr>
      </w:pPr>
    </w:p>
    <w:p w14:paraId="535DEA54" w14:textId="77777777" w:rsidR="00131219" w:rsidRDefault="00131219">
      <w:pPr>
        <w:rPr>
          <w:rFonts w:ascii="Arial" w:hAnsi="Arial"/>
        </w:rPr>
      </w:pPr>
      <w:r>
        <w:rPr>
          <w:rFonts w:ascii="Arial" w:hAnsi="Arial"/>
        </w:rPr>
        <w:t>As a result of the reviews completed, the project will not significantly affect the quality of the human environment and a Finding of No Significant Impact (FONSI) can be made.</w:t>
      </w:r>
    </w:p>
    <w:p w14:paraId="54F36D69" w14:textId="77777777" w:rsidR="00131219" w:rsidRDefault="00131219">
      <w:pPr>
        <w:rPr>
          <w:rFonts w:ascii="Arial" w:hAnsi="Arial"/>
        </w:rPr>
      </w:pPr>
    </w:p>
    <w:p w14:paraId="19B92745" w14:textId="77777777" w:rsidR="00131219" w:rsidRDefault="00131219">
      <w:pPr>
        <w:ind w:left="6480" w:firstLine="720"/>
        <w:rPr>
          <w:rFonts w:ascii="Arial" w:hAnsi="Arial"/>
        </w:rPr>
      </w:pPr>
      <w:r>
        <w:rPr>
          <w:rFonts w:ascii="Arial" w:hAnsi="Arial"/>
          <w:bdr w:val="single" w:sz="4" w:space="0" w:color="auto"/>
        </w:rPr>
        <w:t>Yes</w:t>
      </w:r>
      <w:r>
        <w:rPr>
          <w:rFonts w:ascii="Arial" w:hAnsi="Arial"/>
        </w:rPr>
        <w:t xml:space="preserve">   or    No</w:t>
      </w:r>
    </w:p>
    <w:p w14:paraId="6F243889" w14:textId="77777777" w:rsidR="00131219" w:rsidRDefault="00131219">
      <w:pPr>
        <w:ind w:left="6480" w:firstLine="720"/>
        <w:rPr>
          <w:rFonts w:ascii="Arial" w:hAnsi="Arial"/>
        </w:rPr>
      </w:pPr>
    </w:p>
    <w:p w14:paraId="5B99E1FE" w14:textId="77777777" w:rsidR="00131219" w:rsidRDefault="00131219">
      <w:pPr>
        <w:ind w:left="6480" w:firstLine="720"/>
        <w:rPr>
          <w:rFonts w:ascii="Arial" w:hAnsi="Arial"/>
        </w:rPr>
      </w:pPr>
    </w:p>
    <w:p w14:paraId="397FC1CA" w14:textId="77777777" w:rsidR="00131219" w:rsidRDefault="00131219">
      <w:pPr>
        <w:rPr>
          <w:rFonts w:ascii="Arial" w:hAnsi="Arial"/>
        </w:rPr>
      </w:pPr>
      <w:r>
        <w:rPr>
          <w:rFonts w:ascii="Arial" w:hAnsi="Arial"/>
          <w:sz w:val="32"/>
        </w:rPr>
        <w:t>Robert Knight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6/4/93</w:t>
      </w:r>
    </w:p>
    <w:p w14:paraId="753A272A" w14:textId="77777777" w:rsidR="00131219" w:rsidRDefault="00131219">
      <w:pPr>
        <w:pStyle w:val="Header"/>
        <w:pBdr>
          <w:top w:val="single" w:sz="4" w:space="1" w:color="auto"/>
        </w:pBdr>
        <w:tabs>
          <w:tab w:val="clear" w:pos="4320"/>
          <w:tab w:val="clear" w:pos="8640"/>
        </w:tabs>
        <w:rPr>
          <w:rFonts w:ascii="Arial" w:hAnsi="Arial"/>
          <w:b/>
        </w:rPr>
      </w:pPr>
      <w:r>
        <w:rPr>
          <w:rFonts w:ascii="Arial" w:hAnsi="Arial"/>
          <w:b/>
        </w:rPr>
        <w:t>Signature of Preparer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 of Completed</w:t>
      </w:r>
    </w:p>
    <w:p w14:paraId="52FD6CB8" w14:textId="77777777" w:rsidR="00131219" w:rsidRDefault="00131219">
      <w:pPr>
        <w:rPr>
          <w:rFonts w:ascii="Arial" w:hAnsi="Arial"/>
          <w:b/>
        </w:rPr>
      </w:pPr>
    </w:p>
    <w:p w14:paraId="5F40AF6D" w14:textId="77777777" w:rsidR="00131219" w:rsidRDefault="00131219">
      <w:pPr>
        <w:rPr>
          <w:rFonts w:ascii="Arial" w:hAnsi="Arial"/>
          <w:b/>
        </w:rPr>
      </w:pPr>
    </w:p>
    <w:p w14:paraId="4F96C79B" w14:textId="77777777" w:rsidR="00131219" w:rsidRDefault="00131219">
      <w:pPr>
        <w:rPr>
          <w:rFonts w:ascii="Arial" w:hAnsi="Arial"/>
          <w:b/>
        </w:rPr>
      </w:pPr>
      <w:r>
        <w:rPr>
          <w:rFonts w:ascii="Arial" w:hAnsi="Arial"/>
          <w:b/>
        </w:rPr>
        <w:t xml:space="preserve">Town of </w:t>
      </w:r>
      <w:proofErr w:type="spellStart"/>
      <w:r>
        <w:rPr>
          <w:rFonts w:ascii="Arial" w:hAnsi="Arial"/>
          <w:b/>
        </w:rPr>
        <w:t>Savemoore</w:t>
      </w:r>
      <w:proofErr w:type="spellEnd"/>
      <w:r>
        <w:rPr>
          <w:rFonts w:ascii="Arial" w:hAnsi="Arial"/>
          <w:b/>
        </w:rPr>
        <w:t xml:space="preserve">, 9898 Solar Way, </w:t>
      </w:r>
      <w:proofErr w:type="spellStart"/>
      <w:r>
        <w:rPr>
          <w:rFonts w:ascii="Arial" w:hAnsi="Arial"/>
          <w:b/>
        </w:rPr>
        <w:t>Savemoore</w:t>
      </w:r>
      <w:proofErr w:type="spellEnd"/>
      <w:r>
        <w:rPr>
          <w:rFonts w:ascii="Arial" w:hAnsi="Arial"/>
          <w:b/>
        </w:rPr>
        <w:t>, ME  04555</w:t>
      </w:r>
      <w:r>
        <w:rPr>
          <w:rFonts w:ascii="Arial" w:hAnsi="Arial"/>
          <w:b/>
        </w:rPr>
        <w:tab/>
      </w:r>
      <w:r>
        <w:rPr>
          <w:rFonts w:ascii="Arial" w:hAnsi="Arial"/>
          <w:b/>
        </w:rPr>
        <w:tab/>
        <w:t>333-1111</w:t>
      </w:r>
      <w:r>
        <w:rPr>
          <w:rFonts w:ascii="Arial" w:hAnsi="Arial"/>
          <w:b/>
        </w:rPr>
        <w:tab/>
      </w:r>
      <w:r>
        <w:rPr>
          <w:rFonts w:ascii="Arial" w:hAnsi="Arial"/>
          <w:b/>
        </w:rPr>
        <w:tab/>
      </w:r>
    </w:p>
    <w:p w14:paraId="66746B6F" w14:textId="77777777" w:rsidR="00131219" w:rsidRDefault="00131219">
      <w:pPr>
        <w:pBdr>
          <w:top w:val="single" w:sz="4" w:space="1" w:color="auto"/>
        </w:pBdr>
        <w:rPr>
          <w:rFonts w:ascii="Arial" w:hAnsi="Arial"/>
          <w:b/>
        </w:rPr>
      </w:pPr>
      <w:r>
        <w:rPr>
          <w:rFonts w:ascii="Arial" w:hAnsi="Arial"/>
          <w:b/>
        </w:rPr>
        <w:t>Mailing Address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Telephone Number</w:t>
      </w:r>
    </w:p>
    <w:p w14:paraId="1B4A7145" w14:textId="77777777" w:rsidR="00131219" w:rsidRDefault="00131219">
      <w:pPr>
        <w:rPr>
          <w:rFonts w:ascii="Arial" w:hAnsi="Arial"/>
          <w:b/>
        </w:rPr>
      </w:pPr>
    </w:p>
    <w:p w14:paraId="11E825C8" w14:textId="77777777" w:rsidR="00131219" w:rsidRDefault="00131219">
      <w:pPr>
        <w:rPr>
          <w:rFonts w:ascii="Arial" w:hAnsi="Arial"/>
          <w:b/>
        </w:rPr>
      </w:pPr>
    </w:p>
    <w:p w14:paraId="11FE2899" w14:textId="77777777" w:rsidR="00131219" w:rsidRDefault="00131219">
      <w:pPr>
        <w:rPr>
          <w:rFonts w:ascii="Arial" w:hAnsi="Arial"/>
          <w:b/>
        </w:rPr>
      </w:pPr>
      <w:r>
        <w:rPr>
          <w:rFonts w:ascii="Arial" w:hAnsi="Arial"/>
          <w:b/>
        </w:rPr>
        <w:t>Town Manager</w:t>
      </w:r>
    </w:p>
    <w:p w14:paraId="5E683F3C" w14:textId="77777777" w:rsidR="00131219" w:rsidRDefault="00131219">
      <w:pPr>
        <w:pBdr>
          <w:top w:val="single" w:sz="4" w:space="1" w:color="auto"/>
        </w:pBdr>
        <w:rPr>
          <w:rFonts w:ascii="Arial" w:hAnsi="Arial"/>
          <w:b/>
        </w:rPr>
      </w:pPr>
      <w:r>
        <w:rPr>
          <w:rFonts w:ascii="Arial" w:hAnsi="Arial"/>
          <w:b/>
        </w:rPr>
        <w:t>Relationship to Grantee</w:t>
      </w:r>
    </w:p>
    <w:p w14:paraId="604ECFD7" w14:textId="77777777" w:rsidR="00131219" w:rsidRDefault="00131219">
      <w:pPr>
        <w:pStyle w:val="Heading3"/>
        <w:pBdr>
          <w:bottom w:val="single" w:sz="4" w:space="1" w:color="auto"/>
        </w:pBdr>
        <w:rPr>
          <w:rFonts w:ascii="Arial" w:hAnsi="Arial"/>
          <w:sz w:val="28"/>
        </w:rPr>
      </w:pPr>
      <w:r>
        <w:rPr>
          <w:rFonts w:ascii="Arial" w:hAnsi="Arial"/>
        </w:rPr>
        <w:br w:type="page"/>
      </w:r>
      <w:bookmarkStart w:id="208" w:name="_Toc444921948"/>
      <w:bookmarkStart w:id="209" w:name="_Toc444922286"/>
      <w:bookmarkStart w:id="210" w:name="_Toc444922937"/>
      <w:bookmarkStart w:id="211" w:name="_Toc444923152"/>
      <w:bookmarkStart w:id="212" w:name="_Toc444923326"/>
      <w:bookmarkStart w:id="213" w:name="_Toc444923473"/>
      <w:bookmarkStart w:id="214" w:name="_Toc444923540"/>
      <w:bookmarkStart w:id="215" w:name="_Toc444929201"/>
      <w:bookmarkStart w:id="216" w:name="_Toc444930266"/>
      <w:r>
        <w:rPr>
          <w:rFonts w:ascii="Arial" w:hAnsi="Arial"/>
          <w:sz w:val="28"/>
        </w:rPr>
        <w:lastRenderedPageBreak/>
        <w:t>Maine Community Development Block Grant Program</w:t>
      </w:r>
      <w:bookmarkEnd w:id="208"/>
      <w:bookmarkEnd w:id="209"/>
      <w:bookmarkEnd w:id="210"/>
      <w:bookmarkEnd w:id="211"/>
      <w:bookmarkEnd w:id="212"/>
      <w:bookmarkEnd w:id="213"/>
      <w:bookmarkEnd w:id="214"/>
      <w:bookmarkEnd w:id="215"/>
      <w:bookmarkEnd w:id="216"/>
    </w:p>
    <w:p w14:paraId="4A884C4A" w14:textId="77777777" w:rsidR="00131219" w:rsidRDefault="00131219">
      <w:pPr>
        <w:pStyle w:val="Heading3"/>
        <w:rPr>
          <w:rFonts w:ascii="Arial" w:hAnsi="Arial"/>
          <w:sz w:val="22"/>
        </w:rPr>
      </w:pPr>
      <w:bookmarkStart w:id="217" w:name="_Toc444921949"/>
      <w:bookmarkStart w:id="218" w:name="_Toc444922287"/>
      <w:bookmarkStart w:id="219" w:name="_Toc444922938"/>
      <w:bookmarkStart w:id="220" w:name="_Toc444923153"/>
      <w:bookmarkStart w:id="221" w:name="_Toc444923327"/>
      <w:bookmarkStart w:id="222" w:name="_Toc444923474"/>
      <w:bookmarkStart w:id="223" w:name="_Toc444923541"/>
      <w:bookmarkStart w:id="224" w:name="_Toc444929202"/>
      <w:bookmarkStart w:id="225" w:name="_Toc444930267"/>
      <w:r>
        <w:rPr>
          <w:rFonts w:ascii="Arial" w:hAnsi="Arial"/>
          <w:sz w:val="22"/>
        </w:rPr>
        <w:t>Combined Notice of Finding of No Significant Impact and Notice of Intent to Request a Release of Funds</w:t>
      </w:r>
      <w:bookmarkEnd w:id="217"/>
      <w:bookmarkEnd w:id="218"/>
      <w:bookmarkEnd w:id="219"/>
      <w:bookmarkEnd w:id="220"/>
      <w:bookmarkEnd w:id="221"/>
      <w:bookmarkEnd w:id="222"/>
      <w:bookmarkEnd w:id="223"/>
      <w:bookmarkEnd w:id="224"/>
      <w:bookmarkEnd w:id="225"/>
    </w:p>
    <w:tbl>
      <w:tblPr>
        <w:tblW w:w="10800" w:type="dxa"/>
        <w:tblInd w:w="108" w:type="dxa"/>
        <w:tblLayout w:type="fixed"/>
        <w:tblLook w:val="0000" w:firstRow="0" w:lastRow="0" w:firstColumn="0" w:lastColumn="0" w:noHBand="0" w:noVBand="0"/>
      </w:tblPr>
      <w:tblGrid>
        <w:gridCol w:w="1800"/>
        <w:gridCol w:w="9000"/>
      </w:tblGrid>
      <w:tr w:rsidR="00131219" w14:paraId="75C71DDF" w14:textId="77777777">
        <w:tc>
          <w:tcPr>
            <w:tcW w:w="1800" w:type="dxa"/>
          </w:tcPr>
          <w:p w14:paraId="69E37CE9" w14:textId="77777777" w:rsidR="00131219" w:rsidRDefault="00DE71DC" w:rsidP="003C78E4">
            <w:pPr>
              <w:rPr>
                <w:rFonts w:ascii="Arial" w:hAnsi="Arial"/>
                <w:b/>
              </w:rPr>
            </w:pPr>
            <w:r>
              <w:rPr>
                <w:noProof/>
              </w:rPr>
              <w:pict w14:anchorId="573BE22A">
                <v:shape id="_x0000_s1077" type="#_x0000_t136" style="position:absolute;margin-left:-14.9pt;margin-top:209.75pt;width:538.5pt;height:134.25pt;rotation:-3265901fd;z-index:-251640320" o:allowincell="f" fillcolor="#eaeaea">
                  <v:shadow on="t"/>
                  <v:textpath style="font-family:&quot;Arial Black&quot;;font-size:96pt;font-style:italic;v-text-kern:t" trim="t" fitpath="t" string="EXAMPLE"/>
                </v:shape>
              </w:pict>
            </w:r>
            <w:r w:rsidR="00131219">
              <w:rPr>
                <w:rFonts w:ascii="Arial" w:hAnsi="Arial"/>
                <w:b/>
              </w:rPr>
              <w:t>Date of Notice:</w:t>
            </w:r>
          </w:p>
        </w:tc>
        <w:tc>
          <w:tcPr>
            <w:tcW w:w="9000" w:type="dxa"/>
          </w:tcPr>
          <w:p w14:paraId="1E24686F" w14:textId="77777777" w:rsidR="00131219" w:rsidRDefault="00131219">
            <w:pPr>
              <w:jc w:val="both"/>
              <w:rPr>
                <w:rFonts w:ascii="Arial" w:hAnsi="Arial"/>
                <w:b/>
              </w:rPr>
            </w:pPr>
            <w:r>
              <w:rPr>
                <w:rFonts w:ascii="Arial" w:hAnsi="Arial"/>
                <w:b/>
              </w:rPr>
              <w:t>June 6, 1993</w:t>
            </w:r>
          </w:p>
        </w:tc>
      </w:tr>
      <w:tr w:rsidR="00131219" w14:paraId="619F28C0" w14:textId="77777777">
        <w:tc>
          <w:tcPr>
            <w:tcW w:w="1800" w:type="dxa"/>
          </w:tcPr>
          <w:p w14:paraId="72D1F303" w14:textId="77777777" w:rsidR="00131219" w:rsidRDefault="00131219">
            <w:pPr>
              <w:jc w:val="both"/>
              <w:rPr>
                <w:rFonts w:ascii="Arial" w:hAnsi="Arial"/>
                <w:b/>
              </w:rPr>
            </w:pPr>
            <w:r>
              <w:rPr>
                <w:rFonts w:ascii="Arial" w:hAnsi="Arial"/>
                <w:b/>
              </w:rPr>
              <w:t>Grantee:</w:t>
            </w:r>
          </w:p>
        </w:tc>
        <w:tc>
          <w:tcPr>
            <w:tcW w:w="9000" w:type="dxa"/>
            <w:tcBorders>
              <w:top w:val="single" w:sz="4" w:space="0" w:color="auto"/>
            </w:tcBorders>
          </w:tcPr>
          <w:p w14:paraId="7B64B5CB" w14:textId="77777777" w:rsidR="00131219" w:rsidRDefault="00131219">
            <w:pPr>
              <w:jc w:val="both"/>
              <w:rPr>
                <w:rFonts w:ascii="Arial" w:hAnsi="Arial"/>
                <w:b/>
              </w:rPr>
            </w:pPr>
            <w:proofErr w:type="spellStart"/>
            <w:r>
              <w:rPr>
                <w:rFonts w:ascii="Arial" w:hAnsi="Arial"/>
                <w:b/>
              </w:rPr>
              <w:t>Savemoore</w:t>
            </w:r>
            <w:proofErr w:type="spellEnd"/>
          </w:p>
        </w:tc>
      </w:tr>
      <w:tr w:rsidR="00131219" w14:paraId="3F44D2E2" w14:textId="77777777">
        <w:trPr>
          <w:trHeight w:val="269"/>
        </w:trPr>
        <w:tc>
          <w:tcPr>
            <w:tcW w:w="1800" w:type="dxa"/>
          </w:tcPr>
          <w:p w14:paraId="31EB3F44" w14:textId="77777777" w:rsidR="00131219" w:rsidRDefault="00131219">
            <w:pPr>
              <w:jc w:val="both"/>
              <w:rPr>
                <w:rFonts w:ascii="Arial" w:hAnsi="Arial"/>
                <w:b/>
              </w:rPr>
            </w:pPr>
            <w:r>
              <w:rPr>
                <w:rFonts w:ascii="Arial" w:hAnsi="Arial"/>
                <w:b/>
              </w:rPr>
              <w:t>Address:</w:t>
            </w:r>
          </w:p>
        </w:tc>
        <w:tc>
          <w:tcPr>
            <w:tcW w:w="9000" w:type="dxa"/>
            <w:tcBorders>
              <w:top w:val="single" w:sz="4" w:space="0" w:color="auto"/>
              <w:bottom w:val="single" w:sz="4" w:space="0" w:color="auto"/>
            </w:tcBorders>
          </w:tcPr>
          <w:p w14:paraId="28E6F4A9" w14:textId="77777777" w:rsidR="00131219" w:rsidRDefault="00131219">
            <w:pPr>
              <w:jc w:val="both"/>
              <w:rPr>
                <w:rFonts w:ascii="Arial" w:hAnsi="Arial"/>
                <w:b/>
              </w:rPr>
            </w:pPr>
            <w:proofErr w:type="spellStart"/>
            <w:r>
              <w:rPr>
                <w:rFonts w:ascii="Arial" w:hAnsi="Arial"/>
                <w:b/>
              </w:rPr>
              <w:t>Savemoore</w:t>
            </w:r>
            <w:proofErr w:type="spellEnd"/>
            <w:r>
              <w:rPr>
                <w:rFonts w:ascii="Arial" w:hAnsi="Arial"/>
                <w:b/>
              </w:rPr>
              <w:t xml:space="preserve"> Town Office, 9898 Solar Way</w:t>
            </w:r>
          </w:p>
        </w:tc>
      </w:tr>
      <w:tr w:rsidR="00131219" w14:paraId="62FF163B" w14:textId="77777777">
        <w:tc>
          <w:tcPr>
            <w:tcW w:w="1800" w:type="dxa"/>
          </w:tcPr>
          <w:p w14:paraId="4E5AF99F" w14:textId="77777777" w:rsidR="00131219" w:rsidRDefault="00131219">
            <w:pPr>
              <w:jc w:val="both"/>
              <w:rPr>
                <w:rFonts w:ascii="Arial" w:hAnsi="Arial"/>
                <w:b/>
              </w:rPr>
            </w:pPr>
          </w:p>
        </w:tc>
        <w:tc>
          <w:tcPr>
            <w:tcW w:w="9000" w:type="dxa"/>
            <w:tcBorders>
              <w:bottom w:val="single" w:sz="4" w:space="0" w:color="auto"/>
            </w:tcBorders>
          </w:tcPr>
          <w:p w14:paraId="13273A95" w14:textId="77777777" w:rsidR="00131219" w:rsidRDefault="00131219">
            <w:pPr>
              <w:jc w:val="both"/>
              <w:rPr>
                <w:rFonts w:ascii="Arial" w:hAnsi="Arial"/>
                <w:b/>
              </w:rPr>
            </w:pPr>
            <w:proofErr w:type="spellStart"/>
            <w:r>
              <w:rPr>
                <w:rFonts w:ascii="Arial" w:hAnsi="Arial"/>
                <w:b/>
              </w:rPr>
              <w:t>Savemoore</w:t>
            </w:r>
            <w:proofErr w:type="spellEnd"/>
            <w:r>
              <w:rPr>
                <w:rFonts w:ascii="Arial" w:hAnsi="Arial"/>
                <w:b/>
              </w:rPr>
              <w:t>, ME  04555</w:t>
            </w:r>
          </w:p>
        </w:tc>
      </w:tr>
      <w:tr w:rsidR="00131219" w14:paraId="5B80BA80" w14:textId="77777777">
        <w:tc>
          <w:tcPr>
            <w:tcW w:w="1800" w:type="dxa"/>
          </w:tcPr>
          <w:p w14:paraId="6F04C6CC" w14:textId="77777777" w:rsidR="00131219" w:rsidRDefault="00131219">
            <w:pPr>
              <w:jc w:val="both"/>
              <w:rPr>
                <w:rFonts w:ascii="Arial" w:hAnsi="Arial"/>
                <w:b/>
              </w:rPr>
            </w:pPr>
            <w:r>
              <w:rPr>
                <w:rFonts w:ascii="Arial" w:hAnsi="Arial"/>
                <w:b/>
              </w:rPr>
              <w:t>Telephone:</w:t>
            </w:r>
          </w:p>
        </w:tc>
        <w:tc>
          <w:tcPr>
            <w:tcW w:w="9000" w:type="dxa"/>
            <w:tcBorders>
              <w:bottom w:val="single" w:sz="4" w:space="0" w:color="auto"/>
            </w:tcBorders>
          </w:tcPr>
          <w:p w14:paraId="254B797F" w14:textId="77777777" w:rsidR="00131219" w:rsidRDefault="00131219">
            <w:pPr>
              <w:jc w:val="both"/>
              <w:rPr>
                <w:rFonts w:ascii="Arial" w:hAnsi="Arial"/>
                <w:b/>
              </w:rPr>
            </w:pPr>
            <w:r>
              <w:rPr>
                <w:rFonts w:ascii="Arial" w:hAnsi="Arial"/>
                <w:b/>
              </w:rPr>
              <w:t>(207) 555-2121</w:t>
            </w:r>
          </w:p>
        </w:tc>
      </w:tr>
    </w:tbl>
    <w:p w14:paraId="747FB7A2" w14:textId="77777777" w:rsidR="00131219" w:rsidRDefault="00131219">
      <w:pPr>
        <w:jc w:val="both"/>
        <w:rPr>
          <w:rFonts w:ascii="Arial" w:hAnsi="Arial"/>
          <w:sz w:val="16"/>
        </w:rPr>
      </w:pPr>
    </w:p>
    <w:p w14:paraId="62B4BAB6" w14:textId="77777777" w:rsidR="00131219" w:rsidRDefault="00131219">
      <w:pPr>
        <w:pStyle w:val="BodyText3"/>
        <w:jc w:val="left"/>
        <w:rPr>
          <w:rFonts w:ascii="Arial" w:hAnsi="Arial"/>
        </w:rPr>
      </w:pPr>
      <w:r>
        <w:rPr>
          <w:rFonts w:ascii="Arial" w:hAnsi="Arial"/>
          <w:b/>
          <w:bCs/>
          <w:u w:val="single"/>
        </w:rPr>
        <w:t>Request for Release of Funds</w:t>
      </w:r>
      <w:r>
        <w:rPr>
          <w:rFonts w:ascii="Arial" w:hAnsi="Arial"/>
        </w:rPr>
        <w:t xml:space="preserve">: On or about June 23, 1993, the </w:t>
      </w:r>
      <w:r>
        <w:rPr>
          <w:rFonts w:ascii="Arial" w:hAnsi="Arial"/>
          <w:b/>
          <w:i/>
          <w:sz w:val="22"/>
        </w:rPr>
        <w:t xml:space="preserve">Town of </w:t>
      </w:r>
      <w:proofErr w:type="spellStart"/>
      <w:r>
        <w:rPr>
          <w:rFonts w:ascii="Arial" w:hAnsi="Arial"/>
          <w:b/>
          <w:i/>
          <w:sz w:val="22"/>
        </w:rPr>
        <w:t>Savemoore</w:t>
      </w:r>
      <w:proofErr w:type="spellEnd"/>
      <w:r>
        <w:rPr>
          <w:rFonts w:ascii="Arial" w:hAnsi="Arial"/>
          <w:b/>
        </w:rPr>
        <w:t xml:space="preserve"> </w:t>
      </w:r>
      <w:r>
        <w:rPr>
          <w:rFonts w:ascii="Arial" w:hAnsi="Arial"/>
        </w:rPr>
        <w:t xml:space="preserve">will submit a request to the Department of Economic and Community Development (DECD) for the release of CDBG funds under Title I of the Housing and Community Development Act of 1974, as amended, </w:t>
      </w:r>
      <w:r>
        <w:rPr>
          <w:rFonts w:ascii="Arial" w:hAnsi="Arial"/>
          <w:b/>
          <w:i/>
        </w:rPr>
        <w:t xml:space="preserve">to undertake the Central Revitalization Project to replace dilapidated sewer lines, sewer hook-ups, extend sewer 500 feet and housing rehabilitation that will revitalize the Central area of </w:t>
      </w:r>
      <w:proofErr w:type="spellStart"/>
      <w:r>
        <w:rPr>
          <w:rFonts w:ascii="Arial" w:hAnsi="Arial"/>
          <w:b/>
          <w:i/>
        </w:rPr>
        <w:t>Savemoore</w:t>
      </w:r>
      <w:proofErr w:type="spellEnd"/>
      <w:r>
        <w:rPr>
          <w:rFonts w:ascii="Arial" w:hAnsi="Arial"/>
          <w:b/>
          <w:i/>
        </w:rPr>
        <w:t xml:space="preserve">.  The town will replace water lines and reconstruct roads and sidewalks in the same area. Central neighborhood of the Town of </w:t>
      </w:r>
      <w:proofErr w:type="spellStart"/>
      <w:r>
        <w:rPr>
          <w:rFonts w:ascii="Arial" w:hAnsi="Arial"/>
          <w:b/>
          <w:i/>
        </w:rPr>
        <w:t>Savemoore</w:t>
      </w:r>
      <w:proofErr w:type="spellEnd"/>
      <w:r>
        <w:rPr>
          <w:rFonts w:ascii="Arial" w:hAnsi="Arial"/>
          <w:b/>
          <w:i/>
        </w:rPr>
        <w:t>, bordered by North, South, East and Central Avenues. The total cost is $750,000</w:t>
      </w:r>
      <w:r>
        <w:rPr>
          <w:rFonts w:ascii="Arial" w:hAnsi="Arial"/>
          <w:b/>
        </w:rPr>
        <w:t xml:space="preserve">.  </w:t>
      </w:r>
      <w:r>
        <w:rPr>
          <w:rFonts w:ascii="Arial" w:hAnsi="Arial"/>
        </w:rPr>
        <w:t>Specific sites for housing rehabilitation and hook-ups will be reviewed for historic or archeological influence.</w:t>
      </w:r>
    </w:p>
    <w:p w14:paraId="4A6BB182" w14:textId="77777777" w:rsidR="00131219" w:rsidRDefault="00131219">
      <w:pPr>
        <w:rPr>
          <w:rFonts w:ascii="Arial" w:hAnsi="Arial"/>
          <w:b/>
          <w:sz w:val="16"/>
        </w:rPr>
      </w:pPr>
    </w:p>
    <w:p w14:paraId="20859674" w14:textId="77777777" w:rsidR="00131219" w:rsidRDefault="00131219">
      <w:pPr>
        <w:rPr>
          <w:rFonts w:ascii="Arial" w:hAnsi="Arial" w:cs="Arial"/>
        </w:rPr>
      </w:pPr>
      <w:r>
        <w:rPr>
          <w:rFonts w:ascii="Arial" w:hAnsi="Arial" w:cs="Arial"/>
          <w:b/>
          <w:u w:val="single"/>
        </w:rPr>
        <w:t xml:space="preserve">Finding of No Significant Impact: </w:t>
      </w:r>
      <w:r>
        <w:rPr>
          <w:rFonts w:ascii="Arial" w:hAnsi="Arial" w:cs="Arial"/>
        </w:rPr>
        <w:t xml:space="preserve">The </w:t>
      </w:r>
      <w:r>
        <w:rPr>
          <w:rFonts w:ascii="Arial" w:hAnsi="Arial" w:cs="Arial"/>
          <w:b/>
          <w:i/>
        </w:rPr>
        <w:t xml:space="preserve">Town of </w:t>
      </w:r>
      <w:proofErr w:type="spellStart"/>
      <w:r>
        <w:rPr>
          <w:rFonts w:ascii="Arial" w:hAnsi="Arial" w:cs="Arial"/>
          <w:b/>
          <w:i/>
        </w:rPr>
        <w:t>Savemoore</w:t>
      </w:r>
      <w:proofErr w:type="spellEnd"/>
      <w:r>
        <w:rPr>
          <w:rFonts w:ascii="Arial" w:hAnsi="Arial" w:cs="Arial"/>
        </w:rPr>
        <w:t xml:space="preserve"> has determined through an environmental assessment that the project will have no significant impact on the human environment. Therefore, an Environmental Impact Statement under the National Environmental Policy Act of 1969 is not required. Additional project information is in the Environmental Review Record (ERR) is on file at:</w:t>
      </w:r>
    </w:p>
    <w:tbl>
      <w:tblPr>
        <w:tblW w:w="10800" w:type="dxa"/>
        <w:tblInd w:w="108" w:type="dxa"/>
        <w:tblLayout w:type="fixed"/>
        <w:tblLook w:val="0000" w:firstRow="0" w:lastRow="0" w:firstColumn="0" w:lastColumn="0" w:noHBand="0" w:noVBand="0"/>
      </w:tblPr>
      <w:tblGrid>
        <w:gridCol w:w="1440"/>
        <w:gridCol w:w="9360"/>
      </w:tblGrid>
      <w:tr w:rsidR="00131219" w14:paraId="40351E81" w14:textId="77777777">
        <w:tc>
          <w:tcPr>
            <w:tcW w:w="1440" w:type="dxa"/>
          </w:tcPr>
          <w:p w14:paraId="3FE9ABE5" w14:textId="77777777" w:rsidR="00131219" w:rsidRDefault="00131219">
            <w:pPr>
              <w:rPr>
                <w:rFonts w:ascii="Arial" w:hAnsi="Arial"/>
                <w:b/>
                <w:sz w:val="22"/>
              </w:rPr>
            </w:pPr>
            <w:r>
              <w:rPr>
                <w:rFonts w:ascii="Arial" w:hAnsi="Arial"/>
                <w:b/>
                <w:sz w:val="22"/>
              </w:rPr>
              <w:t>Grantee:</w:t>
            </w:r>
          </w:p>
        </w:tc>
        <w:tc>
          <w:tcPr>
            <w:tcW w:w="9360" w:type="dxa"/>
          </w:tcPr>
          <w:p w14:paraId="02743C2C" w14:textId="77777777" w:rsidR="00131219" w:rsidRDefault="00131219">
            <w:pPr>
              <w:rPr>
                <w:rFonts w:ascii="Arial" w:hAnsi="Arial"/>
                <w:b/>
                <w:i/>
                <w:sz w:val="22"/>
              </w:rPr>
            </w:pPr>
            <w:proofErr w:type="spellStart"/>
            <w:r>
              <w:rPr>
                <w:rFonts w:ascii="Arial" w:hAnsi="Arial"/>
                <w:b/>
                <w:i/>
                <w:sz w:val="22"/>
              </w:rPr>
              <w:t>Savemoore</w:t>
            </w:r>
            <w:proofErr w:type="spellEnd"/>
            <w:r>
              <w:rPr>
                <w:rFonts w:ascii="Arial" w:hAnsi="Arial"/>
                <w:b/>
                <w:i/>
                <w:sz w:val="22"/>
              </w:rPr>
              <w:t xml:space="preserve"> Town Office</w:t>
            </w:r>
          </w:p>
        </w:tc>
      </w:tr>
      <w:tr w:rsidR="00131219" w14:paraId="2944CC43" w14:textId="77777777">
        <w:trPr>
          <w:trHeight w:val="341"/>
        </w:trPr>
        <w:tc>
          <w:tcPr>
            <w:tcW w:w="1440" w:type="dxa"/>
          </w:tcPr>
          <w:p w14:paraId="50E00F62" w14:textId="77777777" w:rsidR="00131219" w:rsidRDefault="00131219">
            <w:pPr>
              <w:rPr>
                <w:rFonts w:ascii="Arial" w:hAnsi="Arial"/>
                <w:b/>
                <w:sz w:val="22"/>
              </w:rPr>
            </w:pPr>
            <w:r>
              <w:rPr>
                <w:rFonts w:ascii="Arial" w:hAnsi="Arial"/>
                <w:b/>
                <w:sz w:val="22"/>
              </w:rPr>
              <w:t>Address:</w:t>
            </w:r>
          </w:p>
        </w:tc>
        <w:tc>
          <w:tcPr>
            <w:tcW w:w="9360" w:type="dxa"/>
            <w:tcBorders>
              <w:top w:val="single" w:sz="4" w:space="0" w:color="auto"/>
            </w:tcBorders>
          </w:tcPr>
          <w:p w14:paraId="3EBB0F3F" w14:textId="77777777" w:rsidR="00131219" w:rsidRDefault="00131219">
            <w:pPr>
              <w:rPr>
                <w:rFonts w:ascii="Arial" w:hAnsi="Arial"/>
                <w:b/>
                <w:i/>
                <w:sz w:val="22"/>
              </w:rPr>
            </w:pPr>
            <w:r>
              <w:rPr>
                <w:rFonts w:ascii="Arial" w:hAnsi="Arial"/>
                <w:b/>
                <w:i/>
                <w:sz w:val="22"/>
              </w:rPr>
              <w:t>9898 Solar Way</w:t>
            </w:r>
          </w:p>
        </w:tc>
      </w:tr>
      <w:tr w:rsidR="00131219" w14:paraId="70E10791" w14:textId="77777777">
        <w:tc>
          <w:tcPr>
            <w:tcW w:w="1440" w:type="dxa"/>
          </w:tcPr>
          <w:p w14:paraId="4F5D0127" w14:textId="77777777" w:rsidR="00131219" w:rsidRDefault="00131219">
            <w:pPr>
              <w:rPr>
                <w:rFonts w:ascii="Arial" w:hAnsi="Arial"/>
                <w:b/>
                <w:sz w:val="22"/>
              </w:rPr>
            </w:pPr>
          </w:p>
        </w:tc>
        <w:tc>
          <w:tcPr>
            <w:tcW w:w="9360" w:type="dxa"/>
            <w:tcBorders>
              <w:top w:val="single" w:sz="4" w:space="0" w:color="auto"/>
            </w:tcBorders>
          </w:tcPr>
          <w:p w14:paraId="3E0214B4" w14:textId="77777777" w:rsidR="00131219" w:rsidRDefault="00131219">
            <w:pPr>
              <w:rPr>
                <w:rFonts w:ascii="Arial" w:hAnsi="Arial"/>
                <w:b/>
                <w:i/>
                <w:sz w:val="22"/>
              </w:rPr>
            </w:pPr>
            <w:proofErr w:type="spellStart"/>
            <w:r>
              <w:rPr>
                <w:rFonts w:ascii="Arial" w:hAnsi="Arial"/>
                <w:b/>
                <w:i/>
                <w:sz w:val="22"/>
              </w:rPr>
              <w:t>Savemoore</w:t>
            </w:r>
            <w:proofErr w:type="spellEnd"/>
            <w:r>
              <w:rPr>
                <w:rFonts w:ascii="Arial" w:hAnsi="Arial"/>
                <w:b/>
                <w:i/>
                <w:sz w:val="22"/>
              </w:rPr>
              <w:t>, ME</w:t>
            </w:r>
          </w:p>
        </w:tc>
      </w:tr>
      <w:tr w:rsidR="00131219" w14:paraId="1D0F2D3F" w14:textId="77777777">
        <w:tc>
          <w:tcPr>
            <w:tcW w:w="1440" w:type="dxa"/>
          </w:tcPr>
          <w:p w14:paraId="03EC3F23" w14:textId="77777777" w:rsidR="00131219" w:rsidRDefault="00131219">
            <w:pPr>
              <w:rPr>
                <w:rFonts w:ascii="Arial" w:hAnsi="Arial"/>
                <w:b/>
                <w:sz w:val="22"/>
              </w:rPr>
            </w:pPr>
            <w:r>
              <w:rPr>
                <w:rFonts w:ascii="Arial" w:hAnsi="Arial"/>
                <w:b/>
                <w:sz w:val="22"/>
              </w:rPr>
              <w:t>Telephone:</w:t>
            </w:r>
          </w:p>
        </w:tc>
        <w:tc>
          <w:tcPr>
            <w:tcW w:w="9360" w:type="dxa"/>
            <w:tcBorders>
              <w:top w:val="single" w:sz="4" w:space="0" w:color="auto"/>
              <w:bottom w:val="single" w:sz="4" w:space="0" w:color="auto"/>
            </w:tcBorders>
          </w:tcPr>
          <w:p w14:paraId="193EE621" w14:textId="77777777" w:rsidR="00131219" w:rsidRDefault="00131219">
            <w:pPr>
              <w:rPr>
                <w:rFonts w:ascii="Arial" w:hAnsi="Arial"/>
                <w:b/>
                <w:i/>
                <w:sz w:val="22"/>
              </w:rPr>
            </w:pPr>
            <w:r>
              <w:rPr>
                <w:rFonts w:ascii="Arial" w:hAnsi="Arial"/>
                <w:b/>
                <w:i/>
                <w:sz w:val="22"/>
              </w:rPr>
              <w:t>(207) 555-1212</w:t>
            </w:r>
          </w:p>
        </w:tc>
      </w:tr>
    </w:tbl>
    <w:p w14:paraId="6A4798A2" w14:textId="77777777" w:rsidR="00131219" w:rsidRDefault="00131219">
      <w:pPr>
        <w:rPr>
          <w:rFonts w:ascii="Arial" w:hAnsi="Arial"/>
        </w:rPr>
      </w:pPr>
      <w:r>
        <w:rPr>
          <w:rFonts w:ascii="Arial" w:hAnsi="Arial"/>
        </w:rPr>
        <w:t>The ERR may be examined or copied weekdays 8:30 a.m. to 4:00 p.m.</w:t>
      </w:r>
    </w:p>
    <w:p w14:paraId="57B77B62" w14:textId="77777777" w:rsidR="00131219" w:rsidRDefault="00131219">
      <w:pPr>
        <w:pStyle w:val="Heading8"/>
        <w:jc w:val="left"/>
        <w:rPr>
          <w:rFonts w:ascii="Arial" w:hAnsi="Arial"/>
        </w:rPr>
      </w:pPr>
      <w:r>
        <w:rPr>
          <w:rFonts w:ascii="Arial" w:hAnsi="Arial"/>
        </w:rPr>
        <w:t>Public Comments</w:t>
      </w:r>
    </w:p>
    <w:p w14:paraId="35053419" w14:textId="77777777" w:rsidR="00131219" w:rsidRDefault="00131219">
      <w:pPr>
        <w:rPr>
          <w:rFonts w:ascii="Arial" w:hAnsi="Arial"/>
        </w:rPr>
      </w:pPr>
      <w:r>
        <w:rPr>
          <w:rFonts w:ascii="Arial" w:hAnsi="Arial"/>
        </w:rPr>
        <w:t xml:space="preserve">Any individual, group, or agency disagreeing with this determination or wishing to comment on the project may submit written comments on the ERR to the </w:t>
      </w:r>
      <w:r>
        <w:rPr>
          <w:rFonts w:ascii="Arial" w:hAnsi="Arial"/>
          <w:b/>
          <w:i/>
        </w:rPr>
        <w:t xml:space="preserve">Town of </w:t>
      </w:r>
      <w:proofErr w:type="spellStart"/>
      <w:r>
        <w:rPr>
          <w:rFonts w:ascii="Arial" w:hAnsi="Arial"/>
          <w:b/>
          <w:i/>
        </w:rPr>
        <w:t>Savemoore</w:t>
      </w:r>
      <w:proofErr w:type="spellEnd"/>
      <w:r>
        <w:rPr>
          <w:rFonts w:ascii="Arial" w:hAnsi="Arial"/>
        </w:rPr>
        <w:t xml:space="preserve"> at the </w:t>
      </w:r>
      <w:proofErr w:type="spellStart"/>
      <w:r>
        <w:rPr>
          <w:rFonts w:ascii="Arial" w:hAnsi="Arial"/>
          <w:b/>
          <w:i/>
        </w:rPr>
        <w:t>Savemoore</w:t>
      </w:r>
      <w:proofErr w:type="spellEnd"/>
      <w:r>
        <w:rPr>
          <w:rFonts w:ascii="Arial" w:hAnsi="Arial"/>
          <w:b/>
          <w:i/>
        </w:rPr>
        <w:t xml:space="preserve"> Town</w:t>
      </w:r>
      <w:r>
        <w:rPr>
          <w:rFonts w:ascii="Arial" w:hAnsi="Arial"/>
        </w:rPr>
        <w:t xml:space="preserve"> </w:t>
      </w:r>
      <w:r>
        <w:rPr>
          <w:rFonts w:ascii="Arial" w:hAnsi="Arial"/>
          <w:b/>
          <w:i/>
        </w:rPr>
        <w:t>Office</w:t>
      </w:r>
      <w:r>
        <w:rPr>
          <w:rFonts w:ascii="Arial" w:hAnsi="Arial"/>
        </w:rPr>
        <w:t xml:space="preserve">. All comments received by June 21,1993 will be considered by </w:t>
      </w:r>
      <w:r>
        <w:rPr>
          <w:rFonts w:ascii="Arial" w:hAnsi="Arial"/>
          <w:b/>
          <w:i/>
        </w:rPr>
        <w:t xml:space="preserve">the Town of </w:t>
      </w:r>
      <w:proofErr w:type="spellStart"/>
      <w:r>
        <w:rPr>
          <w:rFonts w:ascii="Arial" w:hAnsi="Arial"/>
          <w:b/>
          <w:i/>
        </w:rPr>
        <w:t>Savemoore</w:t>
      </w:r>
      <w:proofErr w:type="spellEnd"/>
      <w:r>
        <w:rPr>
          <w:rFonts w:ascii="Arial" w:hAnsi="Arial"/>
        </w:rPr>
        <w:t xml:space="preserve"> prior to authorizing a request for release of funds.  Comments should specify which Notice they are addressing. </w:t>
      </w:r>
    </w:p>
    <w:p w14:paraId="23AC603A" w14:textId="77777777" w:rsidR="00131219" w:rsidRDefault="00131219">
      <w:pPr>
        <w:pStyle w:val="Heading8"/>
        <w:rPr>
          <w:rFonts w:ascii="Arial" w:hAnsi="Arial"/>
        </w:rPr>
      </w:pPr>
      <w:r>
        <w:rPr>
          <w:rFonts w:ascii="Arial" w:hAnsi="Arial"/>
        </w:rPr>
        <w:t>Release of Grant Funds</w:t>
      </w:r>
    </w:p>
    <w:p w14:paraId="26F44CF1" w14:textId="77777777" w:rsidR="00131219" w:rsidRDefault="00131219">
      <w:pPr>
        <w:pStyle w:val="BodyText3"/>
        <w:jc w:val="left"/>
        <w:rPr>
          <w:rFonts w:ascii="Arial" w:hAnsi="Arial"/>
        </w:rPr>
      </w:pPr>
      <w:r>
        <w:rPr>
          <w:rFonts w:ascii="Arial" w:hAnsi="Arial"/>
        </w:rPr>
        <w:t xml:space="preserve">The </w:t>
      </w:r>
      <w:r>
        <w:rPr>
          <w:rFonts w:ascii="Arial" w:hAnsi="Arial"/>
          <w:b/>
          <w:i/>
        </w:rPr>
        <w:t xml:space="preserve">Town of </w:t>
      </w:r>
      <w:proofErr w:type="spellStart"/>
      <w:r>
        <w:rPr>
          <w:rFonts w:ascii="Arial" w:hAnsi="Arial"/>
          <w:b/>
          <w:i/>
        </w:rPr>
        <w:t>Savemoore</w:t>
      </w:r>
      <w:proofErr w:type="spellEnd"/>
      <w:r>
        <w:rPr>
          <w:rFonts w:ascii="Arial" w:hAnsi="Arial"/>
        </w:rPr>
        <w:t xml:space="preserve"> certifies to DECD that </w:t>
      </w:r>
      <w:r>
        <w:rPr>
          <w:rFonts w:ascii="Arial" w:hAnsi="Arial"/>
          <w:b/>
          <w:i/>
        </w:rPr>
        <w:t>Robert Knight</w:t>
      </w:r>
      <w:r>
        <w:rPr>
          <w:rFonts w:ascii="Arial" w:hAnsi="Arial"/>
        </w:rPr>
        <w:t xml:space="preserve"> in his official capacity consents to accept the jurisdiction of the Federal Courts if an action is brought to enforce responsibilities in relation to the environmental review process, and that these responsibilities have been satisfied. DECD’s acceptance of the certification satisfies its responsibilities under NEPA and related laws allow the </w:t>
      </w:r>
      <w:r>
        <w:rPr>
          <w:rFonts w:ascii="Arial" w:hAnsi="Arial"/>
          <w:b/>
          <w:i/>
        </w:rPr>
        <w:t xml:space="preserve">Town of </w:t>
      </w:r>
      <w:proofErr w:type="spellStart"/>
      <w:r>
        <w:rPr>
          <w:rFonts w:ascii="Arial" w:hAnsi="Arial"/>
          <w:b/>
          <w:i/>
        </w:rPr>
        <w:t>Savemoore</w:t>
      </w:r>
      <w:proofErr w:type="spellEnd"/>
      <w:r>
        <w:rPr>
          <w:rFonts w:ascii="Arial" w:hAnsi="Arial"/>
          <w:b/>
        </w:rPr>
        <w:t xml:space="preserve"> </w:t>
      </w:r>
      <w:r>
        <w:rPr>
          <w:rFonts w:ascii="Arial" w:hAnsi="Arial"/>
        </w:rPr>
        <w:t>to use Program funds.</w:t>
      </w:r>
    </w:p>
    <w:p w14:paraId="0538720D" w14:textId="77777777" w:rsidR="00131219" w:rsidRDefault="00131219">
      <w:pPr>
        <w:pStyle w:val="Heading8"/>
        <w:jc w:val="left"/>
        <w:rPr>
          <w:rFonts w:ascii="Arial" w:hAnsi="Arial"/>
        </w:rPr>
      </w:pPr>
      <w:r>
        <w:rPr>
          <w:rFonts w:ascii="Arial" w:hAnsi="Arial"/>
        </w:rPr>
        <w:t>Objections to Release of Funds</w:t>
      </w:r>
    </w:p>
    <w:p w14:paraId="617C0E8C" w14:textId="77777777" w:rsidR="00131219" w:rsidRDefault="00131219">
      <w:pPr>
        <w:rPr>
          <w:rFonts w:ascii="Arial" w:hAnsi="Arial" w:cs="Arial"/>
        </w:rPr>
      </w:pPr>
      <w:r>
        <w:rPr>
          <w:rFonts w:ascii="Arial" w:hAnsi="Arial" w:cs="Arial"/>
        </w:rPr>
        <w:t xml:space="preserve">DECD will accept objections to its release of funds and the </w:t>
      </w:r>
      <w:r>
        <w:rPr>
          <w:rFonts w:ascii="Arial" w:hAnsi="Arial" w:cs="Arial"/>
          <w:b/>
          <w:i/>
        </w:rPr>
        <w:t xml:space="preserve">Town of </w:t>
      </w:r>
      <w:proofErr w:type="spellStart"/>
      <w:r>
        <w:rPr>
          <w:rFonts w:ascii="Arial" w:hAnsi="Arial" w:cs="Arial"/>
          <w:b/>
          <w:i/>
        </w:rPr>
        <w:t>Savemoore</w:t>
      </w:r>
      <w:proofErr w:type="spellEnd"/>
      <w:r>
        <w:rPr>
          <w:rFonts w:ascii="Arial" w:hAnsi="Arial" w:cs="Arial"/>
        </w:rPr>
        <w:t xml:space="preserve"> certification for a period of fifteen days following the anticipated submission date or its actual receipt of the request (whichever is later) only if it is on one of the following bases: </w:t>
      </w:r>
      <w:r>
        <w:rPr>
          <w:rFonts w:ascii="Arial" w:hAnsi="Arial" w:cs="Arial"/>
          <w:b/>
        </w:rPr>
        <w:t>(a)</w:t>
      </w:r>
      <w:r>
        <w:rPr>
          <w:rFonts w:ascii="Arial" w:hAnsi="Arial" w:cs="Arial"/>
        </w:rPr>
        <w:t xml:space="preserve"> the certification was not executed by the Chief Executive officer (Certifying Officer) of the </w:t>
      </w:r>
      <w:r>
        <w:rPr>
          <w:rFonts w:ascii="Arial" w:hAnsi="Arial" w:cs="Arial"/>
          <w:b/>
        </w:rPr>
        <w:t xml:space="preserve">Town of </w:t>
      </w:r>
      <w:proofErr w:type="spellStart"/>
      <w:r>
        <w:rPr>
          <w:rFonts w:ascii="Arial" w:hAnsi="Arial" w:cs="Arial"/>
          <w:b/>
        </w:rPr>
        <w:t>Savemoore</w:t>
      </w:r>
      <w:proofErr w:type="spellEnd"/>
      <w:r>
        <w:rPr>
          <w:rFonts w:ascii="Arial" w:hAnsi="Arial" w:cs="Arial"/>
        </w:rPr>
        <w:t xml:space="preserve">; </w:t>
      </w:r>
      <w:r>
        <w:rPr>
          <w:rFonts w:ascii="Arial" w:hAnsi="Arial" w:cs="Arial"/>
          <w:b/>
        </w:rPr>
        <w:t>(b)</w:t>
      </w:r>
      <w:r>
        <w:rPr>
          <w:rFonts w:ascii="Arial" w:hAnsi="Arial" w:cs="Arial"/>
        </w:rPr>
        <w:t xml:space="preserve"> the ERR indicates omission of a required step, decision or finding required by 24 CFR Part 58; </w:t>
      </w:r>
      <w:r>
        <w:rPr>
          <w:rFonts w:ascii="Arial" w:hAnsi="Arial" w:cs="Arial"/>
          <w:b/>
        </w:rPr>
        <w:t>(c)</w:t>
      </w:r>
      <w:r>
        <w:rPr>
          <w:rFonts w:ascii="Arial" w:hAnsi="Arial" w:cs="Arial"/>
        </w:rPr>
        <w:t xml:space="preserve"> the grant recipient or other participants in the development process have incurred costs or undertaken project activities not authorized by 24 CFR Part 58 before approval of a release of funds by DECD; or </w:t>
      </w:r>
      <w:r>
        <w:rPr>
          <w:rFonts w:ascii="Arial" w:hAnsi="Arial" w:cs="Arial"/>
          <w:b/>
        </w:rPr>
        <w:t>(d)</w:t>
      </w:r>
      <w:r>
        <w:rPr>
          <w:rFonts w:ascii="Arial" w:hAnsi="Arial" w:cs="Arial"/>
        </w:rPr>
        <w:t xml:space="preserve"> another Federal agency acting pursuant to 40 CFR Part 1504 has submitted a written finding that the project is unsatisfactory from the standpoint of environmental quality. Objections must be prepared and submitted in accordance with the required procedures (24 CFR Part 58) and shall be addressed to DECD at 59 State House Station, Augusta, ME 04333-0059. Potential objectors should contact DECD to verify the actual last day of the objection period and specify which notice their comments address.</w:t>
      </w:r>
    </w:p>
    <w:p w14:paraId="6F47090B" w14:textId="77777777" w:rsidR="00131219" w:rsidRDefault="00131219">
      <w:pPr>
        <w:rPr>
          <w:rFonts w:ascii="Arial" w:hAnsi="Arial"/>
        </w:rPr>
      </w:pPr>
    </w:p>
    <w:p w14:paraId="1332D253" w14:textId="77777777" w:rsidR="00131219" w:rsidRDefault="00131219">
      <w:pPr>
        <w:jc w:val="both"/>
        <w:rPr>
          <w:rFonts w:ascii="Arial" w:hAnsi="Arial"/>
          <w:sz w:val="32"/>
        </w:rPr>
      </w:pPr>
      <w:r>
        <w:rPr>
          <w:rFonts w:ascii="Arial" w:hAnsi="Arial"/>
          <w:sz w:val="24"/>
        </w:rPr>
        <w:t>Robert Knight</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proofErr w:type="spellStart"/>
      <w:r>
        <w:rPr>
          <w:rFonts w:ascii="Arial" w:hAnsi="Arial"/>
          <w:sz w:val="24"/>
        </w:rPr>
        <w:t>Savemoore</w:t>
      </w:r>
      <w:proofErr w:type="spellEnd"/>
      <w:r>
        <w:rPr>
          <w:rFonts w:ascii="Arial" w:hAnsi="Arial"/>
          <w:sz w:val="24"/>
        </w:rPr>
        <w:t xml:space="preserve"> Town Office,</w:t>
      </w:r>
      <w:r>
        <w:rPr>
          <w:rFonts w:ascii="Arial" w:hAnsi="Arial"/>
          <w:sz w:val="32"/>
        </w:rPr>
        <w:t xml:space="preserve"> </w:t>
      </w:r>
      <w:proofErr w:type="spellStart"/>
      <w:r>
        <w:rPr>
          <w:rFonts w:ascii="Arial" w:hAnsi="Arial"/>
          <w:sz w:val="24"/>
        </w:rPr>
        <w:t>Savemoore</w:t>
      </w:r>
      <w:proofErr w:type="spellEnd"/>
      <w:r>
        <w:rPr>
          <w:rFonts w:ascii="Arial" w:hAnsi="Arial"/>
          <w:sz w:val="24"/>
        </w:rPr>
        <w:t>,</w:t>
      </w:r>
      <w:r>
        <w:rPr>
          <w:rFonts w:ascii="Arial" w:hAnsi="Arial"/>
          <w:sz w:val="32"/>
        </w:rPr>
        <w:t xml:space="preserve"> </w:t>
      </w:r>
      <w:r>
        <w:rPr>
          <w:rFonts w:ascii="Arial" w:hAnsi="Arial"/>
          <w:sz w:val="24"/>
        </w:rPr>
        <w:t>ME</w:t>
      </w:r>
    </w:p>
    <w:p w14:paraId="1FBB8036" w14:textId="77777777" w:rsidR="00131219" w:rsidRDefault="00131219">
      <w:pPr>
        <w:pStyle w:val="Heading9"/>
        <w:rPr>
          <w:rFonts w:ascii="Arial" w:hAnsi="Arial"/>
          <w:sz w:val="20"/>
        </w:rPr>
      </w:pPr>
      <w:r>
        <w:rPr>
          <w:rFonts w:ascii="Arial" w:hAnsi="Arial"/>
          <w:sz w:val="20"/>
        </w:rPr>
        <w:t>Chief Executive officer (Certifying Officer)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Address</w:t>
      </w:r>
    </w:p>
    <w:p w14:paraId="77326B16" w14:textId="77777777" w:rsidR="00131219" w:rsidRDefault="00131219">
      <w:pPr>
        <w:pBdr>
          <w:bottom w:val="single" w:sz="4" w:space="1" w:color="auto"/>
        </w:pBdr>
        <w:rPr>
          <w:rFonts w:ascii="Arial" w:hAnsi="Arial"/>
          <w:b/>
          <w:sz w:val="28"/>
        </w:rPr>
      </w:pPr>
      <w:r>
        <w:rPr>
          <w:rFonts w:ascii="Arial" w:hAnsi="Arial"/>
        </w:rPr>
        <w:br w:type="page"/>
      </w:r>
      <w:r>
        <w:rPr>
          <w:rFonts w:ascii="Arial" w:hAnsi="Arial"/>
          <w:b/>
          <w:sz w:val="28"/>
        </w:rPr>
        <w:lastRenderedPageBreak/>
        <w:t>Maine Community Development Block Grant Program</w:t>
      </w:r>
    </w:p>
    <w:p w14:paraId="6443122B" w14:textId="77777777" w:rsidR="00131219" w:rsidRDefault="00D9091E">
      <w:pPr>
        <w:pStyle w:val="Heading2"/>
        <w:rPr>
          <w:rFonts w:ascii="Arial" w:hAnsi="Arial"/>
          <w:b/>
        </w:rPr>
      </w:pPr>
      <w:bookmarkStart w:id="226" w:name="_Toc444921950"/>
      <w:bookmarkStart w:id="227" w:name="_Toc444922288"/>
      <w:bookmarkStart w:id="228" w:name="_Toc444922939"/>
      <w:bookmarkStart w:id="229" w:name="_Toc444923154"/>
      <w:bookmarkStart w:id="230" w:name="_Toc444923328"/>
      <w:bookmarkStart w:id="231" w:name="_Toc444923475"/>
      <w:bookmarkStart w:id="232" w:name="_Toc444923542"/>
      <w:bookmarkStart w:id="233" w:name="_Toc444929203"/>
      <w:bookmarkStart w:id="234" w:name="_Toc444930268"/>
      <w:r>
        <w:rPr>
          <w:noProof/>
        </w:rPr>
        <w:drawing>
          <wp:anchor distT="0" distB="0" distL="114300" distR="114300" simplePos="0" relativeHeight="251634176" behindDoc="0" locked="0" layoutInCell="0" allowOverlap="1" wp14:anchorId="656F803A" wp14:editId="01971537">
            <wp:simplePos x="0" y="0"/>
            <wp:positionH relativeFrom="column">
              <wp:posOffset>0</wp:posOffset>
            </wp:positionH>
            <wp:positionV relativeFrom="paragraph">
              <wp:posOffset>-232410</wp:posOffset>
            </wp:positionV>
            <wp:extent cx="387350" cy="457200"/>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350" cy="457200"/>
                    </a:xfrm>
                    <a:prstGeom prst="rect">
                      <a:avLst/>
                    </a:prstGeom>
                    <a:noFill/>
                  </pic:spPr>
                </pic:pic>
              </a:graphicData>
            </a:graphic>
            <wp14:sizeRelH relativeFrom="page">
              <wp14:pctWidth>0</wp14:pctWidth>
            </wp14:sizeRelH>
            <wp14:sizeRelV relativeFrom="page">
              <wp14:pctHeight>0</wp14:pctHeight>
            </wp14:sizeRelV>
          </wp:anchor>
        </w:drawing>
      </w:r>
      <w:r w:rsidR="00131219">
        <w:rPr>
          <w:rFonts w:ascii="Arial" w:hAnsi="Arial"/>
          <w:b/>
        </w:rPr>
        <w:t>Request for Release of Funds (RROF) and Certification Form</w:t>
      </w:r>
      <w:bookmarkEnd w:id="226"/>
      <w:bookmarkEnd w:id="227"/>
      <w:bookmarkEnd w:id="228"/>
      <w:bookmarkEnd w:id="229"/>
      <w:bookmarkEnd w:id="230"/>
      <w:bookmarkEnd w:id="231"/>
      <w:bookmarkEnd w:id="232"/>
      <w:bookmarkEnd w:id="233"/>
      <w:bookmarkEnd w:id="234"/>
    </w:p>
    <w:p w14:paraId="7C1CDA1A" w14:textId="77777777" w:rsidR="00131219" w:rsidRDefault="00DE71DC">
      <w:pPr>
        <w:rPr>
          <w:rFonts w:ascii="Arial" w:hAnsi="Arial"/>
          <w:b/>
        </w:rPr>
      </w:pPr>
      <w:r>
        <w:rPr>
          <w:noProof/>
        </w:rPr>
        <w:pict w14:anchorId="79E81985">
          <v:shape id="_x0000_s1079" type="#_x0000_t136" style="position:absolute;margin-left:20.2pt;margin-top:198.7pt;width:511.5pt;height:134.25pt;rotation:-3318020fd;z-index:-251639296" o:allowincell="f" fillcolor="#eaeaea">
            <v:shadow on="t"/>
            <v:textpath style="font-family:&quot;Arial Black&quot;;font-size:96pt;font-style:italic;v-text-kern:t" trim="t" fitpath="t" string="EXAMPLE"/>
          </v:shape>
        </w:pict>
      </w:r>
    </w:p>
    <w:p w14:paraId="0E3F038E" w14:textId="77777777" w:rsidR="00131219" w:rsidRDefault="00131219">
      <w:pPr>
        <w:pBdr>
          <w:top w:val="single" w:sz="4" w:space="1" w:color="auto"/>
          <w:left w:val="single" w:sz="4" w:space="0" w:color="auto"/>
          <w:right w:val="single" w:sz="4" w:space="29" w:color="auto"/>
        </w:pBdr>
        <w:rPr>
          <w:rFonts w:ascii="Arial" w:hAnsi="Arial"/>
          <w:b/>
          <w:sz w:val="22"/>
        </w:rPr>
      </w:pPr>
      <w:r>
        <w:rPr>
          <w:rFonts w:ascii="Arial" w:hAnsi="Arial"/>
          <w:b/>
          <w:sz w:val="22"/>
        </w:rPr>
        <w:t xml:space="preserve">  1. Program Title: Maine Community Development Block Grant Program       OMB Catalog No. 14.228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6750"/>
      </w:tblGrid>
      <w:tr w:rsidR="00131219" w14:paraId="1BD5C4CC" w14:textId="77777777">
        <w:tc>
          <w:tcPr>
            <w:tcW w:w="3780" w:type="dxa"/>
            <w:tcBorders>
              <w:bottom w:val="nil"/>
            </w:tcBorders>
          </w:tcPr>
          <w:p w14:paraId="227816C9" w14:textId="77777777" w:rsidR="00131219" w:rsidRDefault="00131219">
            <w:pPr>
              <w:rPr>
                <w:rFonts w:ascii="Arial" w:hAnsi="Arial"/>
                <w:b/>
                <w:sz w:val="22"/>
              </w:rPr>
            </w:pPr>
            <w:r>
              <w:rPr>
                <w:rFonts w:ascii="Arial" w:hAnsi="Arial"/>
                <w:b/>
                <w:sz w:val="22"/>
              </w:rPr>
              <w:t>2. Name and Address of Recipient:</w:t>
            </w:r>
          </w:p>
        </w:tc>
        <w:tc>
          <w:tcPr>
            <w:tcW w:w="6750" w:type="dxa"/>
            <w:tcBorders>
              <w:bottom w:val="nil"/>
            </w:tcBorders>
          </w:tcPr>
          <w:p w14:paraId="740ED955" w14:textId="77777777" w:rsidR="00131219" w:rsidRDefault="00131219">
            <w:pPr>
              <w:rPr>
                <w:rFonts w:ascii="Arial" w:hAnsi="Arial"/>
                <w:b/>
                <w:sz w:val="22"/>
              </w:rPr>
            </w:pPr>
            <w:r>
              <w:rPr>
                <w:rFonts w:ascii="Arial" w:hAnsi="Arial"/>
                <w:b/>
                <w:sz w:val="22"/>
              </w:rPr>
              <w:t xml:space="preserve">Town of </w:t>
            </w:r>
            <w:proofErr w:type="spellStart"/>
            <w:r>
              <w:rPr>
                <w:rFonts w:ascii="Arial" w:hAnsi="Arial"/>
                <w:b/>
                <w:sz w:val="22"/>
              </w:rPr>
              <w:t>Savemoore</w:t>
            </w:r>
            <w:proofErr w:type="spellEnd"/>
          </w:p>
          <w:p w14:paraId="78B49A8C" w14:textId="77777777" w:rsidR="00131219" w:rsidRDefault="00131219">
            <w:pPr>
              <w:rPr>
                <w:rFonts w:ascii="Arial" w:hAnsi="Arial"/>
                <w:b/>
                <w:sz w:val="22"/>
              </w:rPr>
            </w:pPr>
            <w:r>
              <w:rPr>
                <w:rFonts w:ascii="Arial" w:hAnsi="Arial"/>
                <w:b/>
                <w:sz w:val="22"/>
              </w:rPr>
              <w:t>9898 Solar Way</w:t>
            </w:r>
          </w:p>
          <w:p w14:paraId="4399D2B0" w14:textId="77777777" w:rsidR="00131219" w:rsidRDefault="00131219">
            <w:pPr>
              <w:rPr>
                <w:rFonts w:ascii="Arial" w:hAnsi="Arial"/>
                <w:b/>
                <w:sz w:val="22"/>
              </w:rPr>
            </w:pPr>
            <w:proofErr w:type="spellStart"/>
            <w:r>
              <w:rPr>
                <w:rFonts w:ascii="Arial" w:hAnsi="Arial"/>
                <w:b/>
                <w:sz w:val="22"/>
              </w:rPr>
              <w:t>Savemoore</w:t>
            </w:r>
            <w:proofErr w:type="spellEnd"/>
            <w:r>
              <w:rPr>
                <w:rFonts w:ascii="Arial" w:hAnsi="Arial"/>
                <w:b/>
                <w:sz w:val="22"/>
              </w:rPr>
              <w:t>, ME  04555</w:t>
            </w:r>
          </w:p>
          <w:p w14:paraId="7F347E14" w14:textId="77777777" w:rsidR="00131219" w:rsidRDefault="00131219">
            <w:pPr>
              <w:rPr>
                <w:rFonts w:ascii="Arial" w:hAnsi="Arial"/>
                <w:b/>
                <w:sz w:val="22"/>
              </w:rPr>
            </w:pPr>
          </w:p>
        </w:tc>
      </w:tr>
      <w:tr w:rsidR="00131219" w14:paraId="0465D90E" w14:textId="77777777">
        <w:tc>
          <w:tcPr>
            <w:tcW w:w="3780" w:type="dxa"/>
          </w:tcPr>
          <w:p w14:paraId="72EB7F94" w14:textId="77777777" w:rsidR="00131219" w:rsidRDefault="00131219">
            <w:pPr>
              <w:rPr>
                <w:rFonts w:ascii="Arial" w:hAnsi="Arial"/>
                <w:b/>
                <w:sz w:val="22"/>
              </w:rPr>
            </w:pPr>
            <w:r>
              <w:rPr>
                <w:rFonts w:ascii="Arial" w:hAnsi="Arial"/>
                <w:b/>
                <w:sz w:val="22"/>
              </w:rPr>
              <w:t>3. For Information Contact:</w:t>
            </w:r>
          </w:p>
        </w:tc>
        <w:tc>
          <w:tcPr>
            <w:tcW w:w="6750" w:type="dxa"/>
          </w:tcPr>
          <w:p w14:paraId="4F8A36D1" w14:textId="77777777" w:rsidR="00131219" w:rsidRDefault="00131219">
            <w:pPr>
              <w:rPr>
                <w:rFonts w:ascii="Arial" w:hAnsi="Arial"/>
                <w:b/>
                <w:sz w:val="22"/>
              </w:rPr>
            </w:pPr>
            <w:r>
              <w:rPr>
                <w:rFonts w:ascii="Arial" w:hAnsi="Arial"/>
                <w:b/>
                <w:sz w:val="22"/>
              </w:rPr>
              <w:t>Robert Knight/Jay Day</w:t>
            </w:r>
          </w:p>
        </w:tc>
      </w:tr>
      <w:tr w:rsidR="00131219" w14:paraId="0F2735CC" w14:textId="77777777">
        <w:tc>
          <w:tcPr>
            <w:tcW w:w="3780" w:type="dxa"/>
            <w:tcBorders>
              <w:top w:val="nil"/>
            </w:tcBorders>
          </w:tcPr>
          <w:p w14:paraId="52449B7E" w14:textId="77777777" w:rsidR="00131219" w:rsidRDefault="00131219">
            <w:pPr>
              <w:rPr>
                <w:rFonts w:ascii="Arial" w:hAnsi="Arial"/>
                <w:b/>
                <w:sz w:val="22"/>
              </w:rPr>
            </w:pPr>
            <w:r>
              <w:rPr>
                <w:rFonts w:ascii="Arial" w:hAnsi="Arial"/>
                <w:b/>
                <w:sz w:val="22"/>
              </w:rPr>
              <w:t>4. Date of this Request:</w:t>
            </w:r>
          </w:p>
        </w:tc>
        <w:tc>
          <w:tcPr>
            <w:tcW w:w="6750" w:type="dxa"/>
            <w:tcBorders>
              <w:top w:val="nil"/>
            </w:tcBorders>
          </w:tcPr>
          <w:p w14:paraId="2D0E0D76" w14:textId="77777777" w:rsidR="00131219" w:rsidRDefault="00131219">
            <w:pPr>
              <w:rPr>
                <w:rFonts w:ascii="Arial" w:hAnsi="Arial"/>
                <w:b/>
                <w:sz w:val="22"/>
              </w:rPr>
            </w:pPr>
            <w:r>
              <w:rPr>
                <w:rFonts w:ascii="Arial" w:hAnsi="Arial"/>
                <w:b/>
                <w:sz w:val="22"/>
              </w:rPr>
              <w:t>7/24/1993</w:t>
            </w:r>
          </w:p>
        </w:tc>
      </w:tr>
      <w:tr w:rsidR="00131219" w14:paraId="47329B4A" w14:textId="77777777">
        <w:tc>
          <w:tcPr>
            <w:tcW w:w="3780" w:type="dxa"/>
            <w:tcBorders>
              <w:top w:val="nil"/>
            </w:tcBorders>
          </w:tcPr>
          <w:p w14:paraId="6E4782FC" w14:textId="77777777" w:rsidR="00131219" w:rsidRDefault="00131219">
            <w:pPr>
              <w:rPr>
                <w:rFonts w:ascii="Arial" w:hAnsi="Arial"/>
                <w:b/>
                <w:sz w:val="22"/>
              </w:rPr>
            </w:pPr>
            <w:r>
              <w:rPr>
                <w:rFonts w:ascii="Arial" w:hAnsi="Arial"/>
                <w:b/>
                <w:sz w:val="22"/>
              </w:rPr>
              <w:t>5. Project Dates:</w:t>
            </w:r>
          </w:p>
          <w:p w14:paraId="4879005F" w14:textId="77777777" w:rsidR="00131219" w:rsidRDefault="00131219">
            <w:pPr>
              <w:rPr>
                <w:rFonts w:ascii="Arial" w:hAnsi="Arial"/>
                <w:b/>
                <w:sz w:val="22"/>
              </w:rPr>
            </w:pPr>
          </w:p>
          <w:p w14:paraId="65101C0B" w14:textId="77777777" w:rsidR="00131219" w:rsidRDefault="00131219">
            <w:pPr>
              <w:rPr>
                <w:rFonts w:ascii="Arial" w:hAnsi="Arial"/>
                <w:b/>
                <w:sz w:val="22"/>
              </w:rPr>
            </w:pPr>
          </w:p>
        </w:tc>
        <w:tc>
          <w:tcPr>
            <w:tcW w:w="6750" w:type="dxa"/>
            <w:tcBorders>
              <w:top w:val="nil"/>
            </w:tcBorders>
          </w:tcPr>
          <w:p w14:paraId="3610C28A" w14:textId="77777777" w:rsidR="00131219" w:rsidRDefault="00131219">
            <w:pPr>
              <w:rPr>
                <w:rFonts w:ascii="Arial" w:hAnsi="Arial"/>
                <w:b/>
                <w:sz w:val="22"/>
              </w:rPr>
            </w:pPr>
            <w:r>
              <w:rPr>
                <w:rFonts w:ascii="Arial" w:hAnsi="Arial"/>
                <w:b/>
                <w:sz w:val="22"/>
              </w:rPr>
              <w:t>Application Submission 12/1/92</w:t>
            </w:r>
          </w:p>
          <w:p w14:paraId="3C03FB3B" w14:textId="77777777" w:rsidR="00131219" w:rsidRDefault="00131219">
            <w:pPr>
              <w:rPr>
                <w:rFonts w:ascii="Arial" w:hAnsi="Arial"/>
                <w:b/>
                <w:sz w:val="22"/>
              </w:rPr>
            </w:pPr>
            <w:r>
              <w:rPr>
                <w:rFonts w:ascii="Arial" w:hAnsi="Arial"/>
                <w:b/>
                <w:sz w:val="22"/>
              </w:rPr>
              <w:t>Phase II Invitation 3/15/93</w:t>
            </w:r>
          </w:p>
          <w:p w14:paraId="7FC9CAC4" w14:textId="77777777" w:rsidR="00131219" w:rsidRDefault="00131219">
            <w:pPr>
              <w:rPr>
                <w:rFonts w:ascii="Arial" w:hAnsi="Arial"/>
                <w:b/>
                <w:sz w:val="22"/>
              </w:rPr>
            </w:pPr>
            <w:r>
              <w:rPr>
                <w:rFonts w:ascii="Arial" w:hAnsi="Arial"/>
                <w:b/>
                <w:sz w:val="22"/>
              </w:rPr>
              <w:t>Contract Executed 10/1/93</w:t>
            </w:r>
          </w:p>
          <w:p w14:paraId="7B74B437" w14:textId="77777777" w:rsidR="00131219" w:rsidRDefault="00131219">
            <w:pPr>
              <w:rPr>
                <w:rFonts w:ascii="Arial" w:hAnsi="Arial"/>
                <w:b/>
                <w:sz w:val="22"/>
              </w:rPr>
            </w:pPr>
          </w:p>
        </w:tc>
      </w:tr>
    </w:tbl>
    <w:p w14:paraId="7B7C42B7" w14:textId="77777777" w:rsidR="00131219" w:rsidRDefault="00131219">
      <w:pPr>
        <w:pBdr>
          <w:top w:val="single" w:sz="4" w:space="1" w:color="auto"/>
          <w:bottom w:val="single" w:sz="4" w:space="1" w:color="auto"/>
        </w:pBdr>
        <w:rPr>
          <w:rFonts w:ascii="Arial" w:hAnsi="Arial"/>
          <w:sz w:val="22"/>
        </w:rPr>
      </w:pPr>
    </w:p>
    <w:p w14:paraId="691868B4" w14:textId="77777777" w:rsidR="00131219" w:rsidRDefault="00131219">
      <w:pPr>
        <w:pStyle w:val="Heading7"/>
        <w:pBdr>
          <w:right w:val="single" w:sz="4" w:space="30" w:color="auto"/>
        </w:pBdr>
        <w:rPr>
          <w:rFonts w:ascii="Arial" w:hAnsi="Arial"/>
          <w:sz w:val="22"/>
        </w:rPr>
      </w:pPr>
      <w:r>
        <w:rPr>
          <w:rFonts w:ascii="Arial" w:hAnsi="Arial"/>
          <w:sz w:val="22"/>
        </w:rPr>
        <w:t>Part 1. Request for Release of Funds</w:t>
      </w:r>
    </w:p>
    <w:p w14:paraId="6875B5E7" w14:textId="77777777" w:rsidR="00131219" w:rsidRDefault="00131219">
      <w:pPr>
        <w:pBdr>
          <w:top w:val="single" w:sz="4" w:space="1" w:color="auto"/>
          <w:left w:val="single" w:sz="4" w:space="0" w:color="auto"/>
          <w:bottom w:val="single" w:sz="4" w:space="1" w:color="auto"/>
          <w:right w:val="single" w:sz="4" w:space="29" w:color="auto"/>
        </w:pBdr>
        <w:rPr>
          <w:rFonts w:ascii="Arial" w:hAnsi="Arial"/>
          <w:b/>
          <w:sz w:val="22"/>
        </w:rPr>
      </w:pPr>
      <w:r>
        <w:rPr>
          <w:rFonts w:ascii="Arial" w:hAnsi="Arial"/>
          <w:b/>
          <w:sz w:val="22"/>
        </w:rPr>
        <w:t>6. Send Request to</w:t>
      </w:r>
      <w:r>
        <w:rPr>
          <w:rFonts w:ascii="Arial" w:hAnsi="Arial"/>
          <w:sz w:val="22"/>
        </w:rPr>
        <w:t>:</w:t>
      </w:r>
      <w:r>
        <w:rPr>
          <w:rFonts w:ascii="Arial" w:hAnsi="Arial"/>
          <w:sz w:val="22"/>
        </w:rPr>
        <w:tab/>
      </w:r>
      <w:r>
        <w:rPr>
          <w:rFonts w:ascii="Arial" w:hAnsi="Arial"/>
          <w:b/>
          <w:sz w:val="22"/>
        </w:rPr>
        <w:t>Department of Economic and Community Development (OCD)</w:t>
      </w:r>
    </w:p>
    <w:p w14:paraId="06D04A12" w14:textId="77777777" w:rsidR="00131219" w:rsidRDefault="00131219">
      <w:pPr>
        <w:pBdr>
          <w:top w:val="single" w:sz="4" w:space="1" w:color="auto"/>
          <w:left w:val="single" w:sz="4" w:space="0" w:color="auto"/>
          <w:bottom w:val="single" w:sz="4" w:space="1" w:color="auto"/>
          <w:right w:val="single" w:sz="4" w:space="29" w:color="auto"/>
        </w:pBdr>
        <w:rPr>
          <w:rFonts w:ascii="Arial" w:hAnsi="Arial"/>
          <w:b/>
          <w:sz w:val="22"/>
        </w:rPr>
      </w:pPr>
      <w:r>
        <w:rPr>
          <w:rFonts w:ascii="Arial" w:hAnsi="Arial"/>
          <w:b/>
          <w:sz w:val="22"/>
        </w:rPr>
        <w:tab/>
      </w:r>
      <w:r>
        <w:rPr>
          <w:rFonts w:ascii="Arial" w:hAnsi="Arial"/>
          <w:b/>
          <w:sz w:val="22"/>
        </w:rPr>
        <w:tab/>
      </w:r>
      <w:r>
        <w:rPr>
          <w:rFonts w:ascii="Arial" w:hAnsi="Arial"/>
          <w:b/>
          <w:sz w:val="22"/>
        </w:rPr>
        <w:tab/>
        <w:t>111 Sewall St., 59 State House Station</w:t>
      </w:r>
    </w:p>
    <w:p w14:paraId="7FB63E45" w14:textId="77777777" w:rsidR="00131219" w:rsidRDefault="00131219">
      <w:pPr>
        <w:pBdr>
          <w:top w:val="single" w:sz="4" w:space="1" w:color="auto"/>
          <w:left w:val="single" w:sz="4" w:space="0" w:color="auto"/>
          <w:bottom w:val="single" w:sz="4" w:space="1" w:color="auto"/>
          <w:right w:val="single" w:sz="4" w:space="29" w:color="auto"/>
        </w:pBdr>
        <w:rPr>
          <w:rFonts w:ascii="Arial" w:hAnsi="Arial"/>
          <w:sz w:val="22"/>
        </w:rPr>
      </w:pPr>
      <w:r>
        <w:rPr>
          <w:rFonts w:ascii="Arial" w:hAnsi="Arial"/>
          <w:b/>
          <w:sz w:val="22"/>
        </w:rPr>
        <w:tab/>
      </w:r>
      <w:r>
        <w:rPr>
          <w:rFonts w:ascii="Arial" w:hAnsi="Arial"/>
          <w:b/>
          <w:sz w:val="22"/>
        </w:rPr>
        <w:tab/>
      </w:r>
      <w:r>
        <w:rPr>
          <w:rFonts w:ascii="Arial" w:hAnsi="Arial"/>
          <w:b/>
          <w:sz w:val="22"/>
        </w:rPr>
        <w:tab/>
        <w:t>Augusta, ME  04333-0059</w:t>
      </w:r>
    </w:p>
    <w:p w14:paraId="0D7FE3F1" w14:textId="77777777" w:rsidR="00131219" w:rsidRDefault="00131219">
      <w:pPr>
        <w:rPr>
          <w:rFonts w:ascii="Arial" w:hAnsi="Arial"/>
          <w:sz w:val="22"/>
        </w:rPr>
      </w:pPr>
    </w:p>
    <w:p w14:paraId="7E58463A" w14:textId="77777777" w:rsidR="00131219" w:rsidRDefault="00131219">
      <w:pPr>
        <w:jc w:val="center"/>
        <w:rPr>
          <w:rFonts w:ascii="Arial" w:hAnsi="Arial"/>
          <w:b/>
          <w:sz w:val="22"/>
        </w:rPr>
      </w:pPr>
      <w:r>
        <w:rPr>
          <w:rFonts w:ascii="Arial" w:hAnsi="Arial"/>
          <w:b/>
          <w:sz w:val="22"/>
        </w:rPr>
        <w:t>The recipient of assistance listed above requests the removal of environmental conditions and the release of grant funds for the following:</w:t>
      </w:r>
    </w:p>
    <w:p w14:paraId="1B8B0952" w14:textId="77777777" w:rsidR="00131219" w:rsidRDefault="00131219">
      <w:pPr>
        <w:jc w:val="center"/>
        <w:rPr>
          <w:rFonts w:ascii="Arial" w:hAnsi="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130"/>
      </w:tblGrid>
      <w:tr w:rsidR="00131219" w14:paraId="1F3C8EA4" w14:textId="77777777">
        <w:tc>
          <w:tcPr>
            <w:tcW w:w="5400" w:type="dxa"/>
          </w:tcPr>
          <w:p w14:paraId="3FF15825" w14:textId="77777777" w:rsidR="00131219" w:rsidRDefault="00131219">
            <w:pPr>
              <w:rPr>
                <w:rFonts w:ascii="Arial" w:hAnsi="Arial"/>
                <w:b/>
                <w:sz w:val="22"/>
              </w:rPr>
            </w:pPr>
            <w:r>
              <w:rPr>
                <w:rFonts w:ascii="Arial" w:hAnsi="Arial"/>
                <w:b/>
                <w:sz w:val="22"/>
              </w:rPr>
              <w:t>7. Program/Project Name:</w:t>
            </w:r>
          </w:p>
          <w:p w14:paraId="28CF569D" w14:textId="77777777" w:rsidR="00131219" w:rsidRDefault="00131219">
            <w:pPr>
              <w:rPr>
                <w:rFonts w:ascii="Arial" w:hAnsi="Arial"/>
                <w:b/>
                <w:sz w:val="22"/>
              </w:rPr>
            </w:pPr>
            <w:r>
              <w:rPr>
                <w:rFonts w:ascii="Arial" w:hAnsi="Arial"/>
                <w:b/>
                <w:sz w:val="22"/>
              </w:rPr>
              <w:t>Central Revitalization Program</w:t>
            </w:r>
          </w:p>
        </w:tc>
        <w:tc>
          <w:tcPr>
            <w:tcW w:w="5130" w:type="dxa"/>
          </w:tcPr>
          <w:p w14:paraId="353A9057" w14:textId="77777777" w:rsidR="00131219" w:rsidRDefault="00131219">
            <w:pPr>
              <w:rPr>
                <w:rFonts w:ascii="Arial" w:hAnsi="Arial"/>
                <w:b/>
                <w:sz w:val="22"/>
              </w:rPr>
            </w:pPr>
            <w:r>
              <w:rPr>
                <w:rFonts w:ascii="Arial" w:hAnsi="Arial"/>
                <w:b/>
                <w:sz w:val="22"/>
              </w:rPr>
              <w:t>8. Location/Address of Program/Project:</w:t>
            </w:r>
          </w:p>
          <w:p w14:paraId="22C02223" w14:textId="77777777" w:rsidR="00131219" w:rsidRDefault="00131219">
            <w:pPr>
              <w:rPr>
                <w:rFonts w:ascii="Arial" w:hAnsi="Arial"/>
                <w:b/>
                <w:sz w:val="22"/>
              </w:rPr>
            </w:pPr>
            <w:r>
              <w:rPr>
                <w:rFonts w:ascii="Arial" w:hAnsi="Arial"/>
                <w:b/>
                <w:sz w:val="22"/>
              </w:rPr>
              <w:t xml:space="preserve">Central area, bordered by North, South, East and Central, </w:t>
            </w:r>
            <w:proofErr w:type="spellStart"/>
            <w:r>
              <w:rPr>
                <w:rFonts w:ascii="Arial" w:hAnsi="Arial"/>
                <w:b/>
                <w:sz w:val="22"/>
              </w:rPr>
              <w:t>Savemoore</w:t>
            </w:r>
            <w:proofErr w:type="spellEnd"/>
            <w:r>
              <w:rPr>
                <w:rFonts w:ascii="Arial" w:hAnsi="Arial"/>
                <w:b/>
                <w:sz w:val="22"/>
              </w:rPr>
              <w:t>, Maine 04555</w:t>
            </w:r>
          </w:p>
          <w:p w14:paraId="3FEA6BF6" w14:textId="77777777" w:rsidR="00131219" w:rsidRDefault="00131219">
            <w:pPr>
              <w:rPr>
                <w:rFonts w:ascii="Arial" w:hAnsi="Arial"/>
                <w:b/>
                <w:sz w:val="22"/>
              </w:rPr>
            </w:pPr>
          </w:p>
        </w:tc>
      </w:tr>
    </w:tbl>
    <w:p w14:paraId="7138EDFC" w14:textId="77777777" w:rsidR="00131219" w:rsidRDefault="00131219">
      <w:pPr>
        <w:rPr>
          <w:rFonts w:ascii="Arial" w:hAnsi="Arial"/>
          <w:sz w:val="22"/>
        </w:rPr>
      </w:pPr>
    </w:p>
    <w:p w14:paraId="300ED688" w14:textId="77777777" w:rsidR="00131219" w:rsidRDefault="00131219">
      <w:pPr>
        <w:pBdr>
          <w:top w:val="single" w:sz="4" w:space="1" w:color="auto"/>
          <w:left w:val="single" w:sz="4" w:space="0" w:color="auto"/>
          <w:bottom w:val="single" w:sz="4" w:space="1" w:color="auto"/>
          <w:right w:val="single" w:sz="4" w:space="27" w:color="auto"/>
        </w:pBdr>
        <w:rPr>
          <w:rFonts w:ascii="Arial" w:hAnsi="Arial"/>
          <w:sz w:val="22"/>
        </w:rPr>
      </w:pPr>
      <w:r>
        <w:rPr>
          <w:rFonts w:ascii="Arial" w:hAnsi="Arial"/>
          <w:b/>
        </w:rPr>
        <w:t xml:space="preserve">9. Program Activity/Project description: </w:t>
      </w:r>
      <w:r>
        <w:rPr>
          <w:rFonts w:ascii="Arial" w:hAnsi="Arial"/>
          <w:sz w:val="22"/>
        </w:rPr>
        <w:t>Replace dilapidated sewer lines and sewer hook-ups.  Extend sewer lines 500 ft. Rehabilitate 15 substandard homes. CDBG funds will be used for these activities. Other funds will be used for water line replacement, road reconstruction and sidewalk reconstruction.</w:t>
      </w:r>
    </w:p>
    <w:p w14:paraId="4448EE28" w14:textId="77777777" w:rsidR="00131219" w:rsidRDefault="00131219">
      <w:pPr>
        <w:rPr>
          <w:rFonts w:ascii="Arial" w:hAnsi="Arial"/>
        </w:rPr>
      </w:pPr>
    </w:p>
    <w:p w14:paraId="3CE54AB3" w14:textId="77777777" w:rsidR="00131219" w:rsidRDefault="00131219">
      <w:pPr>
        <w:pStyle w:val="Heading2"/>
        <w:pBdr>
          <w:top w:val="single" w:sz="4" w:space="1" w:color="auto"/>
          <w:left w:val="single" w:sz="4" w:space="0" w:color="auto"/>
          <w:bottom w:val="single" w:sz="4" w:space="1" w:color="auto"/>
          <w:right w:val="single" w:sz="4" w:space="29" w:color="auto"/>
        </w:pBdr>
        <w:rPr>
          <w:rFonts w:ascii="Arial" w:hAnsi="Arial"/>
          <w:b/>
        </w:rPr>
      </w:pPr>
      <w:bookmarkStart w:id="235" w:name="_Toc444921951"/>
      <w:bookmarkStart w:id="236" w:name="_Toc444922289"/>
      <w:bookmarkStart w:id="237" w:name="_Toc444922940"/>
      <w:bookmarkStart w:id="238" w:name="_Toc444923155"/>
      <w:bookmarkStart w:id="239" w:name="_Toc444923329"/>
      <w:bookmarkStart w:id="240" w:name="_Toc444923476"/>
      <w:bookmarkStart w:id="241" w:name="_Toc444923543"/>
      <w:bookmarkStart w:id="242" w:name="_Toc444929204"/>
      <w:bookmarkStart w:id="243" w:name="_Toc444930269"/>
      <w:r>
        <w:rPr>
          <w:rFonts w:ascii="Arial" w:hAnsi="Arial"/>
          <w:b/>
        </w:rPr>
        <w:t>Part 2. Environmental Certification</w:t>
      </w:r>
      <w:bookmarkEnd w:id="235"/>
      <w:bookmarkEnd w:id="236"/>
      <w:bookmarkEnd w:id="237"/>
      <w:bookmarkEnd w:id="238"/>
      <w:bookmarkEnd w:id="239"/>
      <w:bookmarkEnd w:id="240"/>
      <w:bookmarkEnd w:id="241"/>
      <w:bookmarkEnd w:id="242"/>
      <w:bookmarkEnd w:id="243"/>
    </w:p>
    <w:p w14:paraId="436F8A85" w14:textId="77777777" w:rsidR="00131219" w:rsidRDefault="00131219">
      <w:pPr>
        <w:rPr>
          <w:rFonts w:ascii="Arial" w:hAnsi="Arial"/>
          <w:sz w:val="22"/>
        </w:rPr>
      </w:pPr>
      <w:r>
        <w:rPr>
          <w:rFonts w:ascii="Arial" w:hAnsi="Arial"/>
          <w:sz w:val="22"/>
        </w:rPr>
        <w:t xml:space="preserve">With reference to the above Program Activity/Project, I, the undersigned Officer of the recipient, certify that: </w:t>
      </w:r>
      <w:r>
        <w:rPr>
          <w:rFonts w:ascii="Arial" w:hAnsi="Arial"/>
          <w:b/>
          <w:sz w:val="22"/>
        </w:rPr>
        <w:t>(a)</w:t>
      </w:r>
      <w:r>
        <w:rPr>
          <w:rFonts w:ascii="Arial" w:hAnsi="Arial"/>
          <w:sz w:val="22"/>
        </w:rPr>
        <w:t xml:space="preserve"> the recipient has fully carried out its responsibilities for environmental review, decision-making and action pertaining to the project named above. </w:t>
      </w:r>
      <w:r>
        <w:rPr>
          <w:rFonts w:ascii="Arial" w:hAnsi="Arial"/>
          <w:b/>
          <w:sz w:val="22"/>
        </w:rPr>
        <w:t>(b)</w:t>
      </w:r>
      <w:r>
        <w:rPr>
          <w:rFonts w:ascii="Arial" w:hAnsi="Arial"/>
          <w:sz w:val="22"/>
        </w:rPr>
        <w:t xml:space="preserve"> The recipient has complied with National Environmental Policy Act of 1969, as amended, and with the environmental procedures, permit requirements and statutory obligations of the laws cited in 24 CFR 58.5 and 58.6. </w:t>
      </w:r>
      <w:r>
        <w:rPr>
          <w:rFonts w:ascii="Arial" w:hAnsi="Arial"/>
          <w:b/>
          <w:sz w:val="22"/>
        </w:rPr>
        <w:t>(c)</w:t>
      </w:r>
      <w:r>
        <w:rPr>
          <w:rFonts w:ascii="Arial" w:hAnsi="Arial"/>
          <w:sz w:val="22"/>
        </w:rPr>
        <w:t xml:space="preserve"> The recipient has taken or will take into account the environmental criteria, standards, permit requirements and other obligations applicable to the project or program activity under other Federal, State and local laws that the recipient has the direct responsibility to comply with. </w:t>
      </w:r>
      <w:r w:rsidR="00B00222">
        <w:rPr>
          <w:rFonts w:ascii="Arial" w:hAnsi="Arial"/>
          <w:b/>
          <w:sz w:val="22"/>
        </w:rPr>
        <w:t>(d)</w:t>
      </w:r>
      <w:r w:rsidR="00B00222">
        <w:rPr>
          <w:rFonts w:ascii="Arial" w:hAnsi="Arial"/>
          <w:sz w:val="22"/>
        </w:rPr>
        <w:t xml:space="preserve"> The recipient has assumed responsibility for and complied with, and will continue to comply with Section 106 of the National Historic preservation Act, and its implementing regulations 36 CFR 800, including consultation with the State Historic Preservation Officer, Indian Tribes and the public.</w:t>
      </w:r>
      <w:r w:rsidR="00B00222">
        <w:rPr>
          <w:rFonts w:ascii="Arial" w:hAnsi="Arial"/>
          <w:b/>
          <w:sz w:val="22"/>
        </w:rPr>
        <w:t xml:space="preserve"> </w:t>
      </w:r>
      <w:r>
        <w:rPr>
          <w:rFonts w:ascii="Arial" w:hAnsi="Arial"/>
          <w:b/>
          <w:sz w:val="22"/>
        </w:rPr>
        <w:t>(e)</w:t>
      </w:r>
      <w:r>
        <w:rPr>
          <w:rFonts w:ascii="Arial" w:hAnsi="Arial"/>
          <w:sz w:val="22"/>
        </w:rPr>
        <w:t xml:space="preserve"> After considering the type and degree of environmental effects identified by the environmental review completed for the enclosed project described in Part 1 of this request, I have found that the proposal </w:t>
      </w:r>
      <w:r>
        <w:rPr>
          <w:rFonts w:ascii="Arial" w:hAnsi="Arial"/>
          <w:b/>
          <w:sz w:val="22"/>
        </w:rPr>
        <w:t>(did) (did not)</w:t>
      </w:r>
      <w:r>
        <w:rPr>
          <w:rFonts w:ascii="Arial" w:hAnsi="Arial"/>
          <w:sz w:val="22"/>
        </w:rPr>
        <w:t xml:space="preserve"> require the preparation and dissemination of an environmental impact statement. </w:t>
      </w:r>
      <w:r>
        <w:rPr>
          <w:rFonts w:ascii="Arial" w:hAnsi="Arial"/>
          <w:b/>
          <w:sz w:val="22"/>
        </w:rPr>
        <w:t>(f)</w:t>
      </w:r>
      <w:r>
        <w:rPr>
          <w:rFonts w:ascii="Arial" w:hAnsi="Arial"/>
          <w:sz w:val="22"/>
        </w:rPr>
        <w:t xml:space="preserve"> The recipient </w:t>
      </w:r>
    </w:p>
    <w:p w14:paraId="2921F3D3" w14:textId="77777777" w:rsidR="00131219" w:rsidRDefault="00131219">
      <w:pPr>
        <w:rPr>
          <w:rFonts w:ascii="Arial" w:hAnsi="Arial"/>
          <w:sz w:val="22"/>
        </w:rPr>
      </w:pPr>
      <w:r>
        <w:rPr>
          <w:rFonts w:ascii="Arial" w:hAnsi="Arial"/>
          <w:sz w:val="22"/>
        </w:rPr>
        <w:lastRenderedPageBreak/>
        <w:t xml:space="preserve">has, prior to submitting this request for the release of funds and certification, published in the manner prescribed by 24 CFR 58.43 a notice to the public in accordance with 24 CFR 70 and as evidenced by the attached copy. </w:t>
      </w:r>
      <w:r>
        <w:rPr>
          <w:rFonts w:ascii="Arial" w:hAnsi="Arial"/>
          <w:b/>
          <w:sz w:val="22"/>
        </w:rPr>
        <w:t>(g)</w:t>
      </w:r>
      <w:r>
        <w:rPr>
          <w:rFonts w:ascii="Arial" w:hAnsi="Arial"/>
          <w:sz w:val="22"/>
        </w:rPr>
        <w:t xml:space="preserve"> The date upon which all statutory and regulatory time periods for review, comment or other action, following completion of the environmental review for the project/program activity, </w:t>
      </w:r>
      <w:r>
        <w:rPr>
          <w:rFonts w:ascii="Arial" w:hAnsi="Arial"/>
          <w:b/>
          <w:sz w:val="22"/>
        </w:rPr>
        <w:t>began and ended as indicated below</w:t>
      </w:r>
      <w:r>
        <w:rPr>
          <w:rFonts w:ascii="Arial" w:hAnsi="Arial"/>
          <w:sz w:val="22"/>
        </w:rPr>
        <w:t xml:space="preserve"> in compliance with the procedures and requirements of 24 CFR 58.</w:t>
      </w:r>
    </w:p>
    <w:p w14:paraId="1693A186" w14:textId="77777777" w:rsidR="00131219" w:rsidRDefault="00DE71DC">
      <w:pPr>
        <w:jc w:val="both"/>
        <w:rPr>
          <w:rFonts w:ascii="Arial" w:hAnsi="Arial"/>
          <w:sz w:val="22"/>
        </w:rPr>
      </w:pPr>
      <w:r>
        <w:rPr>
          <w:noProof/>
        </w:rPr>
        <w:pict w14:anchorId="38A84A2D">
          <v:shape id="_x0000_s1080" type="#_x0000_t136" style="position:absolute;left:0;text-align:left;margin-left:-8.6pt;margin-top:106pt;width:511.5pt;height:134.25pt;rotation:-3271946fd;z-index:-251638272" o:allowincell="f" fillcolor="#eaeaea">
            <v:shadow on="t"/>
            <v:textpath style="font-family:&quot;Arial Black&quot;;font-size:96pt;font-style:italic;v-text-kern:t" trim="t" fitpath="t" string="EXAMPLE"/>
          </v:shape>
        </w:pict>
      </w:r>
    </w:p>
    <w:p w14:paraId="4A4717F4" w14:textId="77777777" w:rsidR="00131219" w:rsidRDefault="00131219">
      <w:pPr>
        <w:jc w:val="both"/>
        <w:rPr>
          <w:rFonts w:ascii="Arial" w:hAnsi="Arial"/>
          <w:b/>
          <w:i/>
          <w:sz w:val="22"/>
        </w:rPr>
      </w:pPr>
      <w:r>
        <w:rPr>
          <w:rFonts w:ascii="Arial" w:hAnsi="Arial"/>
          <w:b/>
          <w:i/>
          <w:sz w:val="22"/>
        </w:rPr>
        <w:t>Check level of review:</w:t>
      </w:r>
    </w:p>
    <w:p w14:paraId="246ED2F8" w14:textId="77777777" w:rsidR="00131219" w:rsidRDefault="00131219">
      <w:pPr>
        <w:jc w:val="both"/>
        <w:rPr>
          <w:rFonts w:ascii="Arial" w:hAnsi="Arial"/>
          <w:sz w:val="22"/>
        </w:rPr>
      </w:pPr>
    </w:p>
    <w:p w14:paraId="4AA03A14" w14:textId="77777777" w:rsidR="00131219" w:rsidRDefault="00131219">
      <w:pPr>
        <w:numPr>
          <w:ilvl w:val="0"/>
          <w:numId w:val="10"/>
        </w:numPr>
        <w:jc w:val="both"/>
        <w:rPr>
          <w:rFonts w:ascii="Arial" w:hAnsi="Arial"/>
          <w:sz w:val="22"/>
        </w:rPr>
      </w:pPr>
      <w:r>
        <w:rPr>
          <w:rFonts w:ascii="Arial" w:hAnsi="Arial"/>
          <w:b/>
          <w:sz w:val="22"/>
        </w:rPr>
        <w:t>Notice of Intent to Request a Release of Funds (Categorically Excluded, Not Exempt,</w:t>
      </w:r>
    </w:p>
    <w:p w14:paraId="7FE0DDC4" w14:textId="77777777" w:rsidR="00131219" w:rsidRDefault="00131219">
      <w:pPr>
        <w:ind w:firstLine="360"/>
        <w:jc w:val="both"/>
        <w:rPr>
          <w:rFonts w:ascii="Arial" w:hAnsi="Arial"/>
          <w:sz w:val="22"/>
        </w:rPr>
      </w:pPr>
      <w:r>
        <w:rPr>
          <w:rFonts w:ascii="Arial" w:hAnsi="Arial"/>
          <w:b/>
          <w:sz w:val="22"/>
        </w:rPr>
        <w:t>7- day local comment period)</w:t>
      </w:r>
    </w:p>
    <w:p w14:paraId="70A8937F"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770"/>
      </w:tblGrid>
      <w:tr w:rsidR="00131219" w14:paraId="62993CEE" w14:textId="77777777">
        <w:tc>
          <w:tcPr>
            <w:tcW w:w="5400" w:type="dxa"/>
          </w:tcPr>
          <w:p w14:paraId="0E2F738A" w14:textId="77777777" w:rsidR="00131219" w:rsidRDefault="00131219">
            <w:pPr>
              <w:jc w:val="both"/>
              <w:rPr>
                <w:rFonts w:ascii="Arial" w:hAnsi="Arial"/>
                <w:b/>
                <w:sz w:val="22"/>
              </w:rPr>
            </w:pPr>
            <w:r>
              <w:rPr>
                <w:rFonts w:ascii="Arial" w:hAnsi="Arial"/>
                <w:b/>
                <w:sz w:val="22"/>
              </w:rPr>
              <w:t>Date Published in Newspaper</w:t>
            </w:r>
          </w:p>
        </w:tc>
        <w:tc>
          <w:tcPr>
            <w:tcW w:w="4770" w:type="dxa"/>
          </w:tcPr>
          <w:p w14:paraId="4D70271C" w14:textId="77777777" w:rsidR="00131219" w:rsidRDefault="00131219">
            <w:pPr>
              <w:jc w:val="both"/>
              <w:rPr>
                <w:rFonts w:ascii="Arial" w:hAnsi="Arial"/>
                <w:b/>
                <w:sz w:val="22"/>
              </w:rPr>
            </w:pPr>
            <w:r>
              <w:rPr>
                <w:rFonts w:ascii="Arial" w:hAnsi="Arial"/>
                <w:b/>
                <w:sz w:val="22"/>
              </w:rPr>
              <w:t>Comment Period</w:t>
            </w:r>
          </w:p>
        </w:tc>
      </w:tr>
      <w:tr w:rsidR="00131219" w14:paraId="28359C57" w14:textId="77777777">
        <w:tc>
          <w:tcPr>
            <w:tcW w:w="5400" w:type="dxa"/>
          </w:tcPr>
          <w:p w14:paraId="2BC3558C" w14:textId="77777777" w:rsidR="00131219" w:rsidRDefault="00131219">
            <w:pPr>
              <w:jc w:val="both"/>
              <w:rPr>
                <w:rFonts w:ascii="Arial" w:hAnsi="Arial"/>
                <w:sz w:val="22"/>
              </w:rPr>
            </w:pPr>
          </w:p>
        </w:tc>
        <w:tc>
          <w:tcPr>
            <w:tcW w:w="4770" w:type="dxa"/>
          </w:tcPr>
          <w:p w14:paraId="7FB5A297" w14:textId="77777777" w:rsidR="00131219" w:rsidRDefault="00131219">
            <w:pPr>
              <w:jc w:val="both"/>
              <w:rPr>
                <w:rFonts w:ascii="Arial" w:hAnsi="Arial"/>
                <w:sz w:val="22"/>
              </w:rPr>
            </w:pPr>
            <w:r>
              <w:rPr>
                <w:rFonts w:ascii="Arial" w:hAnsi="Arial"/>
                <w:sz w:val="22"/>
              </w:rPr>
              <w:t>Date began:</w:t>
            </w:r>
          </w:p>
          <w:p w14:paraId="762B66AD" w14:textId="77777777" w:rsidR="00131219" w:rsidRDefault="00131219">
            <w:pPr>
              <w:jc w:val="both"/>
              <w:rPr>
                <w:rFonts w:ascii="Arial" w:hAnsi="Arial"/>
                <w:sz w:val="22"/>
              </w:rPr>
            </w:pPr>
          </w:p>
          <w:p w14:paraId="7A0EE35F" w14:textId="77777777" w:rsidR="00131219" w:rsidRDefault="00131219">
            <w:pPr>
              <w:jc w:val="both"/>
              <w:rPr>
                <w:rFonts w:ascii="Arial" w:hAnsi="Arial"/>
                <w:sz w:val="22"/>
              </w:rPr>
            </w:pPr>
            <w:r>
              <w:rPr>
                <w:rFonts w:ascii="Arial" w:hAnsi="Arial"/>
                <w:sz w:val="22"/>
              </w:rPr>
              <w:t>Date ended:</w:t>
            </w:r>
          </w:p>
        </w:tc>
      </w:tr>
    </w:tbl>
    <w:p w14:paraId="2BBB6D94" w14:textId="77777777" w:rsidR="00131219" w:rsidRDefault="00131219">
      <w:pPr>
        <w:jc w:val="both"/>
        <w:rPr>
          <w:rFonts w:ascii="Arial" w:hAnsi="Arial"/>
          <w:b/>
          <w:sz w:val="22"/>
        </w:rPr>
      </w:pPr>
    </w:p>
    <w:p w14:paraId="5067948A" w14:textId="77777777" w:rsidR="00131219" w:rsidRDefault="00131219">
      <w:pPr>
        <w:rPr>
          <w:rFonts w:ascii="Arial" w:hAnsi="Arial"/>
          <w:b/>
          <w:sz w:val="22"/>
        </w:rPr>
      </w:pPr>
      <w:r>
        <w:rPr>
          <w:rFonts w:ascii="Arial" w:hAnsi="Arial"/>
          <w:b/>
          <w:sz w:val="22"/>
          <w:szCs w:val="22"/>
        </w:rPr>
        <w:sym w:font="Monotype Sorts" w:char="F034"/>
      </w:r>
      <w:r>
        <w:rPr>
          <w:rFonts w:ascii="Arial" w:hAnsi="Arial"/>
          <w:b/>
          <w:sz w:val="22"/>
        </w:rPr>
        <w:t xml:space="preserve">  Combined Notice: Finding of No Significant Impact and Intent to request Release of Funds</w:t>
      </w:r>
    </w:p>
    <w:p w14:paraId="30BA60CE" w14:textId="77777777" w:rsidR="00131219" w:rsidRDefault="00131219">
      <w:pPr>
        <w:jc w:val="both"/>
        <w:rPr>
          <w:rFonts w:ascii="Arial" w:hAnsi="Arial"/>
          <w:b/>
          <w:sz w:val="22"/>
        </w:rPr>
      </w:pPr>
      <w:r>
        <w:rPr>
          <w:rFonts w:ascii="Arial" w:hAnsi="Arial"/>
          <w:b/>
          <w:sz w:val="22"/>
        </w:rPr>
        <w:t xml:space="preserve">     (</w:t>
      </w:r>
      <w:proofErr w:type="spellStart"/>
      <w:r>
        <w:rPr>
          <w:rFonts w:ascii="Arial" w:hAnsi="Arial"/>
          <w:b/>
          <w:sz w:val="22"/>
        </w:rPr>
        <w:t>Nonexcluded</w:t>
      </w:r>
      <w:proofErr w:type="spellEnd"/>
      <w:r>
        <w:rPr>
          <w:rFonts w:ascii="Arial" w:hAnsi="Arial"/>
          <w:b/>
          <w:sz w:val="22"/>
        </w:rPr>
        <w:t>/FONSI, 15-day local comment period)</w:t>
      </w:r>
    </w:p>
    <w:p w14:paraId="79207D2C" w14:textId="77777777" w:rsidR="00131219" w:rsidRDefault="00131219">
      <w:pPr>
        <w:jc w:val="both"/>
        <w:rPr>
          <w:rFonts w:ascii="Arial" w:hAnsi="Arial"/>
          <w:sz w:val="22"/>
        </w:rPr>
      </w:pPr>
      <w:r>
        <w:rPr>
          <w:rFonts w:ascii="Arial" w:hAnsi="Arial"/>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770"/>
      </w:tblGrid>
      <w:tr w:rsidR="00131219" w14:paraId="634A4482" w14:textId="77777777">
        <w:tc>
          <w:tcPr>
            <w:tcW w:w="5400" w:type="dxa"/>
          </w:tcPr>
          <w:p w14:paraId="6E6F05FB" w14:textId="77777777" w:rsidR="00131219" w:rsidRDefault="00131219">
            <w:pPr>
              <w:rPr>
                <w:rFonts w:ascii="Arial" w:hAnsi="Arial"/>
                <w:b/>
                <w:sz w:val="22"/>
              </w:rPr>
            </w:pPr>
            <w:r>
              <w:rPr>
                <w:rFonts w:ascii="Arial" w:hAnsi="Arial"/>
                <w:b/>
                <w:sz w:val="22"/>
              </w:rPr>
              <w:t>Date Published in Newspaper</w:t>
            </w:r>
          </w:p>
        </w:tc>
        <w:tc>
          <w:tcPr>
            <w:tcW w:w="4770" w:type="dxa"/>
          </w:tcPr>
          <w:p w14:paraId="344557E9" w14:textId="77777777" w:rsidR="00131219" w:rsidRDefault="00131219">
            <w:pPr>
              <w:jc w:val="both"/>
              <w:rPr>
                <w:rFonts w:ascii="Arial" w:hAnsi="Arial"/>
                <w:b/>
                <w:sz w:val="22"/>
              </w:rPr>
            </w:pPr>
            <w:r>
              <w:rPr>
                <w:rFonts w:ascii="Arial" w:hAnsi="Arial"/>
                <w:b/>
                <w:sz w:val="22"/>
              </w:rPr>
              <w:t>Comment Period</w:t>
            </w:r>
          </w:p>
        </w:tc>
      </w:tr>
      <w:tr w:rsidR="00131219" w14:paraId="79CF547B" w14:textId="77777777">
        <w:tc>
          <w:tcPr>
            <w:tcW w:w="5400" w:type="dxa"/>
          </w:tcPr>
          <w:p w14:paraId="33331847" w14:textId="77777777" w:rsidR="00131219" w:rsidRDefault="00131219">
            <w:pPr>
              <w:jc w:val="both"/>
              <w:rPr>
                <w:rFonts w:ascii="Arial" w:hAnsi="Arial"/>
                <w:sz w:val="22"/>
              </w:rPr>
            </w:pPr>
            <w:r>
              <w:rPr>
                <w:rFonts w:ascii="Arial" w:hAnsi="Arial"/>
                <w:sz w:val="22"/>
              </w:rPr>
              <w:t>6/6/93</w:t>
            </w:r>
          </w:p>
        </w:tc>
        <w:tc>
          <w:tcPr>
            <w:tcW w:w="4770" w:type="dxa"/>
          </w:tcPr>
          <w:p w14:paraId="4A372898" w14:textId="77777777" w:rsidR="00131219" w:rsidRDefault="00131219">
            <w:pPr>
              <w:jc w:val="both"/>
              <w:rPr>
                <w:rFonts w:ascii="Arial" w:hAnsi="Arial"/>
                <w:sz w:val="22"/>
              </w:rPr>
            </w:pPr>
            <w:r>
              <w:rPr>
                <w:rFonts w:ascii="Arial" w:hAnsi="Arial"/>
                <w:sz w:val="22"/>
              </w:rPr>
              <w:t>Date began: 6/7/1993</w:t>
            </w:r>
          </w:p>
          <w:p w14:paraId="411D3007" w14:textId="77777777" w:rsidR="00131219" w:rsidRDefault="00131219">
            <w:pPr>
              <w:jc w:val="both"/>
              <w:rPr>
                <w:rFonts w:ascii="Arial" w:hAnsi="Arial"/>
                <w:sz w:val="22"/>
              </w:rPr>
            </w:pPr>
          </w:p>
          <w:p w14:paraId="17C84A19" w14:textId="77777777" w:rsidR="00131219" w:rsidRDefault="00131219">
            <w:pPr>
              <w:jc w:val="both"/>
              <w:rPr>
                <w:rFonts w:ascii="Arial" w:hAnsi="Arial"/>
                <w:sz w:val="22"/>
              </w:rPr>
            </w:pPr>
            <w:r>
              <w:rPr>
                <w:rFonts w:ascii="Arial" w:hAnsi="Arial"/>
                <w:sz w:val="22"/>
              </w:rPr>
              <w:t>Date ended: 6/21/1993</w:t>
            </w:r>
          </w:p>
        </w:tc>
      </w:tr>
    </w:tbl>
    <w:p w14:paraId="21E8E3C1" w14:textId="77777777" w:rsidR="00131219" w:rsidRDefault="00131219">
      <w:pPr>
        <w:jc w:val="both"/>
        <w:rPr>
          <w:rFonts w:ascii="Arial" w:hAnsi="Arial"/>
          <w:sz w:val="22"/>
        </w:rPr>
      </w:pPr>
    </w:p>
    <w:p w14:paraId="7E761A55" w14:textId="77777777" w:rsidR="00131219" w:rsidRDefault="00131219">
      <w:pPr>
        <w:numPr>
          <w:ilvl w:val="0"/>
          <w:numId w:val="12"/>
        </w:numPr>
        <w:jc w:val="both"/>
        <w:rPr>
          <w:rFonts w:ascii="Arial" w:hAnsi="Arial"/>
          <w:b/>
          <w:sz w:val="22"/>
        </w:rPr>
      </w:pPr>
      <w:r>
        <w:rPr>
          <w:rFonts w:ascii="Arial" w:hAnsi="Arial"/>
          <w:b/>
          <w:sz w:val="22"/>
        </w:rPr>
        <w:t>Notice of Finding of No Significant Impact</w:t>
      </w:r>
    </w:p>
    <w:p w14:paraId="13DD2A10"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131219" w14:paraId="739D916C" w14:textId="77777777">
        <w:tc>
          <w:tcPr>
            <w:tcW w:w="5400" w:type="dxa"/>
          </w:tcPr>
          <w:p w14:paraId="26A372F8" w14:textId="77777777" w:rsidR="00131219" w:rsidRDefault="00131219">
            <w:pPr>
              <w:jc w:val="both"/>
              <w:rPr>
                <w:rFonts w:ascii="Arial" w:hAnsi="Arial"/>
                <w:b/>
                <w:sz w:val="22"/>
              </w:rPr>
            </w:pPr>
            <w:r>
              <w:rPr>
                <w:rFonts w:ascii="Arial" w:hAnsi="Arial"/>
                <w:b/>
                <w:sz w:val="22"/>
              </w:rPr>
              <w:t>Date Published in Newspaper</w:t>
            </w:r>
          </w:p>
        </w:tc>
        <w:tc>
          <w:tcPr>
            <w:tcW w:w="4860" w:type="dxa"/>
          </w:tcPr>
          <w:p w14:paraId="677E4EB0" w14:textId="77777777" w:rsidR="00131219" w:rsidRDefault="00131219">
            <w:pPr>
              <w:jc w:val="both"/>
              <w:rPr>
                <w:rFonts w:ascii="Arial" w:hAnsi="Arial"/>
                <w:b/>
                <w:sz w:val="22"/>
              </w:rPr>
            </w:pPr>
            <w:r>
              <w:rPr>
                <w:rFonts w:ascii="Arial" w:hAnsi="Arial"/>
                <w:b/>
                <w:sz w:val="22"/>
              </w:rPr>
              <w:t>Comment Period</w:t>
            </w:r>
          </w:p>
        </w:tc>
      </w:tr>
      <w:tr w:rsidR="00131219" w14:paraId="03225E12" w14:textId="77777777">
        <w:tc>
          <w:tcPr>
            <w:tcW w:w="5400" w:type="dxa"/>
          </w:tcPr>
          <w:p w14:paraId="7EE0D41E" w14:textId="77777777" w:rsidR="00131219" w:rsidRDefault="00131219">
            <w:pPr>
              <w:jc w:val="both"/>
              <w:rPr>
                <w:rFonts w:ascii="Arial" w:hAnsi="Arial"/>
                <w:sz w:val="22"/>
              </w:rPr>
            </w:pPr>
          </w:p>
        </w:tc>
        <w:tc>
          <w:tcPr>
            <w:tcW w:w="4860" w:type="dxa"/>
          </w:tcPr>
          <w:p w14:paraId="123674B8" w14:textId="77777777" w:rsidR="00131219" w:rsidRDefault="00131219">
            <w:pPr>
              <w:jc w:val="both"/>
              <w:rPr>
                <w:rFonts w:ascii="Arial" w:hAnsi="Arial"/>
                <w:sz w:val="22"/>
              </w:rPr>
            </w:pPr>
            <w:r>
              <w:rPr>
                <w:rFonts w:ascii="Arial" w:hAnsi="Arial"/>
                <w:sz w:val="22"/>
              </w:rPr>
              <w:t>Date began:</w:t>
            </w:r>
          </w:p>
          <w:p w14:paraId="4E286706" w14:textId="77777777" w:rsidR="00131219" w:rsidRDefault="00131219">
            <w:pPr>
              <w:jc w:val="both"/>
              <w:rPr>
                <w:rFonts w:ascii="Arial" w:hAnsi="Arial"/>
                <w:sz w:val="22"/>
              </w:rPr>
            </w:pPr>
          </w:p>
          <w:p w14:paraId="7F052326" w14:textId="77777777" w:rsidR="00131219" w:rsidRDefault="00131219">
            <w:pPr>
              <w:jc w:val="both"/>
              <w:rPr>
                <w:rFonts w:ascii="Arial" w:hAnsi="Arial"/>
                <w:sz w:val="22"/>
              </w:rPr>
            </w:pPr>
            <w:r>
              <w:rPr>
                <w:rFonts w:ascii="Arial" w:hAnsi="Arial"/>
                <w:sz w:val="22"/>
              </w:rPr>
              <w:t>Date ended:</w:t>
            </w:r>
          </w:p>
        </w:tc>
      </w:tr>
    </w:tbl>
    <w:p w14:paraId="587F965B" w14:textId="77777777" w:rsidR="00131219" w:rsidRDefault="00131219">
      <w:pPr>
        <w:jc w:val="both"/>
        <w:rPr>
          <w:rFonts w:ascii="Arial" w:hAnsi="Arial"/>
          <w:sz w:val="22"/>
        </w:rPr>
      </w:pPr>
    </w:p>
    <w:p w14:paraId="31B7F548" w14:textId="77777777" w:rsidR="00131219" w:rsidRDefault="00131219">
      <w:pPr>
        <w:jc w:val="both"/>
        <w:rPr>
          <w:rFonts w:ascii="Arial" w:hAnsi="Arial"/>
          <w:sz w:val="22"/>
        </w:rPr>
      </w:pPr>
    </w:p>
    <w:p w14:paraId="79499BED" w14:textId="77777777" w:rsidR="00131219" w:rsidRDefault="00131219">
      <w:pPr>
        <w:numPr>
          <w:ilvl w:val="0"/>
          <w:numId w:val="13"/>
        </w:numPr>
        <w:jc w:val="both"/>
        <w:rPr>
          <w:rFonts w:ascii="Arial" w:hAnsi="Arial"/>
          <w:b/>
          <w:sz w:val="22"/>
        </w:rPr>
      </w:pPr>
      <w:r>
        <w:rPr>
          <w:rFonts w:ascii="Arial" w:hAnsi="Arial"/>
          <w:b/>
          <w:sz w:val="22"/>
        </w:rPr>
        <w:t>Notice of Intent to Prepare an EIS</w:t>
      </w:r>
    </w:p>
    <w:p w14:paraId="17EFCBF6"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131219" w14:paraId="1A773A20" w14:textId="77777777">
        <w:trPr>
          <w:trHeight w:val="206"/>
        </w:trPr>
        <w:tc>
          <w:tcPr>
            <w:tcW w:w="5400" w:type="dxa"/>
          </w:tcPr>
          <w:p w14:paraId="65704F64" w14:textId="77777777" w:rsidR="00131219" w:rsidRDefault="00131219">
            <w:pPr>
              <w:jc w:val="both"/>
              <w:rPr>
                <w:rFonts w:ascii="Arial" w:hAnsi="Arial"/>
                <w:b/>
                <w:sz w:val="22"/>
              </w:rPr>
            </w:pPr>
            <w:r>
              <w:rPr>
                <w:rFonts w:ascii="Arial" w:hAnsi="Arial"/>
                <w:b/>
                <w:sz w:val="22"/>
              </w:rPr>
              <w:t>Date Published in Newspaper</w:t>
            </w:r>
          </w:p>
        </w:tc>
        <w:tc>
          <w:tcPr>
            <w:tcW w:w="4860" w:type="dxa"/>
          </w:tcPr>
          <w:p w14:paraId="20A2A3EB" w14:textId="77777777" w:rsidR="00131219" w:rsidRDefault="00131219">
            <w:pPr>
              <w:jc w:val="both"/>
              <w:rPr>
                <w:rFonts w:ascii="Arial" w:hAnsi="Arial"/>
                <w:b/>
                <w:sz w:val="22"/>
              </w:rPr>
            </w:pPr>
            <w:r>
              <w:rPr>
                <w:rFonts w:ascii="Arial" w:hAnsi="Arial"/>
                <w:b/>
                <w:sz w:val="22"/>
              </w:rPr>
              <w:t>Comment Period</w:t>
            </w:r>
          </w:p>
        </w:tc>
      </w:tr>
      <w:tr w:rsidR="00131219" w14:paraId="04B2BE7B" w14:textId="77777777">
        <w:tc>
          <w:tcPr>
            <w:tcW w:w="5400" w:type="dxa"/>
          </w:tcPr>
          <w:p w14:paraId="6AFDA99A" w14:textId="77777777" w:rsidR="00131219" w:rsidRDefault="00131219">
            <w:pPr>
              <w:jc w:val="both"/>
              <w:rPr>
                <w:rFonts w:ascii="Arial" w:hAnsi="Arial"/>
                <w:sz w:val="22"/>
              </w:rPr>
            </w:pPr>
          </w:p>
        </w:tc>
        <w:tc>
          <w:tcPr>
            <w:tcW w:w="4860" w:type="dxa"/>
          </w:tcPr>
          <w:p w14:paraId="206059D4" w14:textId="77777777" w:rsidR="00131219" w:rsidRDefault="00131219">
            <w:pPr>
              <w:jc w:val="both"/>
              <w:rPr>
                <w:rFonts w:ascii="Arial" w:hAnsi="Arial"/>
                <w:sz w:val="22"/>
              </w:rPr>
            </w:pPr>
            <w:r>
              <w:rPr>
                <w:rFonts w:ascii="Arial" w:hAnsi="Arial"/>
                <w:sz w:val="22"/>
              </w:rPr>
              <w:t>Date began:</w:t>
            </w:r>
          </w:p>
          <w:p w14:paraId="2B62EE9C" w14:textId="77777777" w:rsidR="00131219" w:rsidRDefault="00131219">
            <w:pPr>
              <w:jc w:val="both"/>
              <w:rPr>
                <w:rFonts w:ascii="Arial" w:hAnsi="Arial"/>
                <w:sz w:val="22"/>
              </w:rPr>
            </w:pPr>
          </w:p>
          <w:p w14:paraId="0D68B349" w14:textId="77777777" w:rsidR="00131219" w:rsidRDefault="00131219">
            <w:pPr>
              <w:jc w:val="both"/>
              <w:rPr>
                <w:rFonts w:ascii="Arial" w:hAnsi="Arial"/>
                <w:sz w:val="22"/>
              </w:rPr>
            </w:pPr>
            <w:r>
              <w:rPr>
                <w:rFonts w:ascii="Arial" w:hAnsi="Arial"/>
                <w:sz w:val="22"/>
              </w:rPr>
              <w:t>Date ended:</w:t>
            </w:r>
          </w:p>
        </w:tc>
      </w:tr>
    </w:tbl>
    <w:p w14:paraId="584228AF" w14:textId="77777777" w:rsidR="00131219" w:rsidRDefault="00131219">
      <w:pPr>
        <w:jc w:val="both"/>
        <w:rPr>
          <w:rFonts w:ascii="Arial" w:hAnsi="Arial"/>
        </w:rPr>
      </w:pPr>
    </w:p>
    <w:p w14:paraId="7D1F9DA8" w14:textId="77777777" w:rsidR="00131219" w:rsidRDefault="00131219">
      <w:pPr>
        <w:pStyle w:val="Heading9"/>
        <w:pBdr>
          <w:top w:val="none" w:sz="0" w:space="0" w:color="auto"/>
        </w:pBdr>
        <w:rPr>
          <w:rFonts w:ascii="Arial" w:hAnsi="Arial"/>
          <w:sz w:val="24"/>
        </w:rPr>
      </w:pPr>
      <w:bookmarkStart w:id="244" w:name="_Toc441308113"/>
      <w:r>
        <w:rPr>
          <w:rFonts w:ascii="Arial" w:hAnsi="Arial"/>
          <w:sz w:val="24"/>
        </w:rPr>
        <w:t>15-DAY State Objection Period (estimated by Grantee)</w:t>
      </w:r>
    </w:p>
    <w:p w14:paraId="40F03F4D" w14:textId="77777777" w:rsidR="00131219" w:rsidRDefault="00131219">
      <w:pPr>
        <w:pStyle w:val="Heading9"/>
        <w:pBdr>
          <w:top w:val="none" w:sz="0" w:space="0" w:color="auto"/>
        </w:pBd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6"/>
        <w:gridCol w:w="3576"/>
        <w:gridCol w:w="3576"/>
      </w:tblGrid>
      <w:tr w:rsidR="00131219" w14:paraId="1C9E4F59" w14:textId="77777777">
        <w:tc>
          <w:tcPr>
            <w:tcW w:w="3576" w:type="dxa"/>
          </w:tcPr>
          <w:p w14:paraId="5BB93DD2" w14:textId="77777777" w:rsidR="00131219" w:rsidRDefault="00131219">
            <w:pPr>
              <w:rPr>
                <w:rFonts w:ascii="Arial" w:hAnsi="Arial"/>
              </w:rPr>
            </w:pPr>
            <w:r>
              <w:rPr>
                <w:rFonts w:ascii="Arial" w:hAnsi="Arial"/>
              </w:rPr>
              <w:t>DATE SENT TO DECD:</w:t>
            </w:r>
          </w:p>
          <w:p w14:paraId="6C857AC0" w14:textId="77777777" w:rsidR="00131219" w:rsidRDefault="00131219">
            <w:pPr>
              <w:rPr>
                <w:rFonts w:ascii="Arial" w:hAnsi="Arial"/>
              </w:rPr>
            </w:pPr>
          </w:p>
          <w:p w14:paraId="57C3134E" w14:textId="77777777" w:rsidR="00131219" w:rsidRDefault="00131219">
            <w:pPr>
              <w:rPr>
                <w:rFonts w:ascii="Arial" w:hAnsi="Arial"/>
              </w:rPr>
            </w:pPr>
            <w:r>
              <w:rPr>
                <w:rFonts w:ascii="Arial" w:hAnsi="Arial"/>
              </w:rPr>
              <w:t xml:space="preserve">6/22/1993                                       </w:t>
            </w:r>
          </w:p>
        </w:tc>
        <w:tc>
          <w:tcPr>
            <w:tcW w:w="3576" w:type="dxa"/>
          </w:tcPr>
          <w:p w14:paraId="71C88567" w14:textId="77777777" w:rsidR="00131219" w:rsidRDefault="00131219">
            <w:pPr>
              <w:rPr>
                <w:rFonts w:ascii="Arial" w:hAnsi="Arial"/>
              </w:rPr>
            </w:pPr>
            <w:r>
              <w:rPr>
                <w:rFonts w:ascii="Arial" w:hAnsi="Arial"/>
              </w:rPr>
              <w:t>DATE BEGAN:</w:t>
            </w:r>
          </w:p>
          <w:p w14:paraId="34B2BA1A" w14:textId="77777777" w:rsidR="00131219" w:rsidRDefault="00131219">
            <w:pPr>
              <w:rPr>
                <w:rFonts w:ascii="Arial" w:hAnsi="Arial"/>
              </w:rPr>
            </w:pPr>
          </w:p>
          <w:p w14:paraId="479A50AF" w14:textId="77777777" w:rsidR="00131219" w:rsidRDefault="00131219">
            <w:pPr>
              <w:rPr>
                <w:rFonts w:ascii="Arial" w:hAnsi="Arial"/>
              </w:rPr>
            </w:pPr>
            <w:r>
              <w:rPr>
                <w:rFonts w:ascii="Arial" w:hAnsi="Arial"/>
              </w:rPr>
              <w:t>6/24/1993</w:t>
            </w:r>
          </w:p>
        </w:tc>
        <w:tc>
          <w:tcPr>
            <w:tcW w:w="3576" w:type="dxa"/>
          </w:tcPr>
          <w:p w14:paraId="0616303B" w14:textId="77777777" w:rsidR="00131219" w:rsidRDefault="00131219">
            <w:pPr>
              <w:rPr>
                <w:rFonts w:ascii="Arial" w:hAnsi="Arial"/>
              </w:rPr>
            </w:pPr>
            <w:r>
              <w:rPr>
                <w:rFonts w:ascii="Arial" w:hAnsi="Arial"/>
              </w:rPr>
              <w:t>DATE ENDED:</w:t>
            </w:r>
          </w:p>
          <w:p w14:paraId="1C44F511" w14:textId="77777777" w:rsidR="00131219" w:rsidRDefault="00131219">
            <w:pPr>
              <w:rPr>
                <w:rFonts w:ascii="Arial" w:hAnsi="Arial"/>
              </w:rPr>
            </w:pPr>
          </w:p>
          <w:p w14:paraId="1C7A5868" w14:textId="77777777" w:rsidR="00131219" w:rsidRDefault="00131219">
            <w:pPr>
              <w:rPr>
                <w:rFonts w:ascii="Arial" w:hAnsi="Arial"/>
              </w:rPr>
            </w:pPr>
            <w:r>
              <w:rPr>
                <w:rFonts w:ascii="Arial" w:hAnsi="Arial"/>
              </w:rPr>
              <w:t>7/8/1993</w:t>
            </w:r>
          </w:p>
        </w:tc>
      </w:tr>
    </w:tbl>
    <w:p w14:paraId="0056BA57" w14:textId="77777777" w:rsidR="00131219" w:rsidRDefault="00131219">
      <w:pPr>
        <w:rPr>
          <w:rFonts w:ascii="Arial" w:hAnsi="Arial"/>
        </w:rPr>
      </w:pPr>
    </w:p>
    <w:p w14:paraId="1A374724" w14:textId="77777777" w:rsidR="00131219" w:rsidRDefault="00131219">
      <w:pPr>
        <w:rPr>
          <w:rFonts w:ascii="Arial" w:hAnsi="Arial"/>
        </w:rPr>
      </w:pPr>
      <w:r>
        <w:rPr>
          <w:rFonts w:ascii="Arial" w:hAnsi="Arial"/>
        </w:rPr>
        <w:br w:type="page"/>
      </w:r>
    </w:p>
    <w:p w14:paraId="55B0F802" w14:textId="77777777" w:rsidR="00131219" w:rsidRDefault="00131219">
      <w:pPr>
        <w:pStyle w:val="Header"/>
        <w:tabs>
          <w:tab w:val="clear" w:pos="4320"/>
          <w:tab w:val="clear" w:pos="8640"/>
        </w:tabs>
        <w:rPr>
          <w:rFonts w:ascii="Arial" w:hAnsi="Arial"/>
          <w:b/>
          <w:sz w:val="22"/>
        </w:rPr>
      </w:pPr>
      <w:r>
        <w:rPr>
          <w:rFonts w:ascii="Arial" w:hAnsi="Arial"/>
          <w:b/>
          <w:sz w:val="22"/>
        </w:rPr>
        <w:lastRenderedPageBreak/>
        <w:t xml:space="preserve">As the duly </w:t>
      </w:r>
      <w:r>
        <w:rPr>
          <w:rFonts w:ascii="Arial" w:hAnsi="Arial"/>
          <w:b/>
          <w:sz w:val="24"/>
        </w:rPr>
        <w:t>designated</w:t>
      </w:r>
      <w:r>
        <w:rPr>
          <w:rFonts w:ascii="Arial" w:hAnsi="Arial"/>
          <w:b/>
          <w:sz w:val="22"/>
        </w:rPr>
        <w:t xml:space="preserve"> certifying official of the grantee/recipient, I also certify that: </w:t>
      </w:r>
    </w:p>
    <w:p w14:paraId="01275B53" w14:textId="77777777" w:rsidR="00131219" w:rsidRDefault="00131219">
      <w:pPr>
        <w:pStyle w:val="Header"/>
        <w:tabs>
          <w:tab w:val="clear" w:pos="4320"/>
          <w:tab w:val="clear" w:pos="8640"/>
        </w:tabs>
        <w:rPr>
          <w:rFonts w:ascii="Arial" w:hAnsi="Arial"/>
          <w:b/>
          <w:sz w:val="22"/>
        </w:rPr>
      </w:pPr>
    </w:p>
    <w:p w14:paraId="5DE728BC" w14:textId="77777777" w:rsidR="00131219" w:rsidRDefault="00DE71DC">
      <w:pPr>
        <w:pStyle w:val="Header"/>
        <w:tabs>
          <w:tab w:val="clear" w:pos="4320"/>
          <w:tab w:val="clear" w:pos="8640"/>
        </w:tabs>
        <w:rPr>
          <w:rFonts w:ascii="Arial" w:hAnsi="Arial"/>
          <w:sz w:val="22"/>
        </w:rPr>
      </w:pPr>
      <w:r>
        <w:rPr>
          <w:noProof/>
        </w:rPr>
        <w:pict w14:anchorId="0812AD3C">
          <v:shape id="_x0000_s1081" type="#_x0000_t136" style="position:absolute;margin-left:-8.6pt;margin-top:242.3pt;width:511.5pt;height:134.25pt;rotation:-3463681fd;z-index:-251637248" o:allowincell="f" fillcolor="#eaeaea">
            <v:shadow on="t"/>
            <v:textpath style="font-family:&quot;Arial Black&quot;;font-size:96pt;font-style:italic;v-text-kern:t" trim="t" fitpath="t" string="EXAMPLE"/>
          </v:shape>
        </w:pict>
      </w:r>
      <w:r w:rsidR="00131219">
        <w:rPr>
          <w:rFonts w:ascii="Arial" w:hAnsi="Arial"/>
          <w:sz w:val="22"/>
        </w:rPr>
        <w:t>a) I am authorized to and do consent to assume the status of responsible federal official under the National Environmental Policy Act of 1969 and each provision of law designated in the 24 CFR 58.5 list of NEPA-related authorities insofar as the provisions of these laws apply to the HUD responsibilities for environmental review, decision-making, and actions that have been assumed by the grantee/recipient;</w:t>
      </w:r>
    </w:p>
    <w:p w14:paraId="60507231" w14:textId="77777777" w:rsidR="00131219" w:rsidRDefault="00131219">
      <w:pPr>
        <w:pStyle w:val="Header"/>
        <w:tabs>
          <w:tab w:val="clear" w:pos="4320"/>
          <w:tab w:val="clear" w:pos="8640"/>
        </w:tabs>
        <w:rPr>
          <w:rFonts w:ascii="Arial" w:hAnsi="Arial"/>
          <w:sz w:val="22"/>
        </w:rPr>
      </w:pPr>
    </w:p>
    <w:p w14:paraId="0939A7B5" w14:textId="77777777" w:rsidR="00131219" w:rsidRDefault="00131219">
      <w:pPr>
        <w:pStyle w:val="Header"/>
        <w:tabs>
          <w:tab w:val="clear" w:pos="4320"/>
          <w:tab w:val="clear" w:pos="8640"/>
        </w:tabs>
        <w:rPr>
          <w:rFonts w:ascii="Arial" w:hAnsi="Arial"/>
          <w:sz w:val="22"/>
        </w:rPr>
      </w:pPr>
      <w:r>
        <w:rPr>
          <w:rFonts w:ascii="Arial" w:hAnsi="Arial"/>
          <w:sz w:val="22"/>
        </w:rPr>
        <w:t>b) by so consenting, I have assumed the responsibilities for the conduct of environmental review, decision-making, and actions as to environmental issues, preparation and circulation of draft, final and supplemental environmental impact statements and lead agency or cooperating agency responsibilities for preparation of such statements on behalf of federal agencies including HUD, when these agencies consent to such assumptions; and</w:t>
      </w:r>
    </w:p>
    <w:p w14:paraId="03E37F6F" w14:textId="77777777" w:rsidR="00131219" w:rsidRDefault="00131219">
      <w:pPr>
        <w:pStyle w:val="Header"/>
        <w:tabs>
          <w:tab w:val="clear" w:pos="4320"/>
          <w:tab w:val="clear" w:pos="8640"/>
        </w:tabs>
        <w:rPr>
          <w:rFonts w:ascii="Arial" w:hAnsi="Arial"/>
          <w:sz w:val="22"/>
        </w:rPr>
      </w:pPr>
    </w:p>
    <w:p w14:paraId="499C6D09" w14:textId="77777777" w:rsidR="00131219" w:rsidRDefault="00131219">
      <w:pPr>
        <w:pStyle w:val="Header"/>
        <w:tabs>
          <w:tab w:val="clear" w:pos="4320"/>
          <w:tab w:val="clear" w:pos="8640"/>
        </w:tabs>
        <w:rPr>
          <w:rFonts w:ascii="Arial" w:hAnsi="Arial"/>
          <w:sz w:val="22"/>
        </w:rPr>
      </w:pPr>
      <w:r>
        <w:rPr>
          <w:rFonts w:ascii="Arial" w:hAnsi="Arial"/>
          <w:sz w:val="22"/>
        </w:rPr>
        <w:t>c) I am authorized to act and do accept, on behalf of the recipient and personally, the jurisdiction of the federal courts for the enforcement of all these responsibilities, in my capacity as Chief Executive officer (Certifying Officer)/certifying officer of the grantee/recipient.</w:t>
      </w:r>
    </w:p>
    <w:p w14:paraId="110FD674" w14:textId="77777777" w:rsidR="00131219" w:rsidRDefault="00131219">
      <w:pPr>
        <w:pStyle w:val="Heading9"/>
        <w:pBdr>
          <w:top w:val="none" w:sz="0" w:space="0" w:color="auto"/>
        </w:pBd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4"/>
        <w:gridCol w:w="5364"/>
      </w:tblGrid>
      <w:tr w:rsidR="00131219" w14:paraId="4F2BCEA2" w14:textId="77777777">
        <w:tc>
          <w:tcPr>
            <w:tcW w:w="5364" w:type="dxa"/>
          </w:tcPr>
          <w:p w14:paraId="27A2CE00" w14:textId="77777777" w:rsidR="00131219" w:rsidRDefault="00131219">
            <w:pPr>
              <w:pStyle w:val="Heading9"/>
              <w:pBdr>
                <w:top w:val="none" w:sz="0" w:space="0" w:color="auto"/>
              </w:pBdr>
              <w:rPr>
                <w:rFonts w:ascii="Arial" w:hAnsi="Arial"/>
              </w:rPr>
            </w:pPr>
            <w:r>
              <w:rPr>
                <w:rFonts w:ascii="Arial" w:hAnsi="Arial"/>
              </w:rPr>
              <w:t>Signature of Chief Executive officer (Certifying Officer) of Grantee/Recipient</w:t>
            </w:r>
          </w:p>
          <w:p w14:paraId="2BC58FC5" w14:textId="77777777" w:rsidR="00131219" w:rsidRDefault="00131219">
            <w:pPr>
              <w:rPr>
                <w:rFonts w:ascii="Arial" w:hAnsi="Arial"/>
              </w:rPr>
            </w:pPr>
          </w:p>
          <w:p w14:paraId="55295421" w14:textId="77777777" w:rsidR="00131219" w:rsidRDefault="00131219">
            <w:pPr>
              <w:rPr>
                <w:rFonts w:ascii="Arial" w:hAnsi="Arial"/>
              </w:rPr>
            </w:pPr>
          </w:p>
          <w:p w14:paraId="2D8D4E7B" w14:textId="77777777" w:rsidR="00131219" w:rsidRDefault="00131219">
            <w:pPr>
              <w:rPr>
                <w:rFonts w:ascii="Arial" w:hAnsi="Arial"/>
              </w:rPr>
            </w:pPr>
          </w:p>
          <w:p w14:paraId="21088C04" w14:textId="77777777" w:rsidR="00131219" w:rsidRDefault="00131219">
            <w:pPr>
              <w:rPr>
                <w:rFonts w:ascii="Arial" w:hAnsi="Arial"/>
                <w:sz w:val="28"/>
              </w:rPr>
            </w:pPr>
            <w:proofErr w:type="spellStart"/>
            <w:r>
              <w:rPr>
                <w:rFonts w:ascii="Arial" w:hAnsi="Arial"/>
              </w:rPr>
              <w:t>Title:</w:t>
            </w:r>
            <w:r>
              <w:rPr>
                <w:rFonts w:ascii="Arial" w:hAnsi="Arial"/>
                <w:sz w:val="36"/>
              </w:rPr>
              <w:t>Robert</w:t>
            </w:r>
            <w:proofErr w:type="spellEnd"/>
            <w:r>
              <w:rPr>
                <w:rFonts w:ascii="Arial" w:hAnsi="Arial"/>
                <w:sz w:val="36"/>
              </w:rPr>
              <w:t xml:space="preserve"> Knight</w:t>
            </w:r>
            <w:r>
              <w:rPr>
                <w:rFonts w:ascii="Arial" w:hAnsi="Arial"/>
                <w:sz w:val="28"/>
              </w:rPr>
              <w:t xml:space="preserve">   Town Manager </w:t>
            </w:r>
            <w:r>
              <w:rPr>
                <w:rFonts w:ascii="Arial" w:hAnsi="Arial"/>
                <w:sz w:val="28"/>
              </w:rPr>
              <w:br/>
              <w:t>(designated Chief Executive officer (Certifying Officer))</w:t>
            </w:r>
          </w:p>
        </w:tc>
        <w:tc>
          <w:tcPr>
            <w:tcW w:w="5364" w:type="dxa"/>
          </w:tcPr>
          <w:p w14:paraId="5FF04C4B" w14:textId="77777777" w:rsidR="00131219" w:rsidRDefault="00131219">
            <w:pPr>
              <w:pStyle w:val="Heading9"/>
              <w:pBdr>
                <w:top w:val="none" w:sz="0" w:space="0" w:color="auto"/>
              </w:pBdr>
              <w:rPr>
                <w:rFonts w:ascii="Arial" w:hAnsi="Arial"/>
              </w:rPr>
            </w:pPr>
            <w:r>
              <w:rPr>
                <w:rFonts w:ascii="Arial" w:hAnsi="Arial"/>
              </w:rPr>
              <w:t>Address:</w:t>
            </w:r>
          </w:p>
          <w:p w14:paraId="20ABC718" w14:textId="77777777" w:rsidR="00131219" w:rsidRDefault="00131219">
            <w:pPr>
              <w:rPr>
                <w:rFonts w:ascii="Arial" w:hAnsi="Arial"/>
              </w:rPr>
            </w:pPr>
          </w:p>
          <w:p w14:paraId="7901A222" w14:textId="77777777" w:rsidR="00131219" w:rsidRDefault="00131219">
            <w:pPr>
              <w:rPr>
                <w:rFonts w:ascii="Arial" w:hAnsi="Arial"/>
              </w:rPr>
            </w:pPr>
          </w:p>
          <w:p w14:paraId="4EB5D7F4" w14:textId="77777777" w:rsidR="00131219" w:rsidRDefault="00131219">
            <w:pPr>
              <w:rPr>
                <w:rFonts w:ascii="Arial" w:hAnsi="Arial"/>
              </w:rPr>
            </w:pPr>
          </w:p>
          <w:p w14:paraId="312A912B" w14:textId="77777777" w:rsidR="00131219" w:rsidRDefault="00131219">
            <w:pPr>
              <w:rPr>
                <w:rFonts w:ascii="Arial" w:hAnsi="Arial"/>
                <w:sz w:val="28"/>
              </w:rPr>
            </w:pPr>
            <w:r>
              <w:rPr>
                <w:rFonts w:ascii="Arial" w:hAnsi="Arial"/>
                <w:sz w:val="28"/>
              </w:rPr>
              <w:t xml:space="preserve">Town of </w:t>
            </w:r>
            <w:proofErr w:type="spellStart"/>
            <w:r>
              <w:rPr>
                <w:rFonts w:ascii="Arial" w:hAnsi="Arial"/>
                <w:sz w:val="28"/>
              </w:rPr>
              <w:t>Savemoore</w:t>
            </w:r>
            <w:proofErr w:type="spellEnd"/>
            <w:r>
              <w:rPr>
                <w:rFonts w:ascii="Arial" w:hAnsi="Arial"/>
                <w:sz w:val="28"/>
              </w:rPr>
              <w:t>, 9898 Solar Way</w:t>
            </w:r>
          </w:p>
          <w:p w14:paraId="490FFD2E" w14:textId="77777777" w:rsidR="00131219" w:rsidRDefault="00131219">
            <w:pPr>
              <w:rPr>
                <w:rFonts w:ascii="Arial" w:hAnsi="Arial"/>
                <w:sz w:val="28"/>
              </w:rPr>
            </w:pPr>
            <w:proofErr w:type="spellStart"/>
            <w:r>
              <w:rPr>
                <w:rFonts w:ascii="Arial" w:hAnsi="Arial"/>
                <w:sz w:val="28"/>
              </w:rPr>
              <w:t>Savemoore</w:t>
            </w:r>
            <w:proofErr w:type="spellEnd"/>
            <w:r>
              <w:rPr>
                <w:rFonts w:ascii="Arial" w:hAnsi="Arial"/>
                <w:sz w:val="28"/>
              </w:rPr>
              <w:t>, ME  04555</w:t>
            </w:r>
          </w:p>
          <w:p w14:paraId="0570B065" w14:textId="77777777" w:rsidR="00131219" w:rsidRDefault="00131219">
            <w:pPr>
              <w:rPr>
                <w:rFonts w:ascii="Arial" w:hAnsi="Arial"/>
              </w:rPr>
            </w:pPr>
          </w:p>
        </w:tc>
      </w:tr>
    </w:tbl>
    <w:p w14:paraId="5EA302AD" w14:textId="77777777" w:rsidR="00131219" w:rsidRDefault="00131219">
      <w:pPr>
        <w:pStyle w:val="Heading9"/>
        <w:pBdr>
          <w:top w:val="none" w:sz="0" w:space="0" w:color="auto"/>
        </w:pBdr>
        <w:rPr>
          <w:rFonts w:ascii="Arial" w:hAnsi="Arial"/>
        </w:rPr>
      </w:pPr>
    </w:p>
    <w:p w14:paraId="2EAAA148" w14:textId="77777777" w:rsidR="00131219" w:rsidRDefault="00131219">
      <w:pPr>
        <w:pStyle w:val="BodyText"/>
        <w:rPr>
          <w:rFonts w:ascii="Arial" w:hAnsi="Arial"/>
          <w:b/>
          <w:sz w:val="22"/>
        </w:rPr>
      </w:pPr>
      <w:r>
        <w:rPr>
          <w:rFonts w:ascii="Arial" w:hAnsi="Arial"/>
          <w:b/>
          <w:sz w:val="22"/>
        </w:rPr>
        <w:t xml:space="preserve">Warning: Section 1001 of Title 18 of the U.S. Code and Criminal Procedure shall apply to this certification.  Title 18 provides, among other things, that whoever knowingly makes or uses a document or writing containing any false, fictitious or fraudulent statement or entry, in any manner within the jurisdiction of any department or agency of the United States, shall be find not more than $10,000 or imprisoned not more than five years or both.         Adapted HUD-7015.15 (9-88) </w:t>
      </w:r>
    </w:p>
    <w:p w14:paraId="62FA195A" w14:textId="77777777" w:rsidR="00131219" w:rsidRDefault="00131219">
      <w:pPr>
        <w:pBdr>
          <w:bottom w:val="single" w:sz="4" w:space="1" w:color="auto"/>
        </w:pBdr>
        <w:rPr>
          <w:rFonts w:ascii="Arial" w:hAnsi="Arial"/>
          <w:b/>
          <w:sz w:val="24"/>
        </w:rPr>
      </w:pPr>
      <w:r>
        <w:rPr>
          <w:rFonts w:ascii="Arial" w:hAnsi="Arial"/>
          <w:sz w:val="16"/>
        </w:rPr>
        <w:br w:type="page"/>
      </w:r>
      <w:r>
        <w:rPr>
          <w:rFonts w:ascii="Arial" w:hAnsi="Arial"/>
          <w:b/>
          <w:sz w:val="24"/>
        </w:rPr>
        <w:lastRenderedPageBreak/>
        <w:t>Maine Community Development Block Grant Program</w:t>
      </w:r>
    </w:p>
    <w:p w14:paraId="2FAB7580" w14:textId="77777777" w:rsidR="00131219" w:rsidRDefault="00131219">
      <w:pPr>
        <w:rPr>
          <w:rFonts w:ascii="Arial" w:hAnsi="Arial"/>
          <w:b/>
          <w:sz w:val="24"/>
        </w:rPr>
      </w:pPr>
      <w:r>
        <w:rPr>
          <w:rFonts w:ascii="Arial" w:hAnsi="Arial"/>
          <w:b/>
          <w:sz w:val="24"/>
        </w:rPr>
        <w:t>Environmental Review Statement: Finding of No Significant Impact</w:t>
      </w:r>
    </w:p>
    <w:p w14:paraId="5FC7873D" w14:textId="77777777" w:rsidR="00131219" w:rsidRDefault="00131219">
      <w:pPr>
        <w:rPr>
          <w:rFonts w:ascii="Arial" w:hAnsi="Arial"/>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650"/>
      </w:tblGrid>
      <w:tr w:rsidR="00131219" w14:paraId="02BB1CA0" w14:textId="77777777">
        <w:tc>
          <w:tcPr>
            <w:tcW w:w="1980" w:type="dxa"/>
            <w:tcBorders>
              <w:top w:val="nil"/>
              <w:left w:val="nil"/>
              <w:bottom w:val="nil"/>
              <w:right w:val="nil"/>
            </w:tcBorders>
          </w:tcPr>
          <w:p w14:paraId="049C23E7" w14:textId="77777777" w:rsidR="00131219" w:rsidRDefault="00131219">
            <w:pPr>
              <w:rPr>
                <w:rFonts w:ascii="Arial" w:hAnsi="Arial"/>
                <w:b/>
              </w:rPr>
            </w:pPr>
            <w:r>
              <w:rPr>
                <w:rFonts w:ascii="Arial" w:hAnsi="Arial"/>
                <w:b/>
              </w:rPr>
              <w:t>Project Name:</w:t>
            </w:r>
          </w:p>
        </w:tc>
        <w:tc>
          <w:tcPr>
            <w:tcW w:w="7650" w:type="dxa"/>
            <w:tcBorders>
              <w:top w:val="nil"/>
              <w:left w:val="nil"/>
              <w:right w:val="nil"/>
            </w:tcBorders>
          </w:tcPr>
          <w:p w14:paraId="751A083E" w14:textId="77777777" w:rsidR="00131219" w:rsidRDefault="00131219">
            <w:pPr>
              <w:pStyle w:val="Header"/>
              <w:tabs>
                <w:tab w:val="clear" w:pos="4320"/>
                <w:tab w:val="clear" w:pos="8640"/>
              </w:tabs>
              <w:rPr>
                <w:rFonts w:ascii="Arial" w:hAnsi="Arial"/>
                <w:b/>
              </w:rPr>
            </w:pPr>
          </w:p>
        </w:tc>
      </w:tr>
      <w:tr w:rsidR="00131219" w14:paraId="5DD4346B" w14:textId="77777777">
        <w:tc>
          <w:tcPr>
            <w:tcW w:w="1980" w:type="dxa"/>
            <w:tcBorders>
              <w:top w:val="nil"/>
              <w:left w:val="nil"/>
              <w:bottom w:val="nil"/>
              <w:right w:val="nil"/>
            </w:tcBorders>
          </w:tcPr>
          <w:p w14:paraId="5F45E164" w14:textId="77777777" w:rsidR="00131219" w:rsidRDefault="00131219">
            <w:pPr>
              <w:rPr>
                <w:rFonts w:ascii="Arial" w:hAnsi="Arial"/>
                <w:b/>
              </w:rPr>
            </w:pPr>
            <w:r>
              <w:rPr>
                <w:rFonts w:ascii="Arial" w:hAnsi="Arial"/>
                <w:b/>
              </w:rPr>
              <w:t>Project Location:</w:t>
            </w:r>
          </w:p>
        </w:tc>
        <w:tc>
          <w:tcPr>
            <w:tcW w:w="7650" w:type="dxa"/>
            <w:tcBorders>
              <w:top w:val="nil"/>
              <w:left w:val="nil"/>
              <w:right w:val="nil"/>
            </w:tcBorders>
          </w:tcPr>
          <w:p w14:paraId="16E4AD2C" w14:textId="77777777" w:rsidR="00131219" w:rsidRDefault="00131219">
            <w:pPr>
              <w:rPr>
                <w:rFonts w:ascii="Arial" w:hAnsi="Arial"/>
                <w:b/>
              </w:rPr>
            </w:pPr>
          </w:p>
        </w:tc>
      </w:tr>
      <w:tr w:rsidR="00131219" w14:paraId="3B8EDD18" w14:textId="77777777">
        <w:tc>
          <w:tcPr>
            <w:tcW w:w="1980" w:type="dxa"/>
            <w:tcBorders>
              <w:top w:val="nil"/>
              <w:left w:val="nil"/>
              <w:bottom w:val="nil"/>
              <w:right w:val="nil"/>
            </w:tcBorders>
          </w:tcPr>
          <w:p w14:paraId="30EBD8FE" w14:textId="77777777" w:rsidR="00131219" w:rsidRDefault="00131219">
            <w:pPr>
              <w:rPr>
                <w:rFonts w:ascii="Arial" w:hAnsi="Arial"/>
                <w:b/>
              </w:rPr>
            </w:pPr>
            <w:r>
              <w:rPr>
                <w:rFonts w:ascii="Arial" w:hAnsi="Arial"/>
                <w:b/>
              </w:rPr>
              <w:t>Contact Person:</w:t>
            </w:r>
          </w:p>
        </w:tc>
        <w:tc>
          <w:tcPr>
            <w:tcW w:w="7650" w:type="dxa"/>
            <w:tcBorders>
              <w:top w:val="nil"/>
              <w:left w:val="nil"/>
              <w:right w:val="nil"/>
            </w:tcBorders>
          </w:tcPr>
          <w:p w14:paraId="62F0663B" w14:textId="77777777" w:rsidR="00131219" w:rsidRDefault="00131219">
            <w:pPr>
              <w:rPr>
                <w:rFonts w:ascii="Arial" w:hAnsi="Arial"/>
                <w:b/>
              </w:rPr>
            </w:pPr>
          </w:p>
        </w:tc>
      </w:tr>
    </w:tbl>
    <w:p w14:paraId="72C4BEA1" w14:textId="77777777" w:rsidR="00131219" w:rsidRDefault="00131219">
      <w:pPr>
        <w:rPr>
          <w:rFonts w:ascii="Arial" w:hAnsi="Arial"/>
          <w:sz w:val="24"/>
        </w:rPr>
      </w:pPr>
      <w:r>
        <w:rPr>
          <w:rFonts w:ascii="Arial" w:hAnsi="Arial"/>
          <w:sz w:val="24"/>
        </w:rPr>
        <w:t xml:space="preserve"> </w:t>
      </w:r>
    </w:p>
    <w:p w14:paraId="00D20953" w14:textId="77777777" w:rsidR="00131219" w:rsidRDefault="00131219">
      <w:pPr>
        <w:pStyle w:val="DefaultText"/>
        <w:rPr>
          <w:rFonts w:ascii="Arial" w:hAnsi="Arial"/>
        </w:rPr>
      </w:pPr>
      <w:r>
        <w:rPr>
          <w:rFonts w:ascii="Arial" w:hAnsi="Arial"/>
        </w:rPr>
        <w:t>The following Activities have been reviewed under 24 CFR Part 58. Some project activities are neither exempt by definition under Section 58.34 nor categorically excluded under Section 58.35. Review of Section 58.37 and project activities documents that Environmental Impact Statement (EIS) under Subpart G of Part 58 is not required. Therefore an Environmental Assessment has been prepared in accordance with Subpart E of Part 58 and is maintained in local files. Required documents from the Environmental Assessment are attached to this statement. Signature certifies that environmental review responsibilities have been completed as required and information on comments received and responses made are included in this submission.</w:t>
      </w:r>
    </w:p>
    <w:p w14:paraId="14BC58BF" w14:textId="77777777" w:rsidR="00131219" w:rsidRDefault="00131219">
      <w:pPr>
        <w:pStyle w:val="DefaultText"/>
        <w:rPr>
          <w:rFonts w:ascii="Arial" w:hAnsi="Arial"/>
        </w:rPr>
      </w:pPr>
    </w:p>
    <w:p w14:paraId="18A55595" w14:textId="77777777" w:rsidR="00131219" w:rsidRDefault="00131219">
      <w:pPr>
        <w:pStyle w:val="DefaultText"/>
        <w:rPr>
          <w:rFonts w:ascii="Arial" w:hAnsi="Arial"/>
          <w:b/>
        </w:rPr>
      </w:pPr>
      <w:r>
        <w:rPr>
          <w:rFonts w:ascii="Arial" w:hAnsi="Arial"/>
          <w:b/>
        </w:rPr>
        <w:t>LIST PROJECT ACTIVITIES:</w:t>
      </w:r>
    </w:p>
    <w:p w14:paraId="19D0EAF8" w14:textId="77777777" w:rsidR="00131219" w:rsidRDefault="00131219">
      <w:pPr>
        <w:pStyle w:val="DefaultText"/>
        <w:rPr>
          <w:rFonts w:ascii="Arial" w:hAnsi="Arial"/>
        </w:rPr>
      </w:pPr>
    </w:p>
    <w:p w14:paraId="7ED2DFE7" w14:textId="77777777" w:rsidR="00131219" w:rsidRDefault="00131219">
      <w:pPr>
        <w:pStyle w:val="DefaultText"/>
        <w:rPr>
          <w:rFonts w:ascii="Arial" w:hAnsi="Arial"/>
        </w:rPr>
      </w:pPr>
    </w:p>
    <w:p w14:paraId="7AE4A520" w14:textId="77777777" w:rsidR="00131219" w:rsidRDefault="00131219">
      <w:pPr>
        <w:pStyle w:val="DefaultText"/>
        <w:rPr>
          <w:rFonts w:ascii="Arial" w:hAnsi="Arial"/>
        </w:rPr>
      </w:pPr>
    </w:p>
    <w:p w14:paraId="309FBD21" w14:textId="77777777" w:rsidR="00131219" w:rsidRDefault="00131219">
      <w:pPr>
        <w:pStyle w:val="DefaultText"/>
        <w:rPr>
          <w:rFonts w:ascii="Arial" w:hAnsi="Arial"/>
        </w:rPr>
      </w:pPr>
    </w:p>
    <w:p w14:paraId="7B27623E" w14:textId="77777777" w:rsidR="00131219" w:rsidRDefault="00131219">
      <w:pPr>
        <w:pStyle w:val="DefaultText"/>
        <w:rPr>
          <w:rFonts w:ascii="Arial" w:hAnsi="Arial"/>
        </w:rPr>
      </w:pPr>
    </w:p>
    <w:p w14:paraId="30F0DAC3" w14:textId="77777777" w:rsidR="00131219" w:rsidRDefault="00131219">
      <w:pPr>
        <w:pStyle w:val="DefaultText"/>
        <w:rPr>
          <w:rFonts w:ascii="Arial" w:hAnsi="Arial"/>
        </w:rPr>
      </w:pPr>
    </w:p>
    <w:p w14:paraId="23053698" w14:textId="77777777" w:rsidR="00131219" w:rsidRDefault="00131219">
      <w:pPr>
        <w:pStyle w:val="DefaultText"/>
        <w:rPr>
          <w:rFonts w:ascii="Arial" w:hAnsi="Arial"/>
        </w:rPr>
      </w:pPr>
    </w:p>
    <w:p w14:paraId="1A0C3133" w14:textId="77777777" w:rsidR="00131219" w:rsidRDefault="00131219">
      <w:pPr>
        <w:pStyle w:val="DefaultText"/>
        <w:rPr>
          <w:rFonts w:ascii="Arial" w:hAnsi="Arial"/>
        </w:rPr>
      </w:pPr>
    </w:p>
    <w:p w14:paraId="60C82C0B" w14:textId="77777777" w:rsidR="00131219" w:rsidRDefault="00131219">
      <w:pPr>
        <w:pStyle w:val="DefaultText"/>
        <w:rPr>
          <w:rFonts w:ascii="Arial" w:hAnsi="Arial"/>
        </w:rPr>
      </w:pPr>
    </w:p>
    <w:p w14:paraId="7A4E9CE0" w14:textId="77777777" w:rsidR="00131219" w:rsidRDefault="00131219">
      <w:pPr>
        <w:pStyle w:val="DefaultText"/>
        <w:rPr>
          <w:rFonts w:ascii="Arial" w:hAnsi="Arial"/>
        </w:rPr>
      </w:pPr>
    </w:p>
    <w:p w14:paraId="34E53962" w14:textId="77777777" w:rsidR="00131219" w:rsidRDefault="00131219">
      <w:pPr>
        <w:pStyle w:val="DefaultText"/>
        <w:rPr>
          <w:rFonts w:ascii="Arial" w:hAnsi="Arial"/>
        </w:rPr>
      </w:pPr>
    </w:p>
    <w:p w14:paraId="58D72FC1" w14:textId="77777777" w:rsidR="00131219" w:rsidRDefault="00131219">
      <w:pPr>
        <w:pStyle w:val="DefaultText"/>
        <w:rPr>
          <w:rFonts w:ascii="Arial" w:hAnsi="Arial"/>
        </w:rPr>
      </w:pPr>
    </w:p>
    <w:p w14:paraId="524FE012" w14:textId="77777777" w:rsidR="00131219" w:rsidRDefault="00131219">
      <w:pPr>
        <w:pStyle w:val="DefaultText"/>
        <w:rPr>
          <w:rFonts w:ascii="Arial" w:hAnsi="Arial"/>
        </w:rPr>
      </w:pPr>
    </w:p>
    <w:p w14:paraId="5D53EE06" w14:textId="77777777" w:rsidR="00131219" w:rsidRDefault="00131219">
      <w:pPr>
        <w:pStyle w:val="DefaultText"/>
        <w:rPr>
          <w:rFonts w:ascii="Arial" w:hAnsi="Arial"/>
        </w:rPr>
      </w:pPr>
    </w:p>
    <w:p w14:paraId="77DF5410" w14:textId="77777777" w:rsidR="00131219" w:rsidRDefault="00131219">
      <w:pPr>
        <w:pStyle w:val="DefaultText"/>
        <w:rPr>
          <w:rFonts w:ascii="Arial" w:hAnsi="Arial"/>
        </w:rPr>
      </w:pPr>
    </w:p>
    <w:p w14:paraId="4DA8DBA1" w14:textId="77777777" w:rsidR="00131219" w:rsidRDefault="00131219">
      <w:pPr>
        <w:pStyle w:val="DefaultText"/>
        <w:rPr>
          <w:rFonts w:ascii="Arial" w:hAnsi="Arial"/>
        </w:rPr>
      </w:pPr>
    </w:p>
    <w:p w14:paraId="61FE8607" w14:textId="77777777" w:rsidR="00131219" w:rsidRDefault="00131219">
      <w:pPr>
        <w:pStyle w:val="DefaultText"/>
        <w:pBdr>
          <w:top w:val="single" w:sz="4" w:space="1" w:color="auto"/>
        </w:pBdr>
        <w:rPr>
          <w:rFonts w:ascii="Arial" w:hAnsi="Arial"/>
          <w:b/>
        </w:rPr>
      </w:pPr>
      <w:r>
        <w:rPr>
          <w:rFonts w:ascii="Arial" w:hAnsi="Arial"/>
          <w:b/>
        </w:rPr>
        <w:t>Signature of Environmental Review Officer</w:t>
      </w:r>
      <w:r>
        <w:rPr>
          <w:rFonts w:ascii="Arial" w:hAnsi="Arial"/>
          <w:b/>
        </w:rPr>
        <w:tab/>
      </w:r>
      <w:r>
        <w:rPr>
          <w:rFonts w:ascii="Arial" w:hAnsi="Arial"/>
          <w:b/>
        </w:rPr>
        <w:tab/>
      </w:r>
      <w:r>
        <w:rPr>
          <w:rFonts w:ascii="Arial" w:hAnsi="Arial"/>
          <w:b/>
        </w:rPr>
        <w:tab/>
      </w:r>
      <w:r>
        <w:rPr>
          <w:rFonts w:ascii="Arial" w:hAnsi="Arial"/>
          <w:b/>
        </w:rPr>
        <w:tab/>
        <w:t>Date</w:t>
      </w:r>
    </w:p>
    <w:p w14:paraId="7C68B2E0" w14:textId="77777777" w:rsidR="00131219" w:rsidRDefault="00131219">
      <w:pPr>
        <w:pStyle w:val="DefaultText"/>
        <w:rPr>
          <w:rFonts w:ascii="Arial" w:hAnsi="Arial"/>
          <w:b/>
        </w:rPr>
      </w:pPr>
    </w:p>
    <w:p w14:paraId="57A330A3" w14:textId="77777777" w:rsidR="00131219" w:rsidRDefault="00131219">
      <w:pPr>
        <w:pStyle w:val="DefaultText"/>
        <w:rPr>
          <w:rFonts w:ascii="Arial" w:hAnsi="Arial"/>
          <w:b/>
        </w:rPr>
      </w:pPr>
    </w:p>
    <w:p w14:paraId="2A8DC165" w14:textId="77777777" w:rsidR="00131219" w:rsidRDefault="00131219">
      <w:pPr>
        <w:pStyle w:val="DefaultText"/>
        <w:rPr>
          <w:rFonts w:ascii="Arial" w:hAnsi="Arial"/>
          <w:b/>
        </w:rPr>
      </w:pPr>
    </w:p>
    <w:p w14:paraId="1B4113EA" w14:textId="77777777" w:rsidR="00131219" w:rsidRDefault="00131219">
      <w:pPr>
        <w:pStyle w:val="DefaultText"/>
        <w:pBdr>
          <w:top w:val="single" w:sz="4" w:space="1" w:color="auto"/>
        </w:pBdr>
        <w:rPr>
          <w:rFonts w:ascii="Arial" w:hAnsi="Arial"/>
          <w:b/>
        </w:rPr>
      </w:pPr>
      <w:r>
        <w:rPr>
          <w:rFonts w:ascii="Arial" w:hAnsi="Arial"/>
          <w:b/>
        </w:rPr>
        <w:t>Signature of Chief Executive officer (Certifying Officer)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Date </w:t>
      </w:r>
    </w:p>
    <w:p w14:paraId="2AA5B1C7" w14:textId="77777777" w:rsidR="00131219" w:rsidRDefault="00131219">
      <w:pPr>
        <w:pStyle w:val="BodyText"/>
        <w:rPr>
          <w:rFonts w:ascii="Arial" w:hAnsi="Arial"/>
        </w:rPr>
      </w:pPr>
    </w:p>
    <w:p w14:paraId="31A1FADB" w14:textId="77777777" w:rsidR="00131219" w:rsidRDefault="00131219">
      <w:pPr>
        <w:pStyle w:val="BodyText"/>
        <w:rPr>
          <w:rFonts w:ascii="Arial" w:hAnsi="Arial"/>
        </w:rPr>
      </w:pPr>
    </w:p>
    <w:p w14:paraId="2E217C0D" w14:textId="77777777" w:rsidR="00131219" w:rsidRDefault="00131219">
      <w:pPr>
        <w:pBdr>
          <w:bottom w:val="single" w:sz="4" w:space="1" w:color="auto"/>
        </w:pBdr>
        <w:rPr>
          <w:rFonts w:ascii="Arial" w:hAnsi="Arial"/>
          <w:b/>
          <w:sz w:val="28"/>
        </w:rPr>
      </w:pPr>
      <w:r>
        <w:rPr>
          <w:rFonts w:ascii="Arial" w:hAnsi="Arial"/>
        </w:rPr>
        <w:br w:type="page"/>
      </w:r>
      <w:r>
        <w:rPr>
          <w:rFonts w:ascii="Arial" w:hAnsi="Arial"/>
          <w:b/>
          <w:sz w:val="28"/>
        </w:rPr>
        <w:lastRenderedPageBreak/>
        <w:t>Maine Community Development Block Grant Program</w:t>
      </w:r>
    </w:p>
    <w:p w14:paraId="55A0C60E" w14:textId="77777777" w:rsidR="00131219" w:rsidRDefault="00131219">
      <w:pPr>
        <w:pStyle w:val="Heading4"/>
        <w:rPr>
          <w:rFonts w:ascii="Arial" w:hAnsi="Arial"/>
        </w:rPr>
      </w:pPr>
      <w:r>
        <w:rPr>
          <w:rFonts w:ascii="Arial" w:hAnsi="Arial"/>
        </w:rPr>
        <w:t>Environmental Review - Statutory Checklist</w:t>
      </w:r>
    </w:p>
    <w:tbl>
      <w:tblPr>
        <w:tblW w:w="10728" w:type="dxa"/>
        <w:tblLayout w:type="fixed"/>
        <w:tblLook w:val="0000" w:firstRow="0" w:lastRow="0" w:firstColumn="0" w:lastColumn="0" w:noHBand="0" w:noVBand="0"/>
      </w:tblPr>
      <w:tblGrid>
        <w:gridCol w:w="2358"/>
        <w:gridCol w:w="3510"/>
        <w:gridCol w:w="2790"/>
        <w:gridCol w:w="2070"/>
      </w:tblGrid>
      <w:tr w:rsidR="00131219" w14:paraId="2983A46E" w14:textId="77777777">
        <w:tc>
          <w:tcPr>
            <w:tcW w:w="2358" w:type="dxa"/>
          </w:tcPr>
          <w:p w14:paraId="13DADDEE" w14:textId="77777777" w:rsidR="00131219" w:rsidRDefault="00131219">
            <w:pPr>
              <w:rPr>
                <w:rFonts w:ascii="Arial" w:hAnsi="Arial"/>
                <w:b/>
                <w:sz w:val="24"/>
              </w:rPr>
            </w:pPr>
            <w:r>
              <w:rPr>
                <w:rFonts w:ascii="Arial" w:hAnsi="Arial"/>
                <w:b/>
                <w:sz w:val="24"/>
              </w:rPr>
              <w:t>PROJECT NAME:</w:t>
            </w:r>
          </w:p>
        </w:tc>
        <w:tc>
          <w:tcPr>
            <w:tcW w:w="3510" w:type="dxa"/>
          </w:tcPr>
          <w:p w14:paraId="4E80BAF1" w14:textId="77777777" w:rsidR="00131219" w:rsidRDefault="00131219">
            <w:pPr>
              <w:rPr>
                <w:rFonts w:ascii="Arial" w:hAnsi="Arial"/>
                <w:b/>
                <w:i/>
                <w:sz w:val="24"/>
              </w:rPr>
            </w:pPr>
          </w:p>
        </w:tc>
        <w:tc>
          <w:tcPr>
            <w:tcW w:w="2790" w:type="dxa"/>
          </w:tcPr>
          <w:p w14:paraId="3B909454" w14:textId="77777777" w:rsidR="00131219" w:rsidRDefault="00131219">
            <w:pPr>
              <w:rPr>
                <w:rFonts w:ascii="Arial" w:hAnsi="Arial"/>
                <w:b/>
                <w:sz w:val="24"/>
              </w:rPr>
            </w:pPr>
            <w:r>
              <w:rPr>
                <w:rFonts w:ascii="Arial" w:hAnsi="Arial"/>
                <w:b/>
                <w:sz w:val="24"/>
              </w:rPr>
              <w:t>GRANTEE NAME:</w:t>
            </w:r>
          </w:p>
        </w:tc>
        <w:tc>
          <w:tcPr>
            <w:tcW w:w="2070" w:type="dxa"/>
          </w:tcPr>
          <w:p w14:paraId="3497401F" w14:textId="77777777" w:rsidR="00131219" w:rsidRDefault="00131219">
            <w:pPr>
              <w:rPr>
                <w:rFonts w:ascii="Arial" w:hAnsi="Arial"/>
                <w:b/>
                <w:i/>
                <w:sz w:val="24"/>
              </w:rPr>
            </w:pPr>
          </w:p>
        </w:tc>
      </w:tr>
    </w:tbl>
    <w:p w14:paraId="3A47C828" w14:textId="77777777" w:rsidR="00131219" w:rsidRDefault="0013121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5614456F" w14:textId="77777777">
        <w:trPr>
          <w:cantSplit/>
          <w:trHeight w:val="1134"/>
        </w:trPr>
        <w:tc>
          <w:tcPr>
            <w:tcW w:w="2718" w:type="dxa"/>
          </w:tcPr>
          <w:p w14:paraId="6ED68936" w14:textId="77777777" w:rsidR="00131219" w:rsidRDefault="00131219">
            <w:pPr>
              <w:rPr>
                <w:rFonts w:ascii="Arial" w:hAnsi="Arial"/>
                <w:b/>
                <w:sz w:val="28"/>
              </w:rPr>
            </w:pPr>
            <w:r>
              <w:rPr>
                <w:rFonts w:ascii="Arial" w:hAnsi="Arial"/>
                <w:b/>
                <w:sz w:val="28"/>
              </w:rPr>
              <w:t>Statutes and Regulations</w:t>
            </w:r>
          </w:p>
        </w:tc>
        <w:tc>
          <w:tcPr>
            <w:tcW w:w="900" w:type="dxa"/>
            <w:textDirection w:val="btLr"/>
          </w:tcPr>
          <w:p w14:paraId="375ABEED" w14:textId="77777777" w:rsidR="00131219" w:rsidRDefault="00131219">
            <w:pPr>
              <w:ind w:left="113" w:right="113"/>
              <w:rPr>
                <w:rFonts w:ascii="Arial" w:hAnsi="Arial"/>
                <w:b/>
              </w:rPr>
            </w:pPr>
            <w:r>
              <w:rPr>
                <w:rFonts w:ascii="Arial" w:hAnsi="Arial"/>
                <w:b/>
              </w:rPr>
              <w:t>No Additional Compliance Needed</w:t>
            </w:r>
          </w:p>
        </w:tc>
        <w:tc>
          <w:tcPr>
            <w:tcW w:w="630" w:type="dxa"/>
            <w:textDirection w:val="btLr"/>
          </w:tcPr>
          <w:p w14:paraId="2F5B4990"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5C21ED61"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1C9C9ACD"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3EEB67EA"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67FE53BF"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22DFBB21"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7C1A9450" w14:textId="77777777" w:rsidR="00131219" w:rsidRDefault="00131219">
            <w:pPr>
              <w:rPr>
                <w:rFonts w:ascii="Arial" w:hAnsi="Arial"/>
                <w:b/>
              </w:rPr>
            </w:pPr>
          </w:p>
          <w:p w14:paraId="22B8AB2A" w14:textId="77777777" w:rsidR="00131219" w:rsidRDefault="00131219">
            <w:pPr>
              <w:rPr>
                <w:rFonts w:ascii="Arial" w:hAnsi="Arial"/>
                <w:b/>
              </w:rPr>
            </w:pPr>
          </w:p>
          <w:p w14:paraId="218B2587" w14:textId="77777777" w:rsidR="00131219" w:rsidRDefault="00131219">
            <w:pPr>
              <w:rPr>
                <w:rFonts w:ascii="Arial" w:hAnsi="Arial"/>
                <w:b/>
              </w:rPr>
            </w:pPr>
          </w:p>
          <w:p w14:paraId="722B7984" w14:textId="77777777" w:rsidR="00131219" w:rsidRDefault="00131219">
            <w:pPr>
              <w:rPr>
                <w:rFonts w:ascii="Arial" w:hAnsi="Arial"/>
                <w:b/>
              </w:rPr>
            </w:pPr>
          </w:p>
          <w:p w14:paraId="08E1B61E" w14:textId="77777777" w:rsidR="00131219" w:rsidRDefault="00131219">
            <w:pPr>
              <w:rPr>
                <w:rFonts w:ascii="Arial" w:hAnsi="Arial"/>
                <w:b/>
              </w:rPr>
            </w:pPr>
          </w:p>
        </w:tc>
      </w:tr>
      <w:tr w:rsidR="00131219" w14:paraId="48051ACC" w14:textId="77777777">
        <w:tc>
          <w:tcPr>
            <w:tcW w:w="2718" w:type="dxa"/>
          </w:tcPr>
          <w:p w14:paraId="62B8976D" w14:textId="77777777" w:rsidR="00131219" w:rsidRDefault="00131219">
            <w:pPr>
              <w:pStyle w:val="Header"/>
              <w:tabs>
                <w:tab w:val="clear" w:pos="4320"/>
                <w:tab w:val="clear" w:pos="8640"/>
              </w:tabs>
              <w:rPr>
                <w:rFonts w:ascii="Arial" w:hAnsi="Arial"/>
              </w:rPr>
            </w:pPr>
            <w:r>
              <w:rPr>
                <w:rFonts w:ascii="Arial" w:hAnsi="Arial"/>
              </w:rPr>
              <w:t>Historic Properties</w:t>
            </w:r>
          </w:p>
          <w:p w14:paraId="5E962436" w14:textId="77777777" w:rsidR="00131219" w:rsidRDefault="00131219">
            <w:pPr>
              <w:pStyle w:val="Header"/>
              <w:tabs>
                <w:tab w:val="clear" w:pos="4320"/>
                <w:tab w:val="clear" w:pos="8640"/>
              </w:tabs>
              <w:rPr>
                <w:rFonts w:ascii="Arial" w:hAnsi="Arial"/>
              </w:rPr>
            </w:pPr>
            <w:r>
              <w:rPr>
                <w:rFonts w:ascii="Arial" w:hAnsi="Arial"/>
              </w:rPr>
              <w:t>(attach letter from SHPO)</w:t>
            </w:r>
          </w:p>
          <w:p w14:paraId="40F80FDF" w14:textId="77777777" w:rsidR="00131219" w:rsidRDefault="00131219">
            <w:pPr>
              <w:pStyle w:val="Header"/>
              <w:tabs>
                <w:tab w:val="clear" w:pos="4320"/>
                <w:tab w:val="clear" w:pos="8640"/>
              </w:tabs>
              <w:rPr>
                <w:rFonts w:ascii="Arial" w:hAnsi="Arial"/>
              </w:rPr>
            </w:pPr>
          </w:p>
        </w:tc>
        <w:tc>
          <w:tcPr>
            <w:tcW w:w="900" w:type="dxa"/>
          </w:tcPr>
          <w:p w14:paraId="0785B934" w14:textId="77777777" w:rsidR="00131219" w:rsidRDefault="00131219">
            <w:pPr>
              <w:rPr>
                <w:rFonts w:ascii="Arial" w:hAnsi="Arial"/>
                <w:b/>
              </w:rPr>
            </w:pPr>
          </w:p>
        </w:tc>
        <w:tc>
          <w:tcPr>
            <w:tcW w:w="630" w:type="dxa"/>
          </w:tcPr>
          <w:p w14:paraId="301EB58A" w14:textId="77777777" w:rsidR="00131219" w:rsidRDefault="00131219">
            <w:pPr>
              <w:rPr>
                <w:rFonts w:ascii="Arial" w:hAnsi="Arial"/>
                <w:b/>
              </w:rPr>
            </w:pPr>
          </w:p>
        </w:tc>
        <w:tc>
          <w:tcPr>
            <w:tcW w:w="810" w:type="dxa"/>
          </w:tcPr>
          <w:p w14:paraId="25274B12" w14:textId="77777777" w:rsidR="00131219" w:rsidRDefault="00131219">
            <w:pPr>
              <w:rPr>
                <w:rFonts w:ascii="Arial" w:hAnsi="Arial"/>
              </w:rPr>
            </w:pPr>
          </w:p>
        </w:tc>
        <w:tc>
          <w:tcPr>
            <w:tcW w:w="720" w:type="dxa"/>
          </w:tcPr>
          <w:p w14:paraId="6F77C681" w14:textId="77777777" w:rsidR="00131219" w:rsidRDefault="00131219">
            <w:pPr>
              <w:rPr>
                <w:rFonts w:ascii="Arial" w:hAnsi="Arial"/>
              </w:rPr>
            </w:pPr>
          </w:p>
        </w:tc>
        <w:tc>
          <w:tcPr>
            <w:tcW w:w="990" w:type="dxa"/>
          </w:tcPr>
          <w:p w14:paraId="61074251" w14:textId="77777777" w:rsidR="00131219" w:rsidRDefault="00131219">
            <w:pPr>
              <w:rPr>
                <w:rFonts w:ascii="Arial" w:hAnsi="Arial"/>
              </w:rPr>
            </w:pPr>
          </w:p>
        </w:tc>
        <w:tc>
          <w:tcPr>
            <w:tcW w:w="990" w:type="dxa"/>
          </w:tcPr>
          <w:p w14:paraId="6E87F637" w14:textId="77777777" w:rsidR="00131219" w:rsidRDefault="00131219">
            <w:pPr>
              <w:rPr>
                <w:rFonts w:ascii="Arial" w:hAnsi="Arial"/>
              </w:rPr>
            </w:pPr>
          </w:p>
        </w:tc>
        <w:tc>
          <w:tcPr>
            <w:tcW w:w="2970" w:type="dxa"/>
          </w:tcPr>
          <w:p w14:paraId="70FD7F2F" w14:textId="77777777" w:rsidR="00131219" w:rsidRDefault="00131219">
            <w:pPr>
              <w:rPr>
                <w:rFonts w:ascii="Arial" w:hAnsi="Arial"/>
                <w:i/>
                <w:sz w:val="18"/>
              </w:rPr>
            </w:pPr>
          </w:p>
        </w:tc>
      </w:tr>
      <w:tr w:rsidR="00131219" w14:paraId="1A8E4F8A" w14:textId="77777777">
        <w:tc>
          <w:tcPr>
            <w:tcW w:w="2718" w:type="dxa"/>
          </w:tcPr>
          <w:p w14:paraId="06E1CD2B" w14:textId="77777777" w:rsidR="00131219" w:rsidRDefault="00131219">
            <w:pPr>
              <w:rPr>
                <w:rFonts w:ascii="Arial" w:hAnsi="Arial"/>
              </w:rPr>
            </w:pPr>
            <w:r>
              <w:rPr>
                <w:rFonts w:ascii="Arial" w:hAnsi="Arial"/>
              </w:rPr>
              <w:t>Floodplain Management/ Flood Insurance (if in floodplain, attach letter from SPO)</w:t>
            </w:r>
          </w:p>
        </w:tc>
        <w:tc>
          <w:tcPr>
            <w:tcW w:w="900" w:type="dxa"/>
          </w:tcPr>
          <w:p w14:paraId="1F88A1EC" w14:textId="77777777" w:rsidR="00131219" w:rsidRDefault="00131219">
            <w:pPr>
              <w:rPr>
                <w:rFonts w:ascii="Arial" w:hAnsi="Arial"/>
                <w:b/>
              </w:rPr>
            </w:pPr>
          </w:p>
        </w:tc>
        <w:tc>
          <w:tcPr>
            <w:tcW w:w="630" w:type="dxa"/>
          </w:tcPr>
          <w:p w14:paraId="57B89028" w14:textId="77777777" w:rsidR="00131219" w:rsidRDefault="00131219">
            <w:pPr>
              <w:rPr>
                <w:rFonts w:ascii="Arial" w:hAnsi="Arial"/>
                <w:b/>
              </w:rPr>
            </w:pPr>
          </w:p>
        </w:tc>
        <w:tc>
          <w:tcPr>
            <w:tcW w:w="810" w:type="dxa"/>
          </w:tcPr>
          <w:p w14:paraId="5E7F3BED" w14:textId="77777777" w:rsidR="00131219" w:rsidRDefault="00131219">
            <w:pPr>
              <w:rPr>
                <w:rFonts w:ascii="Arial" w:hAnsi="Arial"/>
              </w:rPr>
            </w:pPr>
          </w:p>
        </w:tc>
        <w:tc>
          <w:tcPr>
            <w:tcW w:w="720" w:type="dxa"/>
          </w:tcPr>
          <w:p w14:paraId="522AD46E" w14:textId="77777777" w:rsidR="00131219" w:rsidRDefault="00131219">
            <w:pPr>
              <w:rPr>
                <w:rFonts w:ascii="Arial" w:hAnsi="Arial"/>
              </w:rPr>
            </w:pPr>
          </w:p>
        </w:tc>
        <w:tc>
          <w:tcPr>
            <w:tcW w:w="990" w:type="dxa"/>
          </w:tcPr>
          <w:p w14:paraId="502457ED" w14:textId="77777777" w:rsidR="00131219" w:rsidRDefault="00131219">
            <w:pPr>
              <w:rPr>
                <w:rFonts w:ascii="Arial" w:hAnsi="Arial"/>
              </w:rPr>
            </w:pPr>
          </w:p>
        </w:tc>
        <w:tc>
          <w:tcPr>
            <w:tcW w:w="990" w:type="dxa"/>
          </w:tcPr>
          <w:p w14:paraId="1D4E0261" w14:textId="77777777" w:rsidR="00131219" w:rsidRDefault="00131219">
            <w:pPr>
              <w:rPr>
                <w:rFonts w:ascii="Arial" w:hAnsi="Arial"/>
              </w:rPr>
            </w:pPr>
          </w:p>
        </w:tc>
        <w:tc>
          <w:tcPr>
            <w:tcW w:w="2970" w:type="dxa"/>
          </w:tcPr>
          <w:p w14:paraId="54BE1090" w14:textId="77777777" w:rsidR="00131219" w:rsidRDefault="00131219">
            <w:pPr>
              <w:rPr>
                <w:rFonts w:ascii="Arial" w:hAnsi="Arial"/>
                <w:i/>
                <w:sz w:val="18"/>
              </w:rPr>
            </w:pPr>
          </w:p>
        </w:tc>
      </w:tr>
      <w:tr w:rsidR="00131219" w14:paraId="11982404" w14:textId="77777777">
        <w:trPr>
          <w:trHeight w:val="667"/>
        </w:trPr>
        <w:tc>
          <w:tcPr>
            <w:tcW w:w="2718" w:type="dxa"/>
          </w:tcPr>
          <w:p w14:paraId="608E11D6" w14:textId="77777777" w:rsidR="00131219" w:rsidRDefault="00131219">
            <w:pPr>
              <w:rPr>
                <w:rFonts w:ascii="Arial" w:hAnsi="Arial"/>
              </w:rPr>
            </w:pPr>
            <w:r>
              <w:rPr>
                <w:rFonts w:ascii="Arial" w:hAnsi="Arial"/>
              </w:rPr>
              <w:t>Wetlands Protection</w:t>
            </w:r>
          </w:p>
        </w:tc>
        <w:tc>
          <w:tcPr>
            <w:tcW w:w="900" w:type="dxa"/>
          </w:tcPr>
          <w:p w14:paraId="454F1B21" w14:textId="77777777" w:rsidR="00131219" w:rsidRDefault="00131219">
            <w:pPr>
              <w:rPr>
                <w:rFonts w:ascii="Arial" w:hAnsi="Arial"/>
                <w:b/>
              </w:rPr>
            </w:pPr>
          </w:p>
        </w:tc>
        <w:tc>
          <w:tcPr>
            <w:tcW w:w="630" w:type="dxa"/>
          </w:tcPr>
          <w:p w14:paraId="06D09968" w14:textId="77777777" w:rsidR="00131219" w:rsidRDefault="00131219">
            <w:pPr>
              <w:rPr>
                <w:rFonts w:ascii="Arial" w:hAnsi="Arial"/>
                <w:b/>
              </w:rPr>
            </w:pPr>
          </w:p>
        </w:tc>
        <w:tc>
          <w:tcPr>
            <w:tcW w:w="810" w:type="dxa"/>
          </w:tcPr>
          <w:p w14:paraId="0B99EB26" w14:textId="77777777" w:rsidR="00131219" w:rsidRDefault="00131219">
            <w:pPr>
              <w:rPr>
                <w:rFonts w:ascii="Arial" w:hAnsi="Arial"/>
              </w:rPr>
            </w:pPr>
          </w:p>
        </w:tc>
        <w:tc>
          <w:tcPr>
            <w:tcW w:w="720" w:type="dxa"/>
          </w:tcPr>
          <w:p w14:paraId="2ADEC568" w14:textId="77777777" w:rsidR="00131219" w:rsidRDefault="00131219">
            <w:pPr>
              <w:rPr>
                <w:rFonts w:ascii="Arial" w:hAnsi="Arial"/>
              </w:rPr>
            </w:pPr>
          </w:p>
        </w:tc>
        <w:tc>
          <w:tcPr>
            <w:tcW w:w="990" w:type="dxa"/>
          </w:tcPr>
          <w:p w14:paraId="3F47EDE3" w14:textId="77777777" w:rsidR="00131219" w:rsidRDefault="00131219">
            <w:pPr>
              <w:rPr>
                <w:rFonts w:ascii="Arial" w:hAnsi="Arial"/>
              </w:rPr>
            </w:pPr>
          </w:p>
        </w:tc>
        <w:tc>
          <w:tcPr>
            <w:tcW w:w="990" w:type="dxa"/>
          </w:tcPr>
          <w:p w14:paraId="457E05C4" w14:textId="77777777" w:rsidR="00131219" w:rsidRDefault="00131219">
            <w:pPr>
              <w:rPr>
                <w:rFonts w:ascii="Arial" w:hAnsi="Arial"/>
              </w:rPr>
            </w:pPr>
          </w:p>
        </w:tc>
        <w:tc>
          <w:tcPr>
            <w:tcW w:w="2970" w:type="dxa"/>
          </w:tcPr>
          <w:p w14:paraId="0EB0040D" w14:textId="77777777" w:rsidR="00131219" w:rsidRDefault="00131219">
            <w:pPr>
              <w:rPr>
                <w:rFonts w:ascii="Arial" w:hAnsi="Arial"/>
                <w:i/>
                <w:sz w:val="18"/>
              </w:rPr>
            </w:pPr>
          </w:p>
        </w:tc>
      </w:tr>
      <w:tr w:rsidR="00131219" w14:paraId="0FDC09DC" w14:textId="77777777">
        <w:trPr>
          <w:trHeight w:val="521"/>
        </w:trPr>
        <w:tc>
          <w:tcPr>
            <w:tcW w:w="2718" w:type="dxa"/>
          </w:tcPr>
          <w:p w14:paraId="14AA7743" w14:textId="77777777" w:rsidR="00131219" w:rsidRDefault="00131219">
            <w:pPr>
              <w:rPr>
                <w:rFonts w:ascii="Arial" w:hAnsi="Arial"/>
              </w:rPr>
            </w:pPr>
            <w:r>
              <w:rPr>
                <w:rFonts w:ascii="Arial" w:hAnsi="Arial"/>
              </w:rPr>
              <w:t>Coastal Zone Management</w:t>
            </w:r>
          </w:p>
        </w:tc>
        <w:tc>
          <w:tcPr>
            <w:tcW w:w="900" w:type="dxa"/>
          </w:tcPr>
          <w:p w14:paraId="6AADF597" w14:textId="77777777" w:rsidR="00131219" w:rsidRDefault="00131219">
            <w:pPr>
              <w:rPr>
                <w:rFonts w:ascii="Arial" w:hAnsi="Arial"/>
                <w:b/>
              </w:rPr>
            </w:pPr>
          </w:p>
        </w:tc>
        <w:tc>
          <w:tcPr>
            <w:tcW w:w="630" w:type="dxa"/>
          </w:tcPr>
          <w:p w14:paraId="2EB3A129" w14:textId="77777777" w:rsidR="00131219" w:rsidRDefault="00131219">
            <w:pPr>
              <w:rPr>
                <w:rFonts w:ascii="Arial" w:hAnsi="Arial"/>
                <w:b/>
              </w:rPr>
            </w:pPr>
          </w:p>
        </w:tc>
        <w:tc>
          <w:tcPr>
            <w:tcW w:w="810" w:type="dxa"/>
          </w:tcPr>
          <w:p w14:paraId="3C3A6CAC" w14:textId="77777777" w:rsidR="00131219" w:rsidRDefault="00131219">
            <w:pPr>
              <w:rPr>
                <w:rFonts w:ascii="Arial" w:hAnsi="Arial"/>
              </w:rPr>
            </w:pPr>
          </w:p>
        </w:tc>
        <w:tc>
          <w:tcPr>
            <w:tcW w:w="720" w:type="dxa"/>
          </w:tcPr>
          <w:p w14:paraId="2867E6F7" w14:textId="77777777" w:rsidR="00131219" w:rsidRDefault="00131219">
            <w:pPr>
              <w:rPr>
                <w:rFonts w:ascii="Arial" w:hAnsi="Arial"/>
              </w:rPr>
            </w:pPr>
          </w:p>
        </w:tc>
        <w:tc>
          <w:tcPr>
            <w:tcW w:w="990" w:type="dxa"/>
          </w:tcPr>
          <w:p w14:paraId="35145B76" w14:textId="77777777" w:rsidR="00131219" w:rsidRDefault="00131219">
            <w:pPr>
              <w:rPr>
                <w:rFonts w:ascii="Arial" w:hAnsi="Arial"/>
              </w:rPr>
            </w:pPr>
          </w:p>
        </w:tc>
        <w:tc>
          <w:tcPr>
            <w:tcW w:w="990" w:type="dxa"/>
          </w:tcPr>
          <w:p w14:paraId="69058D84" w14:textId="77777777" w:rsidR="00131219" w:rsidRDefault="00131219">
            <w:pPr>
              <w:rPr>
                <w:rFonts w:ascii="Arial" w:hAnsi="Arial"/>
              </w:rPr>
            </w:pPr>
          </w:p>
        </w:tc>
        <w:tc>
          <w:tcPr>
            <w:tcW w:w="2970" w:type="dxa"/>
          </w:tcPr>
          <w:p w14:paraId="1512DE04" w14:textId="77777777" w:rsidR="00131219" w:rsidRDefault="00131219">
            <w:pPr>
              <w:rPr>
                <w:rFonts w:ascii="Arial" w:hAnsi="Arial"/>
                <w:i/>
                <w:sz w:val="18"/>
              </w:rPr>
            </w:pPr>
          </w:p>
        </w:tc>
      </w:tr>
      <w:tr w:rsidR="00131219" w14:paraId="0235AC5E" w14:textId="77777777">
        <w:trPr>
          <w:trHeight w:val="667"/>
        </w:trPr>
        <w:tc>
          <w:tcPr>
            <w:tcW w:w="2718" w:type="dxa"/>
          </w:tcPr>
          <w:p w14:paraId="0772FE90" w14:textId="77777777" w:rsidR="00131219" w:rsidRDefault="00131219">
            <w:pPr>
              <w:rPr>
                <w:rFonts w:ascii="Arial" w:hAnsi="Arial"/>
              </w:rPr>
            </w:pPr>
            <w:r>
              <w:rPr>
                <w:rFonts w:ascii="Arial" w:hAnsi="Arial"/>
              </w:rPr>
              <w:t>Coastal Barriers</w:t>
            </w:r>
          </w:p>
        </w:tc>
        <w:tc>
          <w:tcPr>
            <w:tcW w:w="900" w:type="dxa"/>
          </w:tcPr>
          <w:p w14:paraId="619C9248" w14:textId="77777777" w:rsidR="00131219" w:rsidRDefault="00131219">
            <w:pPr>
              <w:rPr>
                <w:rFonts w:ascii="Arial" w:hAnsi="Arial"/>
                <w:b/>
              </w:rPr>
            </w:pPr>
          </w:p>
        </w:tc>
        <w:tc>
          <w:tcPr>
            <w:tcW w:w="630" w:type="dxa"/>
          </w:tcPr>
          <w:p w14:paraId="4EA4C84B" w14:textId="77777777" w:rsidR="00131219" w:rsidRDefault="00131219">
            <w:pPr>
              <w:rPr>
                <w:rFonts w:ascii="Arial" w:hAnsi="Arial"/>
                <w:b/>
              </w:rPr>
            </w:pPr>
          </w:p>
        </w:tc>
        <w:tc>
          <w:tcPr>
            <w:tcW w:w="810" w:type="dxa"/>
          </w:tcPr>
          <w:p w14:paraId="22A4D3EB" w14:textId="77777777" w:rsidR="00131219" w:rsidRDefault="00131219">
            <w:pPr>
              <w:rPr>
                <w:rFonts w:ascii="Arial" w:hAnsi="Arial"/>
              </w:rPr>
            </w:pPr>
          </w:p>
        </w:tc>
        <w:tc>
          <w:tcPr>
            <w:tcW w:w="720" w:type="dxa"/>
          </w:tcPr>
          <w:p w14:paraId="28629CB7" w14:textId="77777777" w:rsidR="00131219" w:rsidRDefault="00131219">
            <w:pPr>
              <w:rPr>
                <w:rFonts w:ascii="Arial" w:hAnsi="Arial"/>
              </w:rPr>
            </w:pPr>
          </w:p>
        </w:tc>
        <w:tc>
          <w:tcPr>
            <w:tcW w:w="990" w:type="dxa"/>
          </w:tcPr>
          <w:p w14:paraId="6A22D0C0" w14:textId="77777777" w:rsidR="00131219" w:rsidRDefault="00131219">
            <w:pPr>
              <w:rPr>
                <w:rFonts w:ascii="Arial" w:hAnsi="Arial"/>
              </w:rPr>
            </w:pPr>
          </w:p>
        </w:tc>
        <w:tc>
          <w:tcPr>
            <w:tcW w:w="990" w:type="dxa"/>
          </w:tcPr>
          <w:p w14:paraId="54AF3F66" w14:textId="77777777" w:rsidR="00131219" w:rsidRDefault="00131219">
            <w:pPr>
              <w:rPr>
                <w:rFonts w:ascii="Arial" w:hAnsi="Arial"/>
              </w:rPr>
            </w:pPr>
          </w:p>
        </w:tc>
        <w:tc>
          <w:tcPr>
            <w:tcW w:w="2970" w:type="dxa"/>
          </w:tcPr>
          <w:p w14:paraId="62200A3D" w14:textId="77777777" w:rsidR="00131219" w:rsidRDefault="00131219">
            <w:pPr>
              <w:rPr>
                <w:rFonts w:ascii="Arial" w:hAnsi="Arial"/>
                <w:i/>
                <w:sz w:val="18"/>
              </w:rPr>
            </w:pPr>
          </w:p>
        </w:tc>
      </w:tr>
      <w:tr w:rsidR="00131219" w14:paraId="1E21186E" w14:textId="77777777">
        <w:trPr>
          <w:trHeight w:val="668"/>
        </w:trPr>
        <w:tc>
          <w:tcPr>
            <w:tcW w:w="2718" w:type="dxa"/>
          </w:tcPr>
          <w:p w14:paraId="60223C55" w14:textId="77777777" w:rsidR="00131219" w:rsidRDefault="00131219">
            <w:pPr>
              <w:rPr>
                <w:rFonts w:ascii="Arial" w:hAnsi="Arial"/>
              </w:rPr>
            </w:pPr>
            <w:r>
              <w:rPr>
                <w:rFonts w:ascii="Arial" w:hAnsi="Arial"/>
              </w:rPr>
              <w:t>Water Quality-Aquifers</w:t>
            </w:r>
          </w:p>
        </w:tc>
        <w:tc>
          <w:tcPr>
            <w:tcW w:w="900" w:type="dxa"/>
          </w:tcPr>
          <w:p w14:paraId="1C716CD7" w14:textId="77777777" w:rsidR="00131219" w:rsidRDefault="00131219">
            <w:pPr>
              <w:rPr>
                <w:rFonts w:ascii="Arial" w:hAnsi="Arial"/>
                <w:b/>
              </w:rPr>
            </w:pPr>
          </w:p>
        </w:tc>
        <w:tc>
          <w:tcPr>
            <w:tcW w:w="630" w:type="dxa"/>
          </w:tcPr>
          <w:p w14:paraId="4669240F" w14:textId="77777777" w:rsidR="00131219" w:rsidRDefault="00131219">
            <w:pPr>
              <w:rPr>
                <w:rFonts w:ascii="Arial" w:hAnsi="Arial"/>
                <w:b/>
              </w:rPr>
            </w:pPr>
          </w:p>
        </w:tc>
        <w:tc>
          <w:tcPr>
            <w:tcW w:w="810" w:type="dxa"/>
          </w:tcPr>
          <w:p w14:paraId="4A9936E1" w14:textId="77777777" w:rsidR="00131219" w:rsidRDefault="00131219">
            <w:pPr>
              <w:rPr>
                <w:rFonts w:ascii="Arial" w:hAnsi="Arial"/>
              </w:rPr>
            </w:pPr>
          </w:p>
        </w:tc>
        <w:tc>
          <w:tcPr>
            <w:tcW w:w="720" w:type="dxa"/>
          </w:tcPr>
          <w:p w14:paraId="72DB3100" w14:textId="77777777" w:rsidR="00131219" w:rsidRDefault="00131219">
            <w:pPr>
              <w:rPr>
                <w:rFonts w:ascii="Arial" w:hAnsi="Arial"/>
              </w:rPr>
            </w:pPr>
          </w:p>
        </w:tc>
        <w:tc>
          <w:tcPr>
            <w:tcW w:w="990" w:type="dxa"/>
          </w:tcPr>
          <w:p w14:paraId="5DF3AFFB" w14:textId="77777777" w:rsidR="00131219" w:rsidRDefault="00131219">
            <w:pPr>
              <w:rPr>
                <w:rFonts w:ascii="Arial" w:hAnsi="Arial"/>
              </w:rPr>
            </w:pPr>
          </w:p>
        </w:tc>
        <w:tc>
          <w:tcPr>
            <w:tcW w:w="990" w:type="dxa"/>
          </w:tcPr>
          <w:p w14:paraId="68B30813" w14:textId="77777777" w:rsidR="00131219" w:rsidRDefault="00131219">
            <w:pPr>
              <w:rPr>
                <w:rFonts w:ascii="Arial" w:hAnsi="Arial"/>
              </w:rPr>
            </w:pPr>
          </w:p>
        </w:tc>
        <w:tc>
          <w:tcPr>
            <w:tcW w:w="2970" w:type="dxa"/>
          </w:tcPr>
          <w:p w14:paraId="37499D37" w14:textId="77777777" w:rsidR="00131219" w:rsidRDefault="00131219">
            <w:pPr>
              <w:rPr>
                <w:rFonts w:ascii="Arial" w:hAnsi="Arial"/>
                <w:i/>
                <w:sz w:val="18"/>
              </w:rPr>
            </w:pPr>
          </w:p>
        </w:tc>
      </w:tr>
      <w:tr w:rsidR="00131219" w14:paraId="7FC629E7" w14:textId="77777777">
        <w:trPr>
          <w:trHeight w:val="667"/>
        </w:trPr>
        <w:tc>
          <w:tcPr>
            <w:tcW w:w="2718" w:type="dxa"/>
          </w:tcPr>
          <w:p w14:paraId="76B2F871" w14:textId="77777777" w:rsidR="00131219" w:rsidRDefault="00131219">
            <w:pPr>
              <w:rPr>
                <w:rFonts w:ascii="Arial" w:hAnsi="Arial"/>
              </w:rPr>
            </w:pPr>
            <w:r>
              <w:rPr>
                <w:rFonts w:ascii="Arial" w:hAnsi="Arial"/>
              </w:rPr>
              <w:t>Wild and Scenic Rivers</w:t>
            </w:r>
          </w:p>
        </w:tc>
        <w:tc>
          <w:tcPr>
            <w:tcW w:w="900" w:type="dxa"/>
          </w:tcPr>
          <w:p w14:paraId="4AF20801" w14:textId="77777777" w:rsidR="00131219" w:rsidRDefault="00131219">
            <w:pPr>
              <w:rPr>
                <w:rFonts w:ascii="Arial" w:hAnsi="Arial"/>
                <w:b/>
              </w:rPr>
            </w:pPr>
          </w:p>
        </w:tc>
        <w:tc>
          <w:tcPr>
            <w:tcW w:w="630" w:type="dxa"/>
          </w:tcPr>
          <w:p w14:paraId="4229D911" w14:textId="77777777" w:rsidR="00131219" w:rsidRDefault="00131219">
            <w:pPr>
              <w:rPr>
                <w:rFonts w:ascii="Arial" w:hAnsi="Arial"/>
                <w:b/>
              </w:rPr>
            </w:pPr>
          </w:p>
        </w:tc>
        <w:tc>
          <w:tcPr>
            <w:tcW w:w="810" w:type="dxa"/>
          </w:tcPr>
          <w:p w14:paraId="5A793EAF" w14:textId="77777777" w:rsidR="00131219" w:rsidRDefault="00131219">
            <w:pPr>
              <w:rPr>
                <w:rFonts w:ascii="Arial" w:hAnsi="Arial"/>
              </w:rPr>
            </w:pPr>
          </w:p>
        </w:tc>
        <w:tc>
          <w:tcPr>
            <w:tcW w:w="720" w:type="dxa"/>
          </w:tcPr>
          <w:p w14:paraId="7866B3C9" w14:textId="77777777" w:rsidR="00131219" w:rsidRDefault="00131219">
            <w:pPr>
              <w:rPr>
                <w:rFonts w:ascii="Arial" w:hAnsi="Arial"/>
              </w:rPr>
            </w:pPr>
          </w:p>
        </w:tc>
        <w:tc>
          <w:tcPr>
            <w:tcW w:w="990" w:type="dxa"/>
          </w:tcPr>
          <w:p w14:paraId="170C1BA9" w14:textId="77777777" w:rsidR="00131219" w:rsidRDefault="00131219">
            <w:pPr>
              <w:rPr>
                <w:rFonts w:ascii="Arial" w:hAnsi="Arial"/>
              </w:rPr>
            </w:pPr>
          </w:p>
        </w:tc>
        <w:tc>
          <w:tcPr>
            <w:tcW w:w="990" w:type="dxa"/>
          </w:tcPr>
          <w:p w14:paraId="468DDCC3" w14:textId="77777777" w:rsidR="00131219" w:rsidRDefault="00131219">
            <w:pPr>
              <w:rPr>
                <w:rFonts w:ascii="Arial" w:hAnsi="Arial"/>
              </w:rPr>
            </w:pPr>
          </w:p>
        </w:tc>
        <w:tc>
          <w:tcPr>
            <w:tcW w:w="2970" w:type="dxa"/>
          </w:tcPr>
          <w:p w14:paraId="4B5B11C9" w14:textId="77777777" w:rsidR="00131219" w:rsidRDefault="00131219">
            <w:pPr>
              <w:rPr>
                <w:rFonts w:ascii="Arial" w:hAnsi="Arial"/>
                <w:i/>
                <w:sz w:val="18"/>
              </w:rPr>
            </w:pPr>
          </w:p>
        </w:tc>
      </w:tr>
      <w:tr w:rsidR="00131219" w14:paraId="453F52ED" w14:textId="77777777">
        <w:trPr>
          <w:trHeight w:val="668"/>
        </w:trPr>
        <w:tc>
          <w:tcPr>
            <w:tcW w:w="2718" w:type="dxa"/>
          </w:tcPr>
          <w:p w14:paraId="7042739C" w14:textId="77777777" w:rsidR="00131219" w:rsidRDefault="00131219">
            <w:pPr>
              <w:rPr>
                <w:rFonts w:ascii="Arial" w:hAnsi="Arial"/>
              </w:rPr>
            </w:pPr>
            <w:r>
              <w:rPr>
                <w:rFonts w:ascii="Arial" w:hAnsi="Arial"/>
              </w:rPr>
              <w:t>Air Quality</w:t>
            </w:r>
          </w:p>
        </w:tc>
        <w:tc>
          <w:tcPr>
            <w:tcW w:w="900" w:type="dxa"/>
          </w:tcPr>
          <w:p w14:paraId="405A08B4" w14:textId="77777777" w:rsidR="00131219" w:rsidRDefault="00131219">
            <w:pPr>
              <w:rPr>
                <w:rFonts w:ascii="Arial" w:hAnsi="Arial"/>
                <w:b/>
              </w:rPr>
            </w:pPr>
          </w:p>
        </w:tc>
        <w:tc>
          <w:tcPr>
            <w:tcW w:w="630" w:type="dxa"/>
          </w:tcPr>
          <w:p w14:paraId="590CC3EC" w14:textId="77777777" w:rsidR="00131219" w:rsidRDefault="00131219">
            <w:pPr>
              <w:rPr>
                <w:rFonts w:ascii="Arial" w:hAnsi="Arial"/>
                <w:b/>
              </w:rPr>
            </w:pPr>
          </w:p>
        </w:tc>
        <w:tc>
          <w:tcPr>
            <w:tcW w:w="810" w:type="dxa"/>
          </w:tcPr>
          <w:p w14:paraId="59C5091A" w14:textId="77777777" w:rsidR="00131219" w:rsidRDefault="00131219">
            <w:pPr>
              <w:rPr>
                <w:rFonts w:ascii="Arial" w:hAnsi="Arial"/>
              </w:rPr>
            </w:pPr>
          </w:p>
        </w:tc>
        <w:tc>
          <w:tcPr>
            <w:tcW w:w="720" w:type="dxa"/>
          </w:tcPr>
          <w:p w14:paraId="76FB1883" w14:textId="77777777" w:rsidR="00131219" w:rsidRDefault="00131219">
            <w:pPr>
              <w:rPr>
                <w:rFonts w:ascii="Arial" w:hAnsi="Arial"/>
              </w:rPr>
            </w:pPr>
          </w:p>
        </w:tc>
        <w:tc>
          <w:tcPr>
            <w:tcW w:w="990" w:type="dxa"/>
          </w:tcPr>
          <w:p w14:paraId="19E85347" w14:textId="77777777" w:rsidR="00131219" w:rsidRDefault="00131219">
            <w:pPr>
              <w:rPr>
                <w:rFonts w:ascii="Arial" w:hAnsi="Arial"/>
              </w:rPr>
            </w:pPr>
          </w:p>
        </w:tc>
        <w:tc>
          <w:tcPr>
            <w:tcW w:w="990" w:type="dxa"/>
          </w:tcPr>
          <w:p w14:paraId="00CF7DAC" w14:textId="77777777" w:rsidR="00131219" w:rsidRDefault="00131219">
            <w:pPr>
              <w:rPr>
                <w:rFonts w:ascii="Arial" w:hAnsi="Arial"/>
              </w:rPr>
            </w:pPr>
          </w:p>
        </w:tc>
        <w:tc>
          <w:tcPr>
            <w:tcW w:w="2970" w:type="dxa"/>
          </w:tcPr>
          <w:p w14:paraId="3314EFC6" w14:textId="77777777" w:rsidR="00131219" w:rsidRDefault="00131219">
            <w:pPr>
              <w:rPr>
                <w:rFonts w:ascii="Arial" w:hAnsi="Arial"/>
                <w:i/>
                <w:sz w:val="18"/>
              </w:rPr>
            </w:pPr>
          </w:p>
        </w:tc>
      </w:tr>
      <w:tr w:rsidR="00131219" w14:paraId="7105067E" w14:textId="77777777">
        <w:trPr>
          <w:trHeight w:val="667"/>
        </w:trPr>
        <w:tc>
          <w:tcPr>
            <w:tcW w:w="2718" w:type="dxa"/>
          </w:tcPr>
          <w:p w14:paraId="295D24D4" w14:textId="77777777" w:rsidR="00131219" w:rsidRDefault="00131219">
            <w:pPr>
              <w:rPr>
                <w:rFonts w:ascii="Arial" w:hAnsi="Arial"/>
              </w:rPr>
            </w:pPr>
            <w:r>
              <w:rPr>
                <w:rFonts w:ascii="Arial" w:hAnsi="Arial"/>
              </w:rPr>
              <w:t>Farmlands Protection Act</w:t>
            </w:r>
          </w:p>
        </w:tc>
        <w:tc>
          <w:tcPr>
            <w:tcW w:w="900" w:type="dxa"/>
          </w:tcPr>
          <w:p w14:paraId="755AA930" w14:textId="77777777" w:rsidR="00131219" w:rsidRDefault="00131219">
            <w:pPr>
              <w:rPr>
                <w:rFonts w:ascii="Arial" w:hAnsi="Arial"/>
                <w:b/>
              </w:rPr>
            </w:pPr>
          </w:p>
        </w:tc>
        <w:tc>
          <w:tcPr>
            <w:tcW w:w="630" w:type="dxa"/>
          </w:tcPr>
          <w:p w14:paraId="32197DEA" w14:textId="77777777" w:rsidR="00131219" w:rsidRDefault="00131219">
            <w:pPr>
              <w:rPr>
                <w:rFonts w:ascii="Arial" w:hAnsi="Arial"/>
                <w:b/>
              </w:rPr>
            </w:pPr>
          </w:p>
        </w:tc>
        <w:tc>
          <w:tcPr>
            <w:tcW w:w="810" w:type="dxa"/>
          </w:tcPr>
          <w:p w14:paraId="17004E01" w14:textId="77777777" w:rsidR="00131219" w:rsidRDefault="00131219">
            <w:pPr>
              <w:rPr>
                <w:rFonts w:ascii="Arial" w:hAnsi="Arial"/>
              </w:rPr>
            </w:pPr>
          </w:p>
        </w:tc>
        <w:tc>
          <w:tcPr>
            <w:tcW w:w="720" w:type="dxa"/>
          </w:tcPr>
          <w:p w14:paraId="01BD4798" w14:textId="77777777" w:rsidR="00131219" w:rsidRDefault="00131219">
            <w:pPr>
              <w:rPr>
                <w:rFonts w:ascii="Arial" w:hAnsi="Arial"/>
              </w:rPr>
            </w:pPr>
          </w:p>
        </w:tc>
        <w:tc>
          <w:tcPr>
            <w:tcW w:w="990" w:type="dxa"/>
          </w:tcPr>
          <w:p w14:paraId="557053C8" w14:textId="77777777" w:rsidR="00131219" w:rsidRDefault="00131219">
            <w:pPr>
              <w:rPr>
                <w:rFonts w:ascii="Arial" w:hAnsi="Arial"/>
              </w:rPr>
            </w:pPr>
          </w:p>
        </w:tc>
        <w:tc>
          <w:tcPr>
            <w:tcW w:w="990" w:type="dxa"/>
          </w:tcPr>
          <w:p w14:paraId="514AF706" w14:textId="77777777" w:rsidR="00131219" w:rsidRDefault="00131219">
            <w:pPr>
              <w:rPr>
                <w:rFonts w:ascii="Arial" w:hAnsi="Arial"/>
              </w:rPr>
            </w:pPr>
          </w:p>
        </w:tc>
        <w:tc>
          <w:tcPr>
            <w:tcW w:w="2970" w:type="dxa"/>
          </w:tcPr>
          <w:p w14:paraId="43F38A14" w14:textId="77777777" w:rsidR="00131219" w:rsidRDefault="00131219">
            <w:pPr>
              <w:rPr>
                <w:rFonts w:ascii="Arial" w:hAnsi="Arial"/>
                <w:i/>
                <w:sz w:val="18"/>
              </w:rPr>
            </w:pPr>
          </w:p>
        </w:tc>
      </w:tr>
      <w:tr w:rsidR="00131219" w14:paraId="54AEBAF8" w14:textId="77777777">
        <w:trPr>
          <w:trHeight w:val="668"/>
        </w:trPr>
        <w:tc>
          <w:tcPr>
            <w:tcW w:w="2718" w:type="dxa"/>
          </w:tcPr>
          <w:p w14:paraId="68D6F8D2" w14:textId="77777777" w:rsidR="00131219" w:rsidRDefault="00131219">
            <w:pPr>
              <w:rPr>
                <w:rFonts w:ascii="Arial" w:hAnsi="Arial"/>
              </w:rPr>
            </w:pPr>
            <w:r>
              <w:rPr>
                <w:rFonts w:ascii="Arial" w:hAnsi="Arial"/>
              </w:rPr>
              <w:t>Endangered/Threatened Species</w:t>
            </w:r>
          </w:p>
        </w:tc>
        <w:tc>
          <w:tcPr>
            <w:tcW w:w="900" w:type="dxa"/>
          </w:tcPr>
          <w:p w14:paraId="1A14839B" w14:textId="77777777" w:rsidR="00131219" w:rsidRDefault="00131219">
            <w:pPr>
              <w:rPr>
                <w:rFonts w:ascii="Arial" w:hAnsi="Arial"/>
                <w:b/>
              </w:rPr>
            </w:pPr>
          </w:p>
        </w:tc>
        <w:tc>
          <w:tcPr>
            <w:tcW w:w="630" w:type="dxa"/>
          </w:tcPr>
          <w:p w14:paraId="200999B1" w14:textId="77777777" w:rsidR="00131219" w:rsidRDefault="00131219">
            <w:pPr>
              <w:rPr>
                <w:rFonts w:ascii="Arial" w:hAnsi="Arial"/>
                <w:b/>
              </w:rPr>
            </w:pPr>
          </w:p>
        </w:tc>
        <w:tc>
          <w:tcPr>
            <w:tcW w:w="810" w:type="dxa"/>
          </w:tcPr>
          <w:p w14:paraId="2B59E09C" w14:textId="77777777" w:rsidR="00131219" w:rsidRDefault="00131219">
            <w:pPr>
              <w:rPr>
                <w:rFonts w:ascii="Arial" w:hAnsi="Arial"/>
              </w:rPr>
            </w:pPr>
          </w:p>
        </w:tc>
        <w:tc>
          <w:tcPr>
            <w:tcW w:w="720" w:type="dxa"/>
          </w:tcPr>
          <w:p w14:paraId="320A9B30" w14:textId="77777777" w:rsidR="00131219" w:rsidRDefault="00131219">
            <w:pPr>
              <w:rPr>
                <w:rFonts w:ascii="Arial" w:hAnsi="Arial"/>
              </w:rPr>
            </w:pPr>
          </w:p>
        </w:tc>
        <w:tc>
          <w:tcPr>
            <w:tcW w:w="990" w:type="dxa"/>
          </w:tcPr>
          <w:p w14:paraId="5BF04419" w14:textId="77777777" w:rsidR="00131219" w:rsidRDefault="00131219">
            <w:pPr>
              <w:rPr>
                <w:rFonts w:ascii="Arial" w:hAnsi="Arial"/>
              </w:rPr>
            </w:pPr>
          </w:p>
        </w:tc>
        <w:tc>
          <w:tcPr>
            <w:tcW w:w="990" w:type="dxa"/>
          </w:tcPr>
          <w:p w14:paraId="2B714DBF" w14:textId="77777777" w:rsidR="00131219" w:rsidRDefault="00131219">
            <w:pPr>
              <w:rPr>
                <w:rFonts w:ascii="Arial" w:hAnsi="Arial"/>
              </w:rPr>
            </w:pPr>
          </w:p>
        </w:tc>
        <w:tc>
          <w:tcPr>
            <w:tcW w:w="2970" w:type="dxa"/>
          </w:tcPr>
          <w:p w14:paraId="34C069FC" w14:textId="77777777" w:rsidR="00131219" w:rsidRDefault="00131219">
            <w:pPr>
              <w:rPr>
                <w:rFonts w:ascii="Arial" w:hAnsi="Arial"/>
                <w:i/>
                <w:sz w:val="18"/>
              </w:rPr>
            </w:pPr>
          </w:p>
        </w:tc>
      </w:tr>
      <w:tr w:rsidR="00131219" w14:paraId="1C5EF3F4" w14:textId="77777777">
        <w:tc>
          <w:tcPr>
            <w:tcW w:w="2718" w:type="dxa"/>
          </w:tcPr>
          <w:p w14:paraId="4E478E70" w14:textId="77777777" w:rsidR="00131219" w:rsidRDefault="00131219">
            <w:pPr>
              <w:rPr>
                <w:rFonts w:ascii="Arial" w:hAnsi="Arial"/>
              </w:rPr>
            </w:pPr>
            <w:r>
              <w:rPr>
                <w:rFonts w:ascii="Arial" w:hAnsi="Arial"/>
              </w:rPr>
              <w:t>Essential Habitat/Fish and Wildlife</w:t>
            </w:r>
          </w:p>
        </w:tc>
        <w:tc>
          <w:tcPr>
            <w:tcW w:w="900" w:type="dxa"/>
          </w:tcPr>
          <w:p w14:paraId="2A30506E" w14:textId="77777777" w:rsidR="00131219" w:rsidRDefault="00131219">
            <w:pPr>
              <w:rPr>
                <w:rFonts w:ascii="Arial" w:hAnsi="Arial"/>
                <w:b/>
              </w:rPr>
            </w:pPr>
          </w:p>
        </w:tc>
        <w:tc>
          <w:tcPr>
            <w:tcW w:w="630" w:type="dxa"/>
          </w:tcPr>
          <w:p w14:paraId="1A8A5B76" w14:textId="77777777" w:rsidR="00131219" w:rsidRDefault="00131219">
            <w:pPr>
              <w:rPr>
                <w:rFonts w:ascii="Arial" w:hAnsi="Arial"/>
                <w:b/>
              </w:rPr>
            </w:pPr>
          </w:p>
        </w:tc>
        <w:tc>
          <w:tcPr>
            <w:tcW w:w="810" w:type="dxa"/>
          </w:tcPr>
          <w:p w14:paraId="48E38CFE" w14:textId="77777777" w:rsidR="00131219" w:rsidRDefault="00131219">
            <w:pPr>
              <w:rPr>
                <w:rFonts w:ascii="Arial" w:hAnsi="Arial"/>
              </w:rPr>
            </w:pPr>
          </w:p>
        </w:tc>
        <w:tc>
          <w:tcPr>
            <w:tcW w:w="720" w:type="dxa"/>
          </w:tcPr>
          <w:p w14:paraId="5CA4BEEB" w14:textId="77777777" w:rsidR="00131219" w:rsidRDefault="00131219">
            <w:pPr>
              <w:rPr>
                <w:rFonts w:ascii="Arial" w:hAnsi="Arial"/>
              </w:rPr>
            </w:pPr>
          </w:p>
        </w:tc>
        <w:tc>
          <w:tcPr>
            <w:tcW w:w="990" w:type="dxa"/>
          </w:tcPr>
          <w:p w14:paraId="373D24A0" w14:textId="77777777" w:rsidR="00131219" w:rsidRDefault="00131219">
            <w:pPr>
              <w:rPr>
                <w:rFonts w:ascii="Arial" w:hAnsi="Arial"/>
              </w:rPr>
            </w:pPr>
          </w:p>
        </w:tc>
        <w:tc>
          <w:tcPr>
            <w:tcW w:w="990" w:type="dxa"/>
          </w:tcPr>
          <w:p w14:paraId="3FB2CD24" w14:textId="77777777" w:rsidR="00131219" w:rsidRDefault="00131219">
            <w:pPr>
              <w:rPr>
                <w:rFonts w:ascii="Arial" w:hAnsi="Arial"/>
              </w:rPr>
            </w:pPr>
          </w:p>
        </w:tc>
        <w:tc>
          <w:tcPr>
            <w:tcW w:w="2970" w:type="dxa"/>
          </w:tcPr>
          <w:p w14:paraId="4974AEB3" w14:textId="77777777" w:rsidR="00131219" w:rsidRDefault="00131219">
            <w:pPr>
              <w:rPr>
                <w:rFonts w:ascii="Arial" w:hAnsi="Arial"/>
                <w:i/>
                <w:sz w:val="18"/>
              </w:rPr>
            </w:pPr>
          </w:p>
        </w:tc>
      </w:tr>
      <w:tr w:rsidR="00131219" w14:paraId="02AB359B" w14:textId="77777777">
        <w:tc>
          <w:tcPr>
            <w:tcW w:w="2718" w:type="dxa"/>
          </w:tcPr>
          <w:p w14:paraId="01C192D7" w14:textId="77777777" w:rsidR="00131219" w:rsidRDefault="00131219">
            <w:pPr>
              <w:rPr>
                <w:rFonts w:ascii="Arial" w:hAnsi="Arial"/>
              </w:rPr>
            </w:pPr>
            <w:r>
              <w:rPr>
                <w:rFonts w:ascii="Arial" w:hAnsi="Arial"/>
              </w:rPr>
              <w:t>Environmental Justice</w:t>
            </w:r>
          </w:p>
          <w:p w14:paraId="7A2AE23F" w14:textId="77777777" w:rsidR="00131219" w:rsidRDefault="00131219">
            <w:pPr>
              <w:rPr>
                <w:rFonts w:ascii="Arial" w:hAnsi="Arial"/>
              </w:rPr>
            </w:pPr>
          </w:p>
        </w:tc>
        <w:tc>
          <w:tcPr>
            <w:tcW w:w="900" w:type="dxa"/>
          </w:tcPr>
          <w:p w14:paraId="5A36882B" w14:textId="77777777" w:rsidR="00131219" w:rsidRDefault="00131219">
            <w:pPr>
              <w:rPr>
                <w:rFonts w:ascii="Arial" w:hAnsi="Arial"/>
                <w:b/>
              </w:rPr>
            </w:pPr>
          </w:p>
        </w:tc>
        <w:tc>
          <w:tcPr>
            <w:tcW w:w="630" w:type="dxa"/>
          </w:tcPr>
          <w:p w14:paraId="7912BF25" w14:textId="77777777" w:rsidR="00131219" w:rsidRDefault="00131219">
            <w:pPr>
              <w:rPr>
                <w:rFonts w:ascii="Arial" w:hAnsi="Arial"/>
                <w:b/>
              </w:rPr>
            </w:pPr>
          </w:p>
        </w:tc>
        <w:tc>
          <w:tcPr>
            <w:tcW w:w="810" w:type="dxa"/>
          </w:tcPr>
          <w:p w14:paraId="5F3BF35D" w14:textId="77777777" w:rsidR="00131219" w:rsidRDefault="00131219">
            <w:pPr>
              <w:rPr>
                <w:rFonts w:ascii="Arial" w:hAnsi="Arial"/>
              </w:rPr>
            </w:pPr>
          </w:p>
        </w:tc>
        <w:tc>
          <w:tcPr>
            <w:tcW w:w="720" w:type="dxa"/>
          </w:tcPr>
          <w:p w14:paraId="19F4199E" w14:textId="77777777" w:rsidR="00131219" w:rsidRDefault="00131219">
            <w:pPr>
              <w:rPr>
                <w:rFonts w:ascii="Arial" w:hAnsi="Arial"/>
              </w:rPr>
            </w:pPr>
          </w:p>
        </w:tc>
        <w:tc>
          <w:tcPr>
            <w:tcW w:w="990" w:type="dxa"/>
          </w:tcPr>
          <w:p w14:paraId="44878C47" w14:textId="77777777" w:rsidR="00131219" w:rsidRDefault="00131219">
            <w:pPr>
              <w:rPr>
                <w:rFonts w:ascii="Arial" w:hAnsi="Arial"/>
              </w:rPr>
            </w:pPr>
          </w:p>
        </w:tc>
        <w:tc>
          <w:tcPr>
            <w:tcW w:w="990" w:type="dxa"/>
          </w:tcPr>
          <w:p w14:paraId="1F1D5D61" w14:textId="77777777" w:rsidR="00131219" w:rsidRDefault="00131219">
            <w:pPr>
              <w:rPr>
                <w:rFonts w:ascii="Arial" w:hAnsi="Arial"/>
              </w:rPr>
            </w:pPr>
          </w:p>
        </w:tc>
        <w:tc>
          <w:tcPr>
            <w:tcW w:w="2970" w:type="dxa"/>
          </w:tcPr>
          <w:p w14:paraId="4494270F" w14:textId="77777777" w:rsidR="00131219" w:rsidRDefault="00131219">
            <w:pPr>
              <w:rPr>
                <w:rFonts w:ascii="Arial" w:hAnsi="Arial"/>
                <w:i/>
                <w:sz w:val="18"/>
              </w:rPr>
            </w:pPr>
          </w:p>
        </w:tc>
      </w:tr>
      <w:tr w:rsidR="00131219" w14:paraId="09ED4B32" w14:textId="77777777">
        <w:tc>
          <w:tcPr>
            <w:tcW w:w="2718" w:type="dxa"/>
          </w:tcPr>
          <w:p w14:paraId="7D3435E6" w14:textId="77777777" w:rsidR="00131219" w:rsidRDefault="00131219">
            <w:pPr>
              <w:rPr>
                <w:rFonts w:ascii="Arial" w:hAnsi="Arial"/>
              </w:rPr>
            </w:pPr>
            <w:r>
              <w:rPr>
                <w:rFonts w:ascii="Arial" w:hAnsi="Arial"/>
              </w:rPr>
              <w:t>Airport Clear Zone</w:t>
            </w:r>
          </w:p>
          <w:p w14:paraId="5704BA68" w14:textId="77777777" w:rsidR="00131219" w:rsidRDefault="00131219">
            <w:pPr>
              <w:rPr>
                <w:rFonts w:ascii="Arial" w:hAnsi="Arial"/>
              </w:rPr>
            </w:pPr>
          </w:p>
        </w:tc>
        <w:tc>
          <w:tcPr>
            <w:tcW w:w="900" w:type="dxa"/>
          </w:tcPr>
          <w:p w14:paraId="6B70104E" w14:textId="77777777" w:rsidR="00131219" w:rsidRDefault="00131219">
            <w:pPr>
              <w:rPr>
                <w:rFonts w:ascii="Arial" w:hAnsi="Arial"/>
                <w:b/>
              </w:rPr>
            </w:pPr>
          </w:p>
        </w:tc>
        <w:tc>
          <w:tcPr>
            <w:tcW w:w="630" w:type="dxa"/>
          </w:tcPr>
          <w:p w14:paraId="452E6916" w14:textId="77777777" w:rsidR="00131219" w:rsidRDefault="00131219">
            <w:pPr>
              <w:rPr>
                <w:rFonts w:ascii="Arial" w:hAnsi="Arial"/>
                <w:b/>
              </w:rPr>
            </w:pPr>
          </w:p>
        </w:tc>
        <w:tc>
          <w:tcPr>
            <w:tcW w:w="810" w:type="dxa"/>
          </w:tcPr>
          <w:p w14:paraId="20824870" w14:textId="77777777" w:rsidR="00131219" w:rsidRDefault="00131219">
            <w:pPr>
              <w:rPr>
                <w:rFonts w:ascii="Arial" w:hAnsi="Arial"/>
              </w:rPr>
            </w:pPr>
          </w:p>
        </w:tc>
        <w:tc>
          <w:tcPr>
            <w:tcW w:w="720" w:type="dxa"/>
          </w:tcPr>
          <w:p w14:paraId="4121A330" w14:textId="77777777" w:rsidR="00131219" w:rsidRDefault="00131219">
            <w:pPr>
              <w:rPr>
                <w:rFonts w:ascii="Arial" w:hAnsi="Arial"/>
              </w:rPr>
            </w:pPr>
          </w:p>
        </w:tc>
        <w:tc>
          <w:tcPr>
            <w:tcW w:w="990" w:type="dxa"/>
          </w:tcPr>
          <w:p w14:paraId="427E529C" w14:textId="77777777" w:rsidR="00131219" w:rsidRDefault="00131219">
            <w:pPr>
              <w:rPr>
                <w:rFonts w:ascii="Arial" w:hAnsi="Arial"/>
              </w:rPr>
            </w:pPr>
          </w:p>
        </w:tc>
        <w:tc>
          <w:tcPr>
            <w:tcW w:w="990" w:type="dxa"/>
          </w:tcPr>
          <w:p w14:paraId="03341347" w14:textId="77777777" w:rsidR="00131219" w:rsidRDefault="00131219">
            <w:pPr>
              <w:rPr>
                <w:rFonts w:ascii="Arial" w:hAnsi="Arial"/>
              </w:rPr>
            </w:pPr>
          </w:p>
        </w:tc>
        <w:tc>
          <w:tcPr>
            <w:tcW w:w="2970" w:type="dxa"/>
          </w:tcPr>
          <w:p w14:paraId="7FD42DC8" w14:textId="77777777" w:rsidR="00131219" w:rsidRDefault="00131219">
            <w:pPr>
              <w:rPr>
                <w:rFonts w:ascii="Arial" w:hAnsi="Arial"/>
                <w:i/>
                <w:sz w:val="18"/>
              </w:rPr>
            </w:pPr>
          </w:p>
        </w:tc>
      </w:tr>
      <w:tr w:rsidR="00131219" w14:paraId="15E5C2F4" w14:textId="77777777">
        <w:tc>
          <w:tcPr>
            <w:tcW w:w="2718" w:type="dxa"/>
          </w:tcPr>
          <w:p w14:paraId="6F6A792E" w14:textId="77777777" w:rsidR="00131219" w:rsidRDefault="00131219">
            <w:pPr>
              <w:rPr>
                <w:rFonts w:ascii="Arial" w:hAnsi="Arial"/>
              </w:rPr>
            </w:pPr>
            <w:r>
              <w:rPr>
                <w:rFonts w:ascii="Arial" w:hAnsi="Arial"/>
              </w:rPr>
              <w:t>Solid Waste Disposal</w:t>
            </w:r>
          </w:p>
          <w:p w14:paraId="62B7C681" w14:textId="77777777" w:rsidR="00131219" w:rsidRDefault="00131219">
            <w:pPr>
              <w:rPr>
                <w:rFonts w:ascii="Arial" w:hAnsi="Arial"/>
              </w:rPr>
            </w:pPr>
          </w:p>
        </w:tc>
        <w:tc>
          <w:tcPr>
            <w:tcW w:w="900" w:type="dxa"/>
          </w:tcPr>
          <w:p w14:paraId="3F47392D" w14:textId="77777777" w:rsidR="00131219" w:rsidRDefault="00131219">
            <w:pPr>
              <w:rPr>
                <w:rFonts w:ascii="Arial" w:hAnsi="Arial"/>
                <w:b/>
              </w:rPr>
            </w:pPr>
          </w:p>
        </w:tc>
        <w:tc>
          <w:tcPr>
            <w:tcW w:w="630" w:type="dxa"/>
          </w:tcPr>
          <w:p w14:paraId="2A6945EC" w14:textId="77777777" w:rsidR="00131219" w:rsidRDefault="00131219">
            <w:pPr>
              <w:rPr>
                <w:rFonts w:ascii="Arial" w:hAnsi="Arial"/>
                <w:b/>
              </w:rPr>
            </w:pPr>
          </w:p>
        </w:tc>
        <w:tc>
          <w:tcPr>
            <w:tcW w:w="810" w:type="dxa"/>
          </w:tcPr>
          <w:p w14:paraId="23AC28A8" w14:textId="77777777" w:rsidR="00131219" w:rsidRDefault="00131219">
            <w:pPr>
              <w:rPr>
                <w:rFonts w:ascii="Arial" w:hAnsi="Arial"/>
              </w:rPr>
            </w:pPr>
          </w:p>
        </w:tc>
        <w:tc>
          <w:tcPr>
            <w:tcW w:w="720" w:type="dxa"/>
          </w:tcPr>
          <w:p w14:paraId="1EA0782B" w14:textId="77777777" w:rsidR="00131219" w:rsidRDefault="00131219">
            <w:pPr>
              <w:rPr>
                <w:rFonts w:ascii="Arial" w:hAnsi="Arial"/>
              </w:rPr>
            </w:pPr>
          </w:p>
        </w:tc>
        <w:tc>
          <w:tcPr>
            <w:tcW w:w="990" w:type="dxa"/>
          </w:tcPr>
          <w:p w14:paraId="0D2ED9DF" w14:textId="77777777" w:rsidR="00131219" w:rsidRDefault="00131219">
            <w:pPr>
              <w:rPr>
                <w:rFonts w:ascii="Arial" w:hAnsi="Arial"/>
              </w:rPr>
            </w:pPr>
          </w:p>
        </w:tc>
        <w:tc>
          <w:tcPr>
            <w:tcW w:w="990" w:type="dxa"/>
          </w:tcPr>
          <w:p w14:paraId="59690817" w14:textId="77777777" w:rsidR="00131219" w:rsidRDefault="00131219">
            <w:pPr>
              <w:rPr>
                <w:rFonts w:ascii="Arial" w:hAnsi="Arial"/>
              </w:rPr>
            </w:pPr>
          </w:p>
        </w:tc>
        <w:tc>
          <w:tcPr>
            <w:tcW w:w="2970" w:type="dxa"/>
          </w:tcPr>
          <w:p w14:paraId="2D685085" w14:textId="77777777" w:rsidR="00131219" w:rsidRDefault="00131219">
            <w:pPr>
              <w:rPr>
                <w:rFonts w:ascii="Arial" w:hAnsi="Arial"/>
                <w:i/>
                <w:sz w:val="18"/>
              </w:rPr>
            </w:pPr>
          </w:p>
        </w:tc>
      </w:tr>
      <w:tr w:rsidR="00131219" w14:paraId="174FAD70" w14:textId="77777777">
        <w:tc>
          <w:tcPr>
            <w:tcW w:w="2718" w:type="dxa"/>
          </w:tcPr>
          <w:p w14:paraId="2A74CCCE" w14:textId="77777777" w:rsidR="00131219" w:rsidRDefault="00131219">
            <w:pPr>
              <w:rPr>
                <w:rFonts w:ascii="Arial" w:hAnsi="Arial"/>
              </w:rPr>
            </w:pPr>
            <w:r>
              <w:rPr>
                <w:rFonts w:ascii="Arial" w:hAnsi="Arial"/>
              </w:rPr>
              <w:t>Water Quality and State Safe Drinking Water Law</w:t>
            </w:r>
          </w:p>
          <w:p w14:paraId="5DE1BD39" w14:textId="77777777" w:rsidR="00131219" w:rsidRDefault="00131219">
            <w:pPr>
              <w:rPr>
                <w:rFonts w:ascii="Arial" w:hAnsi="Arial"/>
              </w:rPr>
            </w:pPr>
          </w:p>
        </w:tc>
        <w:tc>
          <w:tcPr>
            <w:tcW w:w="900" w:type="dxa"/>
          </w:tcPr>
          <w:p w14:paraId="38250B00" w14:textId="77777777" w:rsidR="00131219" w:rsidRDefault="00131219">
            <w:pPr>
              <w:rPr>
                <w:rFonts w:ascii="Arial" w:hAnsi="Arial"/>
                <w:b/>
              </w:rPr>
            </w:pPr>
          </w:p>
        </w:tc>
        <w:tc>
          <w:tcPr>
            <w:tcW w:w="630" w:type="dxa"/>
          </w:tcPr>
          <w:p w14:paraId="0023C9EF" w14:textId="77777777" w:rsidR="00131219" w:rsidRDefault="00131219">
            <w:pPr>
              <w:rPr>
                <w:rFonts w:ascii="Arial" w:hAnsi="Arial"/>
                <w:b/>
              </w:rPr>
            </w:pPr>
          </w:p>
        </w:tc>
        <w:tc>
          <w:tcPr>
            <w:tcW w:w="810" w:type="dxa"/>
          </w:tcPr>
          <w:p w14:paraId="78067B83" w14:textId="77777777" w:rsidR="00131219" w:rsidRDefault="00131219">
            <w:pPr>
              <w:rPr>
                <w:rFonts w:ascii="Arial" w:hAnsi="Arial"/>
              </w:rPr>
            </w:pPr>
          </w:p>
        </w:tc>
        <w:tc>
          <w:tcPr>
            <w:tcW w:w="720" w:type="dxa"/>
          </w:tcPr>
          <w:p w14:paraId="2BBD3872" w14:textId="77777777" w:rsidR="00131219" w:rsidRDefault="00131219">
            <w:pPr>
              <w:rPr>
                <w:rFonts w:ascii="Arial" w:hAnsi="Arial"/>
              </w:rPr>
            </w:pPr>
          </w:p>
        </w:tc>
        <w:tc>
          <w:tcPr>
            <w:tcW w:w="990" w:type="dxa"/>
          </w:tcPr>
          <w:p w14:paraId="152B25D7" w14:textId="77777777" w:rsidR="00131219" w:rsidRDefault="00131219">
            <w:pPr>
              <w:rPr>
                <w:rFonts w:ascii="Arial" w:hAnsi="Arial"/>
              </w:rPr>
            </w:pPr>
          </w:p>
        </w:tc>
        <w:tc>
          <w:tcPr>
            <w:tcW w:w="990" w:type="dxa"/>
          </w:tcPr>
          <w:p w14:paraId="335753F7" w14:textId="77777777" w:rsidR="00131219" w:rsidRDefault="00131219">
            <w:pPr>
              <w:rPr>
                <w:rFonts w:ascii="Arial" w:hAnsi="Arial"/>
              </w:rPr>
            </w:pPr>
          </w:p>
        </w:tc>
        <w:tc>
          <w:tcPr>
            <w:tcW w:w="2970" w:type="dxa"/>
          </w:tcPr>
          <w:p w14:paraId="383D00AD" w14:textId="77777777" w:rsidR="00131219" w:rsidRDefault="00131219">
            <w:pPr>
              <w:rPr>
                <w:rFonts w:ascii="Arial" w:hAnsi="Arial"/>
                <w:i/>
                <w:sz w:val="18"/>
              </w:rPr>
            </w:pPr>
          </w:p>
        </w:tc>
      </w:tr>
    </w:tbl>
    <w:p w14:paraId="66BD6B31" w14:textId="77777777" w:rsidR="00131219" w:rsidRDefault="00131219">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900"/>
        <w:gridCol w:w="630"/>
        <w:gridCol w:w="810"/>
        <w:gridCol w:w="720"/>
        <w:gridCol w:w="990"/>
        <w:gridCol w:w="990"/>
        <w:gridCol w:w="2970"/>
      </w:tblGrid>
      <w:tr w:rsidR="00131219" w14:paraId="023BC335" w14:textId="77777777">
        <w:trPr>
          <w:cantSplit/>
          <w:trHeight w:val="1134"/>
        </w:trPr>
        <w:tc>
          <w:tcPr>
            <w:tcW w:w="2718" w:type="dxa"/>
          </w:tcPr>
          <w:p w14:paraId="0BC617E9" w14:textId="77777777" w:rsidR="00131219" w:rsidRDefault="00131219">
            <w:pPr>
              <w:rPr>
                <w:rFonts w:ascii="Arial" w:hAnsi="Arial"/>
                <w:b/>
                <w:sz w:val="28"/>
              </w:rPr>
            </w:pPr>
            <w:r>
              <w:rPr>
                <w:rFonts w:ascii="Arial" w:hAnsi="Arial"/>
                <w:b/>
                <w:sz w:val="28"/>
              </w:rPr>
              <w:lastRenderedPageBreak/>
              <w:t>Statutes and Regulations</w:t>
            </w:r>
          </w:p>
        </w:tc>
        <w:tc>
          <w:tcPr>
            <w:tcW w:w="900" w:type="dxa"/>
            <w:textDirection w:val="btLr"/>
          </w:tcPr>
          <w:p w14:paraId="499008B5" w14:textId="77777777" w:rsidR="00131219" w:rsidRDefault="00131219">
            <w:pPr>
              <w:ind w:left="113" w:right="113"/>
              <w:rPr>
                <w:rFonts w:ascii="Arial" w:hAnsi="Arial"/>
                <w:b/>
              </w:rPr>
            </w:pPr>
            <w:r>
              <w:rPr>
                <w:rFonts w:ascii="Arial" w:hAnsi="Arial"/>
                <w:b/>
              </w:rPr>
              <w:t>Not Applicable to this project</w:t>
            </w:r>
          </w:p>
        </w:tc>
        <w:tc>
          <w:tcPr>
            <w:tcW w:w="630" w:type="dxa"/>
            <w:textDirection w:val="btLr"/>
          </w:tcPr>
          <w:p w14:paraId="35AAD109" w14:textId="77777777" w:rsidR="00131219" w:rsidRDefault="00131219">
            <w:pPr>
              <w:ind w:left="113" w:right="113"/>
              <w:rPr>
                <w:rFonts w:ascii="Arial" w:hAnsi="Arial"/>
                <w:b/>
              </w:rPr>
            </w:pPr>
            <w:r>
              <w:rPr>
                <w:rFonts w:ascii="Arial" w:hAnsi="Arial"/>
                <w:b/>
              </w:rPr>
              <w:t>Consultation Required</w:t>
            </w:r>
          </w:p>
        </w:tc>
        <w:tc>
          <w:tcPr>
            <w:tcW w:w="810" w:type="dxa"/>
            <w:textDirection w:val="btLr"/>
          </w:tcPr>
          <w:p w14:paraId="75221278" w14:textId="77777777" w:rsidR="00131219" w:rsidRDefault="00131219">
            <w:pPr>
              <w:ind w:left="113" w:right="113"/>
              <w:rPr>
                <w:rFonts w:ascii="Arial" w:hAnsi="Arial"/>
                <w:b/>
              </w:rPr>
            </w:pPr>
            <w:r>
              <w:rPr>
                <w:rFonts w:ascii="Arial" w:hAnsi="Arial"/>
                <w:b/>
              </w:rPr>
              <w:t>Review required</w:t>
            </w:r>
          </w:p>
        </w:tc>
        <w:tc>
          <w:tcPr>
            <w:tcW w:w="720" w:type="dxa"/>
            <w:textDirection w:val="btLr"/>
          </w:tcPr>
          <w:p w14:paraId="372B7B62" w14:textId="77777777" w:rsidR="00131219" w:rsidRDefault="00131219">
            <w:pPr>
              <w:ind w:left="113" w:right="113"/>
              <w:rPr>
                <w:rFonts w:ascii="Arial" w:hAnsi="Arial"/>
                <w:b/>
              </w:rPr>
            </w:pPr>
            <w:r>
              <w:rPr>
                <w:rFonts w:ascii="Arial" w:hAnsi="Arial"/>
                <w:b/>
              </w:rPr>
              <w:t>Permits required</w:t>
            </w:r>
          </w:p>
        </w:tc>
        <w:tc>
          <w:tcPr>
            <w:tcW w:w="990" w:type="dxa"/>
            <w:textDirection w:val="btLr"/>
          </w:tcPr>
          <w:p w14:paraId="1A2926C3" w14:textId="77777777" w:rsidR="00131219" w:rsidRDefault="00131219">
            <w:pPr>
              <w:ind w:left="113" w:right="113"/>
              <w:rPr>
                <w:rFonts w:ascii="Arial" w:hAnsi="Arial"/>
                <w:b/>
              </w:rPr>
            </w:pPr>
            <w:r>
              <w:rPr>
                <w:rFonts w:ascii="Arial" w:hAnsi="Arial"/>
                <w:b/>
              </w:rPr>
              <w:t>Consistency and approvals determined: Permits in Hand</w:t>
            </w:r>
          </w:p>
        </w:tc>
        <w:tc>
          <w:tcPr>
            <w:tcW w:w="990" w:type="dxa"/>
            <w:textDirection w:val="btLr"/>
          </w:tcPr>
          <w:p w14:paraId="37C0B73F" w14:textId="77777777" w:rsidR="00131219" w:rsidRDefault="00131219">
            <w:pPr>
              <w:ind w:left="113" w:right="113"/>
              <w:rPr>
                <w:rFonts w:ascii="Arial" w:hAnsi="Arial"/>
                <w:b/>
              </w:rPr>
            </w:pPr>
            <w:r>
              <w:rPr>
                <w:rFonts w:ascii="Arial" w:hAnsi="Arial"/>
                <w:b/>
              </w:rPr>
              <w:t>Requires mitigating actions; special conditions apply</w:t>
            </w:r>
          </w:p>
        </w:tc>
        <w:tc>
          <w:tcPr>
            <w:tcW w:w="2970" w:type="dxa"/>
          </w:tcPr>
          <w:p w14:paraId="7742AC66" w14:textId="77777777" w:rsidR="00131219" w:rsidRDefault="00131219">
            <w:pPr>
              <w:rPr>
                <w:rFonts w:ascii="Arial" w:hAnsi="Arial"/>
                <w:b/>
              </w:rPr>
            </w:pPr>
            <w:r>
              <w:rPr>
                <w:rFonts w:ascii="Arial" w:hAnsi="Arial"/>
                <w:b/>
              </w:rPr>
              <w:t>Describe/provide basis for compliance decision; identify file documents and results of compliance reviews. Attach supportive materials as required or needed</w:t>
            </w:r>
          </w:p>
          <w:p w14:paraId="53DCADF4" w14:textId="77777777" w:rsidR="00131219" w:rsidRDefault="00131219">
            <w:pPr>
              <w:rPr>
                <w:rFonts w:ascii="Arial" w:hAnsi="Arial"/>
                <w:b/>
              </w:rPr>
            </w:pPr>
          </w:p>
          <w:p w14:paraId="540A4EDE" w14:textId="77777777" w:rsidR="00131219" w:rsidRDefault="00131219">
            <w:pPr>
              <w:rPr>
                <w:rFonts w:ascii="Arial" w:hAnsi="Arial"/>
                <w:b/>
              </w:rPr>
            </w:pPr>
          </w:p>
          <w:p w14:paraId="2A8083B3" w14:textId="77777777" w:rsidR="00131219" w:rsidRDefault="00131219">
            <w:pPr>
              <w:rPr>
                <w:rFonts w:ascii="Arial" w:hAnsi="Arial"/>
                <w:b/>
              </w:rPr>
            </w:pPr>
          </w:p>
          <w:p w14:paraId="1F4936D5" w14:textId="77777777" w:rsidR="00131219" w:rsidRDefault="00131219">
            <w:pPr>
              <w:rPr>
                <w:rFonts w:ascii="Arial" w:hAnsi="Arial"/>
                <w:b/>
              </w:rPr>
            </w:pPr>
          </w:p>
          <w:p w14:paraId="56C943D2" w14:textId="77777777" w:rsidR="00131219" w:rsidRDefault="00131219">
            <w:pPr>
              <w:rPr>
                <w:rFonts w:ascii="Arial" w:hAnsi="Arial"/>
                <w:b/>
              </w:rPr>
            </w:pPr>
          </w:p>
        </w:tc>
      </w:tr>
      <w:tr w:rsidR="00131219" w14:paraId="49A3DFCA" w14:textId="77777777">
        <w:tc>
          <w:tcPr>
            <w:tcW w:w="2718" w:type="dxa"/>
          </w:tcPr>
          <w:p w14:paraId="49BC7BA8" w14:textId="77777777" w:rsidR="00131219" w:rsidRDefault="00131219">
            <w:pPr>
              <w:pStyle w:val="Header"/>
              <w:tabs>
                <w:tab w:val="clear" w:pos="4320"/>
                <w:tab w:val="clear" w:pos="8640"/>
              </w:tabs>
              <w:rPr>
                <w:rFonts w:ascii="Arial" w:hAnsi="Arial"/>
              </w:rPr>
            </w:pPr>
            <w:r>
              <w:rPr>
                <w:rFonts w:ascii="Arial" w:hAnsi="Arial"/>
              </w:rPr>
              <w:t>Protection of Waters</w:t>
            </w:r>
          </w:p>
        </w:tc>
        <w:tc>
          <w:tcPr>
            <w:tcW w:w="900" w:type="dxa"/>
          </w:tcPr>
          <w:p w14:paraId="5EE0A6BC" w14:textId="77777777" w:rsidR="00131219" w:rsidRDefault="00131219">
            <w:pPr>
              <w:rPr>
                <w:rFonts w:ascii="Arial" w:hAnsi="Arial"/>
                <w:b/>
              </w:rPr>
            </w:pPr>
          </w:p>
          <w:p w14:paraId="6B696ECF" w14:textId="77777777" w:rsidR="00131219" w:rsidRDefault="00131219">
            <w:pPr>
              <w:rPr>
                <w:rFonts w:ascii="Arial" w:hAnsi="Arial"/>
                <w:b/>
              </w:rPr>
            </w:pPr>
          </w:p>
        </w:tc>
        <w:tc>
          <w:tcPr>
            <w:tcW w:w="630" w:type="dxa"/>
          </w:tcPr>
          <w:p w14:paraId="46CCE659" w14:textId="77777777" w:rsidR="00131219" w:rsidRDefault="00131219">
            <w:pPr>
              <w:rPr>
                <w:rFonts w:ascii="Arial" w:hAnsi="Arial"/>
                <w:b/>
              </w:rPr>
            </w:pPr>
          </w:p>
        </w:tc>
        <w:tc>
          <w:tcPr>
            <w:tcW w:w="810" w:type="dxa"/>
          </w:tcPr>
          <w:p w14:paraId="3DADB495" w14:textId="77777777" w:rsidR="00131219" w:rsidRDefault="00131219">
            <w:pPr>
              <w:rPr>
                <w:rFonts w:ascii="Arial" w:hAnsi="Arial"/>
              </w:rPr>
            </w:pPr>
          </w:p>
        </w:tc>
        <w:tc>
          <w:tcPr>
            <w:tcW w:w="720" w:type="dxa"/>
          </w:tcPr>
          <w:p w14:paraId="4BF58036" w14:textId="77777777" w:rsidR="00131219" w:rsidRDefault="00131219">
            <w:pPr>
              <w:rPr>
                <w:rFonts w:ascii="Arial" w:hAnsi="Arial"/>
              </w:rPr>
            </w:pPr>
          </w:p>
        </w:tc>
        <w:tc>
          <w:tcPr>
            <w:tcW w:w="990" w:type="dxa"/>
          </w:tcPr>
          <w:p w14:paraId="2444676B" w14:textId="77777777" w:rsidR="00131219" w:rsidRDefault="00131219">
            <w:pPr>
              <w:rPr>
                <w:rFonts w:ascii="Arial" w:hAnsi="Arial"/>
              </w:rPr>
            </w:pPr>
          </w:p>
        </w:tc>
        <w:tc>
          <w:tcPr>
            <w:tcW w:w="990" w:type="dxa"/>
          </w:tcPr>
          <w:p w14:paraId="6F403881" w14:textId="77777777" w:rsidR="00131219" w:rsidRDefault="00131219">
            <w:pPr>
              <w:rPr>
                <w:rFonts w:ascii="Arial" w:hAnsi="Arial"/>
              </w:rPr>
            </w:pPr>
          </w:p>
        </w:tc>
        <w:tc>
          <w:tcPr>
            <w:tcW w:w="2970" w:type="dxa"/>
          </w:tcPr>
          <w:p w14:paraId="0DC49564" w14:textId="77777777" w:rsidR="00131219" w:rsidRDefault="00131219">
            <w:pPr>
              <w:rPr>
                <w:rFonts w:ascii="Arial" w:hAnsi="Arial"/>
                <w:i/>
                <w:sz w:val="18"/>
              </w:rPr>
            </w:pPr>
          </w:p>
        </w:tc>
      </w:tr>
      <w:tr w:rsidR="00131219" w14:paraId="6C77E26D" w14:textId="77777777">
        <w:tc>
          <w:tcPr>
            <w:tcW w:w="2718" w:type="dxa"/>
          </w:tcPr>
          <w:p w14:paraId="2ECD26A5" w14:textId="77777777" w:rsidR="00131219" w:rsidRDefault="00131219">
            <w:pPr>
              <w:rPr>
                <w:rFonts w:ascii="Arial" w:hAnsi="Arial"/>
              </w:rPr>
            </w:pPr>
            <w:r>
              <w:rPr>
                <w:rFonts w:ascii="Arial" w:hAnsi="Arial"/>
              </w:rPr>
              <w:t>Site Location Law</w:t>
            </w:r>
          </w:p>
        </w:tc>
        <w:tc>
          <w:tcPr>
            <w:tcW w:w="900" w:type="dxa"/>
          </w:tcPr>
          <w:p w14:paraId="0F504EC0" w14:textId="77777777" w:rsidR="00131219" w:rsidRDefault="00131219">
            <w:pPr>
              <w:rPr>
                <w:rFonts w:ascii="Arial" w:hAnsi="Arial"/>
                <w:b/>
              </w:rPr>
            </w:pPr>
          </w:p>
          <w:p w14:paraId="16E9E82E" w14:textId="77777777" w:rsidR="00131219" w:rsidRDefault="00131219">
            <w:pPr>
              <w:rPr>
                <w:rFonts w:ascii="Arial" w:hAnsi="Arial"/>
                <w:b/>
              </w:rPr>
            </w:pPr>
          </w:p>
        </w:tc>
        <w:tc>
          <w:tcPr>
            <w:tcW w:w="630" w:type="dxa"/>
          </w:tcPr>
          <w:p w14:paraId="267CEAAE" w14:textId="77777777" w:rsidR="00131219" w:rsidRDefault="00131219">
            <w:pPr>
              <w:rPr>
                <w:rFonts w:ascii="Arial" w:hAnsi="Arial"/>
                <w:b/>
              </w:rPr>
            </w:pPr>
          </w:p>
        </w:tc>
        <w:tc>
          <w:tcPr>
            <w:tcW w:w="810" w:type="dxa"/>
          </w:tcPr>
          <w:p w14:paraId="2143D102" w14:textId="77777777" w:rsidR="00131219" w:rsidRDefault="00131219">
            <w:pPr>
              <w:rPr>
                <w:rFonts w:ascii="Arial" w:hAnsi="Arial"/>
              </w:rPr>
            </w:pPr>
          </w:p>
        </w:tc>
        <w:tc>
          <w:tcPr>
            <w:tcW w:w="720" w:type="dxa"/>
          </w:tcPr>
          <w:p w14:paraId="41B5EB41" w14:textId="77777777" w:rsidR="00131219" w:rsidRDefault="00131219">
            <w:pPr>
              <w:rPr>
                <w:rFonts w:ascii="Arial" w:hAnsi="Arial"/>
              </w:rPr>
            </w:pPr>
          </w:p>
        </w:tc>
        <w:tc>
          <w:tcPr>
            <w:tcW w:w="990" w:type="dxa"/>
          </w:tcPr>
          <w:p w14:paraId="7B0EF8EC" w14:textId="77777777" w:rsidR="00131219" w:rsidRDefault="00131219">
            <w:pPr>
              <w:rPr>
                <w:rFonts w:ascii="Arial" w:hAnsi="Arial"/>
              </w:rPr>
            </w:pPr>
          </w:p>
        </w:tc>
        <w:tc>
          <w:tcPr>
            <w:tcW w:w="990" w:type="dxa"/>
          </w:tcPr>
          <w:p w14:paraId="08706D8C" w14:textId="77777777" w:rsidR="00131219" w:rsidRDefault="00131219">
            <w:pPr>
              <w:rPr>
                <w:rFonts w:ascii="Arial" w:hAnsi="Arial"/>
              </w:rPr>
            </w:pPr>
          </w:p>
        </w:tc>
        <w:tc>
          <w:tcPr>
            <w:tcW w:w="2970" w:type="dxa"/>
          </w:tcPr>
          <w:p w14:paraId="5C27586B" w14:textId="77777777" w:rsidR="00131219" w:rsidRDefault="00131219">
            <w:pPr>
              <w:rPr>
                <w:rFonts w:ascii="Arial" w:hAnsi="Arial"/>
                <w:i/>
                <w:sz w:val="18"/>
              </w:rPr>
            </w:pPr>
          </w:p>
        </w:tc>
      </w:tr>
      <w:tr w:rsidR="00131219" w14:paraId="7B51216E" w14:textId="77777777">
        <w:tc>
          <w:tcPr>
            <w:tcW w:w="2718" w:type="dxa"/>
          </w:tcPr>
          <w:p w14:paraId="4E365C78" w14:textId="77777777" w:rsidR="00131219" w:rsidRDefault="00131219">
            <w:pPr>
              <w:rPr>
                <w:rFonts w:ascii="Arial" w:hAnsi="Arial"/>
              </w:rPr>
            </w:pPr>
            <w:r>
              <w:rPr>
                <w:rFonts w:ascii="Arial" w:hAnsi="Arial"/>
              </w:rPr>
              <w:t>Natural Resources Protection Act</w:t>
            </w:r>
          </w:p>
        </w:tc>
        <w:tc>
          <w:tcPr>
            <w:tcW w:w="900" w:type="dxa"/>
          </w:tcPr>
          <w:p w14:paraId="16863E97" w14:textId="77777777" w:rsidR="00131219" w:rsidRDefault="00131219">
            <w:pPr>
              <w:rPr>
                <w:rFonts w:ascii="Arial" w:hAnsi="Arial"/>
                <w:b/>
              </w:rPr>
            </w:pPr>
          </w:p>
        </w:tc>
        <w:tc>
          <w:tcPr>
            <w:tcW w:w="630" w:type="dxa"/>
          </w:tcPr>
          <w:p w14:paraId="371BD5E9" w14:textId="77777777" w:rsidR="00131219" w:rsidRDefault="00131219">
            <w:pPr>
              <w:rPr>
                <w:rFonts w:ascii="Arial" w:hAnsi="Arial"/>
                <w:b/>
              </w:rPr>
            </w:pPr>
          </w:p>
        </w:tc>
        <w:tc>
          <w:tcPr>
            <w:tcW w:w="810" w:type="dxa"/>
          </w:tcPr>
          <w:p w14:paraId="41EA282E" w14:textId="77777777" w:rsidR="00131219" w:rsidRDefault="00131219">
            <w:pPr>
              <w:rPr>
                <w:rFonts w:ascii="Arial" w:hAnsi="Arial"/>
              </w:rPr>
            </w:pPr>
          </w:p>
        </w:tc>
        <w:tc>
          <w:tcPr>
            <w:tcW w:w="720" w:type="dxa"/>
          </w:tcPr>
          <w:p w14:paraId="4F145310" w14:textId="77777777" w:rsidR="00131219" w:rsidRDefault="00131219">
            <w:pPr>
              <w:rPr>
                <w:rFonts w:ascii="Arial" w:hAnsi="Arial"/>
              </w:rPr>
            </w:pPr>
          </w:p>
        </w:tc>
        <w:tc>
          <w:tcPr>
            <w:tcW w:w="990" w:type="dxa"/>
          </w:tcPr>
          <w:p w14:paraId="59C36B4C" w14:textId="77777777" w:rsidR="00131219" w:rsidRDefault="00131219">
            <w:pPr>
              <w:rPr>
                <w:rFonts w:ascii="Arial" w:hAnsi="Arial"/>
              </w:rPr>
            </w:pPr>
          </w:p>
        </w:tc>
        <w:tc>
          <w:tcPr>
            <w:tcW w:w="990" w:type="dxa"/>
          </w:tcPr>
          <w:p w14:paraId="38F81E53" w14:textId="77777777" w:rsidR="00131219" w:rsidRDefault="00131219">
            <w:pPr>
              <w:rPr>
                <w:rFonts w:ascii="Arial" w:hAnsi="Arial"/>
              </w:rPr>
            </w:pPr>
          </w:p>
        </w:tc>
        <w:tc>
          <w:tcPr>
            <w:tcW w:w="2970" w:type="dxa"/>
          </w:tcPr>
          <w:p w14:paraId="21B01638" w14:textId="77777777" w:rsidR="00131219" w:rsidRDefault="00131219">
            <w:pPr>
              <w:rPr>
                <w:rFonts w:ascii="Arial" w:hAnsi="Arial"/>
                <w:i/>
                <w:sz w:val="18"/>
              </w:rPr>
            </w:pPr>
          </w:p>
        </w:tc>
      </w:tr>
      <w:tr w:rsidR="00131219" w14:paraId="59400739" w14:textId="77777777">
        <w:tc>
          <w:tcPr>
            <w:tcW w:w="2718" w:type="dxa"/>
          </w:tcPr>
          <w:p w14:paraId="727C76EA" w14:textId="77777777" w:rsidR="00131219" w:rsidRDefault="00131219">
            <w:pPr>
              <w:rPr>
                <w:rFonts w:ascii="Arial" w:hAnsi="Arial"/>
              </w:rPr>
            </w:pPr>
            <w:r>
              <w:rPr>
                <w:rFonts w:ascii="Arial" w:hAnsi="Arial"/>
              </w:rPr>
              <w:t>Submerged Land Law</w:t>
            </w:r>
          </w:p>
        </w:tc>
        <w:tc>
          <w:tcPr>
            <w:tcW w:w="900" w:type="dxa"/>
          </w:tcPr>
          <w:p w14:paraId="2BEAD5E3" w14:textId="77777777" w:rsidR="00131219" w:rsidRDefault="00131219">
            <w:pPr>
              <w:rPr>
                <w:rFonts w:ascii="Arial" w:hAnsi="Arial"/>
                <w:b/>
              </w:rPr>
            </w:pPr>
          </w:p>
          <w:p w14:paraId="6B1C2813" w14:textId="77777777" w:rsidR="00131219" w:rsidRDefault="00131219">
            <w:pPr>
              <w:rPr>
                <w:rFonts w:ascii="Arial" w:hAnsi="Arial"/>
                <w:b/>
              </w:rPr>
            </w:pPr>
          </w:p>
        </w:tc>
        <w:tc>
          <w:tcPr>
            <w:tcW w:w="630" w:type="dxa"/>
          </w:tcPr>
          <w:p w14:paraId="323A4D1A" w14:textId="77777777" w:rsidR="00131219" w:rsidRDefault="00131219">
            <w:pPr>
              <w:rPr>
                <w:rFonts w:ascii="Arial" w:hAnsi="Arial"/>
                <w:b/>
              </w:rPr>
            </w:pPr>
          </w:p>
        </w:tc>
        <w:tc>
          <w:tcPr>
            <w:tcW w:w="810" w:type="dxa"/>
          </w:tcPr>
          <w:p w14:paraId="01AC9D04" w14:textId="77777777" w:rsidR="00131219" w:rsidRDefault="00131219">
            <w:pPr>
              <w:rPr>
                <w:rFonts w:ascii="Arial" w:hAnsi="Arial"/>
              </w:rPr>
            </w:pPr>
          </w:p>
        </w:tc>
        <w:tc>
          <w:tcPr>
            <w:tcW w:w="720" w:type="dxa"/>
          </w:tcPr>
          <w:p w14:paraId="56104944" w14:textId="77777777" w:rsidR="00131219" w:rsidRDefault="00131219">
            <w:pPr>
              <w:rPr>
                <w:rFonts w:ascii="Arial" w:hAnsi="Arial"/>
              </w:rPr>
            </w:pPr>
          </w:p>
        </w:tc>
        <w:tc>
          <w:tcPr>
            <w:tcW w:w="990" w:type="dxa"/>
          </w:tcPr>
          <w:p w14:paraId="49D792FE" w14:textId="77777777" w:rsidR="00131219" w:rsidRDefault="00131219">
            <w:pPr>
              <w:rPr>
                <w:rFonts w:ascii="Arial" w:hAnsi="Arial"/>
              </w:rPr>
            </w:pPr>
          </w:p>
        </w:tc>
        <w:tc>
          <w:tcPr>
            <w:tcW w:w="990" w:type="dxa"/>
          </w:tcPr>
          <w:p w14:paraId="6E2EEA38" w14:textId="77777777" w:rsidR="00131219" w:rsidRDefault="00131219">
            <w:pPr>
              <w:rPr>
                <w:rFonts w:ascii="Arial" w:hAnsi="Arial"/>
              </w:rPr>
            </w:pPr>
          </w:p>
        </w:tc>
        <w:tc>
          <w:tcPr>
            <w:tcW w:w="2970" w:type="dxa"/>
          </w:tcPr>
          <w:p w14:paraId="18DC5F48" w14:textId="77777777" w:rsidR="00131219" w:rsidRDefault="00131219">
            <w:pPr>
              <w:rPr>
                <w:rFonts w:ascii="Arial" w:hAnsi="Arial"/>
                <w:i/>
                <w:sz w:val="18"/>
              </w:rPr>
            </w:pPr>
          </w:p>
        </w:tc>
      </w:tr>
      <w:tr w:rsidR="00131219" w14:paraId="63A03C06" w14:textId="77777777">
        <w:tc>
          <w:tcPr>
            <w:tcW w:w="2718" w:type="dxa"/>
          </w:tcPr>
          <w:p w14:paraId="08620D25" w14:textId="77777777" w:rsidR="00131219" w:rsidRDefault="00131219">
            <w:pPr>
              <w:rPr>
                <w:rFonts w:ascii="Arial" w:hAnsi="Arial"/>
              </w:rPr>
            </w:pPr>
            <w:r>
              <w:rPr>
                <w:rFonts w:ascii="Arial" w:hAnsi="Arial"/>
              </w:rPr>
              <w:t>State Plumbing Code</w:t>
            </w:r>
          </w:p>
        </w:tc>
        <w:tc>
          <w:tcPr>
            <w:tcW w:w="900" w:type="dxa"/>
          </w:tcPr>
          <w:p w14:paraId="349F0C73" w14:textId="77777777" w:rsidR="00131219" w:rsidRDefault="00131219">
            <w:pPr>
              <w:rPr>
                <w:rFonts w:ascii="Arial" w:hAnsi="Arial"/>
                <w:b/>
              </w:rPr>
            </w:pPr>
          </w:p>
          <w:p w14:paraId="54AD609B" w14:textId="77777777" w:rsidR="00131219" w:rsidRDefault="00131219">
            <w:pPr>
              <w:rPr>
                <w:rFonts w:ascii="Arial" w:hAnsi="Arial"/>
                <w:b/>
              </w:rPr>
            </w:pPr>
          </w:p>
        </w:tc>
        <w:tc>
          <w:tcPr>
            <w:tcW w:w="630" w:type="dxa"/>
          </w:tcPr>
          <w:p w14:paraId="1A60096E" w14:textId="77777777" w:rsidR="00131219" w:rsidRDefault="00131219">
            <w:pPr>
              <w:rPr>
                <w:rFonts w:ascii="Arial" w:hAnsi="Arial"/>
                <w:b/>
              </w:rPr>
            </w:pPr>
          </w:p>
        </w:tc>
        <w:tc>
          <w:tcPr>
            <w:tcW w:w="810" w:type="dxa"/>
          </w:tcPr>
          <w:p w14:paraId="715682BF" w14:textId="77777777" w:rsidR="00131219" w:rsidRDefault="00131219">
            <w:pPr>
              <w:rPr>
                <w:rFonts w:ascii="Arial" w:hAnsi="Arial"/>
              </w:rPr>
            </w:pPr>
          </w:p>
        </w:tc>
        <w:tc>
          <w:tcPr>
            <w:tcW w:w="720" w:type="dxa"/>
          </w:tcPr>
          <w:p w14:paraId="1EE2C5A9" w14:textId="77777777" w:rsidR="00131219" w:rsidRDefault="00131219">
            <w:pPr>
              <w:rPr>
                <w:rFonts w:ascii="Arial" w:hAnsi="Arial"/>
              </w:rPr>
            </w:pPr>
          </w:p>
        </w:tc>
        <w:tc>
          <w:tcPr>
            <w:tcW w:w="990" w:type="dxa"/>
          </w:tcPr>
          <w:p w14:paraId="7CC5AA00" w14:textId="77777777" w:rsidR="00131219" w:rsidRDefault="00131219">
            <w:pPr>
              <w:rPr>
                <w:rFonts w:ascii="Arial" w:hAnsi="Arial"/>
              </w:rPr>
            </w:pPr>
          </w:p>
        </w:tc>
        <w:tc>
          <w:tcPr>
            <w:tcW w:w="990" w:type="dxa"/>
          </w:tcPr>
          <w:p w14:paraId="4617B863" w14:textId="77777777" w:rsidR="00131219" w:rsidRDefault="00131219">
            <w:pPr>
              <w:rPr>
                <w:rFonts w:ascii="Arial" w:hAnsi="Arial"/>
              </w:rPr>
            </w:pPr>
          </w:p>
        </w:tc>
        <w:tc>
          <w:tcPr>
            <w:tcW w:w="2970" w:type="dxa"/>
          </w:tcPr>
          <w:p w14:paraId="17098782" w14:textId="77777777" w:rsidR="00131219" w:rsidRDefault="00131219">
            <w:pPr>
              <w:rPr>
                <w:rFonts w:ascii="Arial" w:hAnsi="Arial"/>
                <w:i/>
                <w:sz w:val="18"/>
              </w:rPr>
            </w:pPr>
          </w:p>
        </w:tc>
      </w:tr>
      <w:tr w:rsidR="00131219" w14:paraId="7E3898DA" w14:textId="77777777">
        <w:tc>
          <w:tcPr>
            <w:tcW w:w="2718" w:type="dxa"/>
          </w:tcPr>
          <w:p w14:paraId="152B9C0E" w14:textId="77777777" w:rsidR="00131219" w:rsidRDefault="00131219">
            <w:pPr>
              <w:rPr>
                <w:rFonts w:ascii="Arial" w:hAnsi="Arial"/>
              </w:rPr>
            </w:pPr>
            <w:r>
              <w:rPr>
                <w:rFonts w:ascii="Arial" w:hAnsi="Arial"/>
              </w:rPr>
              <w:t>Protection of Air Act</w:t>
            </w:r>
          </w:p>
        </w:tc>
        <w:tc>
          <w:tcPr>
            <w:tcW w:w="900" w:type="dxa"/>
          </w:tcPr>
          <w:p w14:paraId="450E91D0" w14:textId="77777777" w:rsidR="00131219" w:rsidRDefault="00131219">
            <w:pPr>
              <w:rPr>
                <w:rFonts w:ascii="Arial" w:hAnsi="Arial"/>
                <w:b/>
              </w:rPr>
            </w:pPr>
          </w:p>
          <w:p w14:paraId="5AFCB266" w14:textId="77777777" w:rsidR="00131219" w:rsidRDefault="00131219">
            <w:pPr>
              <w:rPr>
                <w:rFonts w:ascii="Arial" w:hAnsi="Arial"/>
                <w:b/>
              </w:rPr>
            </w:pPr>
          </w:p>
        </w:tc>
        <w:tc>
          <w:tcPr>
            <w:tcW w:w="630" w:type="dxa"/>
          </w:tcPr>
          <w:p w14:paraId="2B54EB17" w14:textId="77777777" w:rsidR="00131219" w:rsidRDefault="00131219">
            <w:pPr>
              <w:rPr>
                <w:rFonts w:ascii="Arial" w:hAnsi="Arial"/>
                <w:b/>
              </w:rPr>
            </w:pPr>
          </w:p>
        </w:tc>
        <w:tc>
          <w:tcPr>
            <w:tcW w:w="810" w:type="dxa"/>
          </w:tcPr>
          <w:p w14:paraId="73CBAABE" w14:textId="77777777" w:rsidR="00131219" w:rsidRDefault="00131219">
            <w:pPr>
              <w:rPr>
                <w:rFonts w:ascii="Arial" w:hAnsi="Arial"/>
              </w:rPr>
            </w:pPr>
          </w:p>
        </w:tc>
        <w:tc>
          <w:tcPr>
            <w:tcW w:w="720" w:type="dxa"/>
          </w:tcPr>
          <w:p w14:paraId="67622F9C" w14:textId="77777777" w:rsidR="00131219" w:rsidRDefault="00131219">
            <w:pPr>
              <w:rPr>
                <w:rFonts w:ascii="Arial" w:hAnsi="Arial"/>
              </w:rPr>
            </w:pPr>
          </w:p>
        </w:tc>
        <w:tc>
          <w:tcPr>
            <w:tcW w:w="990" w:type="dxa"/>
          </w:tcPr>
          <w:p w14:paraId="3CC965CA" w14:textId="77777777" w:rsidR="00131219" w:rsidRDefault="00131219">
            <w:pPr>
              <w:rPr>
                <w:rFonts w:ascii="Arial" w:hAnsi="Arial"/>
              </w:rPr>
            </w:pPr>
          </w:p>
        </w:tc>
        <w:tc>
          <w:tcPr>
            <w:tcW w:w="990" w:type="dxa"/>
          </w:tcPr>
          <w:p w14:paraId="1552C25D" w14:textId="77777777" w:rsidR="00131219" w:rsidRDefault="00131219">
            <w:pPr>
              <w:rPr>
                <w:rFonts w:ascii="Arial" w:hAnsi="Arial"/>
              </w:rPr>
            </w:pPr>
          </w:p>
        </w:tc>
        <w:tc>
          <w:tcPr>
            <w:tcW w:w="2970" w:type="dxa"/>
          </w:tcPr>
          <w:p w14:paraId="22F7244E" w14:textId="77777777" w:rsidR="00131219" w:rsidRDefault="00131219">
            <w:pPr>
              <w:rPr>
                <w:rFonts w:ascii="Arial" w:hAnsi="Arial"/>
                <w:i/>
                <w:sz w:val="18"/>
              </w:rPr>
            </w:pPr>
          </w:p>
        </w:tc>
      </w:tr>
      <w:tr w:rsidR="00131219" w14:paraId="0C1B990C" w14:textId="77777777">
        <w:trPr>
          <w:cantSplit/>
        </w:trPr>
        <w:tc>
          <w:tcPr>
            <w:tcW w:w="10728" w:type="dxa"/>
            <w:gridSpan w:val="8"/>
          </w:tcPr>
          <w:p w14:paraId="5C4CDF33" w14:textId="77777777" w:rsidR="00131219" w:rsidRDefault="00131219">
            <w:pPr>
              <w:pStyle w:val="Heading4"/>
              <w:rPr>
                <w:rFonts w:ascii="Arial" w:hAnsi="Arial"/>
              </w:rPr>
            </w:pPr>
            <w:r>
              <w:rPr>
                <w:rFonts w:ascii="Arial" w:hAnsi="Arial"/>
              </w:rPr>
              <w:t>MANMADE HAZARDS</w:t>
            </w:r>
          </w:p>
        </w:tc>
      </w:tr>
      <w:tr w:rsidR="00131219" w14:paraId="65777145" w14:textId="77777777">
        <w:tc>
          <w:tcPr>
            <w:tcW w:w="2718" w:type="dxa"/>
          </w:tcPr>
          <w:p w14:paraId="19CB1BF5" w14:textId="77777777" w:rsidR="00131219" w:rsidRDefault="00131219">
            <w:pPr>
              <w:rPr>
                <w:rFonts w:ascii="Arial" w:hAnsi="Arial"/>
              </w:rPr>
            </w:pPr>
            <w:r>
              <w:rPr>
                <w:rFonts w:ascii="Arial" w:hAnsi="Arial"/>
              </w:rPr>
              <w:t>Thermal/Explosive</w:t>
            </w:r>
          </w:p>
        </w:tc>
        <w:tc>
          <w:tcPr>
            <w:tcW w:w="900" w:type="dxa"/>
          </w:tcPr>
          <w:p w14:paraId="1FFC3B21" w14:textId="77777777" w:rsidR="00131219" w:rsidRDefault="00131219">
            <w:pPr>
              <w:rPr>
                <w:rFonts w:ascii="Arial" w:hAnsi="Arial"/>
                <w:b/>
              </w:rPr>
            </w:pPr>
          </w:p>
          <w:p w14:paraId="2A753283" w14:textId="77777777" w:rsidR="00131219" w:rsidRDefault="00131219">
            <w:pPr>
              <w:rPr>
                <w:rFonts w:ascii="Arial" w:hAnsi="Arial"/>
                <w:b/>
              </w:rPr>
            </w:pPr>
          </w:p>
        </w:tc>
        <w:tc>
          <w:tcPr>
            <w:tcW w:w="630" w:type="dxa"/>
          </w:tcPr>
          <w:p w14:paraId="6D1F970A" w14:textId="77777777" w:rsidR="00131219" w:rsidRDefault="00131219">
            <w:pPr>
              <w:rPr>
                <w:rFonts w:ascii="Arial" w:hAnsi="Arial"/>
                <w:b/>
              </w:rPr>
            </w:pPr>
          </w:p>
        </w:tc>
        <w:tc>
          <w:tcPr>
            <w:tcW w:w="810" w:type="dxa"/>
          </w:tcPr>
          <w:p w14:paraId="6FF25776" w14:textId="77777777" w:rsidR="00131219" w:rsidRDefault="00131219">
            <w:pPr>
              <w:rPr>
                <w:rFonts w:ascii="Arial" w:hAnsi="Arial"/>
              </w:rPr>
            </w:pPr>
          </w:p>
        </w:tc>
        <w:tc>
          <w:tcPr>
            <w:tcW w:w="720" w:type="dxa"/>
          </w:tcPr>
          <w:p w14:paraId="3F123B62" w14:textId="77777777" w:rsidR="00131219" w:rsidRDefault="00131219">
            <w:pPr>
              <w:rPr>
                <w:rFonts w:ascii="Arial" w:hAnsi="Arial"/>
              </w:rPr>
            </w:pPr>
          </w:p>
        </w:tc>
        <w:tc>
          <w:tcPr>
            <w:tcW w:w="990" w:type="dxa"/>
          </w:tcPr>
          <w:p w14:paraId="397CFFA2" w14:textId="77777777" w:rsidR="00131219" w:rsidRDefault="00131219">
            <w:pPr>
              <w:rPr>
                <w:rFonts w:ascii="Arial" w:hAnsi="Arial"/>
              </w:rPr>
            </w:pPr>
          </w:p>
        </w:tc>
        <w:tc>
          <w:tcPr>
            <w:tcW w:w="990" w:type="dxa"/>
          </w:tcPr>
          <w:p w14:paraId="0B67CC50" w14:textId="77777777" w:rsidR="00131219" w:rsidRDefault="00131219">
            <w:pPr>
              <w:rPr>
                <w:rFonts w:ascii="Arial" w:hAnsi="Arial"/>
              </w:rPr>
            </w:pPr>
          </w:p>
        </w:tc>
        <w:tc>
          <w:tcPr>
            <w:tcW w:w="2970" w:type="dxa"/>
          </w:tcPr>
          <w:p w14:paraId="2815C01A" w14:textId="77777777" w:rsidR="00131219" w:rsidRDefault="00131219">
            <w:pPr>
              <w:rPr>
                <w:rFonts w:ascii="Arial" w:hAnsi="Arial"/>
                <w:i/>
                <w:sz w:val="18"/>
              </w:rPr>
            </w:pPr>
          </w:p>
        </w:tc>
      </w:tr>
      <w:tr w:rsidR="00131219" w14:paraId="084EC6A2" w14:textId="77777777">
        <w:tc>
          <w:tcPr>
            <w:tcW w:w="2718" w:type="dxa"/>
          </w:tcPr>
          <w:p w14:paraId="32415D60" w14:textId="77777777" w:rsidR="00131219" w:rsidRDefault="00131219">
            <w:pPr>
              <w:rPr>
                <w:rFonts w:ascii="Arial" w:hAnsi="Arial"/>
              </w:rPr>
            </w:pPr>
            <w:r>
              <w:rPr>
                <w:rFonts w:ascii="Arial" w:hAnsi="Arial"/>
              </w:rPr>
              <w:t>Noise</w:t>
            </w:r>
          </w:p>
        </w:tc>
        <w:tc>
          <w:tcPr>
            <w:tcW w:w="900" w:type="dxa"/>
          </w:tcPr>
          <w:p w14:paraId="10A808A4" w14:textId="77777777" w:rsidR="00131219" w:rsidRDefault="00131219">
            <w:pPr>
              <w:rPr>
                <w:rFonts w:ascii="Arial" w:hAnsi="Arial"/>
                <w:b/>
              </w:rPr>
            </w:pPr>
          </w:p>
          <w:p w14:paraId="19602A1C" w14:textId="77777777" w:rsidR="00131219" w:rsidRDefault="00131219">
            <w:pPr>
              <w:rPr>
                <w:rFonts w:ascii="Arial" w:hAnsi="Arial"/>
                <w:b/>
              </w:rPr>
            </w:pPr>
          </w:p>
        </w:tc>
        <w:tc>
          <w:tcPr>
            <w:tcW w:w="630" w:type="dxa"/>
          </w:tcPr>
          <w:p w14:paraId="193C464C" w14:textId="77777777" w:rsidR="00131219" w:rsidRDefault="00131219">
            <w:pPr>
              <w:rPr>
                <w:rFonts w:ascii="Arial" w:hAnsi="Arial"/>
                <w:b/>
              </w:rPr>
            </w:pPr>
          </w:p>
        </w:tc>
        <w:tc>
          <w:tcPr>
            <w:tcW w:w="810" w:type="dxa"/>
          </w:tcPr>
          <w:p w14:paraId="38618815" w14:textId="77777777" w:rsidR="00131219" w:rsidRDefault="00131219">
            <w:pPr>
              <w:rPr>
                <w:rFonts w:ascii="Arial" w:hAnsi="Arial"/>
              </w:rPr>
            </w:pPr>
          </w:p>
        </w:tc>
        <w:tc>
          <w:tcPr>
            <w:tcW w:w="720" w:type="dxa"/>
          </w:tcPr>
          <w:p w14:paraId="10AE697F" w14:textId="77777777" w:rsidR="00131219" w:rsidRDefault="00131219">
            <w:pPr>
              <w:rPr>
                <w:rFonts w:ascii="Arial" w:hAnsi="Arial"/>
              </w:rPr>
            </w:pPr>
          </w:p>
        </w:tc>
        <w:tc>
          <w:tcPr>
            <w:tcW w:w="990" w:type="dxa"/>
          </w:tcPr>
          <w:p w14:paraId="0E11D4C7" w14:textId="77777777" w:rsidR="00131219" w:rsidRDefault="00131219">
            <w:pPr>
              <w:rPr>
                <w:rFonts w:ascii="Arial" w:hAnsi="Arial"/>
              </w:rPr>
            </w:pPr>
          </w:p>
        </w:tc>
        <w:tc>
          <w:tcPr>
            <w:tcW w:w="990" w:type="dxa"/>
          </w:tcPr>
          <w:p w14:paraId="5D1C8D24" w14:textId="77777777" w:rsidR="00131219" w:rsidRDefault="00131219">
            <w:pPr>
              <w:rPr>
                <w:rFonts w:ascii="Arial" w:hAnsi="Arial"/>
              </w:rPr>
            </w:pPr>
          </w:p>
        </w:tc>
        <w:tc>
          <w:tcPr>
            <w:tcW w:w="2970" w:type="dxa"/>
          </w:tcPr>
          <w:p w14:paraId="2B5F766C" w14:textId="77777777" w:rsidR="00131219" w:rsidRDefault="00131219">
            <w:pPr>
              <w:rPr>
                <w:rFonts w:ascii="Arial" w:hAnsi="Arial"/>
                <w:i/>
                <w:sz w:val="18"/>
              </w:rPr>
            </w:pPr>
          </w:p>
        </w:tc>
      </w:tr>
      <w:tr w:rsidR="00131219" w14:paraId="24C59A79" w14:textId="77777777">
        <w:tc>
          <w:tcPr>
            <w:tcW w:w="2718" w:type="dxa"/>
          </w:tcPr>
          <w:p w14:paraId="5126ED92" w14:textId="77777777" w:rsidR="00131219" w:rsidRDefault="00131219">
            <w:pPr>
              <w:rPr>
                <w:rFonts w:ascii="Arial" w:hAnsi="Arial"/>
              </w:rPr>
            </w:pPr>
            <w:r>
              <w:rPr>
                <w:rFonts w:ascii="Arial" w:hAnsi="Arial"/>
              </w:rPr>
              <w:t>Toxic Sites</w:t>
            </w:r>
          </w:p>
        </w:tc>
        <w:tc>
          <w:tcPr>
            <w:tcW w:w="900" w:type="dxa"/>
          </w:tcPr>
          <w:p w14:paraId="5D74E722" w14:textId="77777777" w:rsidR="00131219" w:rsidRDefault="00131219">
            <w:pPr>
              <w:rPr>
                <w:rFonts w:ascii="Arial" w:hAnsi="Arial"/>
                <w:b/>
              </w:rPr>
            </w:pPr>
          </w:p>
          <w:p w14:paraId="68D3EF2C" w14:textId="77777777" w:rsidR="00131219" w:rsidRDefault="00131219">
            <w:pPr>
              <w:rPr>
                <w:rFonts w:ascii="Arial" w:hAnsi="Arial"/>
                <w:b/>
              </w:rPr>
            </w:pPr>
          </w:p>
        </w:tc>
        <w:tc>
          <w:tcPr>
            <w:tcW w:w="630" w:type="dxa"/>
          </w:tcPr>
          <w:p w14:paraId="258B5370" w14:textId="77777777" w:rsidR="00131219" w:rsidRDefault="00131219">
            <w:pPr>
              <w:rPr>
                <w:rFonts w:ascii="Arial" w:hAnsi="Arial"/>
                <w:b/>
              </w:rPr>
            </w:pPr>
          </w:p>
        </w:tc>
        <w:tc>
          <w:tcPr>
            <w:tcW w:w="810" w:type="dxa"/>
          </w:tcPr>
          <w:p w14:paraId="6D0CAB1A" w14:textId="77777777" w:rsidR="00131219" w:rsidRDefault="00131219">
            <w:pPr>
              <w:rPr>
                <w:rFonts w:ascii="Arial" w:hAnsi="Arial"/>
              </w:rPr>
            </w:pPr>
          </w:p>
        </w:tc>
        <w:tc>
          <w:tcPr>
            <w:tcW w:w="720" w:type="dxa"/>
          </w:tcPr>
          <w:p w14:paraId="1A0D0639" w14:textId="77777777" w:rsidR="00131219" w:rsidRDefault="00131219">
            <w:pPr>
              <w:rPr>
                <w:rFonts w:ascii="Arial" w:hAnsi="Arial"/>
              </w:rPr>
            </w:pPr>
          </w:p>
        </w:tc>
        <w:tc>
          <w:tcPr>
            <w:tcW w:w="990" w:type="dxa"/>
          </w:tcPr>
          <w:p w14:paraId="00B48344" w14:textId="77777777" w:rsidR="00131219" w:rsidRDefault="00131219">
            <w:pPr>
              <w:rPr>
                <w:rFonts w:ascii="Arial" w:hAnsi="Arial"/>
              </w:rPr>
            </w:pPr>
          </w:p>
        </w:tc>
        <w:tc>
          <w:tcPr>
            <w:tcW w:w="990" w:type="dxa"/>
          </w:tcPr>
          <w:p w14:paraId="281C70EA" w14:textId="77777777" w:rsidR="00131219" w:rsidRDefault="00131219">
            <w:pPr>
              <w:rPr>
                <w:rFonts w:ascii="Arial" w:hAnsi="Arial"/>
              </w:rPr>
            </w:pPr>
          </w:p>
        </w:tc>
        <w:tc>
          <w:tcPr>
            <w:tcW w:w="2970" w:type="dxa"/>
          </w:tcPr>
          <w:p w14:paraId="66249719" w14:textId="77777777" w:rsidR="00131219" w:rsidRDefault="00131219">
            <w:pPr>
              <w:rPr>
                <w:rFonts w:ascii="Arial" w:hAnsi="Arial"/>
                <w:i/>
                <w:sz w:val="18"/>
              </w:rPr>
            </w:pPr>
          </w:p>
        </w:tc>
      </w:tr>
      <w:tr w:rsidR="00131219" w14:paraId="35082DFC" w14:textId="77777777">
        <w:trPr>
          <w:cantSplit/>
        </w:trPr>
        <w:tc>
          <w:tcPr>
            <w:tcW w:w="10728" w:type="dxa"/>
            <w:gridSpan w:val="8"/>
          </w:tcPr>
          <w:p w14:paraId="4BC3E3D5" w14:textId="77777777" w:rsidR="00131219" w:rsidRDefault="00131219">
            <w:pPr>
              <w:pStyle w:val="Heading4"/>
              <w:rPr>
                <w:rFonts w:ascii="Arial" w:hAnsi="Arial"/>
              </w:rPr>
            </w:pPr>
            <w:r>
              <w:rPr>
                <w:rFonts w:ascii="Arial" w:hAnsi="Arial"/>
              </w:rPr>
              <w:t>OTHER LOCAL, STATE, FEDERAL LAWS OR STATUES APPLICABLE TO PROJECTS</w:t>
            </w:r>
          </w:p>
        </w:tc>
      </w:tr>
      <w:tr w:rsidR="00131219" w14:paraId="229D66D8" w14:textId="77777777">
        <w:tc>
          <w:tcPr>
            <w:tcW w:w="2718" w:type="dxa"/>
          </w:tcPr>
          <w:p w14:paraId="15D8DA97" w14:textId="77777777" w:rsidR="00131219" w:rsidRDefault="00131219">
            <w:pPr>
              <w:rPr>
                <w:rFonts w:ascii="Arial" w:hAnsi="Arial"/>
              </w:rPr>
            </w:pPr>
          </w:p>
          <w:p w14:paraId="3B46959E" w14:textId="77777777" w:rsidR="00131219" w:rsidRDefault="00131219">
            <w:pPr>
              <w:rPr>
                <w:rFonts w:ascii="Arial" w:hAnsi="Arial"/>
              </w:rPr>
            </w:pPr>
          </w:p>
        </w:tc>
        <w:tc>
          <w:tcPr>
            <w:tcW w:w="900" w:type="dxa"/>
          </w:tcPr>
          <w:p w14:paraId="1DE6A22C" w14:textId="77777777" w:rsidR="00131219" w:rsidRDefault="00131219">
            <w:pPr>
              <w:rPr>
                <w:rFonts w:ascii="Arial" w:hAnsi="Arial"/>
                <w:b/>
              </w:rPr>
            </w:pPr>
          </w:p>
        </w:tc>
        <w:tc>
          <w:tcPr>
            <w:tcW w:w="630" w:type="dxa"/>
          </w:tcPr>
          <w:p w14:paraId="33E8284F" w14:textId="77777777" w:rsidR="00131219" w:rsidRDefault="00131219">
            <w:pPr>
              <w:rPr>
                <w:rFonts w:ascii="Arial" w:hAnsi="Arial"/>
                <w:b/>
              </w:rPr>
            </w:pPr>
          </w:p>
        </w:tc>
        <w:tc>
          <w:tcPr>
            <w:tcW w:w="810" w:type="dxa"/>
          </w:tcPr>
          <w:p w14:paraId="6C5F2C9F" w14:textId="77777777" w:rsidR="00131219" w:rsidRDefault="00131219">
            <w:pPr>
              <w:rPr>
                <w:rFonts w:ascii="Arial" w:hAnsi="Arial"/>
              </w:rPr>
            </w:pPr>
          </w:p>
        </w:tc>
        <w:tc>
          <w:tcPr>
            <w:tcW w:w="720" w:type="dxa"/>
          </w:tcPr>
          <w:p w14:paraId="1A3FCC5F" w14:textId="77777777" w:rsidR="00131219" w:rsidRDefault="00131219">
            <w:pPr>
              <w:rPr>
                <w:rFonts w:ascii="Arial" w:hAnsi="Arial"/>
              </w:rPr>
            </w:pPr>
          </w:p>
        </w:tc>
        <w:tc>
          <w:tcPr>
            <w:tcW w:w="990" w:type="dxa"/>
          </w:tcPr>
          <w:p w14:paraId="1C900EB0" w14:textId="77777777" w:rsidR="00131219" w:rsidRDefault="00131219">
            <w:pPr>
              <w:rPr>
                <w:rFonts w:ascii="Arial" w:hAnsi="Arial"/>
              </w:rPr>
            </w:pPr>
          </w:p>
        </w:tc>
        <w:tc>
          <w:tcPr>
            <w:tcW w:w="990" w:type="dxa"/>
          </w:tcPr>
          <w:p w14:paraId="5D9035ED" w14:textId="77777777" w:rsidR="00131219" w:rsidRDefault="00131219">
            <w:pPr>
              <w:rPr>
                <w:rFonts w:ascii="Arial" w:hAnsi="Arial"/>
              </w:rPr>
            </w:pPr>
          </w:p>
        </w:tc>
        <w:tc>
          <w:tcPr>
            <w:tcW w:w="2970" w:type="dxa"/>
          </w:tcPr>
          <w:p w14:paraId="0071A396" w14:textId="77777777" w:rsidR="00131219" w:rsidRDefault="00131219">
            <w:pPr>
              <w:rPr>
                <w:rFonts w:ascii="Arial" w:hAnsi="Arial"/>
                <w:i/>
                <w:sz w:val="18"/>
              </w:rPr>
            </w:pPr>
          </w:p>
        </w:tc>
      </w:tr>
      <w:tr w:rsidR="00131219" w14:paraId="27C37BA9" w14:textId="77777777">
        <w:tc>
          <w:tcPr>
            <w:tcW w:w="2718" w:type="dxa"/>
          </w:tcPr>
          <w:p w14:paraId="0B7F2C8A" w14:textId="77777777" w:rsidR="00131219" w:rsidRDefault="00131219">
            <w:pPr>
              <w:rPr>
                <w:rFonts w:ascii="Arial" w:hAnsi="Arial"/>
              </w:rPr>
            </w:pPr>
          </w:p>
          <w:p w14:paraId="28DC4E5D" w14:textId="77777777" w:rsidR="00131219" w:rsidRDefault="00131219">
            <w:pPr>
              <w:rPr>
                <w:rFonts w:ascii="Arial" w:hAnsi="Arial"/>
              </w:rPr>
            </w:pPr>
          </w:p>
        </w:tc>
        <w:tc>
          <w:tcPr>
            <w:tcW w:w="900" w:type="dxa"/>
          </w:tcPr>
          <w:p w14:paraId="26B705AA" w14:textId="77777777" w:rsidR="00131219" w:rsidRDefault="00131219">
            <w:pPr>
              <w:rPr>
                <w:rFonts w:ascii="Arial" w:hAnsi="Arial"/>
                <w:b/>
              </w:rPr>
            </w:pPr>
          </w:p>
        </w:tc>
        <w:tc>
          <w:tcPr>
            <w:tcW w:w="630" w:type="dxa"/>
          </w:tcPr>
          <w:p w14:paraId="56610B9B" w14:textId="77777777" w:rsidR="00131219" w:rsidRDefault="00131219">
            <w:pPr>
              <w:rPr>
                <w:rFonts w:ascii="Arial" w:hAnsi="Arial"/>
                <w:b/>
              </w:rPr>
            </w:pPr>
          </w:p>
        </w:tc>
        <w:tc>
          <w:tcPr>
            <w:tcW w:w="810" w:type="dxa"/>
          </w:tcPr>
          <w:p w14:paraId="64072E62" w14:textId="77777777" w:rsidR="00131219" w:rsidRDefault="00131219">
            <w:pPr>
              <w:rPr>
                <w:rFonts w:ascii="Arial" w:hAnsi="Arial"/>
              </w:rPr>
            </w:pPr>
          </w:p>
        </w:tc>
        <w:tc>
          <w:tcPr>
            <w:tcW w:w="720" w:type="dxa"/>
          </w:tcPr>
          <w:p w14:paraId="028B4B82" w14:textId="77777777" w:rsidR="00131219" w:rsidRDefault="00131219">
            <w:pPr>
              <w:rPr>
                <w:rFonts w:ascii="Arial" w:hAnsi="Arial"/>
              </w:rPr>
            </w:pPr>
          </w:p>
        </w:tc>
        <w:tc>
          <w:tcPr>
            <w:tcW w:w="990" w:type="dxa"/>
          </w:tcPr>
          <w:p w14:paraId="34DC6EE7" w14:textId="77777777" w:rsidR="00131219" w:rsidRDefault="00131219">
            <w:pPr>
              <w:rPr>
                <w:rFonts w:ascii="Arial" w:hAnsi="Arial"/>
              </w:rPr>
            </w:pPr>
          </w:p>
        </w:tc>
        <w:tc>
          <w:tcPr>
            <w:tcW w:w="990" w:type="dxa"/>
          </w:tcPr>
          <w:p w14:paraId="07976200" w14:textId="77777777" w:rsidR="00131219" w:rsidRDefault="00131219">
            <w:pPr>
              <w:rPr>
                <w:rFonts w:ascii="Arial" w:hAnsi="Arial"/>
              </w:rPr>
            </w:pPr>
          </w:p>
        </w:tc>
        <w:tc>
          <w:tcPr>
            <w:tcW w:w="2970" w:type="dxa"/>
          </w:tcPr>
          <w:p w14:paraId="55974874" w14:textId="77777777" w:rsidR="00131219" w:rsidRDefault="00131219">
            <w:pPr>
              <w:rPr>
                <w:rFonts w:ascii="Arial" w:hAnsi="Arial"/>
                <w:i/>
                <w:sz w:val="18"/>
              </w:rPr>
            </w:pPr>
          </w:p>
        </w:tc>
      </w:tr>
    </w:tbl>
    <w:p w14:paraId="116BBCFE" w14:textId="77777777" w:rsidR="00131219" w:rsidRDefault="00131219">
      <w:pPr>
        <w:rPr>
          <w:rFonts w:ascii="Arial" w:hAnsi="Arial"/>
        </w:rPr>
      </w:pPr>
    </w:p>
    <w:p w14:paraId="6D3E1165" w14:textId="77777777" w:rsidR="00131219" w:rsidRDefault="00131219">
      <w:pPr>
        <w:rPr>
          <w:rFonts w:ascii="Arial" w:hAnsi="Arial"/>
        </w:rPr>
      </w:pPr>
    </w:p>
    <w:p w14:paraId="012E4795" w14:textId="77777777" w:rsidR="00131219" w:rsidRDefault="00131219">
      <w:pPr>
        <w:rPr>
          <w:rFonts w:ascii="Arial" w:hAnsi="Arial"/>
        </w:rPr>
      </w:pPr>
    </w:p>
    <w:p w14:paraId="677CC437" w14:textId="77777777" w:rsidR="00131219" w:rsidRDefault="00131219">
      <w:pPr>
        <w:rPr>
          <w:rFonts w:ascii="Arial" w:hAnsi="Arial"/>
        </w:rPr>
      </w:pPr>
    </w:p>
    <w:p w14:paraId="38806ED0" w14:textId="77777777" w:rsidR="00131219" w:rsidRDefault="00131219">
      <w:pPr>
        <w:rPr>
          <w:rFonts w:ascii="Arial" w:hAnsi="Arial"/>
        </w:rPr>
      </w:pPr>
    </w:p>
    <w:p w14:paraId="3227F808" w14:textId="77777777" w:rsidR="00131219" w:rsidRDefault="00131219">
      <w:pPr>
        <w:rPr>
          <w:rFonts w:ascii="Arial" w:hAnsi="Arial"/>
        </w:rPr>
      </w:pPr>
    </w:p>
    <w:p w14:paraId="426315E9" w14:textId="77777777" w:rsidR="00131219" w:rsidRDefault="00131219">
      <w:pPr>
        <w:pBdr>
          <w:top w:val="single" w:sz="4" w:space="1" w:color="auto"/>
        </w:pBdr>
        <w:rPr>
          <w:rFonts w:ascii="Arial" w:hAnsi="Arial"/>
          <w:b/>
        </w:rPr>
      </w:pPr>
      <w:r>
        <w:rPr>
          <w:rFonts w:ascii="Arial" w:hAnsi="Arial"/>
          <w:b/>
        </w:rPr>
        <w:t>Signature of Preparer</w:t>
      </w:r>
      <w:r>
        <w:rPr>
          <w:rFonts w:ascii="Arial" w:hAnsi="Arial"/>
          <w:b/>
        </w:rPr>
        <w:tab/>
      </w:r>
      <w:r>
        <w:rPr>
          <w:rFonts w:ascii="Arial" w:hAnsi="Arial"/>
          <w:b/>
        </w:rPr>
        <w:tab/>
        <w:t>Telephone Number</w:t>
      </w:r>
      <w:r>
        <w:rPr>
          <w:rFonts w:ascii="Arial" w:hAnsi="Arial"/>
          <w:b/>
        </w:rPr>
        <w:tab/>
      </w:r>
      <w:r>
        <w:rPr>
          <w:rFonts w:ascii="Arial" w:hAnsi="Arial"/>
          <w:b/>
        </w:rPr>
        <w:tab/>
        <w:t>Relationship to Grantee</w:t>
      </w:r>
      <w:r>
        <w:rPr>
          <w:rFonts w:ascii="Arial" w:hAnsi="Arial"/>
          <w:b/>
        </w:rPr>
        <w:tab/>
        <w:t>Date</w:t>
      </w:r>
    </w:p>
    <w:p w14:paraId="6E4C5EAA" w14:textId="77777777" w:rsidR="00131219" w:rsidRDefault="00131219">
      <w:pPr>
        <w:pBdr>
          <w:bottom w:val="single" w:sz="4" w:space="1" w:color="auto"/>
        </w:pBdr>
        <w:rPr>
          <w:rFonts w:ascii="Arial" w:hAnsi="Arial"/>
          <w:b/>
          <w:sz w:val="28"/>
        </w:rPr>
      </w:pPr>
      <w:r>
        <w:rPr>
          <w:rFonts w:ascii="Arial" w:hAnsi="Arial"/>
          <w:b/>
        </w:rPr>
        <w:br w:type="page"/>
      </w:r>
      <w:r>
        <w:rPr>
          <w:rFonts w:ascii="Arial" w:hAnsi="Arial"/>
          <w:b/>
          <w:sz w:val="28"/>
        </w:rPr>
        <w:lastRenderedPageBreak/>
        <w:t>Maine Community Development Block Grant Program</w:t>
      </w:r>
    </w:p>
    <w:p w14:paraId="02D8837E" w14:textId="77777777" w:rsidR="00131219" w:rsidRDefault="00131219">
      <w:pPr>
        <w:rPr>
          <w:rFonts w:ascii="Arial" w:hAnsi="Arial"/>
          <w:b/>
          <w:sz w:val="24"/>
        </w:rPr>
      </w:pPr>
      <w:r>
        <w:rPr>
          <w:rFonts w:ascii="Arial" w:hAnsi="Arial"/>
          <w:b/>
          <w:sz w:val="24"/>
        </w:rPr>
        <w:t>Environmental Assessment</w:t>
      </w:r>
    </w:p>
    <w:p w14:paraId="47392342" w14:textId="77777777" w:rsidR="00131219" w:rsidRDefault="0013121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550"/>
      </w:tblGrid>
      <w:tr w:rsidR="00131219" w14:paraId="5549F8D0" w14:textId="77777777">
        <w:tc>
          <w:tcPr>
            <w:tcW w:w="1980" w:type="dxa"/>
          </w:tcPr>
          <w:p w14:paraId="760A7471" w14:textId="77777777" w:rsidR="00131219" w:rsidRDefault="00131219">
            <w:pPr>
              <w:rPr>
                <w:rFonts w:ascii="Arial" w:hAnsi="Arial"/>
                <w:b/>
                <w:sz w:val="24"/>
              </w:rPr>
            </w:pPr>
            <w:r>
              <w:rPr>
                <w:rFonts w:ascii="Arial" w:hAnsi="Arial"/>
                <w:b/>
                <w:sz w:val="24"/>
              </w:rPr>
              <w:t>Project Name:</w:t>
            </w:r>
          </w:p>
        </w:tc>
        <w:tc>
          <w:tcPr>
            <w:tcW w:w="8550" w:type="dxa"/>
          </w:tcPr>
          <w:p w14:paraId="0A21FF40" w14:textId="77777777" w:rsidR="00131219" w:rsidRDefault="00131219">
            <w:pPr>
              <w:pStyle w:val="TOC1"/>
              <w:rPr>
                <w:rFonts w:ascii="Arial" w:hAnsi="Arial"/>
              </w:rPr>
            </w:pPr>
          </w:p>
        </w:tc>
      </w:tr>
    </w:tbl>
    <w:p w14:paraId="11DB371B" w14:textId="77777777" w:rsidR="00131219" w:rsidRDefault="00131219">
      <w:pPr>
        <w:pStyle w:val="Header"/>
        <w:tabs>
          <w:tab w:val="clear" w:pos="4320"/>
          <w:tab w:val="clear" w:pos="8640"/>
        </w:tabs>
        <w:rPr>
          <w:rFonts w:ascii="Arial" w:hAnsi="Arial"/>
        </w:rPr>
      </w:pP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50"/>
        <w:gridCol w:w="450"/>
        <w:gridCol w:w="810"/>
        <w:gridCol w:w="450"/>
        <w:gridCol w:w="630"/>
        <w:gridCol w:w="5760"/>
        <w:gridCol w:w="177"/>
      </w:tblGrid>
      <w:tr w:rsidR="00131219" w14:paraId="4ABCCF09" w14:textId="77777777">
        <w:trPr>
          <w:gridAfter w:val="1"/>
          <w:wAfter w:w="177" w:type="dxa"/>
          <w:cantSplit/>
          <w:trHeight w:val="2654"/>
        </w:trPr>
        <w:tc>
          <w:tcPr>
            <w:tcW w:w="1980" w:type="dxa"/>
          </w:tcPr>
          <w:p w14:paraId="21DDBDBC" w14:textId="77777777" w:rsidR="00131219" w:rsidRDefault="00131219">
            <w:pPr>
              <w:rPr>
                <w:rFonts w:ascii="Arial" w:hAnsi="Arial"/>
                <w:b/>
                <w:sz w:val="28"/>
              </w:rPr>
            </w:pPr>
            <w:r>
              <w:rPr>
                <w:rFonts w:ascii="Arial" w:hAnsi="Arial"/>
                <w:b/>
                <w:sz w:val="28"/>
              </w:rPr>
              <w:t>Impact</w:t>
            </w:r>
          </w:p>
          <w:p w14:paraId="52C48E3E" w14:textId="77777777" w:rsidR="00131219" w:rsidRDefault="00131219">
            <w:pPr>
              <w:rPr>
                <w:rFonts w:ascii="Arial" w:hAnsi="Arial"/>
                <w:sz w:val="18"/>
              </w:rPr>
            </w:pPr>
            <w:r>
              <w:rPr>
                <w:rFonts w:ascii="Arial" w:hAnsi="Arial"/>
                <w:b/>
                <w:sz w:val="28"/>
              </w:rPr>
              <w:t>Categories</w:t>
            </w:r>
          </w:p>
        </w:tc>
        <w:tc>
          <w:tcPr>
            <w:tcW w:w="450" w:type="dxa"/>
            <w:textDirection w:val="btLr"/>
          </w:tcPr>
          <w:p w14:paraId="5991BC29" w14:textId="77777777" w:rsidR="00131219" w:rsidRDefault="00131219">
            <w:pPr>
              <w:ind w:left="113" w:right="113"/>
              <w:rPr>
                <w:rFonts w:ascii="Arial" w:hAnsi="Arial"/>
                <w:b/>
                <w:bCs/>
              </w:rPr>
            </w:pPr>
            <w:r>
              <w:rPr>
                <w:rFonts w:ascii="Arial" w:hAnsi="Arial"/>
                <w:b/>
                <w:bCs/>
              </w:rPr>
              <w:t>No Impact Anticipated</w:t>
            </w:r>
          </w:p>
        </w:tc>
        <w:tc>
          <w:tcPr>
            <w:tcW w:w="450" w:type="dxa"/>
            <w:textDirection w:val="btLr"/>
          </w:tcPr>
          <w:p w14:paraId="46EC505A" w14:textId="77777777" w:rsidR="00131219" w:rsidRDefault="00131219">
            <w:pPr>
              <w:ind w:left="113" w:right="113"/>
              <w:rPr>
                <w:rFonts w:ascii="Arial" w:hAnsi="Arial"/>
                <w:b/>
                <w:bCs/>
              </w:rPr>
            </w:pPr>
            <w:r>
              <w:rPr>
                <w:rFonts w:ascii="Arial" w:hAnsi="Arial"/>
                <w:b/>
                <w:bCs/>
              </w:rPr>
              <w:t>Potentially beneficial</w:t>
            </w:r>
          </w:p>
        </w:tc>
        <w:tc>
          <w:tcPr>
            <w:tcW w:w="810" w:type="dxa"/>
            <w:textDirection w:val="btLr"/>
          </w:tcPr>
          <w:p w14:paraId="72D37644" w14:textId="77777777" w:rsidR="00131219" w:rsidRDefault="00131219">
            <w:pPr>
              <w:ind w:left="113" w:right="113"/>
              <w:rPr>
                <w:rFonts w:ascii="Arial" w:hAnsi="Arial"/>
                <w:b/>
                <w:bCs/>
              </w:rPr>
            </w:pPr>
            <w:r>
              <w:rPr>
                <w:rFonts w:ascii="Arial" w:hAnsi="Arial"/>
                <w:b/>
                <w:bCs/>
              </w:rPr>
              <w:t>Potentially Adverse,                        Requires Documentation or More Study</w:t>
            </w:r>
          </w:p>
        </w:tc>
        <w:tc>
          <w:tcPr>
            <w:tcW w:w="450" w:type="dxa"/>
            <w:textDirection w:val="btLr"/>
          </w:tcPr>
          <w:p w14:paraId="356D0C49" w14:textId="77777777" w:rsidR="00131219" w:rsidRDefault="00131219">
            <w:pPr>
              <w:ind w:left="113" w:right="113"/>
              <w:rPr>
                <w:rFonts w:ascii="Arial" w:hAnsi="Arial"/>
                <w:b/>
                <w:bCs/>
              </w:rPr>
            </w:pPr>
            <w:r>
              <w:rPr>
                <w:rFonts w:ascii="Arial" w:hAnsi="Arial"/>
                <w:b/>
                <w:bCs/>
              </w:rPr>
              <w:t>Needs Mitigation</w:t>
            </w:r>
          </w:p>
        </w:tc>
        <w:tc>
          <w:tcPr>
            <w:tcW w:w="630" w:type="dxa"/>
            <w:textDirection w:val="btLr"/>
          </w:tcPr>
          <w:p w14:paraId="337D107B" w14:textId="77777777" w:rsidR="00131219" w:rsidRDefault="00131219">
            <w:pPr>
              <w:ind w:left="113" w:right="113"/>
              <w:rPr>
                <w:rFonts w:ascii="Arial" w:hAnsi="Arial"/>
                <w:b/>
                <w:bCs/>
              </w:rPr>
            </w:pPr>
            <w:r>
              <w:rPr>
                <w:rFonts w:ascii="Arial" w:hAnsi="Arial"/>
                <w:b/>
                <w:bCs/>
              </w:rPr>
              <w:t>Requires Project Modification</w:t>
            </w:r>
          </w:p>
        </w:tc>
        <w:tc>
          <w:tcPr>
            <w:tcW w:w="5760" w:type="dxa"/>
          </w:tcPr>
          <w:p w14:paraId="5FEE0EDB" w14:textId="77777777" w:rsidR="00131219" w:rsidRDefault="00131219">
            <w:pPr>
              <w:pStyle w:val="TOC1"/>
              <w:rPr>
                <w:rFonts w:ascii="Arial" w:hAnsi="Arial"/>
              </w:rPr>
            </w:pPr>
            <w:r>
              <w:rPr>
                <w:rFonts w:ascii="Arial" w:hAnsi="Arial"/>
              </w:rPr>
              <w:t>Describe/Provide Basis for Compliance Decision, including sources of documentation as basis for conclusions and attach supportive material as required or needed</w:t>
            </w:r>
          </w:p>
        </w:tc>
      </w:tr>
      <w:tr w:rsidR="00131219" w14:paraId="0DF9FC10" w14:textId="77777777">
        <w:trPr>
          <w:gridAfter w:val="1"/>
          <w:wAfter w:w="177" w:type="dxa"/>
          <w:cantSplit/>
        </w:trPr>
        <w:tc>
          <w:tcPr>
            <w:tcW w:w="10530" w:type="dxa"/>
            <w:gridSpan w:val="7"/>
          </w:tcPr>
          <w:p w14:paraId="485F6030" w14:textId="77777777" w:rsidR="00131219" w:rsidRDefault="00131219">
            <w:pPr>
              <w:rPr>
                <w:rFonts w:ascii="Arial" w:hAnsi="Arial"/>
                <w:b/>
                <w:sz w:val="22"/>
              </w:rPr>
            </w:pPr>
            <w:r>
              <w:rPr>
                <w:rFonts w:ascii="Arial" w:hAnsi="Arial"/>
                <w:b/>
                <w:sz w:val="22"/>
              </w:rPr>
              <w:t>Land Development</w:t>
            </w:r>
          </w:p>
        </w:tc>
      </w:tr>
      <w:tr w:rsidR="00131219" w14:paraId="6A26CDD2" w14:textId="77777777">
        <w:trPr>
          <w:gridAfter w:val="1"/>
          <w:wAfter w:w="177" w:type="dxa"/>
          <w:cantSplit/>
        </w:trPr>
        <w:tc>
          <w:tcPr>
            <w:tcW w:w="1980" w:type="dxa"/>
          </w:tcPr>
          <w:p w14:paraId="4A47B77F" w14:textId="77777777" w:rsidR="00131219" w:rsidRDefault="00131219">
            <w:pPr>
              <w:rPr>
                <w:rFonts w:ascii="Arial" w:hAnsi="Arial"/>
              </w:rPr>
            </w:pPr>
          </w:p>
          <w:p w14:paraId="3C575A21" w14:textId="77777777" w:rsidR="00131219" w:rsidRDefault="00131219">
            <w:pPr>
              <w:rPr>
                <w:rFonts w:ascii="Arial" w:hAnsi="Arial"/>
              </w:rPr>
            </w:pPr>
            <w:r>
              <w:rPr>
                <w:rFonts w:ascii="Arial" w:hAnsi="Arial"/>
              </w:rPr>
              <w:t>Conformance with Comprehensive Plans and Zoning</w:t>
            </w:r>
          </w:p>
        </w:tc>
        <w:tc>
          <w:tcPr>
            <w:tcW w:w="450" w:type="dxa"/>
          </w:tcPr>
          <w:p w14:paraId="7E297967" w14:textId="77777777" w:rsidR="00131219" w:rsidRDefault="00131219">
            <w:pPr>
              <w:rPr>
                <w:rFonts w:ascii="Arial" w:hAnsi="Arial"/>
              </w:rPr>
            </w:pPr>
          </w:p>
        </w:tc>
        <w:tc>
          <w:tcPr>
            <w:tcW w:w="450" w:type="dxa"/>
          </w:tcPr>
          <w:p w14:paraId="18236752" w14:textId="77777777" w:rsidR="00131219" w:rsidRDefault="00131219">
            <w:pPr>
              <w:pStyle w:val="Header"/>
              <w:tabs>
                <w:tab w:val="clear" w:pos="4320"/>
                <w:tab w:val="clear" w:pos="8640"/>
              </w:tabs>
              <w:rPr>
                <w:rFonts w:ascii="Arial" w:hAnsi="Arial"/>
              </w:rPr>
            </w:pPr>
          </w:p>
        </w:tc>
        <w:tc>
          <w:tcPr>
            <w:tcW w:w="810" w:type="dxa"/>
          </w:tcPr>
          <w:p w14:paraId="213F74DB" w14:textId="77777777" w:rsidR="00131219" w:rsidRDefault="00131219">
            <w:pPr>
              <w:rPr>
                <w:rFonts w:ascii="Arial" w:hAnsi="Arial"/>
              </w:rPr>
            </w:pPr>
          </w:p>
        </w:tc>
        <w:tc>
          <w:tcPr>
            <w:tcW w:w="450" w:type="dxa"/>
          </w:tcPr>
          <w:p w14:paraId="1A72B4A7" w14:textId="77777777" w:rsidR="00131219" w:rsidRDefault="00131219">
            <w:pPr>
              <w:rPr>
                <w:rFonts w:ascii="Arial" w:hAnsi="Arial"/>
              </w:rPr>
            </w:pPr>
          </w:p>
        </w:tc>
        <w:tc>
          <w:tcPr>
            <w:tcW w:w="630" w:type="dxa"/>
          </w:tcPr>
          <w:p w14:paraId="3D891BE5" w14:textId="77777777" w:rsidR="00131219" w:rsidRDefault="00131219">
            <w:pPr>
              <w:rPr>
                <w:rFonts w:ascii="Arial" w:hAnsi="Arial"/>
              </w:rPr>
            </w:pPr>
          </w:p>
        </w:tc>
        <w:tc>
          <w:tcPr>
            <w:tcW w:w="5760" w:type="dxa"/>
          </w:tcPr>
          <w:p w14:paraId="500006FE" w14:textId="77777777" w:rsidR="00131219" w:rsidRDefault="00131219">
            <w:pPr>
              <w:rPr>
                <w:rFonts w:ascii="Arial" w:hAnsi="Arial"/>
              </w:rPr>
            </w:pPr>
          </w:p>
          <w:p w14:paraId="2C192035" w14:textId="77777777" w:rsidR="00131219" w:rsidRDefault="00131219">
            <w:pPr>
              <w:rPr>
                <w:rFonts w:ascii="Arial" w:hAnsi="Arial"/>
              </w:rPr>
            </w:pPr>
          </w:p>
          <w:p w14:paraId="5AF5543D" w14:textId="77777777" w:rsidR="00131219" w:rsidRDefault="00131219">
            <w:pPr>
              <w:rPr>
                <w:rFonts w:ascii="Arial" w:hAnsi="Arial"/>
              </w:rPr>
            </w:pPr>
          </w:p>
          <w:p w14:paraId="10AD90D7" w14:textId="77777777" w:rsidR="00131219" w:rsidRDefault="00131219">
            <w:pPr>
              <w:rPr>
                <w:rFonts w:ascii="Arial" w:hAnsi="Arial"/>
              </w:rPr>
            </w:pPr>
          </w:p>
          <w:p w14:paraId="6D9A3210" w14:textId="77777777" w:rsidR="00131219" w:rsidRDefault="00131219">
            <w:pPr>
              <w:rPr>
                <w:rFonts w:ascii="Arial" w:hAnsi="Arial"/>
              </w:rPr>
            </w:pPr>
          </w:p>
          <w:p w14:paraId="4F7F8539" w14:textId="77777777" w:rsidR="00131219" w:rsidRDefault="00131219">
            <w:pPr>
              <w:rPr>
                <w:rFonts w:ascii="Arial" w:hAnsi="Arial"/>
              </w:rPr>
            </w:pPr>
          </w:p>
        </w:tc>
      </w:tr>
      <w:tr w:rsidR="00131219" w14:paraId="61E63E5E" w14:textId="77777777">
        <w:trPr>
          <w:gridAfter w:val="1"/>
          <w:wAfter w:w="177" w:type="dxa"/>
          <w:cantSplit/>
        </w:trPr>
        <w:tc>
          <w:tcPr>
            <w:tcW w:w="1980" w:type="dxa"/>
          </w:tcPr>
          <w:p w14:paraId="6DB2E3A1" w14:textId="77777777" w:rsidR="00131219" w:rsidRDefault="00131219">
            <w:pPr>
              <w:rPr>
                <w:rFonts w:ascii="Arial" w:hAnsi="Arial"/>
              </w:rPr>
            </w:pPr>
          </w:p>
          <w:p w14:paraId="02D37860" w14:textId="77777777" w:rsidR="00131219" w:rsidRDefault="00131219">
            <w:pPr>
              <w:rPr>
                <w:rFonts w:ascii="Arial" w:hAnsi="Arial"/>
              </w:rPr>
            </w:pPr>
            <w:r>
              <w:rPr>
                <w:rFonts w:ascii="Arial" w:hAnsi="Arial"/>
              </w:rPr>
              <w:t>Compatibility and Urban Impact</w:t>
            </w:r>
          </w:p>
        </w:tc>
        <w:tc>
          <w:tcPr>
            <w:tcW w:w="450" w:type="dxa"/>
          </w:tcPr>
          <w:p w14:paraId="05BDA91C" w14:textId="77777777" w:rsidR="00131219" w:rsidRDefault="00131219">
            <w:pPr>
              <w:rPr>
                <w:rFonts w:ascii="Arial" w:hAnsi="Arial"/>
              </w:rPr>
            </w:pPr>
          </w:p>
        </w:tc>
        <w:tc>
          <w:tcPr>
            <w:tcW w:w="450" w:type="dxa"/>
          </w:tcPr>
          <w:p w14:paraId="580D4D6C" w14:textId="77777777" w:rsidR="00131219" w:rsidRDefault="00131219">
            <w:pPr>
              <w:rPr>
                <w:rFonts w:ascii="Arial" w:hAnsi="Arial"/>
              </w:rPr>
            </w:pPr>
          </w:p>
        </w:tc>
        <w:tc>
          <w:tcPr>
            <w:tcW w:w="810" w:type="dxa"/>
          </w:tcPr>
          <w:p w14:paraId="11600630" w14:textId="77777777" w:rsidR="00131219" w:rsidRDefault="00131219">
            <w:pPr>
              <w:rPr>
                <w:rFonts w:ascii="Arial" w:hAnsi="Arial"/>
              </w:rPr>
            </w:pPr>
          </w:p>
        </w:tc>
        <w:tc>
          <w:tcPr>
            <w:tcW w:w="450" w:type="dxa"/>
          </w:tcPr>
          <w:p w14:paraId="2BDA2173" w14:textId="77777777" w:rsidR="00131219" w:rsidRDefault="00131219">
            <w:pPr>
              <w:rPr>
                <w:rFonts w:ascii="Arial" w:hAnsi="Arial"/>
              </w:rPr>
            </w:pPr>
          </w:p>
        </w:tc>
        <w:tc>
          <w:tcPr>
            <w:tcW w:w="630" w:type="dxa"/>
          </w:tcPr>
          <w:p w14:paraId="6A421397" w14:textId="77777777" w:rsidR="00131219" w:rsidRDefault="00131219">
            <w:pPr>
              <w:rPr>
                <w:rFonts w:ascii="Arial" w:hAnsi="Arial"/>
              </w:rPr>
            </w:pPr>
          </w:p>
        </w:tc>
        <w:tc>
          <w:tcPr>
            <w:tcW w:w="5760" w:type="dxa"/>
          </w:tcPr>
          <w:p w14:paraId="03F66765" w14:textId="77777777" w:rsidR="00131219" w:rsidRDefault="00131219">
            <w:pPr>
              <w:rPr>
                <w:rFonts w:ascii="Arial" w:hAnsi="Arial"/>
              </w:rPr>
            </w:pPr>
          </w:p>
          <w:p w14:paraId="1EE93182" w14:textId="77777777" w:rsidR="00131219" w:rsidRDefault="00131219">
            <w:pPr>
              <w:rPr>
                <w:rFonts w:ascii="Arial" w:hAnsi="Arial"/>
              </w:rPr>
            </w:pPr>
          </w:p>
          <w:p w14:paraId="731D1B52" w14:textId="77777777" w:rsidR="00131219" w:rsidRDefault="00131219">
            <w:pPr>
              <w:rPr>
                <w:rFonts w:ascii="Arial" w:hAnsi="Arial"/>
              </w:rPr>
            </w:pPr>
          </w:p>
          <w:p w14:paraId="3EAE037D" w14:textId="77777777" w:rsidR="00131219" w:rsidRDefault="00131219">
            <w:pPr>
              <w:rPr>
                <w:rFonts w:ascii="Arial" w:hAnsi="Arial"/>
              </w:rPr>
            </w:pPr>
          </w:p>
          <w:p w14:paraId="34C89F10" w14:textId="77777777" w:rsidR="00131219" w:rsidRDefault="00131219">
            <w:pPr>
              <w:rPr>
                <w:rFonts w:ascii="Arial" w:hAnsi="Arial"/>
              </w:rPr>
            </w:pPr>
          </w:p>
          <w:p w14:paraId="0F8AFBB0" w14:textId="77777777" w:rsidR="00131219" w:rsidRDefault="00131219">
            <w:pPr>
              <w:rPr>
                <w:rFonts w:ascii="Arial" w:hAnsi="Arial"/>
              </w:rPr>
            </w:pPr>
          </w:p>
        </w:tc>
      </w:tr>
      <w:tr w:rsidR="00131219" w14:paraId="1417D1B4" w14:textId="77777777">
        <w:trPr>
          <w:gridAfter w:val="1"/>
          <w:wAfter w:w="177" w:type="dxa"/>
          <w:cantSplit/>
        </w:trPr>
        <w:tc>
          <w:tcPr>
            <w:tcW w:w="1980" w:type="dxa"/>
          </w:tcPr>
          <w:p w14:paraId="58F37529" w14:textId="77777777" w:rsidR="00131219" w:rsidRDefault="00131219">
            <w:pPr>
              <w:rPr>
                <w:rFonts w:ascii="Arial" w:hAnsi="Arial"/>
              </w:rPr>
            </w:pPr>
          </w:p>
          <w:p w14:paraId="0EE29E02" w14:textId="77777777" w:rsidR="00131219" w:rsidRDefault="00131219">
            <w:pPr>
              <w:rPr>
                <w:rFonts w:ascii="Arial" w:hAnsi="Arial"/>
              </w:rPr>
            </w:pPr>
            <w:r>
              <w:rPr>
                <w:rFonts w:ascii="Arial" w:hAnsi="Arial"/>
              </w:rPr>
              <w:t>Slope</w:t>
            </w:r>
          </w:p>
        </w:tc>
        <w:tc>
          <w:tcPr>
            <w:tcW w:w="450" w:type="dxa"/>
          </w:tcPr>
          <w:p w14:paraId="26D46CB9" w14:textId="77777777" w:rsidR="00131219" w:rsidRDefault="00131219">
            <w:pPr>
              <w:rPr>
                <w:rFonts w:ascii="Arial" w:hAnsi="Arial"/>
              </w:rPr>
            </w:pPr>
          </w:p>
        </w:tc>
        <w:tc>
          <w:tcPr>
            <w:tcW w:w="450" w:type="dxa"/>
          </w:tcPr>
          <w:p w14:paraId="3E5BBF50" w14:textId="77777777" w:rsidR="00131219" w:rsidRDefault="00131219">
            <w:pPr>
              <w:rPr>
                <w:rFonts w:ascii="Arial" w:hAnsi="Arial"/>
              </w:rPr>
            </w:pPr>
          </w:p>
        </w:tc>
        <w:tc>
          <w:tcPr>
            <w:tcW w:w="810" w:type="dxa"/>
          </w:tcPr>
          <w:p w14:paraId="60C72C30" w14:textId="77777777" w:rsidR="00131219" w:rsidRDefault="00131219">
            <w:pPr>
              <w:rPr>
                <w:rFonts w:ascii="Arial" w:hAnsi="Arial"/>
              </w:rPr>
            </w:pPr>
          </w:p>
        </w:tc>
        <w:tc>
          <w:tcPr>
            <w:tcW w:w="450" w:type="dxa"/>
          </w:tcPr>
          <w:p w14:paraId="53F71C41" w14:textId="77777777" w:rsidR="00131219" w:rsidRDefault="00131219">
            <w:pPr>
              <w:rPr>
                <w:rFonts w:ascii="Arial" w:hAnsi="Arial"/>
              </w:rPr>
            </w:pPr>
          </w:p>
        </w:tc>
        <w:tc>
          <w:tcPr>
            <w:tcW w:w="630" w:type="dxa"/>
          </w:tcPr>
          <w:p w14:paraId="4A03DC41" w14:textId="77777777" w:rsidR="00131219" w:rsidRDefault="00131219">
            <w:pPr>
              <w:rPr>
                <w:rFonts w:ascii="Arial" w:hAnsi="Arial"/>
              </w:rPr>
            </w:pPr>
          </w:p>
        </w:tc>
        <w:tc>
          <w:tcPr>
            <w:tcW w:w="5760" w:type="dxa"/>
          </w:tcPr>
          <w:p w14:paraId="11258002" w14:textId="77777777" w:rsidR="00131219" w:rsidRDefault="00131219">
            <w:pPr>
              <w:rPr>
                <w:rFonts w:ascii="Arial" w:hAnsi="Arial"/>
              </w:rPr>
            </w:pPr>
          </w:p>
          <w:p w14:paraId="66AC90C2" w14:textId="77777777" w:rsidR="00131219" w:rsidRDefault="00131219">
            <w:pPr>
              <w:rPr>
                <w:rFonts w:ascii="Arial" w:hAnsi="Arial"/>
              </w:rPr>
            </w:pPr>
          </w:p>
          <w:p w14:paraId="053A5FFC" w14:textId="77777777" w:rsidR="00131219" w:rsidRDefault="00131219">
            <w:pPr>
              <w:rPr>
                <w:rFonts w:ascii="Arial" w:hAnsi="Arial"/>
              </w:rPr>
            </w:pPr>
          </w:p>
          <w:p w14:paraId="2B81038A" w14:textId="77777777" w:rsidR="00131219" w:rsidRDefault="00131219">
            <w:pPr>
              <w:rPr>
                <w:rFonts w:ascii="Arial" w:hAnsi="Arial"/>
              </w:rPr>
            </w:pPr>
          </w:p>
          <w:p w14:paraId="0F71996E" w14:textId="77777777" w:rsidR="00131219" w:rsidRDefault="00131219">
            <w:pPr>
              <w:rPr>
                <w:rFonts w:ascii="Arial" w:hAnsi="Arial"/>
              </w:rPr>
            </w:pPr>
          </w:p>
        </w:tc>
      </w:tr>
      <w:tr w:rsidR="00131219" w14:paraId="34D97593" w14:textId="77777777">
        <w:trPr>
          <w:gridAfter w:val="1"/>
          <w:wAfter w:w="177" w:type="dxa"/>
          <w:cantSplit/>
        </w:trPr>
        <w:tc>
          <w:tcPr>
            <w:tcW w:w="1980" w:type="dxa"/>
          </w:tcPr>
          <w:p w14:paraId="70D49777" w14:textId="77777777" w:rsidR="00131219" w:rsidRDefault="00131219">
            <w:pPr>
              <w:rPr>
                <w:rFonts w:ascii="Arial" w:hAnsi="Arial"/>
              </w:rPr>
            </w:pPr>
          </w:p>
          <w:p w14:paraId="26C3AF76" w14:textId="77777777" w:rsidR="00131219" w:rsidRDefault="00131219">
            <w:pPr>
              <w:rPr>
                <w:rFonts w:ascii="Arial" w:hAnsi="Arial"/>
              </w:rPr>
            </w:pPr>
            <w:r>
              <w:rPr>
                <w:rFonts w:ascii="Arial" w:hAnsi="Arial"/>
              </w:rPr>
              <w:t>Erosion</w:t>
            </w:r>
          </w:p>
        </w:tc>
        <w:tc>
          <w:tcPr>
            <w:tcW w:w="450" w:type="dxa"/>
          </w:tcPr>
          <w:p w14:paraId="3C2F05D4" w14:textId="77777777" w:rsidR="00131219" w:rsidRDefault="00131219">
            <w:pPr>
              <w:rPr>
                <w:rFonts w:ascii="Arial" w:hAnsi="Arial"/>
              </w:rPr>
            </w:pPr>
          </w:p>
        </w:tc>
        <w:tc>
          <w:tcPr>
            <w:tcW w:w="450" w:type="dxa"/>
          </w:tcPr>
          <w:p w14:paraId="72FF6630" w14:textId="77777777" w:rsidR="00131219" w:rsidRDefault="00131219">
            <w:pPr>
              <w:rPr>
                <w:rFonts w:ascii="Arial" w:hAnsi="Arial"/>
              </w:rPr>
            </w:pPr>
          </w:p>
        </w:tc>
        <w:tc>
          <w:tcPr>
            <w:tcW w:w="810" w:type="dxa"/>
          </w:tcPr>
          <w:p w14:paraId="4B0026EA" w14:textId="77777777" w:rsidR="00131219" w:rsidRDefault="00131219">
            <w:pPr>
              <w:rPr>
                <w:rFonts w:ascii="Arial" w:hAnsi="Arial"/>
              </w:rPr>
            </w:pPr>
          </w:p>
        </w:tc>
        <w:tc>
          <w:tcPr>
            <w:tcW w:w="450" w:type="dxa"/>
          </w:tcPr>
          <w:p w14:paraId="5FE1B300" w14:textId="77777777" w:rsidR="00131219" w:rsidRDefault="00131219">
            <w:pPr>
              <w:rPr>
                <w:rFonts w:ascii="Arial" w:hAnsi="Arial"/>
              </w:rPr>
            </w:pPr>
          </w:p>
        </w:tc>
        <w:tc>
          <w:tcPr>
            <w:tcW w:w="630" w:type="dxa"/>
          </w:tcPr>
          <w:p w14:paraId="709CF897" w14:textId="77777777" w:rsidR="00131219" w:rsidRDefault="00131219">
            <w:pPr>
              <w:rPr>
                <w:rFonts w:ascii="Arial" w:hAnsi="Arial"/>
              </w:rPr>
            </w:pPr>
          </w:p>
        </w:tc>
        <w:tc>
          <w:tcPr>
            <w:tcW w:w="5760" w:type="dxa"/>
          </w:tcPr>
          <w:p w14:paraId="50F9A0C8" w14:textId="77777777" w:rsidR="00131219" w:rsidRDefault="00131219">
            <w:pPr>
              <w:rPr>
                <w:rFonts w:ascii="Arial" w:hAnsi="Arial"/>
              </w:rPr>
            </w:pPr>
          </w:p>
          <w:p w14:paraId="1399F01A" w14:textId="77777777" w:rsidR="00131219" w:rsidRDefault="00131219">
            <w:pPr>
              <w:rPr>
                <w:rFonts w:ascii="Arial" w:hAnsi="Arial"/>
              </w:rPr>
            </w:pPr>
          </w:p>
          <w:p w14:paraId="139CC7F3" w14:textId="77777777" w:rsidR="00131219" w:rsidRDefault="00131219">
            <w:pPr>
              <w:rPr>
                <w:rFonts w:ascii="Arial" w:hAnsi="Arial"/>
              </w:rPr>
            </w:pPr>
          </w:p>
          <w:p w14:paraId="00AF7917" w14:textId="77777777" w:rsidR="00131219" w:rsidRDefault="00131219">
            <w:pPr>
              <w:rPr>
                <w:rFonts w:ascii="Arial" w:hAnsi="Arial"/>
              </w:rPr>
            </w:pPr>
          </w:p>
          <w:p w14:paraId="66C52997" w14:textId="77777777" w:rsidR="00131219" w:rsidRDefault="00131219">
            <w:pPr>
              <w:rPr>
                <w:rFonts w:ascii="Arial" w:hAnsi="Arial"/>
              </w:rPr>
            </w:pPr>
          </w:p>
        </w:tc>
      </w:tr>
      <w:tr w:rsidR="00131219" w14:paraId="5FEF93D1" w14:textId="77777777">
        <w:trPr>
          <w:gridAfter w:val="1"/>
          <w:wAfter w:w="177" w:type="dxa"/>
          <w:cantSplit/>
        </w:trPr>
        <w:tc>
          <w:tcPr>
            <w:tcW w:w="1980" w:type="dxa"/>
          </w:tcPr>
          <w:p w14:paraId="1580670A" w14:textId="77777777" w:rsidR="00131219" w:rsidRDefault="00131219">
            <w:pPr>
              <w:rPr>
                <w:rFonts w:ascii="Arial" w:hAnsi="Arial"/>
              </w:rPr>
            </w:pPr>
          </w:p>
          <w:p w14:paraId="79FDADEA" w14:textId="77777777" w:rsidR="00131219" w:rsidRDefault="00131219">
            <w:pPr>
              <w:rPr>
                <w:rFonts w:ascii="Arial" w:hAnsi="Arial"/>
              </w:rPr>
            </w:pPr>
            <w:r>
              <w:rPr>
                <w:rFonts w:ascii="Arial" w:hAnsi="Arial"/>
              </w:rPr>
              <w:t>Soil Suitability</w:t>
            </w:r>
          </w:p>
        </w:tc>
        <w:tc>
          <w:tcPr>
            <w:tcW w:w="450" w:type="dxa"/>
          </w:tcPr>
          <w:p w14:paraId="1405EE8F" w14:textId="77777777" w:rsidR="00131219" w:rsidRDefault="00131219">
            <w:pPr>
              <w:rPr>
                <w:rFonts w:ascii="Arial" w:hAnsi="Arial"/>
              </w:rPr>
            </w:pPr>
          </w:p>
        </w:tc>
        <w:tc>
          <w:tcPr>
            <w:tcW w:w="450" w:type="dxa"/>
          </w:tcPr>
          <w:p w14:paraId="429DA3DD" w14:textId="77777777" w:rsidR="00131219" w:rsidRDefault="00131219">
            <w:pPr>
              <w:rPr>
                <w:rFonts w:ascii="Arial" w:hAnsi="Arial"/>
              </w:rPr>
            </w:pPr>
          </w:p>
        </w:tc>
        <w:tc>
          <w:tcPr>
            <w:tcW w:w="810" w:type="dxa"/>
          </w:tcPr>
          <w:p w14:paraId="34A42CCD" w14:textId="77777777" w:rsidR="00131219" w:rsidRDefault="00131219">
            <w:pPr>
              <w:rPr>
                <w:rFonts w:ascii="Arial" w:hAnsi="Arial"/>
              </w:rPr>
            </w:pPr>
          </w:p>
        </w:tc>
        <w:tc>
          <w:tcPr>
            <w:tcW w:w="450" w:type="dxa"/>
          </w:tcPr>
          <w:p w14:paraId="1957944F" w14:textId="77777777" w:rsidR="00131219" w:rsidRDefault="00131219">
            <w:pPr>
              <w:rPr>
                <w:rFonts w:ascii="Arial" w:hAnsi="Arial"/>
              </w:rPr>
            </w:pPr>
          </w:p>
        </w:tc>
        <w:tc>
          <w:tcPr>
            <w:tcW w:w="630" w:type="dxa"/>
          </w:tcPr>
          <w:p w14:paraId="4FE15A63" w14:textId="77777777" w:rsidR="00131219" w:rsidRDefault="00131219">
            <w:pPr>
              <w:rPr>
                <w:rFonts w:ascii="Arial" w:hAnsi="Arial"/>
              </w:rPr>
            </w:pPr>
          </w:p>
        </w:tc>
        <w:tc>
          <w:tcPr>
            <w:tcW w:w="5760" w:type="dxa"/>
          </w:tcPr>
          <w:p w14:paraId="135570F1" w14:textId="77777777" w:rsidR="00131219" w:rsidRDefault="00131219">
            <w:pPr>
              <w:rPr>
                <w:rFonts w:ascii="Arial" w:hAnsi="Arial"/>
              </w:rPr>
            </w:pPr>
          </w:p>
          <w:p w14:paraId="4FDA9362" w14:textId="77777777" w:rsidR="00131219" w:rsidRDefault="00131219">
            <w:pPr>
              <w:rPr>
                <w:rFonts w:ascii="Arial" w:hAnsi="Arial"/>
              </w:rPr>
            </w:pPr>
          </w:p>
          <w:p w14:paraId="0F54FB89" w14:textId="77777777" w:rsidR="00131219" w:rsidRDefault="00131219">
            <w:pPr>
              <w:rPr>
                <w:rFonts w:ascii="Arial" w:hAnsi="Arial"/>
              </w:rPr>
            </w:pPr>
          </w:p>
          <w:p w14:paraId="4A425D95" w14:textId="77777777" w:rsidR="00131219" w:rsidRDefault="00131219">
            <w:pPr>
              <w:rPr>
                <w:rFonts w:ascii="Arial" w:hAnsi="Arial"/>
              </w:rPr>
            </w:pPr>
          </w:p>
          <w:p w14:paraId="6F0CFA69" w14:textId="77777777" w:rsidR="00131219" w:rsidRDefault="00131219">
            <w:pPr>
              <w:rPr>
                <w:rFonts w:ascii="Arial" w:hAnsi="Arial"/>
              </w:rPr>
            </w:pPr>
          </w:p>
        </w:tc>
      </w:tr>
      <w:tr w:rsidR="00131219" w14:paraId="2633F55F" w14:textId="77777777">
        <w:trPr>
          <w:gridAfter w:val="1"/>
          <w:wAfter w:w="177" w:type="dxa"/>
          <w:cantSplit/>
        </w:trPr>
        <w:tc>
          <w:tcPr>
            <w:tcW w:w="1980" w:type="dxa"/>
          </w:tcPr>
          <w:p w14:paraId="05069491" w14:textId="77777777" w:rsidR="00131219" w:rsidRDefault="00131219">
            <w:pPr>
              <w:rPr>
                <w:rFonts w:ascii="Arial" w:hAnsi="Arial"/>
              </w:rPr>
            </w:pPr>
            <w:r>
              <w:rPr>
                <w:rFonts w:ascii="Arial" w:hAnsi="Arial"/>
              </w:rPr>
              <w:t>Hazards and Nuisances including Site Safety</w:t>
            </w:r>
          </w:p>
        </w:tc>
        <w:tc>
          <w:tcPr>
            <w:tcW w:w="450" w:type="dxa"/>
          </w:tcPr>
          <w:p w14:paraId="687E37C5" w14:textId="77777777" w:rsidR="00131219" w:rsidRDefault="00131219">
            <w:pPr>
              <w:rPr>
                <w:rFonts w:ascii="Arial" w:hAnsi="Arial"/>
              </w:rPr>
            </w:pPr>
          </w:p>
        </w:tc>
        <w:tc>
          <w:tcPr>
            <w:tcW w:w="450" w:type="dxa"/>
          </w:tcPr>
          <w:p w14:paraId="4D2E6A24" w14:textId="77777777" w:rsidR="00131219" w:rsidRDefault="00131219">
            <w:pPr>
              <w:rPr>
                <w:rFonts w:ascii="Arial" w:hAnsi="Arial"/>
              </w:rPr>
            </w:pPr>
          </w:p>
        </w:tc>
        <w:tc>
          <w:tcPr>
            <w:tcW w:w="810" w:type="dxa"/>
          </w:tcPr>
          <w:p w14:paraId="08AABE4C" w14:textId="77777777" w:rsidR="00131219" w:rsidRDefault="00131219">
            <w:pPr>
              <w:rPr>
                <w:rFonts w:ascii="Arial" w:hAnsi="Arial"/>
              </w:rPr>
            </w:pPr>
          </w:p>
        </w:tc>
        <w:tc>
          <w:tcPr>
            <w:tcW w:w="450" w:type="dxa"/>
          </w:tcPr>
          <w:p w14:paraId="19532D92" w14:textId="77777777" w:rsidR="00131219" w:rsidRDefault="00131219">
            <w:pPr>
              <w:rPr>
                <w:rFonts w:ascii="Arial" w:hAnsi="Arial"/>
              </w:rPr>
            </w:pPr>
          </w:p>
        </w:tc>
        <w:tc>
          <w:tcPr>
            <w:tcW w:w="630" w:type="dxa"/>
          </w:tcPr>
          <w:p w14:paraId="27080A37" w14:textId="77777777" w:rsidR="00131219" w:rsidRDefault="00131219">
            <w:pPr>
              <w:rPr>
                <w:rFonts w:ascii="Arial" w:hAnsi="Arial"/>
              </w:rPr>
            </w:pPr>
          </w:p>
        </w:tc>
        <w:tc>
          <w:tcPr>
            <w:tcW w:w="5760" w:type="dxa"/>
          </w:tcPr>
          <w:p w14:paraId="7A7CA117" w14:textId="77777777" w:rsidR="00131219" w:rsidRDefault="00131219">
            <w:pPr>
              <w:rPr>
                <w:rFonts w:ascii="Arial" w:hAnsi="Arial"/>
              </w:rPr>
            </w:pPr>
          </w:p>
          <w:p w14:paraId="1A3CE9A4" w14:textId="77777777" w:rsidR="00131219" w:rsidRDefault="00131219">
            <w:pPr>
              <w:rPr>
                <w:rFonts w:ascii="Arial" w:hAnsi="Arial"/>
              </w:rPr>
            </w:pPr>
          </w:p>
          <w:p w14:paraId="2DDBFCD7" w14:textId="77777777" w:rsidR="00131219" w:rsidRDefault="00131219">
            <w:pPr>
              <w:rPr>
                <w:rFonts w:ascii="Arial" w:hAnsi="Arial"/>
              </w:rPr>
            </w:pPr>
          </w:p>
          <w:p w14:paraId="6B7F89C9" w14:textId="77777777" w:rsidR="00131219" w:rsidRDefault="00131219">
            <w:pPr>
              <w:rPr>
                <w:rFonts w:ascii="Arial" w:hAnsi="Arial"/>
              </w:rPr>
            </w:pPr>
          </w:p>
          <w:p w14:paraId="16D5E161" w14:textId="77777777" w:rsidR="00131219" w:rsidRDefault="00131219">
            <w:pPr>
              <w:rPr>
                <w:rFonts w:ascii="Arial" w:hAnsi="Arial"/>
              </w:rPr>
            </w:pPr>
          </w:p>
        </w:tc>
      </w:tr>
      <w:tr w:rsidR="00131219" w14:paraId="21F62367" w14:textId="77777777">
        <w:trPr>
          <w:gridAfter w:val="1"/>
          <w:wAfter w:w="177" w:type="dxa"/>
          <w:cantSplit/>
        </w:trPr>
        <w:tc>
          <w:tcPr>
            <w:tcW w:w="1980" w:type="dxa"/>
          </w:tcPr>
          <w:p w14:paraId="3258FAA8" w14:textId="77777777" w:rsidR="00131219" w:rsidRDefault="00131219">
            <w:pPr>
              <w:rPr>
                <w:rFonts w:ascii="Arial" w:hAnsi="Arial"/>
              </w:rPr>
            </w:pPr>
            <w:r>
              <w:rPr>
                <w:rFonts w:ascii="Arial" w:hAnsi="Arial"/>
              </w:rPr>
              <w:t>Energy Consumption</w:t>
            </w:r>
          </w:p>
        </w:tc>
        <w:tc>
          <w:tcPr>
            <w:tcW w:w="450" w:type="dxa"/>
          </w:tcPr>
          <w:p w14:paraId="1A94BAE7" w14:textId="77777777" w:rsidR="00131219" w:rsidRDefault="00131219">
            <w:pPr>
              <w:rPr>
                <w:rFonts w:ascii="Arial" w:hAnsi="Arial"/>
              </w:rPr>
            </w:pPr>
          </w:p>
        </w:tc>
        <w:tc>
          <w:tcPr>
            <w:tcW w:w="450" w:type="dxa"/>
          </w:tcPr>
          <w:p w14:paraId="56D2E86A" w14:textId="77777777" w:rsidR="00131219" w:rsidRDefault="00131219">
            <w:pPr>
              <w:rPr>
                <w:rFonts w:ascii="Arial" w:hAnsi="Arial"/>
              </w:rPr>
            </w:pPr>
          </w:p>
        </w:tc>
        <w:tc>
          <w:tcPr>
            <w:tcW w:w="810" w:type="dxa"/>
          </w:tcPr>
          <w:p w14:paraId="742B02B2" w14:textId="77777777" w:rsidR="00131219" w:rsidRDefault="00131219">
            <w:pPr>
              <w:rPr>
                <w:rFonts w:ascii="Arial" w:hAnsi="Arial"/>
              </w:rPr>
            </w:pPr>
          </w:p>
        </w:tc>
        <w:tc>
          <w:tcPr>
            <w:tcW w:w="450" w:type="dxa"/>
          </w:tcPr>
          <w:p w14:paraId="31135EDA" w14:textId="77777777" w:rsidR="00131219" w:rsidRDefault="00131219">
            <w:pPr>
              <w:rPr>
                <w:rFonts w:ascii="Arial" w:hAnsi="Arial"/>
              </w:rPr>
            </w:pPr>
          </w:p>
        </w:tc>
        <w:tc>
          <w:tcPr>
            <w:tcW w:w="630" w:type="dxa"/>
          </w:tcPr>
          <w:p w14:paraId="4F2A9228" w14:textId="77777777" w:rsidR="00131219" w:rsidRDefault="00131219">
            <w:pPr>
              <w:rPr>
                <w:rFonts w:ascii="Arial" w:hAnsi="Arial"/>
              </w:rPr>
            </w:pPr>
          </w:p>
        </w:tc>
        <w:tc>
          <w:tcPr>
            <w:tcW w:w="5760" w:type="dxa"/>
          </w:tcPr>
          <w:p w14:paraId="2F35F4E1" w14:textId="77777777" w:rsidR="00131219" w:rsidRDefault="00131219">
            <w:pPr>
              <w:rPr>
                <w:rFonts w:ascii="Arial" w:hAnsi="Arial"/>
              </w:rPr>
            </w:pPr>
          </w:p>
          <w:p w14:paraId="4400283D" w14:textId="77777777" w:rsidR="00131219" w:rsidRDefault="00131219">
            <w:pPr>
              <w:rPr>
                <w:rFonts w:ascii="Arial" w:hAnsi="Arial"/>
              </w:rPr>
            </w:pPr>
          </w:p>
          <w:p w14:paraId="55149775" w14:textId="77777777" w:rsidR="00131219" w:rsidRDefault="00131219">
            <w:pPr>
              <w:rPr>
                <w:rFonts w:ascii="Arial" w:hAnsi="Arial"/>
              </w:rPr>
            </w:pPr>
          </w:p>
          <w:p w14:paraId="1203418B" w14:textId="77777777" w:rsidR="00131219" w:rsidRDefault="00131219">
            <w:pPr>
              <w:rPr>
                <w:rFonts w:ascii="Arial" w:hAnsi="Arial"/>
              </w:rPr>
            </w:pPr>
          </w:p>
        </w:tc>
      </w:tr>
      <w:tr w:rsidR="00131219" w14:paraId="2B5282EA" w14:textId="77777777">
        <w:trPr>
          <w:cantSplit/>
          <w:trHeight w:val="2636"/>
        </w:trPr>
        <w:tc>
          <w:tcPr>
            <w:tcW w:w="2088" w:type="dxa"/>
          </w:tcPr>
          <w:p w14:paraId="7AB8D8D7" w14:textId="77777777" w:rsidR="00131219" w:rsidRDefault="00131219">
            <w:pPr>
              <w:rPr>
                <w:rFonts w:ascii="Arial" w:hAnsi="Arial"/>
                <w:b/>
                <w:sz w:val="28"/>
              </w:rPr>
            </w:pPr>
            <w:r>
              <w:rPr>
                <w:rFonts w:ascii="Arial" w:hAnsi="Arial"/>
                <w:b/>
              </w:rPr>
              <w:lastRenderedPageBreak/>
              <w:br w:type="page"/>
            </w:r>
            <w:r>
              <w:rPr>
                <w:rFonts w:ascii="Arial" w:hAnsi="Arial"/>
                <w:b/>
                <w:sz w:val="28"/>
              </w:rPr>
              <w:t>Impact</w:t>
            </w:r>
          </w:p>
          <w:p w14:paraId="2063B9AD" w14:textId="77777777" w:rsidR="00131219" w:rsidRDefault="00131219">
            <w:pPr>
              <w:rPr>
                <w:rFonts w:ascii="Arial" w:hAnsi="Arial"/>
                <w:sz w:val="18"/>
              </w:rPr>
            </w:pPr>
            <w:r>
              <w:rPr>
                <w:rFonts w:ascii="Arial" w:hAnsi="Arial"/>
                <w:b/>
                <w:sz w:val="28"/>
              </w:rPr>
              <w:t>Categories</w:t>
            </w:r>
          </w:p>
        </w:tc>
        <w:tc>
          <w:tcPr>
            <w:tcW w:w="450" w:type="dxa"/>
            <w:textDirection w:val="btLr"/>
          </w:tcPr>
          <w:p w14:paraId="2CD6E835" w14:textId="77777777" w:rsidR="00131219" w:rsidRDefault="00131219">
            <w:pPr>
              <w:ind w:left="113" w:right="113"/>
              <w:rPr>
                <w:rFonts w:ascii="Arial" w:hAnsi="Arial"/>
                <w:b/>
                <w:bCs/>
              </w:rPr>
            </w:pPr>
            <w:r>
              <w:rPr>
                <w:rFonts w:ascii="Arial" w:hAnsi="Arial"/>
                <w:b/>
                <w:bCs/>
              </w:rPr>
              <w:t>No Impact Anticipated</w:t>
            </w:r>
          </w:p>
        </w:tc>
        <w:tc>
          <w:tcPr>
            <w:tcW w:w="450" w:type="dxa"/>
            <w:textDirection w:val="btLr"/>
          </w:tcPr>
          <w:p w14:paraId="4B97023C" w14:textId="77777777" w:rsidR="00131219" w:rsidRDefault="00131219">
            <w:pPr>
              <w:ind w:left="113" w:right="113"/>
              <w:rPr>
                <w:rFonts w:ascii="Arial" w:hAnsi="Arial"/>
                <w:b/>
                <w:bCs/>
              </w:rPr>
            </w:pPr>
            <w:r>
              <w:rPr>
                <w:rFonts w:ascii="Arial" w:hAnsi="Arial"/>
                <w:b/>
                <w:bCs/>
              </w:rPr>
              <w:t>Potentially beneficial</w:t>
            </w:r>
          </w:p>
        </w:tc>
        <w:tc>
          <w:tcPr>
            <w:tcW w:w="810" w:type="dxa"/>
            <w:textDirection w:val="btLr"/>
          </w:tcPr>
          <w:p w14:paraId="7B3D8E7C" w14:textId="77777777" w:rsidR="00131219" w:rsidRDefault="00131219">
            <w:pPr>
              <w:rPr>
                <w:rFonts w:ascii="Arial" w:hAnsi="Arial"/>
                <w:b/>
                <w:bCs/>
              </w:rPr>
            </w:pPr>
            <w:r>
              <w:rPr>
                <w:rFonts w:ascii="Arial" w:hAnsi="Arial"/>
                <w:b/>
                <w:bCs/>
              </w:rPr>
              <w:t xml:space="preserve">  Potentially Adverse,            </w:t>
            </w:r>
          </w:p>
          <w:p w14:paraId="03903153" w14:textId="77777777" w:rsidR="00131219" w:rsidRDefault="00131219">
            <w:pPr>
              <w:ind w:left="113" w:right="113"/>
              <w:rPr>
                <w:rFonts w:ascii="Arial" w:hAnsi="Arial"/>
                <w:b/>
                <w:bCs/>
              </w:rPr>
            </w:pPr>
            <w:r>
              <w:rPr>
                <w:rFonts w:ascii="Arial" w:hAnsi="Arial"/>
                <w:b/>
                <w:bCs/>
              </w:rPr>
              <w:t>Requires Documentation or More Study</w:t>
            </w:r>
          </w:p>
        </w:tc>
        <w:tc>
          <w:tcPr>
            <w:tcW w:w="450" w:type="dxa"/>
            <w:textDirection w:val="btLr"/>
          </w:tcPr>
          <w:p w14:paraId="4DC0DD72" w14:textId="77777777" w:rsidR="00131219" w:rsidRDefault="00131219">
            <w:pPr>
              <w:ind w:left="113" w:right="113"/>
              <w:rPr>
                <w:rFonts w:ascii="Arial" w:hAnsi="Arial"/>
                <w:b/>
                <w:bCs/>
              </w:rPr>
            </w:pPr>
            <w:r>
              <w:rPr>
                <w:rFonts w:ascii="Arial" w:hAnsi="Arial"/>
                <w:b/>
                <w:bCs/>
              </w:rPr>
              <w:t>Needs Mitigation</w:t>
            </w:r>
          </w:p>
        </w:tc>
        <w:tc>
          <w:tcPr>
            <w:tcW w:w="630" w:type="dxa"/>
            <w:textDirection w:val="btLr"/>
          </w:tcPr>
          <w:p w14:paraId="7AFC4344" w14:textId="77777777" w:rsidR="00131219" w:rsidRDefault="00131219">
            <w:pPr>
              <w:ind w:left="113" w:right="113"/>
              <w:rPr>
                <w:rFonts w:ascii="Arial" w:hAnsi="Arial"/>
                <w:b/>
                <w:bCs/>
              </w:rPr>
            </w:pPr>
            <w:r>
              <w:rPr>
                <w:rFonts w:ascii="Arial" w:hAnsi="Arial"/>
                <w:b/>
                <w:bCs/>
              </w:rPr>
              <w:t>Requires Project Modification</w:t>
            </w:r>
          </w:p>
        </w:tc>
        <w:tc>
          <w:tcPr>
            <w:tcW w:w="5937" w:type="dxa"/>
            <w:gridSpan w:val="2"/>
          </w:tcPr>
          <w:p w14:paraId="3AAD7446" w14:textId="77777777" w:rsidR="00131219" w:rsidRDefault="00131219">
            <w:pPr>
              <w:pStyle w:val="TOC1"/>
              <w:rPr>
                <w:rFonts w:ascii="Arial" w:hAnsi="Arial"/>
              </w:rPr>
            </w:pPr>
            <w:r>
              <w:rPr>
                <w:rFonts w:ascii="Arial" w:hAnsi="Arial"/>
              </w:rPr>
              <w:t>Describe/Provide Basis for Compliance Decision, including sources of documentation as basis for conclusions and attach supportive material as required or needed</w:t>
            </w:r>
          </w:p>
        </w:tc>
      </w:tr>
      <w:tr w:rsidR="00131219" w14:paraId="002277E7" w14:textId="77777777">
        <w:trPr>
          <w:cantSplit/>
        </w:trPr>
        <w:tc>
          <w:tcPr>
            <w:tcW w:w="10815" w:type="dxa"/>
            <w:gridSpan w:val="8"/>
          </w:tcPr>
          <w:p w14:paraId="17750A8D" w14:textId="77777777" w:rsidR="00131219" w:rsidRDefault="00131219">
            <w:pPr>
              <w:pStyle w:val="Heading2"/>
              <w:rPr>
                <w:rFonts w:ascii="Arial" w:hAnsi="Arial"/>
                <w:b/>
                <w:sz w:val="22"/>
              </w:rPr>
            </w:pPr>
            <w:r>
              <w:rPr>
                <w:rFonts w:ascii="Arial" w:hAnsi="Arial"/>
                <w:b/>
                <w:sz w:val="22"/>
              </w:rPr>
              <w:t>Noise</w:t>
            </w:r>
          </w:p>
        </w:tc>
      </w:tr>
      <w:tr w:rsidR="00131219" w14:paraId="3826D195" w14:textId="77777777">
        <w:trPr>
          <w:cantSplit/>
        </w:trPr>
        <w:tc>
          <w:tcPr>
            <w:tcW w:w="2088" w:type="dxa"/>
          </w:tcPr>
          <w:p w14:paraId="455E80A1" w14:textId="77777777" w:rsidR="00131219" w:rsidRDefault="00131219">
            <w:pPr>
              <w:rPr>
                <w:rFonts w:ascii="Arial" w:hAnsi="Arial"/>
              </w:rPr>
            </w:pPr>
            <w:r>
              <w:rPr>
                <w:rFonts w:ascii="Arial" w:hAnsi="Arial"/>
              </w:rPr>
              <w:t>Effects of Ambient Noise on Project and Contribution to Community Noise Levels</w:t>
            </w:r>
          </w:p>
        </w:tc>
        <w:tc>
          <w:tcPr>
            <w:tcW w:w="450" w:type="dxa"/>
          </w:tcPr>
          <w:p w14:paraId="557984AB" w14:textId="77777777" w:rsidR="00131219" w:rsidRDefault="00131219">
            <w:pPr>
              <w:rPr>
                <w:rFonts w:ascii="Arial" w:hAnsi="Arial"/>
              </w:rPr>
            </w:pPr>
          </w:p>
        </w:tc>
        <w:tc>
          <w:tcPr>
            <w:tcW w:w="450" w:type="dxa"/>
          </w:tcPr>
          <w:p w14:paraId="31E376BA" w14:textId="77777777" w:rsidR="00131219" w:rsidRDefault="00131219">
            <w:pPr>
              <w:rPr>
                <w:rFonts w:ascii="Arial" w:hAnsi="Arial"/>
              </w:rPr>
            </w:pPr>
          </w:p>
        </w:tc>
        <w:tc>
          <w:tcPr>
            <w:tcW w:w="810" w:type="dxa"/>
          </w:tcPr>
          <w:p w14:paraId="7E4E98E8" w14:textId="77777777" w:rsidR="00131219" w:rsidRDefault="00131219">
            <w:pPr>
              <w:rPr>
                <w:rFonts w:ascii="Arial" w:hAnsi="Arial"/>
              </w:rPr>
            </w:pPr>
          </w:p>
        </w:tc>
        <w:tc>
          <w:tcPr>
            <w:tcW w:w="450" w:type="dxa"/>
          </w:tcPr>
          <w:p w14:paraId="284CE63B" w14:textId="77777777" w:rsidR="00131219" w:rsidRDefault="00131219">
            <w:pPr>
              <w:rPr>
                <w:rFonts w:ascii="Arial" w:hAnsi="Arial"/>
              </w:rPr>
            </w:pPr>
          </w:p>
        </w:tc>
        <w:tc>
          <w:tcPr>
            <w:tcW w:w="630" w:type="dxa"/>
          </w:tcPr>
          <w:p w14:paraId="29293948" w14:textId="77777777" w:rsidR="00131219" w:rsidRDefault="00131219">
            <w:pPr>
              <w:rPr>
                <w:rFonts w:ascii="Arial" w:hAnsi="Arial"/>
              </w:rPr>
            </w:pPr>
          </w:p>
        </w:tc>
        <w:tc>
          <w:tcPr>
            <w:tcW w:w="5937" w:type="dxa"/>
            <w:gridSpan w:val="2"/>
          </w:tcPr>
          <w:p w14:paraId="2D873C73" w14:textId="77777777" w:rsidR="00131219" w:rsidRDefault="00131219">
            <w:pPr>
              <w:rPr>
                <w:rFonts w:ascii="Arial" w:hAnsi="Arial"/>
              </w:rPr>
            </w:pPr>
          </w:p>
        </w:tc>
      </w:tr>
      <w:tr w:rsidR="00131219" w14:paraId="5CF2D353" w14:textId="77777777">
        <w:trPr>
          <w:cantSplit/>
        </w:trPr>
        <w:tc>
          <w:tcPr>
            <w:tcW w:w="10815" w:type="dxa"/>
            <w:gridSpan w:val="8"/>
          </w:tcPr>
          <w:p w14:paraId="444317BF" w14:textId="77777777" w:rsidR="00131219" w:rsidRDefault="00131219">
            <w:pPr>
              <w:pStyle w:val="Heading2"/>
              <w:rPr>
                <w:rFonts w:ascii="Arial" w:hAnsi="Arial"/>
                <w:b/>
                <w:sz w:val="22"/>
              </w:rPr>
            </w:pPr>
            <w:r>
              <w:rPr>
                <w:rFonts w:ascii="Arial" w:hAnsi="Arial"/>
                <w:b/>
                <w:sz w:val="22"/>
              </w:rPr>
              <w:t>Air Quality</w:t>
            </w:r>
          </w:p>
        </w:tc>
      </w:tr>
      <w:tr w:rsidR="00131219" w14:paraId="4C2F3B1C" w14:textId="77777777">
        <w:trPr>
          <w:cantSplit/>
        </w:trPr>
        <w:tc>
          <w:tcPr>
            <w:tcW w:w="2088" w:type="dxa"/>
          </w:tcPr>
          <w:p w14:paraId="6AA2084B" w14:textId="77777777" w:rsidR="00131219" w:rsidRDefault="00131219">
            <w:pPr>
              <w:rPr>
                <w:rFonts w:ascii="Arial" w:hAnsi="Arial"/>
              </w:rPr>
            </w:pPr>
            <w:r>
              <w:rPr>
                <w:rFonts w:ascii="Arial" w:hAnsi="Arial"/>
              </w:rPr>
              <w:t>Effect of Ambient Air Quality on Project and Contribution to Community Pollution Levels</w:t>
            </w:r>
          </w:p>
        </w:tc>
        <w:tc>
          <w:tcPr>
            <w:tcW w:w="450" w:type="dxa"/>
          </w:tcPr>
          <w:p w14:paraId="652509B9" w14:textId="77777777" w:rsidR="00131219" w:rsidRDefault="00131219">
            <w:pPr>
              <w:rPr>
                <w:rFonts w:ascii="Arial" w:hAnsi="Arial"/>
              </w:rPr>
            </w:pPr>
          </w:p>
        </w:tc>
        <w:tc>
          <w:tcPr>
            <w:tcW w:w="450" w:type="dxa"/>
          </w:tcPr>
          <w:p w14:paraId="58F2EE4C" w14:textId="77777777" w:rsidR="00131219" w:rsidRDefault="00131219">
            <w:pPr>
              <w:rPr>
                <w:rFonts w:ascii="Arial" w:hAnsi="Arial"/>
              </w:rPr>
            </w:pPr>
          </w:p>
        </w:tc>
        <w:tc>
          <w:tcPr>
            <w:tcW w:w="810" w:type="dxa"/>
          </w:tcPr>
          <w:p w14:paraId="7AACCF9E" w14:textId="77777777" w:rsidR="00131219" w:rsidRDefault="00131219">
            <w:pPr>
              <w:rPr>
                <w:rFonts w:ascii="Arial" w:hAnsi="Arial"/>
              </w:rPr>
            </w:pPr>
          </w:p>
        </w:tc>
        <w:tc>
          <w:tcPr>
            <w:tcW w:w="450" w:type="dxa"/>
          </w:tcPr>
          <w:p w14:paraId="52A5E3D2" w14:textId="77777777" w:rsidR="00131219" w:rsidRDefault="00131219">
            <w:pPr>
              <w:rPr>
                <w:rFonts w:ascii="Arial" w:hAnsi="Arial"/>
              </w:rPr>
            </w:pPr>
          </w:p>
        </w:tc>
        <w:tc>
          <w:tcPr>
            <w:tcW w:w="630" w:type="dxa"/>
          </w:tcPr>
          <w:p w14:paraId="4121E035" w14:textId="77777777" w:rsidR="00131219" w:rsidRDefault="00131219">
            <w:pPr>
              <w:rPr>
                <w:rFonts w:ascii="Arial" w:hAnsi="Arial"/>
              </w:rPr>
            </w:pPr>
          </w:p>
        </w:tc>
        <w:tc>
          <w:tcPr>
            <w:tcW w:w="5937" w:type="dxa"/>
            <w:gridSpan w:val="2"/>
          </w:tcPr>
          <w:p w14:paraId="4BA320D4" w14:textId="77777777" w:rsidR="00131219" w:rsidRDefault="00131219">
            <w:pPr>
              <w:rPr>
                <w:rFonts w:ascii="Arial" w:hAnsi="Arial"/>
              </w:rPr>
            </w:pPr>
          </w:p>
        </w:tc>
      </w:tr>
      <w:tr w:rsidR="00131219" w14:paraId="2AF8E74B" w14:textId="77777777">
        <w:trPr>
          <w:cantSplit/>
        </w:trPr>
        <w:tc>
          <w:tcPr>
            <w:tcW w:w="10815" w:type="dxa"/>
            <w:gridSpan w:val="8"/>
          </w:tcPr>
          <w:p w14:paraId="4AFB6FB2" w14:textId="77777777" w:rsidR="00131219" w:rsidRDefault="00131219">
            <w:pPr>
              <w:rPr>
                <w:rFonts w:ascii="Arial" w:hAnsi="Arial"/>
                <w:b/>
                <w:sz w:val="22"/>
              </w:rPr>
            </w:pPr>
            <w:r>
              <w:rPr>
                <w:rFonts w:ascii="Arial" w:hAnsi="Arial"/>
                <w:b/>
                <w:sz w:val="22"/>
              </w:rPr>
              <w:t>Environmental Design and Historic Values</w:t>
            </w:r>
          </w:p>
        </w:tc>
      </w:tr>
      <w:tr w:rsidR="00131219" w14:paraId="2BAE915B" w14:textId="77777777">
        <w:trPr>
          <w:cantSplit/>
        </w:trPr>
        <w:tc>
          <w:tcPr>
            <w:tcW w:w="2088" w:type="dxa"/>
          </w:tcPr>
          <w:p w14:paraId="29CDE3BE" w14:textId="77777777" w:rsidR="00131219" w:rsidRDefault="00131219">
            <w:pPr>
              <w:rPr>
                <w:rFonts w:ascii="Arial" w:hAnsi="Arial"/>
              </w:rPr>
            </w:pPr>
            <w:r>
              <w:rPr>
                <w:rFonts w:ascii="Arial" w:hAnsi="Arial"/>
              </w:rPr>
              <w:t>Visual Quality, Coherence, Diversity, Compatible Use and Scale</w:t>
            </w:r>
          </w:p>
        </w:tc>
        <w:tc>
          <w:tcPr>
            <w:tcW w:w="450" w:type="dxa"/>
          </w:tcPr>
          <w:p w14:paraId="5AA6AC0A" w14:textId="77777777" w:rsidR="00131219" w:rsidRDefault="00131219">
            <w:pPr>
              <w:rPr>
                <w:rFonts w:ascii="Arial" w:hAnsi="Arial"/>
              </w:rPr>
            </w:pPr>
          </w:p>
        </w:tc>
        <w:tc>
          <w:tcPr>
            <w:tcW w:w="450" w:type="dxa"/>
          </w:tcPr>
          <w:p w14:paraId="4722E86E" w14:textId="77777777" w:rsidR="00131219" w:rsidRDefault="00131219">
            <w:pPr>
              <w:rPr>
                <w:rFonts w:ascii="Arial" w:hAnsi="Arial"/>
              </w:rPr>
            </w:pPr>
          </w:p>
        </w:tc>
        <w:tc>
          <w:tcPr>
            <w:tcW w:w="810" w:type="dxa"/>
          </w:tcPr>
          <w:p w14:paraId="213B93E9" w14:textId="77777777" w:rsidR="00131219" w:rsidRDefault="00131219">
            <w:pPr>
              <w:rPr>
                <w:rFonts w:ascii="Arial" w:hAnsi="Arial"/>
              </w:rPr>
            </w:pPr>
          </w:p>
        </w:tc>
        <w:tc>
          <w:tcPr>
            <w:tcW w:w="450" w:type="dxa"/>
          </w:tcPr>
          <w:p w14:paraId="05A62438" w14:textId="77777777" w:rsidR="00131219" w:rsidRDefault="00131219">
            <w:pPr>
              <w:rPr>
                <w:rFonts w:ascii="Arial" w:hAnsi="Arial"/>
              </w:rPr>
            </w:pPr>
          </w:p>
        </w:tc>
        <w:tc>
          <w:tcPr>
            <w:tcW w:w="630" w:type="dxa"/>
          </w:tcPr>
          <w:p w14:paraId="51C83243" w14:textId="77777777" w:rsidR="00131219" w:rsidRDefault="00131219">
            <w:pPr>
              <w:rPr>
                <w:rFonts w:ascii="Arial" w:hAnsi="Arial"/>
              </w:rPr>
            </w:pPr>
          </w:p>
        </w:tc>
        <w:tc>
          <w:tcPr>
            <w:tcW w:w="5937" w:type="dxa"/>
            <w:gridSpan w:val="2"/>
          </w:tcPr>
          <w:p w14:paraId="083D1DD8" w14:textId="77777777" w:rsidR="00131219" w:rsidRDefault="00131219">
            <w:pPr>
              <w:rPr>
                <w:rFonts w:ascii="Arial" w:hAnsi="Arial"/>
              </w:rPr>
            </w:pPr>
          </w:p>
        </w:tc>
      </w:tr>
      <w:tr w:rsidR="00131219" w14:paraId="5A21628D" w14:textId="77777777">
        <w:trPr>
          <w:cantSplit/>
        </w:trPr>
        <w:tc>
          <w:tcPr>
            <w:tcW w:w="2088" w:type="dxa"/>
          </w:tcPr>
          <w:p w14:paraId="630B1823" w14:textId="77777777" w:rsidR="00131219" w:rsidRDefault="00131219">
            <w:pPr>
              <w:rPr>
                <w:rFonts w:ascii="Arial" w:hAnsi="Arial"/>
              </w:rPr>
            </w:pPr>
            <w:r>
              <w:rPr>
                <w:rFonts w:ascii="Arial" w:hAnsi="Arial"/>
              </w:rPr>
              <w:t>Historic Cultural and Archeological Resources</w:t>
            </w:r>
          </w:p>
        </w:tc>
        <w:tc>
          <w:tcPr>
            <w:tcW w:w="450" w:type="dxa"/>
          </w:tcPr>
          <w:p w14:paraId="3BA9ECE1" w14:textId="77777777" w:rsidR="00131219" w:rsidRDefault="00131219">
            <w:pPr>
              <w:rPr>
                <w:rFonts w:ascii="Arial" w:hAnsi="Arial"/>
              </w:rPr>
            </w:pPr>
          </w:p>
        </w:tc>
        <w:tc>
          <w:tcPr>
            <w:tcW w:w="450" w:type="dxa"/>
          </w:tcPr>
          <w:p w14:paraId="00F13860" w14:textId="77777777" w:rsidR="00131219" w:rsidRDefault="00131219">
            <w:pPr>
              <w:rPr>
                <w:rFonts w:ascii="Arial" w:hAnsi="Arial"/>
              </w:rPr>
            </w:pPr>
          </w:p>
        </w:tc>
        <w:tc>
          <w:tcPr>
            <w:tcW w:w="810" w:type="dxa"/>
          </w:tcPr>
          <w:p w14:paraId="410C7D09" w14:textId="77777777" w:rsidR="00131219" w:rsidRDefault="00131219">
            <w:pPr>
              <w:rPr>
                <w:rFonts w:ascii="Arial" w:hAnsi="Arial"/>
              </w:rPr>
            </w:pPr>
          </w:p>
        </w:tc>
        <w:tc>
          <w:tcPr>
            <w:tcW w:w="450" w:type="dxa"/>
          </w:tcPr>
          <w:p w14:paraId="1725AB06" w14:textId="77777777" w:rsidR="00131219" w:rsidRDefault="00131219">
            <w:pPr>
              <w:rPr>
                <w:rFonts w:ascii="Arial" w:hAnsi="Arial"/>
              </w:rPr>
            </w:pPr>
          </w:p>
        </w:tc>
        <w:tc>
          <w:tcPr>
            <w:tcW w:w="630" w:type="dxa"/>
          </w:tcPr>
          <w:p w14:paraId="1B1EC193" w14:textId="77777777" w:rsidR="00131219" w:rsidRDefault="00131219">
            <w:pPr>
              <w:rPr>
                <w:rFonts w:ascii="Arial" w:hAnsi="Arial"/>
              </w:rPr>
            </w:pPr>
          </w:p>
        </w:tc>
        <w:tc>
          <w:tcPr>
            <w:tcW w:w="5937" w:type="dxa"/>
            <w:gridSpan w:val="2"/>
          </w:tcPr>
          <w:p w14:paraId="05F4E751" w14:textId="77777777" w:rsidR="00131219" w:rsidRDefault="00131219">
            <w:pPr>
              <w:rPr>
                <w:rFonts w:ascii="Arial" w:hAnsi="Arial"/>
              </w:rPr>
            </w:pPr>
          </w:p>
          <w:p w14:paraId="1F5AC9C5" w14:textId="77777777" w:rsidR="00131219" w:rsidRDefault="00131219">
            <w:pPr>
              <w:rPr>
                <w:rFonts w:ascii="Arial" w:hAnsi="Arial"/>
              </w:rPr>
            </w:pPr>
          </w:p>
          <w:p w14:paraId="78FB5F02" w14:textId="77777777" w:rsidR="00131219" w:rsidRDefault="00131219">
            <w:pPr>
              <w:rPr>
                <w:rFonts w:ascii="Arial" w:hAnsi="Arial"/>
              </w:rPr>
            </w:pPr>
          </w:p>
          <w:p w14:paraId="5E78C4C3" w14:textId="77777777" w:rsidR="00131219" w:rsidRDefault="00131219">
            <w:pPr>
              <w:rPr>
                <w:rFonts w:ascii="Arial" w:hAnsi="Arial"/>
              </w:rPr>
            </w:pPr>
          </w:p>
        </w:tc>
      </w:tr>
      <w:tr w:rsidR="00131219" w14:paraId="0B4760D2" w14:textId="77777777">
        <w:trPr>
          <w:cantSplit/>
        </w:trPr>
        <w:tc>
          <w:tcPr>
            <w:tcW w:w="10815" w:type="dxa"/>
            <w:gridSpan w:val="8"/>
          </w:tcPr>
          <w:p w14:paraId="4DCEA2C6" w14:textId="77777777" w:rsidR="00131219" w:rsidRDefault="00131219">
            <w:pPr>
              <w:pStyle w:val="Heading2"/>
              <w:rPr>
                <w:rFonts w:ascii="Arial" w:hAnsi="Arial"/>
                <w:b/>
                <w:sz w:val="22"/>
              </w:rPr>
            </w:pPr>
            <w:r>
              <w:rPr>
                <w:rFonts w:ascii="Arial" w:hAnsi="Arial"/>
                <w:b/>
                <w:sz w:val="22"/>
              </w:rPr>
              <w:t>Socioeconomic</w:t>
            </w:r>
          </w:p>
        </w:tc>
      </w:tr>
      <w:tr w:rsidR="00131219" w14:paraId="2B2EC14C" w14:textId="77777777">
        <w:trPr>
          <w:cantSplit/>
        </w:trPr>
        <w:tc>
          <w:tcPr>
            <w:tcW w:w="2088" w:type="dxa"/>
          </w:tcPr>
          <w:p w14:paraId="4C5A186D" w14:textId="77777777" w:rsidR="00131219" w:rsidRDefault="00131219">
            <w:pPr>
              <w:rPr>
                <w:rFonts w:ascii="Arial" w:hAnsi="Arial"/>
              </w:rPr>
            </w:pPr>
            <w:r>
              <w:rPr>
                <w:rFonts w:ascii="Arial" w:hAnsi="Arial"/>
              </w:rPr>
              <w:t>Demographic/</w:t>
            </w:r>
          </w:p>
          <w:p w14:paraId="3767FA05" w14:textId="77777777" w:rsidR="00131219" w:rsidRDefault="00131219">
            <w:pPr>
              <w:rPr>
                <w:rFonts w:ascii="Arial" w:hAnsi="Arial"/>
              </w:rPr>
            </w:pPr>
            <w:r>
              <w:rPr>
                <w:rFonts w:ascii="Arial" w:hAnsi="Arial"/>
              </w:rPr>
              <w:t>Character Changes</w:t>
            </w:r>
          </w:p>
        </w:tc>
        <w:tc>
          <w:tcPr>
            <w:tcW w:w="450" w:type="dxa"/>
          </w:tcPr>
          <w:p w14:paraId="2AEF654A" w14:textId="77777777" w:rsidR="00131219" w:rsidRDefault="00131219">
            <w:pPr>
              <w:rPr>
                <w:rFonts w:ascii="Arial" w:hAnsi="Arial"/>
              </w:rPr>
            </w:pPr>
          </w:p>
        </w:tc>
        <w:tc>
          <w:tcPr>
            <w:tcW w:w="450" w:type="dxa"/>
          </w:tcPr>
          <w:p w14:paraId="3D0D88B2" w14:textId="77777777" w:rsidR="00131219" w:rsidRDefault="00131219">
            <w:pPr>
              <w:rPr>
                <w:rFonts w:ascii="Arial" w:hAnsi="Arial"/>
              </w:rPr>
            </w:pPr>
          </w:p>
        </w:tc>
        <w:tc>
          <w:tcPr>
            <w:tcW w:w="810" w:type="dxa"/>
          </w:tcPr>
          <w:p w14:paraId="4B41F313" w14:textId="77777777" w:rsidR="00131219" w:rsidRDefault="00131219">
            <w:pPr>
              <w:rPr>
                <w:rFonts w:ascii="Arial" w:hAnsi="Arial"/>
              </w:rPr>
            </w:pPr>
          </w:p>
        </w:tc>
        <w:tc>
          <w:tcPr>
            <w:tcW w:w="450" w:type="dxa"/>
          </w:tcPr>
          <w:p w14:paraId="3C16F4A6" w14:textId="77777777" w:rsidR="00131219" w:rsidRDefault="00131219">
            <w:pPr>
              <w:rPr>
                <w:rFonts w:ascii="Arial" w:hAnsi="Arial"/>
              </w:rPr>
            </w:pPr>
          </w:p>
        </w:tc>
        <w:tc>
          <w:tcPr>
            <w:tcW w:w="630" w:type="dxa"/>
          </w:tcPr>
          <w:p w14:paraId="57B4487D" w14:textId="77777777" w:rsidR="00131219" w:rsidRDefault="00131219">
            <w:pPr>
              <w:rPr>
                <w:rFonts w:ascii="Arial" w:hAnsi="Arial"/>
              </w:rPr>
            </w:pPr>
          </w:p>
        </w:tc>
        <w:tc>
          <w:tcPr>
            <w:tcW w:w="5937" w:type="dxa"/>
            <w:gridSpan w:val="2"/>
          </w:tcPr>
          <w:p w14:paraId="3A4DC87D" w14:textId="77777777" w:rsidR="00131219" w:rsidRDefault="00131219">
            <w:pPr>
              <w:rPr>
                <w:rFonts w:ascii="Arial" w:hAnsi="Arial"/>
              </w:rPr>
            </w:pPr>
          </w:p>
          <w:p w14:paraId="55113E86" w14:textId="77777777" w:rsidR="00131219" w:rsidRDefault="00131219">
            <w:pPr>
              <w:rPr>
                <w:rFonts w:ascii="Arial" w:hAnsi="Arial"/>
              </w:rPr>
            </w:pPr>
          </w:p>
          <w:p w14:paraId="11986FBA" w14:textId="77777777" w:rsidR="00131219" w:rsidRDefault="00131219">
            <w:pPr>
              <w:rPr>
                <w:rFonts w:ascii="Arial" w:hAnsi="Arial"/>
              </w:rPr>
            </w:pPr>
          </w:p>
          <w:p w14:paraId="2002EC44" w14:textId="77777777" w:rsidR="00131219" w:rsidRDefault="00131219">
            <w:pPr>
              <w:rPr>
                <w:rFonts w:ascii="Arial" w:hAnsi="Arial"/>
              </w:rPr>
            </w:pPr>
          </w:p>
        </w:tc>
      </w:tr>
      <w:tr w:rsidR="00131219" w14:paraId="33DA45E2" w14:textId="77777777">
        <w:trPr>
          <w:cantSplit/>
        </w:trPr>
        <w:tc>
          <w:tcPr>
            <w:tcW w:w="2088" w:type="dxa"/>
          </w:tcPr>
          <w:p w14:paraId="3BBA5D39" w14:textId="77777777" w:rsidR="00131219" w:rsidRDefault="00131219">
            <w:pPr>
              <w:rPr>
                <w:rFonts w:ascii="Arial" w:hAnsi="Arial"/>
              </w:rPr>
            </w:pPr>
            <w:r>
              <w:rPr>
                <w:rFonts w:ascii="Arial" w:hAnsi="Arial"/>
              </w:rPr>
              <w:t>Displacement</w:t>
            </w:r>
          </w:p>
        </w:tc>
        <w:tc>
          <w:tcPr>
            <w:tcW w:w="450" w:type="dxa"/>
          </w:tcPr>
          <w:p w14:paraId="77971AA9" w14:textId="77777777" w:rsidR="00131219" w:rsidRDefault="00131219">
            <w:pPr>
              <w:rPr>
                <w:rFonts w:ascii="Arial" w:hAnsi="Arial"/>
              </w:rPr>
            </w:pPr>
          </w:p>
        </w:tc>
        <w:tc>
          <w:tcPr>
            <w:tcW w:w="450" w:type="dxa"/>
          </w:tcPr>
          <w:p w14:paraId="7AE6C61E" w14:textId="77777777" w:rsidR="00131219" w:rsidRDefault="00131219">
            <w:pPr>
              <w:rPr>
                <w:rFonts w:ascii="Arial" w:hAnsi="Arial"/>
              </w:rPr>
            </w:pPr>
          </w:p>
        </w:tc>
        <w:tc>
          <w:tcPr>
            <w:tcW w:w="810" w:type="dxa"/>
          </w:tcPr>
          <w:p w14:paraId="024B6F81" w14:textId="77777777" w:rsidR="00131219" w:rsidRDefault="00131219">
            <w:pPr>
              <w:rPr>
                <w:rFonts w:ascii="Arial" w:hAnsi="Arial"/>
              </w:rPr>
            </w:pPr>
          </w:p>
        </w:tc>
        <w:tc>
          <w:tcPr>
            <w:tcW w:w="450" w:type="dxa"/>
          </w:tcPr>
          <w:p w14:paraId="23014C0E" w14:textId="77777777" w:rsidR="00131219" w:rsidRDefault="00131219">
            <w:pPr>
              <w:rPr>
                <w:rFonts w:ascii="Arial" w:hAnsi="Arial"/>
              </w:rPr>
            </w:pPr>
          </w:p>
        </w:tc>
        <w:tc>
          <w:tcPr>
            <w:tcW w:w="630" w:type="dxa"/>
          </w:tcPr>
          <w:p w14:paraId="03CF84AB" w14:textId="77777777" w:rsidR="00131219" w:rsidRDefault="00131219">
            <w:pPr>
              <w:rPr>
                <w:rFonts w:ascii="Arial" w:hAnsi="Arial"/>
              </w:rPr>
            </w:pPr>
          </w:p>
        </w:tc>
        <w:tc>
          <w:tcPr>
            <w:tcW w:w="5937" w:type="dxa"/>
            <w:gridSpan w:val="2"/>
          </w:tcPr>
          <w:p w14:paraId="4B21347D" w14:textId="77777777" w:rsidR="00131219" w:rsidRDefault="00131219">
            <w:pPr>
              <w:rPr>
                <w:rFonts w:ascii="Arial" w:hAnsi="Arial"/>
              </w:rPr>
            </w:pPr>
          </w:p>
          <w:p w14:paraId="53E78B3B" w14:textId="77777777" w:rsidR="00131219" w:rsidRDefault="00131219">
            <w:pPr>
              <w:rPr>
                <w:rFonts w:ascii="Arial" w:hAnsi="Arial"/>
              </w:rPr>
            </w:pPr>
          </w:p>
          <w:p w14:paraId="74D53EE1" w14:textId="77777777" w:rsidR="00131219" w:rsidRDefault="00131219">
            <w:pPr>
              <w:rPr>
                <w:rFonts w:ascii="Arial" w:hAnsi="Arial"/>
              </w:rPr>
            </w:pPr>
          </w:p>
        </w:tc>
      </w:tr>
      <w:tr w:rsidR="00131219" w14:paraId="1F3B21A6" w14:textId="77777777">
        <w:trPr>
          <w:cantSplit/>
        </w:trPr>
        <w:tc>
          <w:tcPr>
            <w:tcW w:w="2088" w:type="dxa"/>
          </w:tcPr>
          <w:p w14:paraId="57B7CA96" w14:textId="77777777" w:rsidR="00131219" w:rsidRDefault="00131219">
            <w:pPr>
              <w:rPr>
                <w:rFonts w:ascii="Arial" w:hAnsi="Arial"/>
              </w:rPr>
            </w:pPr>
            <w:r>
              <w:rPr>
                <w:rFonts w:ascii="Arial" w:hAnsi="Arial"/>
              </w:rPr>
              <w:t>Employment and Income Patterns</w:t>
            </w:r>
          </w:p>
        </w:tc>
        <w:tc>
          <w:tcPr>
            <w:tcW w:w="450" w:type="dxa"/>
          </w:tcPr>
          <w:p w14:paraId="40E3D461" w14:textId="77777777" w:rsidR="00131219" w:rsidRDefault="00131219">
            <w:pPr>
              <w:rPr>
                <w:rFonts w:ascii="Arial" w:hAnsi="Arial"/>
              </w:rPr>
            </w:pPr>
          </w:p>
        </w:tc>
        <w:tc>
          <w:tcPr>
            <w:tcW w:w="450" w:type="dxa"/>
          </w:tcPr>
          <w:p w14:paraId="7F5758B0" w14:textId="77777777" w:rsidR="00131219" w:rsidRDefault="00131219">
            <w:pPr>
              <w:rPr>
                <w:rFonts w:ascii="Arial" w:hAnsi="Arial"/>
              </w:rPr>
            </w:pPr>
          </w:p>
        </w:tc>
        <w:tc>
          <w:tcPr>
            <w:tcW w:w="810" w:type="dxa"/>
          </w:tcPr>
          <w:p w14:paraId="54F254C4" w14:textId="77777777" w:rsidR="00131219" w:rsidRDefault="00131219">
            <w:pPr>
              <w:rPr>
                <w:rFonts w:ascii="Arial" w:hAnsi="Arial"/>
              </w:rPr>
            </w:pPr>
          </w:p>
        </w:tc>
        <w:tc>
          <w:tcPr>
            <w:tcW w:w="450" w:type="dxa"/>
          </w:tcPr>
          <w:p w14:paraId="6FAAD4B8" w14:textId="77777777" w:rsidR="00131219" w:rsidRDefault="00131219">
            <w:pPr>
              <w:rPr>
                <w:rFonts w:ascii="Arial" w:hAnsi="Arial"/>
              </w:rPr>
            </w:pPr>
          </w:p>
        </w:tc>
        <w:tc>
          <w:tcPr>
            <w:tcW w:w="630" w:type="dxa"/>
          </w:tcPr>
          <w:p w14:paraId="07AF77CE" w14:textId="77777777" w:rsidR="00131219" w:rsidRDefault="00131219">
            <w:pPr>
              <w:rPr>
                <w:rFonts w:ascii="Arial" w:hAnsi="Arial"/>
              </w:rPr>
            </w:pPr>
          </w:p>
        </w:tc>
        <w:tc>
          <w:tcPr>
            <w:tcW w:w="5937" w:type="dxa"/>
            <w:gridSpan w:val="2"/>
          </w:tcPr>
          <w:p w14:paraId="7193CF1B" w14:textId="77777777" w:rsidR="00131219" w:rsidRDefault="00131219">
            <w:pPr>
              <w:rPr>
                <w:rFonts w:ascii="Arial" w:hAnsi="Arial"/>
              </w:rPr>
            </w:pPr>
          </w:p>
          <w:p w14:paraId="4E7D44A1" w14:textId="77777777" w:rsidR="00131219" w:rsidRDefault="00131219">
            <w:pPr>
              <w:rPr>
                <w:rFonts w:ascii="Arial" w:hAnsi="Arial"/>
              </w:rPr>
            </w:pPr>
          </w:p>
          <w:p w14:paraId="36BEBE37" w14:textId="77777777" w:rsidR="00131219" w:rsidRDefault="00131219">
            <w:pPr>
              <w:rPr>
                <w:rFonts w:ascii="Arial" w:hAnsi="Arial"/>
              </w:rPr>
            </w:pPr>
          </w:p>
          <w:p w14:paraId="4E9402C5" w14:textId="77777777" w:rsidR="00131219" w:rsidRDefault="00131219">
            <w:pPr>
              <w:rPr>
                <w:rFonts w:ascii="Arial" w:hAnsi="Arial"/>
              </w:rPr>
            </w:pPr>
          </w:p>
        </w:tc>
      </w:tr>
      <w:tr w:rsidR="00131219" w14:paraId="5BD6C780" w14:textId="77777777">
        <w:trPr>
          <w:cantSplit/>
        </w:trPr>
        <w:tc>
          <w:tcPr>
            <w:tcW w:w="10815" w:type="dxa"/>
            <w:gridSpan w:val="8"/>
          </w:tcPr>
          <w:p w14:paraId="3A86AE3A" w14:textId="77777777" w:rsidR="00131219" w:rsidRDefault="00131219">
            <w:pPr>
              <w:pStyle w:val="Heading2"/>
              <w:rPr>
                <w:rFonts w:ascii="Arial" w:hAnsi="Arial"/>
                <w:b/>
                <w:sz w:val="22"/>
              </w:rPr>
            </w:pPr>
            <w:r>
              <w:rPr>
                <w:rFonts w:ascii="Arial" w:hAnsi="Arial"/>
                <w:b/>
                <w:sz w:val="22"/>
              </w:rPr>
              <w:t>Community Facilities and Services</w:t>
            </w:r>
          </w:p>
        </w:tc>
      </w:tr>
      <w:tr w:rsidR="00131219" w14:paraId="2908241A" w14:textId="77777777">
        <w:trPr>
          <w:cantSplit/>
        </w:trPr>
        <w:tc>
          <w:tcPr>
            <w:tcW w:w="2088" w:type="dxa"/>
          </w:tcPr>
          <w:p w14:paraId="59B070EF" w14:textId="77777777" w:rsidR="00131219" w:rsidRDefault="00131219">
            <w:pPr>
              <w:rPr>
                <w:rFonts w:ascii="Arial" w:hAnsi="Arial"/>
              </w:rPr>
            </w:pPr>
            <w:r>
              <w:rPr>
                <w:rFonts w:ascii="Arial" w:hAnsi="Arial"/>
              </w:rPr>
              <w:t>Educational Facilities</w:t>
            </w:r>
          </w:p>
          <w:p w14:paraId="60E96F31" w14:textId="77777777" w:rsidR="00131219" w:rsidRDefault="00131219">
            <w:pPr>
              <w:rPr>
                <w:rFonts w:ascii="Arial" w:hAnsi="Arial"/>
              </w:rPr>
            </w:pPr>
          </w:p>
        </w:tc>
        <w:tc>
          <w:tcPr>
            <w:tcW w:w="450" w:type="dxa"/>
          </w:tcPr>
          <w:p w14:paraId="765B99FE" w14:textId="77777777" w:rsidR="00131219" w:rsidRDefault="00131219">
            <w:pPr>
              <w:rPr>
                <w:rFonts w:ascii="Arial" w:hAnsi="Arial"/>
              </w:rPr>
            </w:pPr>
          </w:p>
        </w:tc>
        <w:tc>
          <w:tcPr>
            <w:tcW w:w="450" w:type="dxa"/>
          </w:tcPr>
          <w:p w14:paraId="332F9465" w14:textId="77777777" w:rsidR="00131219" w:rsidRDefault="00131219">
            <w:pPr>
              <w:rPr>
                <w:rFonts w:ascii="Arial" w:hAnsi="Arial"/>
              </w:rPr>
            </w:pPr>
          </w:p>
        </w:tc>
        <w:tc>
          <w:tcPr>
            <w:tcW w:w="810" w:type="dxa"/>
          </w:tcPr>
          <w:p w14:paraId="435CA88E" w14:textId="77777777" w:rsidR="00131219" w:rsidRDefault="00131219">
            <w:pPr>
              <w:rPr>
                <w:rFonts w:ascii="Arial" w:hAnsi="Arial"/>
              </w:rPr>
            </w:pPr>
          </w:p>
        </w:tc>
        <w:tc>
          <w:tcPr>
            <w:tcW w:w="450" w:type="dxa"/>
          </w:tcPr>
          <w:p w14:paraId="54BB1C76" w14:textId="77777777" w:rsidR="00131219" w:rsidRDefault="00131219">
            <w:pPr>
              <w:rPr>
                <w:rFonts w:ascii="Arial" w:hAnsi="Arial"/>
              </w:rPr>
            </w:pPr>
          </w:p>
        </w:tc>
        <w:tc>
          <w:tcPr>
            <w:tcW w:w="630" w:type="dxa"/>
          </w:tcPr>
          <w:p w14:paraId="293FC2A5" w14:textId="77777777" w:rsidR="00131219" w:rsidRDefault="00131219">
            <w:pPr>
              <w:rPr>
                <w:rFonts w:ascii="Arial" w:hAnsi="Arial"/>
              </w:rPr>
            </w:pPr>
          </w:p>
        </w:tc>
        <w:tc>
          <w:tcPr>
            <w:tcW w:w="5937" w:type="dxa"/>
            <w:gridSpan w:val="2"/>
          </w:tcPr>
          <w:p w14:paraId="0E1AFD60" w14:textId="77777777" w:rsidR="00131219" w:rsidRDefault="00131219">
            <w:pPr>
              <w:rPr>
                <w:rFonts w:ascii="Arial" w:hAnsi="Arial"/>
              </w:rPr>
            </w:pPr>
          </w:p>
          <w:p w14:paraId="3C76FFA7" w14:textId="77777777" w:rsidR="00131219" w:rsidRDefault="00131219">
            <w:pPr>
              <w:rPr>
                <w:rFonts w:ascii="Arial" w:hAnsi="Arial"/>
              </w:rPr>
            </w:pPr>
          </w:p>
          <w:p w14:paraId="3C3A70DA" w14:textId="77777777" w:rsidR="00131219" w:rsidRDefault="00131219">
            <w:pPr>
              <w:rPr>
                <w:rFonts w:ascii="Arial" w:hAnsi="Arial"/>
              </w:rPr>
            </w:pPr>
          </w:p>
        </w:tc>
      </w:tr>
      <w:tr w:rsidR="00131219" w14:paraId="7FC069B6" w14:textId="77777777">
        <w:trPr>
          <w:cantSplit/>
        </w:trPr>
        <w:tc>
          <w:tcPr>
            <w:tcW w:w="2088" w:type="dxa"/>
          </w:tcPr>
          <w:p w14:paraId="385DC92B" w14:textId="77777777" w:rsidR="00131219" w:rsidRDefault="00131219">
            <w:pPr>
              <w:rPr>
                <w:rFonts w:ascii="Arial" w:hAnsi="Arial"/>
              </w:rPr>
            </w:pPr>
            <w:r>
              <w:rPr>
                <w:rFonts w:ascii="Arial" w:hAnsi="Arial"/>
              </w:rPr>
              <w:t>Commercial Facilities</w:t>
            </w:r>
          </w:p>
          <w:p w14:paraId="00FB5AA8" w14:textId="77777777" w:rsidR="00131219" w:rsidRDefault="00131219">
            <w:pPr>
              <w:rPr>
                <w:rFonts w:ascii="Arial" w:hAnsi="Arial"/>
              </w:rPr>
            </w:pPr>
          </w:p>
        </w:tc>
        <w:tc>
          <w:tcPr>
            <w:tcW w:w="450" w:type="dxa"/>
          </w:tcPr>
          <w:p w14:paraId="45D17EF3" w14:textId="77777777" w:rsidR="00131219" w:rsidRDefault="00131219">
            <w:pPr>
              <w:rPr>
                <w:rFonts w:ascii="Arial" w:hAnsi="Arial"/>
              </w:rPr>
            </w:pPr>
          </w:p>
        </w:tc>
        <w:tc>
          <w:tcPr>
            <w:tcW w:w="450" w:type="dxa"/>
          </w:tcPr>
          <w:p w14:paraId="110018A8" w14:textId="77777777" w:rsidR="00131219" w:rsidRDefault="00131219">
            <w:pPr>
              <w:rPr>
                <w:rFonts w:ascii="Arial" w:hAnsi="Arial"/>
              </w:rPr>
            </w:pPr>
          </w:p>
        </w:tc>
        <w:tc>
          <w:tcPr>
            <w:tcW w:w="810" w:type="dxa"/>
          </w:tcPr>
          <w:p w14:paraId="4BBEA4F2" w14:textId="77777777" w:rsidR="00131219" w:rsidRDefault="00131219">
            <w:pPr>
              <w:rPr>
                <w:rFonts w:ascii="Arial" w:hAnsi="Arial"/>
              </w:rPr>
            </w:pPr>
          </w:p>
        </w:tc>
        <w:tc>
          <w:tcPr>
            <w:tcW w:w="450" w:type="dxa"/>
          </w:tcPr>
          <w:p w14:paraId="6BCAAF6E" w14:textId="77777777" w:rsidR="00131219" w:rsidRDefault="00131219">
            <w:pPr>
              <w:rPr>
                <w:rFonts w:ascii="Arial" w:hAnsi="Arial"/>
              </w:rPr>
            </w:pPr>
          </w:p>
        </w:tc>
        <w:tc>
          <w:tcPr>
            <w:tcW w:w="630" w:type="dxa"/>
          </w:tcPr>
          <w:p w14:paraId="59B8EECB" w14:textId="77777777" w:rsidR="00131219" w:rsidRDefault="00131219">
            <w:pPr>
              <w:rPr>
                <w:rFonts w:ascii="Arial" w:hAnsi="Arial"/>
              </w:rPr>
            </w:pPr>
          </w:p>
        </w:tc>
        <w:tc>
          <w:tcPr>
            <w:tcW w:w="5937" w:type="dxa"/>
            <w:gridSpan w:val="2"/>
          </w:tcPr>
          <w:p w14:paraId="26ADC7E0" w14:textId="77777777" w:rsidR="00131219" w:rsidRDefault="00131219">
            <w:pPr>
              <w:pStyle w:val="Header"/>
              <w:tabs>
                <w:tab w:val="clear" w:pos="4320"/>
                <w:tab w:val="clear" w:pos="8640"/>
              </w:tabs>
              <w:rPr>
                <w:rFonts w:ascii="Arial" w:hAnsi="Arial"/>
              </w:rPr>
            </w:pPr>
          </w:p>
          <w:p w14:paraId="73D9A5F4" w14:textId="77777777" w:rsidR="00131219" w:rsidRDefault="00131219">
            <w:pPr>
              <w:pStyle w:val="Header"/>
              <w:tabs>
                <w:tab w:val="clear" w:pos="4320"/>
                <w:tab w:val="clear" w:pos="8640"/>
              </w:tabs>
              <w:rPr>
                <w:rFonts w:ascii="Arial" w:hAnsi="Arial"/>
              </w:rPr>
            </w:pPr>
          </w:p>
        </w:tc>
      </w:tr>
    </w:tbl>
    <w:p w14:paraId="13A476DD" w14:textId="77777777" w:rsidR="00131219" w:rsidRDefault="00131219">
      <w:pPr>
        <w:pBdr>
          <w:top w:val="single" w:sz="4" w:space="1" w:color="auto"/>
        </w:pBdr>
        <w:rPr>
          <w:rFonts w:ascii="Arial" w:hAnsi="Arial"/>
          <w:b/>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50"/>
        <w:gridCol w:w="447"/>
        <w:gridCol w:w="813"/>
        <w:gridCol w:w="450"/>
        <w:gridCol w:w="630"/>
        <w:gridCol w:w="5847"/>
      </w:tblGrid>
      <w:tr w:rsidR="00131219" w14:paraId="0C617CE5" w14:textId="77777777">
        <w:trPr>
          <w:cantSplit/>
          <w:trHeight w:val="2960"/>
        </w:trPr>
        <w:tc>
          <w:tcPr>
            <w:tcW w:w="2088" w:type="dxa"/>
          </w:tcPr>
          <w:p w14:paraId="2770A69F" w14:textId="77777777" w:rsidR="00131219" w:rsidRDefault="00131219">
            <w:pPr>
              <w:rPr>
                <w:rFonts w:ascii="Arial" w:hAnsi="Arial"/>
                <w:b/>
                <w:sz w:val="28"/>
              </w:rPr>
            </w:pPr>
            <w:r>
              <w:rPr>
                <w:rFonts w:ascii="Arial" w:hAnsi="Arial"/>
                <w:b/>
                <w:sz w:val="28"/>
              </w:rPr>
              <w:lastRenderedPageBreak/>
              <w:t>Impact</w:t>
            </w:r>
          </w:p>
          <w:p w14:paraId="27B4ED4B" w14:textId="77777777" w:rsidR="00131219" w:rsidRDefault="00131219">
            <w:pPr>
              <w:rPr>
                <w:rFonts w:ascii="Arial" w:hAnsi="Arial"/>
                <w:sz w:val="18"/>
              </w:rPr>
            </w:pPr>
            <w:r>
              <w:rPr>
                <w:rFonts w:ascii="Arial" w:hAnsi="Arial"/>
                <w:b/>
                <w:sz w:val="28"/>
              </w:rPr>
              <w:t>Categories</w:t>
            </w:r>
          </w:p>
        </w:tc>
        <w:tc>
          <w:tcPr>
            <w:tcW w:w="450" w:type="dxa"/>
            <w:textDirection w:val="btLr"/>
          </w:tcPr>
          <w:p w14:paraId="63000D51" w14:textId="77777777" w:rsidR="00131219" w:rsidRDefault="00131219">
            <w:pPr>
              <w:ind w:left="113" w:right="113"/>
              <w:rPr>
                <w:rFonts w:ascii="Arial" w:hAnsi="Arial"/>
                <w:b/>
                <w:bCs/>
              </w:rPr>
            </w:pPr>
            <w:r>
              <w:rPr>
                <w:rFonts w:ascii="Arial" w:hAnsi="Arial"/>
                <w:b/>
                <w:bCs/>
              </w:rPr>
              <w:t>No Impact Anticipated</w:t>
            </w:r>
          </w:p>
        </w:tc>
        <w:tc>
          <w:tcPr>
            <w:tcW w:w="447" w:type="dxa"/>
            <w:textDirection w:val="btLr"/>
          </w:tcPr>
          <w:p w14:paraId="140BC9AD" w14:textId="77777777" w:rsidR="00131219" w:rsidRDefault="00131219">
            <w:pPr>
              <w:ind w:left="113" w:right="113"/>
              <w:rPr>
                <w:rFonts w:ascii="Arial" w:hAnsi="Arial"/>
                <w:b/>
                <w:bCs/>
              </w:rPr>
            </w:pPr>
            <w:r>
              <w:rPr>
                <w:rFonts w:ascii="Arial" w:hAnsi="Arial"/>
                <w:b/>
                <w:bCs/>
              </w:rPr>
              <w:t>Potentially beneficial</w:t>
            </w:r>
          </w:p>
        </w:tc>
        <w:tc>
          <w:tcPr>
            <w:tcW w:w="813" w:type="dxa"/>
            <w:textDirection w:val="btLr"/>
          </w:tcPr>
          <w:p w14:paraId="23449EE2" w14:textId="77777777" w:rsidR="00131219" w:rsidRDefault="00131219">
            <w:pPr>
              <w:rPr>
                <w:rFonts w:ascii="Arial" w:hAnsi="Arial"/>
                <w:b/>
                <w:bCs/>
              </w:rPr>
            </w:pPr>
            <w:r>
              <w:rPr>
                <w:rFonts w:ascii="Arial" w:hAnsi="Arial"/>
                <w:b/>
                <w:bCs/>
              </w:rPr>
              <w:t xml:space="preserve"> Potentially  Adverse,                                   Requires Documentation or More Study</w:t>
            </w:r>
          </w:p>
          <w:p w14:paraId="1A8FFDF3" w14:textId="77777777" w:rsidR="00131219" w:rsidRDefault="00131219">
            <w:pPr>
              <w:ind w:left="113" w:right="113"/>
              <w:rPr>
                <w:rFonts w:ascii="Arial" w:hAnsi="Arial"/>
                <w:b/>
                <w:bCs/>
              </w:rPr>
            </w:pPr>
          </w:p>
        </w:tc>
        <w:tc>
          <w:tcPr>
            <w:tcW w:w="450" w:type="dxa"/>
            <w:textDirection w:val="btLr"/>
          </w:tcPr>
          <w:p w14:paraId="210E0F72" w14:textId="77777777" w:rsidR="00131219" w:rsidRDefault="00131219">
            <w:pPr>
              <w:ind w:left="113" w:right="113"/>
              <w:rPr>
                <w:rFonts w:ascii="Arial" w:hAnsi="Arial"/>
                <w:b/>
                <w:bCs/>
              </w:rPr>
            </w:pPr>
            <w:r>
              <w:rPr>
                <w:rFonts w:ascii="Arial" w:hAnsi="Arial"/>
                <w:b/>
                <w:bCs/>
              </w:rPr>
              <w:t>Needs Mitigation</w:t>
            </w:r>
          </w:p>
        </w:tc>
        <w:tc>
          <w:tcPr>
            <w:tcW w:w="630" w:type="dxa"/>
            <w:textDirection w:val="btLr"/>
          </w:tcPr>
          <w:p w14:paraId="33735CC9" w14:textId="77777777" w:rsidR="00131219" w:rsidRDefault="00131219">
            <w:pPr>
              <w:ind w:left="113" w:right="113"/>
              <w:rPr>
                <w:rFonts w:ascii="Arial" w:hAnsi="Arial"/>
                <w:b/>
                <w:bCs/>
              </w:rPr>
            </w:pPr>
            <w:r>
              <w:rPr>
                <w:rFonts w:ascii="Arial" w:hAnsi="Arial"/>
                <w:b/>
                <w:bCs/>
              </w:rPr>
              <w:t>Requires Project Modification</w:t>
            </w:r>
          </w:p>
        </w:tc>
        <w:tc>
          <w:tcPr>
            <w:tcW w:w="5847" w:type="dxa"/>
          </w:tcPr>
          <w:p w14:paraId="6BBB52B9" w14:textId="77777777" w:rsidR="00131219" w:rsidRDefault="00131219">
            <w:pPr>
              <w:pStyle w:val="TOC1"/>
              <w:rPr>
                <w:rFonts w:ascii="Arial" w:hAnsi="Arial"/>
              </w:rPr>
            </w:pPr>
            <w:r>
              <w:rPr>
                <w:rFonts w:ascii="Arial" w:hAnsi="Arial"/>
              </w:rPr>
              <w:t>Describe/Provide Basis for Compliance Decision, including sources of documentation as basis for conclusions and attach supportive material as required or needed</w:t>
            </w:r>
          </w:p>
        </w:tc>
      </w:tr>
      <w:tr w:rsidR="00131219" w14:paraId="13D2A9ED" w14:textId="77777777">
        <w:trPr>
          <w:cantSplit/>
        </w:trPr>
        <w:tc>
          <w:tcPr>
            <w:tcW w:w="2088" w:type="dxa"/>
          </w:tcPr>
          <w:p w14:paraId="13011012" w14:textId="77777777" w:rsidR="00131219" w:rsidRDefault="00131219">
            <w:pPr>
              <w:rPr>
                <w:rFonts w:ascii="Arial" w:hAnsi="Arial"/>
              </w:rPr>
            </w:pPr>
            <w:r>
              <w:rPr>
                <w:rFonts w:ascii="Arial" w:hAnsi="Arial"/>
              </w:rPr>
              <w:t>Health Care</w:t>
            </w:r>
          </w:p>
          <w:p w14:paraId="2AD242D4" w14:textId="77777777" w:rsidR="00131219" w:rsidRDefault="00131219">
            <w:pPr>
              <w:rPr>
                <w:rFonts w:ascii="Arial" w:hAnsi="Arial"/>
              </w:rPr>
            </w:pPr>
          </w:p>
        </w:tc>
        <w:tc>
          <w:tcPr>
            <w:tcW w:w="450" w:type="dxa"/>
          </w:tcPr>
          <w:p w14:paraId="5F5A9302" w14:textId="77777777" w:rsidR="00131219" w:rsidRDefault="00131219">
            <w:pPr>
              <w:rPr>
                <w:rFonts w:ascii="Arial" w:hAnsi="Arial"/>
              </w:rPr>
            </w:pPr>
          </w:p>
        </w:tc>
        <w:tc>
          <w:tcPr>
            <w:tcW w:w="447" w:type="dxa"/>
          </w:tcPr>
          <w:p w14:paraId="30C6A552" w14:textId="77777777" w:rsidR="00131219" w:rsidRDefault="00131219">
            <w:pPr>
              <w:rPr>
                <w:rFonts w:ascii="Arial" w:hAnsi="Arial"/>
              </w:rPr>
            </w:pPr>
          </w:p>
        </w:tc>
        <w:tc>
          <w:tcPr>
            <w:tcW w:w="813" w:type="dxa"/>
          </w:tcPr>
          <w:p w14:paraId="4FC0FC5A" w14:textId="77777777" w:rsidR="00131219" w:rsidRDefault="00131219">
            <w:pPr>
              <w:rPr>
                <w:rFonts w:ascii="Arial" w:hAnsi="Arial"/>
              </w:rPr>
            </w:pPr>
          </w:p>
        </w:tc>
        <w:tc>
          <w:tcPr>
            <w:tcW w:w="450" w:type="dxa"/>
          </w:tcPr>
          <w:p w14:paraId="399DE010" w14:textId="77777777" w:rsidR="00131219" w:rsidRDefault="00131219">
            <w:pPr>
              <w:rPr>
                <w:rFonts w:ascii="Arial" w:hAnsi="Arial"/>
              </w:rPr>
            </w:pPr>
          </w:p>
        </w:tc>
        <w:tc>
          <w:tcPr>
            <w:tcW w:w="630" w:type="dxa"/>
          </w:tcPr>
          <w:p w14:paraId="78A997B5" w14:textId="77777777" w:rsidR="00131219" w:rsidRDefault="00131219">
            <w:pPr>
              <w:rPr>
                <w:rFonts w:ascii="Arial" w:hAnsi="Arial"/>
              </w:rPr>
            </w:pPr>
          </w:p>
        </w:tc>
        <w:tc>
          <w:tcPr>
            <w:tcW w:w="5847" w:type="dxa"/>
          </w:tcPr>
          <w:p w14:paraId="1D2DE90D" w14:textId="77777777" w:rsidR="00131219" w:rsidRDefault="00131219">
            <w:pPr>
              <w:rPr>
                <w:rFonts w:ascii="Arial" w:hAnsi="Arial"/>
              </w:rPr>
            </w:pPr>
          </w:p>
          <w:p w14:paraId="05525997" w14:textId="77777777" w:rsidR="00131219" w:rsidRDefault="00131219">
            <w:pPr>
              <w:rPr>
                <w:rFonts w:ascii="Arial" w:hAnsi="Arial"/>
              </w:rPr>
            </w:pPr>
          </w:p>
          <w:p w14:paraId="43439C5E" w14:textId="77777777" w:rsidR="00131219" w:rsidRDefault="00131219">
            <w:pPr>
              <w:rPr>
                <w:rFonts w:ascii="Arial" w:hAnsi="Arial"/>
              </w:rPr>
            </w:pPr>
          </w:p>
        </w:tc>
      </w:tr>
      <w:tr w:rsidR="00131219" w14:paraId="11A4EB02" w14:textId="77777777">
        <w:trPr>
          <w:cantSplit/>
        </w:trPr>
        <w:tc>
          <w:tcPr>
            <w:tcW w:w="2088" w:type="dxa"/>
          </w:tcPr>
          <w:p w14:paraId="13CDB288" w14:textId="77777777" w:rsidR="00131219" w:rsidRDefault="00131219">
            <w:pPr>
              <w:rPr>
                <w:rFonts w:ascii="Arial" w:hAnsi="Arial"/>
              </w:rPr>
            </w:pPr>
            <w:r>
              <w:rPr>
                <w:rFonts w:ascii="Arial" w:hAnsi="Arial"/>
              </w:rPr>
              <w:t>Social Services</w:t>
            </w:r>
          </w:p>
          <w:p w14:paraId="5546BF2E" w14:textId="77777777" w:rsidR="00131219" w:rsidRDefault="00131219">
            <w:pPr>
              <w:rPr>
                <w:rFonts w:ascii="Arial" w:hAnsi="Arial"/>
              </w:rPr>
            </w:pPr>
          </w:p>
        </w:tc>
        <w:tc>
          <w:tcPr>
            <w:tcW w:w="450" w:type="dxa"/>
          </w:tcPr>
          <w:p w14:paraId="16213542" w14:textId="77777777" w:rsidR="00131219" w:rsidRDefault="00131219">
            <w:pPr>
              <w:rPr>
                <w:rFonts w:ascii="Arial" w:hAnsi="Arial"/>
              </w:rPr>
            </w:pPr>
          </w:p>
        </w:tc>
        <w:tc>
          <w:tcPr>
            <w:tcW w:w="447" w:type="dxa"/>
          </w:tcPr>
          <w:p w14:paraId="1304EDE3" w14:textId="77777777" w:rsidR="00131219" w:rsidRDefault="00131219">
            <w:pPr>
              <w:rPr>
                <w:rFonts w:ascii="Arial" w:hAnsi="Arial"/>
              </w:rPr>
            </w:pPr>
          </w:p>
        </w:tc>
        <w:tc>
          <w:tcPr>
            <w:tcW w:w="813" w:type="dxa"/>
          </w:tcPr>
          <w:p w14:paraId="3F26C6D3" w14:textId="77777777" w:rsidR="00131219" w:rsidRDefault="00131219">
            <w:pPr>
              <w:rPr>
                <w:rFonts w:ascii="Arial" w:hAnsi="Arial"/>
              </w:rPr>
            </w:pPr>
          </w:p>
        </w:tc>
        <w:tc>
          <w:tcPr>
            <w:tcW w:w="450" w:type="dxa"/>
          </w:tcPr>
          <w:p w14:paraId="4DA670AE" w14:textId="77777777" w:rsidR="00131219" w:rsidRDefault="00131219">
            <w:pPr>
              <w:rPr>
                <w:rFonts w:ascii="Arial" w:hAnsi="Arial"/>
              </w:rPr>
            </w:pPr>
          </w:p>
        </w:tc>
        <w:tc>
          <w:tcPr>
            <w:tcW w:w="630" w:type="dxa"/>
          </w:tcPr>
          <w:p w14:paraId="053DAFDC" w14:textId="77777777" w:rsidR="00131219" w:rsidRDefault="00131219">
            <w:pPr>
              <w:rPr>
                <w:rFonts w:ascii="Arial" w:hAnsi="Arial"/>
              </w:rPr>
            </w:pPr>
          </w:p>
        </w:tc>
        <w:tc>
          <w:tcPr>
            <w:tcW w:w="5847" w:type="dxa"/>
          </w:tcPr>
          <w:p w14:paraId="2A904CEF" w14:textId="77777777" w:rsidR="00131219" w:rsidRDefault="00131219">
            <w:pPr>
              <w:rPr>
                <w:rFonts w:ascii="Arial" w:hAnsi="Arial"/>
              </w:rPr>
            </w:pPr>
          </w:p>
          <w:p w14:paraId="7CE447A2" w14:textId="77777777" w:rsidR="00131219" w:rsidRDefault="00131219">
            <w:pPr>
              <w:rPr>
                <w:rFonts w:ascii="Arial" w:hAnsi="Arial"/>
              </w:rPr>
            </w:pPr>
          </w:p>
          <w:p w14:paraId="5C9D17BF" w14:textId="77777777" w:rsidR="00131219" w:rsidRDefault="00131219">
            <w:pPr>
              <w:rPr>
                <w:rFonts w:ascii="Arial" w:hAnsi="Arial"/>
              </w:rPr>
            </w:pPr>
          </w:p>
        </w:tc>
      </w:tr>
      <w:tr w:rsidR="00131219" w14:paraId="5939E042" w14:textId="77777777">
        <w:trPr>
          <w:cantSplit/>
        </w:trPr>
        <w:tc>
          <w:tcPr>
            <w:tcW w:w="2088" w:type="dxa"/>
          </w:tcPr>
          <w:p w14:paraId="7ED85F6C" w14:textId="77777777" w:rsidR="00131219" w:rsidRDefault="00131219">
            <w:pPr>
              <w:rPr>
                <w:rFonts w:ascii="Arial" w:hAnsi="Arial"/>
              </w:rPr>
            </w:pPr>
            <w:r>
              <w:rPr>
                <w:rFonts w:ascii="Arial" w:hAnsi="Arial"/>
              </w:rPr>
              <w:t>Solid Waste</w:t>
            </w:r>
          </w:p>
          <w:p w14:paraId="4DD1BF2D" w14:textId="77777777" w:rsidR="00131219" w:rsidRDefault="00131219">
            <w:pPr>
              <w:rPr>
                <w:rFonts w:ascii="Arial" w:hAnsi="Arial"/>
              </w:rPr>
            </w:pPr>
          </w:p>
        </w:tc>
        <w:tc>
          <w:tcPr>
            <w:tcW w:w="450" w:type="dxa"/>
          </w:tcPr>
          <w:p w14:paraId="029FEE74" w14:textId="77777777" w:rsidR="00131219" w:rsidRDefault="00131219">
            <w:pPr>
              <w:rPr>
                <w:rFonts w:ascii="Arial" w:hAnsi="Arial"/>
              </w:rPr>
            </w:pPr>
          </w:p>
        </w:tc>
        <w:tc>
          <w:tcPr>
            <w:tcW w:w="447" w:type="dxa"/>
          </w:tcPr>
          <w:p w14:paraId="4C8B8818" w14:textId="77777777" w:rsidR="00131219" w:rsidRDefault="00131219">
            <w:pPr>
              <w:rPr>
                <w:rFonts w:ascii="Arial" w:hAnsi="Arial"/>
              </w:rPr>
            </w:pPr>
          </w:p>
        </w:tc>
        <w:tc>
          <w:tcPr>
            <w:tcW w:w="813" w:type="dxa"/>
          </w:tcPr>
          <w:p w14:paraId="1FF0E427" w14:textId="77777777" w:rsidR="00131219" w:rsidRDefault="00131219">
            <w:pPr>
              <w:rPr>
                <w:rFonts w:ascii="Arial" w:hAnsi="Arial"/>
              </w:rPr>
            </w:pPr>
          </w:p>
        </w:tc>
        <w:tc>
          <w:tcPr>
            <w:tcW w:w="450" w:type="dxa"/>
          </w:tcPr>
          <w:p w14:paraId="776D7811" w14:textId="77777777" w:rsidR="00131219" w:rsidRDefault="00131219">
            <w:pPr>
              <w:rPr>
                <w:rFonts w:ascii="Arial" w:hAnsi="Arial"/>
              </w:rPr>
            </w:pPr>
          </w:p>
        </w:tc>
        <w:tc>
          <w:tcPr>
            <w:tcW w:w="630" w:type="dxa"/>
          </w:tcPr>
          <w:p w14:paraId="3DA42474" w14:textId="77777777" w:rsidR="00131219" w:rsidRDefault="00131219">
            <w:pPr>
              <w:rPr>
                <w:rFonts w:ascii="Arial" w:hAnsi="Arial"/>
              </w:rPr>
            </w:pPr>
          </w:p>
        </w:tc>
        <w:tc>
          <w:tcPr>
            <w:tcW w:w="5847" w:type="dxa"/>
          </w:tcPr>
          <w:p w14:paraId="5D174EC8" w14:textId="77777777" w:rsidR="00131219" w:rsidRDefault="00131219">
            <w:pPr>
              <w:rPr>
                <w:rFonts w:ascii="Arial" w:hAnsi="Arial"/>
              </w:rPr>
            </w:pPr>
          </w:p>
          <w:p w14:paraId="623623EC" w14:textId="77777777" w:rsidR="00131219" w:rsidRDefault="00131219">
            <w:pPr>
              <w:rPr>
                <w:rFonts w:ascii="Arial" w:hAnsi="Arial"/>
              </w:rPr>
            </w:pPr>
          </w:p>
          <w:p w14:paraId="520D09B2" w14:textId="77777777" w:rsidR="00131219" w:rsidRDefault="00131219">
            <w:pPr>
              <w:rPr>
                <w:rFonts w:ascii="Arial" w:hAnsi="Arial"/>
              </w:rPr>
            </w:pPr>
          </w:p>
        </w:tc>
      </w:tr>
      <w:tr w:rsidR="00131219" w14:paraId="47AA8473" w14:textId="77777777">
        <w:trPr>
          <w:cantSplit/>
        </w:trPr>
        <w:tc>
          <w:tcPr>
            <w:tcW w:w="2088" w:type="dxa"/>
          </w:tcPr>
          <w:p w14:paraId="1C5D21B7" w14:textId="77777777" w:rsidR="00131219" w:rsidRDefault="00131219">
            <w:pPr>
              <w:rPr>
                <w:rFonts w:ascii="Arial" w:hAnsi="Arial"/>
              </w:rPr>
            </w:pPr>
            <w:r>
              <w:rPr>
                <w:rFonts w:ascii="Arial" w:hAnsi="Arial"/>
              </w:rPr>
              <w:t>Waste Water</w:t>
            </w:r>
          </w:p>
          <w:p w14:paraId="3BE325E0" w14:textId="77777777" w:rsidR="00131219" w:rsidRDefault="00131219">
            <w:pPr>
              <w:rPr>
                <w:rFonts w:ascii="Arial" w:hAnsi="Arial"/>
              </w:rPr>
            </w:pPr>
          </w:p>
        </w:tc>
        <w:tc>
          <w:tcPr>
            <w:tcW w:w="450" w:type="dxa"/>
          </w:tcPr>
          <w:p w14:paraId="1430C54A" w14:textId="77777777" w:rsidR="00131219" w:rsidRDefault="00131219">
            <w:pPr>
              <w:rPr>
                <w:rFonts w:ascii="Arial" w:hAnsi="Arial"/>
              </w:rPr>
            </w:pPr>
          </w:p>
        </w:tc>
        <w:tc>
          <w:tcPr>
            <w:tcW w:w="447" w:type="dxa"/>
          </w:tcPr>
          <w:p w14:paraId="2E0D633A" w14:textId="77777777" w:rsidR="00131219" w:rsidRDefault="00131219">
            <w:pPr>
              <w:rPr>
                <w:rFonts w:ascii="Arial" w:hAnsi="Arial"/>
              </w:rPr>
            </w:pPr>
          </w:p>
        </w:tc>
        <w:tc>
          <w:tcPr>
            <w:tcW w:w="813" w:type="dxa"/>
          </w:tcPr>
          <w:p w14:paraId="52A47C84" w14:textId="77777777" w:rsidR="00131219" w:rsidRDefault="00131219">
            <w:pPr>
              <w:rPr>
                <w:rFonts w:ascii="Arial" w:hAnsi="Arial"/>
              </w:rPr>
            </w:pPr>
          </w:p>
        </w:tc>
        <w:tc>
          <w:tcPr>
            <w:tcW w:w="450" w:type="dxa"/>
          </w:tcPr>
          <w:p w14:paraId="0B49A2A2" w14:textId="77777777" w:rsidR="00131219" w:rsidRDefault="00131219">
            <w:pPr>
              <w:rPr>
                <w:rFonts w:ascii="Arial" w:hAnsi="Arial"/>
              </w:rPr>
            </w:pPr>
          </w:p>
        </w:tc>
        <w:tc>
          <w:tcPr>
            <w:tcW w:w="630" w:type="dxa"/>
          </w:tcPr>
          <w:p w14:paraId="22F0C9B1" w14:textId="77777777" w:rsidR="00131219" w:rsidRDefault="00131219">
            <w:pPr>
              <w:rPr>
                <w:rFonts w:ascii="Arial" w:hAnsi="Arial"/>
              </w:rPr>
            </w:pPr>
          </w:p>
        </w:tc>
        <w:tc>
          <w:tcPr>
            <w:tcW w:w="5847" w:type="dxa"/>
          </w:tcPr>
          <w:p w14:paraId="0A763E8E" w14:textId="77777777" w:rsidR="00131219" w:rsidRDefault="00131219">
            <w:pPr>
              <w:rPr>
                <w:rFonts w:ascii="Arial" w:hAnsi="Arial"/>
              </w:rPr>
            </w:pPr>
          </w:p>
          <w:p w14:paraId="754A8A5A" w14:textId="77777777" w:rsidR="00131219" w:rsidRDefault="00131219">
            <w:pPr>
              <w:rPr>
                <w:rFonts w:ascii="Arial" w:hAnsi="Arial"/>
              </w:rPr>
            </w:pPr>
          </w:p>
        </w:tc>
      </w:tr>
      <w:tr w:rsidR="00131219" w14:paraId="2AF895A4" w14:textId="77777777">
        <w:trPr>
          <w:cantSplit/>
        </w:trPr>
        <w:tc>
          <w:tcPr>
            <w:tcW w:w="2088" w:type="dxa"/>
          </w:tcPr>
          <w:p w14:paraId="73A7FD07" w14:textId="77777777" w:rsidR="00131219" w:rsidRDefault="00131219">
            <w:pPr>
              <w:rPr>
                <w:rFonts w:ascii="Arial" w:hAnsi="Arial"/>
              </w:rPr>
            </w:pPr>
            <w:r>
              <w:rPr>
                <w:rFonts w:ascii="Arial" w:hAnsi="Arial"/>
              </w:rPr>
              <w:t>Storm Water</w:t>
            </w:r>
          </w:p>
          <w:p w14:paraId="0EA2D9CD" w14:textId="77777777" w:rsidR="00131219" w:rsidRDefault="00131219">
            <w:pPr>
              <w:rPr>
                <w:rFonts w:ascii="Arial" w:hAnsi="Arial"/>
              </w:rPr>
            </w:pPr>
          </w:p>
        </w:tc>
        <w:tc>
          <w:tcPr>
            <w:tcW w:w="450" w:type="dxa"/>
          </w:tcPr>
          <w:p w14:paraId="188A4273" w14:textId="77777777" w:rsidR="00131219" w:rsidRDefault="00131219">
            <w:pPr>
              <w:rPr>
                <w:rFonts w:ascii="Arial" w:hAnsi="Arial"/>
              </w:rPr>
            </w:pPr>
          </w:p>
        </w:tc>
        <w:tc>
          <w:tcPr>
            <w:tcW w:w="447" w:type="dxa"/>
          </w:tcPr>
          <w:p w14:paraId="0B23F95E" w14:textId="77777777" w:rsidR="00131219" w:rsidRDefault="00131219">
            <w:pPr>
              <w:rPr>
                <w:rFonts w:ascii="Arial" w:hAnsi="Arial"/>
              </w:rPr>
            </w:pPr>
          </w:p>
        </w:tc>
        <w:tc>
          <w:tcPr>
            <w:tcW w:w="813" w:type="dxa"/>
          </w:tcPr>
          <w:p w14:paraId="7E22387A" w14:textId="77777777" w:rsidR="00131219" w:rsidRDefault="00131219">
            <w:pPr>
              <w:rPr>
                <w:rFonts w:ascii="Arial" w:hAnsi="Arial"/>
              </w:rPr>
            </w:pPr>
          </w:p>
        </w:tc>
        <w:tc>
          <w:tcPr>
            <w:tcW w:w="450" w:type="dxa"/>
          </w:tcPr>
          <w:p w14:paraId="01DD9C68" w14:textId="77777777" w:rsidR="00131219" w:rsidRDefault="00131219">
            <w:pPr>
              <w:rPr>
                <w:rFonts w:ascii="Arial" w:hAnsi="Arial"/>
              </w:rPr>
            </w:pPr>
          </w:p>
        </w:tc>
        <w:tc>
          <w:tcPr>
            <w:tcW w:w="630" w:type="dxa"/>
          </w:tcPr>
          <w:p w14:paraId="2DC5ED77" w14:textId="77777777" w:rsidR="00131219" w:rsidRDefault="00131219">
            <w:pPr>
              <w:rPr>
                <w:rFonts w:ascii="Arial" w:hAnsi="Arial"/>
              </w:rPr>
            </w:pPr>
          </w:p>
        </w:tc>
        <w:tc>
          <w:tcPr>
            <w:tcW w:w="5847" w:type="dxa"/>
          </w:tcPr>
          <w:p w14:paraId="1D33C41A" w14:textId="77777777" w:rsidR="00131219" w:rsidRDefault="00131219">
            <w:pPr>
              <w:rPr>
                <w:rFonts w:ascii="Arial" w:hAnsi="Arial"/>
              </w:rPr>
            </w:pPr>
          </w:p>
          <w:p w14:paraId="65F6EA11" w14:textId="77777777" w:rsidR="00131219" w:rsidRDefault="00131219">
            <w:pPr>
              <w:rPr>
                <w:rFonts w:ascii="Arial" w:hAnsi="Arial"/>
              </w:rPr>
            </w:pPr>
          </w:p>
          <w:p w14:paraId="4C7E7919" w14:textId="77777777" w:rsidR="00131219" w:rsidRDefault="00131219">
            <w:pPr>
              <w:rPr>
                <w:rFonts w:ascii="Arial" w:hAnsi="Arial"/>
              </w:rPr>
            </w:pPr>
          </w:p>
        </w:tc>
      </w:tr>
      <w:tr w:rsidR="00131219" w14:paraId="7D63FECD" w14:textId="77777777">
        <w:trPr>
          <w:cantSplit/>
        </w:trPr>
        <w:tc>
          <w:tcPr>
            <w:tcW w:w="2088" w:type="dxa"/>
          </w:tcPr>
          <w:p w14:paraId="1D917B17" w14:textId="77777777" w:rsidR="00131219" w:rsidRDefault="00131219">
            <w:pPr>
              <w:rPr>
                <w:rFonts w:ascii="Arial" w:hAnsi="Arial"/>
              </w:rPr>
            </w:pPr>
            <w:r>
              <w:rPr>
                <w:rFonts w:ascii="Arial" w:hAnsi="Arial"/>
              </w:rPr>
              <w:t>Water Supply</w:t>
            </w:r>
          </w:p>
          <w:p w14:paraId="712BD1E8" w14:textId="77777777" w:rsidR="00131219" w:rsidRDefault="00131219">
            <w:pPr>
              <w:rPr>
                <w:rFonts w:ascii="Arial" w:hAnsi="Arial"/>
              </w:rPr>
            </w:pPr>
          </w:p>
        </w:tc>
        <w:tc>
          <w:tcPr>
            <w:tcW w:w="450" w:type="dxa"/>
          </w:tcPr>
          <w:p w14:paraId="3920A618" w14:textId="77777777" w:rsidR="00131219" w:rsidRDefault="00131219">
            <w:pPr>
              <w:rPr>
                <w:rFonts w:ascii="Arial" w:hAnsi="Arial"/>
              </w:rPr>
            </w:pPr>
          </w:p>
        </w:tc>
        <w:tc>
          <w:tcPr>
            <w:tcW w:w="447" w:type="dxa"/>
          </w:tcPr>
          <w:p w14:paraId="3490C774" w14:textId="77777777" w:rsidR="00131219" w:rsidRDefault="00131219">
            <w:pPr>
              <w:rPr>
                <w:rFonts w:ascii="Arial" w:hAnsi="Arial"/>
              </w:rPr>
            </w:pPr>
          </w:p>
        </w:tc>
        <w:tc>
          <w:tcPr>
            <w:tcW w:w="813" w:type="dxa"/>
          </w:tcPr>
          <w:p w14:paraId="314073B9" w14:textId="77777777" w:rsidR="00131219" w:rsidRDefault="00131219">
            <w:pPr>
              <w:rPr>
                <w:rFonts w:ascii="Arial" w:hAnsi="Arial"/>
              </w:rPr>
            </w:pPr>
          </w:p>
        </w:tc>
        <w:tc>
          <w:tcPr>
            <w:tcW w:w="450" w:type="dxa"/>
          </w:tcPr>
          <w:p w14:paraId="10A45E18" w14:textId="77777777" w:rsidR="00131219" w:rsidRDefault="00131219">
            <w:pPr>
              <w:rPr>
                <w:rFonts w:ascii="Arial" w:hAnsi="Arial"/>
              </w:rPr>
            </w:pPr>
          </w:p>
        </w:tc>
        <w:tc>
          <w:tcPr>
            <w:tcW w:w="630" w:type="dxa"/>
          </w:tcPr>
          <w:p w14:paraId="0CBA890D" w14:textId="77777777" w:rsidR="00131219" w:rsidRDefault="00131219">
            <w:pPr>
              <w:rPr>
                <w:rFonts w:ascii="Arial" w:hAnsi="Arial"/>
              </w:rPr>
            </w:pPr>
          </w:p>
        </w:tc>
        <w:tc>
          <w:tcPr>
            <w:tcW w:w="5847" w:type="dxa"/>
          </w:tcPr>
          <w:p w14:paraId="6B287264" w14:textId="77777777" w:rsidR="00131219" w:rsidRDefault="00131219">
            <w:pPr>
              <w:rPr>
                <w:rFonts w:ascii="Arial" w:hAnsi="Arial"/>
              </w:rPr>
            </w:pPr>
          </w:p>
          <w:p w14:paraId="09B948CA" w14:textId="77777777" w:rsidR="00131219" w:rsidRDefault="00131219">
            <w:pPr>
              <w:rPr>
                <w:rFonts w:ascii="Arial" w:hAnsi="Arial"/>
              </w:rPr>
            </w:pPr>
          </w:p>
          <w:p w14:paraId="242A1493" w14:textId="77777777" w:rsidR="00131219" w:rsidRDefault="00131219">
            <w:pPr>
              <w:rPr>
                <w:rFonts w:ascii="Arial" w:hAnsi="Arial"/>
              </w:rPr>
            </w:pPr>
          </w:p>
        </w:tc>
      </w:tr>
      <w:tr w:rsidR="00131219" w14:paraId="263462C6" w14:textId="77777777">
        <w:trPr>
          <w:cantSplit/>
        </w:trPr>
        <w:tc>
          <w:tcPr>
            <w:tcW w:w="2088" w:type="dxa"/>
          </w:tcPr>
          <w:p w14:paraId="0032EF8B" w14:textId="77777777" w:rsidR="00131219" w:rsidRDefault="00131219">
            <w:pPr>
              <w:rPr>
                <w:rFonts w:ascii="Arial" w:hAnsi="Arial"/>
              </w:rPr>
            </w:pPr>
            <w:r>
              <w:rPr>
                <w:rFonts w:ascii="Arial" w:hAnsi="Arial"/>
              </w:rPr>
              <w:t>Public Safety: Police</w:t>
            </w:r>
          </w:p>
        </w:tc>
        <w:tc>
          <w:tcPr>
            <w:tcW w:w="450" w:type="dxa"/>
          </w:tcPr>
          <w:p w14:paraId="3D1C5EB8" w14:textId="77777777" w:rsidR="00131219" w:rsidRDefault="00131219">
            <w:pPr>
              <w:rPr>
                <w:rFonts w:ascii="Arial" w:hAnsi="Arial"/>
              </w:rPr>
            </w:pPr>
          </w:p>
        </w:tc>
        <w:tc>
          <w:tcPr>
            <w:tcW w:w="447" w:type="dxa"/>
          </w:tcPr>
          <w:p w14:paraId="046A8DAB" w14:textId="77777777" w:rsidR="00131219" w:rsidRDefault="00131219">
            <w:pPr>
              <w:rPr>
                <w:rFonts w:ascii="Arial" w:hAnsi="Arial"/>
              </w:rPr>
            </w:pPr>
          </w:p>
        </w:tc>
        <w:tc>
          <w:tcPr>
            <w:tcW w:w="813" w:type="dxa"/>
          </w:tcPr>
          <w:p w14:paraId="06C98C4D" w14:textId="77777777" w:rsidR="00131219" w:rsidRDefault="00131219">
            <w:pPr>
              <w:rPr>
                <w:rFonts w:ascii="Arial" w:hAnsi="Arial"/>
              </w:rPr>
            </w:pPr>
          </w:p>
        </w:tc>
        <w:tc>
          <w:tcPr>
            <w:tcW w:w="450" w:type="dxa"/>
          </w:tcPr>
          <w:p w14:paraId="7D181BC5" w14:textId="77777777" w:rsidR="00131219" w:rsidRDefault="00131219">
            <w:pPr>
              <w:rPr>
                <w:rFonts w:ascii="Arial" w:hAnsi="Arial"/>
              </w:rPr>
            </w:pPr>
          </w:p>
        </w:tc>
        <w:tc>
          <w:tcPr>
            <w:tcW w:w="630" w:type="dxa"/>
          </w:tcPr>
          <w:p w14:paraId="20EE3E71" w14:textId="77777777" w:rsidR="00131219" w:rsidRDefault="00131219">
            <w:pPr>
              <w:rPr>
                <w:rFonts w:ascii="Arial" w:hAnsi="Arial"/>
              </w:rPr>
            </w:pPr>
          </w:p>
        </w:tc>
        <w:tc>
          <w:tcPr>
            <w:tcW w:w="5847" w:type="dxa"/>
          </w:tcPr>
          <w:p w14:paraId="6EDE41DA" w14:textId="77777777" w:rsidR="00131219" w:rsidRDefault="00131219">
            <w:pPr>
              <w:rPr>
                <w:rFonts w:ascii="Arial" w:hAnsi="Arial"/>
              </w:rPr>
            </w:pPr>
          </w:p>
          <w:p w14:paraId="5F912900" w14:textId="77777777" w:rsidR="00131219" w:rsidRDefault="00131219">
            <w:pPr>
              <w:rPr>
                <w:rFonts w:ascii="Arial" w:hAnsi="Arial"/>
              </w:rPr>
            </w:pPr>
          </w:p>
          <w:p w14:paraId="5EDED8EA" w14:textId="77777777" w:rsidR="00131219" w:rsidRDefault="00131219">
            <w:pPr>
              <w:rPr>
                <w:rFonts w:ascii="Arial" w:hAnsi="Arial"/>
              </w:rPr>
            </w:pPr>
          </w:p>
        </w:tc>
      </w:tr>
      <w:tr w:rsidR="00131219" w14:paraId="3EA0594E" w14:textId="77777777">
        <w:trPr>
          <w:cantSplit/>
        </w:trPr>
        <w:tc>
          <w:tcPr>
            <w:tcW w:w="2088" w:type="dxa"/>
          </w:tcPr>
          <w:p w14:paraId="42BE10A2" w14:textId="77777777" w:rsidR="00131219" w:rsidRDefault="00131219">
            <w:pPr>
              <w:rPr>
                <w:rFonts w:ascii="Arial" w:hAnsi="Arial"/>
              </w:rPr>
            </w:pPr>
            <w:r>
              <w:rPr>
                <w:rFonts w:ascii="Arial" w:hAnsi="Arial"/>
              </w:rPr>
              <w:t>Fire</w:t>
            </w:r>
          </w:p>
        </w:tc>
        <w:tc>
          <w:tcPr>
            <w:tcW w:w="450" w:type="dxa"/>
          </w:tcPr>
          <w:p w14:paraId="1090F45E" w14:textId="77777777" w:rsidR="00131219" w:rsidRDefault="00131219">
            <w:pPr>
              <w:rPr>
                <w:rFonts w:ascii="Arial" w:hAnsi="Arial"/>
              </w:rPr>
            </w:pPr>
          </w:p>
        </w:tc>
        <w:tc>
          <w:tcPr>
            <w:tcW w:w="447" w:type="dxa"/>
          </w:tcPr>
          <w:p w14:paraId="23FB61A3" w14:textId="77777777" w:rsidR="00131219" w:rsidRDefault="00131219">
            <w:pPr>
              <w:rPr>
                <w:rFonts w:ascii="Arial" w:hAnsi="Arial"/>
              </w:rPr>
            </w:pPr>
          </w:p>
        </w:tc>
        <w:tc>
          <w:tcPr>
            <w:tcW w:w="813" w:type="dxa"/>
          </w:tcPr>
          <w:p w14:paraId="7DDD797C" w14:textId="77777777" w:rsidR="00131219" w:rsidRDefault="00131219">
            <w:pPr>
              <w:rPr>
                <w:rFonts w:ascii="Arial" w:hAnsi="Arial"/>
              </w:rPr>
            </w:pPr>
          </w:p>
        </w:tc>
        <w:tc>
          <w:tcPr>
            <w:tcW w:w="450" w:type="dxa"/>
          </w:tcPr>
          <w:p w14:paraId="348A90FE" w14:textId="77777777" w:rsidR="00131219" w:rsidRDefault="00131219">
            <w:pPr>
              <w:rPr>
                <w:rFonts w:ascii="Arial" w:hAnsi="Arial"/>
              </w:rPr>
            </w:pPr>
          </w:p>
        </w:tc>
        <w:tc>
          <w:tcPr>
            <w:tcW w:w="630" w:type="dxa"/>
          </w:tcPr>
          <w:p w14:paraId="42E93F5C" w14:textId="77777777" w:rsidR="00131219" w:rsidRDefault="00131219">
            <w:pPr>
              <w:rPr>
                <w:rFonts w:ascii="Arial" w:hAnsi="Arial"/>
              </w:rPr>
            </w:pPr>
          </w:p>
        </w:tc>
        <w:tc>
          <w:tcPr>
            <w:tcW w:w="5847" w:type="dxa"/>
          </w:tcPr>
          <w:p w14:paraId="09307328" w14:textId="77777777" w:rsidR="00131219" w:rsidRDefault="00131219">
            <w:pPr>
              <w:rPr>
                <w:rFonts w:ascii="Arial" w:hAnsi="Arial"/>
              </w:rPr>
            </w:pPr>
          </w:p>
          <w:p w14:paraId="22BE8AFE" w14:textId="77777777" w:rsidR="00131219" w:rsidRDefault="00131219">
            <w:pPr>
              <w:rPr>
                <w:rFonts w:ascii="Arial" w:hAnsi="Arial"/>
              </w:rPr>
            </w:pPr>
          </w:p>
          <w:p w14:paraId="02E6F45D" w14:textId="77777777" w:rsidR="00131219" w:rsidRDefault="00131219">
            <w:pPr>
              <w:rPr>
                <w:rFonts w:ascii="Arial" w:hAnsi="Arial"/>
              </w:rPr>
            </w:pPr>
          </w:p>
          <w:p w14:paraId="71394F33" w14:textId="77777777" w:rsidR="00131219" w:rsidRDefault="00131219">
            <w:pPr>
              <w:rPr>
                <w:rFonts w:ascii="Arial" w:hAnsi="Arial"/>
              </w:rPr>
            </w:pPr>
          </w:p>
        </w:tc>
      </w:tr>
      <w:tr w:rsidR="00131219" w14:paraId="37A8B415" w14:textId="77777777">
        <w:trPr>
          <w:cantSplit/>
        </w:trPr>
        <w:tc>
          <w:tcPr>
            <w:tcW w:w="2088" w:type="dxa"/>
          </w:tcPr>
          <w:p w14:paraId="288EE6F8" w14:textId="77777777" w:rsidR="00131219" w:rsidRDefault="00131219">
            <w:pPr>
              <w:rPr>
                <w:rFonts w:ascii="Arial" w:hAnsi="Arial"/>
              </w:rPr>
            </w:pPr>
            <w:r>
              <w:rPr>
                <w:rFonts w:ascii="Arial" w:hAnsi="Arial"/>
              </w:rPr>
              <w:t>Emergency/</w:t>
            </w:r>
          </w:p>
          <w:p w14:paraId="0D3F8593" w14:textId="77777777" w:rsidR="00131219" w:rsidRDefault="00131219">
            <w:pPr>
              <w:rPr>
                <w:rFonts w:ascii="Arial" w:hAnsi="Arial"/>
              </w:rPr>
            </w:pPr>
            <w:r>
              <w:rPr>
                <w:rFonts w:ascii="Arial" w:hAnsi="Arial"/>
              </w:rPr>
              <w:t>medical</w:t>
            </w:r>
          </w:p>
        </w:tc>
        <w:tc>
          <w:tcPr>
            <w:tcW w:w="450" w:type="dxa"/>
          </w:tcPr>
          <w:p w14:paraId="58F404D5" w14:textId="77777777" w:rsidR="00131219" w:rsidRDefault="00131219">
            <w:pPr>
              <w:rPr>
                <w:rFonts w:ascii="Arial" w:hAnsi="Arial"/>
              </w:rPr>
            </w:pPr>
          </w:p>
        </w:tc>
        <w:tc>
          <w:tcPr>
            <w:tcW w:w="447" w:type="dxa"/>
          </w:tcPr>
          <w:p w14:paraId="246A5492" w14:textId="77777777" w:rsidR="00131219" w:rsidRDefault="00131219">
            <w:pPr>
              <w:rPr>
                <w:rFonts w:ascii="Arial" w:hAnsi="Arial"/>
              </w:rPr>
            </w:pPr>
          </w:p>
        </w:tc>
        <w:tc>
          <w:tcPr>
            <w:tcW w:w="813" w:type="dxa"/>
          </w:tcPr>
          <w:p w14:paraId="1E3B1BD0" w14:textId="77777777" w:rsidR="00131219" w:rsidRDefault="00131219">
            <w:pPr>
              <w:rPr>
                <w:rFonts w:ascii="Arial" w:hAnsi="Arial"/>
              </w:rPr>
            </w:pPr>
          </w:p>
        </w:tc>
        <w:tc>
          <w:tcPr>
            <w:tcW w:w="450" w:type="dxa"/>
          </w:tcPr>
          <w:p w14:paraId="5CA6CBEF" w14:textId="77777777" w:rsidR="00131219" w:rsidRDefault="00131219">
            <w:pPr>
              <w:rPr>
                <w:rFonts w:ascii="Arial" w:hAnsi="Arial"/>
              </w:rPr>
            </w:pPr>
          </w:p>
        </w:tc>
        <w:tc>
          <w:tcPr>
            <w:tcW w:w="630" w:type="dxa"/>
          </w:tcPr>
          <w:p w14:paraId="05EA73B5" w14:textId="77777777" w:rsidR="00131219" w:rsidRDefault="00131219">
            <w:pPr>
              <w:rPr>
                <w:rFonts w:ascii="Arial" w:hAnsi="Arial"/>
              </w:rPr>
            </w:pPr>
          </w:p>
        </w:tc>
        <w:tc>
          <w:tcPr>
            <w:tcW w:w="5847" w:type="dxa"/>
          </w:tcPr>
          <w:p w14:paraId="0E659F1A" w14:textId="77777777" w:rsidR="00131219" w:rsidRDefault="00131219">
            <w:pPr>
              <w:rPr>
                <w:rFonts w:ascii="Arial" w:hAnsi="Arial"/>
              </w:rPr>
            </w:pPr>
          </w:p>
          <w:p w14:paraId="6B9572B2" w14:textId="77777777" w:rsidR="00131219" w:rsidRDefault="00131219">
            <w:pPr>
              <w:rPr>
                <w:rFonts w:ascii="Arial" w:hAnsi="Arial"/>
              </w:rPr>
            </w:pPr>
          </w:p>
          <w:p w14:paraId="5F5E1717" w14:textId="77777777" w:rsidR="00131219" w:rsidRDefault="00131219">
            <w:pPr>
              <w:rPr>
                <w:rFonts w:ascii="Arial" w:hAnsi="Arial"/>
              </w:rPr>
            </w:pPr>
          </w:p>
        </w:tc>
      </w:tr>
      <w:tr w:rsidR="00131219" w14:paraId="21B70146" w14:textId="77777777">
        <w:trPr>
          <w:cantSplit/>
        </w:trPr>
        <w:tc>
          <w:tcPr>
            <w:tcW w:w="2088" w:type="dxa"/>
          </w:tcPr>
          <w:p w14:paraId="5E116497" w14:textId="77777777" w:rsidR="00131219" w:rsidRDefault="00131219">
            <w:pPr>
              <w:rPr>
                <w:rFonts w:ascii="Arial" w:hAnsi="Arial"/>
              </w:rPr>
            </w:pPr>
            <w:r>
              <w:rPr>
                <w:rFonts w:ascii="Arial" w:hAnsi="Arial"/>
              </w:rPr>
              <w:t>Transportation</w:t>
            </w:r>
          </w:p>
        </w:tc>
        <w:tc>
          <w:tcPr>
            <w:tcW w:w="450" w:type="dxa"/>
          </w:tcPr>
          <w:p w14:paraId="5C4CE253" w14:textId="77777777" w:rsidR="00131219" w:rsidRDefault="00131219">
            <w:pPr>
              <w:rPr>
                <w:rFonts w:ascii="Arial" w:hAnsi="Arial"/>
              </w:rPr>
            </w:pPr>
          </w:p>
        </w:tc>
        <w:tc>
          <w:tcPr>
            <w:tcW w:w="447" w:type="dxa"/>
          </w:tcPr>
          <w:p w14:paraId="0C937275" w14:textId="77777777" w:rsidR="00131219" w:rsidRDefault="00131219">
            <w:pPr>
              <w:rPr>
                <w:rFonts w:ascii="Arial" w:hAnsi="Arial"/>
              </w:rPr>
            </w:pPr>
          </w:p>
        </w:tc>
        <w:tc>
          <w:tcPr>
            <w:tcW w:w="813" w:type="dxa"/>
          </w:tcPr>
          <w:p w14:paraId="0F9A9FFD" w14:textId="77777777" w:rsidR="00131219" w:rsidRDefault="00131219">
            <w:pPr>
              <w:rPr>
                <w:rFonts w:ascii="Arial" w:hAnsi="Arial"/>
              </w:rPr>
            </w:pPr>
          </w:p>
        </w:tc>
        <w:tc>
          <w:tcPr>
            <w:tcW w:w="450" w:type="dxa"/>
          </w:tcPr>
          <w:p w14:paraId="39F86A34" w14:textId="77777777" w:rsidR="00131219" w:rsidRDefault="00131219">
            <w:pPr>
              <w:rPr>
                <w:rFonts w:ascii="Arial" w:hAnsi="Arial"/>
              </w:rPr>
            </w:pPr>
          </w:p>
        </w:tc>
        <w:tc>
          <w:tcPr>
            <w:tcW w:w="630" w:type="dxa"/>
          </w:tcPr>
          <w:p w14:paraId="0A0F16B3" w14:textId="77777777" w:rsidR="00131219" w:rsidRDefault="00131219">
            <w:pPr>
              <w:rPr>
                <w:rFonts w:ascii="Arial" w:hAnsi="Arial"/>
              </w:rPr>
            </w:pPr>
          </w:p>
        </w:tc>
        <w:tc>
          <w:tcPr>
            <w:tcW w:w="5847" w:type="dxa"/>
          </w:tcPr>
          <w:p w14:paraId="7FE68147" w14:textId="77777777" w:rsidR="00131219" w:rsidRDefault="00131219">
            <w:pPr>
              <w:rPr>
                <w:rFonts w:ascii="Arial" w:hAnsi="Arial"/>
              </w:rPr>
            </w:pPr>
          </w:p>
          <w:p w14:paraId="48FA8019" w14:textId="77777777" w:rsidR="00131219" w:rsidRDefault="00131219">
            <w:pPr>
              <w:rPr>
                <w:rFonts w:ascii="Arial" w:hAnsi="Arial"/>
              </w:rPr>
            </w:pPr>
          </w:p>
          <w:p w14:paraId="4D1109EF" w14:textId="77777777" w:rsidR="00131219" w:rsidRDefault="00131219">
            <w:pPr>
              <w:rPr>
                <w:rFonts w:ascii="Arial" w:hAnsi="Arial"/>
              </w:rPr>
            </w:pPr>
          </w:p>
        </w:tc>
      </w:tr>
      <w:tr w:rsidR="00131219" w14:paraId="26BE0987" w14:textId="77777777">
        <w:trPr>
          <w:cantSplit/>
        </w:trPr>
        <w:tc>
          <w:tcPr>
            <w:tcW w:w="2088" w:type="dxa"/>
          </w:tcPr>
          <w:p w14:paraId="04B8A00B" w14:textId="77777777" w:rsidR="00131219" w:rsidRDefault="00131219">
            <w:pPr>
              <w:rPr>
                <w:rFonts w:ascii="Arial" w:hAnsi="Arial"/>
              </w:rPr>
            </w:pPr>
            <w:r>
              <w:rPr>
                <w:rFonts w:ascii="Arial" w:hAnsi="Arial"/>
              </w:rPr>
              <w:t>Open Space</w:t>
            </w:r>
          </w:p>
        </w:tc>
        <w:tc>
          <w:tcPr>
            <w:tcW w:w="450" w:type="dxa"/>
          </w:tcPr>
          <w:p w14:paraId="39E06FA8" w14:textId="77777777" w:rsidR="00131219" w:rsidRDefault="00131219">
            <w:pPr>
              <w:rPr>
                <w:rFonts w:ascii="Arial" w:hAnsi="Arial"/>
              </w:rPr>
            </w:pPr>
          </w:p>
        </w:tc>
        <w:tc>
          <w:tcPr>
            <w:tcW w:w="447" w:type="dxa"/>
          </w:tcPr>
          <w:p w14:paraId="72285991" w14:textId="77777777" w:rsidR="00131219" w:rsidRDefault="00131219">
            <w:pPr>
              <w:rPr>
                <w:rFonts w:ascii="Arial" w:hAnsi="Arial"/>
              </w:rPr>
            </w:pPr>
          </w:p>
        </w:tc>
        <w:tc>
          <w:tcPr>
            <w:tcW w:w="813" w:type="dxa"/>
          </w:tcPr>
          <w:p w14:paraId="11011234" w14:textId="77777777" w:rsidR="00131219" w:rsidRDefault="00131219">
            <w:pPr>
              <w:rPr>
                <w:rFonts w:ascii="Arial" w:hAnsi="Arial"/>
              </w:rPr>
            </w:pPr>
          </w:p>
        </w:tc>
        <w:tc>
          <w:tcPr>
            <w:tcW w:w="450" w:type="dxa"/>
          </w:tcPr>
          <w:p w14:paraId="7124188C" w14:textId="77777777" w:rsidR="00131219" w:rsidRDefault="00131219">
            <w:pPr>
              <w:rPr>
                <w:rFonts w:ascii="Arial" w:hAnsi="Arial"/>
              </w:rPr>
            </w:pPr>
          </w:p>
        </w:tc>
        <w:tc>
          <w:tcPr>
            <w:tcW w:w="630" w:type="dxa"/>
          </w:tcPr>
          <w:p w14:paraId="10CEB3E4" w14:textId="77777777" w:rsidR="00131219" w:rsidRDefault="00131219">
            <w:pPr>
              <w:rPr>
                <w:rFonts w:ascii="Arial" w:hAnsi="Arial"/>
              </w:rPr>
            </w:pPr>
          </w:p>
        </w:tc>
        <w:tc>
          <w:tcPr>
            <w:tcW w:w="5847" w:type="dxa"/>
          </w:tcPr>
          <w:p w14:paraId="64D7DD36" w14:textId="77777777" w:rsidR="00131219" w:rsidRDefault="00131219">
            <w:pPr>
              <w:rPr>
                <w:rFonts w:ascii="Arial" w:hAnsi="Arial"/>
              </w:rPr>
            </w:pPr>
          </w:p>
          <w:p w14:paraId="484E40FA" w14:textId="77777777" w:rsidR="00131219" w:rsidRDefault="00131219">
            <w:pPr>
              <w:rPr>
                <w:rFonts w:ascii="Arial" w:hAnsi="Arial"/>
              </w:rPr>
            </w:pPr>
          </w:p>
          <w:p w14:paraId="7D1F80EC" w14:textId="77777777" w:rsidR="00131219" w:rsidRDefault="00131219">
            <w:pPr>
              <w:rPr>
                <w:rFonts w:ascii="Arial" w:hAnsi="Arial"/>
              </w:rPr>
            </w:pPr>
          </w:p>
          <w:p w14:paraId="3CA1D03A" w14:textId="77777777" w:rsidR="00131219" w:rsidRDefault="00131219">
            <w:pPr>
              <w:rPr>
                <w:rFonts w:ascii="Arial" w:hAnsi="Arial"/>
              </w:rPr>
            </w:pPr>
          </w:p>
        </w:tc>
      </w:tr>
      <w:tr w:rsidR="00131219" w14:paraId="24C22A50" w14:textId="77777777">
        <w:trPr>
          <w:cantSplit/>
        </w:trPr>
        <w:tc>
          <w:tcPr>
            <w:tcW w:w="2088" w:type="dxa"/>
          </w:tcPr>
          <w:p w14:paraId="63804C51" w14:textId="77777777" w:rsidR="00131219" w:rsidRDefault="00131219">
            <w:pPr>
              <w:pStyle w:val="Header"/>
              <w:tabs>
                <w:tab w:val="clear" w:pos="4320"/>
                <w:tab w:val="clear" w:pos="8640"/>
              </w:tabs>
              <w:rPr>
                <w:rFonts w:ascii="Arial" w:hAnsi="Arial"/>
              </w:rPr>
            </w:pPr>
            <w:r>
              <w:rPr>
                <w:rFonts w:ascii="Arial" w:hAnsi="Arial"/>
              </w:rPr>
              <w:t>Recreation/ Cultural Facilities</w:t>
            </w:r>
          </w:p>
        </w:tc>
        <w:tc>
          <w:tcPr>
            <w:tcW w:w="450" w:type="dxa"/>
          </w:tcPr>
          <w:p w14:paraId="4BFCBC2E" w14:textId="77777777" w:rsidR="00131219" w:rsidRDefault="00131219">
            <w:pPr>
              <w:rPr>
                <w:rFonts w:ascii="Arial" w:hAnsi="Arial"/>
              </w:rPr>
            </w:pPr>
          </w:p>
        </w:tc>
        <w:tc>
          <w:tcPr>
            <w:tcW w:w="447" w:type="dxa"/>
          </w:tcPr>
          <w:p w14:paraId="39CC1B1C" w14:textId="77777777" w:rsidR="00131219" w:rsidRDefault="00131219">
            <w:pPr>
              <w:rPr>
                <w:rFonts w:ascii="Arial" w:hAnsi="Arial"/>
              </w:rPr>
            </w:pPr>
          </w:p>
        </w:tc>
        <w:tc>
          <w:tcPr>
            <w:tcW w:w="813" w:type="dxa"/>
          </w:tcPr>
          <w:p w14:paraId="6638D850" w14:textId="77777777" w:rsidR="00131219" w:rsidRDefault="00131219">
            <w:pPr>
              <w:rPr>
                <w:rFonts w:ascii="Arial" w:hAnsi="Arial"/>
              </w:rPr>
            </w:pPr>
          </w:p>
        </w:tc>
        <w:tc>
          <w:tcPr>
            <w:tcW w:w="450" w:type="dxa"/>
          </w:tcPr>
          <w:p w14:paraId="2DCF586B" w14:textId="77777777" w:rsidR="00131219" w:rsidRDefault="00131219">
            <w:pPr>
              <w:rPr>
                <w:rFonts w:ascii="Arial" w:hAnsi="Arial"/>
              </w:rPr>
            </w:pPr>
          </w:p>
        </w:tc>
        <w:tc>
          <w:tcPr>
            <w:tcW w:w="630" w:type="dxa"/>
          </w:tcPr>
          <w:p w14:paraId="067FD52B" w14:textId="77777777" w:rsidR="00131219" w:rsidRDefault="00131219">
            <w:pPr>
              <w:rPr>
                <w:rFonts w:ascii="Arial" w:hAnsi="Arial"/>
              </w:rPr>
            </w:pPr>
          </w:p>
        </w:tc>
        <w:tc>
          <w:tcPr>
            <w:tcW w:w="5847" w:type="dxa"/>
          </w:tcPr>
          <w:p w14:paraId="7121935B" w14:textId="77777777" w:rsidR="00131219" w:rsidRDefault="00131219">
            <w:pPr>
              <w:rPr>
                <w:rFonts w:ascii="Arial" w:hAnsi="Arial"/>
              </w:rPr>
            </w:pPr>
          </w:p>
          <w:p w14:paraId="301F07DD" w14:textId="77777777" w:rsidR="00131219" w:rsidRDefault="00131219">
            <w:pPr>
              <w:rPr>
                <w:rFonts w:ascii="Arial" w:hAnsi="Arial"/>
              </w:rPr>
            </w:pPr>
          </w:p>
          <w:p w14:paraId="317D823A" w14:textId="77777777" w:rsidR="00131219" w:rsidRDefault="00131219">
            <w:pPr>
              <w:rPr>
                <w:rFonts w:ascii="Arial" w:hAnsi="Arial"/>
              </w:rPr>
            </w:pPr>
          </w:p>
          <w:p w14:paraId="36F9B5DA" w14:textId="77777777" w:rsidR="00131219" w:rsidRDefault="00131219">
            <w:pPr>
              <w:rPr>
                <w:rFonts w:ascii="Arial" w:hAnsi="Arial"/>
              </w:rPr>
            </w:pPr>
          </w:p>
        </w:tc>
      </w:tr>
    </w:tbl>
    <w:p w14:paraId="47DE08CB" w14:textId="77777777" w:rsidR="00131219" w:rsidRDefault="00131219">
      <w:pPr>
        <w:pStyle w:val="Header"/>
        <w:tabs>
          <w:tab w:val="clear" w:pos="4320"/>
          <w:tab w:val="clear" w:pos="8640"/>
        </w:tabs>
        <w:rPr>
          <w:rFonts w:ascii="Arial" w:hAnsi="Arial"/>
        </w:rPr>
      </w:pPr>
      <w:r>
        <w:rPr>
          <w:rFonts w:ascii="Arial" w:hAnsi="Arial"/>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50"/>
        <w:gridCol w:w="450"/>
        <w:gridCol w:w="810"/>
        <w:gridCol w:w="450"/>
        <w:gridCol w:w="630"/>
        <w:gridCol w:w="6030"/>
      </w:tblGrid>
      <w:tr w:rsidR="00131219" w14:paraId="34EDEB42" w14:textId="77777777">
        <w:trPr>
          <w:cantSplit/>
          <w:trHeight w:val="2816"/>
        </w:trPr>
        <w:tc>
          <w:tcPr>
            <w:tcW w:w="2088" w:type="dxa"/>
          </w:tcPr>
          <w:p w14:paraId="2C042365" w14:textId="77777777" w:rsidR="00131219" w:rsidRDefault="00131219">
            <w:pPr>
              <w:rPr>
                <w:rFonts w:ascii="Arial" w:hAnsi="Arial"/>
                <w:b/>
                <w:sz w:val="28"/>
              </w:rPr>
            </w:pPr>
            <w:r>
              <w:rPr>
                <w:rFonts w:ascii="Arial" w:hAnsi="Arial"/>
                <w:b/>
              </w:rPr>
              <w:lastRenderedPageBreak/>
              <w:br w:type="page"/>
            </w:r>
            <w:r>
              <w:rPr>
                <w:rFonts w:ascii="Arial" w:hAnsi="Arial"/>
                <w:b/>
                <w:sz w:val="28"/>
              </w:rPr>
              <w:t>Impact</w:t>
            </w:r>
          </w:p>
          <w:p w14:paraId="35CEB6C1" w14:textId="77777777" w:rsidR="00131219" w:rsidRDefault="00131219">
            <w:pPr>
              <w:rPr>
                <w:rFonts w:ascii="Arial" w:hAnsi="Arial"/>
                <w:sz w:val="18"/>
              </w:rPr>
            </w:pPr>
            <w:r>
              <w:rPr>
                <w:rFonts w:ascii="Arial" w:hAnsi="Arial"/>
                <w:b/>
                <w:sz w:val="28"/>
              </w:rPr>
              <w:t>Categories</w:t>
            </w:r>
          </w:p>
        </w:tc>
        <w:tc>
          <w:tcPr>
            <w:tcW w:w="450" w:type="dxa"/>
            <w:textDirection w:val="btLr"/>
          </w:tcPr>
          <w:p w14:paraId="5645D484" w14:textId="77777777" w:rsidR="00131219" w:rsidRDefault="00131219">
            <w:pPr>
              <w:ind w:left="113" w:right="113"/>
              <w:rPr>
                <w:rFonts w:ascii="Arial" w:hAnsi="Arial"/>
                <w:b/>
                <w:bCs/>
              </w:rPr>
            </w:pPr>
            <w:r>
              <w:rPr>
                <w:rFonts w:ascii="Arial" w:hAnsi="Arial"/>
                <w:b/>
                <w:bCs/>
              </w:rPr>
              <w:t>No Impact Anticipated</w:t>
            </w:r>
          </w:p>
        </w:tc>
        <w:tc>
          <w:tcPr>
            <w:tcW w:w="450" w:type="dxa"/>
            <w:textDirection w:val="btLr"/>
          </w:tcPr>
          <w:p w14:paraId="4FF6B3F4" w14:textId="77777777" w:rsidR="00131219" w:rsidRDefault="00131219">
            <w:pPr>
              <w:ind w:left="113" w:right="113"/>
              <w:rPr>
                <w:rFonts w:ascii="Arial" w:hAnsi="Arial"/>
                <w:b/>
                <w:bCs/>
              </w:rPr>
            </w:pPr>
            <w:r>
              <w:rPr>
                <w:rFonts w:ascii="Arial" w:hAnsi="Arial"/>
                <w:b/>
                <w:bCs/>
              </w:rPr>
              <w:t>Potentially beneficial</w:t>
            </w:r>
          </w:p>
        </w:tc>
        <w:tc>
          <w:tcPr>
            <w:tcW w:w="810" w:type="dxa"/>
            <w:textDirection w:val="btLr"/>
          </w:tcPr>
          <w:p w14:paraId="466275FA" w14:textId="77777777" w:rsidR="00131219" w:rsidRDefault="00131219">
            <w:pPr>
              <w:ind w:left="113" w:right="113"/>
              <w:rPr>
                <w:rFonts w:ascii="Arial" w:hAnsi="Arial"/>
                <w:b/>
                <w:bCs/>
                <w:sz w:val="18"/>
              </w:rPr>
            </w:pPr>
            <w:r>
              <w:rPr>
                <w:rFonts w:ascii="Arial" w:hAnsi="Arial"/>
                <w:b/>
                <w:bCs/>
              </w:rPr>
              <w:t xml:space="preserve">Potentially Adverse, Requires Documentation or </w:t>
            </w:r>
            <w:r>
              <w:rPr>
                <w:rFonts w:ascii="Arial" w:hAnsi="Arial"/>
                <w:b/>
                <w:bCs/>
                <w:sz w:val="18"/>
              </w:rPr>
              <w:t>More Study</w:t>
            </w:r>
          </w:p>
        </w:tc>
        <w:tc>
          <w:tcPr>
            <w:tcW w:w="450" w:type="dxa"/>
            <w:textDirection w:val="btLr"/>
          </w:tcPr>
          <w:p w14:paraId="4A54C598" w14:textId="77777777" w:rsidR="00131219" w:rsidRDefault="00131219">
            <w:pPr>
              <w:ind w:left="113" w:right="113"/>
              <w:rPr>
                <w:rFonts w:ascii="Arial" w:hAnsi="Arial"/>
                <w:b/>
                <w:bCs/>
                <w:sz w:val="18"/>
              </w:rPr>
            </w:pPr>
            <w:r>
              <w:rPr>
                <w:rFonts w:ascii="Arial" w:hAnsi="Arial"/>
                <w:b/>
                <w:bCs/>
                <w:sz w:val="18"/>
              </w:rPr>
              <w:t>Needs Mitigation</w:t>
            </w:r>
          </w:p>
        </w:tc>
        <w:tc>
          <w:tcPr>
            <w:tcW w:w="630" w:type="dxa"/>
            <w:textDirection w:val="btLr"/>
          </w:tcPr>
          <w:p w14:paraId="312D46E4" w14:textId="77777777" w:rsidR="00131219" w:rsidRDefault="00131219">
            <w:pPr>
              <w:ind w:left="113" w:right="113"/>
              <w:rPr>
                <w:rFonts w:ascii="Arial" w:hAnsi="Arial"/>
                <w:b/>
                <w:bCs/>
                <w:sz w:val="18"/>
              </w:rPr>
            </w:pPr>
            <w:r>
              <w:rPr>
                <w:rFonts w:ascii="Arial" w:hAnsi="Arial"/>
                <w:b/>
                <w:bCs/>
                <w:sz w:val="18"/>
              </w:rPr>
              <w:t>Requires Project Modification</w:t>
            </w:r>
          </w:p>
        </w:tc>
        <w:tc>
          <w:tcPr>
            <w:tcW w:w="6030" w:type="dxa"/>
          </w:tcPr>
          <w:p w14:paraId="3105572B" w14:textId="77777777" w:rsidR="00131219" w:rsidRDefault="00131219">
            <w:pPr>
              <w:pStyle w:val="TOC1"/>
              <w:rPr>
                <w:rFonts w:ascii="Arial" w:hAnsi="Arial"/>
              </w:rPr>
            </w:pPr>
            <w:r>
              <w:rPr>
                <w:rFonts w:ascii="Arial" w:hAnsi="Arial"/>
              </w:rPr>
              <w:t>Describe/Provide Basis for Compliance Decision, including sources of documentation as basis for conclusions and attach supportive material as required or needed</w:t>
            </w:r>
          </w:p>
        </w:tc>
      </w:tr>
      <w:tr w:rsidR="00131219" w14:paraId="59681686" w14:textId="77777777">
        <w:trPr>
          <w:cantSplit/>
        </w:trPr>
        <w:tc>
          <w:tcPr>
            <w:tcW w:w="10908" w:type="dxa"/>
            <w:gridSpan w:val="7"/>
          </w:tcPr>
          <w:p w14:paraId="26670644" w14:textId="77777777" w:rsidR="00131219" w:rsidRDefault="00131219">
            <w:pPr>
              <w:pStyle w:val="Heading2"/>
              <w:rPr>
                <w:rFonts w:ascii="Arial" w:hAnsi="Arial"/>
                <w:b/>
                <w:sz w:val="22"/>
              </w:rPr>
            </w:pPr>
            <w:r>
              <w:rPr>
                <w:rFonts w:ascii="Arial" w:hAnsi="Arial"/>
                <w:b/>
                <w:sz w:val="22"/>
              </w:rPr>
              <w:t>Natural Features</w:t>
            </w:r>
          </w:p>
        </w:tc>
      </w:tr>
      <w:tr w:rsidR="00131219" w14:paraId="6ABB84CB" w14:textId="77777777">
        <w:trPr>
          <w:cantSplit/>
        </w:trPr>
        <w:tc>
          <w:tcPr>
            <w:tcW w:w="2088" w:type="dxa"/>
          </w:tcPr>
          <w:p w14:paraId="0934F8E3" w14:textId="77777777" w:rsidR="00131219" w:rsidRDefault="00131219">
            <w:pPr>
              <w:rPr>
                <w:rFonts w:ascii="Arial" w:hAnsi="Arial"/>
              </w:rPr>
            </w:pPr>
            <w:r>
              <w:rPr>
                <w:rFonts w:ascii="Arial" w:hAnsi="Arial"/>
              </w:rPr>
              <w:t>Water resources</w:t>
            </w:r>
          </w:p>
        </w:tc>
        <w:tc>
          <w:tcPr>
            <w:tcW w:w="450" w:type="dxa"/>
          </w:tcPr>
          <w:p w14:paraId="503CC6A6" w14:textId="77777777" w:rsidR="00131219" w:rsidRDefault="00131219">
            <w:pPr>
              <w:rPr>
                <w:rFonts w:ascii="Arial" w:hAnsi="Arial"/>
              </w:rPr>
            </w:pPr>
          </w:p>
        </w:tc>
        <w:tc>
          <w:tcPr>
            <w:tcW w:w="450" w:type="dxa"/>
          </w:tcPr>
          <w:p w14:paraId="469DB242" w14:textId="77777777" w:rsidR="00131219" w:rsidRDefault="00131219">
            <w:pPr>
              <w:rPr>
                <w:rFonts w:ascii="Arial" w:hAnsi="Arial"/>
              </w:rPr>
            </w:pPr>
          </w:p>
        </w:tc>
        <w:tc>
          <w:tcPr>
            <w:tcW w:w="810" w:type="dxa"/>
          </w:tcPr>
          <w:p w14:paraId="2ACC73A8" w14:textId="77777777" w:rsidR="00131219" w:rsidRDefault="00131219">
            <w:pPr>
              <w:rPr>
                <w:rFonts w:ascii="Arial" w:hAnsi="Arial"/>
              </w:rPr>
            </w:pPr>
          </w:p>
        </w:tc>
        <w:tc>
          <w:tcPr>
            <w:tcW w:w="450" w:type="dxa"/>
          </w:tcPr>
          <w:p w14:paraId="007DBA2B" w14:textId="77777777" w:rsidR="00131219" w:rsidRDefault="00131219">
            <w:pPr>
              <w:rPr>
                <w:rFonts w:ascii="Arial" w:hAnsi="Arial"/>
              </w:rPr>
            </w:pPr>
          </w:p>
        </w:tc>
        <w:tc>
          <w:tcPr>
            <w:tcW w:w="630" w:type="dxa"/>
          </w:tcPr>
          <w:p w14:paraId="725BB7B2" w14:textId="77777777" w:rsidR="00131219" w:rsidRDefault="00131219">
            <w:pPr>
              <w:rPr>
                <w:rFonts w:ascii="Arial" w:hAnsi="Arial"/>
              </w:rPr>
            </w:pPr>
          </w:p>
        </w:tc>
        <w:tc>
          <w:tcPr>
            <w:tcW w:w="6030" w:type="dxa"/>
          </w:tcPr>
          <w:p w14:paraId="43A30AB8" w14:textId="77777777" w:rsidR="00131219" w:rsidRDefault="00131219">
            <w:pPr>
              <w:rPr>
                <w:rFonts w:ascii="Arial" w:hAnsi="Arial"/>
              </w:rPr>
            </w:pPr>
          </w:p>
          <w:p w14:paraId="60DF1F2A" w14:textId="77777777" w:rsidR="00131219" w:rsidRDefault="00131219">
            <w:pPr>
              <w:rPr>
                <w:rFonts w:ascii="Arial" w:hAnsi="Arial"/>
              </w:rPr>
            </w:pPr>
          </w:p>
        </w:tc>
      </w:tr>
      <w:tr w:rsidR="00131219" w14:paraId="5765522B" w14:textId="77777777">
        <w:trPr>
          <w:cantSplit/>
        </w:trPr>
        <w:tc>
          <w:tcPr>
            <w:tcW w:w="2088" w:type="dxa"/>
          </w:tcPr>
          <w:p w14:paraId="36E24739" w14:textId="77777777" w:rsidR="00131219" w:rsidRDefault="00131219">
            <w:pPr>
              <w:rPr>
                <w:rFonts w:ascii="Arial" w:hAnsi="Arial"/>
              </w:rPr>
            </w:pPr>
            <w:r>
              <w:rPr>
                <w:rFonts w:ascii="Arial" w:hAnsi="Arial"/>
              </w:rPr>
              <w:t>Surface Water</w:t>
            </w:r>
          </w:p>
        </w:tc>
        <w:tc>
          <w:tcPr>
            <w:tcW w:w="450" w:type="dxa"/>
          </w:tcPr>
          <w:p w14:paraId="21D329A1" w14:textId="77777777" w:rsidR="00131219" w:rsidRDefault="00131219">
            <w:pPr>
              <w:rPr>
                <w:rFonts w:ascii="Arial" w:hAnsi="Arial"/>
              </w:rPr>
            </w:pPr>
          </w:p>
        </w:tc>
        <w:tc>
          <w:tcPr>
            <w:tcW w:w="450" w:type="dxa"/>
          </w:tcPr>
          <w:p w14:paraId="3CF0C9C0" w14:textId="77777777" w:rsidR="00131219" w:rsidRDefault="00131219">
            <w:pPr>
              <w:rPr>
                <w:rFonts w:ascii="Arial" w:hAnsi="Arial"/>
              </w:rPr>
            </w:pPr>
          </w:p>
        </w:tc>
        <w:tc>
          <w:tcPr>
            <w:tcW w:w="810" w:type="dxa"/>
          </w:tcPr>
          <w:p w14:paraId="7C78906E" w14:textId="77777777" w:rsidR="00131219" w:rsidRDefault="00131219">
            <w:pPr>
              <w:rPr>
                <w:rFonts w:ascii="Arial" w:hAnsi="Arial"/>
              </w:rPr>
            </w:pPr>
          </w:p>
        </w:tc>
        <w:tc>
          <w:tcPr>
            <w:tcW w:w="450" w:type="dxa"/>
          </w:tcPr>
          <w:p w14:paraId="3849C951" w14:textId="77777777" w:rsidR="00131219" w:rsidRDefault="00131219">
            <w:pPr>
              <w:rPr>
                <w:rFonts w:ascii="Arial" w:hAnsi="Arial"/>
              </w:rPr>
            </w:pPr>
          </w:p>
        </w:tc>
        <w:tc>
          <w:tcPr>
            <w:tcW w:w="630" w:type="dxa"/>
          </w:tcPr>
          <w:p w14:paraId="01BCFDEC" w14:textId="77777777" w:rsidR="00131219" w:rsidRDefault="00131219">
            <w:pPr>
              <w:rPr>
                <w:rFonts w:ascii="Arial" w:hAnsi="Arial"/>
              </w:rPr>
            </w:pPr>
          </w:p>
        </w:tc>
        <w:tc>
          <w:tcPr>
            <w:tcW w:w="6030" w:type="dxa"/>
          </w:tcPr>
          <w:p w14:paraId="4A6603E0" w14:textId="77777777" w:rsidR="00131219" w:rsidRDefault="00131219">
            <w:pPr>
              <w:rPr>
                <w:rFonts w:ascii="Arial" w:hAnsi="Arial"/>
              </w:rPr>
            </w:pPr>
          </w:p>
          <w:p w14:paraId="46AF8A9C" w14:textId="77777777" w:rsidR="00131219" w:rsidRDefault="00131219">
            <w:pPr>
              <w:rPr>
                <w:rFonts w:ascii="Arial" w:hAnsi="Arial"/>
              </w:rPr>
            </w:pPr>
          </w:p>
        </w:tc>
      </w:tr>
      <w:tr w:rsidR="00131219" w14:paraId="534A1B07" w14:textId="77777777">
        <w:trPr>
          <w:cantSplit/>
        </w:trPr>
        <w:tc>
          <w:tcPr>
            <w:tcW w:w="2088" w:type="dxa"/>
          </w:tcPr>
          <w:p w14:paraId="650E311B" w14:textId="77777777" w:rsidR="00131219" w:rsidRDefault="00131219">
            <w:pPr>
              <w:rPr>
                <w:rFonts w:ascii="Arial" w:hAnsi="Arial"/>
              </w:rPr>
            </w:pPr>
            <w:r>
              <w:rPr>
                <w:rFonts w:ascii="Arial" w:hAnsi="Arial"/>
              </w:rPr>
              <w:t>Floodplains</w:t>
            </w:r>
          </w:p>
        </w:tc>
        <w:tc>
          <w:tcPr>
            <w:tcW w:w="450" w:type="dxa"/>
          </w:tcPr>
          <w:p w14:paraId="6C7ED1D1" w14:textId="77777777" w:rsidR="00131219" w:rsidRDefault="00131219">
            <w:pPr>
              <w:rPr>
                <w:rFonts w:ascii="Arial" w:hAnsi="Arial"/>
              </w:rPr>
            </w:pPr>
          </w:p>
        </w:tc>
        <w:tc>
          <w:tcPr>
            <w:tcW w:w="450" w:type="dxa"/>
          </w:tcPr>
          <w:p w14:paraId="5844262D" w14:textId="77777777" w:rsidR="00131219" w:rsidRDefault="00131219">
            <w:pPr>
              <w:rPr>
                <w:rFonts w:ascii="Arial" w:hAnsi="Arial"/>
              </w:rPr>
            </w:pPr>
          </w:p>
        </w:tc>
        <w:tc>
          <w:tcPr>
            <w:tcW w:w="810" w:type="dxa"/>
          </w:tcPr>
          <w:p w14:paraId="497971E0" w14:textId="77777777" w:rsidR="00131219" w:rsidRDefault="00131219">
            <w:pPr>
              <w:rPr>
                <w:rFonts w:ascii="Arial" w:hAnsi="Arial"/>
              </w:rPr>
            </w:pPr>
          </w:p>
        </w:tc>
        <w:tc>
          <w:tcPr>
            <w:tcW w:w="450" w:type="dxa"/>
          </w:tcPr>
          <w:p w14:paraId="53127CEF" w14:textId="77777777" w:rsidR="00131219" w:rsidRDefault="00131219">
            <w:pPr>
              <w:rPr>
                <w:rFonts w:ascii="Arial" w:hAnsi="Arial"/>
              </w:rPr>
            </w:pPr>
          </w:p>
        </w:tc>
        <w:tc>
          <w:tcPr>
            <w:tcW w:w="630" w:type="dxa"/>
          </w:tcPr>
          <w:p w14:paraId="074FBF82" w14:textId="77777777" w:rsidR="00131219" w:rsidRDefault="00131219">
            <w:pPr>
              <w:rPr>
                <w:rFonts w:ascii="Arial" w:hAnsi="Arial"/>
              </w:rPr>
            </w:pPr>
          </w:p>
        </w:tc>
        <w:tc>
          <w:tcPr>
            <w:tcW w:w="6030" w:type="dxa"/>
          </w:tcPr>
          <w:p w14:paraId="19729A2C" w14:textId="77777777" w:rsidR="00131219" w:rsidRDefault="00131219">
            <w:pPr>
              <w:rPr>
                <w:rFonts w:ascii="Arial" w:hAnsi="Arial"/>
              </w:rPr>
            </w:pPr>
          </w:p>
          <w:p w14:paraId="5C914972" w14:textId="77777777" w:rsidR="00131219" w:rsidRDefault="00131219">
            <w:pPr>
              <w:rPr>
                <w:rFonts w:ascii="Arial" w:hAnsi="Arial"/>
              </w:rPr>
            </w:pPr>
          </w:p>
          <w:p w14:paraId="4CBB94D9" w14:textId="77777777" w:rsidR="00131219" w:rsidRDefault="00131219">
            <w:pPr>
              <w:rPr>
                <w:rFonts w:ascii="Arial" w:hAnsi="Arial"/>
              </w:rPr>
            </w:pPr>
          </w:p>
        </w:tc>
      </w:tr>
      <w:tr w:rsidR="00131219" w14:paraId="509F50C2" w14:textId="77777777">
        <w:trPr>
          <w:cantSplit/>
        </w:trPr>
        <w:tc>
          <w:tcPr>
            <w:tcW w:w="2088" w:type="dxa"/>
          </w:tcPr>
          <w:p w14:paraId="5CFBBF59" w14:textId="77777777" w:rsidR="00131219" w:rsidRDefault="00131219">
            <w:pPr>
              <w:rPr>
                <w:rFonts w:ascii="Arial" w:hAnsi="Arial"/>
              </w:rPr>
            </w:pPr>
            <w:r>
              <w:rPr>
                <w:rFonts w:ascii="Arial" w:hAnsi="Arial"/>
              </w:rPr>
              <w:t>Wetlands</w:t>
            </w:r>
          </w:p>
        </w:tc>
        <w:tc>
          <w:tcPr>
            <w:tcW w:w="450" w:type="dxa"/>
          </w:tcPr>
          <w:p w14:paraId="40E89113" w14:textId="77777777" w:rsidR="00131219" w:rsidRDefault="00131219">
            <w:pPr>
              <w:rPr>
                <w:rFonts w:ascii="Arial" w:hAnsi="Arial"/>
              </w:rPr>
            </w:pPr>
          </w:p>
        </w:tc>
        <w:tc>
          <w:tcPr>
            <w:tcW w:w="450" w:type="dxa"/>
          </w:tcPr>
          <w:p w14:paraId="35125447" w14:textId="77777777" w:rsidR="00131219" w:rsidRDefault="00131219">
            <w:pPr>
              <w:rPr>
                <w:rFonts w:ascii="Arial" w:hAnsi="Arial"/>
              </w:rPr>
            </w:pPr>
          </w:p>
        </w:tc>
        <w:tc>
          <w:tcPr>
            <w:tcW w:w="810" w:type="dxa"/>
          </w:tcPr>
          <w:p w14:paraId="1B38017C" w14:textId="77777777" w:rsidR="00131219" w:rsidRDefault="00131219">
            <w:pPr>
              <w:rPr>
                <w:rFonts w:ascii="Arial" w:hAnsi="Arial"/>
              </w:rPr>
            </w:pPr>
          </w:p>
        </w:tc>
        <w:tc>
          <w:tcPr>
            <w:tcW w:w="450" w:type="dxa"/>
          </w:tcPr>
          <w:p w14:paraId="4E9DB5C8" w14:textId="77777777" w:rsidR="00131219" w:rsidRDefault="00131219">
            <w:pPr>
              <w:rPr>
                <w:rFonts w:ascii="Arial" w:hAnsi="Arial"/>
              </w:rPr>
            </w:pPr>
          </w:p>
        </w:tc>
        <w:tc>
          <w:tcPr>
            <w:tcW w:w="630" w:type="dxa"/>
          </w:tcPr>
          <w:p w14:paraId="13539B4A" w14:textId="77777777" w:rsidR="00131219" w:rsidRDefault="00131219">
            <w:pPr>
              <w:rPr>
                <w:rFonts w:ascii="Arial" w:hAnsi="Arial"/>
              </w:rPr>
            </w:pPr>
          </w:p>
        </w:tc>
        <w:tc>
          <w:tcPr>
            <w:tcW w:w="6030" w:type="dxa"/>
          </w:tcPr>
          <w:p w14:paraId="0979335D" w14:textId="77777777" w:rsidR="00131219" w:rsidRDefault="00131219">
            <w:pPr>
              <w:rPr>
                <w:rFonts w:ascii="Arial" w:hAnsi="Arial"/>
              </w:rPr>
            </w:pPr>
          </w:p>
          <w:p w14:paraId="09B42339" w14:textId="77777777" w:rsidR="00131219" w:rsidRDefault="00131219">
            <w:pPr>
              <w:rPr>
                <w:rFonts w:ascii="Arial" w:hAnsi="Arial"/>
              </w:rPr>
            </w:pPr>
          </w:p>
          <w:p w14:paraId="5EB7EA2B" w14:textId="77777777" w:rsidR="00131219" w:rsidRDefault="00131219">
            <w:pPr>
              <w:rPr>
                <w:rFonts w:ascii="Arial" w:hAnsi="Arial"/>
              </w:rPr>
            </w:pPr>
          </w:p>
        </w:tc>
      </w:tr>
      <w:tr w:rsidR="00131219" w14:paraId="39645EA8" w14:textId="77777777">
        <w:trPr>
          <w:cantSplit/>
        </w:trPr>
        <w:tc>
          <w:tcPr>
            <w:tcW w:w="2088" w:type="dxa"/>
          </w:tcPr>
          <w:p w14:paraId="0AE9F3DA" w14:textId="77777777" w:rsidR="00131219" w:rsidRDefault="00131219">
            <w:pPr>
              <w:rPr>
                <w:rFonts w:ascii="Arial" w:hAnsi="Arial"/>
              </w:rPr>
            </w:pPr>
            <w:r>
              <w:rPr>
                <w:rFonts w:ascii="Arial" w:hAnsi="Arial"/>
              </w:rPr>
              <w:t>Coastal Zone</w:t>
            </w:r>
          </w:p>
        </w:tc>
        <w:tc>
          <w:tcPr>
            <w:tcW w:w="450" w:type="dxa"/>
          </w:tcPr>
          <w:p w14:paraId="4C3CAFB6" w14:textId="77777777" w:rsidR="00131219" w:rsidRDefault="00131219">
            <w:pPr>
              <w:rPr>
                <w:rFonts w:ascii="Arial" w:hAnsi="Arial"/>
              </w:rPr>
            </w:pPr>
          </w:p>
        </w:tc>
        <w:tc>
          <w:tcPr>
            <w:tcW w:w="450" w:type="dxa"/>
          </w:tcPr>
          <w:p w14:paraId="4F2DB7D3" w14:textId="77777777" w:rsidR="00131219" w:rsidRDefault="00131219">
            <w:pPr>
              <w:rPr>
                <w:rFonts w:ascii="Arial" w:hAnsi="Arial"/>
              </w:rPr>
            </w:pPr>
          </w:p>
        </w:tc>
        <w:tc>
          <w:tcPr>
            <w:tcW w:w="810" w:type="dxa"/>
          </w:tcPr>
          <w:p w14:paraId="27F20A45" w14:textId="77777777" w:rsidR="00131219" w:rsidRDefault="00131219">
            <w:pPr>
              <w:rPr>
                <w:rFonts w:ascii="Arial" w:hAnsi="Arial"/>
              </w:rPr>
            </w:pPr>
          </w:p>
        </w:tc>
        <w:tc>
          <w:tcPr>
            <w:tcW w:w="450" w:type="dxa"/>
          </w:tcPr>
          <w:p w14:paraId="0B80D322" w14:textId="77777777" w:rsidR="00131219" w:rsidRDefault="00131219">
            <w:pPr>
              <w:rPr>
                <w:rFonts w:ascii="Arial" w:hAnsi="Arial"/>
              </w:rPr>
            </w:pPr>
          </w:p>
        </w:tc>
        <w:tc>
          <w:tcPr>
            <w:tcW w:w="630" w:type="dxa"/>
          </w:tcPr>
          <w:p w14:paraId="68307F90" w14:textId="77777777" w:rsidR="00131219" w:rsidRDefault="00131219">
            <w:pPr>
              <w:rPr>
                <w:rFonts w:ascii="Arial" w:hAnsi="Arial"/>
              </w:rPr>
            </w:pPr>
          </w:p>
        </w:tc>
        <w:tc>
          <w:tcPr>
            <w:tcW w:w="6030" w:type="dxa"/>
          </w:tcPr>
          <w:p w14:paraId="279AAAB4" w14:textId="77777777" w:rsidR="00131219" w:rsidRDefault="00131219">
            <w:pPr>
              <w:rPr>
                <w:rFonts w:ascii="Arial" w:hAnsi="Arial"/>
              </w:rPr>
            </w:pPr>
          </w:p>
          <w:p w14:paraId="73938ABD" w14:textId="77777777" w:rsidR="00131219" w:rsidRDefault="00131219">
            <w:pPr>
              <w:rPr>
                <w:rFonts w:ascii="Arial" w:hAnsi="Arial"/>
              </w:rPr>
            </w:pPr>
          </w:p>
          <w:p w14:paraId="7E3E5C35" w14:textId="77777777" w:rsidR="00131219" w:rsidRDefault="00131219">
            <w:pPr>
              <w:rPr>
                <w:rFonts w:ascii="Arial" w:hAnsi="Arial"/>
              </w:rPr>
            </w:pPr>
          </w:p>
        </w:tc>
      </w:tr>
      <w:tr w:rsidR="00131219" w14:paraId="2E950C70" w14:textId="77777777">
        <w:trPr>
          <w:cantSplit/>
        </w:trPr>
        <w:tc>
          <w:tcPr>
            <w:tcW w:w="2088" w:type="dxa"/>
          </w:tcPr>
          <w:p w14:paraId="5A90212E" w14:textId="77777777" w:rsidR="00131219" w:rsidRDefault="00131219">
            <w:pPr>
              <w:rPr>
                <w:rFonts w:ascii="Arial" w:hAnsi="Arial"/>
              </w:rPr>
            </w:pPr>
            <w:r>
              <w:rPr>
                <w:rFonts w:ascii="Arial" w:hAnsi="Arial"/>
              </w:rPr>
              <w:t>Unique Natural Features and Agricultural Lands</w:t>
            </w:r>
          </w:p>
        </w:tc>
        <w:tc>
          <w:tcPr>
            <w:tcW w:w="450" w:type="dxa"/>
          </w:tcPr>
          <w:p w14:paraId="6655CCDB" w14:textId="77777777" w:rsidR="00131219" w:rsidRDefault="00131219">
            <w:pPr>
              <w:rPr>
                <w:rFonts w:ascii="Arial" w:hAnsi="Arial"/>
              </w:rPr>
            </w:pPr>
          </w:p>
        </w:tc>
        <w:tc>
          <w:tcPr>
            <w:tcW w:w="450" w:type="dxa"/>
          </w:tcPr>
          <w:p w14:paraId="04A0E406" w14:textId="77777777" w:rsidR="00131219" w:rsidRDefault="00131219">
            <w:pPr>
              <w:rPr>
                <w:rFonts w:ascii="Arial" w:hAnsi="Arial"/>
              </w:rPr>
            </w:pPr>
          </w:p>
        </w:tc>
        <w:tc>
          <w:tcPr>
            <w:tcW w:w="810" w:type="dxa"/>
          </w:tcPr>
          <w:p w14:paraId="2B587453" w14:textId="77777777" w:rsidR="00131219" w:rsidRDefault="00131219">
            <w:pPr>
              <w:rPr>
                <w:rFonts w:ascii="Arial" w:hAnsi="Arial"/>
              </w:rPr>
            </w:pPr>
          </w:p>
        </w:tc>
        <w:tc>
          <w:tcPr>
            <w:tcW w:w="450" w:type="dxa"/>
          </w:tcPr>
          <w:p w14:paraId="7B736C31" w14:textId="77777777" w:rsidR="00131219" w:rsidRDefault="00131219">
            <w:pPr>
              <w:rPr>
                <w:rFonts w:ascii="Arial" w:hAnsi="Arial"/>
              </w:rPr>
            </w:pPr>
          </w:p>
        </w:tc>
        <w:tc>
          <w:tcPr>
            <w:tcW w:w="630" w:type="dxa"/>
          </w:tcPr>
          <w:p w14:paraId="160A7E0D" w14:textId="77777777" w:rsidR="00131219" w:rsidRDefault="00131219">
            <w:pPr>
              <w:rPr>
                <w:rFonts w:ascii="Arial" w:hAnsi="Arial"/>
              </w:rPr>
            </w:pPr>
          </w:p>
        </w:tc>
        <w:tc>
          <w:tcPr>
            <w:tcW w:w="6030" w:type="dxa"/>
          </w:tcPr>
          <w:p w14:paraId="2B928214" w14:textId="77777777" w:rsidR="00131219" w:rsidRDefault="00131219">
            <w:pPr>
              <w:rPr>
                <w:rFonts w:ascii="Arial" w:hAnsi="Arial"/>
              </w:rPr>
            </w:pPr>
          </w:p>
        </w:tc>
      </w:tr>
      <w:tr w:rsidR="00131219" w14:paraId="6B621A33" w14:textId="77777777">
        <w:trPr>
          <w:cantSplit/>
        </w:trPr>
        <w:tc>
          <w:tcPr>
            <w:tcW w:w="2088" w:type="dxa"/>
          </w:tcPr>
          <w:p w14:paraId="270AEFFE" w14:textId="77777777" w:rsidR="00131219" w:rsidRDefault="00131219">
            <w:pPr>
              <w:rPr>
                <w:rFonts w:ascii="Arial" w:hAnsi="Arial"/>
              </w:rPr>
            </w:pPr>
            <w:r>
              <w:rPr>
                <w:rFonts w:ascii="Arial" w:hAnsi="Arial"/>
              </w:rPr>
              <w:t>Vegetation and Wildlife</w:t>
            </w:r>
          </w:p>
        </w:tc>
        <w:tc>
          <w:tcPr>
            <w:tcW w:w="450" w:type="dxa"/>
          </w:tcPr>
          <w:p w14:paraId="69A5ABCD" w14:textId="77777777" w:rsidR="00131219" w:rsidRDefault="00131219">
            <w:pPr>
              <w:rPr>
                <w:rFonts w:ascii="Arial" w:hAnsi="Arial"/>
              </w:rPr>
            </w:pPr>
          </w:p>
        </w:tc>
        <w:tc>
          <w:tcPr>
            <w:tcW w:w="450" w:type="dxa"/>
          </w:tcPr>
          <w:p w14:paraId="13BCD116" w14:textId="77777777" w:rsidR="00131219" w:rsidRDefault="00131219">
            <w:pPr>
              <w:rPr>
                <w:rFonts w:ascii="Arial" w:hAnsi="Arial"/>
              </w:rPr>
            </w:pPr>
          </w:p>
        </w:tc>
        <w:tc>
          <w:tcPr>
            <w:tcW w:w="810" w:type="dxa"/>
          </w:tcPr>
          <w:p w14:paraId="4DADE4E6" w14:textId="77777777" w:rsidR="00131219" w:rsidRDefault="00131219">
            <w:pPr>
              <w:rPr>
                <w:rFonts w:ascii="Arial" w:hAnsi="Arial"/>
              </w:rPr>
            </w:pPr>
          </w:p>
        </w:tc>
        <w:tc>
          <w:tcPr>
            <w:tcW w:w="450" w:type="dxa"/>
          </w:tcPr>
          <w:p w14:paraId="23333654" w14:textId="77777777" w:rsidR="00131219" w:rsidRDefault="00131219">
            <w:pPr>
              <w:rPr>
                <w:rFonts w:ascii="Arial" w:hAnsi="Arial"/>
              </w:rPr>
            </w:pPr>
          </w:p>
        </w:tc>
        <w:tc>
          <w:tcPr>
            <w:tcW w:w="630" w:type="dxa"/>
          </w:tcPr>
          <w:p w14:paraId="7EB80822" w14:textId="77777777" w:rsidR="00131219" w:rsidRDefault="00131219">
            <w:pPr>
              <w:rPr>
                <w:rFonts w:ascii="Arial" w:hAnsi="Arial"/>
              </w:rPr>
            </w:pPr>
          </w:p>
        </w:tc>
        <w:tc>
          <w:tcPr>
            <w:tcW w:w="6030" w:type="dxa"/>
          </w:tcPr>
          <w:p w14:paraId="751CF576" w14:textId="77777777" w:rsidR="00131219" w:rsidRDefault="00131219">
            <w:pPr>
              <w:rPr>
                <w:rFonts w:ascii="Arial" w:hAnsi="Arial"/>
              </w:rPr>
            </w:pPr>
          </w:p>
          <w:p w14:paraId="7301AC78" w14:textId="77777777" w:rsidR="00131219" w:rsidRDefault="00131219">
            <w:pPr>
              <w:rPr>
                <w:rFonts w:ascii="Arial" w:hAnsi="Arial"/>
              </w:rPr>
            </w:pPr>
          </w:p>
          <w:p w14:paraId="22427A7F" w14:textId="77777777" w:rsidR="00131219" w:rsidRDefault="00131219">
            <w:pPr>
              <w:rPr>
                <w:rFonts w:ascii="Arial" w:hAnsi="Arial"/>
              </w:rPr>
            </w:pPr>
          </w:p>
        </w:tc>
      </w:tr>
    </w:tbl>
    <w:p w14:paraId="2D93FBFB" w14:textId="77777777" w:rsidR="00131219" w:rsidRDefault="00131219">
      <w:pPr>
        <w:rPr>
          <w:rFonts w:ascii="Arial" w:hAnsi="Arial"/>
        </w:rPr>
      </w:pPr>
    </w:p>
    <w:p w14:paraId="2136A3ED" w14:textId="77777777" w:rsidR="00131219" w:rsidRDefault="00131219">
      <w:pPr>
        <w:pStyle w:val="Heading2"/>
        <w:rPr>
          <w:rFonts w:ascii="Arial" w:hAnsi="Arial"/>
          <w:b/>
        </w:rPr>
      </w:pPr>
      <w:r>
        <w:rPr>
          <w:rFonts w:ascii="Arial" w:hAnsi="Arial"/>
          <w:b/>
        </w:rPr>
        <w:t>Environmental Assessment Summation</w:t>
      </w:r>
    </w:p>
    <w:p w14:paraId="483B8979" w14:textId="77777777" w:rsidR="00131219" w:rsidRDefault="00131219">
      <w:pPr>
        <w:rPr>
          <w:rFonts w:ascii="Arial" w:hAnsi="Arial"/>
        </w:rPr>
      </w:pPr>
    </w:p>
    <w:p w14:paraId="2F15C0A6" w14:textId="77777777" w:rsidR="00131219" w:rsidRDefault="00131219">
      <w:pPr>
        <w:rPr>
          <w:rFonts w:ascii="Arial" w:hAnsi="Arial"/>
          <w:b/>
        </w:rPr>
      </w:pPr>
      <w:r>
        <w:rPr>
          <w:rFonts w:ascii="Arial" w:hAnsi="Arial"/>
          <w:b/>
        </w:rPr>
        <w:t>Summary of Findings and Conclusions:</w:t>
      </w:r>
    </w:p>
    <w:p w14:paraId="708C640A" w14:textId="77777777" w:rsidR="00131219" w:rsidRDefault="00131219">
      <w:pPr>
        <w:rPr>
          <w:rFonts w:ascii="Arial" w:hAnsi="Arial"/>
        </w:rPr>
      </w:pPr>
    </w:p>
    <w:p w14:paraId="54E6B543" w14:textId="77777777" w:rsidR="00131219" w:rsidRDefault="00131219">
      <w:pPr>
        <w:rPr>
          <w:rFonts w:ascii="Arial" w:hAnsi="Arial"/>
        </w:rPr>
      </w:pPr>
    </w:p>
    <w:p w14:paraId="31C4BF41" w14:textId="77777777" w:rsidR="00131219" w:rsidRDefault="00131219">
      <w:pPr>
        <w:rPr>
          <w:rFonts w:ascii="Arial" w:hAnsi="Arial"/>
        </w:rPr>
      </w:pPr>
    </w:p>
    <w:p w14:paraId="63E9FA60" w14:textId="77777777" w:rsidR="00131219" w:rsidRDefault="00131219">
      <w:pPr>
        <w:rPr>
          <w:rFonts w:ascii="Arial" w:hAnsi="Arial"/>
        </w:rPr>
      </w:pPr>
    </w:p>
    <w:p w14:paraId="223725F2" w14:textId="77777777" w:rsidR="00131219" w:rsidRDefault="00131219">
      <w:pPr>
        <w:rPr>
          <w:rFonts w:ascii="Arial" w:hAnsi="Arial"/>
        </w:rPr>
      </w:pPr>
    </w:p>
    <w:p w14:paraId="38B76C10" w14:textId="77777777" w:rsidR="00131219" w:rsidRDefault="00131219">
      <w:pPr>
        <w:rPr>
          <w:rFonts w:ascii="Arial" w:hAnsi="Arial"/>
          <w:b/>
        </w:rPr>
      </w:pPr>
      <w:r>
        <w:rPr>
          <w:rFonts w:ascii="Arial" w:hAnsi="Arial"/>
          <w:b/>
        </w:rPr>
        <w:t>Summary of Environmental Condition:</w:t>
      </w:r>
    </w:p>
    <w:p w14:paraId="6FB96FA9" w14:textId="77777777" w:rsidR="00131219" w:rsidRDefault="00131219">
      <w:pPr>
        <w:rPr>
          <w:rFonts w:ascii="Arial" w:hAnsi="Arial"/>
          <w:b/>
        </w:rPr>
      </w:pPr>
    </w:p>
    <w:p w14:paraId="37FD9C08" w14:textId="77777777" w:rsidR="00131219" w:rsidRDefault="00131219">
      <w:pPr>
        <w:rPr>
          <w:rFonts w:ascii="Arial" w:hAnsi="Arial"/>
          <w:b/>
        </w:rPr>
      </w:pPr>
    </w:p>
    <w:p w14:paraId="1757BFA4" w14:textId="77777777" w:rsidR="00131219" w:rsidRDefault="00131219">
      <w:pPr>
        <w:rPr>
          <w:rFonts w:ascii="Arial" w:hAnsi="Arial"/>
          <w:b/>
        </w:rPr>
      </w:pPr>
    </w:p>
    <w:p w14:paraId="1C5FBD2A" w14:textId="77777777" w:rsidR="00131219" w:rsidRDefault="00131219">
      <w:pPr>
        <w:rPr>
          <w:rFonts w:ascii="Arial" w:hAnsi="Arial"/>
          <w:b/>
        </w:rPr>
      </w:pPr>
    </w:p>
    <w:p w14:paraId="1FE8ABC8" w14:textId="77777777" w:rsidR="00131219" w:rsidRDefault="00131219">
      <w:pPr>
        <w:rPr>
          <w:rFonts w:ascii="Arial" w:hAnsi="Arial"/>
          <w:b/>
        </w:rPr>
      </w:pPr>
    </w:p>
    <w:p w14:paraId="3C12E1FC" w14:textId="77777777" w:rsidR="00131219" w:rsidRDefault="00131219">
      <w:pPr>
        <w:rPr>
          <w:rFonts w:ascii="Arial" w:hAnsi="Arial"/>
          <w:b/>
        </w:rPr>
      </w:pPr>
    </w:p>
    <w:p w14:paraId="3B746194" w14:textId="77777777" w:rsidR="00131219" w:rsidRDefault="00131219">
      <w:pPr>
        <w:rPr>
          <w:rFonts w:ascii="Arial" w:hAnsi="Arial"/>
          <w:b/>
        </w:rPr>
      </w:pPr>
      <w:r>
        <w:rPr>
          <w:rFonts w:ascii="Arial" w:hAnsi="Arial"/>
          <w:b/>
        </w:rPr>
        <w:t>Project Modifications and Alternatives Considered:</w:t>
      </w:r>
    </w:p>
    <w:p w14:paraId="7AD04D38" w14:textId="77777777" w:rsidR="00131219" w:rsidRDefault="00131219">
      <w:pPr>
        <w:rPr>
          <w:rFonts w:ascii="Arial" w:hAnsi="Arial"/>
          <w:b/>
        </w:rPr>
      </w:pPr>
    </w:p>
    <w:p w14:paraId="242F511C" w14:textId="77777777" w:rsidR="00131219" w:rsidRDefault="00131219">
      <w:pPr>
        <w:rPr>
          <w:rFonts w:ascii="Arial" w:hAnsi="Arial"/>
          <w:b/>
        </w:rPr>
      </w:pPr>
    </w:p>
    <w:p w14:paraId="46476B13" w14:textId="77777777" w:rsidR="00131219" w:rsidRDefault="00131219">
      <w:pPr>
        <w:pStyle w:val="TOC1"/>
        <w:rPr>
          <w:rFonts w:ascii="Arial" w:hAnsi="Arial"/>
        </w:rPr>
      </w:pPr>
    </w:p>
    <w:p w14:paraId="3CE391D1" w14:textId="77777777" w:rsidR="00131219" w:rsidRDefault="00131219">
      <w:pPr>
        <w:rPr>
          <w:rFonts w:ascii="Arial" w:hAnsi="Arial"/>
          <w:b/>
        </w:rPr>
      </w:pPr>
    </w:p>
    <w:p w14:paraId="015DD792" w14:textId="77777777" w:rsidR="00131219" w:rsidRDefault="00131219">
      <w:pPr>
        <w:rPr>
          <w:rFonts w:ascii="Arial" w:hAnsi="Arial"/>
          <w:b/>
        </w:rPr>
      </w:pPr>
    </w:p>
    <w:p w14:paraId="0823AAF3" w14:textId="77777777" w:rsidR="00131219" w:rsidRDefault="00131219">
      <w:pPr>
        <w:rPr>
          <w:rFonts w:ascii="Arial" w:hAnsi="Arial"/>
          <w:b/>
        </w:rPr>
      </w:pPr>
      <w:r>
        <w:rPr>
          <w:rFonts w:ascii="Arial" w:hAnsi="Arial"/>
          <w:b/>
        </w:rPr>
        <w:br w:type="page"/>
      </w:r>
    </w:p>
    <w:p w14:paraId="5B61D483" w14:textId="77777777" w:rsidR="00131219" w:rsidRDefault="00131219">
      <w:pPr>
        <w:rPr>
          <w:rFonts w:ascii="Arial" w:hAnsi="Arial"/>
          <w:b/>
        </w:rPr>
      </w:pPr>
      <w:r>
        <w:rPr>
          <w:rFonts w:ascii="Arial" w:hAnsi="Arial"/>
          <w:b/>
        </w:rPr>
        <w:lastRenderedPageBreak/>
        <w:t>Additional Studies Performed (Attach Study or Summarize):</w:t>
      </w:r>
    </w:p>
    <w:p w14:paraId="53229FAF" w14:textId="77777777" w:rsidR="00131219" w:rsidRDefault="00131219">
      <w:pPr>
        <w:rPr>
          <w:rFonts w:ascii="Arial" w:hAnsi="Arial"/>
          <w:b/>
        </w:rPr>
      </w:pPr>
    </w:p>
    <w:p w14:paraId="7254E8EB" w14:textId="77777777" w:rsidR="00131219" w:rsidRDefault="00131219">
      <w:pPr>
        <w:rPr>
          <w:rFonts w:ascii="Arial" w:hAnsi="Arial"/>
          <w:b/>
        </w:rPr>
      </w:pPr>
    </w:p>
    <w:p w14:paraId="3E78723D" w14:textId="77777777" w:rsidR="00131219" w:rsidRDefault="00131219">
      <w:pPr>
        <w:rPr>
          <w:rFonts w:ascii="Arial" w:hAnsi="Arial"/>
          <w:b/>
        </w:rPr>
      </w:pPr>
    </w:p>
    <w:p w14:paraId="2DC3532C" w14:textId="77777777" w:rsidR="00131219" w:rsidRDefault="00131219">
      <w:pPr>
        <w:rPr>
          <w:rFonts w:ascii="Arial" w:hAnsi="Arial"/>
          <w:b/>
        </w:rPr>
      </w:pPr>
    </w:p>
    <w:p w14:paraId="395A7DA0" w14:textId="77777777" w:rsidR="00131219" w:rsidRDefault="00131219">
      <w:pPr>
        <w:rPr>
          <w:rFonts w:ascii="Arial" w:hAnsi="Arial"/>
          <w:b/>
        </w:rPr>
      </w:pPr>
    </w:p>
    <w:p w14:paraId="5F923745" w14:textId="77777777" w:rsidR="00131219" w:rsidRDefault="00131219">
      <w:pPr>
        <w:rPr>
          <w:rFonts w:ascii="Arial" w:hAnsi="Arial"/>
          <w:b/>
        </w:rPr>
      </w:pPr>
      <w:r>
        <w:rPr>
          <w:rFonts w:ascii="Arial" w:hAnsi="Arial"/>
          <w:b/>
        </w:rPr>
        <w:t>Mitigation Measures Needed:</w:t>
      </w:r>
    </w:p>
    <w:p w14:paraId="075F2B3C" w14:textId="77777777" w:rsidR="00131219" w:rsidRDefault="00131219">
      <w:pPr>
        <w:rPr>
          <w:rFonts w:ascii="Arial" w:hAnsi="Arial"/>
          <w:b/>
        </w:rPr>
      </w:pPr>
    </w:p>
    <w:p w14:paraId="690A561D" w14:textId="77777777" w:rsidR="00131219" w:rsidRDefault="00131219">
      <w:pPr>
        <w:rPr>
          <w:rFonts w:ascii="Arial" w:hAnsi="Arial"/>
          <w:b/>
        </w:rPr>
      </w:pPr>
    </w:p>
    <w:p w14:paraId="4C969503" w14:textId="77777777" w:rsidR="00131219" w:rsidRDefault="00131219">
      <w:pPr>
        <w:rPr>
          <w:rFonts w:ascii="Arial" w:hAnsi="Arial"/>
          <w:b/>
        </w:rPr>
      </w:pPr>
    </w:p>
    <w:p w14:paraId="47DF854E" w14:textId="77777777" w:rsidR="00131219" w:rsidRDefault="00131219">
      <w:pPr>
        <w:rPr>
          <w:rFonts w:ascii="Arial" w:hAnsi="Arial"/>
          <w:b/>
        </w:rPr>
      </w:pPr>
    </w:p>
    <w:p w14:paraId="6509ECC8" w14:textId="77777777" w:rsidR="00131219" w:rsidRDefault="00131219">
      <w:pPr>
        <w:rPr>
          <w:rFonts w:ascii="Arial" w:hAnsi="Arial"/>
          <w:b/>
        </w:rPr>
      </w:pPr>
    </w:p>
    <w:p w14:paraId="48CDA0A1" w14:textId="77777777" w:rsidR="00131219" w:rsidRDefault="00131219">
      <w:pPr>
        <w:rPr>
          <w:rFonts w:ascii="Arial" w:hAnsi="Arial"/>
          <w:b/>
        </w:rPr>
      </w:pPr>
    </w:p>
    <w:p w14:paraId="13981084" w14:textId="77777777" w:rsidR="00131219" w:rsidRDefault="00131219">
      <w:pPr>
        <w:rPr>
          <w:rFonts w:ascii="Arial" w:hAnsi="Arial"/>
          <w:b/>
        </w:rPr>
      </w:pPr>
    </w:p>
    <w:p w14:paraId="4BBE4B21" w14:textId="77777777" w:rsidR="00131219" w:rsidRDefault="00131219">
      <w:pPr>
        <w:rPr>
          <w:rFonts w:ascii="Arial" w:hAnsi="Arial"/>
          <w:b/>
        </w:rPr>
      </w:pPr>
    </w:p>
    <w:p w14:paraId="5E550D26" w14:textId="77777777" w:rsidR="00131219" w:rsidRDefault="00131219">
      <w:pPr>
        <w:rPr>
          <w:rFonts w:ascii="Arial" w:hAnsi="Arial"/>
          <w:b/>
        </w:rPr>
      </w:pPr>
    </w:p>
    <w:p w14:paraId="7FE654AD" w14:textId="77777777" w:rsidR="00131219" w:rsidRDefault="00131219">
      <w:pPr>
        <w:rPr>
          <w:rFonts w:ascii="Arial" w:hAnsi="Arial"/>
          <w:b/>
        </w:rPr>
      </w:pPr>
    </w:p>
    <w:p w14:paraId="424B63F0" w14:textId="77777777" w:rsidR="00131219" w:rsidRDefault="00131219">
      <w:pPr>
        <w:rPr>
          <w:rFonts w:ascii="Arial" w:hAnsi="Arial"/>
          <w:b/>
        </w:rPr>
      </w:pPr>
    </w:p>
    <w:p w14:paraId="6145C806" w14:textId="77777777" w:rsidR="00131219" w:rsidRDefault="00131219">
      <w:pPr>
        <w:rPr>
          <w:rFonts w:ascii="Arial" w:hAnsi="Arial"/>
          <w:b/>
        </w:rPr>
      </w:pPr>
    </w:p>
    <w:p w14:paraId="4D178637" w14:textId="77777777" w:rsidR="00131219" w:rsidRDefault="00131219">
      <w:pPr>
        <w:rPr>
          <w:rFonts w:ascii="Arial" w:hAnsi="Arial"/>
          <w:b/>
        </w:rPr>
      </w:pPr>
    </w:p>
    <w:p w14:paraId="1A84C55F" w14:textId="77777777" w:rsidR="00131219" w:rsidRDefault="00131219">
      <w:pPr>
        <w:rPr>
          <w:rFonts w:ascii="Arial" w:hAnsi="Arial"/>
          <w:b/>
        </w:rPr>
      </w:pPr>
    </w:p>
    <w:p w14:paraId="72949BBC" w14:textId="77777777" w:rsidR="00131219" w:rsidRDefault="00131219">
      <w:pPr>
        <w:rPr>
          <w:rFonts w:ascii="Arial" w:hAnsi="Arial"/>
          <w:b/>
        </w:rPr>
      </w:pPr>
    </w:p>
    <w:p w14:paraId="4A276D6A" w14:textId="77777777" w:rsidR="00131219" w:rsidRDefault="00131219">
      <w:pPr>
        <w:rPr>
          <w:rFonts w:ascii="Arial" w:hAnsi="Arial"/>
          <w:b/>
        </w:rPr>
      </w:pPr>
    </w:p>
    <w:p w14:paraId="659D478F" w14:textId="77777777" w:rsidR="00131219" w:rsidRDefault="00131219">
      <w:pPr>
        <w:rPr>
          <w:rFonts w:ascii="Arial" w:hAnsi="Arial"/>
          <w:b/>
        </w:rPr>
      </w:pPr>
    </w:p>
    <w:p w14:paraId="5DCF20CC" w14:textId="77777777" w:rsidR="00131219" w:rsidRDefault="00131219">
      <w:pPr>
        <w:pBdr>
          <w:bottom w:val="single" w:sz="4" w:space="1" w:color="auto"/>
        </w:pBdr>
        <w:rPr>
          <w:rFonts w:ascii="Arial" w:hAnsi="Arial"/>
          <w:b/>
        </w:rPr>
      </w:pPr>
      <w:r>
        <w:rPr>
          <w:rFonts w:ascii="Arial" w:hAnsi="Arial"/>
          <w:b/>
        </w:rPr>
        <w:t>Final Determination:</w:t>
      </w:r>
    </w:p>
    <w:p w14:paraId="6E2A28DE" w14:textId="77777777" w:rsidR="00131219" w:rsidRDefault="00131219">
      <w:pPr>
        <w:rPr>
          <w:rFonts w:ascii="Arial" w:hAnsi="Arial"/>
        </w:rPr>
      </w:pPr>
    </w:p>
    <w:p w14:paraId="626EC907" w14:textId="77777777" w:rsidR="00131219" w:rsidRDefault="00131219">
      <w:pPr>
        <w:rPr>
          <w:rFonts w:ascii="Arial" w:hAnsi="Arial"/>
        </w:rPr>
      </w:pPr>
      <w:r>
        <w:rPr>
          <w:rFonts w:ascii="Arial" w:hAnsi="Arial"/>
        </w:rPr>
        <w:t>Is the project in compliance with laws and regulations?</w:t>
      </w:r>
      <w:r>
        <w:rPr>
          <w:rFonts w:ascii="Arial" w:hAnsi="Arial"/>
        </w:rPr>
        <w:tab/>
      </w:r>
      <w:r>
        <w:rPr>
          <w:rFonts w:ascii="Arial" w:hAnsi="Arial"/>
        </w:rPr>
        <w:tab/>
      </w:r>
      <w:r>
        <w:rPr>
          <w:rFonts w:ascii="Arial" w:hAnsi="Arial"/>
        </w:rPr>
        <w:tab/>
      </w:r>
      <w:r>
        <w:rPr>
          <w:rFonts w:ascii="Arial" w:hAnsi="Arial"/>
        </w:rPr>
        <w:tab/>
        <w:t>Yes   or    No</w:t>
      </w:r>
    </w:p>
    <w:p w14:paraId="4F22FF76" w14:textId="77777777" w:rsidR="00131219" w:rsidRDefault="00131219">
      <w:pPr>
        <w:rPr>
          <w:rFonts w:ascii="Arial" w:hAnsi="Arial"/>
        </w:rPr>
      </w:pPr>
    </w:p>
    <w:p w14:paraId="0CAF3D9E" w14:textId="77777777" w:rsidR="00131219" w:rsidRDefault="00131219">
      <w:pPr>
        <w:rPr>
          <w:rFonts w:ascii="Arial" w:hAnsi="Arial"/>
        </w:rPr>
      </w:pPr>
      <w:r>
        <w:rPr>
          <w:rFonts w:ascii="Arial" w:hAnsi="Arial"/>
        </w:rPr>
        <w:t>Is an EIS required?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Yes   or   No</w:t>
      </w:r>
    </w:p>
    <w:p w14:paraId="39DB9184" w14:textId="77777777" w:rsidR="00131219" w:rsidRDefault="00131219">
      <w:pPr>
        <w:rPr>
          <w:rFonts w:ascii="Arial" w:hAnsi="Arial"/>
        </w:rPr>
      </w:pPr>
    </w:p>
    <w:p w14:paraId="376A5ADB" w14:textId="77777777" w:rsidR="00131219" w:rsidRDefault="00131219">
      <w:pPr>
        <w:rPr>
          <w:rFonts w:ascii="Arial" w:hAnsi="Arial"/>
        </w:rPr>
      </w:pPr>
      <w:r>
        <w:rPr>
          <w:rFonts w:ascii="Arial" w:hAnsi="Arial"/>
        </w:rPr>
        <w:t>As a result of the reviews completed, the project will not significantly affect the quality of the human environment and a Finding of No Significant Impact (FONSI) can be made.</w:t>
      </w:r>
    </w:p>
    <w:p w14:paraId="062C5E9A" w14:textId="77777777" w:rsidR="00131219" w:rsidRDefault="00131219">
      <w:pPr>
        <w:rPr>
          <w:rFonts w:ascii="Arial" w:hAnsi="Arial"/>
        </w:rPr>
      </w:pPr>
    </w:p>
    <w:p w14:paraId="6F35E1A8" w14:textId="77777777" w:rsidR="00131219" w:rsidRDefault="00131219">
      <w:pPr>
        <w:ind w:left="6480" w:firstLine="720"/>
        <w:rPr>
          <w:rFonts w:ascii="Arial" w:hAnsi="Arial"/>
        </w:rPr>
      </w:pPr>
      <w:r>
        <w:rPr>
          <w:rFonts w:ascii="Arial" w:hAnsi="Arial"/>
        </w:rPr>
        <w:t>Yes   or    No</w:t>
      </w:r>
    </w:p>
    <w:p w14:paraId="011ECE37" w14:textId="77777777" w:rsidR="00131219" w:rsidRDefault="00131219">
      <w:pPr>
        <w:ind w:left="6480" w:firstLine="720"/>
        <w:rPr>
          <w:rFonts w:ascii="Arial" w:hAnsi="Arial"/>
        </w:rPr>
      </w:pPr>
    </w:p>
    <w:p w14:paraId="15D9C1EA" w14:textId="77777777" w:rsidR="00131219" w:rsidRDefault="00131219">
      <w:pPr>
        <w:ind w:left="6480" w:firstLine="720"/>
        <w:rPr>
          <w:rFonts w:ascii="Arial" w:hAnsi="Arial"/>
        </w:rPr>
      </w:pPr>
    </w:p>
    <w:p w14:paraId="5DF0EEBF" w14:textId="77777777" w:rsidR="00131219" w:rsidRDefault="00131219">
      <w:pPr>
        <w:ind w:left="6480" w:firstLine="720"/>
        <w:rPr>
          <w:rFonts w:ascii="Arial" w:hAnsi="Arial"/>
        </w:rPr>
      </w:pPr>
    </w:p>
    <w:p w14:paraId="7F03F853" w14:textId="77777777" w:rsidR="00131219" w:rsidRDefault="00131219">
      <w:pPr>
        <w:pStyle w:val="Header"/>
        <w:pBdr>
          <w:top w:val="single" w:sz="4" w:space="1" w:color="auto"/>
        </w:pBdr>
        <w:tabs>
          <w:tab w:val="clear" w:pos="4320"/>
          <w:tab w:val="clear" w:pos="8640"/>
        </w:tabs>
        <w:rPr>
          <w:rFonts w:ascii="Arial" w:hAnsi="Arial"/>
          <w:b/>
        </w:rPr>
      </w:pPr>
      <w:r>
        <w:rPr>
          <w:rFonts w:ascii="Arial" w:hAnsi="Arial"/>
          <w:b/>
        </w:rPr>
        <w:t>Signature of Preparer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 of Completed</w:t>
      </w:r>
    </w:p>
    <w:p w14:paraId="565A9611" w14:textId="77777777" w:rsidR="00131219" w:rsidRDefault="00131219">
      <w:pPr>
        <w:rPr>
          <w:rFonts w:ascii="Arial" w:hAnsi="Arial"/>
          <w:b/>
        </w:rPr>
      </w:pPr>
    </w:p>
    <w:p w14:paraId="6C3BE536" w14:textId="77777777" w:rsidR="00131219" w:rsidRDefault="00131219">
      <w:pPr>
        <w:rPr>
          <w:rFonts w:ascii="Arial" w:hAnsi="Arial"/>
          <w:b/>
        </w:rPr>
      </w:pPr>
    </w:p>
    <w:p w14:paraId="50D53D0E" w14:textId="77777777" w:rsidR="00131219" w:rsidRDefault="00131219">
      <w:pPr>
        <w:rPr>
          <w:rFonts w:ascii="Arial" w:hAnsi="Arial"/>
          <w:b/>
        </w:rPr>
      </w:pPr>
    </w:p>
    <w:p w14:paraId="1F94266B" w14:textId="77777777" w:rsidR="00131219" w:rsidRDefault="00131219">
      <w:pPr>
        <w:pBdr>
          <w:top w:val="single" w:sz="4" w:space="1" w:color="auto"/>
        </w:pBdr>
        <w:rPr>
          <w:rFonts w:ascii="Arial" w:hAnsi="Arial"/>
          <w:b/>
        </w:rPr>
      </w:pPr>
      <w:r>
        <w:rPr>
          <w:rFonts w:ascii="Arial" w:hAnsi="Arial"/>
          <w:b/>
        </w:rPr>
        <w:t>Mailing Address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Telephone Number</w:t>
      </w:r>
    </w:p>
    <w:p w14:paraId="119292AB" w14:textId="77777777" w:rsidR="00131219" w:rsidRDefault="00131219">
      <w:pPr>
        <w:rPr>
          <w:rFonts w:ascii="Arial" w:hAnsi="Arial"/>
          <w:b/>
        </w:rPr>
      </w:pPr>
    </w:p>
    <w:p w14:paraId="3F115BA6" w14:textId="77777777" w:rsidR="00131219" w:rsidRDefault="00131219">
      <w:pPr>
        <w:rPr>
          <w:rFonts w:ascii="Arial" w:hAnsi="Arial"/>
          <w:b/>
        </w:rPr>
      </w:pPr>
    </w:p>
    <w:p w14:paraId="17F5CB9E" w14:textId="77777777" w:rsidR="00131219" w:rsidRDefault="00131219">
      <w:pPr>
        <w:rPr>
          <w:rFonts w:ascii="Arial" w:hAnsi="Arial"/>
          <w:b/>
        </w:rPr>
      </w:pPr>
    </w:p>
    <w:p w14:paraId="4B913DD8" w14:textId="77777777" w:rsidR="00131219" w:rsidRDefault="00131219" w:rsidP="00B97ED0">
      <w:pPr>
        <w:pStyle w:val="Heading3"/>
        <w:pBdr>
          <w:bottom w:val="single" w:sz="4" w:space="1" w:color="auto"/>
        </w:pBdr>
        <w:rPr>
          <w:rFonts w:ascii="Arial" w:hAnsi="Arial"/>
          <w:b w:val="0"/>
          <w:sz w:val="24"/>
          <w:szCs w:val="24"/>
        </w:rPr>
      </w:pPr>
      <w:r w:rsidRPr="00B97ED0">
        <w:rPr>
          <w:rFonts w:ascii="Arial" w:hAnsi="Arial"/>
          <w:b w:val="0"/>
          <w:sz w:val="24"/>
          <w:szCs w:val="24"/>
        </w:rPr>
        <w:t>Relationship to Grantee</w:t>
      </w:r>
    </w:p>
    <w:p w14:paraId="1DFE7252" w14:textId="77777777" w:rsidR="00131219" w:rsidRPr="00831D7A" w:rsidRDefault="00131219" w:rsidP="009F2BCC">
      <w:pPr>
        <w:pStyle w:val="Heading3"/>
        <w:pBdr>
          <w:bottom w:val="single" w:sz="4" w:space="1" w:color="auto"/>
        </w:pBdr>
        <w:rPr>
          <w:rFonts w:ascii="Arial" w:hAnsi="Arial" w:cs="Arial"/>
          <w:sz w:val="22"/>
          <w:szCs w:val="22"/>
        </w:rPr>
      </w:pPr>
      <w:r>
        <w:rPr>
          <w:rFonts w:ascii="Arial" w:hAnsi="Arial"/>
          <w:b w:val="0"/>
          <w:sz w:val="24"/>
          <w:szCs w:val="24"/>
        </w:rPr>
        <w:br w:type="page"/>
      </w:r>
      <w:r w:rsidRPr="00831D7A">
        <w:rPr>
          <w:rFonts w:ascii="Arial" w:hAnsi="Arial" w:cs="Arial"/>
          <w:sz w:val="22"/>
          <w:szCs w:val="22"/>
        </w:rPr>
        <w:lastRenderedPageBreak/>
        <w:t>Maine Community Development Block Grant Program</w:t>
      </w:r>
    </w:p>
    <w:p w14:paraId="45746804" w14:textId="77777777" w:rsidR="00131219" w:rsidRDefault="00131219" w:rsidP="009F2BCC">
      <w:pPr>
        <w:pStyle w:val="Heading3"/>
        <w:rPr>
          <w:rFonts w:ascii="Arial" w:hAnsi="Arial" w:cs="Arial"/>
          <w:sz w:val="22"/>
          <w:szCs w:val="22"/>
        </w:rPr>
      </w:pPr>
      <w:r w:rsidRPr="00831D7A">
        <w:rPr>
          <w:rFonts w:ascii="Arial" w:hAnsi="Arial" w:cs="Arial"/>
          <w:sz w:val="22"/>
          <w:szCs w:val="22"/>
        </w:rPr>
        <w:t>Combined Notice of Finding of No Significant Impact and of Intent to Request a Release of Funds</w:t>
      </w:r>
    </w:p>
    <w:p w14:paraId="1DC72C16" w14:textId="77777777" w:rsidR="00131219" w:rsidRPr="009B2966" w:rsidRDefault="00131219" w:rsidP="009F2BCC"/>
    <w:tbl>
      <w:tblPr>
        <w:tblW w:w="10800" w:type="dxa"/>
        <w:tblInd w:w="108" w:type="dxa"/>
        <w:tblLayout w:type="fixed"/>
        <w:tblLook w:val="0000" w:firstRow="0" w:lastRow="0" w:firstColumn="0" w:lastColumn="0" w:noHBand="0" w:noVBand="0"/>
      </w:tblPr>
      <w:tblGrid>
        <w:gridCol w:w="1800"/>
        <w:gridCol w:w="9000"/>
      </w:tblGrid>
      <w:tr w:rsidR="00131219" w:rsidRPr="00831D7A" w14:paraId="56B1630D" w14:textId="77777777">
        <w:tc>
          <w:tcPr>
            <w:tcW w:w="1800" w:type="dxa"/>
          </w:tcPr>
          <w:p w14:paraId="7CF2F82B" w14:textId="77777777" w:rsidR="00131219" w:rsidRPr="00831D7A" w:rsidRDefault="00131219" w:rsidP="00B135C3">
            <w:pPr>
              <w:rPr>
                <w:rFonts w:ascii="Arial" w:hAnsi="Arial" w:cs="Arial"/>
                <w:b/>
                <w:sz w:val="22"/>
                <w:szCs w:val="22"/>
              </w:rPr>
            </w:pPr>
            <w:r w:rsidRPr="00831D7A">
              <w:rPr>
                <w:rFonts w:ascii="Arial" w:hAnsi="Arial" w:cs="Arial"/>
                <w:b/>
                <w:sz w:val="22"/>
                <w:szCs w:val="22"/>
              </w:rPr>
              <w:t>Date</w:t>
            </w:r>
            <w:r w:rsidRPr="00831D7A">
              <w:rPr>
                <w:rFonts w:cs="Arial"/>
                <w:b/>
                <w:sz w:val="22"/>
                <w:szCs w:val="22"/>
              </w:rPr>
              <w:t xml:space="preserve"> of Notice</w:t>
            </w:r>
            <w:r w:rsidRPr="00831D7A">
              <w:rPr>
                <w:rFonts w:ascii="Arial" w:hAnsi="Arial" w:cs="Arial"/>
                <w:b/>
                <w:sz w:val="22"/>
                <w:szCs w:val="22"/>
              </w:rPr>
              <w:t>:</w:t>
            </w:r>
          </w:p>
        </w:tc>
        <w:tc>
          <w:tcPr>
            <w:tcW w:w="9000" w:type="dxa"/>
          </w:tcPr>
          <w:p w14:paraId="102781F6" w14:textId="77777777" w:rsidR="00131219" w:rsidRPr="00831D7A" w:rsidRDefault="00131219" w:rsidP="00B135C3">
            <w:pPr>
              <w:jc w:val="both"/>
              <w:rPr>
                <w:rFonts w:ascii="Arial" w:hAnsi="Arial" w:cs="Arial"/>
                <w:sz w:val="22"/>
                <w:szCs w:val="22"/>
              </w:rPr>
            </w:pPr>
          </w:p>
        </w:tc>
      </w:tr>
      <w:tr w:rsidR="00131219" w:rsidRPr="00831D7A" w14:paraId="739003B1" w14:textId="77777777">
        <w:tc>
          <w:tcPr>
            <w:tcW w:w="1800" w:type="dxa"/>
          </w:tcPr>
          <w:p w14:paraId="6E31DBC3" w14:textId="77777777" w:rsidR="00131219" w:rsidRPr="00831D7A" w:rsidRDefault="00131219" w:rsidP="00B135C3">
            <w:pPr>
              <w:jc w:val="both"/>
              <w:rPr>
                <w:rFonts w:ascii="Arial" w:hAnsi="Arial" w:cs="Arial"/>
                <w:b/>
                <w:sz w:val="22"/>
                <w:szCs w:val="22"/>
              </w:rPr>
            </w:pPr>
            <w:r w:rsidRPr="00831D7A">
              <w:rPr>
                <w:rFonts w:ascii="Arial" w:hAnsi="Arial" w:cs="Arial"/>
                <w:b/>
                <w:sz w:val="22"/>
                <w:szCs w:val="22"/>
              </w:rPr>
              <w:t>Grantee:</w:t>
            </w:r>
          </w:p>
        </w:tc>
        <w:tc>
          <w:tcPr>
            <w:tcW w:w="9000" w:type="dxa"/>
            <w:tcBorders>
              <w:top w:val="single" w:sz="4" w:space="0" w:color="auto"/>
            </w:tcBorders>
          </w:tcPr>
          <w:p w14:paraId="09C8B337" w14:textId="77777777" w:rsidR="00131219" w:rsidRPr="00831D7A" w:rsidRDefault="00131219" w:rsidP="00B135C3">
            <w:pPr>
              <w:jc w:val="both"/>
              <w:rPr>
                <w:rFonts w:ascii="Arial" w:hAnsi="Arial" w:cs="Arial"/>
                <w:sz w:val="22"/>
                <w:szCs w:val="22"/>
              </w:rPr>
            </w:pPr>
          </w:p>
        </w:tc>
      </w:tr>
      <w:tr w:rsidR="00131219" w:rsidRPr="00831D7A" w14:paraId="453E7C60" w14:textId="77777777">
        <w:trPr>
          <w:trHeight w:val="269"/>
        </w:trPr>
        <w:tc>
          <w:tcPr>
            <w:tcW w:w="1800" w:type="dxa"/>
          </w:tcPr>
          <w:p w14:paraId="76EA9EC6" w14:textId="77777777" w:rsidR="00131219" w:rsidRPr="00831D7A" w:rsidRDefault="00131219" w:rsidP="00B135C3">
            <w:pPr>
              <w:jc w:val="both"/>
              <w:rPr>
                <w:rFonts w:ascii="Arial" w:hAnsi="Arial" w:cs="Arial"/>
                <w:b/>
                <w:sz w:val="22"/>
                <w:szCs w:val="22"/>
              </w:rPr>
            </w:pPr>
            <w:r w:rsidRPr="00831D7A">
              <w:rPr>
                <w:rFonts w:ascii="Arial" w:hAnsi="Arial" w:cs="Arial"/>
                <w:b/>
                <w:sz w:val="22"/>
                <w:szCs w:val="22"/>
              </w:rPr>
              <w:t>Address:</w:t>
            </w:r>
          </w:p>
        </w:tc>
        <w:tc>
          <w:tcPr>
            <w:tcW w:w="9000" w:type="dxa"/>
            <w:tcBorders>
              <w:top w:val="single" w:sz="4" w:space="0" w:color="auto"/>
              <w:bottom w:val="single" w:sz="4" w:space="0" w:color="auto"/>
            </w:tcBorders>
          </w:tcPr>
          <w:p w14:paraId="21DA0D57" w14:textId="77777777" w:rsidR="00131219" w:rsidRPr="00831D7A" w:rsidRDefault="00131219" w:rsidP="00B135C3">
            <w:pPr>
              <w:jc w:val="both"/>
              <w:rPr>
                <w:rFonts w:ascii="Arial" w:hAnsi="Arial" w:cs="Arial"/>
                <w:sz w:val="22"/>
                <w:szCs w:val="22"/>
              </w:rPr>
            </w:pPr>
          </w:p>
        </w:tc>
      </w:tr>
      <w:tr w:rsidR="00131219" w:rsidRPr="00831D7A" w14:paraId="60FF430A" w14:textId="77777777">
        <w:tc>
          <w:tcPr>
            <w:tcW w:w="1800" w:type="dxa"/>
          </w:tcPr>
          <w:p w14:paraId="09364A71" w14:textId="77777777" w:rsidR="00131219" w:rsidRPr="00831D7A" w:rsidRDefault="00131219" w:rsidP="00B135C3">
            <w:pPr>
              <w:jc w:val="both"/>
              <w:rPr>
                <w:rFonts w:ascii="Arial" w:hAnsi="Arial" w:cs="Arial"/>
                <w:b/>
                <w:sz w:val="22"/>
                <w:szCs w:val="22"/>
              </w:rPr>
            </w:pPr>
          </w:p>
        </w:tc>
        <w:tc>
          <w:tcPr>
            <w:tcW w:w="9000" w:type="dxa"/>
            <w:tcBorders>
              <w:bottom w:val="single" w:sz="4" w:space="0" w:color="auto"/>
            </w:tcBorders>
          </w:tcPr>
          <w:p w14:paraId="02D2832F" w14:textId="77777777" w:rsidR="00131219" w:rsidRPr="00831D7A" w:rsidRDefault="00131219" w:rsidP="00B135C3">
            <w:pPr>
              <w:jc w:val="both"/>
              <w:rPr>
                <w:rFonts w:ascii="Arial" w:hAnsi="Arial" w:cs="Arial"/>
                <w:sz w:val="22"/>
                <w:szCs w:val="22"/>
              </w:rPr>
            </w:pPr>
          </w:p>
        </w:tc>
      </w:tr>
      <w:tr w:rsidR="00131219" w:rsidRPr="00831D7A" w14:paraId="2A082592" w14:textId="77777777">
        <w:tc>
          <w:tcPr>
            <w:tcW w:w="1800" w:type="dxa"/>
          </w:tcPr>
          <w:p w14:paraId="3BBBD3D7" w14:textId="77777777" w:rsidR="00131219" w:rsidRPr="00831D7A" w:rsidRDefault="00131219" w:rsidP="00B135C3">
            <w:pPr>
              <w:jc w:val="both"/>
              <w:rPr>
                <w:rFonts w:ascii="Arial" w:hAnsi="Arial" w:cs="Arial"/>
                <w:b/>
                <w:sz w:val="22"/>
                <w:szCs w:val="22"/>
              </w:rPr>
            </w:pPr>
            <w:r w:rsidRPr="00831D7A">
              <w:rPr>
                <w:rFonts w:ascii="Arial" w:hAnsi="Arial" w:cs="Arial"/>
                <w:b/>
                <w:sz w:val="22"/>
                <w:szCs w:val="22"/>
              </w:rPr>
              <w:t>Telephone:</w:t>
            </w:r>
          </w:p>
        </w:tc>
        <w:tc>
          <w:tcPr>
            <w:tcW w:w="9000" w:type="dxa"/>
            <w:tcBorders>
              <w:bottom w:val="single" w:sz="4" w:space="0" w:color="auto"/>
            </w:tcBorders>
          </w:tcPr>
          <w:p w14:paraId="2FBABD97" w14:textId="77777777" w:rsidR="00131219" w:rsidRPr="00831D7A" w:rsidRDefault="00131219" w:rsidP="00B135C3">
            <w:pPr>
              <w:jc w:val="both"/>
              <w:rPr>
                <w:rFonts w:ascii="Arial" w:hAnsi="Arial" w:cs="Arial"/>
                <w:sz w:val="22"/>
                <w:szCs w:val="22"/>
              </w:rPr>
            </w:pPr>
          </w:p>
        </w:tc>
      </w:tr>
    </w:tbl>
    <w:p w14:paraId="1596121B" w14:textId="77777777" w:rsidR="00131219" w:rsidRPr="00831D7A" w:rsidRDefault="00131219" w:rsidP="009F2BCC">
      <w:pPr>
        <w:jc w:val="both"/>
        <w:rPr>
          <w:rFonts w:ascii="Arial" w:hAnsi="Arial" w:cs="Arial"/>
          <w:sz w:val="22"/>
          <w:szCs w:val="22"/>
        </w:rPr>
      </w:pPr>
    </w:p>
    <w:p w14:paraId="394154E6" w14:textId="77777777" w:rsidR="00131219" w:rsidRPr="00A62322" w:rsidRDefault="00131219" w:rsidP="009F2BCC">
      <w:pPr>
        <w:pStyle w:val="BodyText3"/>
        <w:jc w:val="left"/>
        <w:rPr>
          <w:rFonts w:ascii="Arial" w:hAnsi="Arial" w:cs="Arial"/>
        </w:rPr>
      </w:pPr>
      <w:r w:rsidRPr="00A62322">
        <w:rPr>
          <w:rFonts w:ascii="Arial" w:hAnsi="Arial" w:cs="Arial"/>
        </w:rPr>
        <w:t>On or about              , the Town/City of  will submit a request to the Department of Economic and Community Development (</w:t>
      </w:r>
      <w:r>
        <w:rPr>
          <w:rFonts w:ascii="Arial" w:hAnsi="Arial" w:cs="Arial"/>
        </w:rPr>
        <w:t>DECD</w:t>
      </w:r>
      <w:r w:rsidRPr="00A62322">
        <w:rPr>
          <w:rFonts w:ascii="Arial" w:hAnsi="Arial" w:cs="Arial"/>
        </w:rPr>
        <w:t>) for the release of CDBG funds under Title I of the Housing and Community Development Act of 1974, as amended, to undertake the project known as:</w:t>
      </w:r>
    </w:p>
    <w:p w14:paraId="1A62D326" w14:textId="77777777" w:rsidR="00131219" w:rsidRPr="00A62322" w:rsidRDefault="00131219" w:rsidP="009F2BCC">
      <w:pPr>
        <w:pStyle w:val="BodyText3"/>
        <w:jc w:val="left"/>
        <w:rPr>
          <w:rFonts w:ascii="Arial" w:hAnsi="Arial" w:cs="Arial"/>
        </w:rPr>
      </w:pPr>
      <w:r w:rsidRPr="00A62322">
        <w:rPr>
          <w:rFonts w:ascii="Arial" w:hAnsi="Arial" w:cs="Arial"/>
        </w:rPr>
        <w:t>for the purpose of</w:t>
      </w:r>
    </w:p>
    <w:p w14:paraId="5C4B193E" w14:textId="77777777" w:rsidR="00131219" w:rsidRPr="00A62322" w:rsidRDefault="00131219" w:rsidP="009F2BCC">
      <w:pPr>
        <w:pStyle w:val="BodyText3"/>
        <w:jc w:val="left"/>
        <w:rPr>
          <w:rFonts w:ascii="Arial" w:hAnsi="Arial" w:cs="Arial"/>
        </w:rPr>
      </w:pPr>
      <w:r w:rsidRPr="00A62322">
        <w:rPr>
          <w:rFonts w:ascii="Arial" w:hAnsi="Arial" w:cs="Arial"/>
        </w:rPr>
        <w:t xml:space="preserve">Total estimated funding is </w:t>
      </w:r>
    </w:p>
    <w:p w14:paraId="48144174" w14:textId="77777777" w:rsidR="00131219" w:rsidRPr="00831D7A" w:rsidRDefault="00131219" w:rsidP="009F2BCC">
      <w:pPr>
        <w:jc w:val="both"/>
        <w:rPr>
          <w:rFonts w:ascii="Arial" w:hAnsi="Arial" w:cs="Arial"/>
          <w:b/>
          <w:sz w:val="22"/>
          <w:szCs w:val="22"/>
        </w:rPr>
      </w:pPr>
      <w:r w:rsidRPr="00831D7A">
        <w:rPr>
          <w:rFonts w:ascii="Arial" w:hAnsi="Arial" w:cs="Arial"/>
          <w:b/>
          <w:sz w:val="22"/>
          <w:szCs w:val="22"/>
        </w:rPr>
        <w:t>Finding of No Significant Impact</w:t>
      </w:r>
    </w:p>
    <w:p w14:paraId="4C1FE87D" w14:textId="77777777" w:rsidR="00131219" w:rsidRPr="00A62322" w:rsidRDefault="00131219" w:rsidP="009F2BCC">
      <w:pPr>
        <w:pStyle w:val="BodyText3"/>
        <w:jc w:val="left"/>
        <w:rPr>
          <w:rFonts w:ascii="Arial" w:hAnsi="Arial" w:cs="Arial"/>
        </w:rPr>
      </w:pPr>
      <w:r w:rsidRPr="00A62322">
        <w:rPr>
          <w:rFonts w:ascii="Arial" w:hAnsi="Arial" w:cs="Arial"/>
        </w:rPr>
        <w:t xml:space="preserve">The Town/City of  </w:t>
      </w:r>
      <w:r w:rsidRPr="00A62322">
        <w:rPr>
          <w:rFonts w:ascii="Arial" w:hAnsi="Arial" w:cs="Arial"/>
        </w:rPr>
        <w:tab/>
        <w:t>has determined through an environmental assessment that the project will have no significant impact on the human environment. Therefore, an Environmental Impact Statement under the National Environmental Policy Act of 1969 is not required. Additional project information is in the Environmental Review Record (ERR) on file at:</w:t>
      </w:r>
    </w:p>
    <w:tbl>
      <w:tblPr>
        <w:tblW w:w="0" w:type="auto"/>
        <w:tblInd w:w="108" w:type="dxa"/>
        <w:tblLayout w:type="fixed"/>
        <w:tblLook w:val="0000" w:firstRow="0" w:lastRow="0" w:firstColumn="0" w:lastColumn="0" w:noHBand="0" w:noVBand="0"/>
      </w:tblPr>
      <w:tblGrid>
        <w:gridCol w:w="1440"/>
        <w:gridCol w:w="9360"/>
      </w:tblGrid>
      <w:tr w:rsidR="00131219" w:rsidRPr="00831D7A" w14:paraId="79E66A79" w14:textId="77777777">
        <w:tc>
          <w:tcPr>
            <w:tcW w:w="1440" w:type="dxa"/>
          </w:tcPr>
          <w:p w14:paraId="7F26EC15" w14:textId="77777777" w:rsidR="00131219" w:rsidRPr="00831D7A" w:rsidRDefault="00131219" w:rsidP="00B135C3">
            <w:pPr>
              <w:jc w:val="both"/>
              <w:rPr>
                <w:rFonts w:ascii="Arial" w:hAnsi="Arial" w:cs="Arial"/>
                <w:b/>
                <w:sz w:val="22"/>
                <w:szCs w:val="22"/>
              </w:rPr>
            </w:pPr>
            <w:r w:rsidRPr="00831D7A">
              <w:rPr>
                <w:rFonts w:ascii="Arial" w:hAnsi="Arial" w:cs="Arial"/>
                <w:b/>
                <w:sz w:val="22"/>
                <w:szCs w:val="22"/>
              </w:rPr>
              <w:t>Grantee:</w:t>
            </w:r>
          </w:p>
        </w:tc>
        <w:tc>
          <w:tcPr>
            <w:tcW w:w="9360" w:type="dxa"/>
          </w:tcPr>
          <w:p w14:paraId="133BD852" w14:textId="77777777" w:rsidR="00131219" w:rsidRPr="00831D7A" w:rsidRDefault="00131219" w:rsidP="00B135C3">
            <w:pPr>
              <w:jc w:val="both"/>
              <w:rPr>
                <w:rFonts w:ascii="Arial" w:hAnsi="Arial" w:cs="Arial"/>
                <w:sz w:val="22"/>
                <w:szCs w:val="22"/>
              </w:rPr>
            </w:pPr>
          </w:p>
        </w:tc>
      </w:tr>
      <w:tr w:rsidR="00131219" w:rsidRPr="00831D7A" w14:paraId="3F6F4879" w14:textId="77777777">
        <w:trPr>
          <w:trHeight w:val="341"/>
        </w:trPr>
        <w:tc>
          <w:tcPr>
            <w:tcW w:w="1440" w:type="dxa"/>
          </w:tcPr>
          <w:p w14:paraId="178F9600" w14:textId="77777777" w:rsidR="00131219" w:rsidRPr="00831D7A" w:rsidRDefault="00131219" w:rsidP="00B135C3">
            <w:pPr>
              <w:jc w:val="both"/>
              <w:rPr>
                <w:rFonts w:ascii="Arial" w:hAnsi="Arial" w:cs="Arial"/>
                <w:b/>
                <w:sz w:val="22"/>
                <w:szCs w:val="22"/>
              </w:rPr>
            </w:pPr>
            <w:r w:rsidRPr="00831D7A">
              <w:rPr>
                <w:rFonts w:ascii="Arial" w:hAnsi="Arial" w:cs="Arial"/>
                <w:b/>
                <w:sz w:val="22"/>
                <w:szCs w:val="22"/>
              </w:rPr>
              <w:t>Address:</w:t>
            </w:r>
          </w:p>
        </w:tc>
        <w:tc>
          <w:tcPr>
            <w:tcW w:w="9360" w:type="dxa"/>
            <w:tcBorders>
              <w:top w:val="single" w:sz="4" w:space="0" w:color="auto"/>
            </w:tcBorders>
          </w:tcPr>
          <w:p w14:paraId="7A7A4328" w14:textId="77777777" w:rsidR="00131219" w:rsidRPr="00831D7A" w:rsidRDefault="00131219" w:rsidP="00B135C3">
            <w:pPr>
              <w:jc w:val="both"/>
              <w:rPr>
                <w:rFonts w:ascii="Arial" w:hAnsi="Arial" w:cs="Arial"/>
                <w:sz w:val="22"/>
                <w:szCs w:val="22"/>
              </w:rPr>
            </w:pPr>
          </w:p>
        </w:tc>
      </w:tr>
      <w:tr w:rsidR="00131219" w:rsidRPr="00831D7A" w14:paraId="1D12282B" w14:textId="77777777">
        <w:tc>
          <w:tcPr>
            <w:tcW w:w="1440" w:type="dxa"/>
          </w:tcPr>
          <w:p w14:paraId="2B3C1603" w14:textId="77777777" w:rsidR="00131219" w:rsidRPr="00831D7A" w:rsidRDefault="00131219" w:rsidP="00B135C3">
            <w:pPr>
              <w:jc w:val="both"/>
              <w:rPr>
                <w:rFonts w:ascii="Arial" w:hAnsi="Arial" w:cs="Arial"/>
                <w:b/>
                <w:sz w:val="22"/>
                <w:szCs w:val="22"/>
              </w:rPr>
            </w:pPr>
          </w:p>
        </w:tc>
        <w:tc>
          <w:tcPr>
            <w:tcW w:w="9360" w:type="dxa"/>
            <w:tcBorders>
              <w:top w:val="single" w:sz="4" w:space="0" w:color="auto"/>
            </w:tcBorders>
          </w:tcPr>
          <w:p w14:paraId="3B253294" w14:textId="77777777" w:rsidR="00131219" w:rsidRPr="00831D7A" w:rsidRDefault="00131219" w:rsidP="00B135C3">
            <w:pPr>
              <w:jc w:val="both"/>
              <w:rPr>
                <w:rFonts w:ascii="Arial" w:hAnsi="Arial" w:cs="Arial"/>
                <w:sz w:val="22"/>
                <w:szCs w:val="22"/>
              </w:rPr>
            </w:pPr>
          </w:p>
        </w:tc>
      </w:tr>
      <w:tr w:rsidR="00131219" w:rsidRPr="00831D7A" w14:paraId="257AD215" w14:textId="77777777">
        <w:tc>
          <w:tcPr>
            <w:tcW w:w="1440" w:type="dxa"/>
          </w:tcPr>
          <w:p w14:paraId="5C9BA946" w14:textId="77777777" w:rsidR="00131219" w:rsidRPr="00831D7A" w:rsidRDefault="00131219" w:rsidP="00B135C3">
            <w:pPr>
              <w:jc w:val="both"/>
              <w:rPr>
                <w:rFonts w:ascii="Arial" w:hAnsi="Arial" w:cs="Arial"/>
                <w:b/>
                <w:sz w:val="22"/>
                <w:szCs w:val="22"/>
              </w:rPr>
            </w:pPr>
            <w:r w:rsidRPr="00831D7A">
              <w:rPr>
                <w:rFonts w:ascii="Arial" w:hAnsi="Arial" w:cs="Arial"/>
                <w:b/>
                <w:sz w:val="22"/>
                <w:szCs w:val="22"/>
              </w:rPr>
              <w:t>Telephone:</w:t>
            </w:r>
          </w:p>
        </w:tc>
        <w:tc>
          <w:tcPr>
            <w:tcW w:w="9360" w:type="dxa"/>
            <w:tcBorders>
              <w:top w:val="single" w:sz="4" w:space="0" w:color="auto"/>
              <w:bottom w:val="single" w:sz="4" w:space="0" w:color="auto"/>
            </w:tcBorders>
          </w:tcPr>
          <w:p w14:paraId="5AB9D059" w14:textId="77777777" w:rsidR="00131219" w:rsidRPr="00831D7A" w:rsidRDefault="00131219" w:rsidP="00B135C3">
            <w:pPr>
              <w:jc w:val="both"/>
              <w:rPr>
                <w:rFonts w:ascii="Arial" w:hAnsi="Arial" w:cs="Arial"/>
                <w:sz w:val="22"/>
                <w:szCs w:val="22"/>
              </w:rPr>
            </w:pPr>
          </w:p>
        </w:tc>
      </w:tr>
    </w:tbl>
    <w:p w14:paraId="73DA2ABF" w14:textId="77777777" w:rsidR="00131219" w:rsidRPr="00831D7A" w:rsidRDefault="00131219" w:rsidP="009F2BCC">
      <w:pPr>
        <w:jc w:val="both"/>
        <w:rPr>
          <w:rFonts w:ascii="Arial" w:hAnsi="Arial" w:cs="Arial"/>
          <w:sz w:val="22"/>
          <w:szCs w:val="22"/>
        </w:rPr>
      </w:pPr>
    </w:p>
    <w:p w14:paraId="13A6C74B" w14:textId="77777777" w:rsidR="00131219" w:rsidRPr="00A62322" w:rsidRDefault="00131219" w:rsidP="009F2BCC">
      <w:pPr>
        <w:jc w:val="both"/>
        <w:rPr>
          <w:rFonts w:ascii="Arial" w:hAnsi="Arial" w:cs="Arial"/>
        </w:rPr>
      </w:pPr>
      <w:r w:rsidRPr="00A62322">
        <w:rPr>
          <w:rFonts w:ascii="Arial" w:hAnsi="Arial" w:cs="Arial"/>
        </w:rPr>
        <w:t>The ERR may be examined or copied weekdays from   a.m. to   p.m.</w:t>
      </w:r>
    </w:p>
    <w:p w14:paraId="00383CED" w14:textId="77777777" w:rsidR="00131219" w:rsidRPr="00831D7A" w:rsidRDefault="00131219" w:rsidP="009F2BCC">
      <w:pPr>
        <w:jc w:val="both"/>
        <w:rPr>
          <w:rFonts w:ascii="Arial" w:hAnsi="Arial" w:cs="Arial"/>
          <w:sz w:val="22"/>
          <w:szCs w:val="22"/>
        </w:rPr>
      </w:pPr>
    </w:p>
    <w:p w14:paraId="0885F7D0" w14:textId="77777777" w:rsidR="00131219" w:rsidRPr="00831D7A" w:rsidRDefault="00131219" w:rsidP="009F2BCC">
      <w:pPr>
        <w:pStyle w:val="Heading8"/>
        <w:rPr>
          <w:rFonts w:ascii="Arial" w:hAnsi="Arial" w:cs="Arial"/>
          <w:sz w:val="22"/>
          <w:szCs w:val="22"/>
        </w:rPr>
      </w:pPr>
      <w:r w:rsidRPr="00831D7A">
        <w:rPr>
          <w:rFonts w:ascii="Arial" w:hAnsi="Arial" w:cs="Arial"/>
          <w:sz w:val="22"/>
          <w:szCs w:val="22"/>
        </w:rPr>
        <w:t>Public Comments</w:t>
      </w:r>
    </w:p>
    <w:p w14:paraId="1680A462" w14:textId="77777777" w:rsidR="00131219" w:rsidRPr="00A62322" w:rsidRDefault="00131219" w:rsidP="009F2BCC">
      <w:pPr>
        <w:rPr>
          <w:rFonts w:cs="Arial"/>
        </w:rPr>
      </w:pPr>
      <w:r w:rsidRPr="00A62322">
        <w:rPr>
          <w:rFonts w:ascii="Arial" w:hAnsi="Arial" w:cs="Arial"/>
        </w:rPr>
        <w:t xml:space="preserve">Any individual, group, or agency disagreeing with this determination or wishing to comment on the project may submit written comments on the ERR to the </w:t>
      </w:r>
      <w:r w:rsidRPr="00A62322">
        <w:rPr>
          <w:rFonts w:cs="Arial"/>
        </w:rPr>
        <w:t>Town/City of</w:t>
      </w:r>
      <w:r w:rsidRPr="00A62322">
        <w:rPr>
          <w:rFonts w:ascii="Arial" w:hAnsi="Arial" w:cs="Arial"/>
        </w:rPr>
        <w:t xml:space="preserve">  </w:t>
      </w:r>
      <w:r w:rsidRPr="00A62322">
        <w:rPr>
          <w:rFonts w:cs="Arial"/>
        </w:rPr>
        <w:t xml:space="preserve">              </w:t>
      </w:r>
      <w:r w:rsidRPr="00A62322">
        <w:rPr>
          <w:rFonts w:ascii="Arial" w:hAnsi="Arial" w:cs="Arial"/>
        </w:rPr>
        <w:t xml:space="preserve">at: </w:t>
      </w:r>
    </w:p>
    <w:p w14:paraId="602EFFD5" w14:textId="77777777" w:rsidR="00131219" w:rsidRPr="00A62322" w:rsidRDefault="00131219" w:rsidP="009F2BCC">
      <w:pPr>
        <w:rPr>
          <w:rFonts w:ascii="Arial" w:hAnsi="Arial" w:cs="Arial"/>
        </w:rPr>
      </w:pPr>
      <w:r w:rsidRPr="00A62322">
        <w:rPr>
          <w:rFonts w:ascii="Arial" w:hAnsi="Arial" w:cs="Arial"/>
        </w:rPr>
        <w:t xml:space="preserve">All comments received by             will be considered by the </w:t>
      </w:r>
      <w:r w:rsidRPr="00A62322">
        <w:rPr>
          <w:rFonts w:cs="Arial"/>
        </w:rPr>
        <w:t>Town/City of</w:t>
      </w:r>
      <w:r w:rsidRPr="00A62322">
        <w:rPr>
          <w:rFonts w:ascii="Arial" w:hAnsi="Arial" w:cs="Arial"/>
        </w:rPr>
        <w:t xml:space="preserve">  </w:t>
      </w:r>
      <w:r w:rsidRPr="00A62322">
        <w:rPr>
          <w:rFonts w:cs="Arial"/>
        </w:rPr>
        <w:t xml:space="preserve">     </w:t>
      </w:r>
      <w:r w:rsidRPr="00A62322">
        <w:rPr>
          <w:rFonts w:ascii="Arial" w:hAnsi="Arial" w:cs="Arial"/>
        </w:rPr>
        <w:t xml:space="preserve">prior to </w:t>
      </w:r>
      <w:r w:rsidRPr="00A62322">
        <w:rPr>
          <w:rFonts w:cs="Arial"/>
        </w:rPr>
        <w:t xml:space="preserve">authorizing </w:t>
      </w:r>
      <w:r w:rsidRPr="00A62322">
        <w:rPr>
          <w:rFonts w:ascii="Arial" w:hAnsi="Arial" w:cs="Arial"/>
        </w:rPr>
        <w:t>a request for release of funds.</w:t>
      </w:r>
      <w:r w:rsidRPr="00A62322">
        <w:rPr>
          <w:rFonts w:cs="Arial"/>
        </w:rPr>
        <w:t xml:space="preserve">  Comments should specify which Notice they are addressing.</w:t>
      </w:r>
    </w:p>
    <w:p w14:paraId="061980D6" w14:textId="77777777" w:rsidR="00131219" w:rsidRPr="00831D7A" w:rsidRDefault="00131219" w:rsidP="009F2BCC">
      <w:pPr>
        <w:pStyle w:val="Heading8"/>
        <w:rPr>
          <w:rFonts w:ascii="Arial" w:hAnsi="Arial" w:cs="Arial"/>
          <w:sz w:val="22"/>
          <w:szCs w:val="22"/>
        </w:rPr>
      </w:pPr>
    </w:p>
    <w:p w14:paraId="1B70437F" w14:textId="77777777" w:rsidR="00131219" w:rsidRPr="00831D7A" w:rsidRDefault="00131219" w:rsidP="009F2BCC">
      <w:pPr>
        <w:pStyle w:val="Heading8"/>
        <w:rPr>
          <w:rFonts w:ascii="Arial" w:hAnsi="Arial" w:cs="Arial"/>
          <w:sz w:val="22"/>
          <w:szCs w:val="22"/>
        </w:rPr>
      </w:pPr>
      <w:r w:rsidRPr="00831D7A">
        <w:rPr>
          <w:rFonts w:ascii="Arial" w:hAnsi="Arial" w:cs="Arial"/>
          <w:sz w:val="22"/>
          <w:szCs w:val="22"/>
        </w:rPr>
        <w:t>Release of Grant Funds</w:t>
      </w:r>
    </w:p>
    <w:p w14:paraId="3CDA29FE" w14:textId="77777777" w:rsidR="00131219" w:rsidRPr="00A62322" w:rsidRDefault="00131219" w:rsidP="009F2BCC">
      <w:pPr>
        <w:rPr>
          <w:rFonts w:ascii="Arial" w:hAnsi="Arial" w:cs="Arial"/>
        </w:rPr>
      </w:pPr>
      <w:r w:rsidRPr="00A62322">
        <w:rPr>
          <w:rFonts w:ascii="Arial" w:hAnsi="Arial" w:cs="Arial"/>
        </w:rPr>
        <w:t xml:space="preserve">The </w:t>
      </w:r>
      <w:r w:rsidRPr="00A62322">
        <w:rPr>
          <w:rFonts w:cs="Arial"/>
        </w:rPr>
        <w:t>Town/City of</w:t>
      </w:r>
      <w:r w:rsidRPr="00A62322">
        <w:rPr>
          <w:rFonts w:ascii="Arial" w:hAnsi="Arial" w:cs="Arial"/>
        </w:rPr>
        <w:t xml:space="preserve">  certifies to DECD that (</w:t>
      </w:r>
      <w:r>
        <w:rPr>
          <w:rFonts w:ascii="Arial" w:hAnsi="Arial" w:cs="Arial"/>
        </w:rPr>
        <w:t>Chief Executive officer (Certifying Officer)</w:t>
      </w:r>
      <w:r w:rsidRPr="00A62322">
        <w:rPr>
          <w:rFonts w:ascii="Arial" w:hAnsi="Arial" w:cs="Arial"/>
        </w:rPr>
        <w:t>)</w:t>
      </w:r>
      <w:r w:rsidRPr="00A62322">
        <w:rPr>
          <w:rFonts w:ascii="Arial" w:hAnsi="Arial" w:cs="Arial"/>
        </w:rPr>
        <w:tab/>
        <w:t xml:space="preserve"> in his/her official capacity consents to accept the jurisdiction of the Federal </w:t>
      </w:r>
      <w:r w:rsidRPr="00A62322">
        <w:rPr>
          <w:rFonts w:cs="Arial"/>
        </w:rPr>
        <w:t>C</w:t>
      </w:r>
      <w:r w:rsidRPr="00A62322">
        <w:rPr>
          <w:rFonts w:ascii="Arial" w:hAnsi="Arial" w:cs="Arial"/>
        </w:rPr>
        <w:t xml:space="preserve">ourts if an action is brought to enforce responsibilities in relation to the environmental review process and that these responsibilities have been satisfied. DECD’s acceptance of the certification satisfies its responsibilities under NEPA and allows the </w:t>
      </w:r>
      <w:r w:rsidRPr="00A62322">
        <w:rPr>
          <w:rFonts w:cs="Arial"/>
        </w:rPr>
        <w:t>Town/City of</w:t>
      </w:r>
      <w:r w:rsidRPr="00A62322">
        <w:rPr>
          <w:rFonts w:ascii="Arial" w:hAnsi="Arial" w:cs="Arial"/>
        </w:rPr>
        <w:t xml:space="preserve">  </w:t>
      </w:r>
      <w:r w:rsidRPr="00A62322">
        <w:rPr>
          <w:rFonts w:cs="Arial"/>
        </w:rPr>
        <w:t xml:space="preserve">       </w:t>
      </w:r>
      <w:r w:rsidRPr="00A62322">
        <w:rPr>
          <w:rFonts w:ascii="Arial" w:hAnsi="Arial" w:cs="Arial"/>
        </w:rPr>
        <w:t>to use Program funds.</w:t>
      </w:r>
    </w:p>
    <w:p w14:paraId="1889BA5C" w14:textId="77777777" w:rsidR="00131219" w:rsidRPr="00831D7A" w:rsidRDefault="00131219" w:rsidP="009F2BCC">
      <w:pPr>
        <w:pStyle w:val="BodyText3"/>
        <w:jc w:val="left"/>
        <w:rPr>
          <w:rFonts w:ascii="Arial" w:hAnsi="Arial" w:cs="Arial"/>
          <w:sz w:val="22"/>
          <w:szCs w:val="22"/>
        </w:rPr>
      </w:pPr>
    </w:p>
    <w:p w14:paraId="76BF2107" w14:textId="77777777" w:rsidR="00131219" w:rsidRPr="00831D7A" w:rsidRDefault="00131219" w:rsidP="009F2BCC">
      <w:pPr>
        <w:pStyle w:val="Heading8"/>
        <w:rPr>
          <w:rFonts w:ascii="Arial" w:hAnsi="Arial" w:cs="Arial"/>
          <w:sz w:val="22"/>
          <w:szCs w:val="22"/>
        </w:rPr>
      </w:pPr>
      <w:r w:rsidRPr="00831D7A">
        <w:rPr>
          <w:rFonts w:ascii="Arial" w:hAnsi="Arial" w:cs="Arial"/>
          <w:sz w:val="22"/>
          <w:szCs w:val="22"/>
        </w:rPr>
        <w:t>Objections to Release of Funds</w:t>
      </w:r>
    </w:p>
    <w:p w14:paraId="1D62FFEF" w14:textId="77777777" w:rsidR="00131219" w:rsidRDefault="00131219" w:rsidP="009F2BCC">
      <w:r w:rsidRPr="00A62322">
        <w:t xml:space="preserve">DECD will accept objections to its release of funds and the Town/City of       certification for a period of fifteen days following the anticipated submission date or its actual receipt of the request (whichever is later) only if they are on one of the following bases: </w:t>
      </w:r>
      <w:r w:rsidRPr="00A62322">
        <w:rPr>
          <w:b/>
        </w:rPr>
        <w:t>(a)</w:t>
      </w:r>
      <w:r w:rsidRPr="00A62322">
        <w:t xml:space="preserve"> the certification was not executed by the </w:t>
      </w:r>
      <w:r>
        <w:t>Chief Executive officer (Certifying Officer)</w:t>
      </w:r>
      <w:r w:rsidRPr="00A62322">
        <w:t xml:space="preserve"> of the Town/City of       required by 24 CFR Part 58; </w:t>
      </w:r>
      <w:r w:rsidRPr="00A62322">
        <w:rPr>
          <w:b/>
        </w:rPr>
        <w:t>(b)</w:t>
      </w:r>
      <w:r w:rsidRPr="00A62322">
        <w:t xml:space="preserve"> the ERR indicates omission of a required step, decision or finding; </w:t>
      </w:r>
      <w:r w:rsidRPr="00A62322">
        <w:rPr>
          <w:b/>
        </w:rPr>
        <w:t>(c)</w:t>
      </w:r>
      <w:r w:rsidRPr="00A62322">
        <w:t xml:space="preserve"> the grant recipient or other participant in the development process have incurred costs or undertaken project activities not authorized by 24 CFR Part 58 before approval of a release of funds by DECD; or </w:t>
      </w:r>
      <w:r w:rsidRPr="00A62322">
        <w:rPr>
          <w:b/>
        </w:rPr>
        <w:t>(d)</w:t>
      </w:r>
      <w:r w:rsidRPr="00A62322">
        <w:t xml:space="preserve"> another Federal agency acting pursuant to 40 CFR Part 1504 has submitted a written finding that the project is unsatisfactory from the standpoint of environmental quality. Objections must be prepared and submitted in accordance with the required procedures (24 CFR Part 58.76) and shall be addressed to DECD at 59 State House Station, Augusta, ME 04333-0059. Potential objectors should contact DECD to verify the actual last day of the objection period.</w:t>
      </w:r>
    </w:p>
    <w:p w14:paraId="7A0126FF" w14:textId="77777777" w:rsidR="00131219" w:rsidRPr="009F2BCC" w:rsidRDefault="00131219" w:rsidP="009F2BC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42072A" w14:textId="77777777" w:rsidR="00131219" w:rsidRPr="00F028BF" w:rsidRDefault="00131219" w:rsidP="009F2BCC">
      <w:pPr>
        <w:rPr>
          <w:b/>
          <w:sz w:val="24"/>
          <w:szCs w:val="24"/>
        </w:rPr>
      </w:pPr>
      <w:r w:rsidRPr="009F2BCC">
        <w:rPr>
          <w:b/>
          <w:bCs/>
          <w:sz w:val="22"/>
          <w:szCs w:val="22"/>
        </w:rPr>
        <w:t xml:space="preserve">Signature of </w:t>
      </w:r>
      <w:r>
        <w:rPr>
          <w:b/>
          <w:bCs/>
          <w:sz w:val="22"/>
          <w:szCs w:val="22"/>
        </w:rPr>
        <w:t>Chief Executive officer (Certifying Officer)</w:t>
      </w:r>
      <w:r w:rsidRPr="00B97ED0">
        <w:rPr>
          <w:b/>
          <w:bCs/>
          <w:sz w:val="24"/>
          <w:szCs w:val="24"/>
        </w:rPr>
        <w:tab/>
      </w:r>
      <w:r w:rsidRPr="00B97ED0">
        <w:rPr>
          <w:b/>
          <w:bCs/>
          <w:sz w:val="24"/>
          <w:szCs w:val="24"/>
        </w:rPr>
        <w:tab/>
      </w:r>
      <w:r w:rsidRPr="00B97ED0">
        <w:rPr>
          <w:sz w:val="24"/>
          <w:szCs w:val="24"/>
        </w:rPr>
        <w:tab/>
      </w:r>
      <w:r w:rsidRPr="00B97ED0">
        <w:rPr>
          <w:sz w:val="24"/>
          <w:szCs w:val="24"/>
        </w:rPr>
        <w:tab/>
      </w:r>
      <w:r w:rsidRPr="00B97ED0">
        <w:rPr>
          <w:sz w:val="24"/>
          <w:szCs w:val="24"/>
        </w:rPr>
        <w:tab/>
      </w:r>
      <w:r w:rsidRPr="009F2BCC">
        <w:rPr>
          <w:b/>
          <w:sz w:val="22"/>
          <w:szCs w:val="22"/>
        </w:rPr>
        <w:t>Address</w:t>
      </w:r>
    </w:p>
    <w:p w14:paraId="151999EC" w14:textId="77777777" w:rsidR="00131219" w:rsidRDefault="00131219" w:rsidP="00B97ED0">
      <w:pPr>
        <w:pStyle w:val="Heading9"/>
        <w:rPr>
          <w:sz w:val="16"/>
        </w:rPr>
      </w:pPr>
      <w:r>
        <w:br w:type="page"/>
      </w:r>
    </w:p>
    <w:p w14:paraId="1232A70A" w14:textId="77777777" w:rsidR="00131219" w:rsidRDefault="00131219">
      <w:pPr>
        <w:pStyle w:val="BodyText"/>
        <w:framePr w:hSpace="187" w:vSpace="187" w:wrap="notBeside" w:vAnchor="text" w:hAnchor="text" w:y="1"/>
        <w:pBdr>
          <w:top w:val="single" w:sz="4" w:space="1" w:color="FFFFFF"/>
          <w:left w:val="single" w:sz="4" w:space="4" w:color="FFFFFF"/>
          <w:bottom w:val="single" w:sz="4" w:space="1" w:color="FFFFFF"/>
          <w:right w:val="single" w:sz="4" w:space="4" w:color="FFFFFF"/>
        </w:pBdr>
        <w:rPr>
          <w:rFonts w:ascii="Arial" w:hAnsi="Arial"/>
        </w:rPr>
      </w:pPr>
      <w:r>
        <w:rPr>
          <w:rFonts w:ascii="Arial" w:hAnsi="Arial"/>
        </w:rPr>
        <w:lastRenderedPageBreak/>
        <w:br w:type="page"/>
      </w:r>
      <w:bookmarkStart w:id="245" w:name="_Toc444921952"/>
      <w:bookmarkStart w:id="246" w:name="_Toc444922290"/>
      <w:bookmarkStart w:id="247" w:name="_Toc444922941"/>
      <w:bookmarkStart w:id="248" w:name="_Toc444923544"/>
      <w:bookmarkStart w:id="249" w:name="_Toc444930270"/>
    </w:p>
    <w:p w14:paraId="3C3ED5DE" w14:textId="77777777" w:rsidR="00131219" w:rsidRDefault="00D9091E">
      <w:pPr>
        <w:pStyle w:val="Heading2"/>
        <w:rPr>
          <w:rFonts w:ascii="Arial" w:hAnsi="Arial"/>
          <w:b/>
        </w:rPr>
      </w:pPr>
      <w:r>
        <w:rPr>
          <w:noProof/>
        </w:rPr>
        <w:drawing>
          <wp:anchor distT="0" distB="0" distL="114300" distR="114300" simplePos="0" relativeHeight="251654656" behindDoc="0" locked="0" layoutInCell="0" allowOverlap="1" wp14:anchorId="1C159C93" wp14:editId="042472B9">
            <wp:simplePos x="0" y="0"/>
            <wp:positionH relativeFrom="column">
              <wp:posOffset>0</wp:posOffset>
            </wp:positionH>
            <wp:positionV relativeFrom="paragraph">
              <wp:posOffset>-232410</wp:posOffset>
            </wp:positionV>
            <wp:extent cx="387350" cy="457200"/>
            <wp:effectExtent l="0" t="0" r="0" b="0"/>
            <wp:wrapTopAndBottom/>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7350" cy="457200"/>
                    </a:xfrm>
                    <a:prstGeom prst="rect">
                      <a:avLst/>
                    </a:prstGeom>
                    <a:noFill/>
                  </pic:spPr>
                </pic:pic>
              </a:graphicData>
            </a:graphic>
            <wp14:sizeRelH relativeFrom="page">
              <wp14:pctWidth>0</wp14:pctWidth>
            </wp14:sizeRelH>
            <wp14:sizeRelV relativeFrom="page">
              <wp14:pctHeight>0</wp14:pctHeight>
            </wp14:sizeRelV>
          </wp:anchor>
        </w:drawing>
      </w:r>
      <w:r w:rsidR="00131219">
        <w:rPr>
          <w:rFonts w:ascii="Arial" w:hAnsi="Arial"/>
          <w:b/>
        </w:rPr>
        <w:t>Request for Release of Funds (RROF) and Certification Form</w:t>
      </w:r>
    </w:p>
    <w:p w14:paraId="519F7812" w14:textId="77777777" w:rsidR="00131219" w:rsidRDefault="00131219">
      <w:pPr>
        <w:pStyle w:val="Heading2"/>
        <w:rPr>
          <w:rFonts w:ascii="Arial" w:hAnsi="Arial"/>
          <w:b/>
          <w:sz w:val="22"/>
        </w:rPr>
      </w:pPr>
      <w:r>
        <w:rPr>
          <w:rFonts w:ascii="Arial" w:hAnsi="Arial"/>
          <w:b/>
          <w:sz w:val="22"/>
        </w:rPr>
        <w:t>1.</w:t>
      </w:r>
      <w:r>
        <w:rPr>
          <w:rFonts w:ascii="Arial" w:hAnsi="Arial"/>
          <w:b/>
          <w:sz w:val="22"/>
        </w:rPr>
        <w:tab/>
        <w:t>Program Title: Maine Community Development Block Grant Program OMB Catalog No. 14.228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6750"/>
      </w:tblGrid>
      <w:tr w:rsidR="00131219" w14:paraId="017F5C92" w14:textId="77777777">
        <w:tc>
          <w:tcPr>
            <w:tcW w:w="3780" w:type="dxa"/>
            <w:tcBorders>
              <w:bottom w:val="nil"/>
            </w:tcBorders>
          </w:tcPr>
          <w:p w14:paraId="6DCE1CE2" w14:textId="77777777" w:rsidR="00131219" w:rsidRDefault="00131219">
            <w:pPr>
              <w:rPr>
                <w:rFonts w:ascii="Arial" w:hAnsi="Arial"/>
                <w:b/>
                <w:sz w:val="22"/>
              </w:rPr>
            </w:pPr>
            <w:r>
              <w:rPr>
                <w:rFonts w:ascii="Arial" w:hAnsi="Arial"/>
                <w:b/>
                <w:sz w:val="22"/>
              </w:rPr>
              <w:t>2. Name and Address of Recipient:</w:t>
            </w:r>
          </w:p>
        </w:tc>
        <w:tc>
          <w:tcPr>
            <w:tcW w:w="6750" w:type="dxa"/>
            <w:tcBorders>
              <w:bottom w:val="nil"/>
            </w:tcBorders>
          </w:tcPr>
          <w:p w14:paraId="1736FBD8" w14:textId="77777777" w:rsidR="00131219" w:rsidRDefault="00131219">
            <w:pPr>
              <w:rPr>
                <w:rFonts w:ascii="Arial" w:hAnsi="Arial"/>
                <w:b/>
                <w:sz w:val="22"/>
              </w:rPr>
            </w:pPr>
          </w:p>
          <w:p w14:paraId="33685D1E" w14:textId="77777777" w:rsidR="00131219" w:rsidRDefault="00131219">
            <w:pPr>
              <w:rPr>
                <w:rFonts w:ascii="Arial" w:hAnsi="Arial"/>
                <w:b/>
                <w:sz w:val="22"/>
              </w:rPr>
            </w:pPr>
          </w:p>
          <w:p w14:paraId="45C924F6" w14:textId="77777777" w:rsidR="00131219" w:rsidRDefault="00131219">
            <w:pPr>
              <w:rPr>
                <w:rFonts w:ascii="Arial" w:hAnsi="Arial"/>
                <w:b/>
                <w:sz w:val="22"/>
              </w:rPr>
            </w:pPr>
          </w:p>
          <w:p w14:paraId="509BBBC5" w14:textId="77777777" w:rsidR="00131219" w:rsidRDefault="00131219">
            <w:pPr>
              <w:rPr>
                <w:rFonts w:ascii="Arial" w:hAnsi="Arial"/>
                <w:b/>
                <w:sz w:val="22"/>
              </w:rPr>
            </w:pPr>
          </w:p>
        </w:tc>
      </w:tr>
      <w:tr w:rsidR="00131219" w14:paraId="41FA4575" w14:textId="77777777">
        <w:tc>
          <w:tcPr>
            <w:tcW w:w="3780" w:type="dxa"/>
          </w:tcPr>
          <w:p w14:paraId="0E0F0504" w14:textId="77777777" w:rsidR="00131219" w:rsidRDefault="00131219">
            <w:pPr>
              <w:rPr>
                <w:rFonts w:ascii="Arial" w:hAnsi="Arial"/>
                <w:b/>
                <w:sz w:val="22"/>
              </w:rPr>
            </w:pPr>
            <w:r>
              <w:rPr>
                <w:rFonts w:ascii="Arial" w:hAnsi="Arial"/>
                <w:b/>
                <w:sz w:val="22"/>
              </w:rPr>
              <w:t>3. For Information Contact:</w:t>
            </w:r>
          </w:p>
        </w:tc>
        <w:tc>
          <w:tcPr>
            <w:tcW w:w="6750" w:type="dxa"/>
          </w:tcPr>
          <w:p w14:paraId="714011DD" w14:textId="77777777" w:rsidR="00131219" w:rsidRDefault="00131219">
            <w:pPr>
              <w:rPr>
                <w:rFonts w:ascii="Arial" w:hAnsi="Arial"/>
                <w:b/>
                <w:sz w:val="22"/>
              </w:rPr>
            </w:pPr>
          </w:p>
        </w:tc>
      </w:tr>
      <w:tr w:rsidR="00131219" w14:paraId="1AFBC38F" w14:textId="77777777">
        <w:tc>
          <w:tcPr>
            <w:tcW w:w="3780" w:type="dxa"/>
            <w:tcBorders>
              <w:top w:val="nil"/>
            </w:tcBorders>
          </w:tcPr>
          <w:p w14:paraId="3947669B" w14:textId="77777777" w:rsidR="00131219" w:rsidRDefault="00131219">
            <w:pPr>
              <w:rPr>
                <w:rFonts w:ascii="Arial" w:hAnsi="Arial"/>
                <w:b/>
                <w:sz w:val="22"/>
              </w:rPr>
            </w:pPr>
            <w:r>
              <w:rPr>
                <w:rFonts w:ascii="Arial" w:hAnsi="Arial"/>
                <w:b/>
                <w:sz w:val="22"/>
              </w:rPr>
              <w:t>4. Date of this Request:</w:t>
            </w:r>
          </w:p>
        </w:tc>
        <w:tc>
          <w:tcPr>
            <w:tcW w:w="6750" w:type="dxa"/>
            <w:tcBorders>
              <w:top w:val="nil"/>
            </w:tcBorders>
          </w:tcPr>
          <w:p w14:paraId="03381EA1" w14:textId="77777777" w:rsidR="00131219" w:rsidRDefault="00131219">
            <w:pPr>
              <w:rPr>
                <w:rFonts w:ascii="Arial" w:hAnsi="Arial"/>
                <w:b/>
                <w:sz w:val="22"/>
              </w:rPr>
            </w:pPr>
          </w:p>
        </w:tc>
      </w:tr>
      <w:tr w:rsidR="00131219" w14:paraId="23F25A1B" w14:textId="77777777">
        <w:tc>
          <w:tcPr>
            <w:tcW w:w="3780" w:type="dxa"/>
            <w:tcBorders>
              <w:top w:val="nil"/>
            </w:tcBorders>
          </w:tcPr>
          <w:p w14:paraId="4789F9DA" w14:textId="77777777" w:rsidR="00131219" w:rsidRDefault="00131219">
            <w:pPr>
              <w:rPr>
                <w:rFonts w:ascii="Arial" w:hAnsi="Arial"/>
                <w:b/>
                <w:sz w:val="22"/>
              </w:rPr>
            </w:pPr>
            <w:r>
              <w:rPr>
                <w:rFonts w:ascii="Arial" w:hAnsi="Arial"/>
                <w:b/>
                <w:sz w:val="22"/>
              </w:rPr>
              <w:t>5. Project Dates:</w:t>
            </w:r>
          </w:p>
          <w:p w14:paraId="1342F3D1" w14:textId="77777777" w:rsidR="00131219" w:rsidRDefault="00131219">
            <w:pPr>
              <w:rPr>
                <w:rFonts w:ascii="Arial" w:hAnsi="Arial"/>
                <w:b/>
                <w:sz w:val="22"/>
              </w:rPr>
            </w:pPr>
          </w:p>
          <w:p w14:paraId="0A9067AE" w14:textId="77777777" w:rsidR="00131219" w:rsidRDefault="00131219">
            <w:pPr>
              <w:rPr>
                <w:rFonts w:ascii="Arial" w:hAnsi="Arial"/>
                <w:b/>
                <w:sz w:val="22"/>
              </w:rPr>
            </w:pPr>
          </w:p>
        </w:tc>
        <w:tc>
          <w:tcPr>
            <w:tcW w:w="6750" w:type="dxa"/>
            <w:tcBorders>
              <w:top w:val="nil"/>
            </w:tcBorders>
          </w:tcPr>
          <w:p w14:paraId="60E62E03" w14:textId="77777777" w:rsidR="00131219" w:rsidRDefault="00131219">
            <w:pPr>
              <w:rPr>
                <w:rFonts w:ascii="Arial" w:hAnsi="Arial"/>
                <w:b/>
                <w:sz w:val="22"/>
              </w:rPr>
            </w:pPr>
          </w:p>
          <w:p w14:paraId="798024F1" w14:textId="77777777" w:rsidR="00131219" w:rsidRDefault="00131219">
            <w:pPr>
              <w:rPr>
                <w:rFonts w:ascii="Arial" w:hAnsi="Arial"/>
                <w:b/>
                <w:sz w:val="22"/>
              </w:rPr>
            </w:pPr>
          </w:p>
          <w:p w14:paraId="44163B6B" w14:textId="77777777" w:rsidR="00131219" w:rsidRDefault="00131219">
            <w:pPr>
              <w:rPr>
                <w:rFonts w:ascii="Arial" w:hAnsi="Arial"/>
                <w:b/>
                <w:sz w:val="22"/>
              </w:rPr>
            </w:pPr>
          </w:p>
        </w:tc>
      </w:tr>
    </w:tbl>
    <w:p w14:paraId="2377764E" w14:textId="77777777" w:rsidR="00131219" w:rsidRDefault="00131219">
      <w:pPr>
        <w:pBdr>
          <w:top w:val="single" w:sz="4" w:space="1" w:color="auto"/>
          <w:bottom w:val="single" w:sz="4" w:space="1" w:color="auto"/>
        </w:pBdr>
        <w:rPr>
          <w:rFonts w:ascii="Arial" w:hAnsi="Arial"/>
          <w:sz w:val="22"/>
        </w:rPr>
      </w:pPr>
    </w:p>
    <w:p w14:paraId="39026687" w14:textId="77777777" w:rsidR="00131219" w:rsidRDefault="00131219">
      <w:pPr>
        <w:pStyle w:val="Heading7"/>
        <w:rPr>
          <w:rFonts w:ascii="Arial" w:hAnsi="Arial"/>
          <w:sz w:val="22"/>
        </w:rPr>
      </w:pPr>
      <w:r>
        <w:rPr>
          <w:rFonts w:ascii="Arial" w:hAnsi="Arial"/>
          <w:sz w:val="22"/>
        </w:rPr>
        <w:t>Part 1. Request for Release of Funds</w:t>
      </w:r>
    </w:p>
    <w:p w14:paraId="2C241ADE" w14:textId="77777777" w:rsidR="00131219" w:rsidRDefault="00131219">
      <w:pPr>
        <w:pBdr>
          <w:top w:val="single" w:sz="4" w:space="1" w:color="auto"/>
          <w:left w:val="single" w:sz="4" w:space="0" w:color="auto"/>
          <w:bottom w:val="single" w:sz="4" w:space="1" w:color="auto"/>
          <w:right w:val="single" w:sz="4" w:space="0" w:color="auto"/>
        </w:pBdr>
        <w:rPr>
          <w:rFonts w:ascii="Arial" w:hAnsi="Arial"/>
          <w:b/>
          <w:sz w:val="22"/>
        </w:rPr>
      </w:pPr>
      <w:r>
        <w:rPr>
          <w:rFonts w:ascii="Arial" w:hAnsi="Arial"/>
          <w:b/>
          <w:sz w:val="22"/>
        </w:rPr>
        <w:t>6. Send Request to</w:t>
      </w:r>
      <w:r>
        <w:rPr>
          <w:rFonts w:ascii="Arial" w:hAnsi="Arial"/>
          <w:sz w:val="22"/>
        </w:rPr>
        <w:t>:</w:t>
      </w:r>
      <w:r>
        <w:rPr>
          <w:rFonts w:ascii="Arial" w:hAnsi="Arial"/>
          <w:sz w:val="22"/>
        </w:rPr>
        <w:tab/>
      </w:r>
      <w:r>
        <w:rPr>
          <w:rFonts w:ascii="Arial" w:hAnsi="Arial"/>
          <w:b/>
          <w:sz w:val="22"/>
        </w:rPr>
        <w:t>Department of Economic and Community Development (OCD)</w:t>
      </w:r>
    </w:p>
    <w:p w14:paraId="0027779E" w14:textId="77777777" w:rsidR="00131219" w:rsidRDefault="00131219">
      <w:pPr>
        <w:pBdr>
          <w:top w:val="single" w:sz="4" w:space="1" w:color="auto"/>
          <w:left w:val="single" w:sz="4" w:space="0" w:color="auto"/>
          <w:bottom w:val="single" w:sz="4" w:space="1" w:color="auto"/>
          <w:right w:val="single" w:sz="4" w:space="0" w:color="auto"/>
        </w:pBdr>
        <w:rPr>
          <w:rFonts w:ascii="Arial" w:hAnsi="Arial"/>
          <w:b/>
          <w:sz w:val="22"/>
        </w:rPr>
      </w:pPr>
      <w:r>
        <w:rPr>
          <w:rFonts w:ascii="Arial" w:hAnsi="Arial"/>
          <w:b/>
          <w:sz w:val="22"/>
        </w:rPr>
        <w:tab/>
      </w:r>
      <w:r>
        <w:rPr>
          <w:rFonts w:ascii="Arial" w:hAnsi="Arial"/>
          <w:b/>
          <w:sz w:val="22"/>
        </w:rPr>
        <w:tab/>
      </w:r>
      <w:r>
        <w:rPr>
          <w:rFonts w:ascii="Arial" w:hAnsi="Arial"/>
          <w:b/>
          <w:sz w:val="22"/>
        </w:rPr>
        <w:tab/>
        <w:t>111 Sewall St., 59 State House Station</w:t>
      </w:r>
    </w:p>
    <w:p w14:paraId="05248806" w14:textId="77777777" w:rsidR="00131219" w:rsidRDefault="00131219">
      <w:pPr>
        <w:pBdr>
          <w:top w:val="single" w:sz="4" w:space="1" w:color="auto"/>
          <w:left w:val="single" w:sz="4" w:space="0" w:color="auto"/>
          <w:bottom w:val="single" w:sz="4" w:space="1" w:color="auto"/>
          <w:right w:val="single" w:sz="4" w:space="0" w:color="auto"/>
        </w:pBdr>
        <w:rPr>
          <w:rFonts w:ascii="Arial" w:hAnsi="Arial"/>
          <w:sz w:val="22"/>
        </w:rPr>
      </w:pPr>
      <w:r>
        <w:rPr>
          <w:rFonts w:ascii="Arial" w:hAnsi="Arial"/>
          <w:b/>
          <w:sz w:val="22"/>
        </w:rPr>
        <w:tab/>
      </w:r>
      <w:r>
        <w:rPr>
          <w:rFonts w:ascii="Arial" w:hAnsi="Arial"/>
          <w:b/>
          <w:sz w:val="22"/>
        </w:rPr>
        <w:tab/>
      </w:r>
      <w:r>
        <w:rPr>
          <w:rFonts w:ascii="Arial" w:hAnsi="Arial"/>
          <w:b/>
          <w:sz w:val="22"/>
        </w:rPr>
        <w:tab/>
        <w:t>Augusta, ME  04333-0059</w:t>
      </w:r>
    </w:p>
    <w:p w14:paraId="6582F451" w14:textId="77777777" w:rsidR="00131219" w:rsidRDefault="00131219">
      <w:pPr>
        <w:rPr>
          <w:rFonts w:ascii="Arial" w:hAnsi="Arial"/>
          <w:sz w:val="22"/>
        </w:rPr>
      </w:pPr>
    </w:p>
    <w:p w14:paraId="6BE3C118" w14:textId="77777777" w:rsidR="00131219" w:rsidRDefault="00131219">
      <w:pPr>
        <w:pStyle w:val="BodyText"/>
        <w:jc w:val="center"/>
        <w:rPr>
          <w:rFonts w:ascii="Arial" w:hAnsi="Arial"/>
          <w:b/>
          <w:sz w:val="22"/>
        </w:rPr>
      </w:pPr>
      <w:r>
        <w:rPr>
          <w:rFonts w:ascii="Arial" w:hAnsi="Arial"/>
          <w:b/>
          <w:sz w:val="22"/>
        </w:rPr>
        <w:t>The recipient of assistance listed above requests the removal of environmental conditions and the release of grant funds for the following:</w:t>
      </w:r>
    </w:p>
    <w:p w14:paraId="1B739E79" w14:textId="77777777" w:rsidR="00131219" w:rsidRDefault="00131219">
      <w:pPr>
        <w:pStyle w:val="BodyText"/>
        <w:jc w:val="center"/>
        <w:rPr>
          <w:rFonts w:ascii="Arial" w:hAnsi="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130"/>
      </w:tblGrid>
      <w:tr w:rsidR="00131219" w14:paraId="41910125" w14:textId="77777777">
        <w:tc>
          <w:tcPr>
            <w:tcW w:w="5400" w:type="dxa"/>
          </w:tcPr>
          <w:p w14:paraId="3D933909" w14:textId="77777777" w:rsidR="00131219" w:rsidRDefault="00131219">
            <w:pPr>
              <w:rPr>
                <w:rFonts w:ascii="Arial" w:hAnsi="Arial"/>
                <w:b/>
                <w:sz w:val="22"/>
              </w:rPr>
            </w:pPr>
            <w:r>
              <w:rPr>
                <w:rFonts w:ascii="Arial" w:hAnsi="Arial"/>
                <w:b/>
                <w:sz w:val="22"/>
              </w:rPr>
              <w:t>7. Program/Project Name:</w:t>
            </w:r>
          </w:p>
          <w:p w14:paraId="53FFE722" w14:textId="77777777" w:rsidR="00131219" w:rsidRDefault="00131219">
            <w:pPr>
              <w:rPr>
                <w:rFonts w:ascii="Arial" w:hAnsi="Arial"/>
                <w:b/>
                <w:sz w:val="22"/>
              </w:rPr>
            </w:pPr>
          </w:p>
        </w:tc>
        <w:tc>
          <w:tcPr>
            <w:tcW w:w="5130" w:type="dxa"/>
          </w:tcPr>
          <w:p w14:paraId="1B52ED87" w14:textId="77777777" w:rsidR="00131219" w:rsidRDefault="00131219">
            <w:pPr>
              <w:rPr>
                <w:rFonts w:ascii="Arial" w:hAnsi="Arial"/>
                <w:b/>
                <w:sz w:val="22"/>
              </w:rPr>
            </w:pPr>
            <w:r>
              <w:rPr>
                <w:rFonts w:ascii="Arial" w:hAnsi="Arial"/>
                <w:b/>
                <w:sz w:val="22"/>
              </w:rPr>
              <w:t>8. Location/Address of Program/Project:</w:t>
            </w:r>
          </w:p>
          <w:p w14:paraId="576F1647" w14:textId="77777777" w:rsidR="00131219" w:rsidRDefault="00131219">
            <w:pPr>
              <w:rPr>
                <w:rFonts w:ascii="Arial" w:hAnsi="Arial"/>
                <w:b/>
                <w:sz w:val="22"/>
              </w:rPr>
            </w:pPr>
          </w:p>
          <w:p w14:paraId="5BB69182" w14:textId="77777777" w:rsidR="00131219" w:rsidRDefault="00131219">
            <w:pPr>
              <w:rPr>
                <w:rFonts w:ascii="Arial" w:hAnsi="Arial"/>
                <w:b/>
                <w:sz w:val="22"/>
              </w:rPr>
            </w:pPr>
          </w:p>
          <w:p w14:paraId="05F921C4" w14:textId="77777777" w:rsidR="00131219" w:rsidRDefault="00131219">
            <w:pPr>
              <w:rPr>
                <w:rFonts w:ascii="Arial" w:hAnsi="Arial"/>
                <w:b/>
                <w:sz w:val="22"/>
              </w:rPr>
            </w:pPr>
          </w:p>
        </w:tc>
      </w:tr>
    </w:tbl>
    <w:p w14:paraId="72E5B0F8" w14:textId="77777777" w:rsidR="00131219" w:rsidRDefault="00131219">
      <w:pPr>
        <w:rPr>
          <w:rFonts w:ascii="Arial" w:hAnsi="Arial"/>
          <w:sz w:val="22"/>
        </w:rPr>
      </w:pPr>
    </w:p>
    <w:p w14:paraId="70C313B3" w14:textId="77777777" w:rsidR="00131219" w:rsidRDefault="00131219">
      <w:pPr>
        <w:pStyle w:val="BodyText"/>
        <w:rPr>
          <w:rFonts w:ascii="Arial" w:hAnsi="Arial"/>
          <w:b/>
          <w:sz w:val="22"/>
        </w:rPr>
      </w:pPr>
    </w:p>
    <w:p w14:paraId="06D7B2BE" w14:textId="77777777" w:rsidR="00131219" w:rsidRDefault="00131219">
      <w:pPr>
        <w:pBdr>
          <w:top w:val="single" w:sz="4" w:space="1" w:color="auto"/>
          <w:left w:val="single" w:sz="4" w:space="0" w:color="auto"/>
          <w:bottom w:val="single" w:sz="4" w:space="27" w:color="auto"/>
          <w:right w:val="single" w:sz="4" w:space="0" w:color="auto"/>
        </w:pBdr>
        <w:rPr>
          <w:rFonts w:ascii="Arial" w:hAnsi="Arial"/>
          <w:sz w:val="22"/>
        </w:rPr>
      </w:pPr>
      <w:r>
        <w:rPr>
          <w:rFonts w:ascii="Arial" w:hAnsi="Arial"/>
          <w:b/>
          <w:sz w:val="22"/>
        </w:rPr>
        <w:t>9. Program Activity/Project description:</w:t>
      </w:r>
    </w:p>
    <w:p w14:paraId="1BF0C81E" w14:textId="77777777" w:rsidR="00131219" w:rsidRDefault="00131219">
      <w:pPr>
        <w:pBdr>
          <w:top w:val="single" w:sz="4" w:space="1" w:color="auto"/>
          <w:left w:val="single" w:sz="4" w:space="0" w:color="auto"/>
          <w:bottom w:val="single" w:sz="4" w:space="27" w:color="auto"/>
          <w:right w:val="single" w:sz="4" w:space="0" w:color="auto"/>
        </w:pBdr>
        <w:rPr>
          <w:rFonts w:ascii="Arial" w:hAnsi="Arial"/>
          <w:sz w:val="22"/>
        </w:rPr>
      </w:pPr>
    </w:p>
    <w:p w14:paraId="7F39D700" w14:textId="77777777" w:rsidR="00131219" w:rsidRDefault="00131219">
      <w:pPr>
        <w:rPr>
          <w:rFonts w:ascii="Arial" w:hAnsi="Arial"/>
          <w:sz w:val="22"/>
        </w:rPr>
      </w:pPr>
    </w:p>
    <w:p w14:paraId="68FA0C5D" w14:textId="77777777" w:rsidR="00131219" w:rsidRDefault="00131219">
      <w:pPr>
        <w:pStyle w:val="Heading2"/>
        <w:pBdr>
          <w:top w:val="single" w:sz="4" w:space="1" w:color="auto"/>
          <w:left w:val="single" w:sz="4" w:space="0" w:color="auto"/>
          <w:bottom w:val="single" w:sz="4" w:space="1" w:color="auto"/>
          <w:right w:val="single" w:sz="4" w:space="0" w:color="auto"/>
        </w:pBdr>
        <w:rPr>
          <w:rFonts w:ascii="Arial" w:hAnsi="Arial"/>
          <w:b/>
          <w:sz w:val="22"/>
        </w:rPr>
      </w:pPr>
      <w:r>
        <w:rPr>
          <w:rFonts w:ascii="Arial" w:hAnsi="Arial"/>
          <w:b/>
          <w:sz w:val="22"/>
        </w:rPr>
        <w:t>Part 2. Environmental Certification</w:t>
      </w:r>
    </w:p>
    <w:p w14:paraId="5BB9453E" w14:textId="77777777" w:rsidR="00131219" w:rsidRDefault="00131219">
      <w:pPr>
        <w:pStyle w:val="BodyText"/>
        <w:rPr>
          <w:rFonts w:ascii="Arial" w:hAnsi="Arial"/>
          <w:sz w:val="22"/>
        </w:rPr>
      </w:pPr>
      <w:r>
        <w:rPr>
          <w:rFonts w:ascii="Arial" w:hAnsi="Arial"/>
          <w:sz w:val="22"/>
        </w:rPr>
        <w:t xml:space="preserve">With reference to the above Program Activity/Project, I, the undersigned Officer of the recipient, certify that: </w:t>
      </w:r>
      <w:r>
        <w:rPr>
          <w:rFonts w:ascii="Arial" w:hAnsi="Arial"/>
          <w:b/>
          <w:sz w:val="22"/>
        </w:rPr>
        <w:t>(a)</w:t>
      </w:r>
      <w:r>
        <w:rPr>
          <w:rFonts w:ascii="Arial" w:hAnsi="Arial"/>
          <w:sz w:val="22"/>
        </w:rPr>
        <w:t xml:space="preserve"> the recipient has fully carried out its responsibilities for environmental review, decision-making and action pertaining to the project named above. </w:t>
      </w:r>
      <w:r>
        <w:rPr>
          <w:rFonts w:ascii="Arial" w:hAnsi="Arial"/>
          <w:b/>
          <w:sz w:val="22"/>
        </w:rPr>
        <w:t>(b)</w:t>
      </w:r>
      <w:r>
        <w:rPr>
          <w:rFonts w:ascii="Arial" w:hAnsi="Arial"/>
          <w:sz w:val="22"/>
        </w:rPr>
        <w:t xml:space="preserve"> The recipient has complied with National Environmental Policy Act of 1969, as amended, and with the environmental procedures, permit requirements and statutory obligations of the laws cited in 24 CFR 58.5 and 58.6. </w:t>
      </w:r>
      <w:r>
        <w:rPr>
          <w:rFonts w:ascii="Arial" w:hAnsi="Arial"/>
          <w:b/>
          <w:sz w:val="22"/>
        </w:rPr>
        <w:t>(c)</w:t>
      </w:r>
      <w:r>
        <w:rPr>
          <w:rFonts w:ascii="Arial" w:hAnsi="Arial"/>
          <w:sz w:val="22"/>
        </w:rPr>
        <w:t xml:space="preserve"> The recipient has taken or will take into account the environmental criteria, standards, permit requirements and other obligations applicable to the project or program activity under other Federal, State and local laws that the recipient has the direct responsibility to comply with. </w:t>
      </w:r>
      <w:r w:rsidR="00E23A11">
        <w:rPr>
          <w:rFonts w:ascii="Arial" w:hAnsi="Arial"/>
          <w:b/>
          <w:sz w:val="22"/>
        </w:rPr>
        <w:t>(d)</w:t>
      </w:r>
      <w:r w:rsidR="00E23A11">
        <w:rPr>
          <w:rFonts w:ascii="Arial" w:hAnsi="Arial"/>
          <w:sz w:val="22"/>
        </w:rPr>
        <w:t xml:space="preserve"> The recipient has assumed responsibility for and complied with, and will continue to comply with Section 106 of the National Historic preservation Act, and its implementing regulations 36 CFR 800, including consultation with the State Historic Preservation Officer, Indian Tribes and the public.</w:t>
      </w:r>
      <w:r>
        <w:rPr>
          <w:rFonts w:ascii="Arial" w:hAnsi="Arial"/>
          <w:sz w:val="22"/>
        </w:rPr>
        <w:t xml:space="preserve"> </w:t>
      </w:r>
      <w:r>
        <w:rPr>
          <w:rFonts w:ascii="Arial" w:hAnsi="Arial"/>
          <w:b/>
          <w:sz w:val="22"/>
        </w:rPr>
        <w:t>(e)</w:t>
      </w:r>
      <w:r>
        <w:rPr>
          <w:rFonts w:ascii="Arial" w:hAnsi="Arial"/>
          <w:sz w:val="22"/>
        </w:rPr>
        <w:t xml:space="preserve"> After considering the type and degree of environmental effects identified by the environmental review completed for the enclosed project described in Part 1 of this request, I have found that the proposal </w:t>
      </w:r>
      <w:r>
        <w:rPr>
          <w:rFonts w:ascii="Arial" w:hAnsi="Arial"/>
          <w:b/>
          <w:sz w:val="22"/>
        </w:rPr>
        <w:t>(did) (did not)</w:t>
      </w:r>
      <w:r>
        <w:rPr>
          <w:rFonts w:ascii="Arial" w:hAnsi="Arial"/>
          <w:sz w:val="22"/>
        </w:rPr>
        <w:t xml:space="preserve"> require the preparation and dissemination of an environmental impact statement. </w:t>
      </w:r>
      <w:r>
        <w:rPr>
          <w:rFonts w:ascii="Arial" w:hAnsi="Arial"/>
          <w:b/>
          <w:sz w:val="22"/>
        </w:rPr>
        <w:t>(f)</w:t>
      </w:r>
      <w:r>
        <w:rPr>
          <w:rFonts w:ascii="Arial" w:hAnsi="Arial"/>
          <w:sz w:val="22"/>
        </w:rPr>
        <w:t xml:space="preserve"> The recipient has, prior to submitting this request for the release of funds and certification, published in the manner prescribed by 24 CFR 58.43 a notice to the public in accordance with 24 CFR 70 and as evidenced by</w:t>
      </w:r>
      <w:r>
        <w:rPr>
          <w:rFonts w:ascii="Arial" w:hAnsi="Arial"/>
          <w:sz w:val="20"/>
        </w:rPr>
        <w:t xml:space="preserve"> </w:t>
      </w:r>
      <w:r>
        <w:rPr>
          <w:rFonts w:ascii="Arial" w:hAnsi="Arial"/>
          <w:sz w:val="22"/>
        </w:rPr>
        <w:t xml:space="preserve">the attached copy. </w:t>
      </w:r>
      <w:r>
        <w:rPr>
          <w:rFonts w:ascii="Arial" w:hAnsi="Arial"/>
          <w:b/>
          <w:sz w:val="22"/>
        </w:rPr>
        <w:t>(g)</w:t>
      </w:r>
      <w:r>
        <w:rPr>
          <w:rFonts w:ascii="Arial" w:hAnsi="Arial"/>
          <w:sz w:val="22"/>
        </w:rPr>
        <w:t xml:space="preserve"> The date upon which all statutory and regulatory time periods for review, comment </w:t>
      </w:r>
      <w:r>
        <w:rPr>
          <w:rFonts w:ascii="Arial" w:hAnsi="Arial"/>
          <w:sz w:val="22"/>
        </w:rPr>
        <w:lastRenderedPageBreak/>
        <w:t xml:space="preserve">or other action, following completion of the environmental review for the project/program activity, </w:t>
      </w:r>
      <w:r>
        <w:rPr>
          <w:rFonts w:ascii="Arial" w:hAnsi="Arial"/>
          <w:b/>
          <w:sz w:val="22"/>
        </w:rPr>
        <w:t>began and ended as indicated below</w:t>
      </w:r>
      <w:r>
        <w:rPr>
          <w:rFonts w:ascii="Arial" w:hAnsi="Arial"/>
          <w:sz w:val="22"/>
        </w:rPr>
        <w:t xml:space="preserve"> in compliance with the procedures and requirements of 24 CFR 58. </w:t>
      </w:r>
    </w:p>
    <w:p w14:paraId="6DA24638" w14:textId="77777777" w:rsidR="00131219" w:rsidRDefault="00131219">
      <w:pPr>
        <w:pStyle w:val="Heading4"/>
        <w:rPr>
          <w:rFonts w:ascii="Arial" w:hAnsi="Arial"/>
          <w:sz w:val="22"/>
        </w:rPr>
      </w:pPr>
    </w:p>
    <w:p w14:paraId="056CC55D" w14:textId="77777777" w:rsidR="00131219" w:rsidRDefault="00131219">
      <w:pPr>
        <w:pStyle w:val="Heading4"/>
        <w:rPr>
          <w:rFonts w:ascii="Arial" w:hAnsi="Arial"/>
          <w:i/>
          <w:sz w:val="22"/>
        </w:rPr>
      </w:pPr>
      <w:r>
        <w:rPr>
          <w:rFonts w:ascii="Arial" w:hAnsi="Arial"/>
          <w:i/>
          <w:sz w:val="22"/>
        </w:rPr>
        <w:t>Check level of review:</w:t>
      </w:r>
    </w:p>
    <w:p w14:paraId="38DC2D5E" w14:textId="77777777" w:rsidR="00131219" w:rsidRDefault="00131219">
      <w:pPr>
        <w:rPr>
          <w:rFonts w:ascii="Arial" w:hAnsi="Arial"/>
        </w:rPr>
      </w:pPr>
    </w:p>
    <w:p w14:paraId="71C54BE8" w14:textId="77777777" w:rsidR="00131219" w:rsidRDefault="00131219" w:rsidP="00B34EE7">
      <w:pPr>
        <w:pStyle w:val="ListBullet"/>
      </w:pPr>
      <w:r>
        <w:t>Notice of Intent to Request a Release of Funds (Categorically Excluded, Not Exempt,</w:t>
      </w:r>
    </w:p>
    <w:p w14:paraId="38FDFE8A" w14:textId="77777777" w:rsidR="00131219" w:rsidRDefault="00131219" w:rsidP="00B34EE7">
      <w:pPr>
        <w:pStyle w:val="ListBullet"/>
      </w:pPr>
      <w:r>
        <w:t>7- day local comment period)</w:t>
      </w:r>
    </w:p>
    <w:p w14:paraId="031AC655" w14:textId="77777777" w:rsidR="00131219" w:rsidRDefault="00131219">
      <w:pPr>
        <w:jc w:val="both"/>
        <w:rPr>
          <w:rFonts w:ascii="Arial" w:hAnsi="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770"/>
      </w:tblGrid>
      <w:tr w:rsidR="00131219" w14:paraId="7670EBC8" w14:textId="77777777">
        <w:tc>
          <w:tcPr>
            <w:tcW w:w="5400" w:type="dxa"/>
          </w:tcPr>
          <w:p w14:paraId="35376852" w14:textId="77777777" w:rsidR="00131219" w:rsidRDefault="00131219">
            <w:pPr>
              <w:jc w:val="both"/>
              <w:rPr>
                <w:rFonts w:ascii="Arial" w:hAnsi="Arial"/>
                <w:b/>
                <w:sz w:val="22"/>
              </w:rPr>
            </w:pPr>
            <w:r>
              <w:rPr>
                <w:rFonts w:ascii="Arial" w:hAnsi="Arial"/>
                <w:b/>
                <w:sz w:val="22"/>
              </w:rPr>
              <w:t>Date Published in Newspaper</w:t>
            </w:r>
          </w:p>
        </w:tc>
        <w:tc>
          <w:tcPr>
            <w:tcW w:w="4770" w:type="dxa"/>
          </w:tcPr>
          <w:p w14:paraId="29A9E989" w14:textId="77777777" w:rsidR="00131219" w:rsidRDefault="00131219">
            <w:pPr>
              <w:jc w:val="both"/>
              <w:rPr>
                <w:rFonts w:ascii="Arial" w:hAnsi="Arial"/>
                <w:b/>
                <w:sz w:val="22"/>
              </w:rPr>
            </w:pPr>
            <w:r>
              <w:rPr>
                <w:rFonts w:ascii="Arial" w:hAnsi="Arial"/>
                <w:b/>
                <w:sz w:val="22"/>
              </w:rPr>
              <w:t>Comment Period</w:t>
            </w:r>
          </w:p>
        </w:tc>
      </w:tr>
      <w:tr w:rsidR="00131219" w14:paraId="5FE012EB" w14:textId="77777777">
        <w:tc>
          <w:tcPr>
            <w:tcW w:w="5400" w:type="dxa"/>
          </w:tcPr>
          <w:p w14:paraId="65124EA4" w14:textId="77777777" w:rsidR="00131219" w:rsidRDefault="00131219">
            <w:pPr>
              <w:jc w:val="both"/>
              <w:rPr>
                <w:rFonts w:ascii="Arial" w:hAnsi="Arial"/>
                <w:sz w:val="22"/>
              </w:rPr>
            </w:pPr>
          </w:p>
        </w:tc>
        <w:tc>
          <w:tcPr>
            <w:tcW w:w="4770" w:type="dxa"/>
          </w:tcPr>
          <w:p w14:paraId="0A5FD481" w14:textId="77777777" w:rsidR="00131219" w:rsidRDefault="00131219">
            <w:pPr>
              <w:jc w:val="both"/>
              <w:rPr>
                <w:rFonts w:ascii="Arial" w:hAnsi="Arial"/>
                <w:sz w:val="22"/>
              </w:rPr>
            </w:pPr>
            <w:r>
              <w:rPr>
                <w:rFonts w:ascii="Arial" w:hAnsi="Arial"/>
                <w:sz w:val="22"/>
              </w:rPr>
              <w:t>Date began:</w:t>
            </w:r>
          </w:p>
          <w:p w14:paraId="1968140F" w14:textId="77777777" w:rsidR="00131219" w:rsidRDefault="00131219">
            <w:pPr>
              <w:jc w:val="both"/>
              <w:rPr>
                <w:rFonts w:ascii="Arial" w:hAnsi="Arial"/>
                <w:sz w:val="22"/>
              </w:rPr>
            </w:pPr>
          </w:p>
          <w:p w14:paraId="48D649F5" w14:textId="77777777" w:rsidR="00131219" w:rsidRDefault="00131219">
            <w:pPr>
              <w:jc w:val="both"/>
              <w:rPr>
                <w:rFonts w:ascii="Arial" w:hAnsi="Arial"/>
                <w:sz w:val="22"/>
              </w:rPr>
            </w:pPr>
            <w:r>
              <w:rPr>
                <w:rFonts w:ascii="Arial" w:hAnsi="Arial"/>
                <w:sz w:val="22"/>
              </w:rPr>
              <w:t>Date ended:</w:t>
            </w:r>
          </w:p>
        </w:tc>
      </w:tr>
    </w:tbl>
    <w:p w14:paraId="3242B62F" w14:textId="77777777" w:rsidR="00131219" w:rsidRDefault="00131219">
      <w:pPr>
        <w:jc w:val="both"/>
        <w:rPr>
          <w:rFonts w:ascii="Arial" w:hAnsi="Arial"/>
          <w:b/>
          <w:sz w:val="22"/>
        </w:rPr>
      </w:pPr>
    </w:p>
    <w:p w14:paraId="445409BB" w14:textId="77777777" w:rsidR="00131219" w:rsidRDefault="00131219" w:rsidP="00B34EE7">
      <w:pPr>
        <w:pStyle w:val="ListBullet"/>
      </w:pPr>
      <w:r>
        <w:t>Combined Notice: Finding of No Significant Impact and Intent to request Release of Funds  (</w:t>
      </w:r>
      <w:proofErr w:type="spellStart"/>
      <w:r>
        <w:t>Nonexcluded</w:t>
      </w:r>
      <w:proofErr w:type="spellEnd"/>
      <w:r>
        <w:t>/FONSI, 15 – day local comment period)</w:t>
      </w:r>
    </w:p>
    <w:p w14:paraId="670630E9" w14:textId="77777777" w:rsidR="00131219" w:rsidRDefault="00131219">
      <w:pPr>
        <w:jc w:val="both"/>
        <w:rPr>
          <w:rFonts w:ascii="Arial" w:hAnsi="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770"/>
      </w:tblGrid>
      <w:tr w:rsidR="00131219" w14:paraId="53836464" w14:textId="77777777">
        <w:tc>
          <w:tcPr>
            <w:tcW w:w="5400" w:type="dxa"/>
          </w:tcPr>
          <w:p w14:paraId="738F3CA6" w14:textId="77777777" w:rsidR="00131219" w:rsidRDefault="00131219">
            <w:pPr>
              <w:rPr>
                <w:rFonts w:ascii="Arial" w:hAnsi="Arial"/>
                <w:b/>
                <w:sz w:val="22"/>
              </w:rPr>
            </w:pPr>
            <w:r>
              <w:rPr>
                <w:rFonts w:ascii="Arial" w:hAnsi="Arial"/>
                <w:b/>
                <w:sz w:val="22"/>
              </w:rPr>
              <w:t>Date Published in Newspaper</w:t>
            </w:r>
          </w:p>
        </w:tc>
        <w:tc>
          <w:tcPr>
            <w:tcW w:w="4770" w:type="dxa"/>
          </w:tcPr>
          <w:p w14:paraId="59169C9F" w14:textId="77777777" w:rsidR="00131219" w:rsidRDefault="00131219">
            <w:pPr>
              <w:jc w:val="both"/>
              <w:rPr>
                <w:rFonts w:ascii="Arial" w:hAnsi="Arial"/>
                <w:b/>
                <w:sz w:val="22"/>
              </w:rPr>
            </w:pPr>
            <w:r>
              <w:rPr>
                <w:rFonts w:ascii="Arial" w:hAnsi="Arial"/>
                <w:b/>
                <w:sz w:val="22"/>
              </w:rPr>
              <w:t>Comment Period</w:t>
            </w:r>
          </w:p>
        </w:tc>
      </w:tr>
      <w:tr w:rsidR="00131219" w14:paraId="4C3B0CFF" w14:textId="77777777">
        <w:tc>
          <w:tcPr>
            <w:tcW w:w="5400" w:type="dxa"/>
          </w:tcPr>
          <w:p w14:paraId="72AF27FE" w14:textId="77777777" w:rsidR="00131219" w:rsidRDefault="00131219">
            <w:pPr>
              <w:jc w:val="both"/>
              <w:rPr>
                <w:rFonts w:ascii="Arial" w:hAnsi="Arial"/>
                <w:sz w:val="22"/>
              </w:rPr>
            </w:pPr>
          </w:p>
        </w:tc>
        <w:tc>
          <w:tcPr>
            <w:tcW w:w="4770" w:type="dxa"/>
          </w:tcPr>
          <w:p w14:paraId="449E290B" w14:textId="77777777" w:rsidR="00131219" w:rsidRDefault="00131219">
            <w:pPr>
              <w:jc w:val="both"/>
              <w:rPr>
                <w:rFonts w:ascii="Arial" w:hAnsi="Arial"/>
                <w:sz w:val="22"/>
              </w:rPr>
            </w:pPr>
            <w:r>
              <w:rPr>
                <w:rFonts w:ascii="Arial" w:hAnsi="Arial"/>
                <w:sz w:val="22"/>
              </w:rPr>
              <w:t>Date began:</w:t>
            </w:r>
          </w:p>
          <w:p w14:paraId="029968E3" w14:textId="77777777" w:rsidR="00131219" w:rsidRDefault="00131219">
            <w:pPr>
              <w:jc w:val="both"/>
              <w:rPr>
                <w:rFonts w:ascii="Arial" w:hAnsi="Arial"/>
                <w:sz w:val="22"/>
              </w:rPr>
            </w:pPr>
          </w:p>
          <w:p w14:paraId="5259706E" w14:textId="77777777" w:rsidR="00131219" w:rsidRDefault="00131219">
            <w:pPr>
              <w:jc w:val="both"/>
              <w:rPr>
                <w:rFonts w:ascii="Arial" w:hAnsi="Arial"/>
                <w:sz w:val="22"/>
              </w:rPr>
            </w:pPr>
            <w:r>
              <w:rPr>
                <w:rFonts w:ascii="Arial" w:hAnsi="Arial"/>
                <w:sz w:val="22"/>
              </w:rPr>
              <w:t>Date ended:</w:t>
            </w:r>
          </w:p>
        </w:tc>
      </w:tr>
    </w:tbl>
    <w:p w14:paraId="106E65BC" w14:textId="77777777" w:rsidR="00131219" w:rsidRDefault="00131219">
      <w:pPr>
        <w:jc w:val="both"/>
        <w:rPr>
          <w:rFonts w:ascii="Arial" w:hAnsi="Arial"/>
          <w:sz w:val="22"/>
        </w:rPr>
      </w:pPr>
    </w:p>
    <w:p w14:paraId="7641A1A1" w14:textId="77777777" w:rsidR="00131219" w:rsidRDefault="00131219" w:rsidP="00B34EE7">
      <w:pPr>
        <w:pStyle w:val="ListBullet"/>
      </w:pPr>
      <w:r>
        <w:t>Notice of Finding of No Significant Impact</w:t>
      </w:r>
    </w:p>
    <w:p w14:paraId="4EE29081"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131219" w14:paraId="5A7EDE42" w14:textId="77777777">
        <w:tc>
          <w:tcPr>
            <w:tcW w:w="5400" w:type="dxa"/>
          </w:tcPr>
          <w:p w14:paraId="64CE77CF" w14:textId="77777777" w:rsidR="00131219" w:rsidRDefault="00131219">
            <w:pPr>
              <w:jc w:val="both"/>
              <w:rPr>
                <w:rFonts w:ascii="Arial" w:hAnsi="Arial"/>
                <w:b/>
                <w:sz w:val="22"/>
              </w:rPr>
            </w:pPr>
            <w:r>
              <w:rPr>
                <w:rFonts w:ascii="Arial" w:hAnsi="Arial"/>
                <w:b/>
                <w:sz w:val="22"/>
              </w:rPr>
              <w:t>Date Published in Newspaper</w:t>
            </w:r>
          </w:p>
        </w:tc>
        <w:tc>
          <w:tcPr>
            <w:tcW w:w="4860" w:type="dxa"/>
          </w:tcPr>
          <w:p w14:paraId="5FD71CF5" w14:textId="77777777" w:rsidR="00131219" w:rsidRDefault="00131219">
            <w:pPr>
              <w:jc w:val="both"/>
              <w:rPr>
                <w:rFonts w:ascii="Arial" w:hAnsi="Arial"/>
                <w:b/>
                <w:sz w:val="22"/>
              </w:rPr>
            </w:pPr>
            <w:r>
              <w:rPr>
                <w:rFonts w:ascii="Arial" w:hAnsi="Arial"/>
                <w:b/>
                <w:sz w:val="22"/>
              </w:rPr>
              <w:t>Comment Period</w:t>
            </w:r>
          </w:p>
        </w:tc>
      </w:tr>
      <w:tr w:rsidR="00131219" w14:paraId="0C57F940" w14:textId="77777777">
        <w:tc>
          <w:tcPr>
            <w:tcW w:w="5400" w:type="dxa"/>
          </w:tcPr>
          <w:p w14:paraId="50218276" w14:textId="77777777" w:rsidR="00131219" w:rsidRDefault="00131219">
            <w:pPr>
              <w:jc w:val="both"/>
              <w:rPr>
                <w:rFonts w:ascii="Arial" w:hAnsi="Arial"/>
                <w:sz w:val="22"/>
              </w:rPr>
            </w:pPr>
          </w:p>
        </w:tc>
        <w:tc>
          <w:tcPr>
            <w:tcW w:w="4860" w:type="dxa"/>
          </w:tcPr>
          <w:p w14:paraId="3096C5B4" w14:textId="77777777" w:rsidR="00131219" w:rsidRDefault="00131219">
            <w:pPr>
              <w:jc w:val="both"/>
              <w:rPr>
                <w:rFonts w:ascii="Arial" w:hAnsi="Arial"/>
                <w:sz w:val="22"/>
              </w:rPr>
            </w:pPr>
            <w:r>
              <w:rPr>
                <w:rFonts w:ascii="Arial" w:hAnsi="Arial"/>
                <w:sz w:val="22"/>
              </w:rPr>
              <w:t>Date began:</w:t>
            </w:r>
          </w:p>
          <w:p w14:paraId="232B6641" w14:textId="77777777" w:rsidR="00131219" w:rsidRDefault="00131219">
            <w:pPr>
              <w:jc w:val="both"/>
              <w:rPr>
                <w:rFonts w:ascii="Arial" w:hAnsi="Arial"/>
                <w:sz w:val="22"/>
              </w:rPr>
            </w:pPr>
          </w:p>
          <w:p w14:paraId="52FE999D" w14:textId="77777777" w:rsidR="00131219" w:rsidRDefault="00131219">
            <w:pPr>
              <w:jc w:val="both"/>
              <w:rPr>
                <w:rFonts w:ascii="Arial" w:hAnsi="Arial"/>
                <w:sz w:val="22"/>
              </w:rPr>
            </w:pPr>
            <w:r>
              <w:rPr>
                <w:rFonts w:ascii="Arial" w:hAnsi="Arial"/>
                <w:sz w:val="22"/>
              </w:rPr>
              <w:t>Date ended:</w:t>
            </w:r>
          </w:p>
        </w:tc>
      </w:tr>
    </w:tbl>
    <w:p w14:paraId="2601BE3B" w14:textId="77777777" w:rsidR="00131219" w:rsidRDefault="00131219">
      <w:pPr>
        <w:jc w:val="both"/>
        <w:rPr>
          <w:rFonts w:ascii="Arial" w:hAnsi="Arial"/>
          <w:sz w:val="22"/>
        </w:rPr>
      </w:pPr>
    </w:p>
    <w:p w14:paraId="2BEB96D5" w14:textId="77777777" w:rsidR="00131219" w:rsidRDefault="00131219" w:rsidP="00B34EE7">
      <w:pPr>
        <w:pStyle w:val="ListBullet"/>
      </w:pPr>
      <w:r>
        <w:t>Notice of Intent to Prepare an EIS</w:t>
      </w:r>
    </w:p>
    <w:p w14:paraId="0806221A" w14:textId="77777777" w:rsidR="00131219" w:rsidRDefault="0013121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131219" w14:paraId="3835D226" w14:textId="77777777">
        <w:trPr>
          <w:trHeight w:val="206"/>
        </w:trPr>
        <w:tc>
          <w:tcPr>
            <w:tcW w:w="5400" w:type="dxa"/>
          </w:tcPr>
          <w:p w14:paraId="6E57062D" w14:textId="77777777" w:rsidR="00131219" w:rsidRDefault="00131219">
            <w:pPr>
              <w:jc w:val="both"/>
              <w:rPr>
                <w:rFonts w:ascii="Arial" w:hAnsi="Arial"/>
                <w:b/>
                <w:sz w:val="22"/>
              </w:rPr>
            </w:pPr>
            <w:r>
              <w:rPr>
                <w:rFonts w:ascii="Arial" w:hAnsi="Arial"/>
                <w:b/>
                <w:sz w:val="22"/>
              </w:rPr>
              <w:t>Date Published in Newspaper</w:t>
            </w:r>
          </w:p>
        </w:tc>
        <w:tc>
          <w:tcPr>
            <w:tcW w:w="4860" w:type="dxa"/>
          </w:tcPr>
          <w:p w14:paraId="1B94D82C" w14:textId="77777777" w:rsidR="00131219" w:rsidRDefault="00131219">
            <w:pPr>
              <w:jc w:val="both"/>
              <w:rPr>
                <w:rFonts w:ascii="Arial" w:hAnsi="Arial"/>
                <w:b/>
                <w:sz w:val="22"/>
              </w:rPr>
            </w:pPr>
            <w:r>
              <w:rPr>
                <w:rFonts w:ascii="Arial" w:hAnsi="Arial"/>
                <w:b/>
                <w:sz w:val="22"/>
              </w:rPr>
              <w:t>Comment Period</w:t>
            </w:r>
          </w:p>
        </w:tc>
      </w:tr>
      <w:tr w:rsidR="00131219" w14:paraId="212BCAE9" w14:textId="77777777">
        <w:tc>
          <w:tcPr>
            <w:tcW w:w="5400" w:type="dxa"/>
          </w:tcPr>
          <w:p w14:paraId="03CBBE32" w14:textId="77777777" w:rsidR="00131219" w:rsidRDefault="00131219">
            <w:pPr>
              <w:jc w:val="both"/>
              <w:rPr>
                <w:rFonts w:ascii="Arial" w:hAnsi="Arial"/>
                <w:sz w:val="22"/>
              </w:rPr>
            </w:pPr>
          </w:p>
        </w:tc>
        <w:tc>
          <w:tcPr>
            <w:tcW w:w="4860" w:type="dxa"/>
          </w:tcPr>
          <w:p w14:paraId="3A4C3518" w14:textId="77777777" w:rsidR="00131219" w:rsidRDefault="00131219">
            <w:pPr>
              <w:jc w:val="both"/>
              <w:rPr>
                <w:rFonts w:ascii="Arial" w:hAnsi="Arial"/>
                <w:sz w:val="22"/>
              </w:rPr>
            </w:pPr>
            <w:r>
              <w:rPr>
                <w:rFonts w:ascii="Arial" w:hAnsi="Arial"/>
                <w:sz w:val="22"/>
              </w:rPr>
              <w:t>Date began:</w:t>
            </w:r>
          </w:p>
          <w:p w14:paraId="189DA4A6" w14:textId="77777777" w:rsidR="00131219" w:rsidRDefault="00131219">
            <w:pPr>
              <w:jc w:val="both"/>
              <w:rPr>
                <w:rFonts w:ascii="Arial" w:hAnsi="Arial"/>
                <w:sz w:val="22"/>
              </w:rPr>
            </w:pPr>
          </w:p>
          <w:p w14:paraId="72C2405B" w14:textId="77777777" w:rsidR="00131219" w:rsidRDefault="00131219">
            <w:pPr>
              <w:jc w:val="both"/>
              <w:rPr>
                <w:rFonts w:ascii="Arial" w:hAnsi="Arial"/>
                <w:sz w:val="22"/>
              </w:rPr>
            </w:pPr>
            <w:r>
              <w:rPr>
                <w:rFonts w:ascii="Arial" w:hAnsi="Arial"/>
                <w:sz w:val="22"/>
              </w:rPr>
              <w:t>Date ended:</w:t>
            </w:r>
          </w:p>
        </w:tc>
      </w:tr>
    </w:tbl>
    <w:p w14:paraId="28141D32" w14:textId="77777777" w:rsidR="00131219" w:rsidRDefault="00131219">
      <w:pPr>
        <w:jc w:val="both"/>
        <w:rPr>
          <w:rFonts w:ascii="Arial" w:hAnsi="Arial"/>
          <w:sz w:val="22"/>
        </w:rPr>
      </w:pPr>
    </w:p>
    <w:p w14:paraId="26B0C4C2" w14:textId="77777777" w:rsidR="00131219" w:rsidRDefault="00131219">
      <w:pPr>
        <w:pStyle w:val="DefaultText"/>
        <w:rPr>
          <w:rFonts w:ascii="Arial" w:hAnsi="Arial"/>
          <w:b/>
        </w:rPr>
      </w:pPr>
      <w:r>
        <w:rPr>
          <w:rFonts w:ascii="Arial" w:hAnsi="Arial"/>
          <w:b/>
        </w:rPr>
        <w:t>15-DAY State Objection Period (Estimated by Grantee)</w:t>
      </w:r>
    </w:p>
    <w:p w14:paraId="667905CA" w14:textId="77777777" w:rsidR="00131219" w:rsidRDefault="00131219">
      <w:pPr>
        <w:pStyle w:val="DefaultText"/>
        <w:rPr>
          <w:rFonts w:ascii="Arial" w:hAnsi="Arial"/>
          <w:b/>
          <w:sz w:val="22"/>
        </w:rPr>
      </w:pPr>
    </w:p>
    <w:tbl>
      <w:tblPr>
        <w:tblW w:w="0" w:type="auto"/>
        <w:jc w:val="center"/>
        <w:tblLayout w:type="fixed"/>
        <w:tblLook w:val="0000" w:firstRow="0" w:lastRow="0" w:firstColumn="0" w:lastColumn="0" w:noHBand="0" w:noVBand="0"/>
      </w:tblPr>
      <w:tblGrid>
        <w:gridCol w:w="3549"/>
        <w:gridCol w:w="3510"/>
        <w:gridCol w:w="2955"/>
      </w:tblGrid>
      <w:tr w:rsidR="00131219" w14:paraId="256E775B" w14:textId="77777777">
        <w:trPr>
          <w:trHeight w:val="750"/>
          <w:jc w:val="center"/>
        </w:trPr>
        <w:tc>
          <w:tcPr>
            <w:tcW w:w="3549" w:type="dxa"/>
            <w:tcBorders>
              <w:top w:val="single" w:sz="6" w:space="0" w:color="auto"/>
              <w:left w:val="single" w:sz="6" w:space="0" w:color="auto"/>
              <w:bottom w:val="single" w:sz="6" w:space="0" w:color="auto"/>
              <w:right w:val="single" w:sz="6" w:space="0" w:color="auto"/>
            </w:tcBorders>
          </w:tcPr>
          <w:p w14:paraId="4BE002E1" w14:textId="77777777" w:rsidR="00131219" w:rsidRDefault="00131219">
            <w:pPr>
              <w:pStyle w:val="DefaultText"/>
              <w:ind w:left="-41"/>
              <w:rPr>
                <w:rFonts w:ascii="Arial" w:hAnsi="Arial"/>
                <w:b/>
                <w:sz w:val="22"/>
              </w:rPr>
            </w:pPr>
            <w:r>
              <w:rPr>
                <w:rFonts w:ascii="Arial" w:hAnsi="Arial"/>
                <w:b/>
                <w:sz w:val="22"/>
              </w:rPr>
              <w:t>DATE SENT TO DECD:</w:t>
            </w:r>
          </w:p>
        </w:tc>
        <w:tc>
          <w:tcPr>
            <w:tcW w:w="3510" w:type="dxa"/>
            <w:tcBorders>
              <w:top w:val="single" w:sz="6" w:space="0" w:color="auto"/>
              <w:left w:val="single" w:sz="6" w:space="0" w:color="auto"/>
              <w:bottom w:val="single" w:sz="6" w:space="0" w:color="auto"/>
              <w:right w:val="single" w:sz="6" w:space="0" w:color="auto"/>
            </w:tcBorders>
          </w:tcPr>
          <w:p w14:paraId="6BDB4C2D" w14:textId="77777777" w:rsidR="00131219" w:rsidRDefault="00131219">
            <w:pPr>
              <w:pStyle w:val="DefaultText"/>
              <w:rPr>
                <w:rFonts w:ascii="Arial" w:hAnsi="Arial"/>
                <w:b/>
                <w:sz w:val="22"/>
              </w:rPr>
            </w:pPr>
            <w:r>
              <w:rPr>
                <w:rFonts w:ascii="Arial" w:hAnsi="Arial"/>
                <w:b/>
                <w:sz w:val="22"/>
              </w:rPr>
              <w:t>DATE BEGAN:</w:t>
            </w:r>
            <w:r>
              <w:rPr>
                <w:rFonts w:ascii="Arial" w:hAnsi="Arial"/>
                <w:sz w:val="22"/>
              </w:rPr>
              <w:t xml:space="preserve">                                                                       </w:t>
            </w:r>
          </w:p>
        </w:tc>
        <w:tc>
          <w:tcPr>
            <w:tcW w:w="2955" w:type="dxa"/>
            <w:tcBorders>
              <w:top w:val="single" w:sz="6" w:space="0" w:color="auto"/>
              <w:left w:val="single" w:sz="6" w:space="0" w:color="auto"/>
              <w:bottom w:val="single" w:sz="6" w:space="0" w:color="auto"/>
              <w:right w:val="single" w:sz="6" w:space="0" w:color="auto"/>
            </w:tcBorders>
          </w:tcPr>
          <w:p w14:paraId="57063D67" w14:textId="77777777" w:rsidR="00131219" w:rsidRDefault="00131219">
            <w:pPr>
              <w:pStyle w:val="DefaultText"/>
              <w:ind w:right="507"/>
              <w:rPr>
                <w:rFonts w:ascii="Arial" w:hAnsi="Arial"/>
                <w:b/>
                <w:sz w:val="22"/>
              </w:rPr>
            </w:pPr>
            <w:r>
              <w:rPr>
                <w:rFonts w:ascii="Arial" w:hAnsi="Arial"/>
                <w:b/>
                <w:sz w:val="22"/>
              </w:rPr>
              <w:t>DATE ENDED:</w:t>
            </w:r>
          </w:p>
        </w:tc>
      </w:tr>
    </w:tbl>
    <w:p w14:paraId="19E596DB" w14:textId="77777777" w:rsidR="00131219" w:rsidRDefault="00131219">
      <w:pPr>
        <w:pStyle w:val="DefaultText"/>
        <w:ind w:left="360"/>
        <w:jc w:val="center"/>
        <w:rPr>
          <w:rFonts w:ascii="Arial" w:hAnsi="Arial"/>
          <w:b/>
          <w:sz w:val="22"/>
        </w:rPr>
      </w:pPr>
    </w:p>
    <w:p w14:paraId="17D91D43" w14:textId="77777777" w:rsidR="00131219" w:rsidRDefault="00131219">
      <w:pPr>
        <w:pStyle w:val="DefaultText"/>
        <w:ind w:left="360"/>
        <w:rPr>
          <w:rFonts w:ascii="Arial" w:hAnsi="Arial"/>
          <w:b/>
          <w:sz w:val="22"/>
        </w:rPr>
      </w:pPr>
      <w:r>
        <w:rPr>
          <w:rFonts w:ascii="Arial" w:hAnsi="Arial"/>
          <w:b/>
          <w:sz w:val="22"/>
        </w:rPr>
        <w:br w:type="page"/>
      </w:r>
      <w:r>
        <w:rPr>
          <w:rFonts w:ascii="Arial" w:hAnsi="Arial"/>
          <w:b/>
          <w:sz w:val="22"/>
        </w:rPr>
        <w:lastRenderedPageBreak/>
        <w:t>As the duly designated certifying official of the grantee/recipient, I also certify that:</w:t>
      </w:r>
    </w:p>
    <w:p w14:paraId="7F4454AC" w14:textId="77777777" w:rsidR="00131219" w:rsidRDefault="00131219">
      <w:pPr>
        <w:pStyle w:val="DefaultText"/>
        <w:ind w:left="360"/>
        <w:rPr>
          <w:rFonts w:ascii="Arial" w:hAnsi="Arial"/>
          <w:sz w:val="22"/>
        </w:rPr>
      </w:pPr>
    </w:p>
    <w:p w14:paraId="7B7159AB" w14:textId="77777777" w:rsidR="00131219" w:rsidRDefault="00131219">
      <w:pPr>
        <w:pStyle w:val="DefaultText"/>
        <w:ind w:left="360"/>
        <w:rPr>
          <w:rFonts w:ascii="Arial" w:hAnsi="Arial"/>
          <w:sz w:val="22"/>
        </w:rPr>
      </w:pPr>
      <w:r>
        <w:rPr>
          <w:rFonts w:ascii="Arial" w:hAnsi="Arial"/>
          <w:sz w:val="22"/>
        </w:rPr>
        <w:t xml:space="preserve">(a)  I am authorized to and do consent to assume the status of responsible federal official under the National Environmental Policy Act of 1969 and each provision of  Law designated in the 24 CFR 58.5 and 58.6 list of  NEPA-related authorities insofar as the provisions of these laws apply to the HUD responsibilities for environmental review, decision-making, and actions that have been assumed by the grantee/recipient;  </w:t>
      </w:r>
    </w:p>
    <w:p w14:paraId="4689F9D2" w14:textId="77777777" w:rsidR="00131219" w:rsidRDefault="00131219">
      <w:pPr>
        <w:pStyle w:val="DefaultText"/>
        <w:ind w:left="360"/>
        <w:rPr>
          <w:rFonts w:ascii="Arial" w:hAnsi="Arial"/>
          <w:sz w:val="22"/>
        </w:rPr>
      </w:pPr>
    </w:p>
    <w:p w14:paraId="3641BB24" w14:textId="77777777" w:rsidR="00131219" w:rsidRDefault="00131219">
      <w:pPr>
        <w:pStyle w:val="DefaultText"/>
        <w:ind w:left="360"/>
        <w:rPr>
          <w:rFonts w:ascii="Arial" w:hAnsi="Arial"/>
          <w:sz w:val="22"/>
        </w:rPr>
      </w:pPr>
      <w:r>
        <w:rPr>
          <w:rFonts w:ascii="Arial" w:hAnsi="Arial"/>
          <w:sz w:val="22"/>
        </w:rPr>
        <w:t>(b)  by so consenting, I have assumed the responsibilities for the conduct of environmental review, decision-making, and actions as to environmental issues, preparation and circulation of draft, final and supplemental  environmental impact statements, and lead agency or cooperating agency responsibilities for preparation of such statements on behalf of federal agencies including HUD, when these agencies consent to such assumptions; and</w:t>
      </w:r>
    </w:p>
    <w:p w14:paraId="12B5235B" w14:textId="77777777" w:rsidR="00131219" w:rsidRDefault="00131219">
      <w:pPr>
        <w:pStyle w:val="DefaultText"/>
        <w:ind w:left="360"/>
        <w:rPr>
          <w:rFonts w:ascii="Arial" w:hAnsi="Arial"/>
          <w:sz w:val="22"/>
        </w:rPr>
      </w:pPr>
    </w:p>
    <w:p w14:paraId="4A1A1447" w14:textId="77777777" w:rsidR="00131219" w:rsidRDefault="00131219">
      <w:pPr>
        <w:pStyle w:val="DefaultText"/>
        <w:ind w:left="360"/>
        <w:rPr>
          <w:rFonts w:ascii="Arial" w:hAnsi="Arial"/>
          <w:sz w:val="22"/>
        </w:rPr>
      </w:pPr>
      <w:r>
        <w:rPr>
          <w:rFonts w:ascii="Arial" w:hAnsi="Arial"/>
          <w:sz w:val="22"/>
        </w:rPr>
        <w:t xml:space="preserve">(c)  I am authorized to act and do accept, on behalf of the recipient and personally, the jurisdiction of the federal courts for the enforcement of all these responsibilities, in my capacity as Chief Executive officer (Certifying Officer)/certifying officer of the grantee/recipient.  </w:t>
      </w:r>
    </w:p>
    <w:p w14:paraId="6588C6CD" w14:textId="77777777" w:rsidR="00131219" w:rsidRDefault="00131219">
      <w:pPr>
        <w:pStyle w:val="DefaultText"/>
        <w:ind w:left="360"/>
        <w:rPr>
          <w:rFonts w:ascii="Arial" w:hAnsi="Arial"/>
          <w:sz w:val="22"/>
        </w:rPr>
      </w:pPr>
    </w:p>
    <w:p w14:paraId="4B3F8C99" w14:textId="77777777" w:rsidR="00131219" w:rsidRDefault="00131219">
      <w:pPr>
        <w:pStyle w:val="DefaultText"/>
        <w:ind w:left="360"/>
        <w:rPr>
          <w:rFonts w:ascii="Arial" w:hAnsi="Arial"/>
          <w:sz w:val="22"/>
        </w:rPr>
      </w:pPr>
    </w:p>
    <w:p w14:paraId="6001B986" w14:textId="77777777" w:rsidR="00131219" w:rsidRDefault="00131219">
      <w:pPr>
        <w:pStyle w:val="DefaultText"/>
        <w:ind w:left="360"/>
        <w:rPr>
          <w:rFonts w:ascii="Arial" w:hAnsi="Arial"/>
          <w:sz w:val="22"/>
        </w:rPr>
      </w:pPr>
    </w:p>
    <w:p w14:paraId="3D3731C1" w14:textId="77777777" w:rsidR="00131219" w:rsidRDefault="00131219">
      <w:pPr>
        <w:pStyle w:val="DefaultText"/>
        <w:ind w:left="360"/>
        <w:rPr>
          <w:rFonts w:ascii="Arial" w:hAnsi="Arial"/>
          <w:sz w:val="22"/>
        </w:rPr>
      </w:pPr>
    </w:p>
    <w:p w14:paraId="097C9E6C" w14:textId="77777777" w:rsidR="00131219" w:rsidRDefault="00131219">
      <w:pPr>
        <w:pStyle w:val="DefaultText"/>
        <w:pBdr>
          <w:bottom w:val="single" w:sz="12" w:space="1" w:color="auto"/>
        </w:pBdr>
        <w:ind w:left="360"/>
        <w:rPr>
          <w:rFonts w:ascii="Arial" w:hAnsi="Arial"/>
          <w:sz w:val="22"/>
        </w:rPr>
      </w:pPr>
    </w:p>
    <w:p w14:paraId="0CD63887" w14:textId="77777777" w:rsidR="00131219" w:rsidRDefault="00131219">
      <w:pPr>
        <w:pStyle w:val="DefaultText"/>
        <w:ind w:left="360"/>
        <w:rPr>
          <w:rFonts w:ascii="Arial" w:hAnsi="Arial"/>
          <w:sz w:val="22"/>
        </w:rPr>
      </w:pPr>
      <w:r>
        <w:rPr>
          <w:rFonts w:ascii="Arial" w:hAnsi="Arial"/>
          <w:sz w:val="22"/>
        </w:rPr>
        <w:t xml:space="preserve">Signature of Chief Executive officer (Certifying Officer) of Grantee/Recipient         </w:t>
      </w:r>
      <w:r>
        <w:rPr>
          <w:rFonts w:ascii="Arial" w:hAnsi="Arial"/>
          <w:sz w:val="22"/>
        </w:rPr>
        <w:tab/>
      </w:r>
      <w:r>
        <w:rPr>
          <w:rFonts w:ascii="Arial" w:hAnsi="Arial"/>
          <w:sz w:val="22"/>
        </w:rPr>
        <w:tab/>
      </w:r>
      <w:r>
        <w:rPr>
          <w:rFonts w:ascii="Arial" w:hAnsi="Arial"/>
          <w:sz w:val="22"/>
        </w:rPr>
        <w:tab/>
        <w:t>Title</w:t>
      </w:r>
    </w:p>
    <w:p w14:paraId="11435BBA" w14:textId="77777777" w:rsidR="00131219" w:rsidRDefault="00131219">
      <w:pPr>
        <w:pStyle w:val="DefaultText"/>
        <w:ind w:left="360"/>
        <w:rPr>
          <w:rFonts w:ascii="Arial" w:hAnsi="Arial"/>
          <w:sz w:val="22"/>
        </w:rPr>
      </w:pPr>
    </w:p>
    <w:p w14:paraId="6022A963" w14:textId="77777777" w:rsidR="00131219" w:rsidRDefault="00131219">
      <w:pPr>
        <w:pStyle w:val="DefaultText"/>
        <w:ind w:left="360"/>
        <w:rPr>
          <w:rFonts w:ascii="Arial" w:hAnsi="Arial"/>
          <w:sz w:val="22"/>
        </w:rPr>
      </w:pPr>
    </w:p>
    <w:p w14:paraId="2CC92B5C" w14:textId="77777777" w:rsidR="00131219" w:rsidRDefault="00131219">
      <w:pPr>
        <w:pStyle w:val="DefaultText"/>
        <w:ind w:left="360"/>
        <w:rPr>
          <w:rFonts w:ascii="Arial" w:hAnsi="Arial"/>
          <w:sz w:val="22"/>
        </w:rPr>
      </w:pPr>
    </w:p>
    <w:p w14:paraId="3C912D95" w14:textId="77777777" w:rsidR="00131219" w:rsidRDefault="00131219">
      <w:pPr>
        <w:pStyle w:val="DefaultText"/>
        <w:ind w:left="360"/>
        <w:rPr>
          <w:rFonts w:ascii="Arial" w:hAnsi="Arial"/>
          <w:sz w:val="22"/>
        </w:rPr>
      </w:pPr>
      <w:r>
        <w:rPr>
          <w:rFonts w:ascii="Arial" w:hAnsi="Arial"/>
          <w:sz w:val="22"/>
        </w:rPr>
        <w:t>______________________________________________________________________________    Address</w:t>
      </w:r>
      <w:r>
        <w:rPr>
          <w:rFonts w:ascii="Arial" w:hAnsi="Arial"/>
          <w:sz w:val="22"/>
        </w:rPr>
        <w:tab/>
      </w:r>
      <w:r>
        <w:rPr>
          <w:rFonts w:ascii="Arial" w:hAnsi="Arial"/>
          <w:sz w:val="22"/>
        </w:rPr>
        <w:tab/>
      </w:r>
    </w:p>
    <w:p w14:paraId="288E79B5" w14:textId="77777777" w:rsidR="00131219" w:rsidRDefault="00131219">
      <w:pPr>
        <w:pStyle w:val="DefaultText"/>
        <w:ind w:left="360"/>
        <w:rPr>
          <w:rFonts w:ascii="Arial" w:hAnsi="Arial"/>
          <w:sz w:val="22"/>
        </w:rPr>
      </w:pPr>
    </w:p>
    <w:p w14:paraId="7CDFE0A7" w14:textId="77777777" w:rsidR="00131219" w:rsidRDefault="00131219">
      <w:pPr>
        <w:pStyle w:val="DefaultText"/>
        <w:ind w:left="360"/>
        <w:rPr>
          <w:rFonts w:ascii="Arial" w:hAnsi="Arial"/>
          <w:sz w:val="22"/>
        </w:rPr>
      </w:pPr>
    </w:p>
    <w:p w14:paraId="33BA66F2" w14:textId="77777777" w:rsidR="00131219" w:rsidRDefault="00131219">
      <w:pPr>
        <w:pStyle w:val="DefaultText"/>
        <w:ind w:left="360"/>
        <w:rPr>
          <w:rFonts w:ascii="Arial" w:hAnsi="Arial"/>
          <w:b/>
          <w:sz w:val="22"/>
        </w:rPr>
      </w:pPr>
      <w:r>
        <w:rPr>
          <w:rFonts w:ascii="Arial" w:hAnsi="Arial"/>
          <w:b/>
          <w:sz w:val="22"/>
        </w:rPr>
        <w:t>Warning:  Section 1001 of Title 18 of the United States Code and the Criminal Procedure shall apply to this certification.  Title 18 provides, among other things, that whoever knowingly makes or uses a document or writing containing any false, fictitious, or fraudulent statement or entry, in any manner within the jurisdiction of any department or agency of the United States, shall be fined not more than $10,000 or imprisoned not more than five years or both.</w:t>
      </w:r>
      <w:r>
        <w:rPr>
          <w:rFonts w:ascii="Arial" w:hAnsi="Arial"/>
          <w:sz w:val="22"/>
        </w:rPr>
        <w:tab/>
      </w:r>
      <w:r>
        <w:rPr>
          <w:rFonts w:ascii="Arial" w:hAnsi="Arial"/>
          <w:b/>
          <w:sz w:val="22"/>
        </w:rPr>
        <w:t>Adapted HUD-7015.15 (9-88)</w:t>
      </w:r>
    </w:p>
    <w:p w14:paraId="110C2A8F" w14:textId="77777777" w:rsidR="00131219" w:rsidRDefault="00131219">
      <w:pPr>
        <w:pStyle w:val="DefaultText"/>
        <w:rPr>
          <w:rFonts w:ascii="Arial" w:hAnsi="Arial"/>
          <w:sz w:val="22"/>
        </w:rPr>
      </w:pPr>
    </w:p>
    <w:p w14:paraId="1AC95EDB" w14:textId="77777777" w:rsidR="00131219" w:rsidRDefault="00131219">
      <w:pPr>
        <w:pStyle w:val="Heading3"/>
        <w:rPr>
          <w:rFonts w:ascii="Arial" w:hAnsi="Arial"/>
          <w:sz w:val="36"/>
        </w:rPr>
      </w:pPr>
      <w:r>
        <w:rPr>
          <w:rFonts w:ascii="Arial" w:hAnsi="Arial"/>
        </w:rPr>
        <w:t xml:space="preserve">                                                                                                                                            </w:t>
      </w:r>
      <w:bookmarkEnd w:id="244"/>
      <w:bookmarkEnd w:id="245"/>
      <w:bookmarkEnd w:id="246"/>
      <w:bookmarkEnd w:id="247"/>
      <w:bookmarkEnd w:id="248"/>
      <w:bookmarkEnd w:id="249"/>
    </w:p>
    <w:p w14:paraId="3A48C629" w14:textId="77777777" w:rsidR="00131219" w:rsidRDefault="00131219">
      <w:pPr>
        <w:rPr>
          <w:rFonts w:ascii="Arial" w:hAnsi="Arial"/>
        </w:rPr>
      </w:pPr>
    </w:p>
    <w:p w14:paraId="14E6DB21" w14:textId="77777777" w:rsidR="00131219" w:rsidRDefault="00131219">
      <w:pPr>
        <w:rPr>
          <w:rFonts w:ascii="Arial" w:hAnsi="Arial"/>
        </w:rPr>
      </w:pPr>
    </w:p>
    <w:p w14:paraId="7771385B" w14:textId="77777777" w:rsidR="00131219" w:rsidRDefault="00131219">
      <w:pPr>
        <w:rPr>
          <w:rFonts w:ascii="Arial" w:hAnsi="Arial"/>
        </w:rPr>
      </w:pPr>
    </w:p>
    <w:p w14:paraId="4D8C042D" w14:textId="77777777" w:rsidR="00131219" w:rsidRDefault="00131219">
      <w:pPr>
        <w:pStyle w:val="Heading3"/>
        <w:rPr>
          <w:rFonts w:ascii="Arial" w:hAnsi="Arial"/>
          <w:sz w:val="36"/>
        </w:rPr>
      </w:pPr>
      <w:bookmarkStart w:id="250" w:name="_Toc444921969"/>
      <w:bookmarkStart w:id="251" w:name="_Toc444922307"/>
      <w:bookmarkStart w:id="252" w:name="_Toc444922959"/>
      <w:bookmarkStart w:id="253" w:name="_Toc444923562"/>
      <w:bookmarkStart w:id="254" w:name="_Toc444930288"/>
      <w:r>
        <w:rPr>
          <w:rFonts w:ascii="Arial" w:hAnsi="Arial"/>
          <w:sz w:val="36"/>
        </w:rPr>
        <w:br w:type="page"/>
      </w:r>
      <w:r>
        <w:rPr>
          <w:rFonts w:ascii="Arial" w:hAnsi="Arial"/>
          <w:sz w:val="36"/>
        </w:rPr>
        <w:lastRenderedPageBreak/>
        <w:t>Appendix</w:t>
      </w:r>
    </w:p>
    <w:p w14:paraId="0F891BC6" w14:textId="77777777" w:rsidR="00131219" w:rsidRDefault="00131219">
      <w:pPr>
        <w:pStyle w:val="Heading3"/>
        <w:rPr>
          <w:rFonts w:ascii="Arial" w:hAnsi="Arial"/>
          <w:sz w:val="36"/>
        </w:rPr>
      </w:pPr>
    </w:p>
    <w:p w14:paraId="19FB4436" w14:textId="77777777" w:rsidR="00131219" w:rsidRDefault="00131219">
      <w:pPr>
        <w:pStyle w:val="Heading3"/>
        <w:rPr>
          <w:rFonts w:ascii="Arial" w:hAnsi="Arial"/>
          <w:sz w:val="24"/>
        </w:rPr>
      </w:pPr>
      <w:r>
        <w:rPr>
          <w:rFonts w:ascii="Arial" w:hAnsi="Arial"/>
          <w:sz w:val="24"/>
        </w:rPr>
        <w:t>CDBG Environmental Review Regulations  (24 CFR Part 58)</w:t>
      </w:r>
    </w:p>
    <w:p w14:paraId="577497D1" w14:textId="77777777" w:rsidR="00131219" w:rsidRDefault="00131219">
      <w:pPr>
        <w:pStyle w:val="Heading3"/>
        <w:rPr>
          <w:rFonts w:ascii="Arial" w:hAnsi="Arial"/>
          <w:sz w:val="24"/>
        </w:rPr>
      </w:pPr>
    </w:p>
    <w:p w14:paraId="2EF122B7" w14:textId="77777777" w:rsidR="00131219" w:rsidRDefault="00131219">
      <w:pPr>
        <w:pStyle w:val="Heading3"/>
        <w:rPr>
          <w:rFonts w:ascii="Arial" w:hAnsi="Arial"/>
          <w:sz w:val="24"/>
        </w:rPr>
      </w:pPr>
      <w:r>
        <w:rPr>
          <w:rFonts w:ascii="Arial" w:hAnsi="Arial"/>
          <w:sz w:val="24"/>
        </w:rPr>
        <w:t>HUD Procedures for the Implementation of EO 11988 (24 CFR Part 55 [with excerpts from Parts 50 and 200])</w:t>
      </w:r>
    </w:p>
    <w:p w14:paraId="73CD8EA2" w14:textId="77777777" w:rsidR="00131219" w:rsidRDefault="00131219">
      <w:pPr>
        <w:pStyle w:val="Heading3"/>
        <w:rPr>
          <w:rFonts w:ascii="Arial" w:hAnsi="Arial"/>
          <w:sz w:val="24"/>
        </w:rPr>
      </w:pPr>
    </w:p>
    <w:p w14:paraId="2FE5D9FC" w14:textId="77777777" w:rsidR="00131219" w:rsidRDefault="00131219">
      <w:pPr>
        <w:rPr>
          <w:rFonts w:ascii="Arial" w:hAnsi="Arial"/>
          <w:b/>
          <w:bCs/>
          <w:sz w:val="24"/>
        </w:rPr>
      </w:pPr>
      <w:r>
        <w:rPr>
          <w:rFonts w:ascii="Arial" w:hAnsi="Arial"/>
          <w:b/>
          <w:bCs/>
          <w:sz w:val="24"/>
        </w:rPr>
        <w:t xml:space="preserve">HUD Noise Abatement and Control; Hazardous Operations; Runway Protection Zones (24 CFR Part 51) </w:t>
      </w:r>
      <w:r>
        <w:rPr>
          <w:rFonts w:ascii="Arial" w:hAnsi="Arial"/>
          <w:b/>
          <w:bCs/>
          <w:sz w:val="32"/>
        </w:rPr>
        <w:br w:type="page"/>
      </w:r>
      <w:bookmarkEnd w:id="250"/>
      <w:bookmarkEnd w:id="251"/>
      <w:bookmarkEnd w:id="252"/>
      <w:bookmarkEnd w:id="253"/>
      <w:bookmarkEnd w:id="254"/>
    </w:p>
    <w:p w14:paraId="1FE85936" w14:textId="77777777" w:rsidR="00131219" w:rsidRDefault="00131219">
      <w:pPr>
        <w:rPr>
          <w:rFonts w:ascii="Arial" w:hAnsi="Arial"/>
          <w:sz w:val="24"/>
        </w:rPr>
        <w:sectPr w:rsidR="00131219">
          <w:type w:val="continuous"/>
          <w:pgSz w:w="12240" w:h="15840" w:code="1"/>
          <w:pgMar w:top="864" w:right="864" w:bottom="1296" w:left="864" w:header="720" w:footer="720" w:gutter="0"/>
          <w:cols w:space="720" w:equalWidth="0">
            <w:col w:w="9936"/>
          </w:cols>
          <w:titlePg/>
          <w:rtlGutter/>
        </w:sectPr>
      </w:pPr>
    </w:p>
    <w:tbl>
      <w:tblPr>
        <w:tblW w:w="10530" w:type="dxa"/>
        <w:tblInd w:w="18" w:type="dxa"/>
        <w:tblLayout w:type="fixed"/>
        <w:tblLook w:val="0000" w:firstRow="0" w:lastRow="0" w:firstColumn="0" w:lastColumn="0" w:noHBand="0" w:noVBand="0"/>
      </w:tblPr>
      <w:tblGrid>
        <w:gridCol w:w="2520"/>
        <w:gridCol w:w="8010"/>
      </w:tblGrid>
      <w:tr w:rsidR="00131219" w14:paraId="267736CB" w14:textId="77777777">
        <w:tc>
          <w:tcPr>
            <w:tcW w:w="2520" w:type="dxa"/>
          </w:tcPr>
          <w:p w14:paraId="2FB33D17" w14:textId="77777777" w:rsidR="00131219" w:rsidRDefault="00131219">
            <w:pPr>
              <w:rPr>
                <w:rFonts w:ascii="Arial" w:hAnsi="Arial"/>
                <w:sz w:val="16"/>
              </w:rPr>
            </w:pPr>
            <w:r>
              <w:rPr>
                <w:rFonts w:ascii="Arial" w:hAnsi="Arial"/>
                <w:sz w:val="16"/>
              </w:rPr>
              <w:lastRenderedPageBreak/>
              <w:br w:type="page"/>
            </w:r>
            <w:r>
              <w:rPr>
                <w:rFonts w:ascii="Arial" w:hAnsi="Arial"/>
                <w:sz w:val="16"/>
              </w:rPr>
              <w:br w:type="page"/>
            </w:r>
          </w:p>
          <w:p w14:paraId="0A3B7858" w14:textId="77777777" w:rsidR="00131219" w:rsidRDefault="00131219">
            <w:pPr>
              <w:rPr>
                <w:rFonts w:ascii="Arial" w:hAnsi="Arial"/>
                <w:sz w:val="16"/>
              </w:rPr>
            </w:pPr>
          </w:p>
          <w:p w14:paraId="26848B68" w14:textId="77777777" w:rsidR="00131219" w:rsidRDefault="00131219">
            <w:pPr>
              <w:rPr>
                <w:rFonts w:ascii="Arial" w:hAnsi="Arial"/>
                <w:sz w:val="16"/>
              </w:rPr>
            </w:pPr>
          </w:p>
          <w:p w14:paraId="45E4DA8A" w14:textId="77777777" w:rsidR="00131219" w:rsidRDefault="00131219">
            <w:pPr>
              <w:rPr>
                <w:rFonts w:ascii="Arial" w:hAnsi="Arial"/>
                <w:sz w:val="16"/>
              </w:rPr>
            </w:pPr>
          </w:p>
          <w:p w14:paraId="77A0BE17" w14:textId="77777777" w:rsidR="00131219" w:rsidRDefault="00131219">
            <w:pPr>
              <w:rPr>
                <w:rFonts w:ascii="Arial" w:hAnsi="Arial"/>
                <w:sz w:val="16"/>
              </w:rPr>
            </w:pPr>
            <w:r>
              <w:rPr>
                <w:rFonts w:ascii="Arial" w:hAnsi="Arial"/>
                <w:sz w:val="16"/>
              </w:rPr>
              <w:t>Sets the legal stage and defines overall terms.</w:t>
            </w:r>
          </w:p>
          <w:p w14:paraId="6CA97003" w14:textId="77777777" w:rsidR="00131219" w:rsidRDefault="00131219">
            <w:pPr>
              <w:rPr>
                <w:rFonts w:ascii="Arial" w:hAnsi="Arial"/>
                <w:sz w:val="16"/>
              </w:rPr>
            </w:pPr>
          </w:p>
          <w:p w14:paraId="3B3B2671" w14:textId="77777777" w:rsidR="00131219" w:rsidRDefault="00131219">
            <w:pPr>
              <w:rPr>
                <w:rFonts w:ascii="Arial" w:hAnsi="Arial"/>
                <w:sz w:val="16"/>
              </w:rPr>
            </w:pPr>
          </w:p>
          <w:p w14:paraId="673E808F" w14:textId="77777777" w:rsidR="00131219" w:rsidRDefault="00131219">
            <w:pPr>
              <w:rPr>
                <w:rFonts w:ascii="Arial" w:hAnsi="Arial"/>
                <w:sz w:val="16"/>
              </w:rPr>
            </w:pPr>
          </w:p>
          <w:p w14:paraId="63D6E10A" w14:textId="77777777" w:rsidR="00131219" w:rsidRDefault="00131219">
            <w:pPr>
              <w:rPr>
                <w:rFonts w:ascii="Arial" w:hAnsi="Arial"/>
                <w:sz w:val="16"/>
              </w:rPr>
            </w:pPr>
          </w:p>
          <w:p w14:paraId="45841679" w14:textId="77777777" w:rsidR="00131219" w:rsidRDefault="00131219">
            <w:pPr>
              <w:rPr>
                <w:rFonts w:ascii="Arial" w:hAnsi="Arial"/>
                <w:sz w:val="16"/>
              </w:rPr>
            </w:pPr>
          </w:p>
          <w:p w14:paraId="775EF1A0" w14:textId="77777777" w:rsidR="00131219" w:rsidRDefault="00131219">
            <w:pPr>
              <w:rPr>
                <w:rFonts w:ascii="Arial" w:hAnsi="Arial"/>
                <w:sz w:val="16"/>
              </w:rPr>
            </w:pPr>
          </w:p>
          <w:p w14:paraId="106886E2" w14:textId="77777777" w:rsidR="00131219" w:rsidRDefault="00131219">
            <w:pPr>
              <w:rPr>
                <w:rFonts w:ascii="Arial" w:hAnsi="Arial"/>
                <w:sz w:val="16"/>
              </w:rPr>
            </w:pPr>
          </w:p>
          <w:p w14:paraId="150B340B" w14:textId="77777777" w:rsidR="00131219" w:rsidRDefault="00131219">
            <w:pPr>
              <w:rPr>
                <w:rFonts w:ascii="Arial" w:hAnsi="Arial"/>
                <w:sz w:val="16"/>
              </w:rPr>
            </w:pPr>
            <w:r>
              <w:rPr>
                <w:rFonts w:ascii="Arial" w:hAnsi="Arial"/>
                <w:sz w:val="16"/>
              </w:rPr>
              <w:t>General Responsibilities/Requirements</w:t>
            </w:r>
          </w:p>
          <w:p w14:paraId="69D8365A" w14:textId="77777777" w:rsidR="00131219" w:rsidRDefault="00131219">
            <w:pPr>
              <w:rPr>
                <w:rFonts w:ascii="Arial" w:hAnsi="Arial"/>
                <w:sz w:val="16"/>
              </w:rPr>
            </w:pPr>
          </w:p>
          <w:p w14:paraId="26AA08EB" w14:textId="77777777" w:rsidR="00131219" w:rsidRDefault="00131219">
            <w:pPr>
              <w:rPr>
                <w:rFonts w:ascii="Arial" w:hAnsi="Arial"/>
                <w:sz w:val="16"/>
              </w:rPr>
            </w:pPr>
          </w:p>
          <w:p w14:paraId="6424DA43" w14:textId="77777777" w:rsidR="00131219" w:rsidRDefault="00131219">
            <w:pPr>
              <w:rPr>
                <w:rFonts w:ascii="Arial" w:hAnsi="Arial"/>
                <w:sz w:val="16"/>
              </w:rPr>
            </w:pPr>
          </w:p>
          <w:p w14:paraId="74D633B3" w14:textId="77777777" w:rsidR="00131219" w:rsidRDefault="00131219">
            <w:pPr>
              <w:rPr>
                <w:rFonts w:ascii="Arial" w:hAnsi="Arial"/>
                <w:sz w:val="16"/>
              </w:rPr>
            </w:pPr>
          </w:p>
          <w:p w14:paraId="588A416D" w14:textId="77777777" w:rsidR="00131219" w:rsidRDefault="00131219">
            <w:pPr>
              <w:rPr>
                <w:rFonts w:ascii="Arial" w:hAnsi="Arial"/>
                <w:sz w:val="16"/>
              </w:rPr>
            </w:pPr>
          </w:p>
          <w:p w14:paraId="4AFCE5E9" w14:textId="77777777" w:rsidR="00131219" w:rsidRDefault="00131219">
            <w:pPr>
              <w:rPr>
                <w:rFonts w:ascii="Arial" w:hAnsi="Arial"/>
                <w:sz w:val="16"/>
              </w:rPr>
            </w:pPr>
          </w:p>
          <w:p w14:paraId="630D0A63" w14:textId="77777777" w:rsidR="00131219" w:rsidRDefault="00131219">
            <w:pPr>
              <w:rPr>
                <w:rFonts w:ascii="Arial" w:hAnsi="Arial"/>
                <w:sz w:val="16"/>
              </w:rPr>
            </w:pPr>
          </w:p>
          <w:p w14:paraId="065463A4" w14:textId="77777777" w:rsidR="00131219" w:rsidRDefault="00131219">
            <w:pPr>
              <w:rPr>
                <w:rFonts w:ascii="Arial" w:hAnsi="Arial"/>
                <w:sz w:val="16"/>
              </w:rPr>
            </w:pPr>
          </w:p>
          <w:p w14:paraId="6E7F3EBA" w14:textId="77777777" w:rsidR="00131219" w:rsidRDefault="00131219">
            <w:pPr>
              <w:rPr>
                <w:rFonts w:ascii="Arial" w:hAnsi="Arial"/>
                <w:sz w:val="16"/>
              </w:rPr>
            </w:pPr>
          </w:p>
          <w:p w14:paraId="22964F99" w14:textId="77777777" w:rsidR="00131219" w:rsidRDefault="00131219">
            <w:pPr>
              <w:rPr>
                <w:rFonts w:ascii="Arial" w:hAnsi="Arial"/>
                <w:sz w:val="16"/>
              </w:rPr>
            </w:pPr>
            <w:r>
              <w:rPr>
                <w:rFonts w:ascii="Arial" w:hAnsi="Arial"/>
                <w:sz w:val="16"/>
              </w:rPr>
              <w:t>Overall Information and Clear Statement of No Funds/No Action without ERR Clearance</w:t>
            </w:r>
          </w:p>
          <w:p w14:paraId="7B7854F4" w14:textId="77777777" w:rsidR="00131219" w:rsidRDefault="00131219">
            <w:pPr>
              <w:rPr>
                <w:rFonts w:ascii="Arial" w:hAnsi="Arial"/>
                <w:sz w:val="16"/>
              </w:rPr>
            </w:pPr>
          </w:p>
          <w:p w14:paraId="52601392" w14:textId="77777777" w:rsidR="00131219" w:rsidRDefault="00131219">
            <w:pPr>
              <w:rPr>
                <w:rFonts w:ascii="Arial" w:hAnsi="Arial"/>
                <w:sz w:val="16"/>
              </w:rPr>
            </w:pPr>
          </w:p>
          <w:p w14:paraId="4ADB967D" w14:textId="77777777" w:rsidR="00131219" w:rsidRDefault="00131219">
            <w:pPr>
              <w:rPr>
                <w:rFonts w:ascii="Arial" w:hAnsi="Arial"/>
                <w:sz w:val="16"/>
              </w:rPr>
            </w:pPr>
          </w:p>
          <w:p w14:paraId="65291A11" w14:textId="77777777" w:rsidR="00131219" w:rsidRDefault="00131219">
            <w:pPr>
              <w:rPr>
                <w:rFonts w:ascii="Arial" w:hAnsi="Arial"/>
                <w:sz w:val="16"/>
              </w:rPr>
            </w:pPr>
            <w:r>
              <w:rPr>
                <w:rFonts w:ascii="Arial" w:hAnsi="Arial"/>
                <w:sz w:val="16"/>
              </w:rPr>
              <w:t>Lots on Levels of Review. Project Definition, Exempt activities and Categorically Excluded activities outlined.</w:t>
            </w:r>
          </w:p>
          <w:p w14:paraId="74D9E426" w14:textId="77777777" w:rsidR="00131219" w:rsidRDefault="00131219">
            <w:pPr>
              <w:rPr>
                <w:rFonts w:ascii="Arial" w:hAnsi="Arial"/>
                <w:sz w:val="16"/>
              </w:rPr>
            </w:pPr>
          </w:p>
          <w:p w14:paraId="66128E2C" w14:textId="77777777" w:rsidR="00131219" w:rsidRDefault="00131219">
            <w:pPr>
              <w:rPr>
                <w:rFonts w:ascii="Arial" w:hAnsi="Arial"/>
                <w:sz w:val="16"/>
              </w:rPr>
            </w:pPr>
          </w:p>
          <w:p w14:paraId="70E51E4D" w14:textId="77777777" w:rsidR="00131219" w:rsidRDefault="00131219">
            <w:pPr>
              <w:rPr>
                <w:rFonts w:ascii="Arial" w:hAnsi="Arial"/>
                <w:sz w:val="16"/>
              </w:rPr>
            </w:pPr>
          </w:p>
          <w:p w14:paraId="20C85487" w14:textId="77777777" w:rsidR="00131219" w:rsidRDefault="00131219">
            <w:pPr>
              <w:rPr>
                <w:rFonts w:ascii="Arial" w:hAnsi="Arial"/>
                <w:sz w:val="16"/>
              </w:rPr>
            </w:pPr>
          </w:p>
          <w:p w14:paraId="405F8FE4" w14:textId="77777777" w:rsidR="00131219" w:rsidRDefault="00131219">
            <w:pPr>
              <w:rPr>
                <w:rFonts w:ascii="Arial" w:hAnsi="Arial"/>
                <w:sz w:val="16"/>
              </w:rPr>
            </w:pPr>
          </w:p>
          <w:p w14:paraId="2D1FF74B" w14:textId="77777777" w:rsidR="00131219" w:rsidRDefault="00131219">
            <w:pPr>
              <w:rPr>
                <w:rFonts w:ascii="Arial" w:hAnsi="Arial"/>
                <w:sz w:val="16"/>
              </w:rPr>
            </w:pPr>
          </w:p>
          <w:p w14:paraId="3E5ECD71" w14:textId="77777777" w:rsidR="00131219" w:rsidRDefault="00131219">
            <w:pPr>
              <w:rPr>
                <w:rFonts w:ascii="Arial" w:hAnsi="Arial"/>
                <w:sz w:val="16"/>
              </w:rPr>
            </w:pPr>
          </w:p>
          <w:p w14:paraId="55FC2FAE" w14:textId="77777777" w:rsidR="00131219" w:rsidRDefault="00131219">
            <w:pPr>
              <w:rPr>
                <w:rFonts w:ascii="Arial" w:hAnsi="Arial"/>
                <w:sz w:val="16"/>
              </w:rPr>
            </w:pPr>
          </w:p>
          <w:p w14:paraId="46BE18ED" w14:textId="77777777" w:rsidR="00131219" w:rsidRDefault="00131219">
            <w:pPr>
              <w:rPr>
                <w:rFonts w:ascii="Arial" w:hAnsi="Arial"/>
                <w:sz w:val="16"/>
              </w:rPr>
            </w:pPr>
            <w:r>
              <w:rPr>
                <w:rFonts w:ascii="Arial" w:hAnsi="Arial"/>
                <w:sz w:val="16"/>
              </w:rPr>
              <w:t xml:space="preserve">Specific to Environmental Assessment/FONSI Level of Review </w:t>
            </w:r>
          </w:p>
          <w:p w14:paraId="05CF1976" w14:textId="77777777" w:rsidR="00131219" w:rsidRDefault="00131219">
            <w:pPr>
              <w:rPr>
                <w:rFonts w:ascii="Arial" w:hAnsi="Arial"/>
                <w:sz w:val="16"/>
              </w:rPr>
            </w:pPr>
          </w:p>
          <w:p w14:paraId="751083C7" w14:textId="77777777" w:rsidR="00131219" w:rsidRDefault="00131219">
            <w:pPr>
              <w:rPr>
                <w:rFonts w:ascii="Arial" w:hAnsi="Arial"/>
                <w:sz w:val="16"/>
              </w:rPr>
            </w:pPr>
          </w:p>
          <w:p w14:paraId="159C672D" w14:textId="77777777" w:rsidR="00131219" w:rsidRDefault="00131219">
            <w:pPr>
              <w:rPr>
                <w:rFonts w:ascii="Arial" w:hAnsi="Arial"/>
                <w:sz w:val="16"/>
              </w:rPr>
            </w:pPr>
          </w:p>
          <w:p w14:paraId="2C2EE2D2" w14:textId="77777777" w:rsidR="00131219" w:rsidRDefault="00131219">
            <w:pPr>
              <w:rPr>
                <w:rFonts w:ascii="Arial" w:hAnsi="Arial"/>
                <w:sz w:val="16"/>
              </w:rPr>
            </w:pPr>
          </w:p>
          <w:p w14:paraId="1DC051FB" w14:textId="77777777" w:rsidR="00131219" w:rsidRDefault="00131219">
            <w:pPr>
              <w:rPr>
                <w:rFonts w:ascii="Arial" w:hAnsi="Arial"/>
                <w:sz w:val="16"/>
              </w:rPr>
            </w:pPr>
            <w:r>
              <w:rPr>
                <w:rFonts w:ascii="Arial" w:hAnsi="Arial"/>
                <w:sz w:val="16"/>
              </w:rPr>
              <w:t>Specific to Environmental Impact Statement (EIS) Level of Review</w:t>
            </w:r>
          </w:p>
          <w:p w14:paraId="7615CCCB" w14:textId="77777777" w:rsidR="00131219" w:rsidRDefault="00131219">
            <w:pPr>
              <w:rPr>
                <w:rFonts w:ascii="Arial" w:hAnsi="Arial"/>
                <w:sz w:val="16"/>
              </w:rPr>
            </w:pPr>
          </w:p>
          <w:p w14:paraId="3D5E73F1" w14:textId="77777777" w:rsidR="00131219" w:rsidRDefault="00131219">
            <w:pPr>
              <w:rPr>
                <w:rFonts w:ascii="Arial" w:hAnsi="Arial"/>
                <w:sz w:val="16"/>
              </w:rPr>
            </w:pPr>
          </w:p>
          <w:p w14:paraId="6B92C97A" w14:textId="77777777" w:rsidR="00131219" w:rsidRDefault="00131219">
            <w:pPr>
              <w:rPr>
                <w:rFonts w:ascii="Arial" w:hAnsi="Arial"/>
                <w:sz w:val="16"/>
              </w:rPr>
            </w:pPr>
            <w:r>
              <w:rPr>
                <w:rFonts w:ascii="Arial" w:hAnsi="Arial"/>
                <w:sz w:val="16"/>
              </w:rPr>
              <w:t xml:space="preserve">Specific to EIS </w:t>
            </w:r>
          </w:p>
          <w:p w14:paraId="794840DB" w14:textId="77777777" w:rsidR="00131219" w:rsidRDefault="00131219">
            <w:pPr>
              <w:rPr>
                <w:rFonts w:ascii="Arial" w:hAnsi="Arial"/>
                <w:sz w:val="16"/>
              </w:rPr>
            </w:pPr>
          </w:p>
          <w:p w14:paraId="63ED155B" w14:textId="77777777" w:rsidR="00131219" w:rsidRDefault="00131219">
            <w:pPr>
              <w:rPr>
                <w:rFonts w:ascii="Arial" w:hAnsi="Arial"/>
                <w:sz w:val="16"/>
              </w:rPr>
            </w:pPr>
          </w:p>
          <w:p w14:paraId="19593162" w14:textId="77777777" w:rsidR="00131219" w:rsidRDefault="00131219">
            <w:pPr>
              <w:rPr>
                <w:rFonts w:ascii="Arial" w:hAnsi="Arial"/>
                <w:sz w:val="16"/>
              </w:rPr>
            </w:pPr>
          </w:p>
          <w:p w14:paraId="0DC8309B" w14:textId="77777777" w:rsidR="00131219" w:rsidRDefault="00131219">
            <w:pPr>
              <w:rPr>
                <w:rFonts w:ascii="Arial" w:hAnsi="Arial"/>
                <w:sz w:val="16"/>
              </w:rPr>
            </w:pPr>
          </w:p>
          <w:p w14:paraId="53FD6008" w14:textId="77777777" w:rsidR="00131219" w:rsidRDefault="00131219">
            <w:pPr>
              <w:rPr>
                <w:rFonts w:ascii="Arial" w:hAnsi="Arial"/>
                <w:sz w:val="16"/>
              </w:rPr>
            </w:pPr>
          </w:p>
          <w:p w14:paraId="3A59F5D0" w14:textId="77777777" w:rsidR="00131219" w:rsidRDefault="00131219">
            <w:pPr>
              <w:rPr>
                <w:rFonts w:ascii="Arial" w:hAnsi="Arial"/>
                <w:sz w:val="16"/>
              </w:rPr>
            </w:pPr>
          </w:p>
          <w:p w14:paraId="2837FD69" w14:textId="77777777" w:rsidR="00131219" w:rsidRDefault="00131219">
            <w:pPr>
              <w:rPr>
                <w:rFonts w:ascii="Arial" w:hAnsi="Arial"/>
                <w:sz w:val="16"/>
              </w:rPr>
            </w:pPr>
          </w:p>
          <w:p w14:paraId="07017E9D" w14:textId="77777777" w:rsidR="00131219" w:rsidRDefault="00131219">
            <w:pPr>
              <w:rPr>
                <w:rFonts w:ascii="Arial" w:hAnsi="Arial"/>
                <w:sz w:val="16"/>
              </w:rPr>
            </w:pPr>
          </w:p>
          <w:p w14:paraId="5F62FBDD" w14:textId="77777777" w:rsidR="00131219" w:rsidRDefault="00131219">
            <w:pPr>
              <w:rPr>
                <w:rFonts w:ascii="Arial" w:hAnsi="Arial"/>
                <w:sz w:val="16"/>
              </w:rPr>
            </w:pPr>
          </w:p>
          <w:p w14:paraId="73653B47" w14:textId="77777777" w:rsidR="00131219" w:rsidRDefault="00131219">
            <w:pPr>
              <w:rPr>
                <w:rFonts w:ascii="Arial" w:hAnsi="Arial"/>
                <w:sz w:val="16"/>
              </w:rPr>
            </w:pPr>
            <w:r>
              <w:rPr>
                <w:rFonts w:ascii="Arial" w:hAnsi="Arial"/>
                <w:sz w:val="16"/>
              </w:rPr>
              <w:t xml:space="preserve">Mostly specific for published notices.  Review 58.72(b)(c) and 58.75 for overall release of funds issues. </w:t>
            </w:r>
          </w:p>
          <w:p w14:paraId="0DA00583" w14:textId="77777777" w:rsidR="00131219" w:rsidRDefault="00131219">
            <w:pPr>
              <w:rPr>
                <w:rFonts w:ascii="Arial" w:hAnsi="Arial"/>
                <w:sz w:val="16"/>
              </w:rPr>
            </w:pPr>
          </w:p>
          <w:p w14:paraId="4F0029A9" w14:textId="77777777" w:rsidR="00131219" w:rsidRDefault="00131219">
            <w:pPr>
              <w:rPr>
                <w:rFonts w:ascii="Arial" w:hAnsi="Arial"/>
                <w:sz w:val="16"/>
              </w:rPr>
            </w:pPr>
          </w:p>
          <w:p w14:paraId="544B25A4" w14:textId="77777777" w:rsidR="00131219" w:rsidRDefault="00131219">
            <w:pPr>
              <w:rPr>
                <w:rFonts w:ascii="Arial" w:hAnsi="Arial"/>
                <w:sz w:val="16"/>
              </w:rPr>
            </w:pPr>
          </w:p>
          <w:p w14:paraId="61EFD7F9" w14:textId="77777777" w:rsidR="00131219" w:rsidRDefault="00131219">
            <w:pPr>
              <w:rPr>
                <w:rFonts w:ascii="Arial" w:hAnsi="Arial"/>
                <w:sz w:val="16"/>
              </w:rPr>
            </w:pPr>
          </w:p>
          <w:p w14:paraId="493D4BAA" w14:textId="77777777" w:rsidR="00131219" w:rsidRDefault="00131219">
            <w:pPr>
              <w:rPr>
                <w:rFonts w:ascii="Arial" w:hAnsi="Arial"/>
                <w:sz w:val="16"/>
              </w:rPr>
            </w:pPr>
          </w:p>
          <w:p w14:paraId="4F8C9B4A" w14:textId="77777777" w:rsidR="00131219" w:rsidRDefault="00131219">
            <w:pPr>
              <w:rPr>
                <w:rFonts w:ascii="Arial" w:hAnsi="Arial"/>
                <w:sz w:val="16"/>
              </w:rPr>
            </w:pPr>
          </w:p>
          <w:p w14:paraId="602E3A40" w14:textId="77777777" w:rsidR="00131219" w:rsidRDefault="00131219">
            <w:pPr>
              <w:rPr>
                <w:rFonts w:ascii="Arial" w:hAnsi="Arial"/>
                <w:sz w:val="16"/>
              </w:rPr>
            </w:pPr>
          </w:p>
          <w:p w14:paraId="687D9751" w14:textId="77777777" w:rsidR="00131219" w:rsidRDefault="00131219">
            <w:pPr>
              <w:rPr>
                <w:rFonts w:ascii="Arial" w:hAnsi="Arial"/>
                <w:sz w:val="16"/>
              </w:rPr>
            </w:pPr>
          </w:p>
          <w:p w14:paraId="3522F81C" w14:textId="77777777" w:rsidR="00131219" w:rsidRDefault="00131219">
            <w:pPr>
              <w:rPr>
                <w:rFonts w:ascii="Arial" w:hAnsi="Arial"/>
                <w:sz w:val="16"/>
              </w:rPr>
            </w:pPr>
          </w:p>
          <w:p w14:paraId="1995236A" w14:textId="77777777" w:rsidR="00131219" w:rsidRDefault="00131219">
            <w:pPr>
              <w:rPr>
                <w:rFonts w:ascii="Arial" w:hAnsi="Arial"/>
                <w:sz w:val="16"/>
              </w:rPr>
            </w:pPr>
          </w:p>
          <w:p w14:paraId="097C59CD" w14:textId="77777777" w:rsidR="00131219" w:rsidRDefault="00131219">
            <w:pPr>
              <w:rPr>
                <w:rFonts w:ascii="Arial" w:hAnsi="Arial"/>
                <w:sz w:val="16"/>
              </w:rPr>
            </w:pPr>
          </w:p>
          <w:p w14:paraId="028DBB1C" w14:textId="77777777" w:rsidR="00131219" w:rsidRDefault="00131219">
            <w:pPr>
              <w:rPr>
                <w:rFonts w:ascii="Arial" w:hAnsi="Arial"/>
                <w:sz w:val="16"/>
              </w:rPr>
            </w:pPr>
          </w:p>
          <w:p w14:paraId="124FC60A" w14:textId="77777777" w:rsidR="00131219" w:rsidRDefault="00131219">
            <w:pPr>
              <w:rPr>
                <w:rFonts w:ascii="Arial" w:hAnsi="Arial"/>
                <w:sz w:val="16"/>
              </w:rPr>
            </w:pPr>
          </w:p>
          <w:p w14:paraId="196D2F33" w14:textId="77777777" w:rsidR="00131219" w:rsidRDefault="00131219">
            <w:pPr>
              <w:rPr>
                <w:rFonts w:ascii="Arial" w:hAnsi="Arial"/>
                <w:sz w:val="16"/>
              </w:rPr>
            </w:pPr>
          </w:p>
          <w:p w14:paraId="0CB87F89" w14:textId="77777777" w:rsidR="00131219" w:rsidRDefault="00131219">
            <w:pPr>
              <w:rPr>
                <w:rFonts w:ascii="Arial" w:hAnsi="Arial"/>
                <w:sz w:val="16"/>
              </w:rPr>
            </w:pPr>
          </w:p>
          <w:p w14:paraId="1D01739A" w14:textId="77777777" w:rsidR="00131219" w:rsidRDefault="00131219">
            <w:pPr>
              <w:rPr>
                <w:rFonts w:ascii="Arial" w:hAnsi="Arial"/>
                <w:sz w:val="16"/>
              </w:rPr>
            </w:pPr>
          </w:p>
          <w:p w14:paraId="5BBCA3B3" w14:textId="77777777" w:rsidR="00131219" w:rsidRDefault="00131219">
            <w:pPr>
              <w:rPr>
                <w:rFonts w:ascii="Arial" w:hAnsi="Arial"/>
                <w:sz w:val="16"/>
              </w:rPr>
            </w:pPr>
          </w:p>
          <w:p w14:paraId="6EE0F22D" w14:textId="77777777" w:rsidR="00131219" w:rsidRDefault="00131219">
            <w:pPr>
              <w:rPr>
                <w:rFonts w:ascii="Arial" w:hAnsi="Arial"/>
                <w:sz w:val="16"/>
              </w:rPr>
            </w:pPr>
          </w:p>
          <w:p w14:paraId="46B7949E" w14:textId="77777777" w:rsidR="00131219" w:rsidRDefault="00131219">
            <w:pPr>
              <w:rPr>
                <w:rFonts w:ascii="Arial" w:hAnsi="Arial"/>
                <w:sz w:val="16"/>
              </w:rPr>
            </w:pPr>
          </w:p>
          <w:p w14:paraId="0BCD5D60" w14:textId="77777777" w:rsidR="00131219" w:rsidRDefault="00131219">
            <w:pPr>
              <w:rPr>
                <w:rFonts w:ascii="Arial" w:hAnsi="Arial"/>
                <w:sz w:val="16"/>
              </w:rPr>
            </w:pPr>
            <w:r>
              <w:rPr>
                <w:rFonts w:ascii="Arial" w:hAnsi="Arial"/>
                <w:sz w:val="16"/>
              </w:rPr>
              <w:t>The purpose is to show how HUD assisted entities can comply with the requirements of NEPA.</w:t>
            </w:r>
          </w:p>
          <w:p w14:paraId="6083D589" w14:textId="77777777" w:rsidR="00131219" w:rsidRDefault="00131219">
            <w:pPr>
              <w:rPr>
                <w:rFonts w:ascii="Arial" w:hAnsi="Arial"/>
                <w:sz w:val="16"/>
              </w:rPr>
            </w:pPr>
          </w:p>
          <w:p w14:paraId="3CA3C24F" w14:textId="77777777" w:rsidR="00131219" w:rsidRDefault="00131219">
            <w:pPr>
              <w:rPr>
                <w:rFonts w:ascii="Arial" w:hAnsi="Arial"/>
                <w:sz w:val="16"/>
              </w:rPr>
            </w:pPr>
          </w:p>
          <w:p w14:paraId="71622CDC" w14:textId="77777777" w:rsidR="00131219" w:rsidRDefault="00131219">
            <w:pPr>
              <w:rPr>
                <w:rFonts w:ascii="Arial" w:hAnsi="Arial"/>
                <w:sz w:val="16"/>
              </w:rPr>
            </w:pPr>
          </w:p>
          <w:p w14:paraId="5E5FDDCB" w14:textId="77777777" w:rsidR="00131219" w:rsidRDefault="00131219">
            <w:pPr>
              <w:rPr>
                <w:rFonts w:ascii="Arial" w:hAnsi="Arial"/>
                <w:sz w:val="16"/>
              </w:rPr>
            </w:pPr>
          </w:p>
          <w:p w14:paraId="1ECCA7EA" w14:textId="77777777" w:rsidR="00131219" w:rsidRDefault="00131219">
            <w:pPr>
              <w:rPr>
                <w:rFonts w:ascii="Arial" w:hAnsi="Arial"/>
                <w:sz w:val="16"/>
              </w:rPr>
            </w:pPr>
          </w:p>
          <w:p w14:paraId="2C527674" w14:textId="77777777" w:rsidR="00131219" w:rsidRDefault="00131219">
            <w:pPr>
              <w:rPr>
                <w:rFonts w:ascii="Arial" w:hAnsi="Arial"/>
                <w:sz w:val="16"/>
              </w:rPr>
            </w:pPr>
            <w:r>
              <w:rPr>
                <w:rFonts w:ascii="Arial" w:hAnsi="Arial"/>
                <w:sz w:val="16"/>
              </w:rPr>
              <w:t>The CDBG Program is specifically mentioned as covered by Part 58.</w:t>
            </w:r>
          </w:p>
          <w:p w14:paraId="72970DB0" w14:textId="77777777" w:rsidR="00131219" w:rsidRDefault="00131219">
            <w:pPr>
              <w:rPr>
                <w:rFonts w:ascii="Arial" w:hAnsi="Arial"/>
                <w:sz w:val="16"/>
              </w:rPr>
            </w:pPr>
          </w:p>
          <w:p w14:paraId="27F51911" w14:textId="77777777" w:rsidR="00131219" w:rsidRDefault="00131219">
            <w:pPr>
              <w:rPr>
                <w:rFonts w:ascii="Arial" w:hAnsi="Arial"/>
                <w:sz w:val="16"/>
              </w:rPr>
            </w:pPr>
          </w:p>
          <w:p w14:paraId="00CF6C09" w14:textId="77777777" w:rsidR="00131219" w:rsidRDefault="00131219">
            <w:pPr>
              <w:rPr>
                <w:rFonts w:ascii="Arial" w:hAnsi="Arial"/>
                <w:sz w:val="16"/>
              </w:rPr>
            </w:pPr>
          </w:p>
          <w:p w14:paraId="307033FE" w14:textId="77777777" w:rsidR="00131219" w:rsidRDefault="00131219">
            <w:pPr>
              <w:rPr>
                <w:rFonts w:ascii="Arial" w:hAnsi="Arial"/>
                <w:sz w:val="16"/>
              </w:rPr>
            </w:pPr>
          </w:p>
          <w:p w14:paraId="5B875CE2" w14:textId="77777777" w:rsidR="00131219" w:rsidRDefault="00131219">
            <w:pPr>
              <w:rPr>
                <w:rFonts w:ascii="Arial" w:hAnsi="Arial"/>
                <w:sz w:val="16"/>
              </w:rPr>
            </w:pPr>
          </w:p>
          <w:p w14:paraId="730325A0" w14:textId="77777777" w:rsidR="00131219" w:rsidRDefault="00131219">
            <w:pPr>
              <w:rPr>
                <w:rFonts w:ascii="Arial" w:hAnsi="Arial"/>
                <w:sz w:val="16"/>
              </w:rPr>
            </w:pPr>
          </w:p>
          <w:p w14:paraId="5AC75346" w14:textId="77777777" w:rsidR="00131219" w:rsidRDefault="00131219">
            <w:pPr>
              <w:rPr>
                <w:rFonts w:ascii="Arial" w:hAnsi="Arial"/>
                <w:sz w:val="16"/>
              </w:rPr>
            </w:pPr>
          </w:p>
          <w:p w14:paraId="2BD290DA" w14:textId="77777777" w:rsidR="00131219" w:rsidRDefault="00131219">
            <w:pPr>
              <w:rPr>
                <w:rFonts w:ascii="Arial" w:hAnsi="Arial"/>
                <w:sz w:val="16"/>
              </w:rPr>
            </w:pPr>
          </w:p>
          <w:p w14:paraId="480BCEAA" w14:textId="77777777" w:rsidR="00131219" w:rsidRDefault="00131219">
            <w:pPr>
              <w:rPr>
                <w:rFonts w:ascii="Arial" w:hAnsi="Arial"/>
                <w:sz w:val="16"/>
              </w:rPr>
            </w:pPr>
          </w:p>
          <w:p w14:paraId="080436F0" w14:textId="77777777" w:rsidR="00131219" w:rsidRDefault="00131219">
            <w:pPr>
              <w:rPr>
                <w:rFonts w:ascii="Arial" w:hAnsi="Arial"/>
                <w:sz w:val="16"/>
              </w:rPr>
            </w:pPr>
          </w:p>
          <w:p w14:paraId="24BC4D3C" w14:textId="77777777" w:rsidR="00131219" w:rsidRDefault="00131219">
            <w:pPr>
              <w:rPr>
                <w:rFonts w:ascii="Arial" w:hAnsi="Arial"/>
                <w:sz w:val="16"/>
              </w:rPr>
            </w:pPr>
          </w:p>
          <w:p w14:paraId="66EBCB8A" w14:textId="77777777" w:rsidR="00131219" w:rsidRDefault="00131219">
            <w:pPr>
              <w:rPr>
                <w:rFonts w:ascii="Arial" w:hAnsi="Arial"/>
                <w:sz w:val="16"/>
              </w:rPr>
            </w:pPr>
          </w:p>
          <w:p w14:paraId="7EEC57AD" w14:textId="77777777" w:rsidR="00131219" w:rsidRDefault="00131219">
            <w:pPr>
              <w:rPr>
                <w:rFonts w:ascii="Arial" w:hAnsi="Arial"/>
                <w:sz w:val="16"/>
              </w:rPr>
            </w:pPr>
          </w:p>
          <w:p w14:paraId="4BEC934A" w14:textId="77777777" w:rsidR="00131219" w:rsidRDefault="00131219">
            <w:pPr>
              <w:rPr>
                <w:rFonts w:ascii="Arial" w:hAnsi="Arial"/>
                <w:sz w:val="16"/>
              </w:rPr>
            </w:pPr>
          </w:p>
          <w:p w14:paraId="4DDB5912" w14:textId="77777777" w:rsidR="00131219" w:rsidRDefault="00131219">
            <w:pPr>
              <w:rPr>
                <w:rFonts w:ascii="Arial" w:hAnsi="Arial"/>
                <w:sz w:val="16"/>
              </w:rPr>
            </w:pPr>
          </w:p>
          <w:p w14:paraId="72F4E38C" w14:textId="77777777" w:rsidR="00131219" w:rsidRDefault="00131219">
            <w:pPr>
              <w:rPr>
                <w:rFonts w:ascii="Arial" w:hAnsi="Arial"/>
                <w:sz w:val="16"/>
              </w:rPr>
            </w:pPr>
          </w:p>
          <w:p w14:paraId="37CA7429" w14:textId="77777777" w:rsidR="00131219" w:rsidRDefault="00131219">
            <w:pPr>
              <w:rPr>
                <w:rFonts w:ascii="Arial" w:hAnsi="Arial"/>
                <w:sz w:val="16"/>
              </w:rPr>
            </w:pPr>
          </w:p>
          <w:p w14:paraId="6CD71DF0" w14:textId="77777777" w:rsidR="00131219" w:rsidRDefault="00131219">
            <w:pPr>
              <w:rPr>
                <w:rFonts w:ascii="Arial" w:hAnsi="Arial"/>
                <w:sz w:val="16"/>
              </w:rPr>
            </w:pPr>
          </w:p>
          <w:p w14:paraId="13A46040" w14:textId="77777777" w:rsidR="00131219" w:rsidRDefault="00131219">
            <w:pPr>
              <w:rPr>
                <w:rFonts w:ascii="Arial" w:hAnsi="Arial"/>
                <w:sz w:val="16"/>
              </w:rPr>
            </w:pPr>
          </w:p>
          <w:p w14:paraId="240D25A2" w14:textId="77777777" w:rsidR="00131219" w:rsidRDefault="00131219">
            <w:pPr>
              <w:rPr>
                <w:rFonts w:ascii="Arial" w:hAnsi="Arial"/>
                <w:sz w:val="16"/>
              </w:rPr>
            </w:pPr>
          </w:p>
          <w:p w14:paraId="27697C0A" w14:textId="77777777" w:rsidR="00131219" w:rsidRDefault="00131219">
            <w:pPr>
              <w:rPr>
                <w:rFonts w:ascii="Arial" w:hAnsi="Arial"/>
                <w:sz w:val="16"/>
              </w:rPr>
            </w:pPr>
          </w:p>
          <w:p w14:paraId="14C84A5A" w14:textId="77777777" w:rsidR="00131219" w:rsidRDefault="00131219">
            <w:pPr>
              <w:rPr>
                <w:rFonts w:ascii="Arial" w:hAnsi="Arial"/>
                <w:sz w:val="16"/>
              </w:rPr>
            </w:pPr>
          </w:p>
          <w:p w14:paraId="62D91371" w14:textId="77777777" w:rsidR="00131219" w:rsidRDefault="00131219">
            <w:pPr>
              <w:rPr>
                <w:rFonts w:ascii="Arial" w:hAnsi="Arial"/>
                <w:sz w:val="16"/>
              </w:rPr>
            </w:pPr>
          </w:p>
          <w:p w14:paraId="3CCBD175" w14:textId="77777777" w:rsidR="00131219" w:rsidRDefault="00131219">
            <w:pPr>
              <w:rPr>
                <w:rFonts w:ascii="Arial" w:hAnsi="Arial"/>
                <w:sz w:val="16"/>
              </w:rPr>
            </w:pPr>
          </w:p>
          <w:p w14:paraId="722F558F" w14:textId="77777777" w:rsidR="00131219" w:rsidRDefault="00131219">
            <w:pPr>
              <w:rPr>
                <w:rFonts w:ascii="Arial" w:hAnsi="Arial"/>
                <w:sz w:val="16"/>
              </w:rPr>
            </w:pPr>
          </w:p>
          <w:p w14:paraId="1CF249E9" w14:textId="77777777" w:rsidR="00131219" w:rsidRDefault="00131219">
            <w:pPr>
              <w:rPr>
                <w:rFonts w:ascii="Arial" w:hAnsi="Arial"/>
                <w:sz w:val="16"/>
              </w:rPr>
            </w:pPr>
          </w:p>
          <w:p w14:paraId="160A25F8" w14:textId="77777777" w:rsidR="00131219" w:rsidRDefault="00131219">
            <w:pPr>
              <w:rPr>
                <w:rFonts w:ascii="Arial" w:hAnsi="Arial"/>
                <w:sz w:val="16"/>
              </w:rPr>
            </w:pPr>
          </w:p>
          <w:p w14:paraId="1E5F6906" w14:textId="77777777" w:rsidR="00131219" w:rsidRDefault="00131219">
            <w:pPr>
              <w:rPr>
                <w:rFonts w:ascii="Arial" w:hAnsi="Arial"/>
                <w:sz w:val="16"/>
              </w:rPr>
            </w:pPr>
          </w:p>
          <w:p w14:paraId="4D4CBB0F" w14:textId="77777777" w:rsidR="00131219" w:rsidRDefault="00131219">
            <w:pPr>
              <w:rPr>
                <w:rFonts w:ascii="Arial" w:hAnsi="Arial"/>
                <w:sz w:val="16"/>
              </w:rPr>
            </w:pPr>
          </w:p>
          <w:p w14:paraId="13B10AEA" w14:textId="77777777" w:rsidR="00131219" w:rsidRDefault="00131219">
            <w:pPr>
              <w:rPr>
                <w:rFonts w:ascii="Arial" w:hAnsi="Arial"/>
                <w:sz w:val="16"/>
              </w:rPr>
            </w:pPr>
          </w:p>
          <w:p w14:paraId="09FC6C08" w14:textId="77777777" w:rsidR="00131219" w:rsidRDefault="00131219">
            <w:pPr>
              <w:rPr>
                <w:rFonts w:ascii="Arial" w:hAnsi="Arial"/>
                <w:sz w:val="16"/>
              </w:rPr>
            </w:pPr>
          </w:p>
          <w:p w14:paraId="33C92B26" w14:textId="77777777" w:rsidR="00131219" w:rsidRDefault="00131219">
            <w:pPr>
              <w:rPr>
                <w:rFonts w:ascii="Arial" w:hAnsi="Arial"/>
                <w:sz w:val="16"/>
              </w:rPr>
            </w:pPr>
          </w:p>
          <w:p w14:paraId="47892C24" w14:textId="77777777" w:rsidR="00131219" w:rsidRDefault="00131219">
            <w:pPr>
              <w:rPr>
                <w:rFonts w:ascii="Arial" w:hAnsi="Arial"/>
                <w:sz w:val="16"/>
              </w:rPr>
            </w:pPr>
          </w:p>
          <w:p w14:paraId="746F4B06" w14:textId="77777777" w:rsidR="00131219" w:rsidRDefault="00131219">
            <w:pPr>
              <w:rPr>
                <w:rFonts w:ascii="Arial" w:hAnsi="Arial"/>
                <w:sz w:val="16"/>
              </w:rPr>
            </w:pPr>
          </w:p>
          <w:p w14:paraId="6C9E1F3C" w14:textId="77777777" w:rsidR="00131219" w:rsidRDefault="00131219">
            <w:pPr>
              <w:rPr>
                <w:rFonts w:ascii="Arial" w:hAnsi="Arial"/>
                <w:sz w:val="16"/>
              </w:rPr>
            </w:pPr>
          </w:p>
          <w:p w14:paraId="09213CF5" w14:textId="77777777" w:rsidR="00131219" w:rsidRDefault="00131219">
            <w:pPr>
              <w:rPr>
                <w:rFonts w:ascii="Arial" w:hAnsi="Arial"/>
                <w:sz w:val="16"/>
              </w:rPr>
            </w:pPr>
          </w:p>
          <w:p w14:paraId="5B2C35BB" w14:textId="77777777" w:rsidR="00131219" w:rsidRDefault="00131219">
            <w:pPr>
              <w:rPr>
                <w:rFonts w:ascii="Arial" w:hAnsi="Arial"/>
                <w:sz w:val="16"/>
              </w:rPr>
            </w:pPr>
          </w:p>
          <w:p w14:paraId="4A161FA6" w14:textId="77777777" w:rsidR="00131219" w:rsidRDefault="00131219">
            <w:pPr>
              <w:rPr>
                <w:rFonts w:ascii="Arial" w:hAnsi="Arial"/>
                <w:sz w:val="16"/>
              </w:rPr>
            </w:pPr>
          </w:p>
          <w:p w14:paraId="4DC8FF8A" w14:textId="77777777" w:rsidR="00131219" w:rsidRDefault="00131219">
            <w:pPr>
              <w:rPr>
                <w:rFonts w:ascii="Arial" w:hAnsi="Arial"/>
                <w:sz w:val="16"/>
              </w:rPr>
            </w:pPr>
          </w:p>
          <w:p w14:paraId="330041FA" w14:textId="77777777" w:rsidR="00131219" w:rsidRDefault="00131219">
            <w:pPr>
              <w:rPr>
                <w:rFonts w:ascii="Arial" w:hAnsi="Arial"/>
                <w:sz w:val="16"/>
              </w:rPr>
            </w:pPr>
          </w:p>
          <w:p w14:paraId="2BEFDC6D" w14:textId="77777777" w:rsidR="00131219" w:rsidRDefault="00131219">
            <w:pPr>
              <w:rPr>
                <w:rFonts w:ascii="Arial" w:hAnsi="Arial"/>
                <w:sz w:val="16"/>
              </w:rPr>
            </w:pPr>
          </w:p>
          <w:p w14:paraId="2BE81BD0" w14:textId="77777777" w:rsidR="00131219" w:rsidRDefault="00131219">
            <w:pPr>
              <w:rPr>
                <w:rFonts w:ascii="Arial" w:hAnsi="Arial"/>
                <w:sz w:val="16"/>
              </w:rPr>
            </w:pPr>
          </w:p>
          <w:p w14:paraId="027FC8B7" w14:textId="77777777" w:rsidR="00131219" w:rsidRDefault="00131219">
            <w:pPr>
              <w:rPr>
                <w:rFonts w:ascii="Arial" w:hAnsi="Arial"/>
                <w:sz w:val="16"/>
              </w:rPr>
            </w:pPr>
          </w:p>
          <w:p w14:paraId="7B43D943" w14:textId="77777777" w:rsidR="00131219" w:rsidRDefault="00131219">
            <w:pPr>
              <w:rPr>
                <w:rFonts w:ascii="Arial" w:hAnsi="Arial"/>
                <w:sz w:val="16"/>
              </w:rPr>
            </w:pPr>
          </w:p>
          <w:p w14:paraId="74F2D5CD" w14:textId="77777777" w:rsidR="00131219" w:rsidRDefault="00131219">
            <w:pPr>
              <w:rPr>
                <w:rFonts w:ascii="Arial" w:hAnsi="Arial"/>
                <w:sz w:val="16"/>
              </w:rPr>
            </w:pPr>
          </w:p>
          <w:p w14:paraId="230110FC" w14:textId="77777777" w:rsidR="00131219" w:rsidRDefault="00131219">
            <w:pPr>
              <w:rPr>
                <w:rFonts w:ascii="Arial" w:hAnsi="Arial"/>
                <w:sz w:val="16"/>
              </w:rPr>
            </w:pPr>
          </w:p>
          <w:p w14:paraId="7AF56298" w14:textId="77777777" w:rsidR="00131219" w:rsidRDefault="00131219">
            <w:pPr>
              <w:rPr>
                <w:rFonts w:ascii="Arial" w:hAnsi="Arial"/>
                <w:sz w:val="16"/>
              </w:rPr>
            </w:pPr>
          </w:p>
          <w:p w14:paraId="32D45343" w14:textId="77777777" w:rsidR="00131219" w:rsidRDefault="00131219">
            <w:pPr>
              <w:rPr>
                <w:rFonts w:ascii="Arial" w:hAnsi="Arial"/>
                <w:sz w:val="16"/>
              </w:rPr>
            </w:pPr>
          </w:p>
          <w:p w14:paraId="168AF680" w14:textId="77777777" w:rsidR="00131219" w:rsidRDefault="00131219">
            <w:pPr>
              <w:rPr>
                <w:rFonts w:ascii="Arial" w:hAnsi="Arial"/>
                <w:sz w:val="16"/>
              </w:rPr>
            </w:pPr>
          </w:p>
          <w:p w14:paraId="6C1F5913" w14:textId="77777777" w:rsidR="00131219" w:rsidRDefault="00131219">
            <w:pPr>
              <w:rPr>
                <w:rFonts w:ascii="Arial" w:hAnsi="Arial"/>
                <w:sz w:val="16"/>
              </w:rPr>
            </w:pPr>
          </w:p>
          <w:p w14:paraId="09A9202C" w14:textId="77777777" w:rsidR="00131219" w:rsidRDefault="00131219">
            <w:pPr>
              <w:rPr>
                <w:rFonts w:ascii="Arial" w:hAnsi="Arial"/>
                <w:sz w:val="16"/>
              </w:rPr>
            </w:pPr>
          </w:p>
          <w:p w14:paraId="3843EB9C" w14:textId="77777777" w:rsidR="00131219" w:rsidRDefault="00131219">
            <w:pPr>
              <w:rPr>
                <w:rFonts w:ascii="Arial" w:hAnsi="Arial"/>
                <w:sz w:val="16"/>
              </w:rPr>
            </w:pPr>
          </w:p>
          <w:p w14:paraId="20B29F48" w14:textId="77777777" w:rsidR="00131219" w:rsidRDefault="00131219">
            <w:pPr>
              <w:rPr>
                <w:rFonts w:ascii="Arial" w:hAnsi="Arial"/>
                <w:sz w:val="16"/>
              </w:rPr>
            </w:pPr>
          </w:p>
          <w:p w14:paraId="7F955E4D" w14:textId="77777777" w:rsidR="00131219" w:rsidRDefault="00131219">
            <w:pPr>
              <w:rPr>
                <w:rFonts w:ascii="Arial" w:hAnsi="Arial"/>
                <w:sz w:val="16"/>
              </w:rPr>
            </w:pPr>
          </w:p>
          <w:p w14:paraId="204FA550" w14:textId="77777777" w:rsidR="00131219" w:rsidRDefault="00131219">
            <w:pPr>
              <w:rPr>
                <w:rFonts w:ascii="Arial" w:hAnsi="Arial"/>
                <w:sz w:val="16"/>
              </w:rPr>
            </w:pPr>
          </w:p>
          <w:p w14:paraId="2A85B2EC" w14:textId="77777777" w:rsidR="00131219" w:rsidRDefault="00131219">
            <w:pPr>
              <w:rPr>
                <w:rFonts w:ascii="Arial" w:hAnsi="Arial"/>
                <w:sz w:val="16"/>
              </w:rPr>
            </w:pPr>
          </w:p>
          <w:p w14:paraId="662DDECD" w14:textId="77777777" w:rsidR="00131219" w:rsidRDefault="00131219">
            <w:pPr>
              <w:rPr>
                <w:rFonts w:ascii="Arial" w:hAnsi="Arial"/>
                <w:sz w:val="16"/>
              </w:rPr>
            </w:pPr>
          </w:p>
          <w:p w14:paraId="08C93ADD" w14:textId="77777777" w:rsidR="00131219" w:rsidRDefault="00131219">
            <w:pPr>
              <w:rPr>
                <w:rFonts w:ascii="Arial" w:hAnsi="Arial"/>
                <w:sz w:val="16"/>
              </w:rPr>
            </w:pPr>
          </w:p>
          <w:p w14:paraId="2AE3E257" w14:textId="77777777" w:rsidR="00131219" w:rsidRDefault="00131219">
            <w:pPr>
              <w:rPr>
                <w:rFonts w:ascii="Arial" w:hAnsi="Arial"/>
                <w:sz w:val="16"/>
              </w:rPr>
            </w:pPr>
          </w:p>
          <w:p w14:paraId="036EE3F9" w14:textId="77777777" w:rsidR="00131219" w:rsidRDefault="00131219">
            <w:pPr>
              <w:rPr>
                <w:rFonts w:ascii="Arial" w:hAnsi="Arial"/>
                <w:sz w:val="16"/>
              </w:rPr>
            </w:pPr>
          </w:p>
          <w:p w14:paraId="502C7C0E" w14:textId="77777777" w:rsidR="00131219" w:rsidRDefault="00131219">
            <w:pPr>
              <w:rPr>
                <w:rFonts w:ascii="Arial" w:hAnsi="Arial"/>
                <w:sz w:val="16"/>
              </w:rPr>
            </w:pPr>
          </w:p>
          <w:p w14:paraId="55A0128E" w14:textId="77777777" w:rsidR="00131219" w:rsidRDefault="00131219">
            <w:pPr>
              <w:rPr>
                <w:rFonts w:ascii="Arial" w:hAnsi="Arial"/>
                <w:sz w:val="16"/>
              </w:rPr>
            </w:pPr>
          </w:p>
          <w:p w14:paraId="78F4B9E2" w14:textId="77777777" w:rsidR="00131219" w:rsidRDefault="00131219">
            <w:pPr>
              <w:rPr>
                <w:rFonts w:ascii="Arial" w:hAnsi="Arial"/>
                <w:sz w:val="16"/>
              </w:rPr>
            </w:pPr>
          </w:p>
          <w:p w14:paraId="5F8C0D4F" w14:textId="77777777" w:rsidR="00131219" w:rsidRDefault="00131219">
            <w:pPr>
              <w:rPr>
                <w:rFonts w:ascii="Arial" w:hAnsi="Arial"/>
                <w:sz w:val="16"/>
              </w:rPr>
            </w:pPr>
          </w:p>
          <w:p w14:paraId="1AE7736E" w14:textId="77777777" w:rsidR="00131219" w:rsidRDefault="00131219">
            <w:pPr>
              <w:rPr>
                <w:rFonts w:ascii="Arial" w:hAnsi="Arial"/>
                <w:sz w:val="16"/>
              </w:rPr>
            </w:pPr>
          </w:p>
          <w:p w14:paraId="3C4413BC" w14:textId="77777777" w:rsidR="00131219" w:rsidRDefault="00131219">
            <w:pPr>
              <w:rPr>
                <w:rFonts w:ascii="Arial" w:hAnsi="Arial"/>
                <w:sz w:val="16"/>
              </w:rPr>
            </w:pPr>
          </w:p>
          <w:p w14:paraId="1AB5E5CC" w14:textId="77777777" w:rsidR="00131219" w:rsidRDefault="00131219">
            <w:pPr>
              <w:rPr>
                <w:rFonts w:ascii="Arial" w:hAnsi="Arial"/>
                <w:sz w:val="16"/>
              </w:rPr>
            </w:pPr>
          </w:p>
          <w:p w14:paraId="4F3D760F" w14:textId="77777777" w:rsidR="00131219" w:rsidRDefault="00131219">
            <w:pPr>
              <w:rPr>
                <w:rFonts w:ascii="Arial" w:hAnsi="Arial"/>
                <w:sz w:val="16"/>
              </w:rPr>
            </w:pPr>
          </w:p>
          <w:p w14:paraId="03E70B13" w14:textId="77777777" w:rsidR="00131219" w:rsidRDefault="00131219">
            <w:pPr>
              <w:rPr>
                <w:rFonts w:ascii="Arial" w:hAnsi="Arial"/>
                <w:sz w:val="16"/>
              </w:rPr>
            </w:pPr>
          </w:p>
          <w:p w14:paraId="51A08169" w14:textId="77777777" w:rsidR="00131219" w:rsidRDefault="00131219">
            <w:pPr>
              <w:rPr>
                <w:rFonts w:ascii="Arial" w:hAnsi="Arial"/>
                <w:sz w:val="16"/>
              </w:rPr>
            </w:pPr>
          </w:p>
          <w:p w14:paraId="15918B1D" w14:textId="77777777" w:rsidR="00131219" w:rsidRDefault="00131219">
            <w:pPr>
              <w:rPr>
                <w:rFonts w:ascii="Arial" w:hAnsi="Arial"/>
                <w:sz w:val="16"/>
              </w:rPr>
            </w:pPr>
          </w:p>
          <w:p w14:paraId="0B929594" w14:textId="77777777" w:rsidR="00131219" w:rsidRDefault="00131219">
            <w:pPr>
              <w:rPr>
                <w:rFonts w:ascii="Arial" w:hAnsi="Arial"/>
                <w:sz w:val="16"/>
              </w:rPr>
            </w:pPr>
          </w:p>
          <w:p w14:paraId="11811188" w14:textId="77777777" w:rsidR="00131219" w:rsidRDefault="00131219">
            <w:pPr>
              <w:rPr>
                <w:rFonts w:ascii="Arial" w:hAnsi="Arial"/>
                <w:sz w:val="16"/>
              </w:rPr>
            </w:pPr>
          </w:p>
          <w:p w14:paraId="1F8A3BD1" w14:textId="77777777" w:rsidR="00131219" w:rsidRDefault="00131219">
            <w:pPr>
              <w:rPr>
                <w:rFonts w:ascii="Arial" w:hAnsi="Arial"/>
                <w:sz w:val="16"/>
              </w:rPr>
            </w:pPr>
          </w:p>
          <w:p w14:paraId="15257740" w14:textId="77777777" w:rsidR="00131219" w:rsidRDefault="00131219">
            <w:pPr>
              <w:rPr>
                <w:rFonts w:ascii="Arial" w:hAnsi="Arial"/>
                <w:sz w:val="16"/>
              </w:rPr>
            </w:pPr>
          </w:p>
          <w:p w14:paraId="595CA02D" w14:textId="77777777" w:rsidR="00131219" w:rsidRDefault="00131219">
            <w:pPr>
              <w:rPr>
                <w:rFonts w:ascii="Arial" w:hAnsi="Arial"/>
                <w:sz w:val="16"/>
              </w:rPr>
            </w:pPr>
          </w:p>
          <w:p w14:paraId="5179B497" w14:textId="77777777" w:rsidR="00131219" w:rsidRDefault="00131219">
            <w:pPr>
              <w:rPr>
                <w:rFonts w:ascii="Arial" w:hAnsi="Arial"/>
                <w:sz w:val="16"/>
              </w:rPr>
            </w:pPr>
          </w:p>
          <w:p w14:paraId="4511E151" w14:textId="77777777" w:rsidR="00131219" w:rsidRDefault="00131219">
            <w:pPr>
              <w:rPr>
                <w:rFonts w:ascii="Arial" w:hAnsi="Arial"/>
                <w:sz w:val="16"/>
              </w:rPr>
            </w:pPr>
          </w:p>
          <w:p w14:paraId="59FDBFCF" w14:textId="77777777" w:rsidR="00131219" w:rsidRDefault="00131219">
            <w:pPr>
              <w:rPr>
                <w:rFonts w:ascii="Arial" w:hAnsi="Arial"/>
                <w:sz w:val="16"/>
              </w:rPr>
            </w:pPr>
          </w:p>
          <w:p w14:paraId="76B44ACD" w14:textId="77777777" w:rsidR="00131219" w:rsidRDefault="00131219">
            <w:pPr>
              <w:rPr>
                <w:rFonts w:ascii="Arial" w:hAnsi="Arial"/>
                <w:sz w:val="16"/>
              </w:rPr>
            </w:pPr>
          </w:p>
          <w:p w14:paraId="7DA69C2C" w14:textId="77777777" w:rsidR="00131219" w:rsidRDefault="00131219">
            <w:pPr>
              <w:rPr>
                <w:rFonts w:ascii="Arial" w:hAnsi="Arial"/>
                <w:sz w:val="16"/>
              </w:rPr>
            </w:pPr>
          </w:p>
          <w:p w14:paraId="7BC22E01" w14:textId="77777777" w:rsidR="00131219" w:rsidRDefault="00131219">
            <w:pPr>
              <w:rPr>
                <w:rFonts w:ascii="Arial" w:hAnsi="Arial"/>
                <w:sz w:val="16"/>
              </w:rPr>
            </w:pPr>
          </w:p>
          <w:p w14:paraId="636BDD77" w14:textId="77777777" w:rsidR="00131219" w:rsidRDefault="00131219">
            <w:pPr>
              <w:rPr>
                <w:rFonts w:ascii="Arial" w:hAnsi="Arial"/>
                <w:sz w:val="16"/>
              </w:rPr>
            </w:pPr>
          </w:p>
          <w:p w14:paraId="3C1BF6DF" w14:textId="77777777" w:rsidR="00131219" w:rsidRDefault="00131219">
            <w:pPr>
              <w:rPr>
                <w:rFonts w:ascii="Arial" w:hAnsi="Arial"/>
                <w:sz w:val="16"/>
              </w:rPr>
            </w:pPr>
          </w:p>
          <w:p w14:paraId="17DA9E48" w14:textId="77777777" w:rsidR="00131219" w:rsidRDefault="00131219">
            <w:pPr>
              <w:rPr>
                <w:rFonts w:ascii="Arial" w:hAnsi="Arial"/>
                <w:sz w:val="16"/>
              </w:rPr>
            </w:pPr>
          </w:p>
          <w:p w14:paraId="38F6FEC2" w14:textId="77777777" w:rsidR="00131219" w:rsidRDefault="00131219">
            <w:pPr>
              <w:rPr>
                <w:rFonts w:ascii="Arial" w:hAnsi="Arial"/>
                <w:sz w:val="16"/>
              </w:rPr>
            </w:pPr>
          </w:p>
          <w:p w14:paraId="769820B4" w14:textId="77777777" w:rsidR="00131219" w:rsidRDefault="00131219">
            <w:pPr>
              <w:rPr>
                <w:rFonts w:ascii="Arial" w:hAnsi="Arial"/>
                <w:sz w:val="16"/>
              </w:rPr>
            </w:pPr>
          </w:p>
          <w:p w14:paraId="452B9D7D" w14:textId="77777777" w:rsidR="00131219" w:rsidRDefault="00131219">
            <w:pPr>
              <w:rPr>
                <w:rFonts w:ascii="Arial" w:hAnsi="Arial"/>
                <w:sz w:val="16"/>
              </w:rPr>
            </w:pPr>
          </w:p>
          <w:p w14:paraId="3545A73E" w14:textId="77777777" w:rsidR="00131219" w:rsidRDefault="00131219">
            <w:pPr>
              <w:rPr>
                <w:rFonts w:ascii="Arial" w:hAnsi="Arial"/>
                <w:sz w:val="16"/>
              </w:rPr>
            </w:pPr>
          </w:p>
          <w:p w14:paraId="4C2DBF67" w14:textId="77777777" w:rsidR="00131219" w:rsidRDefault="00131219">
            <w:pPr>
              <w:rPr>
                <w:rFonts w:ascii="Arial" w:hAnsi="Arial"/>
                <w:sz w:val="16"/>
              </w:rPr>
            </w:pPr>
          </w:p>
          <w:p w14:paraId="1214B002" w14:textId="77777777" w:rsidR="00131219" w:rsidRDefault="00131219">
            <w:pPr>
              <w:rPr>
                <w:rFonts w:ascii="Arial" w:hAnsi="Arial"/>
                <w:sz w:val="16"/>
              </w:rPr>
            </w:pPr>
          </w:p>
          <w:p w14:paraId="3EB0EB2F" w14:textId="77777777" w:rsidR="00131219" w:rsidRDefault="00131219">
            <w:pPr>
              <w:rPr>
                <w:rFonts w:ascii="Arial" w:hAnsi="Arial"/>
                <w:sz w:val="16"/>
              </w:rPr>
            </w:pPr>
          </w:p>
          <w:p w14:paraId="243B353B" w14:textId="77777777" w:rsidR="00131219" w:rsidRDefault="00131219">
            <w:pPr>
              <w:rPr>
                <w:rFonts w:ascii="Arial" w:hAnsi="Arial"/>
                <w:sz w:val="16"/>
              </w:rPr>
            </w:pPr>
          </w:p>
          <w:p w14:paraId="0E75D308" w14:textId="77777777" w:rsidR="00131219" w:rsidRDefault="00131219">
            <w:pPr>
              <w:rPr>
                <w:rFonts w:ascii="Arial" w:hAnsi="Arial"/>
                <w:sz w:val="16"/>
              </w:rPr>
            </w:pPr>
          </w:p>
          <w:p w14:paraId="592D8F07" w14:textId="77777777" w:rsidR="00131219" w:rsidRDefault="00131219">
            <w:pPr>
              <w:rPr>
                <w:rFonts w:ascii="Arial" w:hAnsi="Arial"/>
                <w:sz w:val="16"/>
              </w:rPr>
            </w:pPr>
            <w:r>
              <w:rPr>
                <w:rFonts w:ascii="Arial" w:hAnsi="Arial"/>
                <w:sz w:val="16"/>
              </w:rPr>
              <w:t>Note the cost and eligible language here.  This means that all project activities, HUD-funded or otherwise, must be considered as “activities” under this Part.</w:t>
            </w:r>
          </w:p>
          <w:p w14:paraId="43D4F76E" w14:textId="77777777" w:rsidR="00131219" w:rsidRDefault="00131219">
            <w:pPr>
              <w:rPr>
                <w:rFonts w:ascii="Arial" w:hAnsi="Arial"/>
                <w:sz w:val="16"/>
              </w:rPr>
            </w:pPr>
          </w:p>
          <w:p w14:paraId="5C25026A" w14:textId="77777777" w:rsidR="00131219" w:rsidRDefault="00131219">
            <w:pPr>
              <w:rPr>
                <w:rFonts w:ascii="Arial" w:hAnsi="Arial"/>
                <w:sz w:val="16"/>
              </w:rPr>
            </w:pPr>
          </w:p>
          <w:p w14:paraId="12DA72FA" w14:textId="77777777" w:rsidR="00131219" w:rsidRDefault="00131219">
            <w:pPr>
              <w:rPr>
                <w:rFonts w:ascii="Arial" w:hAnsi="Arial"/>
                <w:sz w:val="16"/>
              </w:rPr>
            </w:pPr>
          </w:p>
          <w:p w14:paraId="6179ABD2" w14:textId="77777777" w:rsidR="00131219" w:rsidRDefault="00131219">
            <w:pPr>
              <w:rPr>
                <w:rFonts w:ascii="Arial" w:hAnsi="Arial"/>
                <w:sz w:val="16"/>
              </w:rPr>
            </w:pPr>
            <w:r>
              <w:rPr>
                <w:rFonts w:ascii="Arial" w:hAnsi="Arial"/>
                <w:sz w:val="16"/>
              </w:rPr>
              <w:t>Extraordinary circumstances can change your level of review and lengthen the state objection period. If this may apply, contact your DPM immediately to discuss!</w:t>
            </w:r>
          </w:p>
          <w:p w14:paraId="13C190AD" w14:textId="77777777" w:rsidR="00131219" w:rsidRDefault="00131219">
            <w:pPr>
              <w:rPr>
                <w:rFonts w:ascii="Arial" w:hAnsi="Arial"/>
                <w:sz w:val="16"/>
              </w:rPr>
            </w:pPr>
          </w:p>
          <w:p w14:paraId="03D7FA38" w14:textId="77777777" w:rsidR="00131219" w:rsidRDefault="00131219">
            <w:pPr>
              <w:rPr>
                <w:rFonts w:ascii="Arial" w:hAnsi="Arial"/>
                <w:sz w:val="16"/>
              </w:rPr>
            </w:pPr>
          </w:p>
          <w:p w14:paraId="0FA6E0C2" w14:textId="77777777" w:rsidR="00131219" w:rsidRDefault="00131219">
            <w:pPr>
              <w:rPr>
                <w:rFonts w:ascii="Arial" w:hAnsi="Arial"/>
                <w:sz w:val="16"/>
              </w:rPr>
            </w:pPr>
          </w:p>
          <w:p w14:paraId="10091E9D" w14:textId="77777777" w:rsidR="00131219" w:rsidRDefault="00131219">
            <w:pPr>
              <w:rPr>
                <w:rFonts w:ascii="Arial" w:hAnsi="Arial"/>
                <w:sz w:val="16"/>
              </w:rPr>
            </w:pPr>
            <w:r>
              <w:rPr>
                <w:rFonts w:ascii="Arial" w:hAnsi="Arial"/>
                <w:sz w:val="16"/>
              </w:rPr>
              <w:t xml:space="preserve">The definition of “project” means you have to </w:t>
            </w:r>
            <w:r>
              <w:rPr>
                <w:rFonts w:ascii="Arial" w:hAnsi="Arial"/>
                <w:b/>
                <w:bCs/>
                <w:sz w:val="16"/>
              </w:rPr>
              <w:t>include all activities related to the accomplishment of your project’s objective</w:t>
            </w:r>
            <w:r>
              <w:rPr>
                <w:rFonts w:ascii="Arial" w:hAnsi="Arial"/>
                <w:sz w:val="16"/>
              </w:rPr>
              <w:t xml:space="preserve">.  See 58.32(a)(b) for more.  </w:t>
            </w:r>
          </w:p>
          <w:p w14:paraId="48E81FFC" w14:textId="77777777" w:rsidR="00131219" w:rsidRDefault="00131219">
            <w:pPr>
              <w:rPr>
                <w:rFonts w:ascii="Arial" w:hAnsi="Arial"/>
                <w:sz w:val="16"/>
              </w:rPr>
            </w:pPr>
          </w:p>
          <w:p w14:paraId="0C1FF42C" w14:textId="77777777" w:rsidR="00131219" w:rsidRDefault="00131219">
            <w:pPr>
              <w:rPr>
                <w:rFonts w:ascii="Arial" w:hAnsi="Arial"/>
                <w:sz w:val="16"/>
              </w:rPr>
            </w:pPr>
          </w:p>
          <w:p w14:paraId="40E6E57F" w14:textId="77777777" w:rsidR="00131219" w:rsidRDefault="00131219">
            <w:pPr>
              <w:rPr>
                <w:rFonts w:ascii="Arial" w:hAnsi="Arial"/>
                <w:sz w:val="16"/>
              </w:rPr>
            </w:pPr>
          </w:p>
          <w:p w14:paraId="74FF04BD" w14:textId="77777777" w:rsidR="00131219" w:rsidRDefault="00131219">
            <w:pPr>
              <w:rPr>
                <w:rFonts w:ascii="Arial" w:hAnsi="Arial"/>
                <w:sz w:val="16"/>
              </w:rPr>
            </w:pPr>
          </w:p>
          <w:p w14:paraId="7665AB10" w14:textId="77777777" w:rsidR="00131219" w:rsidRDefault="00131219">
            <w:pPr>
              <w:rPr>
                <w:rFonts w:ascii="Arial" w:hAnsi="Arial"/>
                <w:sz w:val="16"/>
              </w:rPr>
            </w:pPr>
          </w:p>
          <w:p w14:paraId="35606DF0" w14:textId="77777777" w:rsidR="00131219" w:rsidRDefault="00131219">
            <w:pPr>
              <w:rPr>
                <w:rFonts w:ascii="Arial" w:hAnsi="Arial"/>
                <w:sz w:val="16"/>
              </w:rPr>
            </w:pPr>
          </w:p>
          <w:p w14:paraId="4F666408" w14:textId="77777777" w:rsidR="00131219" w:rsidRDefault="00131219">
            <w:pPr>
              <w:rPr>
                <w:rFonts w:ascii="Arial" w:hAnsi="Arial"/>
                <w:sz w:val="16"/>
              </w:rPr>
            </w:pPr>
            <w:r>
              <w:rPr>
                <w:rFonts w:ascii="Arial" w:hAnsi="Arial"/>
                <w:sz w:val="16"/>
              </w:rPr>
              <w:t>Recipient.</w:t>
            </w:r>
          </w:p>
          <w:p w14:paraId="26186A90" w14:textId="77777777" w:rsidR="00131219" w:rsidRDefault="00131219">
            <w:pPr>
              <w:rPr>
                <w:rFonts w:ascii="Arial" w:hAnsi="Arial"/>
                <w:sz w:val="16"/>
              </w:rPr>
            </w:pPr>
          </w:p>
          <w:p w14:paraId="11BCE01F" w14:textId="77777777" w:rsidR="00131219" w:rsidRDefault="00131219">
            <w:pPr>
              <w:rPr>
                <w:rFonts w:ascii="Arial" w:hAnsi="Arial"/>
                <w:sz w:val="16"/>
              </w:rPr>
            </w:pPr>
          </w:p>
          <w:p w14:paraId="15EEB585" w14:textId="77777777" w:rsidR="00131219" w:rsidRDefault="00131219">
            <w:pPr>
              <w:rPr>
                <w:rFonts w:ascii="Arial" w:hAnsi="Arial"/>
                <w:sz w:val="16"/>
              </w:rPr>
            </w:pPr>
          </w:p>
          <w:p w14:paraId="01B661E6" w14:textId="77777777" w:rsidR="00131219" w:rsidRDefault="00131219">
            <w:pPr>
              <w:rPr>
                <w:rFonts w:ascii="Arial" w:hAnsi="Arial"/>
                <w:sz w:val="16"/>
              </w:rPr>
            </w:pPr>
          </w:p>
          <w:p w14:paraId="4CD658F8" w14:textId="77777777" w:rsidR="00131219" w:rsidRDefault="00131219">
            <w:pPr>
              <w:rPr>
                <w:rFonts w:ascii="Arial" w:hAnsi="Arial"/>
                <w:sz w:val="16"/>
              </w:rPr>
            </w:pPr>
          </w:p>
          <w:p w14:paraId="56200693" w14:textId="77777777" w:rsidR="00131219" w:rsidRDefault="00131219">
            <w:pPr>
              <w:rPr>
                <w:rFonts w:ascii="Arial" w:hAnsi="Arial"/>
                <w:sz w:val="16"/>
              </w:rPr>
            </w:pPr>
          </w:p>
          <w:p w14:paraId="25A91623" w14:textId="77777777" w:rsidR="00131219" w:rsidRDefault="00131219">
            <w:pPr>
              <w:rPr>
                <w:rFonts w:ascii="Arial" w:hAnsi="Arial"/>
                <w:sz w:val="16"/>
              </w:rPr>
            </w:pPr>
          </w:p>
          <w:p w14:paraId="62C3034C" w14:textId="77777777" w:rsidR="00131219" w:rsidRDefault="00131219">
            <w:pPr>
              <w:rPr>
                <w:rFonts w:ascii="Arial" w:hAnsi="Arial"/>
                <w:sz w:val="16"/>
              </w:rPr>
            </w:pPr>
          </w:p>
          <w:p w14:paraId="6E62587E" w14:textId="77777777" w:rsidR="00131219" w:rsidRDefault="00131219">
            <w:pPr>
              <w:rPr>
                <w:rFonts w:ascii="Arial" w:hAnsi="Arial"/>
                <w:sz w:val="16"/>
              </w:rPr>
            </w:pPr>
          </w:p>
          <w:p w14:paraId="4DE9CA77" w14:textId="77777777" w:rsidR="00131219" w:rsidRDefault="00131219">
            <w:pPr>
              <w:rPr>
                <w:rFonts w:ascii="Arial" w:hAnsi="Arial"/>
                <w:sz w:val="16"/>
              </w:rPr>
            </w:pPr>
          </w:p>
          <w:p w14:paraId="1D091844" w14:textId="77777777" w:rsidR="00131219" w:rsidRDefault="00131219">
            <w:pPr>
              <w:rPr>
                <w:rFonts w:ascii="Arial" w:hAnsi="Arial"/>
                <w:sz w:val="16"/>
              </w:rPr>
            </w:pPr>
          </w:p>
          <w:p w14:paraId="00F4A4CD" w14:textId="77777777" w:rsidR="00131219" w:rsidRDefault="00131219">
            <w:pPr>
              <w:rPr>
                <w:rFonts w:ascii="Arial" w:hAnsi="Arial"/>
                <w:sz w:val="16"/>
              </w:rPr>
            </w:pPr>
          </w:p>
          <w:p w14:paraId="4462F383" w14:textId="77777777" w:rsidR="00131219" w:rsidRDefault="00131219">
            <w:pPr>
              <w:rPr>
                <w:rFonts w:ascii="Arial" w:hAnsi="Arial"/>
                <w:sz w:val="16"/>
              </w:rPr>
            </w:pPr>
          </w:p>
          <w:p w14:paraId="2324B46C" w14:textId="77777777" w:rsidR="00131219" w:rsidRDefault="00131219">
            <w:pPr>
              <w:rPr>
                <w:rFonts w:ascii="Arial" w:hAnsi="Arial"/>
                <w:sz w:val="16"/>
              </w:rPr>
            </w:pPr>
          </w:p>
          <w:p w14:paraId="522A4B48" w14:textId="77777777" w:rsidR="00131219" w:rsidRDefault="00131219">
            <w:pPr>
              <w:rPr>
                <w:rFonts w:ascii="Arial" w:hAnsi="Arial"/>
                <w:sz w:val="16"/>
              </w:rPr>
            </w:pPr>
            <w:r>
              <w:rPr>
                <w:rFonts w:ascii="Arial" w:hAnsi="Arial"/>
                <w:sz w:val="16"/>
              </w:rPr>
              <w:t>.</w:t>
            </w:r>
          </w:p>
          <w:p w14:paraId="3B96DDE7" w14:textId="77777777" w:rsidR="00131219" w:rsidRDefault="00131219">
            <w:pPr>
              <w:rPr>
                <w:rFonts w:ascii="Arial" w:hAnsi="Arial"/>
                <w:sz w:val="16"/>
              </w:rPr>
            </w:pPr>
          </w:p>
          <w:p w14:paraId="25CBAB1B" w14:textId="77777777" w:rsidR="00131219" w:rsidRDefault="00131219">
            <w:pPr>
              <w:rPr>
                <w:rFonts w:ascii="Arial" w:hAnsi="Arial"/>
                <w:sz w:val="16"/>
              </w:rPr>
            </w:pPr>
          </w:p>
          <w:p w14:paraId="116FE987" w14:textId="77777777" w:rsidR="00131219" w:rsidRDefault="00131219">
            <w:pPr>
              <w:rPr>
                <w:rFonts w:ascii="Arial" w:hAnsi="Arial"/>
                <w:sz w:val="16"/>
              </w:rPr>
            </w:pPr>
          </w:p>
          <w:p w14:paraId="0D5E94CC" w14:textId="77777777" w:rsidR="00131219" w:rsidRDefault="00131219">
            <w:pPr>
              <w:rPr>
                <w:rFonts w:ascii="Arial" w:hAnsi="Arial"/>
                <w:sz w:val="16"/>
              </w:rPr>
            </w:pPr>
          </w:p>
          <w:p w14:paraId="007F04CB" w14:textId="77777777" w:rsidR="00131219" w:rsidRDefault="00131219">
            <w:pPr>
              <w:rPr>
                <w:rFonts w:ascii="Arial" w:hAnsi="Arial"/>
                <w:sz w:val="16"/>
              </w:rPr>
            </w:pPr>
          </w:p>
          <w:p w14:paraId="23E79971" w14:textId="77777777" w:rsidR="00131219" w:rsidRDefault="00131219">
            <w:pPr>
              <w:rPr>
                <w:rFonts w:ascii="Arial" w:hAnsi="Arial"/>
                <w:sz w:val="16"/>
              </w:rPr>
            </w:pPr>
          </w:p>
          <w:p w14:paraId="06F658A6" w14:textId="77777777" w:rsidR="00131219" w:rsidRDefault="00131219">
            <w:pPr>
              <w:rPr>
                <w:rFonts w:ascii="Arial" w:hAnsi="Arial"/>
                <w:sz w:val="16"/>
              </w:rPr>
            </w:pPr>
          </w:p>
          <w:p w14:paraId="33B39A0E" w14:textId="77777777" w:rsidR="00131219" w:rsidRDefault="00131219">
            <w:pPr>
              <w:rPr>
                <w:rFonts w:ascii="Arial" w:hAnsi="Arial"/>
                <w:sz w:val="16"/>
              </w:rPr>
            </w:pPr>
          </w:p>
          <w:p w14:paraId="0C29E0B2" w14:textId="77777777" w:rsidR="00131219" w:rsidRDefault="00131219">
            <w:pPr>
              <w:rPr>
                <w:rFonts w:ascii="Arial" w:hAnsi="Arial"/>
                <w:sz w:val="16"/>
              </w:rPr>
            </w:pPr>
          </w:p>
          <w:p w14:paraId="3D9DC114" w14:textId="77777777" w:rsidR="00131219" w:rsidRDefault="00131219">
            <w:pPr>
              <w:rPr>
                <w:rFonts w:ascii="Arial" w:hAnsi="Arial"/>
                <w:sz w:val="16"/>
              </w:rPr>
            </w:pPr>
          </w:p>
          <w:p w14:paraId="6804E522" w14:textId="77777777" w:rsidR="00131219" w:rsidRDefault="00131219">
            <w:pPr>
              <w:rPr>
                <w:rFonts w:ascii="Arial" w:hAnsi="Arial"/>
                <w:sz w:val="16"/>
              </w:rPr>
            </w:pPr>
          </w:p>
          <w:p w14:paraId="1ED728D0" w14:textId="77777777" w:rsidR="00131219" w:rsidRDefault="00131219">
            <w:pPr>
              <w:rPr>
                <w:rFonts w:ascii="Arial" w:hAnsi="Arial"/>
                <w:sz w:val="16"/>
              </w:rPr>
            </w:pPr>
          </w:p>
          <w:p w14:paraId="3F4576C6" w14:textId="77777777" w:rsidR="00131219" w:rsidRDefault="00131219">
            <w:pPr>
              <w:rPr>
                <w:rFonts w:ascii="Arial" w:hAnsi="Arial"/>
                <w:sz w:val="16"/>
              </w:rPr>
            </w:pPr>
          </w:p>
          <w:p w14:paraId="66EA6125" w14:textId="77777777" w:rsidR="00131219" w:rsidRDefault="00131219">
            <w:pPr>
              <w:rPr>
                <w:rFonts w:ascii="Arial" w:hAnsi="Arial"/>
                <w:sz w:val="16"/>
              </w:rPr>
            </w:pPr>
          </w:p>
          <w:p w14:paraId="489DB2C4" w14:textId="77777777" w:rsidR="00131219" w:rsidRDefault="00131219">
            <w:pPr>
              <w:rPr>
                <w:rFonts w:ascii="Arial" w:hAnsi="Arial"/>
                <w:sz w:val="16"/>
              </w:rPr>
            </w:pPr>
            <w:r>
              <w:rPr>
                <w:rFonts w:ascii="Arial" w:hAnsi="Arial"/>
                <w:sz w:val="16"/>
              </w:rPr>
              <w:t>Units of general local government.</w:t>
            </w:r>
          </w:p>
          <w:p w14:paraId="64DFD960" w14:textId="77777777" w:rsidR="00131219" w:rsidRDefault="00131219">
            <w:pPr>
              <w:rPr>
                <w:rFonts w:ascii="Arial" w:hAnsi="Arial"/>
                <w:sz w:val="16"/>
              </w:rPr>
            </w:pPr>
          </w:p>
          <w:p w14:paraId="7AA31F59" w14:textId="77777777" w:rsidR="00131219" w:rsidRDefault="00131219">
            <w:pPr>
              <w:rPr>
                <w:rFonts w:ascii="Arial" w:hAnsi="Arial"/>
                <w:sz w:val="16"/>
              </w:rPr>
            </w:pPr>
          </w:p>
          <w:p w14:paraId="5EF6939D" w14:textId="77777777" w:rsidR="00131219" w:rsidRDefault="00131219">
            <w:pPr>
              <w:rPr>
                <w:rFonts w:ascii="Arial" w:hAnsi="Arial"/>
                <w:sz w:val="16"/>
              </w:rPr>
            </w:pPr>
          </w:p>
          <w:p w14:paraId="3489D8A9" w14:textId="77777777" w:rsidR="00131219" w:rsidRDefault="00131219">
            <w:pPr>
              <w:rPr>
                <w:rFonts w:ascii="Arial" w:hAnsi="Arial"/>
                <w:sz w:val="16"/>
              </w:rPr>
            </w:pPr>
          </w:p>
          <w:p w14:paraId="27499114" w14:textId="77777777" w:rsidR="00131219" w:rsidRDefault="00131219">
            <w:pPr>
              <w:rPr>
                <w:rFonts w:ascii="Arial" w:hAnsi="Arial"/>
                <w:sz w:val="16"/>
              </w:rPr>
            </w:pPr>
          </w:p>
          <w:p w14:paraId="4C4F8342" w14:textId="77777777" w:rsidR="00131219" w:rsidRDefault="00131219">
            <w:pPr>
              <w:rPr>
                <w:rFonts w:ascii="Arial" w:hAnsi="Arial"/>
                <w:sz w:val="16"/>
              </w:rPr>
            </w:pPr>
          </w:p>
          <w:p w14:paraId="216B5066" w14:textId="77777777" w:rsidR="00131219" w:rsidRDefault="00131219">
            <w:pPr>
              <w:rPr>
                <w:rFonts w:ascii="Arial" w:hAnsi="Arial"/>
                <w:sz w:val="16"/>
              </w:rPr>
            </w:pPr>
          </w:p>
          <w:p w14:paraId="2CF80F3B" w14:textId="77777777" w:rsidR="00131219" w:rsidRDefault="00131219">
            <w:pPr>
              <w:rPr>
                <w:rFonts w:ascii="Arial" w:hAnsi="Arial"/>
                <w:sz w:val="16"/>
              </w:rPr>
            </w:pPr>
          </w:p>
          <w:p w14:paraId="436D0A6C" w14:textId="77777777" w:rsidR="00131219" w:rsidRDefault="00131219">
            <w:pPr>
              <w:rPr>
                <w:rFonts w:ascii="Arial" w:hAnsi="Arial"/>
                <w:sz w:val="16"/>
              </w:rPr>
            </w:pPr>
          </w:p>
          <w:p w14:paraId="4935AFB8" w14:textId="77777777" w:rsidR="00131219" w:rsidRDefault="00131219">
            <w:pPr>
              <w:rPr>
                <w:rFonts w:ascii="Arial" w:hAnsi="Arial"/>
                <w:sz w:val="16"/>
              </w:rPr>
            </w:pPr>
          </w:p>
          <w:p w14:paraId="2BA3018F" w14:textId="77777777" w:rsidR="00131219" w:rsidRDefault="00131219">
            <w:pPr>
              <w:rPr>
                <w:rFonts w:ascii="Arial" w:hAnsi="Arial"/>
                <w:sz w:val="16"/>
              </w:rPr>
            </w:pPr>
          </w:p>
          <w:p w14:paraId="277F8B04" w14:textId="77777777" w:rsidR="00131219" w:rsidRDefault="00131219">
            <w:pPr>
              <w:rPr>
                <w:rFonts w:ascii="Arial" w:hAnsi="Arial"/>
                <w:sz w:val="16"/>
              </w:rPr>
            </w:pPr>
          </w:p>
          <w:p w14:paraId="6304D78A" w14:textId="77777777" w:rsidR="00131219" w:rsidRDefault="00131219">
            <w:pPr>
              <w:rPr>
                <w:rFonts w:ascii="Arial" w:hAnsi="Arial"/>
                <w:sz w:val="16"/>
              </w:rPr>
            </w:pPr>
          </w:p>
          <w:p w14:paraId="4BCDC716" w14:textId="77777777" w:rsidR="00131219" w:rsidRDefault="00131219">
            <w:pPr>
              <w:rPr>
                <w:rFonts w:ascii="Arial" w:hAnsi="Arial"/>
                <w:sz w:val="16"/>
              </w:rPr>
            </w:pPr>
          </w:p>
          <w:p w14:paraId="305B7DCC" w14:textId="77777777" w:rsidR="00131219" w:rsidRDefault="00131219">
            <w:pPr>
              <w:rPr>
                <w:rFonts w:ascii="Arial" w:hAnsi="Arial"/>
                <w:sz w:val="16"/>
              </w:rPr>
            </w:pPr>
          </w:p>
          <w:p w14:paraId="40F5B6AD" w14:textId="77777777" w:rsidR="00131219" w:rsidRDefault="00131219">
            <w:pPr>
              <w:rPr>
                <w:rFonts w:ascii="Arial" w:hAnsi="Arial"/>
                <w:sz w:val="16"/>
              </w:rPr>
            </w:pPr>
          </w:p>
          <w:p w14:paraId="2D6DF433" w14:textId="77777777" w:rsidR="00131219" w:rsidRDefault="00131219">
            <w:pPr>
              <w:rPr>
                <w:rFonts w:ascii="Arial" w:hAnsi="Arial"/>
                <w:sz w:val="16"/>
              </w:rPr>
            </w:pPr>
          </w:p>
          <w:p w14:paraId="6E3E0AD6" w14:textId="77777777" w:rsidR="00131219" w:rsidRDefault="00131219">
            <w:pPr>
              <w:rPr>
                <w:rFonts w:ascii="Arial" w:hAnsi="Arial"/>
                <w:sz w:val="16"/>
              </w:rPr>
            </w:pPr>
          </w:p>
          <w:p w14:paraId="5D32AA6D" w14:textId="77777777" w:rsidR="00131219" w:rsidRDefault="00131219">
            <w:pPr>
              <w:rPr>
                <w:rFonts w:ascii="Arial" w:hAnsi="Arial"/>
                <w:sz w:val="16"/>
              </w:rPr>
            </w:pPr>
          </w:p>
          <w:p w14:paraId="7BC10D02" w14:textId="77777777" w:rsidR="00131219" w:rsidRDefault="00131219">
            <w:pPr>
              <w:rPr>
                <w:rFonts w:ascii="Arial" w:hAnsi="Arial"/>
                <w:sz w:val="16"/>
              </w:rPr>
            </w:pPr>
          </w:p>
          <w:p w14:paraId="381CF7C5" w14:textId="77777777" w:rsidR="00131219" w:rsidRDefault="00131219">
            <w:pPr>
              <w:rPr>
                <w:rFonts w:ascii="Arial" w:hAnsi="Arial"/>
                <w:sz w:val="16"/>
              </w:rPr>
            </w:pPr>
          </w:p>
          <w:p w14:paraId="4A5A05BA" w14:textId="77777777" w:rsidR="00131219" w:rsidRDefault="00131219">
            <w:pPr>
              <w:rPr>
                <w:rFonts w:ascii="Arial" w:hAnsi="Arial"/>
                <w:sz w:val="16"/>
              </w:rPr>
            </w:pPr>
          </w:p>
          <w:p w14:paraId="7A9A7D25" w14:textId="77777777" w:rsidR="00131219" w:rsidRDefault="00131219">
            <w:pPr>
              <w:rPr>
                <w:rFonts w:ascii="Arial" w:hAnsi="Arial"/>
                <w:sz w:val="16"/>
              </w:rPr>
            </w:pPr>
          </w:p>
          <w:p w14:paraId="13BFE6B6" w14:textId="77777777" w:rsidR="00131219" w:rsidRDefault="00131219">
            <w:pPr>
              <w:rPr>
                <w:rFonts w:ascii="Arial" w:hAnsi="Arial"/>
                <w:sz w:val="16"/>
              </w:rPr>
            </w:pPr>
          </w:p>
          <w:p w14:paraId="440287BE" w14:textId="77777777" w:rsidR="00131219" w:rsidRDefault="00131219">
            <w:pPr>
              <w:rPr>
                <w:rFonts w:ascii="Arial" w:hAnsi="Arial"/>
                <w:sz w:val="16"/>
              </w:rPr>
            </w:pPr>
          </w:p>
          <w:p w14:paraId="301E63A2" w14:textId="77777777" w:rsidR="00131219" w:rsidRDefault="00131219">
            <w:pPr>
              <w:rPr>
                <w:rFonts w:ascii="Arial" w:hAnsi="Arial"/>
                <w:sz w:val="16"/>
              </w:rPr>
            </w:pPr>
          </w:p>
          <w:p w14:paraId="18E10F00" w14:textId="77777777" w:rsidR="00131219" w:rsidRDefault="00131219">
            <w:pPr>
              <w:rPr>
                <w:rFonts w:ascii="Arial" w:hAnsi="Arial"/>
                <w:sz w:val="16"/>
              </w:rPr>
            </w:pPr>
          </w:p>
          <w:p w14:paraId="0D0941FA" w14:textId="77777777" w:rsidR="00131219" w:rsidRDefault="00131219">
            <w:pPr>
              <w:rPr>
                <w:rFonts w:ascii="Arial" w:hAnsi="Arial"/>
                <w:sz w:val="16"/>
              </w:rPr>
            </w:pPr>
          </w:p>
          <w:p w14:paraId="3734D888" w14:textId="77777777" w:rsidR="00131219" w:rsidRDefault="00131219">
            <w:pPr>
              <w:rPr>
                <w:rFonts w:ascii="Arial" w:hAnsi="Arial"/>
                <w:sz w:val="16"/>
              </w:rPr>
            </w:pPr>
          </w:p>
          <w:p w14:paraId="0163A28A" w14:textId="77777777" w:rsidR="00131219" w:rsidRDefault="00131219">
            <w:pPr>
              <w:rPr>
                <w:rFonts w:ascii="Arial" w:hAnsi="Arial"/>
                <w:sz w:val="16"/>
              </w:rPr>
            </w:pPr>
          </w:p>
          <w:p w14:paraId="665F4665" w14:textId="77777777" w:rsidR="00131219" w:rsidRDefault="00131219">
            <w:pPr>
              <w:rPr>
                <w:rFonts w:ascii="Arial" w:hAnsi="Arial"/>
                <w:sz w:val="16"/>
              </w:rPr>
            </w:pPr>
          </w:p>
          <w:p w14:paraId="701C8EB8" w14:textId="77777777" w:rsidR="00131219" w:rsidRDefault="00131219">
            <w:pPr>
              <w:rPr>
                <w:rFonts w:ascii="Arial" w:hAnsi="Arial"/>
                <w:sz w:val="16"/>
              </w:rPr>
            </w:pPr>
          </w:p>
          <w:p w14:paraId="129C2215" w14:textId="77777777" w:rsidR="00131219" w:rsidRDefault="00131219">
            <w:pPr>
              <w:rPr>
                <w:rFonts w:ascii="Arial" w:hAnsi="Arial"/>
                <w:sz w:val="16"/>
              </w:rPr>
            </w:pPr>
          </w:p>
          <w:p w14:paraId="0AD42F36" w14:textId="77777777" w:rsidR="00131219" w:rsidRDefault="00131219">
            <w:pPr>
              <w:rPr>
                <w:rFonts w:ascii="Arial" w:hAnsi="Arial"/>
                <w:sz w:val="16"/>
              </w:rPr>
            </w:pPr>
          </w:p>
          <w:p w14:paraId="0923EB36" w14:textId="77777777" w:rsidR="00131219" w:rsidRDefault="00131219">
            <w:pPr>
              <w:rPr>
                <w:rFonts w:ascii="Arial" w:hAnsi="Arial"/>
                <w:sz w:val="16"/>
              </w:rPr>
            </w:pPr>
          </w:p>
          <w:p w14:paraId="420319C2" w14:textId="77777777" w:rsidR="00131219" w:rsidRDefault="00131219">
            <w:pPr>
              <w:rPr>
                <w:rFonts w:ascii="Arial" w:hAnsi="Arial"/>
                <w:sz w:val="16"/>
              </w:rPr>
            </w:pPr>
          </w:p>
          <w:p w14:paraId="0C000896" w14:textId="77777777" w:rsidR="00131219" w:rsidRDefault="00131219">
            <w:pPr>
              <w:rPr>
                <w:rFonts w:ascii="Arial" w:hAnsi="Arial"/>
                <w:sz w:val="16"/>
              </w:rPr>
            </w:pPr>
            <w:r>
              <w:rPr>
                <w:rFonts w:ascii="Arial" w:hAnsi="Arial"/>
                <w:sz w:val="16"/>
              </w:rPr>
              <w:t>Tiering is the concept used when you update your ER when  you are performing a site specific review.</w:t>
            </w:r>
          </w:p>
          <w:p w14:paraId="7856258D" w14:textId="77777777" w:rsidR="00131219" w:rsidRDefault="00131219">
            <w:pPr>
              <w:rPr>
                <w:rFonts w:ascii="Arial" w:hAnsi="Arial"/>
                <w:sz w:val="16"/>
              </w:rPr>
            </w:pPr>
          </w:p>
          <w:p w14:paraId="1BEB81DE" w14:textId="77777777" w:rsidR="00131219" w:rsidRDefault="00131219">
            <w:pPr>
              <w:rPr>
                <w:rFonts w:ascii="Arial" w:hAnsi="Arial"/>
                <w:sz w:val="16"/>
              </w:rPr>
            </w:pPr>
          </w:p>
          <w:p w14:paraId="34E1EE00" w14:textId="77777777" w:rsidR="00131219" w:rsidRDefault="00131219">
            <w:pPr>
              <w:rPr>
                <w:rFonts w:ascii="Arial" w:hAnsi="Arial"/>
                <w:sz w:val="16"/>
              </w:rPr>
            </w:pPr>
          </w:p>
          <w:p w14:paraId="5A74535C" w14:textId="77777777" w:rsidR="00131219" w:rsidRDefault="00131219">
            <w:pPr>
              <w:rPr>
                <w:rFonts w:ascii="Arial" w:hAnsi="Arial"/>
                <w:sz w:val="16"/>
              </w:rPr>
            </w:pPr>
          </w:p>
          <w:p w14:paraId="3BAED6B3" w14:textId="77777777" w:rsidR="00131219" w:rsidRDefault="00131219">
            <w:pPr>
              <w:rPr>
                <w:rFonts w:ascii="Arial" w:hAnsi="Arial"/>
                <w:sz w:val="16"/>
              </w:rPr>
            </w:pPr>
          </w:p>
          <w:p w14:paraId="3D6F688B" w14:textId="77777777" w:rsidR="00131219" w:rsidRDefault="00131219">
            <w:pPr>
              <w:rPr>
                <w:rFonts w:ascii="Arial" w:hAnsi="Arial"/>
                <w:sz w:val="16"/>
              </w:rPr>
            </w:pPr>
          </w:p>
          <w:p w14:paraId="760A7C54" w14:textId="77777777" w:rsidR="00131219" w:rsidRDefault="00131219">
            <w:pPr>
              <w:rPr>
                <w:rFonts w:ascii="Arial" w:hAnsi="Arial"/>
                <w:sz w:val="16"/>
              </w:rPr>
            </w:pPr>
          </w:p>
          <w:p w14:paraId="0B508892" w14:textId="77777777" w:rsidR="00131219" w:rsidRDefault="00131219">
            <w:pPr>
              <w:rPr>
                <w:rFonts w:ascii="Arial" w:hAnsi="Arial"/>
                <w:sz w:val="16"/>
              </w:rPr>
            </w:pPr>
          </w:p>
          <w:p w14:paraId="2B940BCD" w14:textId="77777777" w:rsidR="00131219" w:rsidRDefault="00131219">
            <w:pPr>
              <w:rPr>
                <w:rFonts w:ascii="Arial" w:hAnsi="Arial"/>
                <w:sz w:val="16"/>
              </w:rPr>
            </w:pPr>
            <w:r>
              <w:rPr>
                <w:rFonts w:ascii="Arial" w:hAnsi="Arial"/>
                <w:sz w:val="16"/>
              </w:rPr>
              <w:t>Note these acronyms …</w:t>
            </w:r>
          </w:p>
          <w:p w14:paraId="69958B3E" w14:textId="77777777" w:rsidR="00131219" w:rsidRDefault="00131219">
            <w:pPr>
              <w:rPr>
                <w:rFonts w:ascii="Arial" w:hAnsi="Arial"/>
                <w:sz w:val="16"/>
              </w:rPr>
            </w:pPr>
          </w:p>
          <w:p w14:paraId="290BA636" w14:textId="77777777" w:rsidR="00131219" w:rsidRDefault="00131219">
            <w:pPr>
              <w:rPr>
                <w:rFonts w:ascii="Arial" w:hAnsi="Arial"/>
                <w:sz w:val="16"/>
              </w:rPr>
            </w:pPr>
          </w:p>
          <w:p w14:paraId="3EF4338B" w14:textId="77777777" w:rsidR="00131219" w:rsidRDefault="00131219">
            <w:pPr>
              <w:rPr>
                <w:rFonts w:ascii="Arial" w:hAnsi="Arial"/>
                <w:sz w:val="16"/>
              </w:rPr>
            </w:pPr>
          </w:p>
          <w:p w14:paraId="396A31BD" w14:textId="77777777" w:rsidR="00131219" w:rsidRDefault="00131219">
            <w:pPr>
              <w:rPr>
                <w:rFonts w:ascii="Arial" w:hAnsi="Arial"/>
                <w:sz w:val="16"/>
              </w:rPr>
            </w:pPr>
          </w:p>
          <w:p w14:paraId="3A02FC1F" w14:textId="77777777" w:rsidR="00131219" w:rsidRDefault="00131219">
            <w:pPr>
              <w:rPr>
                <w:rFonts w:ascii="Arial" w:hAnsi="Arial"/>
                <w:sz w:val="16"/>
              </w:rPr>
            </w:pPr>
          </w:p>
          <w:p w14:paraId="1F8F10A6" w14:textId="77777777" w:rsidR="00131219" w:rsidRDefault="00131219">
            <w:pPr>
              <w:rPr>
                <w:rFonts w:ascii="Arial" w:hAnsi="Arial"/>
                <w:sz w:val="16"/>
              </w:rPr>
            </w:pPr>
          </w:p>
          <w:p w14:paraId="4E7E6C8C" w14:textId="77777777" w:rsidR="00131219" w:rsidRDefault="00131219">
            <w:pPr>
              <w:rPr>
                <w:rFonts w:ascii="Arial" w:hAnsi="Arial"/>
                <w:sz w:val="16"/>
              </w:rPr>
            </w:pPr>
          </w:p>
          <w:p w14:paraId="63171232" w14:textId="77777777" w:rsidR="00131219" w:rsidRDefault="00131219">
            <w:pPr>
              <w:rPr>
                <w:rFonts w:ascii="Arial" w:hAnsi="Arial"/>
                <w:sz w:val="16"/>
              </w:rPr>
            </w:pPr>
          </w:p>
          <w:p w14:paraId="0721F21E" w14:textId="77777777" w:rsidR="00131219" w:rsidRDefault="00131219">
            <w:pPr>
              <w:rPr>
                <w:rFonts w:ascii="Arial" w:hAnsi="Arial"/>
                <w:sz w:val="16"/>
              </w:rPr>
            </w:pPr>
          </w:p>
          <w:p w14:paraId="3C52163B" w14:textId="77777777" w:rsidR="00131219" w:rsidRDefault="00131219">
            <w:pPr>
              <w:rPr>
                <w:rFonts w:ascii="Arial" w:hAnsi="Arial"/>
                <w:sz w:val="16"/>
              </w:rPr>
            </w:pPr>
          </w:p>
          <w:p w14:paraId="342BAB27" w14:textId="77777777" w:rsidR="00131219" w:rsidRDefault="00131219">
            <w:pPr>
              <w:rPr>
                <w:rFonts w:ascii="Arial" w:hAnsi="Arial"/>
                <w:sz w:val="16"/>
              </w:rPr>
            </w:pPr>
          </w:p>
          <w:p w14:paraId="0A51C938" w14:textId="77777777" w:rsidR="00131219" w:rsidRDefault="00131219">
            <w:pPr>
              <w:rPr>
                <w:rFonts w:ascii="Arial" w:hAnsi="Arial"/>
                <w:sz w:val="16"/>
              </w:rPr>
            </w:pPr>
          </w:p>
          <w:p w14:paraId="7EA118D8" w14:textId="77777777" w:rsidR="00131219" w:rsidRDefault="00131219">
            <w:pPr>
              <w:rPr>
                <w:rFonts w:ascii="Arial" w:hAnsi="Arial"/>
                <w:sz w:val="16"/>
              </w:rPr>
            </w:pPr>
          </w:p>
          <w:p w14:paraId="05431CD2" w14:textId="77777777" w:rsidR="00131219" w:rsidRDefault="00131219">
            <w:pPr>
              <w:rPr>
                <w:rFonts w:ascii="Arial" w:hAnsi="Arial"/>
                <w:sz w:val="16"/>
              </w:rPr>
            </w:pPr>
          </w:p>
          <w:p w14:paraId="7AB54BA0" w14:textId="77777777" w:rsidR="00131219" w:rsidRDefault="00131219">
            <w:pPr>
              <w:rPr>
                <w:rFonts w:ascii="Arial" w:hAnsi="Arial"/>
                <w:sz w:val="16"/>
              </w:rPr>
            </w:pPr>
          </w:p>
          <w:p w14:paraId="182320D4" w14:textId="77777777" w:rsidR="00131219" w:rsidRDefault="00131219">
            <w:pPr>
              <w:rPr>
                <w:rFonts w:ascii="Arial" w:hAnsi="Arial"/>
                <w:sz w:val="16"/>
              </w:rPr>
            </w:pPr>
          </w:p>
          <w:p w14:paraId="16AF277B" w14:textId="77777777" w:rsidR="00131219" w:rsidRDefault="00131219">
            <w:pPr>
              <w:rPr>
                <w:rFonts w:ascii="Arial" w:hAnsi="Arial"/>
                <w:sz w:val="16"/>
              </w:rPr>
            </w:pPr>
            <w:r>
              <w:rPr>
                <w:rFonts w:ascii="Arial" w:hAnsi="Arial"/>
                <w:sz w:val="16"/>
              </w:rPr>
              <w:t>This section requires OCD to set up an ER process, which is why this Handbook exists...</w:t>
            </w:r>
          </w:p>
          <w:p w14:paraId="588A5194" w14:textId="77777777" w:rsidR="00131219" w:rsidRDefault="00131219">
            <w:pPr>
              <w:rPr>
                <w:rFonts w:ascii="Arial" w:hAnsi="Arial"/>
                <w:sz w:val="16"/>
              </w:rPr>
            </w:pPr>
          </w:p>
          <w:p w14:paraId="4D6887F0" w14:textId="77777777" w:rsidR="00131219" w:rsidRDefault="00131219">
            <w:pPr>
              <w:rPr>
                <w:rFonts w:ascii="Arial" w:hAnsi="Arial"/>
                <w:sz w:val="16"/>
              </w:rPr>
            </w:pPr>
          </w:p>
          <w:p w14:paraId="3E33CE9D" w14:textId="77777777" w:rsidR="00131219" w:rsidRDefault="00131219">
            <w:pPr>
              <w:rPr>
                <w:rFonts w:ascii="Arial" w:hAnsi="Arial"/>
                <w:sz w:val="16"/>
              </w:rPr>
            </w:pPr>
          </w:p>
          <w:p w14:paraId="648A415D" w14:textId="77777777" w:rsidR="00131219" w:rsidRDefault="00131219">
            <w:pPr>
              <w:rPr>
                <w:rFonts w:ascii="Arial" w:hAnsi="Arial"/>
                <w:sz w:val="16"/>
              </w:rPr>
            </w:pPr>
          </w:p>
          <w:p w14:paraId="26FA6EF1" w14:textId="77777777" w:rsidR="00131219" w:rsidRDefault="00131219">
            <w:pPr>
              <w:rPr>
                <w:rFonts w:ascii="Arial" w:hAnsi="Arial"/>
                <w:sz w:val="16"/>
              </w:rPr>
            </w:pPr>
          </w:p>
          <w:p w14:paraId="707EEB70" w14:textId="77777777" w:rsidR="00131219" w:rsidRDefault="00131219">
            <w:pPr>
              <w:rPr>
                <w:rFonts w:ascii="Arial" w:hAnsi="Arial"/>
                <w:sz w:val="16"/>
              </w:rPr>
            </w:pPr>
          </w:p>
          <w:p w14:paraId="501B2A5D" w14:textId="77777777" w:rsidR="00131219" w:rsidRDefault="00131219">
            <w:pPr>
              <w:rPr>
                <w:rFonts w:ascii="Arial" w:hAnsi="Arial"/>
                <w:sz w:val="16"/>
              </w:rPr>
            </w:pPr>
            <w:r>
              <w:rPr>
                <w:rFonts w:ascii="Arial" w:hAnsi="Arial"/>
                <w:sz w:val="16"/>
              </w:rPr>
              <w:t>and approve RROFs as a way of meeting the requirements of NEPA.</w:t>
            </w:r>
          </w:p>
          <w:p w14:paraId="3D35033C" w14:textId="77777777" w:rsidR="00131219" w:rsidRDefault="00131219">
            <w:pPr>
              <w:rPr>
                <w:rFonts w:ascii="Arial" w:hAnsi="Arial"/>
                <w:sz w:val="16"/>
              </w:rPr>
            </w:pPr>
          </w:p>
          <w:p w14:paraId="35C9D948" w14:textId="77777777" w:rsidR="00131219" w:rsidRDefault="00131219">
            <w:pPr>
              <w:rPr>
                <w:rFonts w:ascii="Arial" w:hAnsi="Arial"/>
                <w:sz w:val="16"/>
              </w:rPr>
            </w:pPr>
          </w:p>
          <w:p w14:paraId="1BA179BF" w14:textId="77777777" w:rsidR="00131219" w:rsidRDefault="00131219">
            <w:pPr>
              <w:rPr>
                <w:rFonts w:ascii="Arial" w:hAnsi="Arial"/>
                <w:sz w:val="16"/>
              </w:rPr>
            </w:pPr>
          </w:p>
          <w:p w14:paraId="1CC85F05" w14:textId="77777777" w:rsidR="00131219" w:rsidRDefault="00131219">
            <w:pPr>
              <w:rPr>
                <w:rFonts w:ascii="Arial" w:hAnsi="Arial"/>
                <w:sz w:val="16"/>
              </w:rPr>
            </w:pPr>
          </w:p>
          <w:p w14:paraId="4DF1F2FF" w14:textId="77777777" w:rsidR="00131219" w:rsidRDefault="00131219">
            <w:pPr>
              <w:rPr>
                <w:rFonts w:ascii="Arial" w:hAnsi="Arial"/>
                <w:sz w:val="16"/>
              </w:rPr>
            </w:pPr>
          </w:p>
          <w:p w14:paraId="5603F29B" w14:textId="77777777" w:rsidR="00131219" w:rsidRDefault="00131219">
            <w:pPr>
              <w:rPr>
                <w:rFonts w:ascii="Arial" w:hAnsi="Arial"/>
                <w:sz w:val="16"/>
              </w:rPr>
            </w:pPr>
          </w:p>
          <w:p w14:paraId="707F1992" w14:textId="77777777" w:rsidR="00131219" w:rsidRDefault="00131219">
            <w:pPr>
              <w:rPr>
                <w:rFonts w:ascii="Arial" w:hAnsi="Arial"/>
                <w:sz w:val="16"/>
              </w:rPr>
            </w:pPr>
          </w:p>
          <w:p w14:paraId="5704DA24" w14:textId="77777777" w:rsidR="00131219" w:rsidRDefault="00131219">
            <w:pPr>
              <w:rPr>
                <w:rFonts w:ascii="Arial" w:hAnsi="Arial"/>
                <w:sz w:val="16"/>
              </w:rPr>
            </w:pPr>
          </w:p>
          <w:p w14:paraId="70318AB1" w14:textId="77777777" w:rsidR="00131219" w:rsidRDefault="00131219">
            <w:pPr>
              <w:rPr>
                <w:rFonts w:ascii="Arial" w:hAnsi="Arial"/>
                <w:sz w:val="16"/>
              </w:rPr>
            </w:pPr>
          </w:p>
          <w:p w14:paraId="37A28C8E" w14:textId="77777777" w:rsidR="00131219" w:rsidRDefault="00131219">
            <w:pPr>
              <w:rPr>
                <w:rFonts w:ascii="Arial" w:hAnsi="Arial"/>
                <w:sz w:val="16"/>
              </w:rPr>
            </w:pPr>
          </w:p>
          <w:p w14:paraId="71F6FEEC" w14:textId="77777777" w:rsidR="00131219" w:rsidRDefault="00131219">
            <w:pPr>
              <w:rPr>
                <w:rFonts w:ascii="Arial" w:hAnsi="Arial"/>
                <w:sz w:val="16"/>
              </w:rPr>
            </w:pPr>
          </w:p>
          <w:p w14:paraId="2B9E8DAF" w14:textId="77777777" w:rsidR="00131219" w:rsidRDefault="00131219">
            <w:pPr>
              <w:rPr>
                <w:rFonts w:ascii="Arial" w:hAnsi="Arial"/>
                <w:sz w:val="16"/>
              </w:rPr>
            </w:pPr>
          </w:p>
          <w:p w14:paraId="7CAE466A" w14:textId="77777777" w:rsidR="00131219" w:rsidRDefault="00131219">
            <w:pPr>
              <w:rPr>
                <w:rFonts w:ascii="Arial" w:hAnsi="Arial"/>
                <w:sz w:val="16"/>
              </w:rPr>
            </w:pPr>
          </w:p>
          <w:p w14:paraId="44D05A87" w14:textId="77777777" w:rsidR="00131219" w:rsidRDefault="00131219">
            <w:pPr>
              <w:rPr>
                <w:rFonts w:ascii="Arial" w:hAnsi="Arial"/>
                <w:sz w:val="16"/>
              </w:rPr>
            </w:pPr>
          </w:p>
          <w:p w14:paraId="082DB700" w14:textId="77777777" w:rsidR="00131219" w:rsidRDefault="00131219">
            <w:pPr>
              <w:rPr>
                <w:rFonts w:ascii="Arial" w:hAnsi="Arial"/>
                <w:sz w:val="16"/>
              </w:rPr>
            </w:pPr>
          </w:p>
          <w:p w14:paraId="5CD23930" w14:textId="77777777" w:rsidR="00131219" w:rsidRDefault="00131219">
            <w:pPr>
              <w:rPr>
                <w:rFonts w:ascii="Arial" w:hAnsi="Arial"/>
                <w:sz w:val="16"/>
              </w:rPr>
            </w:pPr>
          </w:p>
          <w:p w14:paraId="07E8DD81" w14:textId="77777777" w:rsidR="00131219" w:rsidRDefault="00131219">
            <w:pPr>
              <w:rPr>
                <w:rFonts w:ascii="Arial" w:hAnsi="Arial"/>
                <w:sz w:val="16"/>
              </w:rPr>
            </w:pPr>
          </w:p>
          <w:p w14:paraId="0B864308" w14:textId="77777777" w:rsidR="00131219" w:rsidRDefault="00131219">
            <w:pPr>
              <w:rPr>
                <w:rFonts w:ascii="Arial" w:hAnsi="Arial"/>
                <w:sz w:val="16"/>
              </w:rPr>
            </w:pPr>
          </w:p>
          <w:p w14:paraId="38C640FB" w14:textId="77777777" w:rsidR="00131219" w:rsidRDefault="00131219">
            <w:pPr>
              <w:rPr>
                <w:rFonts w:ascii="Arial" w:hAnsi="Arial"/>
                <w:sz w:val="16"/>
              </w:rPr>
            </w:pPr>
          </w:p>
          <w:p w14:paraId="28B7A411" w14:textId="77777777" w:rsidR="00131219" w:rsidRDefault="00131219">
            <w:pPr>
              <w:rPr>
                <w:rFonts w:ascii="Arial" w:hAnsi="Arial"/>
                <w:sz w:val="16"/>
              </w:rPr>
            </w:pPr>
          </w:p>
          <w:p w14:paraId="281DF393" w14:textId="77777777" w:rsidR="00131219" w:rsidRDefault="00131219">
            <w:pPr>
              <w:rPr>
                <w:rFonts w:ascii="Arial" w:hAnsi="Arial"/>
                <w:sz w:val="16"/>
              </w:rPr>
            </w:pPr>
          </w:p>
          <w:p w14:paraId="20160840" w14:textId="77777777" w:rsidR="00131219" w:rsidRDefault="00131219">
            <w:pPr>
              <w:rPr>
                <w:rFonts w:ascii="Arial" w:hAnsi="Arial"/>
                <w:sz w:val="16"/>
              </w:rPr>
            </w:pPr>
          </w:p>
          <w:p w14:paraId="08473B6C" w14:textId="77777777" w:rsidR="00131219" w:rsidRDefault="00131219">
            <w:pPr>
              <w:rPr>
                <w:rFonts w:ascii="Arial" w:hAnsi="Arial"/>
                <w:sz w:val="16"/>
              </w:rPr>
            </w:pPr>
          </w:p>
          <w:p w14:paraId="2FBF4C3E" w14:textId="77777777" w:rsidR="00131219" w:rsidRDefault="00131219">
            <w:pPr>
              <w:rPr>
                <w:rFonts w:ascii="Arial" w:hAnsi="Arial"/>
                <w:sz w:val="16"/>
              </w:rPr>
            </w:pPr>
          </w:p>
          <w:p w14:paraId="58DCAE3B" w14:textId="77777777" w:rsidR="00131219" w:rsidRDefault="00131219">
            <w:pPr>
              <w:rPr>
                <w:rFonts w:ascii="Arial" w:hAnsi="Arial"/>
                <w:sz w:val="16"/>
              </w:rPr>
            </w:pPr>
          </w:p>
          <w:p w14:paraId="2514E0C1" w14:textId="77777777" w:rsidR="00131219" w:rsidRDefault="00131219">
            <w:pPr>
              <w:rPr>
                <w:rFonts w:ascii="Arial" w:hAnsi="Arial"/>
                <w:sz w:val="16"/>
              </w:rPr>
            </w:pPr>
          </w:p>
          <w:p w14:paraId="2CFF255B" w14:textId="77777777" w:rsidR="00131219" w:rsidRDefault="00131219">
            <w:pPr>
              <w:rPr>
                <w:rFonts w:ascii="Arial" w:hAnsi="Arial"/>
                <w:sz w:val="16"/>
              </w:rPr>
            </w:pPr>
            <w:r>
              <w:rPr>
                <w:rFonts w:ascii="Arial" w:hAnsi="Arial"/>
                <w:sz w:val="16"/>
              </w:rPr>
              <w:t>The first list of Federal statutes that you must compare your project’s environmental impact to. This forms the basis of our “Statutory Checklist”.</w:t>
            </w:r>
          </w:p>
          <w:p w14:paraId="5348D459" w14:textId="77777777" w:rsidR="00131219" w:rsidRDefault="00131219">
            <w:pPr>
              <w:rPr>
                <w:rFonts w:ascii="Arial" w:hAnsi="Arial"/>
                <w:b/>
                <w:sz w:val="16"/>
              </w:rPr>
            </w:pPr>
            <w:r>
              <w:rPr>
                <w:rFonts w:ascii="Arial" w:hAnsi="Arial"/>
                <w:b/>
                <w:sz w:val="16"/>
              </w:rPr>
              <w:t xml:space="preserve">Contact with the State Historic Preservation Office (SHPO) at Maine Historic Preservation Commission is necessary. </w:t>
            </w:r>
          </w:p>
          <w:p w14:paraId="2C072E54" w14:textId="77777777" w:rsidR="00131219" w:rsidRDefault="00131219">
            <w:pPr>
              <w:rPr>
                <w:rFonts w:ascii="Arial" w:hAnsi="Arial"/>
                <w:sz w:val="16"/>
              </w:rPr>
            </w:pPr>
          </w:p>
          <w:p w14:paraId="2A8917BF" w14:textId="77777777" w:rsidR="00131219" w:rsidRDefault="00131219">
            <w:pPr>
              <w:rPr>
                <w:rFonts w:ascii="Arial" w:hAnsi="Arial"/>
                <w:sz w:val="16"/>
              </w:rPr>
            </w:pPr>
          </w:p>
          <w:p w14:paraId="6860BBF2" w14:textId="77777777" w:rsidR="00131219" w:rsidRDefault="00131219">
            <w:pPr>
              <w:rPr>
                <w:rFonts w:ascii="Arial" w:hAnsi="Arial"/>
                <w:sz w:val="16"/>
              </w:rPr>
            </w:pPr>
          </w:p>
          <w:p w14:paraId="621730A4" w14:textId="77777777" w:rsidR="00131219" w:rsidRDefault="00131219">
            <w:pPr>
              <w:rPr>
                <w:rFonts w:ascii="Arial" w:hAnsi="Arial"/>
                <w:sz w:val="16"/>
              </w:rPr>
            </w:pPr>
          </w:p>
          <w:p w14:paraId="2EB1FBD7" w14:textId="77777777" w:rsidR="00131219" w:rsidRDefault="00131219">
            <w:pPr>
              <w:rPr>
                <w:rFonts w:ascii="Arial" w:hAnsi="Arial"/>
                <w:sz w:val="16"/>
              </w:rPr>
            </w:pPr>
          </w:p>
          <w:p w14:paraId="7D172F09" w14:textId="77777777" w:rsidR="00131219" w:rsidRDefault="00131219">
            <w:pPr>
              <w:rPr>
                <w:rFonts w:ascii="Arial" w:hAnsi="Arial"/>
                <w:sz w:val="16"/>
              </w:rPr>
            </w:pPr>
          </w:p>
          <w:p w14:paraId="7D74547E" w14:textId="77777777" w:rsidR="00131219" w:rsidRDefault="00131219">
            <w:pPr>
              <w:rPr>
                <w:rFonts w:ascii="Arial" w:hAnsi="Arial"/>
                <w:sz w:val="16"/>
              </w:rPr>
            </w:pPr>
          </w:p>
          <w:p w14:paraId="72DA5916" w14:textId="77777777" w:rsidR="00131219" w:rsidRDefault="00131219">
            <w:pPr>
              <w:rPr>
                <w:rFonts w:ascii="Arial" w:hAnsi="Arial"/>
                <w:sz w:val="16"/>
              </w:rPr>
            </w:pPr>
          </w:p>
          <w:p w14:paraId="3D988FD0" w14:textId="77777777" w:rsidR="00131219" w:rsidRDefault="00131219">
            <w:pPr>
              <w:rPr>
                <w:rFonts w:ascii="Arial" w:hAnsi="Arial"/>
                <w:sz w:val="16"/>
              </w:rPr>
            </w:pPr>
          </w:p>
          <w:p w14:paraId="20D1EAEB" w14:textId="77777777" w:rsidR="00131219" w:rsidRDefault="00131219">
            <w:pPr>
              <w:rPr>
                <w:rFonts w:ascii="Arial" w:hAnsi="Arial"/>
                <w:sz w:val="16"/>
              </w:rPr>
            </w:pPr>
          </w:p>
          <w:p w14:paraId="302DF05F" w14:textId="77777777" w:rsidR="00131219" w:rsidRDefault="00131219">
            <w:pPr>
              <w:rPr>
                <w:rFonts w:ascii="Arial" w:hAnsi="Arial"/>
                <w:sz w:val="16"/>
              </w:rPr>
            </w:pPr>
          </w:p>
          <w:p w14:paraId="6D6B2C6C" w14:textId="77777777" w:rsidR="00131219" w:rsidRDefault="00131219">
            <w:pPr>
              <w:rPr>
                <w:rFonts w:ascii="Arial" w:hAnsi="Arial"/>
                <w:sz w:val="16"/>
              </w:rPr>
            </w:pPr>
          </w:p>
          <w:p w14:paraId="4394291D" w14:textId="77777777" w:rsidR="00131219" w:rsidRDefault="00131219">
            <w:pPr>
              <w:rPr>
                <w:rFonts w:ascii="Arial" w:hAnsi="Arial"/>
                <w:sz w:val="16"/>
              </w:rPr>
            </w:pPr>
            <w:r>
              <w:rPr>
                <w:rFonts w:ascii="Arial" w:hAnsi="Arial"/>
                <w:b/>
                <w:bCs/>
                <w:sz w:val="16"/>
              </w:rPr>
              <w:t xml:space="preserve">Check with the Code Enforcement Officer first to see if a floodplain is impacted.  </w:t>
            </w:r>
            <w:r>
              <w:rPr>
                <w:rFonts w:ascii="Arial" w:hAnsi="Arial"/>
                <w:sz w:val="16"/>
              </w:rPr>
              <w:t>Follow up with the State Floodplain Coordinator in the Maine State Planning Office if a floodplain is impacted or if questions arise.</w:t>
            </w:r>
          </w:p>
          <w:p w14:paraId="25FA1D5F" w14:textId="77777777" w:rsidR="00131219" w:rsidRDefault="00131219">
            <w:pPr>
              <w:rPr>
                <w:rFonts w:ascii="Arial" w:hAnsi="Arial"/>
                <w:sz w:val="16"/>
              </w:rPr>
            </w:pPr>
          </w:p>
          <w:p w14:paraId="07458534" w14:textId="77777777" w:rsidR="00131219" w:rsidRDefault="00131219">
            <w:pPr>
              <w:rPr>
                <w:rFonts w:ascii="Arial" w:hAnsi="Arial"/>
                <w:sz w:val="16"/>
              </w:rPr>
            </w:pPr>
          </w:p>
          <w:p w14:paraId="1113DE81" w14:textId="77777777" w:rsidR="00131219" w:rsidRDefault="00131219">
            <w:pPr>
              <w:rPr>
                <w:rFonts w:ascii="Arial" w:hAnsi="Arial"/>
                <w:sz w:val="16"/>
              </w:rPr>
            </w:pPr>
          </w:p>
          <w:p w14:paraId="424BC0B2" w14:textId="77777777" w:rsidR="00131219" w:rsidRDefault="00131219">
            <w:pPr>
              <w:rPr>
                <w:rFonts w:ascii="Arial" w:hAnsi="Arial"/>
                <w:sz w:val="16"/>
              </w:rPr>
            </w:pPr>
          </w:p>
          <w:p w14:paraId="6F2C5197" w14:textId="77777777" w:rsidR="00131219" w:rsidRDefault="00131219">
            <w:pPr>
              <w:rPr>
                <w:rFonts w:ascii="Arial" w:hAnsi="Arial"/>
                <w:sz w:val="16"/>
              </w:rPr>
            </w:pPr>
          </w:p>
          <w:p w14:paraId="12430166" w14:textId="77777777" w:rsidR="00131219" w:rsidRDefault="00131219">
            <w:pPr>
              <w:rPr>
                <w:rFonts w:ascii="Arial" w:hAnsi="Arial"/>
                <w:sz w:val="16"/>
              </w:rPr>
            </w:pPr>
          </w:p>
          <w:p w14:paraId="2F995D21" w14:textId="77777777" w:rsidR="00131219" w:rsidRDefault="00131219">
            <w:pPr>
              <w:rPr>
                <w:rFonts w:ascii="Arial" w:hAnsi="Arial"/>
                <w:sz w:val="16"/>
              </w:rPr>
            </w:pPr>
          </w:p>
          <w:p w14:paraId="299681DF" w14:textId="77777777" w:rsidR="00131219" w:rsidRDefault="00131219">
            <w:pPr>
              <w:rPr>
                <w:rFonts w:ascii="Arial" w:hAnsi="Arial"/>
                <w:sz w:val="16"/>
              </w:rPr>
            </w:pPr>
          </w:p>
          <w:p w14:paraId="0E011B69" w14:textId="77777777" w:rsidR="00131219" w:rsidRDefault="00131219">
            <w:pPr>
              <w:rPr>
                <w:rFonts w:ascii="Arial" w:hAnsi="Arial"/>
                <w:sz w:val="16"/>
              </w:rPr>
            </w:pPr>
          </w:p>
          <w:p w14:paraId="5B8544FD" w14:textId="77777777" w:rsidR="00131219" w:rsidRDefault="00131219">
            <w:pPr>
              <w:rPr>
                <w:rFonts w:ascii="Arial" w:hAnsi="Arial"/>
                <w:sz w:val="16"/>
              </w:rPr>
            </w:pPr>
          </w:p>
          <w:p w14:paraId="22B48071" w14:textId="77777777" w:rsidR="00131219" w:rsidRDefault="00131219">
            <w:pPr>
              <w:rPr>
                <w:rFonts w:ascii="Arial" w:hAnsi="Arial"/>
                <w:sz w:val="16"/>
              </w:rPr>
            </w:pPr>
          </w:p>
          <w:p w14:paraId="01B0436D" w14:textId="77777777" w:rsidR="00131219" w:rsidRDefault="00131219">
            <w:pPr>
              <w:rPr>
                <w:rFonts w:ascii="Arial" w:hAnsi="Arial"/>
                <w:sz w:val="16"/>
              </w:rPr>
            </w:pPr>
          </w:p>
          <w:p w14:paraId="62174DF0" w14:textId="77777777" w:rsidR="00131219" w:rsidRDefault="00131219">
            <w:pPr>
              <w:rPr>
                <w:rFonts w:ascii="Arial" w:hAnsi="Arial"/>
                <w:sz w:val="16"/>
              </w:rPr>
            </w:pPr>
          </w:p>
          <w:p w14:paraId="3315E9E0" w14:textId="77777777" w:rsidR="00131219" w:rsidRDefault="00131219">
            <w:pPr>
              <w:rPr>
                <w:rFonts w:ascii="Arial" w:hAnsi="Arial"/>
                <w:sz w:val="16"/>
              </w:rPr>
            </w:pPr>
          </w:p>
          <w:p w14:paraId="6ABA0041" w14:textId="77777777" w:rsidR="00131219" w:rsidRDefault="00131219">
            <w:pPr>
              <w:rPr>
                <w:rFonts w:ascii="Arial" w:hAnsi="Arial"/>
                <w:sz w:val="16"/>
              </w:rPr>
            </w:pPr>
          </w:p>
          <w:p w14:paraId="7CA89B32" w14:textId="77777777" w:rsidR="00131219" w:rsidRDefault="00131219">
            <w:pPr>
              <w:rPr>
                <w:rFonts w:ascii="Arial" w:hAnsi="Arial"/>
                <w:sz w:val="16"/>
              </w:rPr>
            </w:pPr>
          </w:p>
          <w:p w14:paraId="6B56C858" w14:textId="77777777" w:rsidR="00131219" w:rsidRDefault="00131219">
            <w:pPr>
              <w:rPr>
                <w:rFonts w:ascii="Arial" w:hAnsi="Arial"/>
                <w:sz w:val="16"/>
              </w:rPr>
            </w:pPr>
          </w:p>
          <w:p w14:paraId="7B50C97B" w14:textId="77777777" w:rsidR="00131219" w:rsidRDefault="00131219">
            <w:pPr>
              <w:rPr>
                <w:rFonts w:ascii="Arial" w:hAnsi="Arial"/>
                <w:sz w:val="16"/>
              </w:rPr>
            </w:pPr>
          </w:p>
          <w:p w14:paraId="654E7B14" w14:textId="77777777" w:rsidR="00131219" w:rsidRDefault="00131219">
            <w:pPr>
              <w:rPr>
                <w:rFonts w:ascii="Arial" w:hAnsi="Arial"/>
                <w:sz w:val="16"/>
              </w:rPr>
            </w:pPr>
          </w:p>
          <w:p w14:paraId="0ED490CD" w14:textId="77777777" w:rsidR="00131219" w:rsidRDefault="00131219">
            <w:pPr>
              <w:rPr>
                <w:rFonts w:ascii="Arial" w:hAnsi="Arial"/>
                <w:sz w:val="16"/>
              </w:rPr>
            </w:pPr>
          </w:p>
          <w:p w14:paraId="0BC3B67B" w14:textId="77777777" w:rsidR="00131219" w:rsidRDefault="00131219">
            <w:pPr>
              <w:rPr>
                <w:rFonts w:ascii="Arial" w:hAnsi="Arial"/>
                <w:sz w:val="16"/>
              </w:rPr>
            </w:pPr>
          </w:p>
          <w:p w14:paraId="6E3C5463" w14:textId="77777777" w:rsidR="00131219" w:rsidRDefault="00131219">
            <w:pPr>
              <w:rPr>
                <w:rFonts w:ascii="Arial" w:hAnsi="Arial"/>
                <w:sz w:val="16"/>
              </w:rPr>
            </w:pPr>
          </w:p>
          <w:p w14:paraId="1B7E53A7" w14:textId="77777777" w:rsidR="00131219" w:rsidRDefault="00131219">
            <w:pPr>
              <w:rPr>
                <w:rFonts w:ascii="Arial" w:hAnsi="Arial"/>
                <w:sz w:val="16"/>
              </w:rPr>
            </w:pPr>
          </w:p>
          <w:p w14:paraId="585BE08B" w14:textId="77777777" w:rsidR="00131219" w:rsidRDefault="00131219">
            <w:pPr>
              <w:rPr>
                <w:rFonts w:ascii="Arial" w:hAnsi="Arial"/>
                <w:sz w:val="16"/>
              </w:rPr>
            </w:pPr>
          </w:p>
          <w:p w14:paraId="57C21B26" w14:textId="77777777" w:rsidR="00131219" w:rsidRDefault="00131219">
            <w:pPr>
              <w:rPr>
                <w:rFonts w:ascii="Arial" w:hAnsi="Arial"/>
                <w:sz w:val="16"/>
              </w:rPr>
            </w:pPr>
          </w:p>
          <w:p w14:paraId="4C9854CD" w14:textId="77777777" w:rsidR="00131219" w:rsidRDefault="00131219">
            <w:pPr>
              <w:rPr>
                <w:rFonts w:ascii="Arial" w:hAnsi="Arial"/>
                <w:sz w:val="16"/>
              </w:rPr>
            </w:pPr>
          </w:p>
          <w:p w14:paraId="0AFA07B4" w14:textId="77777777" w:rsidR="00131219" w:rsidRDefault="00131219">
            <w:pPr>
              <w:rPr>
                <w:rFonts w:ascii="Arial" w:hAnsi="Arial"/>
                <w:sz w:val="16"/>
              </w:rPr>
            </w:pPr>
          </w:p>
          <w:p w14:paraId="350645F4" w14:textId="77777777" w:rsidR="00131219" w:rsidRDefault="00131219">
            <w:pPr>
              <w:rPr>
                <w:rFonts w:ascii="Arial" w:hAnsi="Arial"/>
                <w:sz w:val="16"/>
              </w:rPr>
            </w:pPr>
          </w:p>
          <w:p w14:paraId="4CB67902" w14:textId="77777777" w:rsidR="00131219" w:rsidRDefault="00131219">
            <w:pPr>
              <w:rPr>
                <w:rFonts w:ascii="Arial" w:hAnsi="Arial"/>
                <w:sz w:val="16"/>
              </w:rPr>
            </w:pPr>
          </w:p>
          <w:p w14:paraId="0F4D13A0" w14:textId="77777777" w:rsidR="00131219" w:rsidRDefault="00131219">
            <w:pPr>
              <w:rPr>
                <w:rFonts w:ascii="Arial" w:hAnsi="Arial"/>
                <w:sz w:val="16"/>
              </w:rPr>
            </w:pPr>
          </w:p>
          <w:p w14:paraId="1AF6A90F" w14:textId="77777777" w:rsidR="00131219" w:rsidRDefault="00131219">
            <w:pPr>
              <w:rPr>
                <w:rFonts w:ascii="Arial" w:hAnsi="Arial"/>
                <w:sz w:val="16"/>
              </w:rPr>
            </w:pPr>
          </w:p>
          <w:p w14:paraId="03C06651" w14:textId="77777777" w:rsidR="00131219" w:rsidRDefault="00131219">
            <w:pPr>
              <w:rPr>
                <w:rFonts w:ascii="Arial" w:hAnsi="Arial"/>
                <w:sz w:val="16"/>
              </w:rPr>
            </w:pPr>
          </w:p>
          <w:p w14:paraId="0721D7F1" w14:textId="77777777" w:rsidR="00131219" w:rsidRDefault="00131219">
            <w:pPr>
              <w:rPr>
                <w:rFonts w:ascii="Arial" w:hAnsi="Arial"/>
                <w:sz w:val="16"/>
              </w:rPr>
            </w:pPr>
          </w:p>
          <w:p w14:paraId="3865F9F7" w14:textId="77777777" w:rsidR="00131219" w:rsidRDefault="00131219">
            <w:pPr>
              <w:rPr>
                <w:rFonts w:ascii="Arial" w:hAnsi="Arial"/>
                <w:sz w:val="16"/>
              </w:rPr>
            </w:pPr>
          </w:p>
          <w:p w14:paraId="3B334229" w14:textId="77777777" w:rsidR="00131219" w:rsidRDefault="00131219">
            <w:pPr>
              <w:rPr>
                <w:rFonts w:ascii="Arial" w:hAnsi="Arial"/>
                <w:sz w:val="16"/>
              </w:rPr>
            </w:pPr>
          </w:p>
          <w:p w14:paraId="387DF909" w14:textId="77777777" w:rsidR="00131219" w:rsidRDefault="00131219">
            <w:pPr>
              <w:rPr>
                <w:rFonts w:ascii="Arial" w:hAnsi="Arial"/>
                <w:sz w:val="16"/>
              </w:rPr>
            </w:pPr>
          </w:p>
          <w:p w14:paraId="53C79573" w14:textId="77777777" w:rsidR="00131219" w:rsidRDefault="00131219">
            <w:pPr>
              <w:rPr>
                <w:rFonts w:ascii="Arial" w:hAnsi="Arial"/>
                <w:sz w:val="16"/>
              </w:rPr>
            </w:pPr>
          </w:p>
          <w:p w14:paraId="2ABD4C0C" w14:textId="77777777" w:rsidR="00131219" w:rsidRDefault="00131219">
            <w:pPr>
              <w:rPr>
                <w:rFonts w:ascii="Arial" w:hAnsi="Arial"/>
                <w:sz w:val="16"/>
              </w:rPr>
            </w:pPr>
          </w:p>
          <w:p w14:paraId="3B1B3815" w14:textId="77777777" w:rsidR="00131219" w:rsidRDefault="00131219">
            <w:pPr>
              <w:rPr>
                <w:rFonts w:ascii="Arial" w:hAnsi="Arial"/>
                <w:sz w:val="16"/>
              </w:rPr>
            </w:pPr>
          </w:p>
          <w:p w14:paraId="1E4361A9" w14:textId="77777777" w:rsidR="00131219" w:rsidRDefault="00131219">
            <w:pPr>
              <w:rPr>
                <w:rFonts w:ascii="Arial" w:hAnsi="Arial"/>
                <w:sz w:val="16"/>
              </w:rPr>
            </w:pPr>
          </w:p>
          <w:p w14:paraId="1A0656AE" w14:textId="77777777" w:rsidR="00131219" w:rsidRDefault="00131219">
            <w:pPr>
              <w:rPr>
                <w:rFonts w:ascii="Arial" w:hAnsi="Arial"/>
                <w:sz w:val="16"/>
              </w:rPr>
            </w:pPr>
          </w:p>
          <w:p w14:paraId="0038133A" w14:textId="77777777" w:rsidR="00131219" w:rsidRDefault="00131219">
            <w:pPr>
              <w:rPr>
                <w:rFonts w:ascii="Arial" w:hAnsi="Arial"/>
                <w:sz w:val="16"/>
              </w:rPr>
            </w:pPr>
          </w:p>
          <w:p w14:paraId="02464C86" w14:textId="77777777" w:rsidR="00131219" w:rsidRDefault="00131219">
            <w:pPr>
              <w:rPr>
                <w:rFonts w:ascii="Arial" w:hAnsi="Arial"/>
                <w:sz w:val="16"/>
              </w:rPr>
            </w:pPr>
          </w:p>
          <w:p w14:paraId="5DF269DA" w14:textId="77777777" w:rsidR="00131219" w:rsidRDefault="00131219">
            <w:pPr>
              <w:rPr>
                <w:rFonts w:ascii="Arial" w:hAnsi="Arial"/>
                <w:sz w:val="16"/>
              </w:rPr>
            </w:pPr>
          </w:p>
          <w:p w14:paraId="37D3A8C0" w14:textId="77777777" w:rsidR="00131219" w:rsidRDefault="00131219">
            <w:pPr>
              <w:rPr>
                <w:rFonts w:ascii="Arial" w:hAnsi="Arial"/>
                <w:sz w:val="16"/>
              </w:rPr>
            </w:pPr>
          </w:p>
          <w:p w14:paraId="4DFD9C20" w14:textId="77777777" w:rsidR="00131219" w:rsidRDefault="00131219">
            <w:pPr>
              <w:rPr>
                <w:rFonts w:ascii="Arial" w:hAnsi="Arial"/>
                <w:sz w:val="16"/>
              </w:rPr>
            </w:pPr>
          </w:p>
          <w:p w14:paraId="155B5151" w14:textId="77777777" w:rsidR="00131219" w:rsidRDefault="00131219">
            <w:pPr>
              <w:rPr>
                <w:rFonts w:ascii="Arial" w:hAnsi="Arial"/>
                <w:sz w:val="16"/>
              </w:rPr>
            </w:pPr>
          </w:p>
          <w:p w14:paraId="6B4B5429" w14:textId="77777777" w:rsidR="00131219" w:rsidRDefault="00131219">
            <w:pPr>
              <w:rPr>
                <w:rFonts w:ascii="Arial" w:hAnsi="Arial"/>
                <w:sz w:val="16"/>
              </w:rPr>
            </w:pPr>
          </w:p>
          <w:p w14:paraId="43E88A87" w14:textId="77777777" w:rsidR="00131219" w:rsidRDefault="00131219">
            <w:pPr>
              <w:rPr>
                <w:rFonts w:ascii="Arial" w:hAnsi="Arial"/>
                <w:sz w:val="16"/>
              </w:rPr>
            </w:pPr>
          </w:p>
          <w:p w14:paraId="4B172A98" w14:textId="77777777" w:rsidR="00131219" w:rsidRDefault="00131219">
            <w:pPr>
              <w:rPr>
                <w:rFonts w:ascii="Arial" w:hAnsi="Arial"/>
                <w:sz w:val="16"/>
              </w:rPr>
            </w:pPr>
          </w:p>
          <w:p w14:paraId="52C9E2FB" w14:textId="77777777" w:rsidR="00131219" w:rsidRDefault="00131219">
            <w:pPr>
              <w:rPr>
                <w:rFonts w:ascii="Arial" w:hAnsi="Arial"/>
                <w:sz w:val="16"/>
              </w:rPr>
            </w:pPr>
          </w:p>
          <w:p w14:paraId="2615A841" w14:textId="77777777" w:rsidR="00131219" w:rsidRDefault="00131219">
            <w:pPr>
              <w:rPr>
                <w:rFonts w:ascii="Arial" w:hAnsi="Arial"/>
                <w:sz w:val="16"/>
              </w:rPr>
            </w:pPr>
          </w:p>
          <w:p w14:paraId="27E47CC3" w14:textId="77777777" w:rsidR="00131219" w:rsidRDefault="00131219">
            <w:pPr>
              <w:rPr>
                <w:rFonts w:ascii="Arial" w:hAnsi="Arial"/>
                <w:sz w:val="16"/>
              </w:rPr>
            </w:pPr>
            <w:r>
              <w:rPr>
                <w:rFonts w:ascii="Arial" w:hAnsi="Arial"/>
                <w:sz w:val="16"/>
                <w:u w:val="single"/>
              </w:rPr>
              <w:t>All</w:t>
            </w:r>
            <w:r>
              <w:rPr>
                <w:rFonts w:ascii="Arial" w:hAnsi="Arial"/>
                <w:sz w:val="16"/>
              </w:rPr>
              <w:t xml:space="preserve"> review levels must comply with 58.6</w:t>
            </w:r>
          </w:p>
          <w:p w14:paraId="039312B2" w14:textId="77777777" w:rsidR="00131219" w:rsidRDefault="00131219">
            <w:pPr>
              <w:rPr>
                <w:rFonts w:ascii="Arial" w:hAnsi="Arial"/>
                <w:sz w:val="16"/>
              </w:rPr>
            </w:pPr>
          </w:p>
          <w:p w14:paraId="3C40DF93" w14:textId="77777777" w:rsidR="00131219" w:rsidRDefault="00131219">
            <w:pPr>
              <w:rPr>
                <w:rFonts w:ascii="Arial" w:hAnsi="Arial"/>
                <w:sz w:val="16"/>
              </w:rPr>
            </w:pPr>
          </w:p>
          <w:p w14:paraId="1FCDEAFD" w14:textId="77777777" w:rsidR="00131219" w:rsidRDefault="00131219">
            <w:pPr>
              <w:rPr>
                <w:rFonts w:ascii="Arial" w:hAnsi="Arial"/>
                <w:sz w:val="16"/>
              </w:rPr>
            </w:pPr>
          </w:p>
          <w:p w14:paraId="39BCA48F" w14:textId="77777777" w:rsidR="00131219" w:rsidRDefault="00131219">
            <w:pPr>
              <w:rPr>
                <w:rFonts w:ascii="Arial" w:hAnsi="Arial"/>
                <w:sz w:val="16"/>
              </w:rPr>
            </w:pPr>
          </w:p>
          <w:p w14:paraId="1501C1B7" w14:textId="77777777" w:rsidR="00131219" w:rsidRDefault="00131219">
            <w:pPr>
              <w:rPr>
                <w:rFonts w:ascii="Arial" w:hAnsi="Arial"/>
                <w:sz w:val="16"/>
              </w:rPr>
            </w:pPr>
          </w:p>
          <w:p w14:paraId="7F71530E" w14:textId="77777777" w:rsidR="00131219" w:rsidRDefault="00131219">
            <w:pPr>
              <w:rPr>
                <w:rFonts w:ascii="Arial" w:hAnsi="Arial"/>
                <w:sz w:val="16"/>
              </w:rPr>
            </w:pPr>
          </w:p>
          <w:p w14:paraId="398C4E86" w14:textId="77777777" w:rsidR="00131219" w:rsidRDefault="00131219">
            <w:pPr>
              <w:rPr>
                <w:rFonts w:ascii="Arial" w:hAnsi="Arial"/>
                <w:sz w:val="16"/>
              </w:rPr>
            </w:pPr>
          </w:p>
          <w:p w14:paraId="56AD500E" w14:textId="77777777" w:rsidR="00131219" w:rsidRDefault="00131219">
            <w:pPr>
              <w:rPr>
                <w:rFonts w:ascii="Arial" w:hAnsi="Arial"/>
                <w:sz w:val="16"/>
              </w:rPr>
            </w:pPr>
          </w:p>
          <w:p w14:paraId="51E52012" w14:textId="77777777" w:rsidR="00131219" w:rsidRDefault="00131219">
            <w:pPr>
              <w:rPr>
                <w:rFonts w:ascii="Arial" w:hAnsi="Arial"/>
                <w:sz w:val="16"/>
              </w:rPr>
            </w:pPr>
          </w:p>
          <w:p w14:paraId="5E0C3D76" w14:textId="77777777" w:rsidR="00131219" w:rsidRDefault="00131219">
            <w:pPr>
              <w:rPr>
                <w:rFonts w:ascii="Arial" w:hAnsi="Arial"/>
                <w:sz w:val="16"/>
              </w:rPr>
            </w:pPr>
          </w:p>
          <w:p w14:paraId="169EB96D" w14:textId="77777777" w:rsidR="00131219" w:rsidRDefault="00131219">
            <w:pPr>
              <w:rPr>
                <w:rFonts w:ascii="Arial" w:hAnsi="Arial"/>
                <w:sz w:val="16"/>
              </w:rPr>
            </w:pPr>
          </w:p>
          <w:p w14:paraId="623C511A" w14:textId="77777777" w:rsidR="00131219" w:rsidRDefault="00131219">
            <w:pPr>
              <w:rPr>
                <w:rFonts w:ascii="Arial" w:hAnsi="Arial"/>
                <w:sz w:val="16"/>
              </w:rPr>
            </w:pPr>
          </w:p>
          <w:p w14:paraId="3F004FBA" w14:textId="77777777" w:rsidR="00131219" w:rsidRDefault="00131219">
            <w:pPr>
              <w:rPr>
                <w:rFonts w:ascii="Arial" w:hAnsi="Arial"/>
                <w:sz w:val="16"/>
              </w:rPr>
            </w:pPr>
          </w:p>
          <w:p w14:paraId="09FF6106" w14:textId="77777777" w:rsidR="00131219" w:rsidRDefault="00131219">
            <w:pPr>
              <w:rPr>
                <w:rFonts w:ascii="Arial" w:hAnsi="Arial"/>
                <w:sz w:val="16"/>
              </w:rPr>
            </w:pPr>
          </w:p>
          <w:p w14:paraId="2539DD7A" w14:textId="77777777" w:rsidR="00131219" w:rsidRDefault="00131219">
            <w:pPr>
              <w:rPr>
                <w:rFonts w:ascii="Arial" w:hAnsi="Arial"/>
                <w:sz w:val="16"/>
              </w:rPr>
            </w:pPr>
          </w:p>
          <w:p w14:paraId="37F250EF" w14:textId="77777777" w:rsidR="00131219" w:rsidRDefault="00131219">
            <w:pPr>
              <w:rPr>
                <w:rFonts w:ascii="Arial" w:hAnsi="Arial"/>
                <w:sz w:val="16"/>
              </w:rPr>
            </w:pPr>
          </w:p>
          <w:p w14:paraId="6617C2D4" w14:textId="77777777" w:rsidR="00131219" w:rsidRDefault="00131219">
            <w:pPr>
              <w:rPr>
                <w:rFonts w:ascii="Arial" w:hAnsi="Arial"/>
                <w:sz w:val="16"/>
              </w:rPr>
            </w:pPr>
          </w:p>
          <w:p w14:paraId="389A2F55" w14:textId="77777777" w:rsidR="00131219" w:rsidRDefault="00131219">
            <w:pPr>
              <w:rPr>
                <w:rFonts w:ascii="Arial" w:hAnsi="Arial"/>
                <w:sz w:val="16"/>
              </w:rPr>
            </w:pPr>
          </w:p>
          <w:p w14:paraId="0E16B470" w14:textId="77777777" w:rsidR="00131219" w:rsidRDefault="00131219">
            <w:pPr>
              <w:rPr>
                <w:rFonts w:ascii="Arial" w:hAnsi="Arial"/>
                <w:sz w:val="16"/>
              </w:rPr>
            </w:pPr>
          </w:p>
          <w:p w14:paraId="1814D706" w14:textId="77777777" w:rsidR="00131219" w:rsidRDefault="00131219">
            <w:pPr>
              <w:rPr>
                <w:rFonts w:ascii="Arial" w:hAnsi="Arial"/>
                <w:sz w:val="16"/>
              </w:rPr>
            </w:pPr>
          </w:p>
          <w:p w14:paraId="7289CCB4" w14:textId="77777777" w:rsidR="00131219" w:rsidRDefault="00131219">
            <w:pPr>
              <w:rPr>
                <w:rFonts w:ascii="Arial" w:hAnsi="Arial"/>
                <w:sz w:val="16"/>
              </w:rPr>
            </w:pPr>
          </w:p>
          <w:p w14:paraId="2B7F1931" w14:textId="77777777" w:rsidR="00131219" w:rsidRDefault="00131219">
            <w:pPr>
              <w:rPr>
                <w:rFonts w:ascii="Arial" w:hAnsi="Arial"/>
                <w:sz w:val="16"/>
              </w:rPr>
            </w:pPr>
          </w:p>
          <w:p w14:paraId="45F633C2" w14:textId="77777777" w:rsidR="00131219" w:rsidRDefault="00131219">
            <w:pPr>
              <w:rPr>
                <w:rFonts w:ascii="Arial" w:hAnsi="Arial"/>
                <w:sz w:val="16"/>
              </w:rPr>
            </w:pPr>
          </w:p>
          <w:p w14:paraId="112C73D8" w14:textId="77777777" w:rsidR="00131219" w:rsidRDefault="00131219">
            <w:pPr>
              <w:rPr>
                <w:rFonts w:ascii="Arial" w:hAnsi="Arial"/>
                <w:sz w:val="16"/>
              </w:rPr>
            </w:pPr>
          </w:p>
          <w:p w14:paraId="7164DB31" w14:textId="77777777" w:rsidR="00131219" w:rsidRDefault="00131219">
            <w:pPr>
              <w:rPr>
                <w:rFonts w:ascii="Arial" w:hAnsi="Arial"/>
                <w:sz w:val="16"/>
              </w:rPr>
            </w:pPr>
          </w:p>
          <w:p w14:paraId="4539C9B5" w14:textId="77777777" w:rsidR="00131219" w:rsidRDefault="00131219">
            <w:pPr>
              <w:rPr>
                <w:rFonts w:ascii="Arial" w:hAnsi="Arial"/>
                <w:sz w:val="16"/>
              </w:rPr>
            </w:pPr>
          </w:p>
          <w:p w14:paraId="54FBF59A" w14:textId="77777777" w:rsidR="00131219" w:rsidRDefault="00131219">
            <w:pPr>
              <w:pStyle w:val="BodyText2"/>
              <w:rPr>
                <w:rFonts w:ascii="Arial" w:hAnsi="Arial" w:cs="Arial"/>
                <w:sz w:val="16"/>
              </w:rPr>
            </w:pPr>
            <w:r>
              <w:rPr>
                <w:rFonts w:ascii="Arial" w:hAnsi="Arial" w:cs="Arial"/>
                <w:sz w:val="16"/>
              </w:rPr>
              <w:t>Maine CDBG Program adopted the policy that all requirements of the Flood Disaster Protection Act of 1973, as amended, will be adhered to.</w:t>
            </w:r>
          </w:p>
          <w:p w14:paraId="6109EE68" w14:textId="77777777" w:rsidR="00131219" w:rsidRDefault="00131219">
            <w:pPr>
              <w:rPr>
                <w:rFonts w:ascii="Arial" w:hAnsi="Arial"/>
                <w:sz w:val="16"/>
              </w:rPr>
            </w:pPr>
          </w:p>
          <w:p w14:paraId="550C0756" w14:textId="77777777" w:rsidR="00131219" w:rsidRDefault="00131219">
            <w:pPr>
              <w:rPr>
                <w:rFonts w:ascii="Arial" w:hAnsi="Arial"/>
                <w:sz w:val="16"/>
              </w:rPr>
            </w:pPr>
          </w:p>
          <w:p w14:paraId="49825C3D" w14:textId="77777777" w:rsidR="00131219" w:rsidRDefault="00131219">
            <w:pPr>
              <w:rPr>
                <w:rFonts w:ascii="Arial" w:hAnsi="Arial"/>
                <w:sz w:val="16"/>
              </w:rPr>
            </w:pPr>
          </w:p>
          <w:p w14:paraId="29195C84" w14:textId="77777777" w:rsidR="00131219" w:rsidRDefault="00131219">
            <w:pPr>
              <w:rPr>
                <w:rFonts w:ascii="Arial" w:hAnsi="Arial"/>
                <w:sz w:val="16"/>
              </w:rPr>
            </w:pPr>
            <w:r>
              <w:rPr>
                <w:rFonts w:ascii="Arial" w:hAnsi="Arial"/>
                <w:sz w:val="16"/>
              </w:rPr>
              <w:t xml:space="preserve"> </w:t>
            </w:r>
          </w:p>
          <w:p w14:paraId="4CFEEAF3" w14:textId="77777777" w:rsidR="00131219" w:rsidRDefault="00131219">
            <w:pPr>
              <w:rPr>
                <w:rFonts w:ascii="Arial" w:hAnsi="Arial"/>
                <w:sz w:val="16"/>
              </w:rPr>
            </w:pPr>
          </w:p>
          <w:p w14:paraId="6A88528D" w14:textId="77777777" w:rsidR="00131219" w:rsidRDefault="00131219">
            <w:pPr>
              <w:rPr>
                <w:rFonts w:ascii="Arial" w:hAnsi="Arial"/>
                <w:sz w:val="16"/>
              </w:rPr>
            </w:pPr>
          </w:p>
          <w:p w14:paraId="0AD3E91B" w14:textId="77777777" w:rsidR="00131219" w:rsidRDefault="00131219">
            <w:pPr>
              <w:rPr>
                <w:rFonts w:ascii="Arial" w:hAnsi="Arial"/>
                <w:sz w:val="16"/>
              </w:rPr>
            </w:pPr>
          </w:p>
          <w:p w14:paraId="7EA26A46" w14:textId="77777777" w:rsidR="00131219" w:rsidRDefault="00131219">
            <w:pPr>
              <w:rPr>
                <w:rFonts w:ascii="Arial" w:hAnsi="Arial"/>
                <w:sz w:val="16"/>
              </w:rPr>
            </w:pPr>
          </w:p>
          <w:p w14:paraId="37D40BD9" w14:textId="77777777" w:rsidR="00131219" w:rsidRDefault="00131219">
            <w:pPr>
              <w:rPr>
                <w:rFonts w:ascii="Arial" w:hAnsi="Arial"/>
                <w:sz w:val="16"/>
              </w:rPr>
            </w:pPr>
          </w:p>
          <w:p w14:paraId="5CD74697" w14:textId="77777777" w:rsidR="00131219" w:rsidRDefault="00131219">
            <w:pPr>
              <w:rPr>
                <w:rFonts w:ascii="Arial" w:hAnsi="Arial"/>
                <w:sz w:val="16"/>
              </w:rPr>
            </w:pPr>
          </w:p>
          <w:p w14:paraId="49BC08FD" w14:textId="77777777" w:rsidR="00131219" w:rsidRDefault="00131219">
            <w:pPr>
              <w:rPr>
                <w:rFonts w:ascii="Arial" w:hAnsi="Arial"/>
                <w:sz w:val="16"/>
              </w:rPr>
            </w:pPr>
          </w:p>
          <w:p w14:paraId="4DB1AE99" w14:textId="77777777" w:rsidR="00131219" w:rsidRDefault="00131219">
            <w:pPr>
              <w:rPr>
                <w:rFonts w:ascii="Arial" w:hAnsi="Arial"/>
                <w:sz w:val="16"/>
              </w:rPr>
            </w:pPr>
          </w:p>
          <w:p w14:paraId="3483F182" w14:textId="77777777" w:rsidR="00131219" w:rsidRDefault="00131219">
            <w:pPr>
              <w:rPr>
                <w:rFonts w:ascii="Arial" w:hAnsi="Arial"/>
                <w:sz w:val="16"/>
              </w:rPr>
            </w:pPr>
          </w:p>
          <w:p w14:paraId="44D4DE78" w14:textId="77777777" w:rsidR="00131219" w:rsidRDefault="00131219">
            <w:pPr>
              <w:rPr>
                <w:rFonts w:ascii="Arial" w:hAnsi="Arial"/>
                <w:sz w:val="16"/>
              </w:rPr>
            </w:pPr>
          </w:p>
          <w:p w14:paraId="35677E0E" w14:textId="77777777" w:rsidR="00131219" w:rsidRDefault="00131219">
            <w:pPr>
              <w:rPr>
                <w:rFonts w:ascii="Arial" w:hAnsi="Arial"/>
                <w:sz w:val="16"/>
              </w:rPr>
            </w:pPr>
          </w:p>
          <w:p w14:paraId="5E5BBE78" w14:textId="77777777" w:rsidR="00131219" w:rsidRDefault="00131219">
            <w:pPr>
              <w:rPr>
                <w:rFonts w:ascii="Arial" w:hAnsi="Arial"/>
                <w:sz w:val="16"/>
              </w:rPr>
            </w:pPr>
            <w:r>
              <w:rPr>
                <w:rFonts w:ascii="Arial" w:hAnsi="Arial"/>
                <w:sz w:val="16"/>
              </w:rPr>
              <w:t>OCD is the responsible entity in this case.  OCD is required to assume the environmental responsibilities required by NEPA.</w:t>
            </w:r>
          </w:p>
          <w:p w14:paraId="00A6E434" w14:textId="77777777" w:rsidR="00131219" w:rsidRDefault="00131219">
            <w:pPr>
              <w:rPr>
                <w:rFonts w:ascii="Arial" w:hAnsi="Arial"/>
                <w:sz w:val="16"/>
              </w:rPr>
            </w:pPr>
          </w:p>
          <w:p w14:paraId="1D8D53DE" w14:textId="77777777" w:rsidR="00131219" w:rsidRDefault="00131219">
            <w:pPr>
              <w:rPr>
                <w:rFonts w:ascii="Arial" w:hAnsi="Arial"/>
                <w:sz w:val="16"/>
              </w:rPr>
            </w:pPr>
          </w:p>
          <w:p w14:paraId="51D72F3C" w14:textId="77777777" w:rsidR="00131219" w:rsidRDefault="00131219">
            <w:pPr>
              <w:rPr>
                <w:rFonts w:ascii="Arial" w:hAnsi="Arial"/>
                <w:sz w:val="16"/>
              </w:rPr>
            </w:pPr>
          </w:p>
          <w:p w14:paraId="473BEFFE" w14:textId="77777777" w:rsidR="00131219" w:rsidRDefault="00131219">
            <w:pPr>
              <w:rPr>
                <w:rFonts w:ascii="Arial" w:hAnsi="Arial"/>
                <w:sz w:val="16"/>
              </w:rPr>
            </w:pPr>
          </w:p>
          <w:p w14:paraId="6172C7AD" w14:textId="77777777" w:rsidR="00131219" w:rsidRDefault="00131219">
            <w:pPr>
              <w:rPr>
                <w:rFonts w:ascii="Arial" w:hAnsi="Arial"/>
                <w:sz w:val="16"/>
              </w:rPr>
            </w:pPr>
          </w:p>
          <w:p w14:paraId="0B6320FA" w14:textId="77777777" w:rsidR="00131219" w:rsidRDefault="00131219">
            <w:pPr>
              <w:rPr>
                <w:rFonts w:ascii="Arial" w:hAnsi="Arial"/>
                <w:sz w:val="16"/>
              </w:rPr>
            </w:pPr>
          </w:p>
          <w:p w14:paraId="74F4C439" w14:textId="77777777" w:rsidR="00131219" w:rsidRDefault="00131219">
            <w:pPr>
              <w:rPr>
                <w:rFonts w:ascii="Arial" w:hAnsi="Arial"/>
                <w:sz w:val="16"/>
              </w:rPr>
            </w:pPr>
          </w:p>
          <w:p w14:paraId="6D18C1C1" w14:textId="77777777" w:rsidR="00131219" w:rsidRDefault="00131219">
            <w:pPr>
              <w:rPr>
                <w:rFonts w:ascii="Arial" w:hAnsi="Arial"/>
                <w:sz w:val="16"/>
              </w:rPr>
            </w:pPr>
          </w:p>
          <w:p w14:paraId="69CDFD7A" w14:textId="77777777" w:rsidR="00131219" w:rsidRDefault="00131219">
            <w:pPr>
              <w:rPr>
                <w:rFonts w:ascii="Arial" w:hAnsi="Arial"/>
                <w:sz w:val="16"/>
              </w:rPr>
            </w:pPr>
          </w:p>
          <w:p w14:paraId="1E820E9C" w14:textId="77777777" w:rsidR="00131219" w:rsidRDefault="00131219">
            <w:pPr>
              <w:rPr>
                <w:rFonts w:ascii="Arial" w:hAnsi="Arial"/>
                <w:sz w:val="16"/>
              </w:rPr>
            </w:pPr>
          </w:p>
          <w:p w14:paraId="7E772F9D" w14:textId="77777777" w:rsidR="00131219" w:rsidRDefault="00131219">
            <w:pPr>
              <w:rPr>
                <w:rFonts w:ascii="Arial" w:hAnsi="Arial"/>
                <w:sz w:val="16"/>
              </w:rPr>
            </w:pPr>
          </w:p>
          <w:p w14:paraId="3D6A9C09" w14:textId="77777777" w:rsidR="00131219" w:rsidRDefault="00131219">
            <w:pPr>
              <w:rPr>
                <w:rFonts w:ascii="Arial" w:hAnsi="Arial"/>
                <w:sz w:val="16"/>
              </w:rPr>
            </w:pPr>
          </w:p>
          <w:p w14:paraId="3DF0E4CE" w14:textId="77777777" w:rsidR="00131219" w:rsidRDefault="00131219">
            <w:pPr>
              <w:rPr>
                <w:rFonts w:ascii="Arial" w:hAnsi="Arial"/>
                <w:sz w:val="16"/>
              </w:rPr>
            </w:pPr>
          </w:p>
          <w:p w14:paraId="5D867D03" w14:textId="77777777" w:rsidR="00131219" w:rsidRDefault="00131219">
            <w:pPr>
              <w:rPr>
                <w:rFonts w:ascii="Arial" w:hAnsi="Arial"/>
                <w:sz w:val="16"/>
              </w:rPr>
            </w:pPr>
          </w:p>
          <w:p w14:paraId="0B76D58D" w14:textId="77777777" w:rsidR="00131219" w:rsidRDefault="00131219">
            <w:pPr>
              <w:rPr>
                <w:rFonts w:ascii="Arial" w:hAnsi="Arial"/>
                <w:sz w:val="16"/>
              </w:rPr>
            </w:pPr>
          </w:p>
          <w:p w14:paraId="68EB468E" w14:textId="77777777" w:rsidR="00131219" w:rsidRDefault="00131219">
            <w:pPr>
              <w:rPr>
                <w:rFonts w:ascii="Arial" w:hAnsi="Arial"/>
                <w:sz w:val="16"/>
              </w:rPr>
            </w:pPr>
          </w:p>
          <w:p w14:paraId="24FEA89A" w14:textId="77777777" w:rsidR="00131219" w:rsidRDefault="00131219">
            <w:pPr>
              <w:rPr>
                <w:rFonts w:ascii="Arial" w:hAnsi="Arial"/>
                <w:sz w:val="16"/>
              </w:rPr>
            </w:pPr>
          </w:p>
          <w:p w14:paraId="5896EED1" w14:textId="77777777" w:rsidR="00131219" w:rsidRDefault="00131219">
            <w:pPr>
              <w:rPr>
                <w:rFonts w:ascii="Arial" w:hAnsi="Arial"/>
                <w:sz w:val="16"/>
              </w:rPr>
            </w:pPr>
          </w:p>
          <w:p w14:paraId="31549DB8" w14:textId="77777777" w:rsidR="00131219" w:rsidRDefault="00131219">
            <w:pPr>
              <w:rPr>
                <w:rFonts w:ascii="Arial" w:hAnsi="Arial"/>
                <w:sz w:val="16"/>
              </w:rPr>
            </w:pPr>
          </w:p>
          <w:p w14:paraId="163374DD" w14:textId="77777777" w:rsidR="00131219" w:rsidRDefault="00131219">
            <w:pPr>
              <w:rPr>
                <w:rFonts w:ascii="Arial" w:hAnsi="Arial"/>
                <w:sz w:val="16"/>
              </w:rPr>
            </w:pPr>
          </w:p>
          <w:p w14:paraId="4F16EDAB" w14:textId="77777777" w:rsidR="00131219" w:rsidRDefault="00131219">
            <w:pPr>
              <w:rPr>
                <w:rFonts w:ascii="Arial" w:hAnsi="Arial"/>
                <w:sz w:val="16"/>
              </w:rPr>
            </w:pPr>
          </w:p>
          <w:p w14:paraId="3DA8997B" w14:textId="77777777" w:rsidR="00131219" w:rsidRDefault="00131219">
            <w:pPr>
              <w:rPr>
                <w:rFonts w:ascii="Arial" w:hAnsi="Arial"/>
                <w:sz w:val="16"/>
              </w:rPr>
            </w:pPr>
          </w:p>
          <w:p w14:paraId="0814CDCB" w14:textId="77777777" w:rsidR="00131219" w:rsidRDefault="00131219">
            <w:pPr>
              <w:rPr>
                <w:rFonts w:ascii="Arial" w:hAnsi="Arial"/>
                <w:sz w:val="16"/>
              </w:rPr>
            </w:pPr>
          </w:p>
          <w:p w14:paraId="21278A83" w14:textId="77777777" w:rsidR="00131219" w:rsidRDefault="00131219">
            <w:pPr>
              <w:rPr>
                <w:rFonts w:ascii="Arial" w:hAnsi="Arial"/>
                <w:sz w:val="16"/>
              </w:rPr>
            </w:pPr>
          </w:p>
          <w:p w14:paraId="04F98C0D" w14:textId="77777777" w:rsidR="00131219" w:rsidRDefault="00131219">
            <w:pPr>
              <w:rPr>
                <w:rFonts w:ascii="Arial" w:hAnsi="Arial"/>
                <w:sz w:val="16"/>
              </w:rPr>
            </w:pPr>
          </w:p>
          <w:p w14:paraId="747E74A2" w14:textId="77777777" w:rsidR="00131219" w:rsidRDefault="00131219">
            <w:pPr>
              <w:rPr>
                <w:rFonts w:ascii="Arial" w:hAnsi="Arial"/>
                <w:sz w:val="16"/>
              </w:rPr>
            </w:pPr>
          </w:p>
          <w:p w14:paraId="324D679C" w14:textId="77777777" w:rsidR="00131219" w:rsidRDefault="00131219">
            <w:pPr>
              <w:rPr>
                <w:rFonts w:ascii="Arial" w:hAnsi="Arial"/>
                <w:sz w:val="16"/>
              </w:rPr>
            </w:pPr>
          </w:p>
          <w:p w14:paraId="5E8C8FC8" w14:textId="77777777" w:rsidR="00131219" w:rsidRDefault="00131219">
            <w:pPr>
              <w:rPr>
                <w:rFonts w:ascii="Arial" w:hAnsi="Arial"/>
                <w:sz w:val="16"/>
              </w:rPr>
            </w:pPr>
          </w:p>
          <w:p w14:paraId="5174C9C4" w14:textId="77777777" w:rsidR="00131219" w:rsidRDefault="00131219">
            <w:pPr>
              <w:rPr>
                <w:rFonts w:ascii="Arial" w:hAnsi="Arial"/>
                <w:sz w:val="16"/>
              </w:rPr>
            </w:pPr>
          </w:p>
          <w:p w14:paraId="086D4371" w14:textId="77777777" w:rsidR="00131219" w:rsidRDefault="00131219">
            <w:pPr>
              <w:rPr>
                <w:rFonts w:ascii="Arial" w:hAnsi="Arial"/>
                <w:sz w:val="16"/>
              </w:rPr>
            </w:pPr>
          </w:p>
          <w:p w14:paraId="62C0F45B" w14:textId="77777777" w:rsidR="00131219" w:rsidRDefault="00131219">
            <w:pPr>
              <w:rPr>
                <w:rFonts w:ascii="Arial" w:hAnsi="Arial"/>
                <w:sz w:val="16"/>
              </w:rPr>
            </w:pPr>
          </w:p>
          <w:p w14:paraId="1F6B2AA4" w14:textId="77777777" w:rsidR="00131219" w:rsidRDefault="00131219">
            <w:pPr>
              <w:rPr>
                <w:rFonts w:ascii="Arial" w:hAnsi="Arial"/>
                <w:sz w:val="16"/>
              </w:rPr>
            </w:pPr>
          </w:p>
          <w:p w14:paraId="6D4F9869" w14:textId="77777777" w:rsidR="00131219" w:rsidRDefault="00131219">
            <w:pPr>
              <w:rPr>
                <w:rFonts w:ascii="Arial" w:hAnsi="Arial"/>
                <w:sz w:val="16"/>
              </w:rPr>
            </w:pPr>
          </w:p>
          <w:p w14:paraId="2196F540" w14:textId="77777777" w:rsidR="00131219" w:rsidRDefault="00131219">
            <w:pPr>
              <w:rPr>
                <w:rFonts w:ascii="Arial" w:hAnsi="Arial"/>
                <w:sz w:val="16"/>
              </w:rPr>
            </w:pPr>
          </w:p>
          <w:p w14:paraId="374B4A87" w14:textId="77777777" w:rsidR="00131219" w:rsidRDefault="00131219">
            <w:pPr>
              <w:rPr>
                <w:rFonts w:ascii="Arial" w:hAnsi="Arial"/>
                <w:sz w:val="16"/>
              </w:rPr>
            </w:pPr>
          </w:p>
          <w:p w14:paraId="5E76F24F" w14:textId="77777777" w:rsidR="00131219" w:rsidRDefault="00131219">
            <w:pPr>
              <w:rPr>
                <w:rFonts w:ascii="Arial" w:hAnsi="Arial"/>
                <w:sz w:val="16"/>
              </w:rPr>
            </w:pPr>
          </w:p>
          <w:p w14:paraId="143AB5AA" w14:textId="77777777" w:rsidR="00131219" w:rsidRDefault="00131219">
            <w:pPr>
              <w:rPr>
                <w:rFonts w:ascii="Arial" w:hAnsi="Arial"/>
                <w:sz w:val="16"/>
              </w:rPr>
            </w:pPr>
          </w:p>
          <w:p w14:paraId="2B5802FE" w14:textId="77777777" w:rsidR="00131219" w:rsidRDefault="00131219">
            <w:pPr>
              <w:rPr>
                <w:rFonts w:ascii="Arial" w:hAnsi="Arial"/>
                <w:sz w:val="16"/>
              </w:rPr>
            </w:pPr>
          </w:p>
          <w:p w14:paraId="6A7781A5" w14:textId="77777777" w:rsidR="00131219" w:rsidRDefault="00131219">
            <w:pPr>
              <w:rPr>
                <w:rFonts w:ascii="Arial" w:hAnsi="Arial"/>
                <w:sz w:val="16"/>
              </w:rPr>
            </w:pPr>
          </w:p>
          <w:p w14:paraId="05B579B3" w14:textId="77777777" w:rsidR="00131219" w:rsidRDefault="00131219">
            <w:pPr>
              <w:rPr>
                <w:rFonts w:ascii="Arial" w:hAnsi="Arial"/>
                <w:sz w:val="16"/>
              </w:rPr>
            </w:pPr>
          </w:p>
          <w:p w14:paraId="1E0A8AF1" w14:textId="77777777" w:rsidR="00131219" w:rsidRDefault="00131219">
            <w:pPr>
              <w:rPr>
                <w:rFonts w:ascii="Arial" w:hAnsi="Arial"/>
                <w:sz w:val="16"/>
              </w:rPr>
            </w:pPr>
          </w:p>
          <w:p w14:paraId="1580FAE6" w14:textId="77777777" w:rsidR="00131219" w:rsidRDefault="00131219">
            <w:pPr>
              <w:rPr>
                <w:rFonts w:ascii="Arial" w:hAnsi="Arial"/>
                <w:sz w:val="16"/>
              </w:rPr>
            </w:pPr>
          </w:p>
          <w:p w14:paraId="1025F7A4" w14:textId="77777777" w:rsidR="00131219" w:rsidRDefault="00131219">
            <w:pPr>
              <w:rPr>
                <w:rFonts w:ascii="Arial" w:hAnsi="Arial"/>
                <w:sz w:val="16"/>
              </w:rPr>
            </w:pPr>
          </w:p>
          <w:p w14:paraId="1B99F6E4" w14:textId="77777777" w:rsidR="00131219" w:rsidRDefault="00131219">
            <w:pPr>
              <w:rPr>
                <w:rFonts w:ascii="Arial" w:hAnsi="Arial"/>
                <w:sz w:val="16"/>
              </w:rPr>
            </w:pPr>
          </w:p>
          <w:p w14:paraId="7CA15806" w14:textId="77777777" w:rsidR="00131219" w:rsidRDefault="00131219">
            <w:pPr>
              <w:rPr>
                <w:rFonts w:ascii="Arial" w:hAnsi="Arial"/>
                <w:sz w:val="16"/>
              </w:rPr>
            </w:pPr>
          </w:p>
          <w:p w14:paraId="54BADE28" w14:textId="77777777" w:rsidR="00131219" w:rsidRDefault="00131219">
            <w:pPr>
              <w:rPr>
                <w:rFonts w:ascii="Arial" w:hAnsi="Arial"/>
                <w:sz w:val="16"/>
              </w:rPr>
            </w:pPr>
          </w:p>
          <w:p w14:paraId="1FE987AA" w14:textId="77777777" w:rsidR="00131219" w:rsidRDefault="00131219">
            <w:pPr>
              <w:rPr>
                <w:rFonts w:ascii="Arial" w:hAnsi="Arial"/>
                <w:sz w:val="16"/>
              </w:rPr>
            </w:pPr>
          </w:p>
          <w:p w14:paraId="5D064425" w14:textId="77777777" w:rsidR="00131219" w:rsidRDefault="00131219">
            <w:pPr>
              <w:rPr>
                <w:rFonts w:ascii="Arial" w:hAnsi="Arial"/>
                <w:sz w:val="16"/>
              </w:rPr>
            </w:pPr>
          </w:p>
          <w:p w14:paraId="547132E8" w14:textId="77777777" w:rsidR="00131219" w:rsidRDefault="00131219">
            <w:pPr>
              <w:rPr>
                <w:rFonts w:ascii="Arial" w:hAnsi="Arial"/>
                <w:sz w:val="16"/>
              </w:rPr>
            </w:pPr>
          </w:p>
          <w:p w14:paraId="15BAC49A" w14:textId="77777777" w:rsidR="00131219" w:rsidRDefault="00131219">
            <w:pPr>
              <w:rPr>
                <w:rFonts w:ascii="Arial" w:hAnsi="Arial"/>
                <w:sz w:val="16"/>
              </w:rPr>
            </w:pPr>
          </w:p>
          <w:p w14:paraId="39150503" w14:textId="77777777" w:rsidR="00131219" w:rsidRDefault="00131219">
            <w:pPr>
              <w:rPr>
                <w:rFonts w:ascii="Arial" w:hAnsi="Arial"/>
                <w:sz w:val="16"/>
              </w:rPr>
            </w:pPr>
          </w:p>
          <w:p w14:paraId="766E1F59" w14:textId="77777777" w:rsidR="00131219" w:rsidRDefault="00131219">
            <w:pPr>
              <w:rPr>
                <w:rFonts w:ascii="Arial" w:hAnsi="Arial"/>
                <w:sz w:val="16"/>
              </w:rPr>
            </w:pPr>
          </w:p>
          <w:p w14:paraId="79B5A2AC" w14:textId="77777777" w:rsidR="00131219" w:rsidRDefault="00131219">
            <w:pPr>
              <w:rPr>
                <w:rFonts w:ascii="Arial" w:hAnsi="Arial"/>
                <w:sz w:val="16"/>
              </w:rPr>
            </w:pPr>
          </w:p>
          <w:p w14:paraId="482E9EBD" w14:textId="77777777" w:rsidR="00131219" w:rsidRDefault="00131219">
            <w:pPr>
              <w:rPr>
                <w:rFonts w:ascii="Arial" w:hAnsi="Arial"/>
                <w:sz w:val="16"/>
              </w:rPr>
            </w:pPr>
          </w:p>
          <w:p w14:paraId="3F8C950C" w14:textId="77777777" w:rsidR="00131219" w:rsidRDefault="00131219">
            <w:pPr>
              <w:rPr>
                <w:rFonts w:ascii="Arial" w:hAnsi="Arial"/>
                <w:sz w:val="16"/>
              </w:rPr>
            </w:pPr>
          </w:p>
          <w:p w14:paraId="0F3EC5C7" w14:textId="77777777" w:rsidR="00131219" w:rsidRDefault="00131219">
            <w:pPr>
              <w:rPr>
                <w:rFonts w:ascii="Arial" w:hAnsi="Arial"/>
                <w:sz w:val="16"/>
              </w:rPr>
            </w:pPr>
          </w:p>
          <w:p w14:paraId="763623A7" w14:textId="77777777" w:rsidR="00131219" w:rsidRDefault="00131219">
            <w:pPr>
              <w:rPr>
                <w:rFonts w:ascii="Arial" w:hAnsi="Arial"/>
                <w:sz w:val="16"/>
              </w:rPr>
            </w:pPr>
          </w:p>
          <w:p w14:paraId="1602BEFF" w14:textId="77777777" w:rsidR="00131219" w:rsidRDefault="00131219">
            <w:pPr>
              <w:rPr>
                <w:rFonts w:ascii="Arial" w:hAnsi="Arial"/>
                <w:sz w:val="16"/>
              </w:rPr>
            </w:pPr>
          </w:p>
          <w:p w14:paraId="026603E6" w14:textId="77777777" w:rsidR="00131219" w:rsidRDefault="00131219">
            <w:pPr>
              <w:rPr>
                <w:rFonts w:ascii="Arial" w:hAnsi="Arial"/>
                <w:sz w:val="16"/>
              </w:rPr>
            </w:pPr>
          </w:p>
          <w:p w14:paraId="1EB03811" w14:textId="77777777" w:rsidR="00131219" w:rsidRDefault="00131219">
            <w:pPr>
              <w:rPr>
                <w:rFonts w:ascii="Arial" w:hAnsi="Arial"/>
                <w:sz w:val="16"/>
              </w:rPr>
            </w:pPr>
          </w:p>
          <w:p w14:paraId="6963AFC7" w14:textId="77777777" w:rsidR="00131219" w:rsidRDefault="00131219">
            <w:pPr>
              <w:rPr>
                <w:rFonts w:ascii="Arial" w:hAnsi="Arial"/>
                <w:sz w:val="16"/>
              </w:rPr>
            </w:pPr>
          </w:p>
          <w:p w14:paraId="305B60B3" w14:textId="77777777" w:rsidR="00131219" w:rsidRDefault="00131219">
            <w:pPr>
              <w:rPr>
                <w:rFonts w:ascii="Arial" w:hAnsi="Arial"/>
                <w:sz w:val="16"/>
              </w:rPr>
            </w:pPr>
          </w:p>
          <w:p w14:paraId="3C999316" w14:textId="77777777" w:rsidR="00131219" w:rsidRDefault="00131219">
            <w:pPr>
              <w:rPr>
                <w:rFonts w:ascii="Arial" w:hAnsi="Arial"/>
                <w:sz w:val="16"/>
              </w:rPr>
            </w:pPr>
          </w:p>
          <w:p w14:paraId="6AAC8795" w14:textId="77777777" w:rsidR="00131219" w:rsidRDefault="00131219">
            <w:pPr>
              <w:rPr>
                <w:rFonts w:ascii="Arial" w:hAnsi="Arial"/>
                <w:sz w:val="16"/>
              </w:rPr>
            </w:pPr>
          </w:p>
          <w:p w14:paraId="77DA621A" w14:textId="77777777" w:rsidR="00131219" w:rsidRDefault="00131219">
            <w:pPr>
              <w:rPr>
                <w:rFonts w:ascii="Arial" w:hAnsi="Arial"/>
                <w:sz w:val="16"/>
              </w:rPr>
            </w:pPr>
          </w:p>
          <w:p w14:paraId="0FF26CC5" w14:textId="77777777" w:rsidR="00131219" w:rsidRDefault="00131219">
            <w:pPr>
              <w:rPr>
                <w:rFonts w:ascii="Arial" w:hAnsi="Arial"/>
                <w:sz w:val="16"/>
              </w:rPr>
            </w:pPr>
            <w:r>
              <w:rPr>
                <w:rFonts w:ascii="Arial" w:hAnsi="Arial"/>
                <w:sz w:val="16"/>
              </w:rPr>
              <w:t xml:space="preserve">This section allows a broad review followed by a site-specific review. </w:t>
            </w:r>
          </w:p>
          <w:p w14:paraId="624375A4" w14:textId="77777777" w:rsidR="00131219" w:rsidRDefault="00131219">
            <w:pPr>
              <w:rPr>
                <w:rFonts w:ascii="Arial" w:hAnsi="Arial"/>
                <w:sz w:val="16"/>
              </w:rPr>
            </w:pPr>
          </w:p>
          <w:p w14:paraId="5104F7A2" w14:textId="77777777" w:rsidR="00131219" w:rsidRDefault="00131219">
            <w:pPr>
              <w:rPr>
                <w:rFonts w:ascii="Arial" w:hAnsi="Arial"/>
                <w:sz w:val="16"/>
              </w:rPr>
            </w:pPr>
          </w:p>
          <w:p w14:paraId="469CE0A3" w14:textId="77777777" w:rsidR="00131219" w:rsidRDefault="00131219">
            <w:pPr>
              <w:rPr>
                <w:rFonts w:ascii="Arial" w:hAnsi="Arial"/>
                <w:sz w:val="16"/>
              </w:rPr>
            </w:pPr>
          </w:p>
          <w:p w14:paraId="0B629E71" w14:textId="77777777" w:rsidR="00131219" w:rsidRDefault="00131219">
            <w:pPr>
              <w:rPr>
                <w:rFonts w:ascii="Arial" w:hAnsi="Arial"/>
                <w:sz w:val="16"/>
              </w:rPr>
            </w:pPr>
          </w:p>
          <w:p w14:paraId="616504A1" w14:textId="77777777" w:rsidR="00131219" w:rsidRDefault="00131219">
            <w:pPr>
              <w:rPr>
                <w:rFonts w:ascii="Arial" w:hAnsi="Arial"/>
                <w:sz w:val="16"/>
              </w:rPr>
            </w:pPr>
          </w:p>
          <w:p w14:paraId="7B6F7B70" w14:textId="77777777" w:rsidR="00131219" w:rsidRDefault="00131219">
            <w:pPr>
              <w:rPr>
                <w:rFonts w:ascii="Arial" w:hAnsi="Arial"/>
                <w:sz w:val="16"/>
              </w:rPr>
            </w:pPr>
          </w:p>
          <w:p w14:paraId="7EDF678D" w14:textId="77777777" w:rsidR="00131219" w:rsidRDefault="00131219">
            <w:pPr>
              <w:rPr>
                <w:rFonts w:ascii="Arial" w:hAnsi="Arial"/>
                <w:sz w:val="16"/>
              </w:rPr>
            </w:pPr>
          </w:p>
          <w:p w14:paraId="5B9493C4" w14:textId="77777777" w:rsidR="00131219" w:rsidRDefault="00131219">
            <w:pPr>
              <w:rPr>
                <w:rFonts w:ascii="Arial" w:hAnsi="Arial"/>
                <w:sz w:val="16"/>
              </w:rPr>
            </w:pPr>
          </w:p>
          <w:p w14:paraId="6DF5B6AB" w14:textId="77777777" w:rsidR="00131219" w:rsidRDefault="00131219">
            <w:pPr>
              <w:rPr>
                <w:rFonts w:ascii="Arial" w:hAnsi="Arial"/>
                <w:sz w:val="16"/>
              </w:rPr>
            </w:pPr>
          </w:p>
          <w:p w14:paraId="066DB09E" w14:textId="77777777" w:rsidR="00131219" w:rsidRDefault="00131219">
            <w:pPr>
              <w:rPr>
                <w:rFonts w:ascii="Arial" w:hAnsi="Arial"/>
                <w:sz w:val="16"/>
              </w:rPr>
            </w:pPr>
          </w:p>
          <w:p w14:paraId="391D3F7E" w14:textId="77777777" w:rsidR="00131219" w:rsidRDefault="00131219">
            <w:pPr>
              <w:rPr>
                <w:rFonts w:ascii="Arial" w:hAnsi="Arial"/>
                <w:sz w:val="16"/>
              </w:rPr>
            </w:pPr>
          </w:p>
          <w:p w14:paraId="3219910D" w14:textId="77777777" w:rsidR="00131219" w:rsidRDefault="00131219">
            <w:pPr>
              <w:rPr>
                <w:rFonts w:ascii="Arial" w:hAnsi="Arial"/>
                <w:sz w:val="16"/>
              </w:rPr>
            </w:pPr>
          </w:p>
          <w:p w14:paraId="19DE761E" w14:textId="77777777" w:rsidR="00131219" w:rsidRDefault="00131219">
            <w:pPr>
              <w:rPr>
                <w:rFonts w:ascii="Arial" w:hAnsi="Arial"/>
                <w:sz w:val="16"/>
              </w:rPr>
            </w:pPr>
          </w:p>
          <w:p w14:paraId="066620F0" w14:textId="77777777" w:rsidR="00131219" w:rsidRDefault="00131219">
            <w:pPr>
              <w:rPr>
                <w:rFonts w:ascii="Arial" w:hAnsi="Arial"/>
                <w:sz w:val="16"/>
              </w:rPr>
            </w:pPr>
          </w:p>
          <w:p w14:paraId="170A47F8" w14:textId="77777777" w:rsidR="00131219" w:rsidRDefault="00131219">
            <w:pPr>
              <w:rPr>
                <w:rFonts w:ascii="Arial" w:hAnsi="Arial"/>
                <w:sz w:val="16"/>
              </w:rPr>
            </w:pPr>
          </w:p>
          <w:p w14:paraId="0077B217" w14:textId="77777777" w:rsidR="00131219" w:rsidRDefault="00131219">
            <w:pPr>
              <w:rPr>
                <w:rFonts w:ascii="Arial" w:hAnsi="Arial"/>
                <w:sz w:val="16"/>
              </w:rPr>
            </w:pPr>
            <w:r>
              <w:rPr>
                <w:rFonts w:ascii="Arial" w:hAnsi="Arial"/>
                <w:sz w:val="16"/>
              </w:rPr>
              <w:t xml:space="preserve">ERR clearance </w:t>
            </w:r>
            <w:r>
              <w:rPr>
                <w:rFonts w:ascii="Arial" w:hAnsi="Arial"/>
                <w:sz w:val="16"/>
                <w:u w:val="single"/>
              </w:rPr>
              <w:t>may</w:t>
            </w:r>
            <w:r>
              <w:rPr>
                <w:rFonts w:ascii="Arial" w:hAnsi="Arial"/>
                <w:sz w:val="16"/>
              </w:rPr>
              <w:t xml:space="preserve"> be given for clearing some activities prior to other activities.  Contact your DPM for this consideration.  </w:t>
            </w:r>
          </w:p>
          <w:p w14:paraId="0AF7CA4A" w14:textId="77777777" w:rsidR="00131219" w:rsidRDefault="00131219">
            <w:pPr>
              <w:rPr>
                <w:rFonts w:ascii="Arial" w:hAnsi="Arial"/>
                <w:sz w:val="16"/>
              </w:rPr>
            </w:pPr>
          </w:p>
          <w:p w14:paraId="5F18399F" w14:textId="77777777" w:rsidR="00131219" w:rsidRDefault="00131219">
            <w:pPr>
              <w:rPr>
                <w:rFonts w:ascii="Arial" w:hAnsi="Arial"/>
                <w:sz w:val="16"/>
              </w:rPr>
            </w:pPr>
          </w:p>
          <w:p w14:paraId="3F676BB4" w14:textId="77777777" w:rsidR="00131219" w:rsidRDefault="00131219">
            <w:pPr>
              <w:rPr>
                <w:rFonts w:ascii="Arial" w:hAnsi="Arial"/>
                <w:sz w:val="16"/>
              </w:rPr>
            </w:pPr>
          </w:p>
          <w:p w14:paraId="7D9BBFF0" w14:textId="77777777" w:rsidR="00131219" w:rsidRDefault="00131219">
            <w:pPr>
              <w:rPr>
                <w:rFonts w:ascii="Arial" w:hAnsi="Arial"/>
                <w:sz w:val="16"/>
              </w:rPr>
            </w:pPr>
          </w:p>
          <w:p w14:paraId="5B1F5B70" w14:textId="77777777" w:rsidR="00131219" w:rsidRDefault="00131219">
            <w:pPr>
              <w:rPr>
                <w:rFonts w:ascii="Arial" w:hAnsi="Arial"/>
                <w:sz w:val="16"/>
              </w:rPr>
            </w:pPr>
          </w:p>
          <w:p w14:paraId="5D03BE43" w14:textId="77777777" w:rsidR="00131219" w:rsidRDefault="00131219">
            <w:pPr>
              <w:rPr>
                <w:rFonts w:ascii="Arial" w:hAnsi="Arial"/>
                <w:sz w:val="16"/>
              </w:rPr>
            </w:pPr>
          </w:p>
          <w:p w14:paraId="73A703BA" w14:textId="77777777" w:rsidR="00131219" w:rsidRDefault="00131219">
            <w:pPr>
              <w:rPr>
                <w:rFonts w:ascii="Arial" w:hAnsi="Arial"/>
                <w:sz w:val="16"/>
              </w:rPr>
            </w:pPr>
          </w:p>
          <w:p w14:paraId="6946EC48" w14:textId="77777777" w:rsidR="00131219" w:rsidRDefault="00131219">
            <w:pPr>
              <w:rPr>
                <w:rFonts w:ascii="Arial" w:hAnsi="Arial"/>
                <w:sz w:val="16"/>
              </w:rPr>
            </w:pPr>
          </w:p>
          <w:p w14:paraId="60E36DC8" w14:textId="77777777" w:rsidR="00131219" w:rsidRDefault="00131219">
            <w:pPr>
              <w:rPr>
                <w:rFonts w:ascii="Arial" w:hAnsi="Arial"/>
                <w:sz w:val="16"/>
              </w:rPr>
            </w:pPr>
          </w:p>
          <w:p w14:paraId="0FF77384" w14:textId="77777777" w:rsidR="00131219" w:rsidRDefault="00131219">
            <w:pPr>
              <w:rPr>
                <w:rFonts w:ascii="Arial" w:hAnsi="Arial"/>
                <w:sz w:val="16"/>
              </w:rPr>
            </w:pPr>
          </w:p>
          <w:p w14:paraId="23174AF9" w14:textId="77777777" w:rsidR="00131219" w:rsidRDefault="00131219">
            <w:pPr>
              <w:rPr>
                <w:rFonts w:ascii="Arial" w:hAnsi="Arial"/>
                <w:sz w:val="16"/>
              </w:rPr>
            </w:pPr>
          </w:p>
          <w:p w14:paraId="4FA3F8E4" w14:textId="77777777" w:rsidR="00131219" w:rsidRDefault="00131219">
            <w:pPr>
              <w:rPr>
                <w:rFonts w:ascii="Arial" w:hAnsi="Arial"/>
                <w:sz w:val="16"/>
              </w:rPr>
            </w:pPr>
            <w:r>
              <w:rPr>
                <w:rFonts w:ascii="Arial" w:hAnsi="Arial"/>
                <w:sz w:val="16"/>
              </w:rPr>
              <w:t xml:space="preserve">This section outlines OCD </w:t>
            </w:r>
            <w:r>
              <w:rPr>
                <w:rFonts w:ascii="Arial" w:hAnsi="Arial"/>
                <w:sz w:val="16"/>
              </w:rPr>
              <w:lastRenderedPageBreak/>
              <w:t>requirements.  OCD is also required to monitor compliance with required comment periods.</w:t>
            </w:r>
          </w:p>
          <w:p w14:paraId="609012C6" w14:textId="77777777" w:rsidR="00131219" w:rsidRDefault="00131219">
            <w:pPr>
              <w:rPr>
                <w:rFonts w:ascii="Arial" w:hAnsi="Arial"/>
                <w:sz w:val="16"/>
              </w:rPr>
            </w:pPr>
          </w:p>
          <w:p w14:paraId="122D2EDE" w14:textId="77777777" w:rsidR="00131219" w:rsidRDefault="00131219">
            <w:pPr>
              <w:rPr>
                <w:rFonts w:ascii="Arial" w:hAnsi="Arial"/>
                <w:sz w:val="16"/>
              </w:rPr>
            </w:pPr>
          </w:p>
          <w:p w14:paraId="6A6BB491" w14:textId="77777777" w:rsidR="00131219" w:rsidRDefault="00131219">
            <w:pPr>
              <w:rPr>
                <w:rFonts w:ascii="Arial" w:hAnsi="Arial"/>
                <w:sz w:val="16"/>
              </w:rPr>
            </w:pPr>
          </w:p>
          <w:p w14:paraId="40FB082D" w14:textId="77777777" w:rsidR="00131219" w:rsidRDefault="00131219">
            <w:pPr>
              <w:rPr>
                <w:rFonts w:ascii="Arial" w:hAnsi="Arial"/>
                <w:sz w:val="16"/>
              </w:rPr>
            </w:pPr>
          </w:p>
          <w:p w14:paraId="79757698" w14:textId="77777777" w:rsidR="00131219" w:rsidRDefault="00131219">
            <w:pPr>
              <w:rPr>
                <w:rFonts w:ascii="Arial" w:hAnsi="Arial"/>
                <w:sz w:val="16"/>
              </w:rPr>
            </w:pPr>
          </w:p>
          <w:p w14:paraId="2A5393AA" w14:textId="77777777" w:rsidR="00131219" w:rsidRDefault="00131219">
            <w:pPr>
              <w:rPr>
                <w:rFonts w:ascii="Arial" w:hAnsi="Arial"/>
                <w:sz w:val="16"/>
              </w:rPr>
            </w:pPr>
          </w:p>
          <w:p w14:paraId="6354B0B4" w14:textId="77777777" w:rsidR="00131219" w:rsidRDefault="00131219">
            <w:pPr>
              <w:rPr>
                <w:rFonts w:ascii="Arial" w:hAnsi="Arial"/>
                <w:sz w:val="16"/>
              </w:rPr>
            </w:pPr>
          </w:p>
          <w:p w14:paraId="430BE253" w14:textId="77777777" w:rsidR="00131219" w:rsidRDefault="00131219">
            <w:pPr>
              <w:rPr>
                <w:rFonts w:ascii="Arial" w:hAnsi="Arial"/>
                <w:sz w:val="16"/>
              </w:rPr>
            </w:pPr>
            <w:r>
              <w:rPr>
                <w:rFonts w:ascii="Arial" w:hAnsi="Arial"/>
                <w:sz w:val="16"/>
              </w:rPr>
              <w:t>This is the basis for counting comment and state objection period days.</w:t>
            </w:r>
          </w:p>
          <w:p w14:paraId="39F66A70" w14:textId="77777777" w:rsidR="00131219" w:rsidRDefault="00131219">
            <w:pPr>
              <w:rPr>
                <w:rFonts w:ascii="Arial" w:hAnsi="Arial"/>
                <w:sz w:val="16"/>
              </w:rPr>
            </w:pPr>
          </w:p>
          <w:p w14:paraId="3D5E0DD3" w14:textId="77777777" w:rsidR="00131219" w:rsidRDefault="00131219">
            <w:pPr>
              <w:rPr>
                <w:rFonts w:ascii="Arial" w:hAnsi="Arial"/>
                <w:sz w:val="16"/>
              </w:rPr>
            </w:pPr>
          </w:p>
          <w:p w14:paraId="5C4527E6" w14:textId="77777777" w:rsidR="00131219" w:rsidRDefault="00131219">
            <w:pPr>
              <w:rPr>
                <w:rFonts w:ascii="Arial" w:hAnsi="Arial"/>
                <w:sz w:val="16"/>
              </w:rPr>
            </w:pPr>
            <w:r>
              <w:rPr>
                <w:rFonts w:ascii="Arial" w:hAnsi="Arial"/>
                <w:b/>
                <w:bCs/>
                <w:sz w:val="16"/>
              </w:rPr>
              <w:t>Extremely important</w:t>
            </w:r>
            <w:r>
              <w:rPr>
                <w:rFonts w:ascii="Arial" w:hAnsi="Arial"/>
                <w:sz w:val="16"/>
              </w:rPr>
              <w:t>!  This</w:t>
            </w:r>
            <w:r>
              <w:rPr>
                <w:rFonts w:ascii="Arial" w:hAnsi="Arial"/>
                <w:b/>
                <w:bCs/>
                <w:sz w:val="16"/>
              </w:rPr>
              <w:t xml:space="preserve"> </w:t>
            </w:r>
            <w:r>
              <w:rPr>
                <w:rFonts w:ascii="Arial" w:hAnsi="Arial"/>
                <w:sz w:val="16"/>
              </w:rPr>
              <w:t>specifies recipient, participant, and contractor cannot commitment funds AND</w:t>
            </w:r>
            <w:r>
              <w:rPr>
                <w:rFonts w:ascii="Arial" w:hAnsi="Arial"/>
                <w:sz w:val="16"/>
                <w:u w:val="single"/>
              </w:rPr>
              <w:t xml:space="preserve"> cannot undertake a project activity</w:t>
            </w:r>
            <w:r>
              <w:rPr>
                <w:rFonts w:ascii="Arial" w:hAnsi="Arial"/>
                <w:sz w:val="16"/>
              </w:rPr>
              <w:t xml:space="preserve"> before OCD has issued an ERR clearance date. </w:t>
            </w:r>
          </w:p>
          <w:p w14:paraId="641890FF" w14:textId="77777777" w:rsidR="00131219" w:rsidRDefault="00131219">
            <w:pPr>
              <w:rPr>
                <w:rFonts w:ascii="Arial" w:hAnsi="Arial"/>
                <w:sz w:val="16"/>
              </w:rPr>
            </w:pPr>
          </w:p>
          <w:p w14:paraId="1D7F7CCD" w14:textId="77777777" w:rsidR="00131219" w:rsidRDefault="00131219">
            <w:pPr>
              <w:rPr>
                <w:rFonts w:ascii="Arial" w:hAnsi="Arial"/>
                <w:sz w:val="16"/>
              </w:rPr>
            </w:pPr>
          </w:p>
          <w:p w14:paraId="3EE3891B" w14:textId="77777777" w:rsidR="00131219" w:rsidRDefault="00131219">
            <w:pPr>
              <w:rPr>
                <w:rFonts w:ascii="Arial" w:hAnsi="Arial"/>
                <w:sz w:val="16"/>
              </w:rPr>
            </w:pPr>
          </w:p>
          <w:p w14:paraId="3A0FB956" w14:textId="77777777" w:rsidR="00131219" w:rsidRDefault="00131219">
            <w:pPr>
              <w:rPr>
                <w:rFonts w:ascii="Arial" w:hAnsi="Arial"/>
                <w:sz w:val="16"/>
              </w:rPr>
            </w:pPr>
          </w:p>
          <w:p w14:paraId="0845DAA2" w14:textId="77777777" w:rsidR="00131219" w:rsidRDefault="00131219">
            <w:pPr>
              <w:rPr>
                <w:rFonts w:ascii="Arial" w:hAnsi="Arial"/>
                <w:sz w:val="16"/>
              </w:rPr>
            </w:pPr>
          </w:p>
          <w:p w14:paraId="7AE129C7" w14:textId="77777777" w:rsidR="00131219" w:rsidRDefault="00131219">
            <w:pPr>
              <w:rPr>
                <w:rFonts w:ascii="Arial" w:hAnsi="Arial"/>
                <w:sz w:val="16"/>
              </w:rPr>
            </w:pPr>
          </w:p>
          <w:p w14:paraId="2B0CA896" w14:textId="77777777" w:rsidR="00131219" w:rsidRDefault="00131219">
            <w:pPr>
              <w:rPr>
                <w:rFonts w:ascii="Arial" w:hAnsi="Arial"/>
                <w:b/>
                <w:bCs/>
                <w:sz w:val="16"/>
              </w:rPr>
            </w:pPr>
            <w:r>
              <w:rPr>
                <w:rFonts w:ascii="Arial" w:hAnsi="Arial"/>
                <w:b/>
                <w:bCs/>
                <w:sz w:val="16"/>
              </w:rPr>
              <w:t xml:space="preserve">Maine CDBG Program requires submittals for </w:t>
            </w:r>
            <w:r>
              <w:rPr>
                <w:rFonts w:ascii="Arial" w:hAnsi="Arial"/>
                <w:b/>
                <w:bCs/>
                <w:sz w:val="16"/>
                <w:u w:val="single"/>
              </w:rPr>
              <w:t>all</w:t>
            </w:r>
            <w:r>
              <w:rPr>
                <w:rFonts w:ascii="Arial" w:hAnsi="Arial"/>
                <w:b/>
                <w:bCs/>
                <w:sz w:val="16"/>
              </w:rPr>
              <w:t xml:space="preserve"> projects.</w:t>
            </w:r>
          </w:p>
          <w:p w14:paraId="1FAC4E8C" w14:textId="77777777" w:rsidR="00131219" w:rsidRDefault="00131219">
            <w:pPr>
              <w:rPr>
                <w:rFonts w:ascii="Arial" w:hAnsi="Arial"/>
                <w:sz w:val="16"/>
              </w:rPr>
            </w:pPr>
          </w:p>
          <w:p w14:paraId="304E1259" w14:textId="77777777" w:rsidR="00131219" w:rsidRDefault="00131219">
            <w:pPr>
              <w:rPr>
                <w:rFonts w:ascii="Arial" w:hAnsi="Arial"/>
                <w:sz w:val="16"/>
              </w:rPr>
            </w:pPr>
          </w:p>
          <w:p w14:paraId="3E22B0BB" w14:textId="77777777" w:rsidR="00131219" w:rsidRDefault="00131219">
            <w:pPr>
              <w:pStyle w:val="BodyText3"/>
              <w:rPr>
                <w:rFonts w:ascii="Arial" w:hAnsi="Arial" w:cs="Arial"/>
                <w:b/>
                <w:sz w:val="16"/>
                <w:u w:val="single"/>
              </w:rPr>
            </w:pPr>
            <w:r>
              <w:rPr>
                <w:rFonts w:ascii="Arial" w:hAnsi="Arial" w:cs="Arial"/>
                <w:bCs/>
                <w:sz w:val="16"/>
              </w:rPr>
              <w:t xml:space="preserve"> </w:t>
            </w:r>
            <w:r>
              <w:rPr>
                <w:rFonts w:ascii="Arial" w:hAnsi="Arial" w:cs="Arial"/>
                <w:b/>
                <w:sz w:val="16"/>
                <w:u w:val="single"/>
              </w:rPr>
              <w:t xml:space="preserve">Prior actions count.  </w:t>
            </w:r>
          </w:p>
          <w:p w14:paraId="53E2CBF3" w14:textId="77777777" w:rsidR="00131219" w:rsidRDefault="00131219">
            <w:pPr>
              <w:pStyle w:val="BodyText3"/>
              <w:rPr>
                <w:rFonts w:ascii="Arial" w:hAnsi="Arial" w:cs="Arial"/>
                <w:b/>
                <w:sz w:val="16"/>
                <w:u w:val="single"/>
              </w:rPr>
            </w:pPr>
            <w:r>
              <w:rPr>
                <w:rFonts w:ascii="Arial" w:hAnsi="Arial" w:cs="Arial"/>
                <w:bCs/>
                <w:sz w:val="16"/>
              </w:rPr>
              <w:t>Recipients need to know what prospects or beneficiaries have decided or done relative to a project</w:t>
            </w:r>
            <w:r>
              <w:rPr>
                <w:rFonts w:ascii="Arial" w:hAnsi="Arial" w:cs="Arial"/>
                <w:b/>
                <w:sz w:val="16"/>
                <w:u w:val="single"/>
              </w:rPr>
              <w:t xml:space="preserve"> </w:t>
            </w:r>
          </w:p>
          <w:p w14:paraId="3EB71733" w14:textId="77777777" w:rsidR="00131219" w:rsidRDefault="00131219">
            <w:pPr>
              <w:rPr>
                <w:rFonts w:ascii="Arial" w:hAnsi="Arial"/>
                <w:b/>
                <w:bCs/>
                <w:sz w:val="16"/>
              </w:rPr>
            </w:pPr>
          </w:p>
          <w:p w14:paraId="1101C4EA" w14:textId="77777777" w:rsidR="00131219" w:rsidRDefault="00131219">
            <w:pPr>
              <w:rPr>
                <w:rFonts w:ascii="Arial" w:hAnsi="Arial"/>
                <w:sz w:val="16"/>
              </w:rPr>
            </w:pPr>
          </w:p>
          <w:p w14:paraId="0BEC0021" w14:textId="77777777" w:rsidR="00131219" w:rsidRDefault="00131219">
            <w:pPr>
              <w:rPr>
                <w:rFonts w:ascii="Arial" w:hAnsi="Arial"/>
                <w:sz w:val="16"/>
              </w:rPr>
            </w:pPr>
            <w:r>
              <w:rPr>
                <w:rFonts w:ascii="Arial" w:hAnsi="Arial"/>
                <w:sz w:val="16"/>
              </w:rPr>
              <w:t xml:space="preserve">Option as part of acquisition process could be before an ERR clearance, </w:t>
            </w:r>
            <w:r>
              <w:rPr>
                <w:rFonts w:ascii="Arial" w:hAnsi="Arial"/>
                <w:b/>
                <w:bCs/>
                <w:sz w:val="16"/>
              </w:rPr>
              <w:t>solely</w:t>
            </w:r>
            <w:r>
              <w:rPr>
                <w:rFonts w:ascii="Arial" w:hAnsi="Arial"/>
                <w:sz w:val="16"/>
              </w:rPr>
              <w:t xml:space="preserve"> at the risk of the purchaser.</w:t>
            </w:r>
          </w:p>
          <w:p w14:paraId="77CDB186" w14:textId="77777777" w:rsidR="00131219" w:rsidRDefault="00131219">
            <w:pPr>
              <w:rPr>
                <w:rFonts w:ascii="Arial" w:hAnsi="Arial"/>
                <w:sz w:val="16"/>
              </w:rPr>
            </w:pPr>
          </w:p>
          <w:p w14:paraId="29206315" w14:textId="77777777" w:rsidR="00131219" w:rsidRDefault="00131219">
            <w:pPr>
              <w:rPr>
                <w:rFonts w:ascii="Arial" w:hAnsi="Arial"/>
                <w:sz w:val="16"/>
              </w:rPr>
            </w:pPr>
          </w:p>
          <w:p w14:paraId="5A85EAC7" w14:textId="77777777" w:rsidR="00131219" w:rsidRDefault="00131219">
            <w:pPr>
              <w:rPr>
                <w:rFonts w:ascii="Arial" w:hAnsi="Arial"/>
                <w:sz w:val="16"/>
              </w:rPr>
            </w:pPr>
          </w:p>
          <w:p w14:paraId="5E8CBF70" w14:textId="77777777" w:rsidR="00131219" w:rsidRDefault="00131219">
            <w:pPr>
              <w:rPr>
                <w:rFonts w:ascii="Arial" w:hAnsi="Arial"/>
                <w:sz w:val="16"/>
              </w:rPr>
            </w:pPr>
          </w:p>
          <w:p w14:paraId="58992226" w14:textId="77777777" w:rsidR="00131219" w:rsidRDefault="00131219">
            <w:pPr>
              <w:rPr>
                <w:rFonts w:ascii="Arial" w:hAnsi="Arial"/>
                <w:sz w:val="16"/>
              </w:rPr>
            </w:pPr>
          </w:p>
          <w:p w14:paraId="05BFEC51" w14:textId="77777777" w:rsidR="00131219" w:rsidRDefault="00131219">
            <w:pPr>
              <w:rPr>
                <w:rFonts w:ascii="Arial" w:hAnsi="Arial"/>
                <w:sz w:val="16"/>
              </w:rPr>
            </w:pPr>
          </w:p>
          <w:p w14:paraId="2ED9911B" w14:textId="77777777" w:rsidR="00131219" w:rsidRDefault="00131219">
            <w:pPr>
              <w:rPr>
                <w:rFonts w:ascii="Arial" w:hAnsi="Arial"/>
                <w:sz w:val="16"/>
              </w:rPr>
            </w:pPr>
          </w:p>
          <w:p w14:paraId="6BA07CB1" w14:textId="77777777" w:rsidR="00131219" w:rsidRDefault="00131219">
            <w:pPr>
              <w:rPr>
                <w:rFonts w:ascii="Arial" w:hAnsi="Arial"/>
                <w:sz w:val="16"/>
              </w:rPr>
            </w:pPr>
          </w:p>
          <w:p w14:paraId="06DC81DF" w14:textId="77777777" w:rsidR="00131219" w:rsidRDefault="00131219">
            <w:pPr>
              <w:rPr>
                <w:rFonts w:ascii="Arial" w:hAnsi="Arial"/>
                <w:sz w:val="16"/>
              </w:rPr>
            </w:pPr>
          </w:p>
          <w:p w14:paraId="546F0D52" w14:textId="77777777" w:rsidR="00131219" w:rsidRDefault="00131219">
            <w:pPr>
              <w:rPr>
                <w:rFonts w:ascii="Arial" w:hAnsi="Arial"/>
                <w:sz w:val="16"/>
              </w:rPr>
            </w:pPr>
          </w:p>
          <w:p w14:paraId="435EDD4D" w14:textId="77777777" w:rsidR="00131219" w:rsidRDefault="00131219">
            <w:pPr>
              <w:rPr>
                <w:rFonts w:ascii="Arial" w:hAnsi="Arial"/>
                <w:sz w:val="16"/>
              </w:rPr>
            </w:pPr>
          </w:p>
          <w:p w14:paraId="295CBCFF" w14:textId="77777777" w:rsidR="00131219" w:rsidRDefault="00131219">
            <w:pPr>
              <w:rPr>
                <w:rFonts w:ascii="Arial" w:hAnsi="Arial"/>
                <w:sz w:val="16"/>
              </w:rPr>
            </w:pPr>
          </w:p>
          <w:p w14:paraId="65CB5D4C" w14:textId="77777777" w:rsidR="00131219" w:rsidRDefault="00131219">
            <w:pPr>
              <w:rPr>
                <w:rFonts w:ascii="Arial" w:hAnsi="Arial"/>
                <w:sz w:val="16"/>
              </w:rPr>
            </w:pPr>
          </w:p>
          <w:p w14:paraId="45C72492" w14:textId="77777777" w:rsidR="00131219" w:rsidRDefault="00131219">
            <w:pPr>
              <w:rPr>
                <w:rFonts w:ascii="Arial" w:hAnsi="Arial"/>
                <w:sz w:val="16"/>
              </w:rPr>
            </w:pPr>
          </w:p>
          <w:p w14:paraId="03D2C777" w14:textId="77777777" w:rsidR="00131219" w:rsidRDefault="00131219">
            <w:pPr>
              <w:rPr>
                <w:rFonts w:ascii="Arial" w:hAnsi="Arial"/>
                <w:sz w:val="16"/>
              </w:rPr>
            </w:pPr>
          </w:p>
          <w:p w14:paraId="483ACC37" w14:textId="77777777" w:rsidR="00131219" w:rsidRDefault="00131219">
            <w:pPr>
              <w:rPr>
                <w:rFonts w:ascii="Arial" w:hAnsi="Arial"/>
                <w:sz w:val="16"/>
              </w:rPr>
            </w:pPr>
          </w:p>
          <w:p w14:paraId="12B9255D" w14:textId="77777777" w:rsidR="00131219" w:rsidRDefault="00131219">
            <w:pPr>
              <w:rPr>
                <w:rFonts w:ascii="Arial" w:hAnsi="Arial"/>
                <w:sz w:val="16"/>
              </w:rPr>
            </w:pPr>
          </w:p>
          <w:p w14:paraId="63DB09EB" w14:textId="77777777" w:rsidR="00131219" w:rsidRDefault="00131219">
            <w:pPr>
              <w:rPr>
                <w:rFonts w:ascii="Arial" w:hAnsi="Arial"/>
                <w:sz w:val="16"/>
              </w:rPr>
            </w:pPr>
          </w:p>
          <w:p w14:paraId="651871DB" w14:textId="77777777" w:rsidR="00131219" w:rsidRDefault="00131219">
            <w:pPr>
              <w:rPr>
                <w:rFonts w:ascii="Arial" w:hAnsi="Arial"/>
                <w:sz w:val="16"/>
              </w:rPr>
            </w:pPr>
          </w:p>
          <w:p w14:paraId="75D4D791" w14:textId="77777777" w:rsidR="00131219" w:rsidRDefault="00131219">
            <w:pPr>
              <w:rPr>
                <w:rFonts w:ascii="Arial" w:hAnsi="Arial"/>
                <w:sz w:val="16"/>
              </w:rPr>
            </w:pPr>
          </w:p>
          <w:p w14:paraId="015EBCEE" w14:textId="77777777" w:rsidR="00131219" w:rsidRDefault="00131219">
            <w:pPr>
              <w:rPr>
                <w:rFonts w:ascii="Arial" w:hAnsi="Arial"/>
                <w:sz w:val="16"/>
              </w:rPr>
            </w:pPr>
          </w:p>
          <w:p w14:paraId="2A82B5A1" w14:textId="77777777" w:rsidR="00131219" w:rsidRDefault="00131219">
            <w:pPr>
              <w:rPr>
                <w:rFonts w:ascii="Arial" w:hAnsi="Arial"/>
                <w:sz w:val="16"/>
              </w:rPr>
            </w:pPr>
          </w:p>
          <w:p w14:paraId="737E99AF" w14:textId="77777777" w:rsidR="00131219" w:rsidRDefault="00131219">
            <w:pPr>
              <w:rPr>
                <w:rFonts w:ascii="Arial" w:hAnsi="Arial"/>
                <w:sz w:val="16"/>
              </w:rPr>
            </w:pPr>
          </w:p>
          <w:p w14:paraId="5ADABCC1" w14:textId="77777777" w:rsidR="00131219" w:rsidRDefault="00131219">
            <w:pPr>
              <w:rPr>
                <w:rFonts w:ascii="Arial" w:hAnsi="Arial"/>
                <w:sz w:val="16"/>
              </w:rPr>
            </w:pPr>
          </w:p>
          <w:p w14:paraId="1488292F" w14:textId="77777777" w:rsidR="00131219" w:rsidRDefault="00131219">
            <w:pPr>
              <w:rPr>
                <w:rFonts w:ascii="Arial" w:hAnsi="Arial"/>
                <w:sz w:val="16"/>
              </w:rPr>
            </w:pPr>
          </w:p>
          <w:p w14:paraId="46A0A739" w14:textId="77777777" w:rsidR="00131219" w:rsidRDefault="00131219">
            <w:pPr>
              <w:rPr>
                <w:rFonts w:ascii="Arial" w:hAnsi="Arial"/>
                <w:sz w:val="16"/>
              </w:rPr>
            </w:pPr>
          </w:p>
          <w:p w14:paraId="1C3C038F" w14:textId="77777777" w:rsidR="00131219" w:rsidRDefault="00131219">
            <w:pPr>
              <w:rPr>
                <w:rFonts w:ascii="Arial" w:hAnsi="Arial"/>
                <w:sz w:val="16"/>
              </w:rPr>
            </w:pPr>
          </w:p>
          <w:p w14:paraId="45615439" w14:textId="77777777" w:rsidR="00131219" w:rsidRDefault="00131219">
            <w:pPr>
              <w:rPr>
                <w:rFonts w:ascii="Arial" w:hAnsi="Arial"/>
                <w:sz w:val="16"/>
              </w:rPr>
            </w:pPr>
          </w:p>
          <w:p w14:paraId="41E8EF4A" w14:textId="77777777" w:rsidR="00131219" w:rsidRDefault="00131219">
            <w:pPr>
              <w:rPr>
                <w:rFonts w:ascii="Arial" w:hAnsi="Arial"/>
                <w:sz w:val="16"/>
              </w:rPr>
            </w:pPr>
          </w:p>
          <w:p w14:paraId="2030C8E5" w14:textId="77777777" w:rsidR="00131219" w:rsidRDefault="00131219">
            <w:pPr>
              <w:rPr>
                <w:rFonts w:ascii="Arial" w:hAnsi="Arial"/>
                <w:sz w:val="16"/>
              </w:rPr>
            </w:pPr>
          </w:p>
          <w:p w14:paraId="0A97B8F5" w14:textId="77777777" w:rsidR="00131219" w:rsidRDefault="00131219">
            <w:pPr>
              <w:rPr>
                <w:rFonts w:ascii="Arial" w:hAnsi="Arial"/>
                <w:sz w:val="16"/>
              </w:rPr>
            </w:pPr>
          </w:p>
          <w:p w14:paraId="799F5895" w14:textId="77777777" w:rsidR="00131219" w:rsidRDefault="00131219">
            <w:pPr>
              <w:rPr>
                <w:rFonts w:ascii="Arial" w:hAnsi="Arial"/>
                <w:sz w:val="16"/>
              </w:rPr>
            </w:pPr>
          </w:p>
          <w:p w14:paraId="71163434" w14:textId="77777777" w:rsidR="00131219" w:rsidRDefault="00131219">
            <w:pPr>
              <w:rPr>
                <w:rFonts w:ascii="Arial" w:hAnsi="Arial"/>
                <w:sz w:val="16"/>
              </w:rPr>
            </w:pPr>
          </w:p>
          <w:p w14:paraId="7BDD9444" w14:textId="77777777" w:rsidR="00131219" w:rsidRDefault="00131219">
            <w:pPr>
              <w:rPr>
                <w:rFonts w:ascii="Arial" w:hAnsi="Arial"/>
                <w:sz w:val="16"/>
              </w:rPr>
            </w:pPr>
          </w:p>
          <w:p w14:paraId="7E8DEBC3" w14:textId="77777777" w:rsidR="00131219" w:rsidRDefault="00131219">
            <w:pPr>
              <w:rPr>
                <w:rFonts w:ascii="Arial" w:hAnsi="Arial"/>
                <w:sz w:val="16"/>
              </w:rPr>
            </w:pPr>
            <w:r>
              <w:rPr>
                <w:rFonts w:ascii="Arial" w:hAnsi="Arial"/>
                <w:sz w:val="16"/>
              </w:rPr>
              <w:t>The definition of an environmental review (ER).</w:t>
            </w:r>
          </w:p>
          <w:p w14:paraId="259A89CF" w14:textId="77777777" w:rsidR="00131219" w:rsidRDefault="00131219">
            <w:pPr>
              <w:rPr>
                <w:rFonts w:ascii="Arial" w:hAnsi="Arial"/>
                <w:sz w:val="16"/>
              </w:rPr>
            </w:pPr>
          </w:p>
          <w:p w14:paraId="34A58851" w14:textId="77777777" w:rsidR="00131219" w:rsidRDefault="00131219">
            <w:pPr>
              <w:rPr>
                <w:rFonts w:ascii="Arial" w:hAnsi="Arial"/>
                <w:sz w:val="16"/>
              </w:rPr>
            </w:pPr>
          </w:p>
          <w:p w14:paraId="4D6B5528" w14:textId="77777777" w:rsidR="00131219" w:rsidRDefault="00131219">
            <w:pPr>
              <w:rPr>
                <w:rFonts w:ascii="Arial" w:hAnsi="Arial"/>
                <w:sz w:val="16"/>
              </w:rPr>
            </w:pPr>
          </w:p>
          <w:p w14:paraId="29AEAF2F" w14:textId="77777777" w:rsidR="00131219" w:rsidRDefault="00131219">
            <w:pPr>
              <w:rPr>
                <w:rFonts w:ascii="Arial" w:hAnsi="Arial"/>
                <w:sz w:val="16"/>
              </w:rPr>
            </w:pPr>
          </w:p>
          <w:p w14:paraId="2D8354C6" w14:textId="77777777" w:rsidR="00131219" w:rsidRDefault="00131219">
            <w:pPr>
              <w:rPr>
                <w:rFonts w:ascii="Arial" w:hAnsi="Arial"/>
                <w:sz w:val="16"/>
              </w:rPr>
            </w:pPr>
          </w:p>
          <w:p w14:paraId="2257FA56" w14:textId="77777777" w:rsidR="00131219" w:rsidRDefault="00131219">
            <w:pPr>
              <w:rPr>
                <w:rFonts w:ascii="Arial" w:hAnsi="Arial"/>
                <w:sz w:val="16"/>
              </w:rPr>
            </w:pPr>
          </w:p>
          <w:p w14:paraId="242B76E2" w14:textId="77777777" w:rsidR="00131219" w:rsidRDefault="00131219">
            <w:pPr>
              <w:rPr>
                <w:rFonts w:ascii="Arial" w:hAnsi="Arial"/>
                <w:sz w:val="16"/>
              </w:rPr>
            </w:pPr>
          </w:p>
          <w:p w14:paraId="327C7413" w14:textId="77777777" w:rsidR="00131219" w:rsidRDefault="00131219">
            <w:pPr>
              <w:rPr>
                <w:rFonts w:ascii="Arial" w:hAnsi="Arial"/>
                <w:sz w:val="16"/>
              </w:rPr>
            </w:pPr>
            <w:r>
              <w:rPr>
                <w:rFonts w:ascii="Arial" w:hAnsi="Arial"/>
                <w:sz w:val="16"/>
              </w:rPr>
              <w:t>This section explains how to view your project activities so your project description will be complete.</w:t>
            </w:r>
          </w:p>
          <w:p w14:paraId="6B7DCAAD" w14:textId="77777777" w:rsidR="00131219" w:rsidRDefault="00131219">
            <w:pPr>
              <w:rPr>
                <w:rFonts w:ascii="Arial" w:hAnsi="Arial"/>
                <w:sz w:val="16"/>
              </w:rPr>
            </w:pPr>
          </w:p>
          <w:p w14:paraId="53D53D84" w14:textId="77777777" w:rsidR="00131219" w:rsidRDefault="00131219">
            <w:pPr>
              <w:rPr>
                <w:rFonts w:ascii="Arial" w:hAnsi="Arial"/>
                <w:sz w:val="16"/>
              </w:rPr>
            </w:pPr>
            <w:r>
              <w:rPr>
                <w:rFonts w:ascii="Arial" w:hAnsi="Arial"/>
                <w:sz w:val="16"/>
              </w:rPr>
              <w:t xml:space="preserve"> Review this section to be sure you are providing a </w:t>
            </w:r>
            <w:r>
              <w:rPr>
                <w:rFonts w:ascii="Arial" w:hAnsi="Arial"/>
                <w:b/>
                <w:bCs/>
                <w:sz w:val="16"/>
              </w:rPr>
              <w:t>comprehensive project description</w:t>
            </w:r>
            <w:r>
              <w:rPr>
                <w:rFonts w:ascii="Arial" w:hAnsi="Arial"/>
                <w:sz w:val="16"/>
              </w:rPr>
              <w:t xml:space="preserve"> in your environmental review record (ERR).</w:t>
            </w:r>
          </w:p>
          <w:p w14:paraId="36A5D5BC" w14:textId="77777777" w:rsidR="00131219" w:rsidRDefault="00131219">
            <w:pPr>
              <w:rPr>
                <w:rFonts w:ascii="Arial" w:hAnsi="Arial"/>
                <w:sz w:val="16"/>
              </w:rPr>
            </w:pPr>
          </w:p>
          <w:p w14:paraId="13054C8A" w14:textId="77777777" w:rsidR="00131219" w:rsidRDefault="00131219">
            <w:pPr>
              <w:rPr>
                <w:rFonts w:ascii="Arial" w:hAnsi="Arial"/>
                <w:sz w:val="16"/>
              </w:rPr>
            </w:pPr>
          </w:p>
          <w:p w14:paraId="4D56094C" w14:textId="77777777" w:rsidR="00131219" w:rsidRDefault="00131219">
            <w:pPr>
              <w:rPr>
                <w:rFonts w:ascii="Arial" w:hAnsi="Arial"/>
                <w:sz w:val="16"/>
              </w:rPr>
            </w:pPr>
          </w:p>
          <w:p w14:paraId="78AF872A" w14:textId="77777777" w:rsidR="00131219" w:rsidRDefault="00131219">
            <w:pPr>
              <w:rPr>
                <w:rFonts w:ascii="Arial" w:hAnsi="Arial"/>
                <w:sz w:val="16"/>
              </w:rPr>
            </w:pPr>
          </w:p>
          <w:p w14:paraId="00E15F4E" w14:textId="77777777" w:rsidR="00131219" w:rsidRDefault="00131219">
            <w:pPr>
              <w:rPr>
                <w:rFonts w:ascii="Arial" w:hAnsi="Arial"/>
                <w:sz w:val="16"/>
              </w:rPr>
            </w:pPr>
          </w:p>
          <w:p w14:paraId="6111EF5A" w14:textId="77777777" w:rsidR="00131219" w:rsidRDefault="00131219">
            <w:pPr>
              <w:rPr>
                <w:rFonts w:ascii="Arial" w:hAnsi="Arial"/>
                <w:sz w:val="16"/>
              </w:rPr>
            </w:pPr>
          </w:p>
          <w:p w14:paraId="08183C7F" w14:textId="77777777" w:rsidR="00131219" w:rsidRDefault="00131219">
            <w:pPr>
              <w:rPr>
                <w:rFonts w:ascii="Arial" w:hAnsi="Arial"/>
                <w:sz w:val="16"/>
              </w:rPr>
            </w:pPr>
            <w:r>
              <w:rPr>
                <w:rFonts w:ascii="Arial" w:hAnsi="Arial"/>
                <w:sz w:val="16"/>
              </w:rPr>
              <w:t>This gives reasons why aggregation is important AND required!</w:t>
            </w:r>
          </w:p>
          <w:p w14:paraId="24D58930" w14:textId="77777777" w:rsidR="00131219" w:rsidRDefault="00131219">
            <w:pPr>
              <w:rPr>
                <w:rFonts w:ascii="Arial" w:hAnsi="Arial"/>
                <w:sz w:val="16"/>
              </w:rPr>
            </w:pPr>
          </w:p>
          <w:p w14:paraId="2EFCC0FE" w14:textId="77777777" w:rsidR="00131219" w:rsidRDefault="00131219">
            <w:pPr>
              <w:rPr>
                <w:rFonts w:ascii="Arial" w:hAnsi="Arial"/>
                <w:sz w:val="16"/>
              </w:rPr>
            </w:pPr>
          </w:p>
          <w:p w14:paraId="31849FD9" w14:textId="77777777" w:rsidR="00131219" w:rsidRDefault="00131219">
            <w:pPr>
              <w:rPr>
                <w:rFonts w:ascii="Arial" w:hAnsi="Arial"/>
                <w:sz w:val="16"/>
              </w:rPr>
            </w:pPr>
          </w:p>
          <w:p w14:paraId="47F51DED" w14:textId="77777777" w:rsidR="00131219" w:rsidRDefault="00131219">
            <w:pPr>
              <w:rPr>
                <w:rFonts w:ascii="Arial" w:hAnsi="Arial"/>
                <w:sz w:val="16"/>
              </w:rPr>
            </w:pPr>
          </w:p>
          <w:p w14:paraId="2189DBA0" w14:textId="77777777" w:rsidR="00131219" w:rsidRDefault="00131219">
            <w:pPr>
              <w:rPr>
                <w:rFonts w:ascii="Arial" w:hAnsi="Arial"/>
                <w:sz w:val="16"/>
              </w:rPr>
            </w:pPr>
          </w:p>
          <w:p w14:paraId="40BB4A63" w14:textId="77777777" w:rsidR="00131219" w:rsidRDefault="00131219">
            <w:pPr>
              <w:rPr>
                <w:rFonts w:ascii="Arial" w:hAnsi="Arial"/>
                <w:sz w:val="16"/>
              </w:rPr>
            </w:pPr>
          </w:p>
          <w:p w14:paraId="6C2199D2" w14:textId="77777777" w:rsidR="00131219" w:rsidRDefault="00131219">
            <w:pPr>
              <w:rPr>
                <w:rFonts w:ascii="Arial" w:hAnsi="Arial"/>
                <w:sz w:val="16"/>
              </w:rPr>
            </w:pPr>
          </w:p>
          <w:p w14:paraId="6016EFAB" w14:textId="77777777" w:rsidR="00131219" w:rsidRDefault="00131219">
            <w:pPr>
              <w:rPr>
                <w:rFonts w:ascii="Arial" w:hAnsi="Arial"/>
                <w:sz w:val="16"/>
              </w:rPr>
            </w:pPr>
          </w:p>
          <w:p w14:paraId="6AF55FFD" w14:textId="77777777" w:rsidR="00131219" w:rsidRDefault="00131219">
            <w:pPr>
              <w:rPr>
                <w:rFonts w:ascii="Arial" w:hAnsi="Arial"/>
                <w:sz w:val="16"/>
              </w:rPr>
            </w:pPr>
          </w:p>
          <w:p w14:paraId="62706A30" w14:textId="77777777" w:rsidR="00131219" w:rsidRDefault="00131219">
            <w:pPr>
              <w:rPr>
                <w:rFonts w:ascii="Arial" w:hAnsi="Arial"/>
                <w:sz w:val="16"/>
              </w:rPr>
            </w:pPr>
          </w:p>
          <w:p w14:paraId="0DA6A841" w14:textId="77777777" w:rsidR="00131219" w:rsidRDefault="00131219">
            <w:pPr>
              <w:rPr>
                <w:rFonts w:ascii="Arial" w:hAnsi="Arial"/>
                <w:sz w:val="16"/>
              </w:rPr>
            </w:pPr>
          </w:p>
          <w:p w14:paraId="4D917FE8" w14:textId="77777777" w:rsidR="00131219" w:rsidRDefault="00131219">
            <w:pPr>
              <w:rPr>
                <w:rFonts w:ascii="Arial" w:hAnsi="Arial"/>
                <w:sz w:val="16"/>
              </w:rPr>
            </w:pPr>
          </w:p>
          <w:p w14:paraId="61E4CD42" w14:textId="77777777" w:rsidR="00131219" w:rsidRDefault="00131219">
            <w:pPr>
              <w:rPr>
                <w:rFonts w:ascii="Arial" w:hAnsi="Arial"/>
                <w:sz w:val="16"/>
              </w:rPr>
            </w:pPr>
          </w:p>
          <w:p w14:paraId="21A33EFC" w14:textId="77777777" w:rsidR="00131219" w:rsidRDefault="00131219">
            <w:pPr>
              <w:rPr>
                <w:rFonts w:ascii="Arial" w:hAnsi="Arial"/>
                <w:sz w:val="16"/>
              </w:rPr>
            </w:pPr>
          </w:p>
          <w:p w14:paraId="0EB41381" w14:textId="77777777" w:rsidR="00131219" w:rsidRDefault="00131219">
            <w:pPr>
              <w:rPr>
                <w:rFonts w:ascii="Arial" w:hAnsi="Arial"/>
                <w:sz w:val="16"/>
              </w:rPr>
            </w:pPr>
          </w:p>
          <w:p w14:paraId="2D5CFA0E" w14:textId="77777777" w:rsidR="00131219" w:rsidRDefault="00131219">
            <w:pPr>
              <w:rPr>
                <w:rFonts w:ascii="Arial" w:hAnsi="Arial"/>
                <w:sz w:val="16"/>
              </w:rPr>
            </w:pPr>
          </w:p>
          <w:p w14:paraId="62F1BBC8" w14:textId="77777777" w:rsidR="00131219" w:rsidRDefault="00131219">
            <w:pPr>
              <w:rPr>
                <w:rFonts w:ascii="Arial" w:hAnsi="Arial"/>
                <w:sz w:val="16"/>
              </w:rPr>
            </w:pPr>
          </w:p>
          <w:p w14:paraId="6EBDD98B" w14:textId="77777777" w:rsidR="00131219" w:rsidRDefault="00131219">
            <w:pPr>
              <w:rPr>
                <w:rFonts w:ascii="Arial" w:hAnsi="Arial"/>
                <w:sz w:val="16"/>
              </w:rPr>
            </w:pPr>
          </w:p>
          <w:p w14:paraId="044FAD4D" w14:textId="77777777" w:rsidR="00131219" w:rsidRDefault="00131219">
            <w:pPr>
              <w:pStyle w:val="BodyText2"/>
              <w:rPr>
                <w:rFonts w:ascii="Arial" w:hAnsi="Arial" w:cs="Arial"/>
                <w:sz w:val="16"/>
              </w:rPr>
            </w:pPr>
            <w:r>
              <w:rPr>
                <w:rFonts w:ascii="Arial" w:hAnsi="Arial" w:cs="Arial"/>
                <w:sz w:val="16"/>
              </w:rPr>
              <w:t>Estimated total project cost has to be given.</w:t>
            </w:r>
          </w:p>
          <w:p w14:paraId="7FB80390" w14:textId="77777777" w:rsidR="00131219" w:rsidRDefault="00131219">
            <w:pPr>
              <w:rPr>
                <w:rFonts w:ascii="Arial" w:hAnsi="Arial"/>
                <w:sz w:val="16"/>
              </w:rPr>
            </w:pPr>
          </w:p>
          <w:p w14:paraId="516DAC0A" w14:textId="77777777" w:rsidR="00131219" w:rsidRDefault="00131219">
            <w:pPr>
              <w:rPr>
                <w:rFonts w:ascii="Arial" w:hAnsi="Arial"/>
                <w:sz w:val="16"/>
              </w:rPr>
            </w:pPr>
          </w:p>
          <w:p w14:paraId="776DD7DE" w14:textId="77777777" w:rsidR="00131219" w:rsidRDefault="00131219">
            <w:pPr>
              <w:rPr>
                <w:rFonts w:ascii="Arial" w:hAnsi="Arial"/>
                <w:sz w:val="16"/>
              </w:rPr>
            </w:pPr>
          </w:p>
          <w:p w14:paraId="4BFF507D" w14:textId="77777777" w:rsidR="00131219" w:rsidRDefault="00131219">
            <w:pPr>
              <w:rPr>
                <w:rFonts w:ascii="Arial" w:hAnsi="Arial"/>
                <w:sz w:val="16"/>
              </w:rPr>
            </w:pPr>
          </w:p>
          <w:p w14:paraId="1CBFBA88" w14:textId="77777777" w:rsidR="00131219" w:rsidRDefault="00131219">
            <w:pPr>
              <w:rPr>
                <w:rFonts w:ascii="Arial" w:hAnsi="Arial"/>
                <w:sz w:val="16"/>
              </w:rPr>
            </w:pPr>
          </w:p>
          <w:p w14:paraId="0263B533" w14:textId="77777777" w:rsidR="00131219" w:rsidRDefault="00131219">
            <w:pPr>
              <w:rPr>
                <w:rFonts w:ascii="Arial" w:hAnsi="Arial"/>
                <w:sz w:val="16"/>
              </w:rPr>
            </w:pPr>
          </w:p>
          <w:p w14:paraId="462B0512" w14:textId="77777777" w:rsidR="00131219" w:rsidRDefault="00131219">
            <w:pPr>
              <w:rPr>
                <w:rFonts w:ascii="Arial" w:hAnsi="Arial"/>
                <w:sz w:val="16"/>
              </w:rPr>
            </w:pPr>
          </w:p>
          <w:p w14:paraId="7B6E6F6F" w14:textId="77777777" w:rsidR="00131219" w:rsidRDefault="00131219">
            <w:pPr>
              <w:rPr>
                <w:rFonts w:ascii="Arial" w:hAnsi="Arial"/>
                <w:sz w:val="16"/>
              </w:rPr>
            </w:pPr>
          </w:p>
          <w:p w14:paraId="56B5FBBF" w14:textId="77777777" w:rsidR="00131219" w:rsidRDefault="00131219">
            <w:pPr>
              <w:rPr>
                <w:rFonts w:ascii="Arial" w:hAnsi="Arial"/>
                <w:sz w:val="16"/>
              </w:rPr>
            </w:pPr>
          </w:p>
          <w:p w14:paraId="1E87A322" w14:textId="77777777" w:rsidR="00131219" w:rsidRDefault="00131219">
            <w:pPr>
              <w:rPr>
                <w:rFonts w:ascii="Arial" w:hAnsi="Arial"/>
                <w:sz w:val="16"/>
              </w:rPr>
            </w:pPr>
          </w:p>
          <w:p w14:paraId="548A1389" w14:textId="77777777" w:rsidR="00131219" w:rsidRDefault="00131219">
            <w:pPr>
              <w:pStyle w:val="BodyText2"/>
            </w:pPr>
            <w:r>
              <w:rPr>
                <w:rFonts w:ascii="Arial" w:hAnsi="Arial" w:cs="Arial"/>
                <w:sz w:val="16"/>
              </w:rPr>
              <w:t xml:space="preserve">Only in cases of a </w:t>
            </w:r>
            <w:r>
              <w:rPr>
                <w:rFonts w:ascii="Arial" w:hAnsi="Arial" w:cs="Arial"/>
                <w:b/>
                <w:bCs/>
                <w:sz w:val="16"/>
              </w:rPr>
              <w:t>declared</w:t>
            </w:r>
            <w:r>
              <w:rPr>
                <w:rFonts w:ascii="Arial" w:hAnsi="Arial" w:cs="Arial"/>
                <w:sz w:val="16"/>
              </w:rPr>
              <w:t xml:space="preserve"> imminent threat, disaster or emergency can local and state</w:t>
            </w:r>
            <w:r>
              <w:rPr>
                <w:sz w:val="16"/>
              </w:rPr>
              <w:t xml:space="preserve"> </w:t>
            </w:r>
            <w:r>
              <w:rPr>
                <w:rFonts w:ascii="Arial" w:hAnsi="Arial" w:cs="Arial"/>
                <w:sz w:val="16"/>
              </w:rPr>
              <w:t>comment periods are concurrent.</w:t>
            </w:r>
            <w:r>
              <w:rPr>
                <w:sz w:val="16"/>
              </w:rPr>
              <w:t xml:space="preserve"> </w:t>
            </w:r>
          </w:p>
          <w:p w14:paraId="501C53D9" w14:textId="77777777" w:rsidR="00131219" w:rsidRDefault="00131219">
            <w:pPr>
              <w:rPr>
                <w:rFonts w:ascii="Arial" w:hAnsi="Arial"/>
                <w:sz w:val="16"/>
              </w:rPr>
            </w:pPr>
          </w:p>
          <w:p w14:paraId="69C986F1" w14:textId="77777777" w:rsidR="00131219" w:rsidRDefault="00131219">
            <w:pPr>
              <w:rPr>
                <w:rFonts w:ascii="Arial" w:hAnsi="Arial"/>
                <w:sz w:val="16"/>
              </w:rPr>
            </w:pPr>
            <w:r>
              <w:rPr>
                <w:rFonts w:ascii="Arial" w:hAnsi="Arial"/>
                <w:sz w:val="16"/>
              </w:rPr>
              <w:t xml:space="preserve"> </w:t>
            </w:r>
          </w:p>
          <w:p w14:paraId="734AC6F4" w14:textId="77777777" w:rsidR="00131219" w:rsidRDefault="00131219">
            <w:pPr>
              <w:rPr>
                <w:rFonts w:ascii="Arial" w:hAnsi="Arial"/>
                <w:sz w:val="16"/>
              </w:rPr>
            </w:pPr>
          </w:p>
          <w:p w14:paraId="16BF8511" w14:textId="77777777" w:rsidR="00131219" w:rsidRDefault="00131219">
            <w:pPr>
              <w:rPr>
                <w:rFonts w:ascii="Arial" w:hAnsi="Arial"/>
                <w:sz w:val="16"/>
              </w:rPr>
            </w:pPr>
          </w:p>
          <w:p w14:paraId="4C608B8E" w14:textId="77777777" w:rsidR="00131219" w:rsidRDefault="00131219">
            <w:pPr>
              <w:rPr>
                <w:rFonts w:ascii="Arial" w:hAnsi="Arial"/>
                <w:sz w:val="16"/>
              </w:rPr>
            </w:pPr>
          </w:p>
          <w:p w14:paraId="2ED6B123" w14:textId="77777777" w:rsidR="00131219" w:rsidRDefault="00131219">
            <w:pPr>
              <w:rPr>
                <w:rFonts w:ascii="Arial" w:hAnsi="Arial"/>
                <w:sz w:val="16"/>
              </w:rPr>
            </w:pPr>
          </w:p>
          <w:p w14:paraId="7D564A6D" w14:textId="77777777" w:rsidR="00131219" w:rsidRDefault="00131219">
            <w:pPr>
              <w:rPr>
                <w:rFonts w:ascii="Arial" w:hAnsi="Arial"/>
                <w:sz w:val="16"/>
              </w:rPr>
            </w:pPr>
          </w:p>
          <w:p w14:paraId="72723912" w14:textId="77777777" w:rsidR="00131219" w:rsidRDefault="00131219">
            <w:pPr>
              <w:rPr>
                <w:rFonts w:ascii="Arial" w:hAnsi="Arial"/>
                <w:sz w:val="16"/>
              </w:rPr>
            </w:pPr>
          </w:p>
          <w:p w14:paraId="230462F3" w14:textId="77777777" w:rsidR="00131219" w:rsidRDefault="00131219">
            <w:pPr>
              <w:rPr>
                <w:rFonts w:ascii="Arial" w:hAnsi="Arial"/>
                <w:sz w:val="16"/>
              </w:rPr>
            </w:pPr>
          </w:p>
          <w:p w14:paraId="7A54BE0B" w14:textId="77777777" w:rsidR="00131219" w:rsidRDefault="00131219">
            <w:pPr>
              <w:rPr>
                <w:rFonts w:ascii="Arial" w:hAnsi="Arial"/>
                <w:sz w:val="16"/>
              </w:rPr>
            </w:pPr>
          </w:p>
          <w:p w14:paraId="200BADED" w14:textId="77777777" w:rsidR="00131219" w:rsidRDefault="00131219">
            <w:pPr>
              <w:rPr>
                <w:rFonts w:ascii="Arial" w:hAnsi="Arial"/>
                <w:sz w:val="16"/>
              </w:rPr>
            </w:pPr>
          </w:p>
          <w:p w14:paraId="7B1C0F5F" w14:textId="77777777" w:rsidR="00131219" w:rsidRDefault="00131219">
            <w:pPr>
              <w:rPr>
                <w:rFonts w:ascii="Arial" w:hAnsi="Arial"/>
                <w:sz w:val="16"/>
              </w:rPr>
            </w:pPr>
            <w:r>
              <w:rPr>
                <w:rFonts w:ascii="Arial" w:hAnsi="Arial"/>
                <w:sz w:val="16"/>
              </w:rPr>
              <w:t>The beginning of the discussion on levels of review…</w:t>
            </w:r>
          </w:p>
          <w:p w14:paraId="7E86AB24" w14:textId="77777777" w:rsidR="00131219" w:rsidRDefault="00131219">
            <w:pPr>
              <w:rPr>
                <w:rFonts w:ascii="Arial" w:hAnsi="Arial"/>
                <w:sz w:val="16"/>
              </w:rPr>
            </w:pPr>
          </w:p>
          <w:p w14:paraId="0F607932" w14:textId="77777777" w:rsidR="00131219" w:rsidRDefault="00131219">
            <w:pPr>
              <w:rPr>
                <w:rFonts w:ascii="Arial" w:hAnsi="Arial"/>
                <w:sz w:val="16"/>
              </w:rPr>
            </w:pPr>
          </w:p>
          <w:p w14:paraId="0316230C" w14:textId="77777777" w:rsidR="00131219" w:rsidRDefault="00131219">
            <w:pPr>
              <w:rPr>
                <w:rFonts w:ascii="Arial" w:hAnsi="Arial"/>
                <w:sz w:val="16"/>
              </w:rPr>
            </w:pPr>
          </w:p>
          <w:p w14:paraId="034B3976" w14:textId="77777777" w:rsidR="00131219" w:rsidRDefault="00131219">
            <w:pPr>
              <w:rPr>
                <w:rFonts w:ascii="Arial" w:hAnsi="Arial"/>
                <w:sz w:val="16"/>
              </w:rPr>
            </w:pPr>
            <w:r>
              <w:rPr>
                <w:rFonts w:ascii="Arial" w:hAnsi="Arial"/>
                <w:sz w:val="16"/>
              </w:rPr>
              <w:t>This may allow some projects to exempt part of their activities immediately…</w:t>
            </w:r>
          </w:p>
          <w:p w14:paraId="77E81CE3" w14:textId="77777777" w:rsidR="00131219" w:rsidRDefault="00131219">
            <w:pPr>
              <w:rPr>
                <w:rFonts w:ascii="Arial" w:hAnsi="Arial"/>
                <w:sz w:val="16"/>
              </w:rPr>
            </w:pPr>
          </w:p>
          <w:p w14:paraId="1EA92A12" w14:textId="77777777" w:rsidR="00131219" w:rsidRDefault="00131219">
            <w:pPr>
              <w:rPr>
                <w:rFonts w:ascii="Arial" w:hAnsi="Arial"/>
                <w:sz w:val="16"/>
              </w:rPr>
            </w:pPr>
          </w:p>
          <w:p w14:paraId="5ABFBF3E" w14:textId="77777777" w:rsidR="00131219" w:rsidRDefault="00131219">
            <w:pPr>
              <w:rPr>
                <w:rFonts w:ascii="Arial" w:hAnsi="Arial"/>
                <w:sz w:val="16"/>
              </w:rPr>
            </w:pPr>
            <w:r>
              <w:rPr>
                <w:rFonts w:ascii="Arial" w:hAnsi="Arial"/>
                <w:sz w:val="16"/>
              </w:rPr>
              <w:t xml:space="preserve">Public Service projects under the Maine CDBG Program require at least a 35(b) Level of Review </w:t>
            </w:r>
          </w:p>
          <w:p w14:paraId="09188B0A" w14:textId="77777777" w:rsidR="00131219" w:rsidRDefault="00131219">
            <w:pPr>
              <w:rPr>
                <w:rFonts w:ascii="Arial" w:hAnsi="Arial"/>
                <w:sz w:val="16"/>
              </w:rPr>
            </w:pPr>
          </w:p>
          <w:p w14:paraId="0D9AA620" w14:textId="77777777" w:rsidR="00131219" w:rsidRDefault="00131219">
            <w:pPr>
              <w:rPr>
                <w:rFonts w:ascii="Arial" w:hAnsi="Arial"/>
                <w:sz w:val="16"/>
              </w:rPr>
            </w:pPr>
          </w:p>
          <w:p w14:paraId="00E3C28A" w14:textId="77777777" w:rsidR="00131219" w:rsidRDefault="00131219">
            <w:pPr>
              <w:rPr>
                <w:rFonts w:ascii="Arial" w:hAnsi="Arial"/>
                <w:sz w:val="16"/>
              </w:rPr>
            </w:pPr>
          </w:p>
          <w:p w14:paraId="3CAAE25A" w14:textId="77777777" w:rsidR="00131219" w:rsidRDefault="00131219">
            <w:pPr>
              <w:rPr>
                <w:rFonts w:ascii="Arial" w:hAnsi="Arial"/>
                <w:sz w:val="16"/>
              </w:rPr>
            </w:pPr>
          </w:p>
          <w:p w14:paraId="02BA75B6" w14:textId="77777777" w:rsidR="00131219" w:rsidRDefault="00131219">
            <w:pPr>
              <w:rPr>
                <w:rFonts w:ascii="Arial" w:hAnsi="Arial"/>
                <w:sz w:val="16"/>
              </w:rPr>
            </w:pPr>
          </w:p>
          <w:p w14:paraId="46426BFB" w14:textId="77777777" w:rsidR="00131219" w:rsidRDefault="00131219">
            <w:pPr>
              <w:rPr>
                <w:rFonts w:ascii="Arial" w:hAnsi="Arial"/>
                <w:sz w:val="16"/>
              </w:rPr>
            </w:pPr>
          </w:p>
          <w:p w14:paraId="7D35641C" w14:textId="77777777" w:rsidR="00131219" w:rsidRDefault="00131219">
            <w:pPr>
              <w:rPr>
                <w:rFonts w:ascii="Arial" w:hAnsi="Arial"/>
                <w:sz w:val="16"/>
              </w:rPr>
            </w:pPr>
          </w:p>
          <w:p w14:paraId="044E748C" w14:textId="77777777" w:rsidR="00131219" w:rsidRDefault="00131219">
            <w:pPr>
              <w:rPr>
                <w:rFonts w:ascii="Arial" w:hAnsi="Arial"/>
                <w:sz w:val="16"/>
              </w:rPr>
            </w:pPr>
          </w:p>
          <w:p w14:paraId="50D9C167" w14:textId="77777777" w:rsidR="00131219" w:rsidRDefault="00131219">
            <w:pPr>
              <w:rPr>
                <w:rFonts w:ascii="Arial" w:hAnsi="Arial"/>
                <w:sz w:val="16"/>
              </w:rPr>
            </w:pPr>
          </w:p>
          <w:p w14:paraId="4CDD5C24" w14:textId="77777777" w:rsidR="00131219" w:rsidRDefault="00131219">
            <w:pPr>
              <w:rPr>
                <w:rFonts w:ascii="Arial" w:hAnsi="Arial"/>
                <w:sz w:val="16"/>
              </w:rPr>
            </w:pPr>
          </w:p>
          <w:p w14:paraId="6324B51B" w14:textId="77777777" w:rsidR="00131219" w:rsidRDefault="00131219">
            <w:pPr>
              <w:rPr>
                <w:rFonts w:ascii="Arial" w:hAnsi="Arial"/>
                <w:sz w:val="16"/>
              </w:rPr>
            </w:pPr>
          </w:p>
          <w:p w14:paraId="1244B975" w14:textId="77777777" w:rsidR="00131219" w:rsidRDefault="00131219">
            <w:pPr>
              <w:rPr>
                <w:rFonts w:ascii="Arial" w:hAnsi="Arial"/>
                <w:sz w:val="16"/>
              </w:rPr>
            </w:pPr>
          </w:p>
          <w:p w14:paraId="718B7F83" w14:textId="77777777" w:rsidR="00131219" w:rsidRDefault="00131219">
            <w:pPr>
              <w:rPr>
                <w:rFonts w:ascii="Arial" w:hAnsi="Arial"/>
                <w:sz w:val="16"/>
              </w:rPr>
            </w:pPr>
          </w:p>
          <w:p w14:paraId="0FA7C5C5" w14:textId="77777777" w:rsidR="00131219" w:rsidRDefault="00131219">
            <w:pPr>
              <w:rPr>
                <w:rFonts w:ascii="Arial" w:hAnsi="Arial"/>
                <w:sz w:val="16"/>
              </w:rPr>
            </w:pPr>
            <w:r>
              <w:rPr>
                <w:rFonts w:ascii="Arial" w:hAnsi="Arial"/>
                <w:sz w:val="16"/>
              </w:rPr>
              <w:t>(12) is the origin of the Categorically Excluded, Converted to Exempt level of review further discussed in 58.35.</w:t>
            </w:r>
          </w:p>
          <w:p w14:paraId="325ACFBD" w14:textId="77777777" w:rsidR="00131219" w:rsidRDefault="00131219">
            <w:pPr>
              <w:rPr>
                <w:rFonts w:ascii="Arial" w:hAnsi="Arial"/>
                <w:sz w:val="16"/>
              </w:rPr>
            </w:pPr>
          </w:p>
          <w:p w14:paraId="60E04FD6" w14:textId="77777777" w:rsidR="00131219" w:rsidRDefault="00131219">
            <w:pPr>
              <w:rPr>
                <w:rFonts w:ascii="Arial" w:hAnsi="Arial"/>
                <w:sz w:val="16"/>
              </w:rPr>
            </w:pPr>
            <w:r>
              <w:rPr>
                <w:rFonts w:ascii="Arial" w:hAnsi="Arial"/>
                <w:b/>
                <w:bCs/>
                <w:sz w:val="16"/>
              </w:rPr>
              <w:t xml:space="preserve">ERR required!  </w:t>
            </w:r>
            <w:r>
              <w:rPr>
                <w:rFonts w:ascii="Arial" w:hAnsi="Arial"/>
                <w:sz w:val="16"/>
              </w:rPr>
              <w:t>Maine program requires submittals.</w:t>
            </w:r>
          </w:p>
          <w:p w14:paraId="1863BE34" w14:textId="77777777" w:rsidR="00131219" w:rsidRDefault="00131219">
            <w:pPr>
              <w:rPr>
                <w:rFonts w:ascii="Arial" w:hAnsi="Arial"/>
                <w:sz w:val="16"/>
              </w:rPr>
            </w:pPr>
          </w:p>
          <w:p w14:paraId="4584953A" w14:textId="77777777" w:rsidR="00131219" w:rsidRDefault="00131219">
            <w:pPr>
              <w:rPr>
                <w:rFonts w:ascii="Arial" w:hAnsi="Arial"/>
                <w:sz w:val="16"/>
              </w:rPr>
            </w:pPr>
          </w:p>
          <w:p w14:paraId="0A5D9EBA" w14:textId="77777777" w:rsidR="00131219" w:rsidRDefault="00131219">
            <w:pPr>
              <w:rPr>
                <w:rFonts w:ascii="Arial" w:hAnsi="Arial"/>
                <w:sz w:val="16"/>
              </w:rPr>
            </w:pPr>
          </w:p>
          <w:p w14:paraId="449EF214" w14:textId="77777777" w:rsidR="00131219" w:rsidRDefault="00131219">
            <w:pPr>
              <w:rPr>
                <w:rFonts w:ascii="Arial" w:hAnsi="Arial"/>
                <w:sz w:val="16"/>
              </w:rPr>
            </w:pPr>
          </w:p>
          <w:p w14:paraId="20B9BF10" w14:textId="77777777" w:rsidR="00131219" w:rsidRDefault="00131219">
            <w:pPr>
              <w:rPr>
                <w:rFonts w:ascii="Arial" w:hAnsi="Arial"/>
                <w:sz w:val="16"/>
              </w:rPr>
            </w:pPr>
          </w:p>
          <w:p w14:paraId="10E37B78" w14:textId="77777777" w:rsidR="00131219" w:rsidRDefault="00131219">
            <w:pPr>
              <w:rPr>
                <w:rFonts w:ascii="Arial" w:hAnsi="Arial"/>
                <w:sz w:val="16"/>
              </w:rPr>
            </w:pPr>
          </w:p>
          <w:p w14:paraId="020455FB" w14:textId="77777777" w:rsidR="00131219" w:rsidRDefault="00131219">
            <w:pPr>
              <w:rPr>
                <w:rFonts w:ascii="Arial" w:hAnsi="Arial"/>
                <w:sz w:val="16"/>
              </w:rPr>
            </w:pPr>
          </w:p>
          <w:p w14:paraId="7B63382D" w14:textId="77777777" w:rsidR="00131219" w:rsidRDefault="00131219">
            <w:pPr>
              <w:rPr>
                <w:rFonts w:ascii="Arial" w:hAnsi="Arial"/>
                <w:sz w:val="16"/>
              </w:rPr>
            </w:pPr>
            <w:r>
              <w:rPr>
                <w:rFonts w:ascii="Arial" w:hAnsi="Arial"/>
                <w:sz w:val="16"/>
              </w:rPr>
              <w:t>Categorically Excluded, Converted to Exempt or Not Exempt review levels are discussed in this section.</w:t>
            </w:r>
          </w:p>
          <w:p w14:paraId="286F06D2" w14:textId="77777777" w:rsidR="00131219" w:rsidRDefault="00131219">
            <w:pPr>
              <w:rPr>
                <w:rFonts w:ascii="Arial" w:hAnsi="Arial"/>
                <w:sz w:val="16"/>
              </w:rPr>
            </w:pPr>
          </w:p>
          <w:p w14:paraId="4665630E" w14:textId="77777777" w:rsidR="00131219" w:rsidRDefault="00131219">
            <w:pPr>
              <w:rPr>
                <w:rFonts w:ascii="Arial" w:hAnsi="Arial"/>
                <w:sz w:val="16"/>
              </w:rPr>
            </w:pPr>
          </w:p>
          <w:p w14:paraId="3A95F5D7" w14:textId="77777777" w:rsidR="00131219" w:rsidRDefault="00131219">
            <w:pPr>
              <w:rPr>
                <w:rFonts w:ascii="Arial" w:hAnsi="Arial"/>
                <w:sz w:val="16"/>
              </w:rPr>
            </w:pPr>
          </w:p>
          <w:p w14:paraId="26050635" w14:textId="77777777" w:rsidR="00131219" w:rsidRDefault="00131219">
            <w:pPr>
              <w:rPr>
                <w:rFonts w:ascii="Arial" w:hAnsi="Arial"/>
                <w:sz w:val="16"/>
              </w:rPr>
            </w:pPr>
          </w:p>
          <w:p w14:paraId="29CBF593" w14:textId="77777777" w:rsidR="00131219" w:rsidRDefault="00131219">
            <w:pPr>
              <w:rPr>
                <w:rFonts w:ascii="Arial" w:hAnsi="Arial"/>
                <w:sz w:val="16"/>
              </w:rPr>
            </w:pPr>
          </w:p>
          <w:p w14:paraId="1098C579" w14:textId="77777777" w:rsidR="00131219" w:rsidRDefault="00131219">
            <w:pPr>
              <w:rPr>
                <w:rFonts w:ascii="Arial" w:hAnsi="Arial"/>
                <w:sz w:val="16"/>
              </w:rPr>
            </w:pPr>
          </w:p>
          <w:p w14:paraId="4FDC67DB" w14:textId="77777777" w:rsidR="00131219" w:rsidRDefault="00131219">
            <w:pPr>
              <w:rPr>
                <w:rFonts w:ascii="Arial" w:hAnsi="Arial"/>
                <w:sz w:val="16"/>
              </w:rPr>
            </w:pPr>
            <w:r>
              <w:rPr>
                <w:rFonts w:ascii="Arial" w:hAnsi="Arial"/>
                <w:sz w:val="16"/>
              </w:rPr>
              <w:t xml:space="preserve">Many of these activities are typical CDBG projects: Public Facilities, Roads, Sidewalks, etc.  Note that a </w:t>
            </w:r>
            <w:r>
              <w:rPr>
                <w:rFonts w:ascii="Arial" w:hAnsi="Arial"/>
                <w:b/>
                <w:bCs/>
                <w:sz w:val="16"/>
              </w:rPr>
              <w:t>change</w:t>
            </w:r>
            <w:r>
              <w:rPr>
                <w:rFonts w:ascii="Arial" w:hAnsi="Arial"/>
                <w:sz w:val="16"/>
              </w:rPr>
              <w:t xml:space="preserve"> of more than 20% capacity will lead to conducting a FONSI review. </w:t>
            </w:r>
          </w:p>
          <w:p w14:paraId="55891F8A" w14:textId="77777777" w:rsidR="00131219" w:rsidRDefault="00131219">
            <w:pPr>
              <w:rPr>
                <w:rFonts w:ascii="Arial" w:hAnsi="Arial"/>
                <w:sz w:val="16"/>
              </w:rPr>
            </w:pPr>
          </w:p>
          <w:p w14:paraId="088BC8F4" w14:textId="77777777" w:rsidR="00131219" w:rsidRDefault="00131219">
            <w:pPr>
              <w:rPr>
                <w:rFonts w:ascii="Arial" w:hAnsi="Arial"/>
                <w:sz w:val="16"/>
              </w:rPr>
            </w:pPr>
          </w:p>
          <w:p w14:paraId="75A8E79E" w14:textId="77777777" w:rsidR="00131219" w:rsidRDefault="00131219">
            <w:pPr>
              <w:rPr>
                <w:rFonts w:ascii="Arial" w:hAnsi="Arial"/>
                <w:sz w:val="16"/>
              </w:rPr>
            </w:pPr>
            <w:r>
              <w:rPr>
                <w:rFonts w:ascii="Arial" w:hAnsi="Arial"/>
                <w:sz w:val="16"/>
              </w:rPr>
              <w:t xml:space="preserve">Housing Rehabilitation differences:  Note increase in units beyond 4 for these residential units …and note </w:t>
            </w:r>
            <w:r>
              <w:rPr>
                <w:rFonts w:ascii="Arial" w:hAnsi="Arial"/>
                <w:b/>
                <w:bCs/>
                <w:sz w:val="16"/>
              </w:rPr>
              <w:t>change</w:t>
            </w:r>
            <w:r>
              <w:rPr>
                <w:rFonts w:ascii="Arial" w:hAnsi="Arial"/>
                <w:sz w:val="16"/>
              </w:rPr>
              <w:t xml:space="preserve"> (increase or decrease) of 20% in density for multifamily residential units will lead to a FONSI review.</w:t>
            </w:r>
          </w:p>
          <w:p w14:paraId="6BCA9454" w14:textId="77777777" w:rsidR="00131219" w:rsidRDefault="00131219">
            <w:pPr>
              <w:rPr>
                <w:rFonts w:ascii="Arial" w:hAnsi="Arial"/>
                <w:sz w:val="16"/>
              </w:rPr>
            </w:pPr>
          </w:p>
          <w:p w14:paraId="55A94523" w14:textId="77777777" w:rsidR="00131219" w:rsidRDefault="00131219">
            <w:pPr>
              <w:rPr>
                <w:rFonts w:ascii="Arial" w:hAnsi="Arial"/>
                <w:sz w:val="16"/>
              </w:rPr>
            </w:pPr>
          </w:p>
          <w:p w14:paraId="59CE3BD6" w14:textId="77777777" w:rsidR="00131219" w:rsidRDefault="00131219">
            <w:pPr>
              <w:rPr>
                <w:rFonts w:ascii="Arial" w:hAnsi="Arial"/>
                <w:sz w:val="16"/>
              </w:rPr>
            </w:pPr>
            <w:r>
              <w:rPr>
                <w:rFonts w:ascii="Arial" w:hAnsi="Arial"/>
                <w:sz w:val="16"/>
              </w:rPr>
              <w:t xml:space="preserve">Commercial, industrial, public building rehabilitation.  If the project is financing a change of use or a </w:t>
            </w:r>
            <w:r>
              <w:rPr>
                <w:rFonts w:ascii="Arial" w:hAnsi="Arial"/>
                <w:b/>
                <w:bCs/>
                <w:sz w:val="16"/>
              </w:rPr>
              <w:t>change</w:t>
            </w:r>
            <w:r>
              <w:rPr>
                <w:rFonts w:ascii="Arial" w:hAnsi="Arial"/>
                <w:sz w:val="16"/>
              </w:rPr>
              <w:t xml:space="preserve"> in size or capacity of more than 20%, you must do a FONSI Review.</w:t>
            </w:r>
          </w:p>
          <w:p w14:paraId="57DA5EB3" w14:textId="77777777" w:rsidR="00131219" w:rsidRDefault="00131219">
            <w:pPr>
              <w:rPr>
                <w:rFonts w:ascii="Arial" w:hAnsi="Arial"/>
                <w:sz w:val="16"/>
              </w:rPr>
            </w:pPr>
          </w:p>
          <w:p w14:paraId="6F6FF0AF" w14:textId="77777777" w:rsidR="00131219" w:rsidRDefault="00131219">
            <w:pPr>
              <w:rPr>
                <w:rFonts w:ascii="Arial" w:hAnsi="Arial"/>
                <w:sz w:val="16"/>
              </w:rPr>
            </w:pPr>
            <w:r>
              <w:rPr>
                <w:rFonts w:ascii="Arial" w:hAnsi="Arial"/>
                <w:sz w:val="16"/>
              </w:rPr>
              <w:t>Other Housing.</w:t>
            </w:r>
          </w:p>
          <w:p w14:paraId="34716CDA" w14:textId="77777777" w:rsidR="00131219" w:rsidRDefault="00131219">
            <w:pPr>
              <w:rPr>
                <w:rFonts w:ascii="Arial" w:hAnsi="Arial"/>
                <w:sz w:val="16"/>
              </w:rPr>
            </w:pPr>
          </w:p>
          <w:p w14:paraId="7E69A3A9" w14:textId="77777777" w:rsidR="00131219" w:rsidRDefault="00131219">
            <w:pPr>
              <w:rPr>
                <w:rFonts w:ascii="Arial" w:hAnsi="Arial"/>
                <w:sz w:val="16"/>
              </w:rPr>
            </w:pPr>
          </w:p>
          <w:p w14:paraId="35B87AA3" w14:textId="77777777" w:rsidR="00131219" w:rsidRDefault="00131219">
            <w:pPr>
              <w:rPr>
                <w:rFonts w:ascii="Arial" w:hAnsi="Arial"/>
                <w:sz w:val="16"/>
              </w:rPr>
            </w:pPr>
          </w:p>
          <w:p w14:paraId="01459CF4" w14:textId="77777777" w:rsidR="00131219" w:rsidRDefault="00131219">
            <w:pPr>
              <w:rPr>
                <w:rFonts w:ascii="Arial" w:hAnsi="Arial"/>
                <w:sz w:val="16"/>
              </w:rPr>
            </w:pPr>
          </w:p>
          <w:p w14:paraId="66A2F908" w14:textId="77777777" w:rsidR="00131219" w:rsidRDefault="00131219">
            <w:pPr>
              <w:rPr>
                <w:rFonts w:ascii="Arial" w:hAnsi="Arial"/>
                <w:sz w:val="16"/>
              </w:rPr>
            </w:pPr>
          </w:p>
          <w:p w14:paraId="1538912F" w14:textId="77777777" w:rsidR="00131219" w:rsidRDefault="00131219">
            <w:pPr>
              <w:rPr>
                <w:rFonts w:ascii="Arial" w:hAnsi="Arial"/>
                <w:sz w:val="16"/>
              </w:rPr>
            </w:pPr>
          </w:p>
          <w:p w14:paraId="36267EE2" w14:textId="77777777" w:rsidR="00131219" w:rsidRDefault="00131219">
            <w:pPr>
              <w:rPr>
                <w:rFonts w:ascii="Arial" w:hAnsi="Arial"/>
                <w:sz w:val="16"/>
              </w:rPr>
            </w:pPr>
          </w:p>
          <w:p w14:paraId="7DDE7086" w14:textId="77777777" w:rsidR="00131219" w:rsidRDefault="00131219">
            <w:pPr>
              <w:rPr>
                <w:rFonts w:ascii="Arial" w:hAnsi="Arial"/>
                <w:sz w:val="16"/>
              </w:rPr>
            </w:pPr>
          </w:p>
          <w:p w14:paraId="598FCF5F" w14:textId="77777777" w:rsidR="00131219" w:rsidRDefault="00131219">
            <w:pPr>
              <w:rPr>
                <w:rFonts w:ascii="Arial" w:hAnsi="Arial"/>
                <w:sz w:val="16"/>
              </w:rPr>
            </w:pPr>
          </w:p>
          <w:p w14:paraId="7D1351BD" w14:textId="77777777" w:rsidR="00131219" w:rsidRDefault="00131219">
            <w:pPr>
              <w:rPr>
                <w:rFonts w:ascii="Arial" w:hAnsi="Arial"/>
                <w:sz w:val="16"/>
              </w:rPr>
            </w:pPr>
          </w:p>
          <w:p w14:paraId="6933C4E1" w14:textId="77777777" w:rsidR="00131219" w:rsidRDefault="00131219">
            <w:pPr>
              <w:rPr>
                <w:rFonts w:ascii="Arial" w:hAnsi="Arial"/>
                <w:sz w:val="16"/>
              </w:rPr>
            </w:pPr>
          </w:p>
          <w:p w14:paraId="0214EA72" w14:textId="77777777" w:rsidR="00131219" w:rsidRDefault="00131219">
            <w:pPr>
              <w:rPr>
                <w:rFonts w:ascii="Arial" w:hAnsi="Arial"/>
                <w:sz w:val="16"/>
              </w:rPr>
            </w:pPr>
          </w:p>
          <w:p w14:paraId="7772D0CE" w14:textId="77777777" w:rsidR="00131219" w:rsidRDefault="00131219">
            <w:pPr>
              <w:rPr>
                <w:rFonts w:ascii="Arial" w:hAnsi="Arial"/>
                <w:sz w:val="16"/>
              </w:rPr>
            </w:pPr>
          </w:p>
          <w:p w14:paraId="0AC1744A" w14:textId="77777777" w:rsidR="00131219" w:rsidRDefault="00131219">
            <w:pPr>
              <w:rPr>
                <w:rFonts w:ascii="Arial" w:hAnsi="Arial"/>
                <w:sz w:val="16"/>
              </w:rPr>
            </w:pPr>
          </w:p>
          <w:p w14:paraId="3A96F241" w14:textId="77777777" w:rsidR="00131219" w:rsidRDefault="00131219">
            <w:pPr>
              <w:rPr>
                <w:rFonts w:ascii="Arial" w:hAnsi="Arial"/>
                <w:sz w:val="16"/>
              </w:rPr>
            </w:pPr>
          </w:p>
          <w:p w14:paraId="4BD88A5E" w14:textId="77777777" w:rsidR="00131219" w:rsidRDefault="00131219">
            <w:pPr>
              <w:rPr>
                <w:rFonts w:ascii="Arial" w:hAnsi="Arial"/>
                <w:sz w:val="16"/>
              </w:rPr>
            </w:pPr>
            <w:r>
              <w:rPr>
                <w:rFonts w:ascii="Arial" w:hAnsi="Arial"/>
                <w:sz w:val="16"/>
              </w:rPr>
              <w:t xml:space="preserve">This covers the 58.35(b) Level of Review. You must check with your DPM before doing this level of review! Check the 58.35(b) section for materials to submit for these projects. </w:t>
            </w:r>
          </w:p>
          <w:p w14:paraId="4D41216C" w14:textId="77777777" w:rsidR="00131219" w:rsidRDefault="00131219">
            <w:pPr>
              <w:rPr>
                <w:rFonts w:ascii="Arial" w:hAnsi="Arial"/>
                <w:sz w:val="16"/>
              </w:rPr>
            </w:pPr>
          </w:p>
          <w:p w14:paraId="56AC0DF1" w14:textId="77777777" w:rsidR="00131219" w:rsidRDefault="00131219">
            <w:pPr>
              <w:rPr>
                <w:rFonts w:ascii="Arial" w:hAnsi="Arial"/>
                <w:b/>
                <w:bCs/>
                <w:sz w:val="16"/>
              </w:rPr>
            </w:pPr>
            <w:r>
              <w:rPr>
                <w:rFonts w:ascii="Arial" w:hAnsi="Arial"/>
                <w:b/>
                <w:bCs/>
                <w:sz w:val="16"/>
              </w:rPr>
              <w:t>Maine CDBG Program requires submittals.</w:t>
            </w:r>
          </w:p>
          <w:p w14:paraId="219FAAFF" w14:textId="77777777" w:rsidR="00131219" w:rsidRDefault="00131219">
            <w:pPr>
              <w:rPr>
                <w:rFonts w:ascii="Arial" w:hAnsi="Arial"/>
                <w:sz w:val="16"/>
              </w:rPr>
            </w:pPr>
          </w:p>
          <w:p w14:paraId="056FC751" w14:textId="77777777" w:rsidR="00131219" w:rsidRDefault="00131219">
            <w:pPr>
              <w:rPr>
                <w:rFonts w:ascii="Arial" w:hAnsi="Arial"/>
                <w:sz w:val="16"/>
              </w:rPr>
            </w:pPr>
          </w:p>
          <w:p w14:paraId="2C3E1743" w14:textId="77777777" w:rsidR="00131219" w:rsidRDefault="00131219">
            <w:pPr>
              <w:rPr>
                <w:rFonts w:ascii="Arial" w:hAnsi="Arial"/>
                <w:sz w:val="16"/>
              </w:rPr>
            </w:pPr>
          </w:p>
          <w:p w14:paraId="650F3EF4" w14:textId="77777777" w:rsidR="00131219" w:rsidRDefault="00131219">
            <w:pPr>
              <w:rPr>
                <w:rFonts w:ascii="Arial" w:hAnsi="Arial"/>
                <w:sz w:val="16"/>
              </w:rPr>
            </w:pPr>
            <w:r>
              <w:rPr>
                <w:rFonts w:ascii="Arial" w:hAnsi="Arial"/>
                <w:sz w:val="16"/>
              </w:rPr>
              <w:t>Here’s the list of projects that fit the 35(b) level of review….</w:t>
            </w:r>
          </w:p>
          <w:p w14:paraId="14EEF9C6" w14:textId="77777777" w:rsidR="00131219" w:rsidRDefault="00131219">
            <w:pPr>
              <w:rPr>
                <w:rFonts w:ascii="Arial" w:hAnsi="Arial"/>
                <w:sz w:val="16"/>
              </w:rPr>
            </w:pPr>
          </w:p>
          <w:p w14:paraId="2EF0E052" w14:textId="77777777" w:rsidR="00131219" w:rsidRDefault="00131219">
            <w:pPr>
              <w:rPr>
                <w:rFonts w:ascii="Arial" w:hAnsi="Arial"/>
                <w:sz w:val="16"/>
              </w:rPr>
            </w:pPr>
            <w:r>
              <w:rPr>
                <w:rFonts w:ascii="Arial" w:hAnsi="Arial"/>
                <w:sz w:val="16"/>
              </w:rPr>
              <w:t>Public services activities</w:t>
            </w:r>
          </w:p>
          <w:p w14:paraId="69DA76E3" w14:textId="77777777" w:rsidR="00131219" w:rsidRDefault="00131219">
            <w:pPr>
              <w:rPr>
                <w:rFonts w:ascii="Arial" w:hAnsi="Arial"/>
                <w:sz w:val="16"/>
              </w:rPr>
            </w:pPr>
          </w:p>
          <w:p w14:paraId="7D0FDF24" w14:textId="77777777" w:rsidR="00131219" w:rsidRDefault="00131219">
            <w:pPr>
              <w:rPr>
                <w:rFonts w:ascii="Arial" w:hAnsi="Arial"/>
                <w:sz w:val="16"/>
              </w:rPr>
            </w:pPr>
          </w:p>
          <w:p w14:paraId="64F071DF" w14:textId="77777777" w:rsidR="00131219" w:rsidRDefault="00131219">
            <w:pPr>
              <w:rPr>
                <w:rFonts w:ascii="Arial" w:hAnsi="Arial"/>
                <w:sz w:val="16"/>
              </w:rPr>
            </w:pPr>
          </w:p>
          <w:p w14:paraId="774D5359" w14:textId="77777777" w:rsidR="00131219" w:rsidRDefault="00131219">
            <w:pPr>
              <w:rPr>
                <w:rFonts w:ascii="Arial" w:hAnsi="Arial"/>
                <w:sz w:val="16"/>
              </w:rPr>
            </w:pPr>
          </w:p>
          <w:p w14:paraId="6C836747" w14:textId="77777777" w:rsidR="00131219" w:rsidRDefault="00131219">
            <w:pPr>
              <w:rPr>
                <w:rFonts w:ascii="Arial" w:hAnsi="Arial"/>
                <w:sz w:val="16"/>
              </w:rPr>
            </w:pPr>
          </w:p>
          <w:p w14:paraId="081E0901" w14:textId="77777777" w:rsidR="00131219" w:rsidRDefault="00131219">
            <w:pPr>
              <w:pStyle w:val="BodyText3"/>
              <w:jc w:val="left"/>
              <w:rPr>
                <w:rFonts w:ascii="Arial" w:hAnsi="Arial" w:cs="Arial"/>
                <w:sz w:val="16"/>
              </w:rPr>
            </w:pPr>
            <w:r>
              <w:rPr>
                <w:rFonts w:ascii="Arial" w:hAnsi="Arial" w:cs="Arial"/>
                <w:sz w:val="16"/>
              </w:rPr>
              <w:t xml:space="preserve">Construction, rehabilitation, and </w:t>
            </w:r>
            <w:r>
              <w:rPr>
                <w:rFonts w:ascii="Arial" w:hAnsi="Arial" w:cs="Arial"/>
                <w:b/>
                <w:bCs/>
                <w:sz w:val="16"/>
              </w:rPr>
              <w:t>EXPANSION OF OPERATIONS</w:t>
            </w:r>
            <w:r>
              <w:rPr>
                <w:rFonts w:ascii="Arial" w:hAnsi="Arial" w:cs="Arial"/>
                <w:sz w:val="16"/>
              </w:rPr>
              <w:t xml:space="preserve"> means many economic development projects do not come under this level of review.  </w:t>
            </w:r>
          </w:p>
          <w:p w14:paraId="034C28BC" w14:textId="77777777" w:rsidR="00131219" w:rsidRDefault="00131219">
            <w:pPr>
              <w:rPr>
                <w:rFonts w:ascii="Arial" w:hAnsi="Arial"/>
                <w:sz w:val="16"/>
              </w:rPr>
            </w:pPr>
          </w:p>
          <w:p w14:paraId="1BC35EB5" w14:textId="77777777" w:rsidR="00131219" w:rsidRDefault="00131219">
            <w:pPr>
              <w:rPr>
                <w:rFonts w:ascii="Arial" w:hAnsi="Arial"/>
                <w:sz w:val="16"/>
              </w:rPr>
            </w:pPr>
          </w:p>
          <w:p w14:paraId="31151841" w14:textId="77777777" w:rsidR="00131219" w:rsidRDefault="00131219">
            <w:pPr>
              <w:rPr>
                <w:rFonts w:ascii="Arial" w:hAnsi="Arial"/>
                <w:sz w:val="16"/>
              </w:rPr>
            </w:pPr>
          </w:p>
          <w:p w14:paraId="11503F92" w14:textId="77777777" w:rsidR="00131219" w:rsidRDefault="00131219">
            <w:pPr>
              <w:rPr>
                <w:rFonts w:ascii="Arial" w:hAnsi="Arial"/>
                <w:sz w:val="16"/>
              </w:rPr>
            </w:pPr>
          </w:p>
          <w:p w14:paraId="4EA3823B" w14:textId="77777777" w:rsidR="00131219" w:rsidRDefault="00131219">
            <w:pPr>
              <w:rPr>
                <w:rFonts w:ascii="Arial" w:hAnsi="Arial"/>
                <w:sz w:val="16"/>
              </w:rPr>
            </w:pPr>
          </w:p>
          <w:p w14:paraId="71C7E221" w14:textId="77777777" w:rsidR="00131219" w:rsidRDefault="00131219">
            <w:pPr>
              <w:rPr>
                <w:rFonts w:ascii="Arial" w:hAnsi="Arial"/>
                <w:sz w:val="16"/>
              </w:rPr>
            </w:pPr>
          </w:p>
          <w:p w14:paraId="1C3AFDE2" w14:textId="77777777" w:rsidR="00131219" w:rsidRDefault="00131219">
            <w:pPr>
              <w:rPr>
                <w:rFonts w:ascii="Arial" w:hAnsi="Arial"/>
                <w:sz w:val="16"/>
              </w:rPr>
            </w:pPr>
          </w:p>
          <w:p w14:paraId="1E2A7E2D" w14:textId="77777777" w:rsidR="00131219" w:rsidRDefault="00131219">
            <w:pPr>
              <w:rPr>
                <w:rFonts w:ascii="Arial" w:hAnsi="Arial"/>
                <w:sz w:val="16"/>
              </w:rPr>
            </w:pPr>
          </w:p>
          <w:p w14:paraId="5F374B3A" w14:textId="77777777" w:rsidR="00131219" w:rsidRDefault="00131219">
            <w:pPr>
              <w:rPr>
                <w:rFonts w:ascii="Arial" w:hAnsi="Arial"/>
                <w:sz w:val="16"/>
              </w:rPr>
            </w:pPr>
          </w:p>
          <w:p w14:paraId="674DE9D4" w14:textId="77777777" w:rsidR="00131219" w:rsidRDefault="00131219">
            <w:pPr>
              <w:rPr>
                <w:rFonts w:ascii="Arial" w:hAnsi="Arial"/>
                <w:sz w:val="16"/>
              </w:rPr>
            </w:pPr>
          </w:p>
          <w:p w14:paraId="33104A3A" w14:textId="77777777" w:rsidR="00131219" w:rsidRDefault="00131219">
            <w:pPr>
              <w:rPr>
                <w:rFonts w:ascii="Arial" w:hAnsi="Arial"/>
                <w:sz w:val="16"/>
              </w:rPr>
            </w:pPr>
          </w:p>
          <w:p w14:paraId="12FC4F3E" w14:textId="77777777" w:rsidR="00131219" w:rsidRDefault="00131219">
            <w:pPr>
              <w:rPr>
                <w:rFonts w:ascii="Arial" w:hAnsi="Arial"/>
                <w:sz w:val="16"/>
              </w:rPr>
            </w:pPr>
          </w:p>
          <w:p w14:paraId="7478AB87" w14:textId="77777777" w:rsidR="00131219" w:rsidRDefault="00131219">
            <w:pPr>
              <w:rPr>
                <w:rFonts w:ascii="Arial" w:hAnsi="Arial"/>
                <w:sz w:val="16"/>
              </w:rPr>
            </w:pPr>
          </w:p>
          <w:p w14:paraId="5459481D" w14:textId="77777777" w:rsidR="00131219" w:rsidRDefault="00131219">
            <w:pPr>
              <w:rPr>
                <w:rFonts w:ascii="Arial" w:hAnsi="Arial"/>
                <w:sz w:val="16"/>
              </w:rPr>
            </w:pPr>
          </w:p>
          <w:p w14:paraId="003053EF" w14:textId="77777777" w:rsidR="00131219" w:rsidRDefault="00131219">
            <w:pPr>
              <w:rPr>
                <w:rFonts w:ascii="Arial" w:hAnsi="Arial"/>
                <w:sz w:val="16"/>
              </w:rPr>
            </w:pPr>
          </w:p>
          <w:p w14:paraId="5910B1AB" w14:textId="77777777" w:rsidR="00131219" w:rsidRDefault="00131219">
            <w:pPr>
              <w:rPr>
                <w:rFonts w:ascii="Arial" w:hAnsi="Arial"/>
                <w:sz w:val="16"/>
              </w:rPr>
            </w:pPr>
            <w:r>
              <w:rPr>
                <w:rFonts w:ascii="Arial" w:hAnsi="Arial"/>
                <w:sz w:val="16"/>
              </w:rPr>
              <w:t>Refer back to section 58.2(3) for the definition of “extraordinary circumstances”</w:t>
            </w:r>
          </w:p>
          <w:p w14:paraId="707CCFA7" w14:textId="77777777" w:rsidR="00131219" w:rsidRDefault="00131219">
            <w:pPr>
              <w:rPr>
                <w:rFonts w:ascii="Arial" w:hAnsi="Arial"/>
                <w:sz w:val="16"/>
              </w:rPr>
            </w:pPr>
          </w:p>
          <w:p w14:paraId="7F371C6C" w14:textId="77777777" w:rsidR="00131219" w:rsidRDefault="00131219">
            <w:pPr>
              <w:rPr>
                <w:rFonts w:ascii="Arial" w:hAnsi="Arial"/>
                <w:sz w:val="16"/>
              </w:rPr>
            </w:pPr>
          </w:p>
          <w:p w14:paraId="004A44AA" w14:textId="77777777" w:rsidR="00131219" w:rsidRDefault="00131219">
            <w:pPr>
              <w:rPr>
                <w:rFonts w:ascii="Arial" w:hAnsi="Arial"/>
                <w:sz w:val="16"/>
              </w:rPr>
            </w:pPr>
          </w:p>
          <w:p w14:paraId="3C38D0C0" w14:textId="77777777" w:rsidR="00131219" w:rsidRDefault="00131219">
            <w:pPr>
              <w:rPr>
                <w:rFonts w:ascii="Arial" w:hAnsi="Arial"/>
                <w:sz w:val="16"/>
              </w:rPr>
            </w:pPr>
          </w:p>
          <w:p w14:paraId="6AAD28EB" w14:textId="77777777" w:rsidR="00131219" w:rsidRDefault="00131219">
            <w:pPr>
              <w:rPr>
                <w:rFonts w:ascii="Arial" w:hAnsi="Arial"/>
                <w:sz w:val="16"/>
              </w:rPr>
            </w:pPr>
            <w:r>
              <w:rPr>
                <w:rFonts w:ascii="Arial" w:hAnsi="Arial"/>
                <w:b/>
                <w:bCs/>
                <w:sz w:val="16"/>
              </w:rPr>
              <w:lastRenderedPageBreak/>
              <w:t>ERR!</w:t>
            </w:r>
          </w:p>
          <w:p w14:paraId="1007BF6D" w14:textId="77777777" w:rsidR="00131219" w:rsidRDefault="00131219">
            <w:pPr>
              <w:rPr>
                <w:rFonts w:ascii="Arial" w:hAnsi="Arial"/>
                <w:sz w:val="16"/>
              </w:rPr>
            </w:pPr>
            <w:r>
              <w:rPr>
                <w:rFonts w:ascii="Arial" w:hAnsi="Arial"/>
                <w:sz w:val="16"/>
              </w:rPr>
              <w:t>This Section tells us that a project that does not fit into the above categories must complete the Environmental Assessment.  See the section on Finding of No Significant Impact for checklists, forms and more…</w:t>
            </w:r>
          </w:p>
          <w:p w14:paraId="14477C56" w14:textId="77777777" w:rsidR="00131219" w:rsidRDefault="00131219">
            <w:pPr>
              <w:rPr>
                <w:rFonts w:ascii="Arial" w:hAnsi="Arial"/>
                <w:sz w:val="16"/>
              </w:rPr>
            </w:pPr>
          </w:p>
          <w:p w14:paraId="1579AA83" w14:textId="77777777" w:rsidR="00131219" w:rsidRDefault="00131219">
            <w:pPr>
              <w:rPr>
                <w:rFonts w:ascii="Arial" w:hAnsi="Arial"/>
                <w:sz w:val="16"/>
              </w:rPr>
            </w:pPr>
            <w:r>
              <w:rPr>
                <w:rFonts w:ascii="Arial" w:hAnsi="Arial"/>
                <w:sz w:val="16"/>
              </w:rPr>
              <w:t>If you believe that your project would require an EIS contact OCD immediately! Most projects do not require an EIS.</w:t>
            </w:r>
          </w:p>
          <w:p w14:paraId="778F3110" w14:textId="77777777" w:rsidR="00131219" w:rsidRDefault="00131219">
            <w:pPr>
              <w:rPr>
                <w:rFonts w:ascii="Arial" w:hAnsi="Arial"/>
                <w:sz w:val="16"/>
              </w:rPr>
            </w:pPr>
          </w:p>
          <w:p w14:paraId="4B5A2BF9" w14:textId="77777777" w:rsidR="00131219" w:rsidRDefault="00131219">
            <w:pPr>
              <w:rPr>
                <w:rFonts w:ascii="Arial" w:hAnsi="Arial"/>
                <w:sz w:val="16"/>
              </w:rPr>
            </w:pPr>
          </w:p>
          <w:p w14:paraId="5D55BE5B" w14:textId="77777777" w:rsidR="00131219" w:rsidRDefault="00131219">
            <w:pPr>
              <w:rPr>
                <w:rFonts w:ascii="Arial" w:hAnsi="Arial"/>
                <w:sz w:val="16"/>
              </w:rPr>
            </w:pPr>
          </w:p>
          <w:p w14:paraId="3D748D2A" w14:textId="77777777" w:rsidR="00131219" w:rsidRDefault="00131219">
            <w:pPr>
              <w:rPr>
                <w:rFonts w:ascii="Arial" w:hAnsi="Arial"/>
                <w:sz w:val="16"/>
              </w:rPr>
            </w:pPr>
          </w:p>
          <w:p w14:paraId="3B585182" w14:textId="77777777" w:rsidR="00131219" w:rsidRDefault="00131219">
            <w:pPr>
              <w:rPr>
                <w:rFonts w:ascii="Arial" w:hAnsi="Arial"/>
                <w:sz w:val="16"/>
              </w:rPr>
            </w:pPr>
          </w:p>
          <w:p w14:paraId="463BCC7B" w14:textId="77777777" w:rsidR="00131219" w:rsidRDefault="00131219">
            <w:pPr>
              <w:rPr>
                <w:rFonts w:ascii="Arial" w:hAnsi="Arial"/>
                <w:sz w:val="16"/>
              </w:rPr>
            </w:pPr>
          </w:p>
          <w:p w14:paraId="7F2065DE" w14:textId="77777777" w:rsidR="00131219" w:rsidRDefault="00131219">
            <w:pPr>
              <w:rPr>
                <w:rFonts w:ascii="Arial" w:hAnsi="Arial"/>
                <w:sz w:val="16"/>
              </w:rPr>
            </w:pPr>
          </w:p>
          <w:p w14:paraId="18F0F807" w14:textId="77777777" w:rsidR="00131219" w:rsidRDefault="00131219">
            <w:pPr>
              <w:rPr>
                <w:rFonts w:ascii="Arial" w:hAnsi="Arial"/>
                <w:sz w:val="16"/>
              </w:rPr>
            </w:pPr>
          </w:p>
          <w:p w14:paraId="6F67DA1D" w14:textId="77777777" w:rsidR="00131219" w:rsidRDefault="00131219">
            <w:pPr>
              <w:rPr>
                <w:rFonts w:ascii="Arial" w:hAnsi="Arial"/>
                <w:sz w:val="16"/>
              </w:rPr>
            </w:pPr>
          </w:p>
          <w:p w14:paraId="7E2785DD" w14:textId="77777777" w:rsidR="00131219" w:rsidRDefault="00131219">
            <w:pPr>
              <w:rPr>
                <w:rFonts w:ascii="Arial" w:hAnsi="Arial"/>
                <w:sz w:val="16"/>
              </w:rPr>
            </w:pPr>
          </w:p>
          <w:p w14:paraId="4D476EE3" w14:textId="77777777" w:rsidR="00131219" w:rsidRDefault="00131219">
            <w:pPr>
              <w:rPr>
                <w:rFonts w:ascii="Arial" w:hAnsi="Arial"/>
                <w:sz w:val="16"/>
              </w:rPr>
            </w:pPr>
          </w:p>
          <w:p w14:paraId="4875E131" w14:textId="77777777" w:rsidR="00131219" w:rsidRDefault="00131219">
            <w:pPr>
              <w:rPr>
                <w:rFonts w:ascii="Arial" w:hAnsi="Arial"/>
                <w:sz w:val="16"/>
              </w:rPr>
            </w:pPr>
          </w:p>
          <w:p w14:paraId="6D4CEFC3" w14:textId="77777777" w:rsidR="00131219" w:rsidRDefault="00131219">
            <w:pPr>
              <w:rPr>
                <w:rFonts w:ascii="Arial" w:hAnsi="Arial"/>
                <w:sz w:val="16"/>
              </w:rPr>
            </w:pPr>
          </w:p>
          <w:p w14:paraId="3B96F950" w14:textId="77777777" w:rsidR="00131219" w:rsidRDefault="00131219">
            <w:pPr>
              <w:rPr>
                <w:rFonts w:ascii="Arial" w:hAnsi="Arial"/>
                <w:sz w:val="16"/>
              </w:rPr>
            </w:pPr>
          </w:p>
          <w:p w14:paraId="29E73413" w14:textId="77777777" w:rsidR="00131219" w:rsidRDefault="00131219">
            <w:pPr>
              <w:rPr>
                <w:rFonts w:ascii="Arial" w:hAnsi="Arial"/>
                <w:sz w:val="16"/>
              </w:rPr>
            </w:pPr>
          </w:p>
          <w:p w14:paraId="25C597B8" w14:textId="77777777" w:rsidR="00131219" w:rsidRDefault="00131219">
            <w:pPr>
              <w:rPr>
                <w:rFonts w:ascii="Arial" w:hAnsi="Arial"/>
                <w:sz w:val="16"/>
              </w:rPr>
            </w:pPr>
          </w:p>
          <w:p w14:paraId="285A2704" w14:textId="77777777" w:rsidR="00131219" w:rsidRDefault="00131219">
            <w:pPr>
              <w:rPr>
                <w:rFonts w:ascii="Arial" w:hAnsi="Arial"/>
                <w:sz w:val="16"/>
              </w:rPr>
            </w:pPr>
          </w:p>
          <w:p w14:paraId="25978EA2" w14:textId="77777777" w:rsidR="00131219" w:rsidRDefault="00131219">
            <w:pPr>
              <w:rPr>
                <w:rFonts w:ascii="Arial" w:hAnsi="Arial"/>
                <w:sz w:val="16"/>
              </w:rPr>
            </w:pPr>
          </w:p>
          <w:p w14:paraId="4247AFF2" w14:textId="77777777" w:rsidR="00131219" w:rsidRDefault="00131219">
            <w:pPr>
              <w:rPr>
                <w:rFonts w:ascii="Arial" w:hAnsi="Arial"/>
                <w:sz w:val="16"/>
              </w:rPr>
            </w:pPr>
          </w:p>
          <w:p w14:paraId="5335C19C" w14:textId="77777777" w:rsidR="00131219" w:rsidRDefault="00131219">
            <w:pPr>
              <w:rPr>
                <w:rFonts w:ascii="Arial" w:hAnsi="Arial"/>
                <w:sz w:val="16"/>
              </w:rPr>
            </w:pPr>
          </w:p>
          <w:p w14:paraId="505170B0" w14:textId="77777777" w:rsidR="00131219" w:rsidRDefault="00131219">
            <w:pPr>
              <w:rPr>
                <w:rFonts w:ascii="Arial" w:hAnsi="Arial"/>
                <w:sz w:val="16"/>
              </w:rPr>
            </w:pPr>
          </w:p>
          <w:p w14:paraId="5F5CE2CE" w14:textId="77777777" w:rsidR="00131219" w:rsidRDefault="00131219">
            <w:pPr>
              <w:rPr>
                <w:rFonts w:ascii="Arial" w:hAnsi="Arial"/>
                <w:sz w:val="16"/>
              </w:rPr>
            </w:pPr>
          </w:p>
          <w:p w14:paraId="0975F4FF" w14:textId="77777777" w:rsidR="00131219" w:rsidRDefault="00131219">
            <w:pPr>
              <w:rPr>
                <w:rFonts w:ascii="Arial" w:hAnsi="Arial"/>
                <w:sz w:val="16"/>
              </w:rPr>
            </w:pPr>
          </w:p>
          <w:p w14:paraId="0D448D4B" w14:textId="77777777" w:rsidR="00131219" w:rsidRDefault="00131219">
            <w:pPr>
              <w:rPr>
                <w:rFonts w:ascii="Arial" w:hAnsi="Arial"/>
                <w:sz w:val="16"/>
              </w:rPr>
            </w:pPr>
          </w:p>
          <w:p w14:paraId="19ED21A2" w14:textId="77777777" w:rsidR="00131219" w:rsidRDefault="00131219">
            <w:pPr>
              <w:rPr>
                <w:rFonts w:ascii="Arial" w:hAnsi="Arial"/>
                <w:sz w:val="16"/>
              </w:rPr>
            </w:pPr>
          </w:p>
          <w:p w14:paraId="392FFDD9" w14:textId="77777777" w:rsidR="00131219" w:rsidRDefault="00131219">
            <w:pPr>
              <w:rPr>
                <w:rFonts w:ascii="Arial" w:hAnsi="Arial"/>
                <w:sz w:val="16"/>
              </w:rPr>
            </w:pPr>
          </w:p>
          <w:p w14:paraId="012A37F1" w14:textId="77777777" w:rsidR="00131219" w:rsidRDefault="00131219">
            <w:pPr>
              <w:rPr>
                <w:rFonts w:ascii="Arial" w:hAnsi="Arial"/>
                <w:sz w:val="16"/>
              </w:rPr>
            </w:pPr>
          </w:p>
          <w:p w14:paraId="4BB0BE50" w14:textId="77777777" w:rsidR="00131219" w:rsidRDefault="00131219">
            <w:pPr>
              <w:rPr>
                <w:rFonts w:ascii="Arial" w:hAnsi="Arial"/>
                <w:sz w:val="16"/>
              </w:rPr>
            </w:pPr>
          </w:p>
          <w:p w14:paraId="5681F1E2" w14:textId="77777777" w:rsidR="00131219" w:rsidRDefault="00131219">
            <w:pPr>
              <w:rPr>
                <w:rFonts w:ascii="Arial" w:hAnsi="Arial"/>
                <w:sz w:val="16"/>
              </w:rPr>
            </w:pPr>
          </w:p>
          <w:p w14:paraId="522942D8" w14:textId="77777777" w:rsidR="00131219" w:rsidRDefault="00131219">
            <w:pPr>
              <w:rPr>
                <w:rFonts w:ascii="Arial" w:hAnsi="Arial"/>
                <w:sz w:val="16"/>
              </w:rPr>
            </w:pPr>
          </w:p>
          <w:p w14:paraId="13F626D9" w14:textId="77777777" w:rsidR="00131219" w:rsidRDefault="00131219">
            <w:pPr>
              <w:rPr>
                <w:rFonts w:ascii="Arial" w:hAnsi="Arial"/>
                <w:sz w:val="16"/>
              </w:rPr>
            </w:pPr>
          </w:p>
          <w:p w14:paraId="653D0628" w14:textId="77777777" w:rsidR="00131219" w:rsidRDefault="00131219">
            <w:pPr>
              <w:rPr>
                <w:rFonts w:ascii="Arial" w:hAnsi="Arial"/>
                <w:sz w:val="16"/>
              </w:rPr>
            </w:pPr>
          </w:p>
          <w:p w14:paraId="712216A1" w14:textId="77777777" w:rsidR="00131219" w:rsidRDefault="00131219">
            <w:pPr>
              <w:rPr>
                <w:rFonts w:ascii="Arial" w:hAnsi="Arial"/>
                <w:sz w:val="16"/>
              </w:rPr>
            </w:pPr>
          </w:p>
          <w:p w14:paraId="43CB001F" w14:textId="77777777" w:rsidR="00131219" w:rsidRDefault="00131219">
            <w:pPr>
              <w:rPr>
                <w:rFonts w:ascii="Arial" w:hAnsi="Arial"/>
                <w:sz w:val="16"/>
              </w:rPr>
            </w:pPr>
          </w:p>
          <w:p w14:paraId="5DD072D0" w14:textId="77777777" w:rsidR="00131219" w:rsidRDefault="00131219">
            <w:pPr>
              <w:rPr>
                <w:rFonts w:ascii="Arial" w:hAnsi="Arial"/>
                <w:sz w:val="16"/>
              </w:rPr>
            </w:pPr>
          </w:p>
          <w:p w14:paraId="20D16F54" w14:textId="77777777" w:rsidR="00131219" w:rsidRDefault="00131219">
            <w:pPr>
              <w:rPr>
                <w:rFonts w:ascii="Arial" w:hAnsi="Arial"/>
                <w:sz w:val="16"/>
              </w:rPr>
            </w:pPr>
            <w:r>
              <w:rPr>
                <w:rFonts w:ascii="Arial" w:hAnsi="Arial"/>
                <w:b/>
                <w:bCs/>
                <w:sz w:val="16"/>
              </w:rPr>
              <w:t xml:space="preserve">This section adds detail to the summary definition of ERR in 58.35(d).  </w:t>
            </w:r>
            <w:r>
              <w:rPr>
                <w:rFonts w:ascii="Arial" w:hAnsi="Arial"/>
                <w:sz w:val="16"/>
              </w:rPr>
              <w:t>Note availability of the ERR for public review.</w:t>
            </w:r>
          </w:p>
          <w:p w14:paraId="1DA8B439" w14:textId="77777777" w:rsidR="00131219" w:rsidRDefault="00131219">
            <w:pPr>
              <w:rPr>
                <w:rFonts w:ascii="Arial" w:hAnsi="Arial"/>
                <w:sz w:val="16"/>
              </w:rPr>
            </w:pPr>
          </w:p>
          <w:p w14:paraId="6C16A5DA" w14:textId="77777777" w:rsidR="00131219" w:rsidRDefault="00131219">
            <w:pPr>
              <w:rPr>
                <w:rFonts w:ascii="Arial" w:hAnsi="Arial"/>
                <w:sz w:val="16"/>
              </w:rPr>
            </w:pPr>
          </w:p>
          <w:p w14:paraId="3BE59069" w14:textId="77777777" w:rsidR="00131219" w:rsidRDefault="00131219">
            <w:pPr>
              <w:rPr>
                <w:rFonts w:ascii="Arial" w:hAnsi="Arial"/>
                <w:sz w:val="16"/>
              </w:rPr>
            </w:pPr>
          </w:p>
          <w:p w14:paraId="70E1DB7E" w14:textId="77777777" w:rsidR="00131219" w:rsidRDefault="00131219">
            <w:pPr>
              <w:rPr>
                <w:rFonts w:ascii="Arial" w:hAnsi="Arial"/>
                <w:sz w:val="16"/>
              </w:rPr>
            </w:pPr>
          </w:p>
          <w:p w14:paraId="23AE5854" w14:textId="77777777" w:rsidR="00131219" w:rsidRDefault="00131219">
            <w:pPr>
              <w:rPr>
                <w:rFonts w:ascii="Arial" w:hAnsi="Arial"/>
                <w:sz w:val="16"/>
              </w:rPr>
            </w:pPr>
          </w:p>
          <w:p w14:paraId="727F4330" w14:textId="77777777" w:rsidR="00131219" w:rsidRDefault="00131219">
            <w:pPr>
              <w:rPr>
                <w:rFonts w:ascii="Arial" w:hAnsi="Arial"/>
                <w:sz w:val="16"/>
              </w:rPr>
            </w:pPr>
            <w:r>
              <w:rPr>
                <w:rFonts w:ascii="Arial" w:hAnsi="Arial"/>
                <w:sz w:val="16"/>
              </w:rPr>
              <w:t>This section describes what the ERR must contain. OCD has created forms to reflect needs for each review level.</w:t>
            </w:r>
          </w:p>
          <w:p w14:paraId="17417CE1" w14:textId="77777777" w:rsidR="00131219" w:rsidRDefault="00131219">
            <w:pPr>
              <w:rPr>
                <w:rFonts w:ascii="Arial" w:hAnsi="Arial"/>
                <w:sz w:val="16"/>
              </w:rPr>
            </w:pPr>
          </w:p>
          <w:p w14:paraId="466081B4" w14:textId="77777777" w:rsidR="00131219" w:rsidRDefault="00131219">
            <w:pPr>
              <w:rPr>
                <w:rFonts w:ascii="Arial" w:hAnsi="Arial"/>
                <w:sz w:val="16"/>
              </w:rPr>
            </w:pPr>
          </w:p>
          <w:p w14:paraId="7F5CB88B" w14:textId="77777777" w:rsidR="00131219" w:rsidRDefault="00131219">
            <w:pPr>
              <w:rPr>
                <w:rFonts w:ascii="Arial" w:hAnsi="Arial"/>
                <w:sz w:val="16"/>
              </w:rPr>
            </w:pPr>
          </w:p>
          <w:p w14:paraId="2320AAC1" w14:textId="77777777" w:rsidR="00131219" w:rsidRDefault="00131219">
            <w:pPr>
              <w:rPr>
                <w:rFonts w:ascii="Arial" w:hAnsi="Arial"/>
                <w:sz w:val="16"/>
              </w:rPr>
            </w:pPr>
          </w:p>
          <w:p w14:paraId="37436423" w14:textId="77777777" w:rsidR="00131219" w:rsidRDefault="00131219">
            <w:pPr>
              <w:rPr>
                <w:rFonts w:ascii="Arial" w:hAnsi="Arial"/>
                <w:sz w:val="16"/>
              </w:rPr>
            </w:pPr>
          </w:p>
          <w:p w14:paraId="2F656B22" w14:textId="77777777" w:rsidR="00131219" w:rsidRDefault="00131219">
            <w:pPr>
              <w:rPr>
                <w:rFonts w:ascii="Arial" w:hAnsi="Arial"/>
                <w:sz w:val="16"/>
              </w:rPr>
            </w:pPr>
          </w:p>
          <w:p w14:paraId="60CBB7B7" w14:textId="77777777" w:rsidR="00131219" w:rsidRDefault="00131219">
            <w:pPr>
              <w:rPr>
                <w:rFonts w:ascii="Arial" w:hAnsi="Arial"/>
                <w:sz w:val="16"/>
              </w:rPr>
            </w:pPr>
          </w:p>
          <w:p w14:paraId="0253C273" w14:textId="77777777" w:rsidR="00131219" w:rsidRDefault="00131219">
            <w:pPr>
              <w:rPr>
                <w:rFonts w:ascii="Arial" w:hAnsi="Arial"/>
                <w:sz w:val="16"/>
              </w:rPr>
            </w:pPr>
          </w:p>
          <w:p w14:paraId="62575685" w14:textId="77777777" w:rsidR="00131219" w:rsidRDefault="00131219">
            <w:pPr>
              <w:rPr>
                <w:rFonts w:ascii="Arial" w:hAnsi="Arial"/>
                <w:sz w:val="16"/>
              </w:rPr>
            </w:pPr>
          </w:p>
          <w:p w14:paraId="4B9F149E" w14:textId="77777777" w:rsidR="00131219" w:rsidRDefault="00131219">
            <w:pPr>
              <w:rPr>
                <w:rFonts w:ascii="Arial" w:hAnsi="Arial"/>
                <w:sz w:val="16"/>
              </w:rPr>
            </w:pPr>
          </w:p>
          <w:p w14:paraId="30E6DC3F" w14:textId="77777777" w:rsidR="00131219" w:rsidRDefault="00131219">
            <w:pPr>
              <w:rPr>
                <w:rFonts w:ascii="Arial" w:hAnsi="Arial"/>
                <w:sz w:val="16"/>
              </w:rPr>
            </w:pPr>
          </w:p>
          <w:p w14:paraId="239C377A" w14:textId="77777777" w:rsidR="00131219" w:rsidRDefault="00131219">
            <w:pPr>
              <w:rPr>
                <w:rFonts w:ascii="Arial" w:hAnsi="Arial"/>
                <w:sz w:val="16"/>
              </w:rPr>
            </w:pPr>
          </w:p>
          <w:p w14:paraId="3B090DF3" w14:textId="77777777" w:rsidR="00131219" w:rsidRDefault="00131219">
            <w:pPr>
              <w:rPr>
                <w:rFonts w:ascii="Arial" w:hAnsi="Arial"/>
                <w:sz w:val="16"/>
              </w:rPr>
            </w:pPr>
            <w:r>
              <w:rPr>
                <w:rFonts w:ascii="Arial" w:hAnsi="Arial"/>
                <w:sz w:val="16"/>
              </w:rPr>
              <w:t xml:space="preserve">Checklist attachments are </w:t>
            </w:r>
            <w:r>
              <w:rPr>
                <w:rFonts w:ascii="Arial" w:hAnsi="Arial"/>
                <w:sz w:val="16"/>
              </w:rPr>
              <w:lastRenderedPageBreak/>
              <w:t>required by Section 58.38(b)</w:t>
            </w:r>
          </w:p>
          <w:p w14:paraId="6568F9D1" w14:textId="77777777" w:rsidR="00131219" w:rsidRDefault="00131219">
            <w:pPr>
              <w:rPr>
                <w:rFonts w:ascii="Arial" w:hAnsi="Arial"/>
                <w:sz w:val="16"/>
              </w:rPr>
            </w:pPr>
          </w:p>
          <w:p w14:paraId="0744BF44" w14:textId="77777777" w:rsidR="00131219" w:rsidRDefault="00131219">
            <w:pPr>
              <w:rPr>
                <w:rFonts w:ascii="Arial" w:hAnsi="Arial"/>
                <w:sz w:val="16"/>
              </w:rPr>
            </w:pPr>
          </w:p>
          <w:p w14:paraId="736A3C3D" w14:textId="77777777" w:rsidR="00131219" w:rsidRDefault="00131219">
            <w:pPr>
              <w:rPr>
                <w:rFonts w:ascii="Arial" w:hAnsi="Arial"/>
                <w:sz w:val="16"/>
              </w:rPr>
            </w:pPr>
          </w:p>
          <w:p w14:paraId="4D95D444" w14:textId="77777777" w:rsidR="00131219" w:rsidRDefault="00131219">
            <w:pPr>
              <w:rPr>
                <w:rFonts w:ascii="Arial" w:hAnsi="Arial"/>
                <w:sz w:val="16"/>
              </w:rPr>
            </w:pPr>
          </w:p>
          <w:p w14:paraId="07FD01F5" w14:textId="77777777" w:rsidR="00131219" w:rsidRDefault="00131219">
            <w:pPr>
              <w:rPr>
                <w:rFonts w:ascii="Arial" w:hAnsi="Arial"/>
                <w:sz w:val="16"/>
              </w:rPr>
            </w:pPr>
          </w:p>
          <w:p w14:paraId="1040D1E6" w14:textId="77777777" w:rsidR="00131219" w:rsidRDefault="00131219">
            <w:pPr>
              <w:rPr>
                <w:rFonts w:ascii="Arial" w:hAnsi="Arial"/>
                <w:sz w:val="16"/>
              </w:rPr>
            </w:pPr>
          </w:p>
          <w:p w14:paraId="21C11962" w14:textId="77777777" w:rsidR="00131219" w:rsidRDefault="00131219">
            <w:pPr>
              <w:rPr>
                <w:rFonts w:ascii="Arial" w:hAnsi="Arial"/>
                <w:sz w:val="16"/>
              </w:rPr>
            </w:pPr>
          </w:p>
          <w:p w14:paraId="07F77A41" w14:textId="77777777" w:rsidR="00131219" w:rsidRDefault="00131219">
            <w:pPr>
              <w:rPr>
                <w:rFonts w:ascii="Arial" w:hAnsi="Arial"/>
                <w:sz w:val="16"/>
              </w:rPr>
            </w:pPr>
          </w:p>
          <w:p w14:paraId="3C19C530" w14:textId="77777777" w:rsidR="00131219" w:rsidRDefault="00131219">
            <w:pPr>
              <w:rPr>
                <w:rFonts w:ascii="Arial" w:hAnsi="Arial"/>
                <w:sz w:val="16"/>
              </w:rPr>
            </w:pPr>
            <w:r>
              <w:rPr>
                <w:rFonts w:ascii="Arial" w:hAnsi="Arial"/>
                <w:sz w:val="16"/>
              </w:rPr>
              <w:t>These EA requirements form the basis of the column headings on the Environmental Assessment Checklist</w:t>
            </w:r>
          </w:p>
          <w:p w14:paraId="43AE9768" w14:textId="77777777" w:rsidR="00131219" w:rsidRDefault="00131219">
            <w:pPr>
              <w:rPr>
                <w:rFonts w:ascii="Arial" w:hAnsi="Arial"/>
                <w:sz w:val="16"/>
              </w:rPr>
            </w:pPr>
          </w:p>
          <w:p w14:paraId="1BF349E0" w14:textId="77777777" w:rsidR="00131219" w:rsidRDefault="00131219">
            <w:pPr>
              <w:rPr>
                <w:rFonts w:ascii="Arial" w:hAnsi="Arial"/>
                <w:sz w:val="16"/>
              </w:rPr>
            </w:pPr>
          </w:p>
          <w:p w14:paraId="5F65C8BA" w14:textId="77777777" w:rsidR="00131219" w:rsidRDefault="00131219">
            <w:pPr>
              <w:rPr>
                <w:rFonts w:ascii="Arial" w:hAnsi="Arial"/>
                <w:sz w:val="16"/>
              </w:rPr>
            </w:pPr>
          </w:p>
          <w:p w14:paraId="5ED263CE" w14:textId="77777777" w:rsidR="00131219" w:rsidRDefault="00131219">
            <w:pPr>
              <w:rPr>
                <w:rFonts w:ascii="Arial" w:hAnsi="Arial"/>
                <w:sz w:val="16"/>
              </w:rPr>
            </w:pPr>
          </w:p>
          <w:p w14:paraId="484BC6AE" w14:textId="77777777" w:rsidR="00131219" w:rsidRDefault="00131219">
            <w:pPr>
              <w:rPr>
                <w:rFonts w:ascii="Arial" w:hAnsi="Arial"/>
                <w:sz w:val="16"/>
              </w:rPr>
            </w:pPr>
          </w:p>
          <w:p w14:paraId="1E11C9D2" w14:textId="77777777" w:rsidR="00131219" w:rsidRDefault="00131219">
            <w:pPr>
              <w:rPr>
                <w:rFonts w:ascii="Arial" w:hAnsi="Arial"/>
                <w:sz w:val="16"/>
              </w:rPr>
            </w:pPr>
          </w:p>
          <w:p w14:paraId="2B783124" w14:textId="77777777" w:rsidR="00131219" w:rsidRDefault="00131219">
            <w:pPr>
              <w:rPr>
                <w:rFonts w:ascii="Arial" w:hAnsi="Arial"/>
                <w:sz w:val="16"/>
              </w:rPr>
            </w:pPr>
          </w:p>
          <w:p w14:paraId="3D02003B" w14:textId="77777777" w:rsidR="00131219" w:rsidRDefault="00131219">
            <w:pPr>
              <w:rPr>
                <w:rFonts w:ascii="Arial" w:hAnsi="Arial"/>
                <w:sz w:val="16"/>
              </w:rPr>
            </w:pPr>
          </w:p>
          <w:p w14:paraId="10CF9C39" w14:textId="77777777" w:rsidR="00131219" w:rsidRDefault="00131219">
            <w:pPr>
              <w:rPr>
                <w:rFonts w:ascii="Arial" w:hAnsi="Arial"/>
                <w:sz w:val="16"/>
              </w:rPr>
            </w:pPr>
          </w:p>
          <w:p w14:paraId="07A8E072" w14:textId="77777777" w:rsidR="00131219" w:rsidRDefault="00131219">
            <w:pPr>
              <w:rPr>
                <w:rFonts w:ascii="Arial" w:hAnsi="Arial"/>
                <w:sz w:val="16"/>
              </w:rPr>
            </w:pPr>
          </w:p>
          <w:p w14:paraId="74B72F8E" w14:textId="77777777" w:rsidR="00131219" w:rsidRDefault="00131219">
            <w:pPr>
              <w:rPr>
                <w:rFonts w:ascii="Arial" w:hAnsi="Arial"/>
                <w:sz w:val="16"/>
              </w:rPr>
            </w:pPr>
          </w:p>
          <w:p w14:paraId="32A858FE" w14:textId="77777777" w:rsidR="00131219" w:rsidRDefault="00131219">
            <w:pPr>
              <w:rPr>
                <w:rFonts w:ascii="Arial" w:hAnsi="Arial"/>
                <w:sz w:val="16"/>
              </w:rPr>
            </w:pPr>
          </w:p>
          <w:p w14:paraId="7F6ACC3B" w14:textId="77777777" w:rsidR="00131219" w:rsidRDefault="00131219">
            <w:pPr>
              <w:rPr>
                <w:rFonts w:ascii="Arial" w:hAnsi="Arial"/>
                <w:sz w:val="16"/>
              </w:rPr>
            </w:pPr>
          </w:p>
          <w:p w14:paraId="3F29E9F8" w14:textId="77777777" w:rsidR="00131219" w:rsidRDefault="00131219">
            <w:pPr>
              <w:rPr>
                <w:rFonts w:ascii="Arial" w:hAnsi="Arial"/>
                <w:sz w:val="16"/>
              </w:rPr>
            </w:pPr>
          </w:p>
          <w:p w14:paraId="4601B6B8" w14:textId="77777777" w:rsidR="00131219" w:rsidRDefault="00131219">
            <w:pPr>
              <w:rPr>
                <w:rFonts w:ascii="Arial" w:hAnsi="Arial"/>
                <w:sz w:val="16"/>
              </w:rPr>
            </w:pPr>
          </w:p>
          <w:p w14:paraId="4ACB92B3" w14:textId="77777777" w:rsidR="00131219" w:rsidRDefault="00131219">
            <w:pPr>
              <w:rPr>
                <w:rFonts w:ascii="Arial" w:hAnsi="Arial"/>
                <w:sz w:val="16"/>
              </w:rPr>
            </w:pPr>
          </w:p>
          <w:p w14:paraId="7EC7BF68" w14:textId="77777777" w:rsidR="00131219" w:rsidRDefault="00131219">
            <w:pPr>
              <w:rPr>
                <w:rFonts w:ascii="Arial" w:hAnsi="Arial"/>
                <w:sz w:val="16"/>
              </w:rPr>
            </w:pPr>
            <w:r>
              <w:rPr>
                <w:rFonts w:ascii="Arial" w:hAnsi="Arial"/>
                <w:sz w:val="16"/>
              </w:rPr>
              <w:t>The “Finding of No Significant Impact” or FONSI level of review.</w:t>
            </w:r>
          </w:p>
          <w:p w14:paraId="5006E594" w14:textId="77777777" w:rsidR="00131219" w:rsidRDefault="00131219">
            <w:pPr>
              <w:rPr>
                <w:rFonts w:ascii="Arial" w:hAnsi="Arial"/>
                <w:sz w:val="16"/>
              </w:rPr>
            </w:pPr>
          </w:p>
          <w:p w14:paraId="33A22EB7" w14:textId="77777777" w:rsidR="00131219" w:rsidRDefault="00131219">
            <w:pPr>
              <w:pStyle w:val="BodyText2"/>
              <w:rPr>
                <w:rFonts w:ascii="Arial" w:hAnsi="Arial" w:cs="Arial"/>
                <w:sz w:val="16"/>
              </w:rPr>
            </w:pPr>
            <w:r>
              <w:rPr>
                <w:rFonts w:ascii="Arial" w:hAnsi="Arial" w:cs="Arial"/>
                <w:sz w:val="16"/>
              </w:rPr>
              <w:t>If you find significant impact contact your DPM at OCD immediately!</w:t>
            </w:r>
          </w:p>
          <w:p w14:paraId="6FE6F50D" w14:textId="77777777" w:rsidR="00131219" w:rsidRDefault="00131219">
            <w:pPr>
              <w:rPr>
                <w:rFonts w:ascii="Arial" w:hAnsi="Arial"/>
                <w:sz w:val="16"/>
              </w:rPr>
            </w:pPr>
          </w:p>
          <w:p w14:paraId="0A53D402" w14:textId="77777777" w:rsidR="00131219" w:rsidRDefault="00131219">
            <w:pPr>
              <w:rPr>
                <w:rFonts w:ascii="Arial" w:hAnsi="Arial"/>
                <w:sz w:val="16"/>
              </w:rPr>
            </w:pPr>
          </w:p>
          <w:p w14:paraId="4CF913F0" w14:textId="77777777" w:rsidR="00131219" w:rsidRDefault="00131219">
            <w:pPr>
              <w:rPr>
                <w:rFonts w:ascii="Arial" w:hAnsi="Arial"/>
                <w:sz w:val="16"/>
              </w:rPr>
            </w:pPr>
          </w:p>
          <w:p w14:paraId="0A7EB568" w14:textId="77777777" w:rsidR="00131219" w:rsidRDefault="00131219">
            <w:pPr>
              <w:rPr>
                <w:rFonts w:ascii="Arial" w:hAnsi="Arial"/>
                <w:sz w:val="16"/>
              </w:rPr>
            </w:pPr>
          </w:p>
          <w:p w14:paraId="3A021ABE" w14:textId="77777777" w:rsidR="00131219" w:rsidRDefault="00131219">
            <w:pPr>
              <w:rPr>
                <w:rFonts w:ascii="Arial" w:hAnsi="Arial"/>
                <w:sz w:val="16"/>
              </w:rPr>
            </w:pPr>
            <w:r>
              <w:rPr>
                <w:rFonts w:ascii="Arial" w:hAnsi="Arial"/>
                <w:sz w:val="16"/>
              </w:rPr>
              <w:t>Additional requirements if you are performing the FONSI review:</w:t>
            </w:r>
          </w:p>
          <w:p w14:paraId="7DC8BB31" w14:textId="77777777" w:rsidR="00131219" w:rsidRDefault="00131219">
            <w:pPr>
              <w:rPr>
                <w:rFonts w:ascii="Arial" w:hAnsi="Arial"/>
                <w:sz w:val="16"/>
              </w:rPr>
            </w:pPr>
          </w:p>
          <w:p w14:paraId="18C254A5" w14:textId="77777777" w:rsidR="00131219" w:rsidRDefault="00131219">
            <w:pPr>
              <w:rPr>
                <w:rFonts w:ascii="Arial" w:hAnsi="Arial"/>
                <w:sz w:val="16"/>
              </w:rPr>
            </w:pPr>
            <w:r>
              <w:rPr>
                <w:rFonts w:ascii="Arial" w:hAnsi="Arial"/>
                <w:sz w:val="16"/>
              </w:rPr>
              <w:t>Asking for comments from interested parties early in process is beneficial.  See description of distribution or dissemination list in FONSI level of review.</w:t>
            </w:r>
          </w:p>
          <w:p w14:paraId="7235EB92" w14:textId="77777777" w:rsidR="00131219" w:rsidRDefault="00131219">
            <w:pPr>
              <w:rPr>
                <w:rFonts w:ascii="Arial" w:hAnsi="Arial"/>
                <w:sz w:val="16"/>
              </w:rPr>
            </w:pPr>
          </w:p>
          <w:p w14:paraId="199B31A2" w14:textId="77777777" w:rsidR="00131219" w:rsidRDefault="00131219">
            <w:pPr>
              <w:rPr>
                <w:rFonts w:ascii="Arial" w:hAnsi="Arial"/>
                <w:sz w:val="16"/>
              </w:rPr>
            </w:pPr>
          </w:p>
          <w:p w14:paraId="71CBD569" w14:textId="77777777" w:rsidR="00131219" w:rsidRDefault="00131219">
            <w:pPr>
              <w:rPr>
                <w:rFonts w:ascii="Arial" w:hAnsi="Arial"/>
                <w:sz w:val="16"/>
              </w:rPr>
            </w:pPr>
          </w:p>
          <w:p w14:paraId="33C71AE0" w14:textId="77777777" w:rsidR="00131219" w:rsidRDefault="00131219">
            <w:pPr>
              <w:rPr>
                <w:rFonts w:ascii="Arial" w:hAnsi="Arial"/>
                <w:b/>
                <w:bCs/>
                <w:sz w:val="16"/>
              </w:rPr>
            </w:pPr>
            <w:r>
              <w:rPr>
                <w:rFonts w:ascii="Arial" w:hAnsi="Arial"/>
                <w:b/>
                <w:bCs/>
                <w:sz w:val="16"/>
              </w:rPr>
              <w:t>Maine CDBG Program requires publishing the notice</w:t>
            </w:r>
          </w:p>
          <w:p w14:paraId="785ED56B" w14:textId="77777777" w:rsidR="00131219" w:rsidRDefault="00131219">
            <w:pPr>
              <w:rPr>
                <w:rFonts w:ascii="Arial" w:hAnsi="Arial"/>
                <w:sz w:val="16"/>
              </w:rPr>
            </w:pPr>
          </w:p>
          <w:p w14:paraId="692E661A" w14:textId="77777777" w:rsidR="00131219" w:rsidRDefault="00131219">
            <w:pPr>
              <w:rPr>
                <w:rFonts w:ascii="Arial" w:hAnsi="Arial"/>
                <w:sz w:val="16"/>
              </w:rPr>
            </w:pPr>
          </w:p>
          <w:p w14:paraId="340FD394" w14:textId="77777777" w:rsidR="00131219" w:rsidRDefault="00131219">
            <w:pPr>
              <w:rPr>
                <w:rFonts w:ascii="Arial" w:hAnsi="Arial"/>
                <w:sz w:val="16"/>
              </w:rPr>
            </w:pPr>
          </w:p>
          <w:p w14:paraId="5E34B054" w14:textId="77777777" w:rsidR="00131219" w:rsidRDefault="00131219">
            <w:pPr>
              <w:rPr>
                <w:rFonts w:ascii="Arial" w:hAnsi="Arial"/>
                <w:sz w:val="16"/>
              </w:rPr>
            </w:pPr>
          </w:p>
          <w:p w14:paraId="265D5F02" w14:textId="77777777" w:rsidR="00131219" w:rsidRDefault="00131219">
            <w:pPr>
              <w:rPr>
                <w:rFonts w:ascii="Arial" w:hAnsi="Arial"/>
                <w:sz w:val="16"/>
              </w:rPr>
            </w:pPr>
          </w:p>
          <w:p w14:paraId="6712970E" w14:textId="77777777" w:rsidR="00131219" w:rsidRDefault="00131219">
            <w:pPr>
              <w:rPr>
                <w:rFonts w:ascii="Arial" w:hAnsi="Arial"/>
                <w:sz w:val="16"/>
              </w:rPr>
            </w:pPr>
          </w:p>
          <w:p w14:paraId="4F39F14A" w14:textId="77777777" w:rsidR="00131219" w:rsidRDefault="00131219">
            <w:pPr>
              <w:rPr>
                <w:rFonts w:ascii="Arial" w:hAnsi="Arial"/>
                <w:sz w:val="16"/>
              </w:rPr>
            </w:pPr>
          </w:p>
          <w:p w14:paraId="7CEA91B9" w14:textId="77777777" w:rsidR="00131219" w:rsidRDefault="00131219">
            <w:pPr>
              <w:rPr>
                <w:rFonts w:ascii="Arial" w:hAnsi="Arial"/>
                <w:sz w:val="16"/>
              </w:rPr>
            </w:pPr>
          </w:p>
          <w:p w14:paraId="4DE57159" w14:textId="77777777" w:rsidR="00131219" w:rsidRDefault="00131219">
            <w:pPr>
              <w:rPr>
                <w:rFonts w:ascii="Arial" w:hAnsi="Arial"/>
                <w:sz w:val="16"/>
              </w:rPr>
            </w:pPr>
          </w:p>
          <w:p w14:paraId="763A4902" w14:textId="77777777" w:rsidR="00131219" w:rsidRDefault="00131219">
            <w:pPr>
              <w:rPr>
                <w:rFonts w:ascii="Arial" w:hAnsi="Arial"/>
                <w:sz w:val="16"/>
              </w:rPr>
            </w:pPr>
          </w:p>
          <w:p w14:paraId="350FBE39" w14:textId="77777777" w:rsidR="00131219" w:rsidRDefault="00131219">
            <w:pPr>
              <w:rPr>
                <w:rFonts w:ascii="Arial" w:hAnsi="Arial"/>
                <w:sz w:val="16"/>
              </w:rPr>
            </w:pPr>
            <w:r>
              <w:rPr>
                <w:rFonts w:ascii="Arial" w:hAnsi="Arial"/>
                <w:b/>
                <w:bCs/>
                <w:sz w:val="16"/>
              </w:rPr>
              <w:t>Comments have to be addressed</w:t>
            </w:r>
            <w:r>
              <w:rPr>
                <w:rFonts w:ascii="Arial" w:hAnsi="Arial"/>
                <w:sz w:val="16"/>
              </w:rPr>
              <w:t xml:space="preserve">…whether from governmental agencies, local or regional groups, individual citizens, etc.   </w:t>
            </w:r>
          </w:p>
          <w:p w14:paraId="38016B25" w14:textId="77777777" w:rsidR="00131219" w:rsidRDefault="00131219">
            <w:pPr>
              <w:rPr>
                <w:rFonts w:ascii="Arial" w:hAnsi="Arial"/>
                <w:sz w:val="16"/>
              </w:rPr>
            </w:pPr>
          </w:p>
          <w:p w14:paraId="29784D80" w14:textId="77777777" w:rsidR="00131219" w:rsidRDefault="00131219">
            <w:pPr>
              <w:rPr>
                <w:rFonts w:ascii="Arial" w:hAnsi="Arial"/>
                <w:sz w:val="16"/>
              </w:rPr>
            </w:pPr>
          </w:p>
          <w:p w14:paraId="0741DFED" w14:textId="77777777" w:rsidR="00131219" w:rsidRDefault="00131219">
            <w:pPr>
              <w:rPr>
                <w:rFonts w:ascii="Arial" w:hAnsi="Arial"/>
                <w:sz w:val="16"/>
              </w:rPr>
            </w:pPr>
          </w:p>
          <w:p w14:paraId="053831F6" w14:textId="77777777" w:rsidR="00131219" w:rsidRDefault="00131219">
            <w:pPr>
              <w:rPr>
                <w:rFonts w:ascii="Arial" w:hAnsi="Arial"/>
                <w:sz w:val="16"/>
              </w:rPr>
            </w:pPr>
            <w:r>
              <w:rPr>
                <w:rFonts w:ascii="Arial" w:hAnsi="Arial"/>
                <w:sz w:val="16"/>
              </w:rPr>
              <w:t xml:space="preserve">Note emphasis on comment </w:t>
            </w:r>
            <w:r>
              <w:rPr>
                <w:rFonts w:ascii="Arial" w:hAnsi="Arial"/>
                <w:sz w:val="16"/>
              </w:rPr>
              <w:lastRenderedPageBreak/>
              <w:t xml:space="preserve">periods as minimum time periods.  </w:t>
            </w:r>
          </w:p>
          <w:p w14:paraId="57E159F2" w14:textId="77777777" w:rsidR="00131219" w:rsidRDefault="00131219">
            <w:pPr>
              <w:rPr>
                <w:rFonts w:ascii="Arial" w:hAnsi="Arial"/>
                <w:sz w:val="16"/>
              </w:rPr>
            </w:pPr>
          </w:p>
          <w:p w14:paraId="7B447FDD" w14:textId="77777777" w:rsidR="00131219" w:rsidRDefault="00131219">
            <w:pPr>
              <w:rPr>
                <w:rFonts w:ascii="Arial" w:hAnsi="Arial"/>
                <w:b/>
                <w:bCs/>
                <w:sz w:val="16"/>
              </w:rPr>
            </w:pPr>
          </w:p>
          <w:p w14:paraId="0DEA3128" w14:textId="77777777" w:rsidR="00131219" w:rsidRDefault="00131219">
            <w:pPr>
              <w:rPr>
                <w:rFonts w:ascii="Arial" w:hAnsi="Arial"/>
                <w:b/>
                <w:bCs/>
                <w:sz w:val="16"/>
              </w:rPr>
            </w:pPr>
          </w:p>
          <w:p w14:paraId="6C6C8659" w14:textId="77777777" w:rsidR="00131219" w:rsidRDefault="00131219">
            <w:pPr>
              <w:rPr>
                <w:rFonts w:ascii="Arial" w:hAnsi="Arial"/>
                <w:b/>
                <w:bCs/>
                <w:sz w:val="16"/>
              </w:rPr>
            </w:pPr>
            <w:r>
              <w:rPr>
                <w:rFonts w:ascii="Arial" w:hAnsi="Arial"/>
                <w:b/>
                <w:bCs/>
                <w:sz w:val="16"/>
              </w:rPr>
              <w:t>Maine CDBG Program requires publishing the notice</w:t>
            </w:r>
          </w:p>
          <w:p w14:paraId="1A6AF4BA" w14:textId="77777777" w:rsidR="00131219" w:rsidRDefault="00131219">
            <w:pPr>
              <w:rPr>
                <w:rFonts w:ascii="Arial" w:hAnsi="Arial"/>
                <w:sz w:val="16"/>
              </w:rPr>
            </w:pPr>
          </w:p>
          <w:p w14:paraId="143B48BB" w14:textId="77777777" w:rsidR="00131219" w:rsidRDefault="00131219">
            <w:pPr>
              <w:rPr>
                <w:rFonts w:ascii="Arial" w:hAnsi="Arial"/>
                <w:sz w:val="16"/>
              </w:rPr>
            </w:pPr>
          </w:p>
          <w:p w14:paraId="4161FA83" w14:textId="77777777" w:rsidR="00131219" w:rsidRDefault="00131219">
            <w:pPr>
              <w:rPr>
                <w:rFonts w:ascii="Arial" w:hAnsi="Arial"/>
                <w:sz w:val="16"/>
              </w:rPr>
            </w:pPr>
          </w:p>
          <w:p w14:paraId="66D43F7D" w14:textId="77777777" w:rsidR="00131219" w:rsidRDefault="00131219">
            <w:pPr>
              <w:rPr>
                <w:rFonts w:ascii="Arial" w:hAnsi="Arial"/>
                <w:sz w:val="16"/>
              </w:rPr>
            </w:pPr>
          </w:p>
          <w:p w14:paraId="77949EAF" w14:textId="77777777" w:rsidR="00131219" w:rsidRDefault="00131219">
            <w:pPr>
              <w:rPr>
                <w:rFonts w:ascii="Arial" w:hAnsi="Arial"/>
                <w:sz w:val="16"/>
              </w:rPr>
            </w:pPr>
            <w:r>
              <w:rPr>
                <w:rFonts w:ascii="Arial" w:hAnsi="Arial"/>
                <w:sz w:val="16"/>
              </w:rPr>
              <w:t>Some reasons why comment periods may be extended…</w:t>
            </w:r>
          </w:p>
          <w:p w14:paraId="1B989E95" w14:textId="77777777" w:rsidR="00131219" w:rsidRDefault="00131219">
            <w:pPr>
              <w:rPr>
                <w:rFonts w:ascii="Arial" w:hAnsi="Arial"/>
                <w:sz w:val="16"/>
              </w:rPr>
            </w:pPr>
          </w:p>
          <w:p w14:paraId="4908691C" w14:textId="77777777" w:rsidR="00131219" w:rsidRDefault="00131219">
            <w:pPr>
              <w:rPr>
                <w:rFonts w:ascii="Arial" w:hAnsi="Arial"/>
                <w:sz w:val="16"/>
              </w:rPr>
            </w:pPr>
          </w:p>
          <w:p w14:paraId="62B52CBD" w14:textId="77777777" w:rsidR="00131219" w:rsidRDefault="00131219">
            <w:pPr>
              <w:rPr>
                <w:rFonts w:ascii="Arial" w:hAnsi="Arial"/>
                <w:sz w:val="16"/>
              </w:rPr>
            </w:pPr>
          </w:p>
          <w:p w14:paraId="5B823922" w14:textId="77777777" w:rsidR="00131219" w:rsidRDefault="00131219">
            <w:pPr>
              <w:rPr>
                <w:rFonts w:ascii="Arial" w:hAnsi="Arial"/>
                <w:sz w:val="16"/>
              </w:rPr>
            </w:pPr>
          </w:p>
          <w:p w14:paraId="2DD6AB77" w14:textId="77777777" w:rsidR="00131219" w:rsidRDefault="00131219">
            <w:pPr>
              <w:rPr>
                <w:rFonts w:ascii="Arial" w:hAnsi="Arial"/>
                <w:sz w:val="16"/>
              </w:rPr>
            </w:pPr>
          </w:p>
          <w:p w14:paraId="1F7CAD1A" w14:textId="77777777" w:rsidR="00131219" w:rsidRDefault="00131219">
            <w:pPr>
              <w:rPr>
                <w:rFonts w:ascii="Arial" w:hAnsi="Arial"/>
                <w:sz w:val="16"/>
              </w:rPr>
            </w:pPr>
          </w:p>
          <w:p w14:paraId="0D09931E" w14:textId="77777777" w:rsidR="00131219" w:rsidRDefault="00131219">
            <w:pPr>
              <w:rPr>
                <w:rFonts w:ascii="Arial" w:hAnsi="Arial"/>
                <w:sz w:val="16"/>
              </w:rPr>
            </w:pPr>
          </w:p>
          <w:p w14:paraId="435DA31D" w14:textId="77777777" w:rsidR="00131219" w:rsidRDefault="00131219">
            <w:pPr>
              <w:rPr>
                <w:rFonts w:ascii="Arial" w:hAnsi="Arial"/>
                <w:sz w:val="16"/>
              </w:rPr>
            </w:pPr>
            <w:r>
              <w:rPr>
                <w:rFonts w:ascii="Arial" w:hAnsi="Arial"/>
                <w:sz w:val="16"/>
              </w:rPr>
              <w:t>Findings must be re-evaluated if…</w:t>
            </w:r>
          </w:p>
          <w:p w14:paraId="7A4778BB" w14:textId="77777777" w:rsidR="00131219" w:rsidRDefault="00131219">
            <w:pPr>
              <w:rPr>
                <w:rFonts w:ascii="Arial" w:hAnsi="Arial"/>
                <w:sz w:val="16"/>
              </w:rPr>
            </w:pPr>
          </w:p>
          <w:p w14:paraId="22EF9F0A" w14:textId="77777777" w:rsidR="00131219" w:rsidRDefault="00131219">
            <w:pPr>
              <w:rPr>
                <w:rFonts w:ascii="Arial" w:hAnsi="Arial"/>
                <w:sz w:val="16"/>
              </w:rPr>
            </w:pPr>
          </w:p>
          <w:p w14:paraId="5DB4F4E9" w14:textId="77777777" w:rsidR="00131219" w:rsidRDefault="00131219">
            <w:pPr>
              <w:rPr>
                <w:rFonts w:ascii="Arial" w:hAnsi="Arial"/>
                <w:sz w:val="16"/>
              </w:rPr>
            </w:pPr>
          </w:p>
          <w:p w14:paraId="022463EB" w14:textId="77777777" w:rsidR="00131219" w:rsidRDefault="00131219">
            <w:pPr>
              <w:rPr>
                <w:rFonts w:ascii="Arial" w:hAnsi="Arial"/>
                <w:sz w:val="16"/>
              </w:rPr>
            </w:pPr>
          </w:p>
          <w:p w14:paraId="4919D69B" w14:textId="77777777" w:rsidR="00131219" w:rsidRDefault="00131219">
            <w:pPr>
              <w:rPr>
                <w:rFonts w:ascii="Arial" w:hAnsi="Arial"/>
                <w:sz w:val="16"/>
              </w:rPr>
            </w:pPr>
          </w:p>
          <w:p w14:paraId="7F4AE6E7" w14:textId="77777777" w:rsidR="00131219" w:rsidRDefault="00131219">
            <w:pPr>
              <w:rPr>
                <w:rFonts w:ascii="Arial" w:hAnsi="Arial"/>
                <w:sz w:val="16"/>
              </w:rPr>
            </w:pPr>
          </w:p>
          <w:p w14:paraId="778920A7" w14:textId="77777777" w:rsidR="00131219" w:rsidRDefault="00131219">
            <w:pPr>
              <w:rPr>
                <w:rFonts w:ascii="Arial" w:hAnsi="Arial"/>
                <w:sz w:val="16"/>
              </w:rPr>
            </w:pPr>
          </w:p>
          <w:p w14:paraId="62B6A6DE" w14:textId="77777777" w:rsidR="00131219" w:rsidRDefault="00131219">
            <w:pPr>
              <w:rPr>
                <w:rFonts w:ascii="Arial" w:hAnsi="Arial"/>
                <w:sz w:val="16"/>
              </w:rPr>
            </w:pPr>
          </w:p>
          <w:p w14:paraId="142C8AC3" w14:textId="77777777" w:rsidR="00131219" w:rsidRDefault="00131219">
            <w:pPr>
              <w:rPr>
                <w:rFonts w:ascii="Arial" w:hAnsi="Arial"/>
                <w:sz w:val="16"/>
              </w:rPr>
            </w:pPr>
          </w:p>
          <w:p w14:paraId="0BD414D6" w14:textId="77777777" w:rsidR="00131219" w:rsidRDefault="00131219">
            <w:pPr>
              <w:rPr>
                <w:rFonts w:ascii="Arial" w:hAnsi="Arial"/>
                <w:sz w:val="16"/>
              </w:rPr>
            </w:pPr>
          </w:p>
          <w:p w14:paraId="62301FD8" w14:textId="77777777" w:rsidR="00131219" w:rsidRDefault="00131219">
            <w:pPr>
              <w:rPr>
                <w:rFonts w:ascii="Arial" w:hAnsi="Arial"/>
                <w:sz w:val="16"/>
              </w:rPr>
            </w:pPr>
          </w:p>
          <w:p w14:paraId="6B4293F5" w14:textId="77777777" w:rsidR="00131219" w:rsidRDefault="00131219">
            <w:pPr>
              <w:rPr>
                <w:rFonts w:ascii="Arial" w:hAnsi="Arial"/>
                <w:sz w:val="16"/>
              </w:rPr>
            </w:pPr>
          </w:p>
          <w:p w14:paraId="74330CD2" w14:textId="77777777" w:rsidR="00131219" w:rsidRDefault="00131219">
            <w:pPr>
              <w:rPr>
                <w:rFonts w:ascii="Arial" w:hAnsi="Arial"/>
                <w:sz w:val="16"/>
              </w:rPr>
            </w:pPr>
          </w:p>
          <w:p w14:paraId="657FC701" w14:textId="77777777" w:rsidR="00131219" w:rsidRDefault="00131219">
            <w:pPr>
              <w:rPr>
                <w:rFonts w:ascii="Arial" w:hAnsi="Arial"/>
                <w:sz w:val="16"/>
              </w:rPr>
            </w:pPr>
          </w:p>
          <w:p w14:paraId="72024ECC" w14:textId="77777777" w:rsidR="00131219" w:rsidRDefault="00131219">
            <w:pPr>
              <w:rPr>
                <w:rFonts w:ascii="Arial" w:hAnsi="Arial"/>
                <w:sz w:val="16"/>
              </w:rPr>
            </w:pPr>
          </w:p>
          <w:p w14:paraId="5D95D55A" w14:textId="77777777" w:rsidR="00131219" w:rsidRDefault="00131219">
            <w:pPr>
              <w:rPr>
                <w:rFonts w:ascii="Arial" w:hAnsi="Arial"/>
                <w:sz w:val="16"/>
              </w:rPr>
            </w:pPr>
            <w:r>
              <w:rPr>
                <w:rFonts w:ascii="Arial" w:hAnsi="Arial"/>
                <w:sz w:val="16"/>
              </w:rPr>
              <w:t>If re-evaluation shows the original findings are no longer valid, then…</w:t>
            </w:r>
          </w:p>
          <w:p w14:paraId="5826D79A" w14:textId="77777777" w:rsidR="00131219" w:rsidRDefault="00131219">
            <w:pPr>
              <w:rPr>
                <w:rFonts w:ascii="Arial" w:hAnsi="Arial"/>
                <w:sz w:val="16"/>
              </w:rPr>
            </w:pPr>
          </w:p>
          <w:p w14:paraId="652A1D17" w14:textId="77777777" w:rsidR="00131219" w:rsidRDefault="00131219">
            <w:pPr>
              <w:rPr>
                <w:rFonts w:ascii="Arial" w:hAnsi="Arial"/>
                <w:sz w:val="16"/>
              </w:rPr>
            </w:pPr>
          </w:p>
          <w:p w14:paraId="1BAAD5A6" w14:textId="77777777" w:rsidR="00131219" w:rsidRDefault="00131219">
            <w:pPr>
              <w:rPr>
                <w:rFonts w:ascii="Arial" w:hAnsi="Arial"/>
                <w:sz w:val="16"/>
              </w:rPr>
            </w:pPr>
            <w:r>
              <w:rPr>
                <w:rFonts w:ascii="Arial" w:hAnsi="Arial"/>
                <w:sz w:val="16"/>
              </w:rPr>
              <w:t>Sub-recipients must inform the recipient if conditions change.</w:t>
            </w:r>
          </w:p>
          <w:p w14:paraId="03D2F010" w14:textId="77777777" w:rsidR="00131219" w:rsidRDefault="00131219">
            <w:pPr>
              <w:rPr>
                <w:rFonts w:ascii="Arial" w:hAnsi="Arial"/>
                <w:sz w:val="16"/>
              </w:rPr>
            </w:pPr>
          </w:p>
          <w:p w14:paraId="4E50567A" w14:textId="77777777" w:rsidR="00131219" w:rsidRDefault="00131219">
            <w:pPr>
              <w:rPr>
                <w:rFonts w:ascii="Arial" w:hAnsi="Arial"/>
                <w:sz w:val="16"/>
              </w:rPr>
            </w:pPr>
          </w:p>
          <w:p w14:paraId="7B1256CA" w14:textId="77777777" w:rsidR="00131219" w:rsidRDefault="00131219">
            <w:pPr>
              <w:rPr>
                <w:rFonts w:ascii="Arial" w:hAnsi="Arial"/>
                <w:sz w:val="16"/>
              </w:rPr>
            </w:pPr>
          </w:p>
          <w:p w14:paraId="099886BC" w14:textId="77777777" w:rsidR="00131219" w:rsidRDefault="00131219">
            <w:pPr>
              <w:rPr>
                <w:rFonts w:ascii="Arial" w:hAnsi="Arial"/>
                <w:sz w:val="16"/>
              </w:rPr>
            </w:pPr>
          </w:p>
          <w:p w14:paraId="3B759DCF" w14:textId="77777777" w:rsidR="00131219" w:rsidRDefault="00131219">
            <w:pPr>
              <w:rPr>
                <w:rFonts w:ascii="Arial" w:hAnsi="Arial"/>
                <w:sz w:val="16"/>
              </w:rPr>
            </w:pPr>
          </w:p>
          <w:p w14:paraId="2A33DAED" w14:textId="77777777" w:rsidR="00131219" w:rsidRDefault="00131219">
            <w:pPr>
              <w:rPr>
                <w:rFonts w:ascii="Arial" w:hAnsi="Arial"/>
                <w:sz w:val="16"/>
              </w:rPr>
            </w:pPr>
          </w:p>
          <w:p w14:paraId="22628FF0" w14:textId="77777777" w:rsidR="00131219" w:rsidRDefault="00131219">
            <w:pPr>
              <w:rPr>
                <w:rFonts w:ascii="Arial" w:hAnsi="Arial"/>
                <w:sz w:val="16"/>
              </w:rPr>
            </w:pPr>
          </w:p>
          <w:p w14:paraId="3A38BBDC" w14:textId="77777777" w:rsidR="00131219" w:rsidRDefault="00131219">
            <w:pPr>
              <w:rPr>
                <w:rFonts w:ascii="Arial" w:hAnsi="Arial"/>
                <w:sz w:val="16"/>
              </w:rPr>
            </w:pPr>
          </w:p>
          <w:p w14:paraId="2D8BC050" w14:textId="77777777" w:rsidR="00131219" w:rsidRDefault="00131219">
            <w:pPr>
              <w:rPr>
                <w:rFonts w:ascii="Arial" w:hAnsi="Arial"/>
                <w:sz w:val="16"/>
              </w:rPr>
            </w:pPr>
          </w:p>
          <w:p w14:paraId="655D8B49" w14:textId="77777777" w:rsidR="00131219" w:rsidRDefault="00131219">
            <w:pPr>
              <w:rPr>
                <w:rFonts w:ascii="Arial" w:hAnsi="Arial"/>
                <w:sz w:val="16"/>
              </w:rPr>
            </w:pPr>
          </w:p>
          <w:p w14:paraId="50B561A2" w14:textId="77777777" w:rsidR="00131219" w:rsidRDefault="00131219">
            <w:pPr>
              <w:rPr>
                <w:rFonts w:ascii="Arial" w:hAnsi="Arial"/>
                <w:sz w:val="16"/>
              </w:rPr>
            </w:pPr>
          </w:p>
          <w:p w14:paraId="596F7631" w14:textId="77777777" w:rsidR="00131219" w:rsidRDefault="00131219">
            <w:pPr>
              <w:rPr>
                <w:rFonts w:ascii="Arial" w:hAnsi="Arial"/>
                <w:sz w:val="16"/>
              </w:rPr>
            </w:pPr>
          </w:p>
          <w:p w14:paraId="241616AF" w14:textId="77777777" w:rsidR="00131219" w:rsidRDefault="00131219">
            <w:pPr>
              <w:rPr>
                <w:rFonts w:ascii="Arial" w:hAnsi="Arial"/>
                <w:sz w:val="16"/>
              </w:rPr>
            </w:pPr>
          </w:p>
          <w:p w14:paraId="7E710C17" w14:textId="77777777" w:rsidR="00131219" w:rsidRDefault="00131219">
            <w:pPr>
              <w:rPr>
                <w:rFonts w:ascii="Arial" w:hAnsi="Arial"/>
                <w:sz w:val="16"/>
              </w:rPr>
            </w:pPr>
          </w:p>
          <w:p w14:paraId="51E9CA5C" w14:textId="77777777" w:rsidR="00131219" w:rsidRDefault="00131219">
            <w:pPr>
              <w:rPr>
                <w:rFonts w:ascii="Arial" w:hAnsi="Arial"/>
                <w:sz w:val="16"/>
              </w:rPr>
            </w:pPr>
          </w:p>
          <w:p w14:paraId="11051CF1" w14:textId="77777777" w:rsidR="00131219" w:rsidRDefault="00131219">
            <w:pPr>
              <w:rPr>
                <w:rFonts w:ascii="Arial" w:hAnsi="Arial"/>
                <w:sz w:val="16"/>
              </w:rPr>
            </w:pPr>
          </w:p>
          <w:p w14:paraId="0C340426" w14:textId="77777777" w:rsidR="00131219" w:rsidRDefault="00131219">
            <w:pPr>
              <w:rPr>
                <w:rFonts w:ascii="Arial" w:hAnsi="Arial"/>
                <w:sz w:val="16"/>
              </w:rPr>
            </w:pPr>
          </w:p>
          <w:p w14:paraId="428FDAEE" w14:textId="77777777" w:rsidR="00131219" w:rsidRDefault="00131219">
            <w:pPr>
              <w:rPr>
                <w:rFonts w:ascii="Arial" w:hAnsi="Arial"/>
                <w:sz w:val="16"/>
              </w:rPr>
            </w:pPr>
          </w:p>
          <w:p w14:paraId="23CEADFC" w14:textId="77777777" w:rsidR="00131219" w:rsidRDefault="00131219">
            <w:pPr>
              <w:rPr>
                <w:rFonts w:ascii="Arial" w:hAnsi="Arial"/>
                <w:sz w:val="16"/>
              </w:rPr>
            </w:pPr>
          </w:p>
          <w:p w14:paraId="4AF56800" w14:textId="77777777" w:rsidR="00131219" w:rsidRDefault="00131219">
            <w:pPr>
              <w:rPr>
                <w:rFonts w:ascii="Arial" w:hAnsi="Arial"/>
                <w:sz w:val="16"/>
              </w:rPr>
            </w:pPr>
          </w:p>
          <w:p w14:paraId="43A39E78" w14:textId="77777777" w:rsidR="00131219" w:rsidRDefault="00131219">
            <w:pPr>
              <w:rPr>
                <w:rFonts w:ascii="Arial" w:hAnsi="Arial"/>
                <w:sz w:val="16"/>
              </w:rPr>
            </w:pPr>
          </w:p>
          <w:p w14:paraId="77032C98" w14:textId="77777777" w:rsidR="00131219" w:rsidRDefault="00131219">
            <w:pPr>
              <w:rPr>
                <w:rFonts w:ascii="Arial" w:hAnsi="Arial"/>
                <w:sz w:val="16"/>
              </w:rPr>
            </w:pPr>
          </w:p>
          <w:p w14:paraId="4FD2BC9A" w14:textId="77777777" w:rsidR="00131219" w:rsidRDefault="00131219">
            <w:pPr>
              <w:rPr>
                <w:rFonts w:ascii="Arial" w:hAnsi="Arial"/>
                <w:sz w:val="16"/>
              </w:rPr>
            </w:pPr>
          </w:p>
          <w:p w14:paraId="629A43AC" w14:textId="77777777" w:rsidR="00131219" w:rsidRDefault="00131219">
            <w:pPr>
              <w:rPr>
                <w:rFonts w:ascii="Arial" w:hAnsi="Arial"/>
                <w:sz w:val="16"/>
              </w:rPr>
            </w:pPr>
          </w:p>
          <w:p w14:paraId="5323149F" w14:textId="77777777" w:rsidR="00131219" w:rsidRDefault="00131219">
            <w:pPr>
              <w:rPr>
                <w:rFonts w:ascii="Arial" w:hAnsi="Arial"/>
                <w:sz w:val="16"/>
              </w:rPr>
            </w:pPr>
          </w:p>
          <w:p w14:paraId="03DAEA43" w14:textId="77777777" w:rsidR="00131219" w:rsidRDefault="00131219">
            <w:pPr>
              <w:rPr>
                <w:rFonts w:ascii="Arial" w:hAnsi="Arial"/>
                <w:sz w:val="16"/>
              </w:rPr>
            </w:pPr>
          </w:p>
          <w:p w14:paraId="0059BF4C" w14:textId="77777777" w:rsidR="00131219" w:rsidRDefault="00131219">
            <w:pPr>
              <w:rPr>
                <w:rFonts w:ascii="Arial" w:hAnsi="Arial"/>
                <w:sz w:val="16"/>
              </w:rPr>
            </w:pPr>
          </w:p>
          <w:p w14:paraId="0E0C6782" w14:textId="77777777" w:rsidR="00131219" w:rsidRDefault="00131219">
            <w:pPr>
              <w:rPr>
                <w:rFonts w:ascii="Arial" w:hAnsi="Arial"/>
                <w:sz w:val="16"/>
              </w:rPr>
            </w:pPr>
          </w:p>
          <w:p w14:paraId="0CEB8FBE" w14:textId="77777777" w:rsidR="00131219" w:rsidRDefault="00131219">
            <w:pPr>
              <w:rPr>
                <w:rFonts w:ascii="Arial" w:hAnsi="Arial"/>
                <w:sz w:val="16"/>
              </w:rPr>
            </w:pPr>
          </w:p>
          <w:p w14:paraId="43F61FA1" w14:textId="77777777" w:rsidR="00131219" w:rsidRDefault="00131219">
            <w:pPr>
              <w:rPr>
                <w:rFonts w:ascii="Arial" w:hAnsi="Arial"/>
                <w:sz w:val="16"/>
              </w:rPr>
            </w:pPr>
          </w:p>
          <w:p w14:paraId="54284AF2" w14:textId="77777777" w:rsidR="00131219" w:rsidRDefault="00131219">
            <w:pPr>
              <w:rPr>
                <w:rFonts w:ascii="Arial" w:hAnsi="Arial"/>
                <w:sz w:val="16"/>
              </w:rPr>
            </w:pPr>
          </w:p>
          <w:p w14:paraId="28D001B4" w14:textId="77777777" w:rsidR="00131219" w:rsidRDefault="00131219">
            <w:pPr>
              <w:rPr>
                <w:rFonts w:ascii="Arial" w:hAnsi="Arial"/>
                <w:sz w:val="16"/>
              </w:rPr>
            </w:pPr>
          </w:p>
          <w:p w14:paraId="4EDE1D6C" w14:textId="77777777" w:rsidR="00131219" w:rsidRDefault="00131219">
            <w:pPr>
              <w:rPr>
                <w:rFonts w:ascii="Arial" w:hAnsi="Arial"/>
                <w:sz w:val="16"/>
              </w:rPr>
            </w:pPr>
          </w:p>
          <w:p w14:paraId="3A1B9991" w14:textId="77777777" w:rsidR="00131219" w:rsidRDefault="00131219">
            <w:pPr>
              <w:rPr>
                <w:rFonts w:ascii="Arial" w:hAnsi="Arial"/>
                <w:sz w:val="16"/>
              </w:rPr>
            </w:pPr>
          </w:p>
          <w:p w14:paraId="4FDF27A4" w14:textId="77777777" w:rsidR="00131219" w:rsidRDefault="00131219">
            <w:pPr>
              <w:rPr>
                <w:rFonts w:ascii="Arial" w:hAnsi="Arial"/>
                <w:sz w:val="16"/>
              </w:rPr>
            </w:pPr>
          </w:p>
          <w:p w14:paraId="3F00A1DC" w14:textId="77777777" w:rsidR="00131219" w:rsidRDefault="00131219">
            <w:pPr>
              <w:rPr>
                <w:rFonts w:ascii="Arial" w:hAnsi="Arial"/>
                <w:sz w:val="16"/>
              </w:rPr>
            </w:pPr>
          </w:p>
          <w:p w14:paraId="164E4240" w14:textId="77777777" w:rsidR="00131219" w:rsidRDefault="00131219">
            <w:pPr>
              <w:rPr>
                <w:rFonts w:ascii="Arial" w:hAnsi="Arial"/>
                <w:sz w:val="16"/>
              </w:rPr>
            </w:pPr>
          </w:p>
          <w:p w14:paraId="5350561C" w14:textId="77777777" w:rsidR="00131219" w:rsidRDefault="00131219">
            <w:pPr>
              <w:rPr>
                <w:rFonts w:ascii="Arial" w:hAnsi="Arial"/>
                <w:sz w:val="16"/>
              </w:rPr>
            </w:pPr>
          </w:p>
          <w:p w14:paraId="4C04473D" w14:textId="77777777" w:rsidR="00131219" w:rsidRDefault="00131219">
            <w:pPr>
              <w:rPr>
                <w:rFonts w:ascii="Arial" w:hAnsi="Arial"/>
                <w:sz w:val="16"/>
              </w:rPr>
            </w:pPr>
          </w:p>
          <w:p w14:paraId="5B2DCB8C" w14:textId="77777777" w:rsidR="00131219" w:rsidRDefault="00131219">
            <w:pPr>
              <w:rPr>
                <w:rFonts w:ascii="Arial" w:hAnsi="Arial"/>
                <w:sz w:val="16"/>
              </w:rPr>
            </w:pPr>
          </w:p>
          <w:p w14:paraId="06E69247" w14:textId="77777777" w:rsidR="00131219" w:rsidRDefault="00131219">
            <w:pPr>
              <w:rPr>
                <w:rFonts w:ascii="Arial" w:hAnsi="Arial"/>
                <w:sz w:val="16"/>
              </w:rPr>
            </w:pPr>
          </w:p>
          <w:p w14:paraId="56866E28" w14:textId="77777777" w:rsidR="00131219" w:rsidRDefault="00131219">
            <w:pPr>
              <w:rPr>
                <w:rFonts w:ascii="Arial" w:hAnsi="Arial"/>
                <w:sz w:val="16"/>
              </w:rPr>
            </w:pPr>
          </w:p>
          <w:p w14:paraId="7E3CCF7E" w14:textId="77777777" w:rsidR="00131219" w:rsidRDefault="00131219">
            <w:pPr>
              <w:rPr>
                <w:rFonts w:ascii="Arial" w:hAnsi="Arial"/>
                <w:sz w:val="16"/>
              </w:rPr>
            </w:pPr>
          </w:p>
          <w:p w14:paraId="7DF1023D" w14:textId="77777777" w:rsidR="00131219" w:rsidRDefault="00131219">
            <w:pPr>
              <w:rPr>
                <w:rFonts w:ascii="Arial" w:hAnsi="Arial"/>
                <w:sz w:val="16"/>
              </w:rPr>
            </w:pPr>
          </w:p>
          <w:p w14:paraId="21EFECE7" w14:textId="77777777" w:rsidR="00131219" w:rsidRDefault="00131219">
            <w:pPr>
              <w:rPr>
                <w:rFonts w:ascii="Arial" w:hAnsi="Arial"/>
                <w:sz w:val="16"/>
              </w:rPr>
            </w:pPr>
          </w:p>
          <w:p w14:paraId="0C600E72" w14:textId="77777777" w:rsidR="00131219" w:rsidRDefault="00131219">
            <w:pPr>
              <w:rPr>
                <w:rFonts w:ascii="Arial" w:hAnsi="Arial"/>
                <w:sz w:val="16"/>
              </w:rPr>
            </w:pPr>
          </w:p>
          <w:p w14:paraId="5C16EB8D" w14:textId="77777777" w:rsidR="00131219" w:rsidRDefault="00131219">
            <w:pPr>
              <w:rPr>
                <w:rFonts w:ascii="Arial" w:hAnsi="Arial"/>
                <w:sz w:val="16"/>
              </w:rPr>
            </w:pPr>
          </w:p>
          <w:p w14:paraId="76576CA4" w14:textId="77777777" w:rsidR="00131219" w:rsidRDefault="00131219">
            <w:pPr>
              <w:rPr>
                <w:rFonts w:ascii="Arial" w:hAnsi="Arial"/>
                <w:sz w:val="16"/>
              </w:rPr>
            </w:pPr>
          </w:p>
          <w:p w14:paraId="12EFC96A" w14:textId="77777777" w:rsidR="00131219" w:rsidRDefault="00131219">
            <w:pPr>
              <w:rPr>
                <w:rFonts w:ascii="Arial" w:hAnsi="Arial"/>
                <w:sz w:val="16"/>
              </w:rPr>
            </w:pPr>
          </w:p>
          <w:p w14:paraId="140EA879" w14:textId="77777777" w:rsidR="00131219" w:rsidRDefault="00131219">
            <w:pPr>
              <w:rPr>
                <w:rFonts w:ascii="Arial" w:hAnsi="Arial"/>
                <w:sz w:val="16"/>
              </w:rPr>
            </w:pPr>
          </w:p>
          <w:p w14:paraId="1161EFF1" w14:textId="77777777" w:rsidR="00131219" w:rsidRDefault="00131219">
            <w:pPr>
              <w:rPr>
                <w:rFonts w:ascii="Arial" w:hAnsi="Arial"/>
                <w:sz w:val="16"/>
              </w:rPr>
            </w:pPr>
          </w:p>
          <w:p w14:paraId="753EBD0D" w14:textId="77777777" w:rsidR="00131219" w:rsidRDefault="00131219">
            <w:pPr>
              <w:rPr>
                <w:rFonts w:ascii="Arial" w:hAnsi="Arial"/>
                <w:sz w:val="16"/>
              </w:rPr>
            </w:pPr>
          </w:p>
          <w:p w14:paraId="02E78706" w14:textId="77777777" w:rsidR="00131219" w:rsidRDefault="00131219">
            <w:pPr>
              <w:rPr>
                <w:rFonts w:ascii="Arial" w:hAnsi="Arial"/>
                <w:sz w:val="16"/>
              </w:rPr>
            </w:pPr>
          </w:p>
          <w:p w14:paraId="0733A8DB" w14:textId="77777777" w:rsidR="00131219" w:rsidRDefault="00131219">
            <w:pPr>
              <w:rPr>
                <w:rFonts w:ascii="Arial" w:hAnsi="Arial"/>
                <w:sz w:val="16"/>
              </w:rPr>
            </w:pPr>
          </w:p>
          <w:p w14:paraId="63E18B76" w14:textId="77777777" w:rsidR="00131219" w:rsidRDefault="00131219">
            <w:pPr>
              <w:rPr>
                <w:rFonts w:ascii="Arial" w:hAnsi="Arial"/>
                <w:sz w:val="16"/>
              </w:rPr>
            </w:pPr>
          </w:p>
          <w:p w14:paraId="5EB01DA6" w14:textId="77777777" w:rsidR="00131219" w:rsidRDefault="00131219">
            <w:pPr>
              <w:rPr>
                <w:rFonts w:ascii="Arial" w:hAnsi="Arial"/>
                <w:sz w:val="16"/>
              </w:rPr>
            </w:pPr>
          </w:p>
          <w:p w14:paraId="256E5A86" w14:textId="77777777" w:rsidR="00131219" w:rsidRDefault="00131219">
            <w:pPr>
              <w:rPr>
                <w:rFonts w:ascii="Arial" w:hAnsi="Arial"/>
                <w:sz w:val="16"/>
              </w:rPr>
            </w:pPr>
          </w:p>
          <w:p w14:paraId="15938BC4" w14:textId="77777777" w:rsidR="00131219" w:rsidRDefault="00131219">
            <w:pPr>
              <w:rPr>
                <w:rFonts w:ascii="Arial" w:hAnsi="Arial"/>
                <w:sz w:val="16"/>
              </w:rPr>
            </w:pPr>
          </w:p>
          <w:p w14:paraId="5865A3CF" w14:textId="77777777" w:rsidR="00131219" w:rsidRDefault="00131219">
            <w:pPr>
              <w:rPr>
                <w:rFonts w:ascii="Arial" w:hAnsi="Arial"/>
                <w:sz w:val="16"/>
              </w:rPr>
            </w:pPr>
          </w:p>
          <w:p w14:paraId="4E4A3296" w14:textId="77777777" w:rsidR="00131219" w:rsidRDefault="00131219">
            <w:pPr>
              <w:rPr>
                <w:rFonts w:ascii="Arial" w:hAnsi="Arial"/>
                <w:sz w:val="16"/>
              </w:rPr>
            </w:pPr>
          </w:p>
          <w:p w14:paraId="0F837E09" w14:textId="77777777" w:rsidR="00131219" w:rsidRDefault="00131219">
            <w:pPr>
              <w:rPr>
                <w:rFonts w:ascii="Arial" w:hAnsi="Arial"/>
                <w:sz w:val="16"/>
              </w:rPr>
            </w:pPr>
          </w:p>
          <w:p w14:paraId="4286D511" w14:textId="77777777" w:rsidR="00131219" w:rsidRDefault="00131219">
            <w:pPr>
              <w:rPr>
                <w:rFonts w:ascii="Arial" w:hAnsi="Arial"/>
                <w:sz w:val="16"/>
              </w:rPr>
            </w:pPr>
          </w:p>
          <w:p w14:paraId="49A8D70D" w14:textId="77777777" w:rsidR="00131219" w:rsidRDefault="00131219">
            <w:pPr>
              <w:rPr>
                <w:rFonts w:ascii="Arial" w:hAnsi="Arial"/>
                <w:sz w:val="16"/>
              </w:rPr>
            </w:pPr>
          </w:p>
          <w:p w14:paraId="6D4EDA72" w14:textId="77777777" w:rsidR="00131219" w:rsidRDefault="00131219">
            <w:pPr>
              <w:rPr>
                <w:rFonts w:ascii="Arial" w:hAnsi="Arial"/>
                <w:sz w:val="16"/>
              </w:rPr>
            </w:pPr>
          </w:p>
          <w:p w14:paraId="051F479F" w14:textId="77777777" w:rsidR="00131219" w:rsidRDefault="00131219">
            <w:pPr>
              <w:rPr>
                <w:rFonts w:ascii="Arial" w:hAnsi="Arial"/>
                <w:sz w:val="16"/>
              </w:rPr>
            </w:pPr>
          </w:p>
          <w:p w14:paraId="1C0B4A26" w14:textId="77777777" w:rsidR="00131219" w:rsidRDefault="00131219">
            <w:pPr>
              <w:rPr>
                <w:rFonts w:ascii="Arial" w:hAnsi="Arial"/>
                <w:sz w:val="16"/>
              </w:rPr>
            </w:pPr>
          </w:p>
          <w:p w14:paraId="78284DCC" w14:textId="77777777" w:rsidR="00131219" w:rsidRDefault="00131219">
            <w:pPr>
              <w:rPr>
                <w:rFonts w:ascii="Arial" w:hAnsi="Arial"/>
                <w:sz w:val="16"/>
              </w:rPr>
            </w:pPr>
          </w:p>
          <w:p w14:paraId="3D3D7B94" w14:textId="77777777" w:rsidR="00131219" w:rsidRDefault="00131219">
            <w:pPr>
              <w:rPr>
                <w:rFonts w:ascii="Arial" w:hAnsi="Arial"/>
                <w:sz w:val="16"/>
              </w:rPr>
            </w:pPr>
          </w:p>
          <w:p w14:paraId="7ABAA8F7" w14:textId="77777777" w:rsidR="00131219" w:rsidRDefault="00131219">
            <w:pPr>
              <w:rPr>
                <w:rFonts w:ascii="Arial" w:hAnsi="Arial"/>
                <w:sz w:val="16"/>
              </w:rPr>
            </w:pPr>
          </w:p>
          <w:p w14:paraId="65F10184" w14:textId="77777777" w:rsidR="00131219" w:rsidRDefault="00131219">
            <w:pPr>
              <w:rPr>
                <w:rFonts w:ascii="Arial" w:hAnsi="Arial"/>
                <w:sz w:val="16"/>
              </w:rPr>
            </w:pPr>
          </w:p>
          <w:p w14:paraId="69D41378" w14:textId="77777777" w:rsidR="00131219" w:rsidRDefault="00131219">
            <w:pPr>
              <w:rPr>
                <w:rFonts w:ascii="Arial" w:hAnsi="Arial"/>
                <w:sz w:val="16"/>
              </w:rPr>
            </w:pPr>
          </w:p>
          <w:p w14:paraId="07FBDFBA" w14:textId="77777777" w:rsidR="00131219" w:rsidRDefault="00131219">
            <w:pPr>
              <w:rPr>
                <w:rFonts w:ascii="Arial" w:hAnsi="Arial"/>
                <w:sz w:val="16"/>
              </w:rPr>
            </w:pPr>
          </w:p>
          <w:p w14:paraId="64C2A315" w14:textId="77777777" w:rsidR="00131219" w:rsidRDefault="00131219">
            <w:pPr>
              <w:rPr>
                <w:rFonts w:ascii="Arial" w:hAnsi="Arial"/>
                <w:sz w:val="16"/>
              </w:rPr>
            </w:pPr>
          </w:p>
          <w:p w14:paraId="19F74588" w14:textId="77777777" w:rsidR="00131219" w:rsidRDefault="00131219">
            <w:pPr>
              <w:rPr>
                <w:rFonts w:ascii="Arial" w:hAnsi="Arial"/>
                <w:sz w:val="16"/>
              </w:rPr>
            </w:pPr>
          </w:p>
          <w:p w14:paraId="3E333146" w14:textId="77777777" w:rsidR="00131219" w:rsidRDefault="00131219">
            <w:pPr>
              <w:rPr>
                <w:rFonts w:ascii="Arial" w:hAnsi="Arial"/>
                <w:sz w:val="16"/>
              </w:rPr>
            </w:pPr>
          </w:p>
          <w:p w14:paraId="4CF60D1E" w14:textId="77777777" w:rsidR="00131219" w:rsidRDefault="00131219">
            <w:pPr>
              <w:rPr>
                <w:rFonts w:ascii="Arial" w:hAnsi="Arial"/>
                <w:sz w:val="16"/>
              </w:rPr>
            </w:pPr>
          </w:p>
          <w:p w14:paraId="166204B4" w14:textId="77777777" w:rsidR="00131219" w:rsidRDefault="00131219">
            <w:pPr>
              <w:rPr>
                <w:rFonts w:ascii="Arial" w:hAnsi="Arial"/>
                <w:sz w:val="16"/>
              </w:rPr>
            </w:pPr>
          </w:p>
          <w:p w14:paraId="495B27D6" w14:textId="77777777" w:rsidR="00131219" w:rsidRDefault="00131219">
            <w:pPr>
              <w:rPr>
                <w:rFonts w:ascii="Arial" w:hAnsi="Arial"/>
                <w:sz w:val="16"/>
              </w:rPr>
            </w:pPr>
          </w:p>
          <w:p w14:paraId="49140A4B" w14:textId="77777777" w:rsidR="00131219" w:rsidRDefault="00131219">
            <w:pPr>
              <w:rPr>
                <w:rFonts w:ascii="Arial" w:hAnsi="Arial"/>
                <w:sz w:val="16"/>
              </w:rPr>
            </w:pPr>
          </w:p>
          <w:p w14:paraId="20DBB903" w14:textId="77777777" w:rsidR="00131219" w:rsidRDefault="00131219">
            <w:pPr>
              <w:rPr>
                <w:rFonts w:ascii="Arial" w:hAnsi="Arial"/>
                <w:sz w:val="16"/>
              </w:rPr>
            </w:pPr>
          </w:p>
          <w:p w14:paraId="285572CC" w14:textId="77777777" w:rsidR="00131219" w:rsidRDefault="00131219">
            <w:pPr>
              <w:rPr>
                <w:rFonts w:ascii="Arial" w:hAnsi="Arial"/>
                <w:sz w:val="16"/>
              </w:rPr>
            </w:pPr>
          </w:p>
          <w:p w14:paraId="7121B341" w14:textId="77777777" w:rsidR="00131219" w:rsidRDefault="00131219">
            <w:pPr>
              <w:rPr>
                <w:rFonts w:ascii="Arial" w:hAnsi="Arial"/>
                <w:sz w:val="16"/>
              </w:rPr>
            </w:pPr>
          </w:p>
          <w:p w14:paraId="34E6B8D4" w14:textId="77777777" w:rsidR="00131219" w:rsidRDefault="00131219">
            <w:pPr>
              <w:rPr>
                <w:rFonts w:ascii="Arial" w:hAnsi="Arial"/>
                <w:sz w:val="16"/>
              </w:rPr>
            </w:pPr>
          </w:p>
          <w:p w14:paraId="124D6C5E" w14:textId="77777777" w:rsidR="00131219" w:rsidRDefault="00131219">
            <w:pPr>
              <w:rPr>
                <w:rFonts w:ascii="Arial" w:hAnsi="Arial"/>
                <w:sz w:val="16"/>
              </w:rPr>
            </w:pPr>
          </w:p>
          <w:p w14:paraId="3F431356" w14:textId="77777777" w:rsidR="00131219" w:rsidRDefault="00131219">
            <w:pPr>
              <w:rPr>
                <w:rFonts w:ascii="Arial" w:hAnsi="Arial"/>
                <w:sz w:val="16"/>
              </w:rPr>
            </w:pPr>
          </w:p>
          <w:p w14:paraId="0B49A522" w14:textId="77777777" w:rsidR="00131219" w:rsidRDefault="00131219">
            <w:pPr>
              <w:rPr>
                <w:rFonts w:ascii="Arial" w:hAnsi="Arial"/>
                <w:sz w:val="16"/>
              </w:rPr>
            </w:pPr>
          </w:p>
          <w:p w14:paraId="2350C97E" w14:textId="77777777" w:rsidR="00131219" w:rsidRDefault="00131219">
            <w:pPr>
              <w:rPr>
                <w:rFonts w:ascii="Arial" w:hAnsi="Arial"/>
                <w:sz w:val="16"/>
              </w:rPr>
            </w:pPr>
          </w:p>
          <w:p w14:paraId="6D4EACD4" w14:textId="77777777" w:rsidR="00131219" w:rsidRDefault="00131219">
            <w:pPr>
              <w:rPr>
                <w:rFonts w:ascii="Arial" w:hAnsi="Arial"/>
                <w:sz w:val="16"/>
              </w:rPr>
            </w:pPr>
          </w:p>
          <w:p w14:paraId="7E493AD8" w14:textId="77777777" w:rsidR="00131219" w:rsidRDefault="00131219">
            <w:pPr>
              <w:rPr>
                <w:rFonts w:ascii="Arial" w:hAnsi="Arial"/>
                <w:sz w:val="16"/>
              </w:rPr>
            </w:pPr>
          </w:p>
          <w:p w14:paraId="5A637E28" w14:textId="77777777" w:rsidR="00131219" w:rsidRDefault="00131219">
            <w:pPr>
              <w:rPr>
                <w:rFonts w:ascii="Arial" w:hAnsi="Arial"/>
                <w:sz w:val="16"/>
              </w:rPr>
            </w:pPr>
          </w:p>
          <w:p w14:paraId="35EBB0F4" w14:textId="77777777" w:rsidR="00131219" w:rsidRDefault="00131219">
            <w:pPr>
              <w:rPr>
                <w:rFonts w:ascii="Arial" w:hAnsi="Arial"/>
                <w:sz w:val="16"/>
              </w:rPr>
            </w:pPr>
          </w:p>
          <w:p w14:paraId="2DF0541D" w14:textId="77777777" w:rsidR="00131219" w:rsidRDefault="00131219">
            <w:pPr>
              <w:rPr>
                <w:rFonts w:ascii="Arial" w:hAnsi="Arial"/>
                <w:sz w:val="16"/>
              </w:rPr>
            </w:pPr>
          </w:p>
          <w:p w14:paraId="77D79D58" w14:textId="77777777" w:rsidR="00131219" w:rsidRDefault="00131219">
            <w:pPr>
              <w:rPr>
                <w:rFonts w:ascii="Arial" w:hAnsi="Arial"/>
                <w:sz w:val="16"/>
              </w:rPr>
            </w:pPr>
          </w:p>
          <w:p w14:paraId="25BC3DBE" w14:textId="77777777" w:rsidR="00131219" w:rsidRDefault="00131219">
            <w:pPr>
              <w:rPr>
                <w:rFonts w:ascii="Arial" w:hAnsi="Arial"/>
                <w:sz w:val="16"/>
              </w:rPr>
            </w:pPr>
          </w:p>
          <w:p w14:paraId="419976C4" w14:textId="77777777" w:rsidR="00131219" w:rsidRDefault="00131219">
            <w:pPr>
              <w:rPr>
                <w:rFonts w:ascii="Arial" w:hAnsi="Arial"/>
                <w:sz w:val="16"/>
              </w:rPr>
            </w:pPr>
          </w:p>
          <w:p w14:paraId="376E27C1" w14:textId="77777777" w:rsidR="00131219" w:rsidRDefault="00131219">
            <w:pPr>
              <w:rPr>
                <w:rFonts w:ascii="Arial" w:hAnsi="Arial"/>
                <w:sz w:val="16"/>
              </w:rPr>
            </w:pPr>
          </w:p>
          <w:p w14:paraId="17F7D5D5" w14:textId="77777777" w:rsidR="00131219" w:rsidRDefault="00131219">
            <w:pPr>
              <w:rPr>
                <w:rFonts w:ascii="Arial" w:hAnsi="Arial"/>
                <w:sz w:val="16"/>
              </w:rPr>
            </w:pPr>
          </w:p>
          <w:p w14:paraId="19D30122" w14:textId="77777777" w:rsidR="00131219" w:rsidRDefault="00131219">
            <w:pPr>
              <w:rPr>
                <w:rFonts w:ascii="Arial" w:hAnsi="Arial"/>
                <w:sz w:val="16"/>
              </w:rPr>
            </w:pPr>
          </w:p>
          <w:p w14:paraId="4EDF2408" w14:textId="77777777" w:rsidR="00131219" w:rsidRDefault="00131219">
            <w:pPr>
              <w:rPr>
                <w:rFonts w:ascii="Arial" w:hAnsi="Arial"/>
                <w:sz w:val="16"/>
              </w:rPr>
            </w:pPr>
          </w:p>
          <w:p w14:paraId="617626F6" w14:textId="77777777" w:rsidR="00131219" w:rsidRDefault="00131219">
            <w:pPr>
              <w:rPr>
                <w:rFonts w:ascii="Arial" w:hAnsi="Arial"/>
                <w:sz w:val="16"/>
              </w:rPr>
            </w:pPr>
          </w:p>
          <w:p w14:paraId="0CC1A654" w14:textId="77777777" w:rsidR="00131219" w:rsidRDefault="00131219">
            <w:pPr>
              <w:rPr>
                <w:rFonts w:ascii="Arial" w:hAnsi="Arial"/>
                <w:sz w:val="16"/>
              </w:rPr>
            </w:pPr>
          </w:p>
          <w:p w14:paraId="7C169AC3" w14:textId="77777777" w:rsidR="00131219" w:rsidRDefault="00131219">
            <w:pPr>
              <w:rPr>
                <w:rFonts w:ascii="Arial" w:hAnsi="Arial"/>
                <w:sz w:val="16"/>
              </w:rPr>
            </w:pPr>
          </w:p>
          <w:p w14:paraId="0A3C182A" w14:textId="77777777" w:rsidR="00131219" w:rsidRDefault="00131219">
            <w:pPr>
              <w:rPr>
                <w:rFonts w:ascii="Arial" w:hAnsi="Arial"/>
                <w:sz w:val="16"/>
              </w:rPr>
            </w:pPr>
          </w:p>
          <w:p w14:paraId="3E77B755" w14:textId="77777777" w:rsidR="00131219" w:rsidRDefault="00131219">
            <w:pPr>
              <w:rPr>
                <w:rFonts w:ascii="Arial" w:hAnsi="Arial"/>
                <w:sz w:val="16"/>
              </w:rPr>
            </w:pPr>
          </w:p>
          <w:p w14:paraId="11C11AF0" w14:textId="77777777" w:rsidR="00131219" w:rsidRDefault="00131219">
            <w:pPr>
              <w:rPr>
                <w:rFonts w:ascii="Arial" w:hAnsi="Arial"/>
                <w:sz w:val="16"/>
              </w:rPr>
            </w:pPr>
          </w:p>
          <w:p w14:paraId="3833219C" w14:textId="77777777" w:rsidR="00131219" w:rsidRDefault="00131219">
            <w:pPr>
              <w:rPr>
                <w:rFonts w:ascii="Arial" w:hAnsi="Arial"/>
                <w:sz w:val="16"/>
              </w:rPr>
            </w:pPr>
          </w:p>
          <w:p w14:paraId="1C9D2EE6" w14:textId="77777777" w:rsidR="00131219" w:rsidRDefault="00131219">
            <w:pPr>
              <w:rPr>
                <w:rFonts w:ascii="Arial" w:hAnsi="Arial"/>
                <w:sz w:val="16"/>
              </w:rPr>
            </w:pPr>
          </w:p>
          <w:p w14:paraId="551CDD22" w14:textId="77777777" w:rsidR="00131219" w:rsidRDefault="00131219">
            <w:pPr>
              <w:rPr>
                <w:rFonts w:ascii="Arial" w:hAnsi="Arial"/>
                <w:sz w:val="16"/>
              </w:rPr>
            </w:pPr>
          </w:p>
          <w:p w14:paraId="4F5C484D" w14:textId="77777777" w:rsidR="00131219" w:rsidRDefault="00131219">
            <w:pPr>
              <w:rPr>
                <w:rFonts w:ascii="Arial" w:hAnsi="Arial"/>
                <w:sz w:val="16"/>
              </w:rPr>
            </w:pPr>
          </w:p>
          <w:p w14:paraId="224EA1D8" w14:textId="77777777" w:rsidR="00131219" w:rsidRDefault="00131219">
            <w:pPr>
              <w:rPr>
                <w:rFonts w:ascii="Arial" w:hAnsi="Arial"/>
                <w:sz w:val="16"/>
              </w:rPr>
            </w:pPr>
          </w:p>
          <w:p w14:paraId="3DA39637" w14:textId="77777777" w:rsidR="00131219" w:rsidRDefault="00131219">
            <w:pPr>
              <w:rPr>
                <w:rFonts w:ascii="Arial" w:hAnsi="Arial"/>
                <w:sz w:val="16"/>
              </w:rPr>
            </w:pPr>
          </w:p>
          <w:p w14:paraId="47C67F0B" w14:textId="77777777" w:rsidR="00131219" w:rsidRDefault="00131219">
            <w:pPr>
              <w:rPr>
                <w:rFonts w:ascii="Arial" w:hAnsi="Arial"/>
                <w:sz w:val="16"/>
              </w:rPr>
            </w:pPr>
          </w:p>
          <w:p w14:paraId="25049247" w14:textId="77777777" w:rsidR="00131219" w:rsidRDefault="00131219">
            <w:pPr>
              <w:rPr>
                <w:rFonts w:ascii="Arial" w:hAnsi="Arial"/>
                <w:sz w:val="16"/>
              </w:rPr>
            </w:pPr>
          </w:p>
          <w:p w14:paraId="3B6C79FF" w14:textId="77777777" w:rsidR="00131219" w:rsidRDefault="00131219">
            <w:pPr>
              <w:rPr>
                <w:rFonts w:ascii="Arial" w:hAnsi="Arial"/>
                <w:sz w:val="16"/>
              </w:rPr>
            </w:pPr>
          </w:p>
          <w:p w14:paraId="4B90FB0F" w14:textId="77777777" w:rsidR="00131219" w:rsidRDefault="00131219">
            <w:pPr>
              <w:rPr>
                <w:rFonts w:ascii="Arial" w:hAnsi="Arial"/>
                <w:sz w:val="16"/>
              </w:rPr>
            </w:pPr>
          </w:p>
          <w:p w14:paraId="13FC5CF9" w14:textId="77777777" w:rsidR="00131219" w:rsidRDefault="00131219">
            <w:pPr>
              <w:rPr>
                <w:rFonts w:ascii="Arial" w:hAnsi="Arial"/>
                <w:sz w:val="16"/>
              </w:rPr>
            </w:pPr>
          </w:p>
          <w:p w14:paraId="53876CDC" w14:textId="77777777" w:rsidR="00131219" w:rsidRDefault="00131219">
            <w:pPr>
              <w:rPr>
                <w:rFonts w:ascii="Arial" w:hAnsi="Arial"/>
                <w:sz w:val="16"/>
              </w:rPr>
            </w:pPr>
          </w:p>
          <w:p w14:paraId="0D681ACD" w14:textId="77777777" w:rsidR="00131219" w:rsidRDefault="00131219">
            <w:pPr>
              <w:rPr>
                <w:rFonts w:ascii="Arial" w:hAnsi="Arial"/>
                <w:sz w:val="16"/>
              </w:rPr>
            </w:pPr>
          </w:p>
          <w:p w14:paraId="6DD8ED02" w14:textId="77777777" w:rsidR="00131219" w:rsidRDefault="00131219">
            <w:pPr>
              <w:rPr>
                <w:rFonts w:ascii="Arial" w:hAnsi="Arial"/>
                <w:sz w:val="16"/>
              </w:rPr>
            </w:pPr>
          </w:p>
          <w:p w14:paraId="36094AF5" w14:textId="77777777" w:rsidR="00131219" w:rsidRDefault="00131219">
            <w:pPr>
              <w:rPr>
                <w:rFonts w:ascii="Arial" w:hAnsi="Arial"/>
                <w:sz w:val="16"/>
              </w:rPr>
            </w:pPr>
          </w:p>
          <w:p w14:paraId="1D8D5BC4" w14:textId="77777777" w:rsidR="00131219" w:rsidRDefault="00131219">
            <w:pPr>
              <w:rPr>
                <w:rFonts w:ascii="Arial" w:hAnsi="Arial"/>
                <w:sz w:val="16"/>
              </w:rPr>
            </w:pPr>
          </w:p>
          <w:p w14:paraId="530641F9" w14:textId="77777777" w:rsidR="00131219" w:rsidRDefault="00131219">
            <w:pPr>
              <w:rPr>
                <w:rFonts w:ascii="Arial" w:hAnsi="Arial"/>
                <w:sz w:val="16"/>
              </w:rPr>
            </w:pPr>
          </w:p>
          <w:p w14:paraId="321DCA25" w14:textId="77777777" w:rsidR="00131219" w:rsidRDefault="00131219">
            <w:pPr>
              <w:rPr>
                <w:rFonts w:ascii="Arial" w:hAnsi="Arial"/>
                <w:sz w:val="16"/>
              </w:rPr>
            </w:pPr>
          </w:p>
          <w:p w14:paraId="3BE0BB5E" w14:textId="77777777" w:rsidR="00131219" w:rsidRDefault="00131219">
            <w:pPr>
              <w:rPr>
                <w:rFonts w:ascii="Arial" w:hAnsi="Arial"/>
                <w:sz w:val="16"/>
              </w:rPr>
            </w:pPr>
          </w:p>
          <w:p w14:paraId="3780DB64" w14:textId="77777777" w:rsidR="00131219" w:rsidRDefault="00131219">
            <w:pPr>
              <w:rPr>
                <w:rFonts w:ascii="Arial" w:hAnsi="Arial"/>
                <w:sz w:val="16"/>
              </w:rPr>
            </w:pPr>
          </w:p>
          <w:p w14:paraId="656D67CA" w14:textId="77777777" w:rsidR="00131219" w:rsidRDefault="00131219">
            <w:pPr>
              <w:rPr>
                <w:rFonts w:ascii="Arial" w:hAnsi="Arial"/>
                <w:sz w:val="16"/>
              </w:rPr>
            </w:pPr>
          </w:p>
          <w:p w14:paraId="31338FC5" w14:textId="77777777" w:rsidR="00131219" w:rsidRDefault="00131219">
            <w:pPr>
              <w:rPr>
                <w:rFonts w:ascii="Arial" w:hAnsi="Arial"/>
                <w:sz w:val="16"/>
              </w:rPr>
            </w:pPr>
          </w:p>
          <w:p w14:paraId="221F34D0" w14:textId="77777777" w:rsidR="00131219" w:rsidRDefault="00131219">
            <w:pPr>
              <w:rPr>
                <w:rFonts w:ascii="Arial" w:hAnsi="Arial"/>
                <w:sz w:val="16"/>
              </w:rPr>
            </w:pPr>
          </w:p>
          <w:p w14:paraId="2239C48A" w14:textId="77777777" w:rsidR="00131219" w:rsidRDefault="00131219">
            <w:pPr>
              <w:rPr>
                <w:rFonts w:ascii="Arial" w:hAnsi="Arial"/>
                <w:sz w:val="16"/>
              </w:rPr>
            </w:pPr>
          </w:p>
          <w:p w14:paraId="1D35A5B8" w14:textId="77777777" w:rsidR="00131219" w:rsidRDefault="00131219">
            <w:pPr>
              <w:rPr>
                <w:rFonts w:ascii="Arial" w:hAnsi="Arial"/>
                <w:sz w:val="16"/>
              </w:rPr>
            </w:pPr>
          </w:p>
          <w:p w14:paraId="2E23578A" w14:textId="77777777" w:rsidR="00131219" w:rsidRDefault="00131219">
            <w:pPr>
              <w:rPr>
                <w:rFonts w:ascii="Arial" w:hAnsi="Arial"/>
                <w:sz w:val="16"/>
              </w:rPr>
            </w:pPr>
          </w:p>
          <w:p w14:paraId="1CE21EDA" w14:textId="77777777" w:rsidR="00131219" w:rsidRDefault="00131219">
            <w:pPr>
              <w:rPr>
                <w:rFonts w:ascii="Arial" w:hAnsi="Arial"/>
                <w:sz w:val="16"/>
              </w:rPr>
            </w:pPr>
          </w:p>
          <w:p w14:paraId="29C6633E" w14:textId="77777777" w:rsidR="00131219" w:rsidRDefault="00131219">
            <w:pPr>
              <w:rPr>
                <w:rFonts w:ascii="Arial" w:hAnsi="Arial"/>
                <w:sz w:val="16"/>
              </w:rPr>
            </w:pPr>
          </w:p>
          <w:p w14:paraId="3ADA1764" w14:textId="77777777" w:rsidR="00131219" w:rsidRDefault="00131219">
            <w:pPr>
              <w:rPr>
                <w:rFonts w:ascii="Arial" w:hAnsi="Arial"/>
                <w:sz w:val="16"/>
              </w:rPr>
            </w:pPr>
          </w:p>
          <w:p w14:paraId="5BC0374F" w14:textId="77777777" w:rsidR="00131219" w:rsidRDefault="00131219">
            <w:pPr>
              <w:rPr>
                <w:rFonts w:ascii="Arial" w:hAnsi="Arial"/>
                <w:sz w:val="16"/>
              </w:rPr>
            </w:pPr>
          </w:p>
          <w:p w14:paraId="7816C5AF" w14:textId="77777777" w:rsidR="00131219" w:rsidRDefault="00131219">
            <w:pPr>
              <w:rPr>
                <w:rFonts w:ascii="Arial" w:hAnsi="Arial"/>
                <w:sz w:val="16"/>
              </w:rPr>
            </w:pPr>
          </w:p>
          <w:p w14:paraId="1CAAD1AC" w14:textId="77777777" w:rsidR="00131219" w:rsidRDefault="00131219">
            <w:pPr>
              <w:rPr>
                <w:rFonts w:ascii="Arial" w:hAnsi="Arial"/>
                <w:sz w:val="16"/>
              </w:rPr>
            </w:pPr>
          </w:p>
          <w:p w14:paraId="603A7A24" w14:textId="77777777" w:rsidR="00131219" w:rsidRDefault="00131219">
            <w:pPr>
              <w:rPr>
                <w:rFonts w:ascii="Arial" w:hAnsi="Arial"/>
                <w:sz w:val="16"/>
              </w:rPr>
            </w:pPr>
          </w:p>
          <w:p w14:paraId="3E6C9BEF" w14:textId="77777777" w:rsidR="00131219" w:rsidRDefault="00131219">
            <w:pPr>
              <w:rPr>
                <w:rFonts w:ascii="Arial" w:hAnsi="Arial"/>
                <w:sz w:val="16"/>
              </w:rPr>
            </w:pPr>
            <w:r>
              <w:rPr>
                <w:rFonts w:ascii="Arial" w:hAnsi="Arial"/>
                <w:sz w:val="16"/>
              </w:rPr>
              <w:t>The Certifying Officer is the Chief Executive officer (Certifying Officer) of the local government.</w:t>
            </w:r>
          </w:p>
          <w:p w14:paraId="67A6E608" w14:textId="77777777" w:rsidR="00131219" w:rsidRDefault="00131219">
            <w:pPr>
              <w:rPr>
                <w:rFonts w:ascii="Arial" w:hAnsi="Arial"/>
                <w:sz w:val="16"/>
              </w:rPr>
            </w:pPr>
          </w:p>
          <w:p w14:paraId="08D3A251" w14:textId="77777777" w:rsidR="00131219" w:rsidRDefault="00131219">
            <w:pPr>
              <w:rPr>
                <w:rFonts w:ascii="Arial" w:hAnsi="Arial"/>
                <w:sz w:val="16"/>
              </w:rPr>
            </w:pPr>
          </w:p>
          <w:p w14:paraId="3A06B5FF" w14:textId="77777777" w:rsidR="00131219" w:rsidRDefault="00131219">
            <w:pPr>
              <w:rPr>
                <w:rFonts w:ascii="Arial" w:hAnsi="Arial"/>
                <w:sz w:val="16"/>
              </w:rPr>
            </w:pPr>
          </w:p>
          <w:p w14:paraId="2E80D6CC" w14:textId="77777777" w:rsidR="00131219" w:rsidRDefault="00131219">
            <w:pPr>
              <w:rPr>
                <w:rFonts w:ascii="Arial" w:hAnsi="Arial"/>
                <w:sz w:val="16"/>
              </w:rPr>
            </w:pPr>
          </w:p>
          <w:p w14:paraId="1FBD1DD0" w14:textId="77777777" w:rsidR="00131219" w:rsidRDefault="00131219">
            <w:pPr>
              <w:rPr>
                <w:rFonts w:ascii="Arial" w:hAnsi="Arial"/>
                <w:sz w:val="16"/>
              </w:rPr>
            </w:pPr>
          </w:p>
          <w:p w14:paraId="352D75E7" w14:textId="77777777" w:rsidR="00131219" w:rsidRDefault="00131219">
            <w:pPr>
              <w:rPr>
                <w:rFonts w:ascii="Arial" w:hAnsi="Arial"/>
                <w:sz w:val="16"/>
              </w:rPr>
            </w:pPr>
          </w:p>
          <w:p w14:paraId="2C10E162" w14:textId="77777777" w:rsidR="00131219" w:rsidRDefault="00131219">
            <w:pPr>
              <w:rPr>
                <w:rFonts w:ascii="Arial" w:hAnsi="Arial"/>
                <w:sz w:val="16"/>
              </w:rPr>
            </w:pPr>
          </w:p>
          <w:p w14:paraId="1EA32480" w14:textId="77777777" w:rsidR="00131219" w:rsidRDefault="00131219">
            <w:pPr>
              <w:rPr>
                <w:rFonts w:ascii="Arial" w:hAnsi="Arial"/>
                <w:sz w:val="16"/>
              </w:rPr>
            </w:pPr>
          </w:p>
          <w:p w14:paraId="73BC094E" w14:textId="77777777" w:rsidR="00131219" w:rsidRDefault="00131219">
            <w:pPr>
              <w:rPr>
                <w:rFonts w:ascii="Arial" w:hAnsi="Arial"/>
                <w:sz w:val="16"/>
              </w:rPr>
            </w:pPr>
          </w:p>
          <w:p w14:paraId="0FBDE821" w14:textId="77777777" w:rsidR="00131219" w:rsidRDefault="00131219">
            <w:pPr>
              <w:rPr>
                <w:rFonts w:ascii="Arial" w:hAnsi="Arial"/>
                <w:sz w:val="16"/>
              </w:rPr>
            </w:pPr>
          </w:p>
          <w:p w14:paraId="037EF7F5" w14:textId="77777777" w:rsidR="00131219" w:rsidRDefault="00131219">
            <w:pPr>
              <w:rPr>
                <w:rFonts w:ascii="Arial" w:hAnsi="Arial"/>
                <w:sz w:val="16"/>
              </w:rPr>
            </w:pPr>
          </w:p>
          <w:p w14:paraId="38FB2DCC" w14:textId="77777777" w:rsidR="00131219" w:rsidRDefault="00131219">
            <w:pPr>
              <w:rPr>
                <w:rFonts w:ascii="Arial" w:hAnsi="Arial"/>
                <w:sz w:val="16"/>
              </w:rPr>
            </w:pPr>
          </w:p>
          <w:p w14:paraId="1718C301" w14:textId="77777777" w:rsidR="00131219" w:rsidRDefault="00131219">
            <w:pPr>
              <w:rPr>
                <w:rFonts w:ascii="Arial" w:hAnsi="Arial"/>
                <w:sz w:val="16"/>
              </w:rPr>
            </w:pPr>
          </w:p>
          <w:p w14:paraId="2BFDB350" w14:textId="77777777" w:rsidR="00131219" w:rsidRDefault="00131219">
            <w:pPr>
              <w:rPr>
                <w:rFonts w:ascii="Arial" w:hAnsi="Arial"/>
                <w:sz w:val="16"/>
              </w:rPr>
            </w:pPr>
          </w:p>
          <w:p w14:paraId="3ED4D583" w14:textId="77777777" w:rsidR="00131219" w:rsidRDefault="00131219">
            <w:pPr>
              <w:rPr>
                <w:rFonts w:ascii="Arial" w:hAnsi="Arial"/>
                <w:sz w:val="16"/>
              </w:rPr>
            </w:pPr>
          </w:p>
          <w:p w14:paraId="060FC714" w14:textId="77777777" w:rsidR="00131219" w:rsidRDefault="00131219">
            <w:pPr>
              <w:rPr>
                <w:rFonts w:ascii="Arial" w:hAnsi="Arial"/>
                <w:sz w:val="16"/>
              </w:rPr>
            </w:pPr>
          </w:p>
          <w:p w14:paraId="2654FE7E" w14:textId="77777777" w:rsidR="00131219" w:rsidRDefault="00131219">
            <w:pPr>
              <w:rPr>
                <w:rFonts w:ascii="Arial" w:hAnsi="Arial"/>
                <w:sz w:val="16"/>
              </w:rPr>
            </w:pPr>
          </w:p>
          <w:p w14:paraId="25B3F267" w14:textId="77777777" w:rsidR="00131219" w:rsidRDefault="00131219">
            <w:pPr>
              <w:rPr>
                <w:rFonts w:ascii="Arial" w:hAnsi="Arial"/>
                <w:sz w:val="16"/>
              </w:rPr>
            </w:pPr>
          </w:p>
          <w:p w14:paraId="03672FF7" w14:textId="77777777" w:rsidR="00131219" w:rsidRDefault="00131219">
            <w:pPr>
              <w:rPr>
                <w:rFonts w:ascii="Arial" w:hAnsi="Arial"/>
                <w:sz w:val="16"/>
              </w:rPr>
            </w:pPr>
          </w:p>
          <w:p w14:paraId="28A7C257" w14:textId="77777777" w:rsidR="00131219" w:rsidRDefault="00131219">
            <w:pPr>
              <w:rPr>
                <w:rFonts w:ascii="Arial" w:hAnsi="Arial"/>
                <w:sz w:val="16"/>
              </w:rPr>
            </w:pPr>
            <w:r>
              <w:rPr>
                <w:rFonts w:ascii="Arial" w:hAnsi="Arial"/>
                <w:sz w:val="16"/>
              </w:rPr>
              <w:t xml:space="preserve">Funds can be obligated or expended for exempt by definition activities if these activities are included in another environmental review process.  DPM approval is needed.  </w:t>
            </w:r>
          </w:p>
          <w:p w14:paraId="46D75281" w14:textId="77777777" w:rsidR="00131219" w:rsidRDefault="00131219">
            <w:pPr>
              <w:rPr>
                <w:rFonts w:ascii="Arial" w:hAnsi="Arial"/>
                <w:sz w:val="16"/>
              </w:rPr>
            </w:pPr>
          </w:p>
          <w:p w14:paraId="4D8502F8" w14:textId="77777777" w:rsidR="00131219" w:rsidRDefault="00131219">
            <w:pPr>
              <w:rPr>
                <w:rFonts w:ascii="Arial" w:hAnsi="Arial"/>
                <w:sz w:val="16"/>
              </w:rPr>
            </w:pPr>
          </w:p>
          <w:p w14:paraId="02CFB159" w14:textId="77777777" w:rsidR="00131219" w:rsidRDefault="00131219">
            <w:pPr>
              <w:rPr>
                <w:rFonts w:ascii="Arial" w:hAnsi="Arial"/>
                <w:sz w:val="16"/>
              </w:rPr>
            </w:pPr>
          </w:p>
          <w:p w14:paraId="74D36138" w14:textId="77777777" w:rsidR="00131219" w:rsidRDefault="00131219">
            <w:pPr>
              <w:rPr>
                <w:rFonts w:ascii="Arial" w:hAnsi="Arial"/>
                <w:sz w:val="16"/>
              </w:rPr>
            </w:pPr>
          </w:p>
          <w:p w14:paraId="6C45A2E5" w14:textId="77777777" w:rsidR="00131219" w:rsidRDefault="00131219">
            <w:pPr>
              <w:rPr>
                <w:rFonts w:ascii="Arial" w:hAnsi="Arial"/>
                <w:sz w:val="16"/>
              </w:rPr>
            </w:pPr>
          </w:p>
          <w:p w14:paraId="46871E35" w14:textId="77777777" w:rsidR="00131219" w:rsidRDefault="00131219">
            <w:pPr>
              <w:rPr>
                <w:rFonts w:ascii="Arial" w:hAnsi="Arial"/>
                <w:sz w:val="16"/>
              </w:rPr>
            </w:pPr>
          </w:p>
          <w:p w14:paraId="489EAA33" w14:textId="77777777" w:rsidR="00131219" w:rsidRDefault="00131219">
            <w:pPr>
              <w:rPr>
                <w:rFonts w:ascii="Arial" w:hAnsi="Arial"/>
                <w:sz w:val="16"/>
              </w:rPr>
            </w:pPr>
          </w:p>
          <w:p w14:paraId="09F4434B" w14:textId="77777777" w:rsidR="00131219" w:rsidRDefault="00131219">
            <w:pPr>
              <w:rPr>
                <w:rFonts w:ascii="Arial" w:hAnsi="Arial"/>
                <w:sz w:val="16"/>
              </w:rPr>
            </w:pPr>
          </w:p>
          <w:p w14:paraId="7AC642C6" w14:textId="77777777" w:rsidR="00131219" w:rsidRDefault="00131219">
            <w:pPr>
              <w:rPr>
                <w:rFonts w:ascii="Arial" w:hAnsi="Arial"/>
                <w:sz w:val="16"/>
              </w:rPr>
            </w:pPr>
          </w:p>
          <w:p w14:paraId="22FC9E6B" w14:textId="77777777" w:rsidR="00131219" w:rsidRDefault="00131219">
            <w:pPr>
              <w:rPr>
                <w:rFonts w:ascii="Arial" w:hAnsi="Arial"/>
                <w:sz w:val="16"/>
              </w:rPr>
            </w:pPr>
          </w:p>
          <w:p w14:paraId="50562558" w14:textId="77777777" w:rsidR="00131219" w:rsidRDefault="00131219">
            <w:pPr>
              <w:rPr>
                <w:rFonts w:ascii="Arial" w:hAnsi="Arial"/>
                <w:sz w:val="16"/>
              </w:rPr>
            </w:pPr>
          </w:p>
          <w:p w14:paraId="13E37CD5" w14:textId="77777777" w:rsidR="00131219" w:rsidRDefault="00131219">
            <w:pPr>
              <w:rPr>
                <w:rFonts w:ascii="Arial" w:hAnsi="Arial"/>
                <w:sz w:val="16"/>
              </w:rPr>
            </w:pPr>
          </w:p>
          <w:p w14:paraId="1938C562" w14:textId="77777777" w:rsidR="00131219" w:rsidRDefault="00131219">
            <w:pPr>
              <w:rPr>
                <w:rFonts w:ascii="Arial" w:hAnsi="Arial"/>
                <w:sz w:val="16"/>
              </w:rPr>
            </w:pPr>
          </w:p>
          <w:p w14:paraId="31F8F773" w14:textId="77777777" w:rsidR="00131219" w:rsidRDefault="00131219">
            <w:pPr>
              <w:rPr>
                <w:rFonts w:ascii="Arial" w:hAnsi="Arial"/>
                <w:sz w:val="16"/>
              </w:rPr>
            </w:pPr>
          </w:p>
          <w:p w14:paraId="3739CF1E" w14:textId="77777777" w:rsidR="00131219" w:rsidRDefault="00131219">
            <w:pPr>
              <w:rPr>
                <w:rFonts w:ascii="Arial" w:hAnsi="Arial"/>
                <w:sz w:val="16"/>
              </w:rPr>
            </w:pPr>
          </w:p>
          <w:p w14:paraId="3FCB91A8" w14:textId="77777777" w:rsidR="00131219" w:rsidRDefault="00131219">
            <w:pPr>
              <w:rPr>
                <w:rFonts w:ascii="Arial" w:hAnsi="Arial"/>
                <w:sz w:val="16"/>
              </w:rPr>
            </w:pPr>
          </w:p>
          <w:p w14:paraId="7F9FB91D" w14:textId="77777777" w:rsidR="00131219" w:rsidRDefault="00131219">
            <w:pPr>
              <w:rPr>
                <w:rFonts w:ascii="Arial" w:hAnsi="Arial"/>
                <w:sz w:val="16"/>
              </w:rPr>
            </w:pPr>
          </w:p>
          <w:p w14:paraId="2D8D7AA2" w14:textId="77777777" w:rsidR="00131219" w:rsidRDefault="00131219">
            <w:pPr>
              <w:rPr>
                <w:rFonts w:ascii="Arial" w:hAnsi="Arial"/>
                <w:sz w:val="16"/>
              </w:rPr>
            </w:pPr>
          </w:p>
          <w:p w14:paraId="27A65E50" w14:textId="77777777" w:rsidR="00131219" w:rsidRDefault="00131219">
            <w:pPr>
              <w:rPr>
                <w:rFonts w:ascii="Arial" w:hAnsi="Arial"/>
                <w:sz w:val="16"/>
              </w:rPr>
            </w:pPr>
          </w:p>
          <w:p w14:paraId="347CE526" w14:textId="77777777" w:rsidR="00131219" w:rsidRDefault="00131219">
            <w:pPr>
              <w:rPr>
                <w:rFonts w:ascii="Arial" w:hAnsi="Arial"/>
                <w:sz w:val="16"/>
              </w:rPr>
            </w:pPr>
          </w:p>
          <w:p w14:paraId="366FC496" w14:textId="77777777" w:rsidR="00131219" w:rsidRDefault="00131219">
            <w:pPr>
              <w:rPr>
                <w:rFonts w:ascii="Arial" w:hAnsi="Arial"/>
                <w:sz w:val="16"/>
              </w:rPr>
            </w:pPr>
          </w:p>
          <w:p w14:paraId="78D589E7" w14:textId="77777777" w:rsidR="00131219" w:rsidRDefault="00131219">
            <w:pPr>
              <w:rPr>
                <w:rFonts w:ascii="Arial" w:hAnsi="Arial"/>
                <w:sz w:val="16"/>
              </w:rPr>
            </w:pPr>
          </w:p>
          <w:p w14:paraId="331853D6" w14:textId="77777777" w:rsidR="00131219" w:rsidRDefault="00131219">
            <w:pPr>
              <w:rPr>
                <w:rFonts w:ascii="Arial" w:hAnsi="Arial"/>
                <w:sz w:val="16"/>
              </w:rPr>
            </w:pPr>
          </w:p>
          <w:p w14:paraId="47550864" w14:textId="77777777" w:rsidR="00131219" w:rsidRDefault="00131219">
            <w:pPr>
              <w:rPr>
                <w:rFonts w:ascii="Arial" w:hAnsi="Arial"/>
                <w:sz w:val="16"/>
              </w:rPr>
            </w:pPr>
          </w:p>
          <w:p w14:paraId="242FC164" w14:textId="77777777" w:rsidR="00131219" w:rsidRDefault="00131219">
            <w:pPr>
              <w:rPr>
                <w:rFonts w:ascii="Arial" w:hAnsi="Arial"/>
                <w:sz w:val="16"/>
              </w:rPr>
            </w:pPr>
          </w:p>
          <w:p w14:paraId="571AE3BB" w14:textId="77777777" w:rsidR="00131219" w:rsidRDefault="00131219">
            <w:pPr>
              <w:rPr>
                <w:rFonts w:ascii="Arial" w:hAnsi="Arial"/>
                <w:sz w:val="16"/>
              </w:rPr>
            </w:pPr>
            <w:r>
              <w:rPr>
                <w:rFonts w:ascii="Arial" w:hAnsi="Arial"/>
                <w:sz w:val="16"/>
              </w:rPr>
              <w:t xml:space="preserve">Requires a minimum of a 15-day State Objection Period </w:t>
            </w:r>
            <w:r>
              <w:rPr>
                <w:rFonts w:ascii="Arial" w:hAnsi="Arial"/>
                <w:b/>
                <w:bCs/>
                <w:sz w:val="16"/>
              </w:rPr>
              <w:t>whenever a notice is required or published</w:t>
            </w:r>
            <w:r>
              <w:rPr>
                <w:rFonts w:ascii="Arial" w:hAnsi="Arial"/>
                <w:sz w:val="16"/>
              </w:rPr>
              <w:t xml:space="preserve"> before OCD approves any request for funds.</w:t>
            </w:r>
          </w:p>
          <w:p w14:paraId="3D9F64EF" w14:textId="77777777" w:rsidR="00131219" w:rsidRDefault="00131219">
            <w:pPr>
              <w:rPr>
                <w:rFonts w:ascii="Arial" w:hAnsi="Arial"/>
                <w:sz w:val="16"/>
              </w:rPr>
            </w:pPr>
          </w:p>
          <w:p w14:paraId="26F00329" w14:textId="77777777" w:rsidR="00131219" w:rsidRDefault="00131219">
            <w:pPr>
              <w:rPr>
                <w:rFonts w:ascii="Arial" w:hAnsi="Arial"/>
                <w:sz w:val="16"/>
              </w:rPr>
            </w:pPr>
          </w:p>
          <w:p w14:paraId="60B609AB" w14:textId="77777777" w:rsidR="00131219" w:rsidRDefault="00131219">
            <w:pPr>
              <w:rPr>
                <w:rFonts w:ascii="Arial" w:hAnsi="Arial"/>
                <w:sz w:val="16"/>
              </w:rPr>
            </w:pPr>
          </w:p>
          <w:p w14:paraId="429DD3CA" w14:textId="77777777" w:rsidR="00131219" w:rsidRDefault="00131219">
            <w:pPr>
              <w:rPr>
                <w:rFonts w:ascii="Arial" w:hAnsi="Arial"/>
                <w:sz w:val="16"/>
              </w:rPr>
            </w:pPr>
          </w:p>
          <w:p w14:paraId="3BD2D116" w14:textId="77777777" w:rsidR="00131219" w:rsidRDefault="00131219">
            <w:pPr>
              <w:rPr>
                <w:rFonts w:ascii="Arial" w:hAnsi="Arial"/>
                <w:sz w:val="16"/>
              </w:rPr>
            </w:pPr>
          </w:p>
          <w:p w14:paraId="21AC17A1" w14:textId="77777777" w:rsidR="00131219" w:rsidRDefault="00131219">
            <w:pPr>
              <w:rPr>
                <w:rFonts w:ascii="Arial" w:hAnsi="Arial"/>
                <w:sz w:val="16"/>
              </w:rPr>
            </w:pPr>
          </w:p>
          <w:p w14:paraId="62133EC6" w14:textId="77777777" w:rsidR="00131219" w:rsidRDefault="00131219">
            <w:pPr>
              <w:rPr>
                <w:rFonts w:ascii="Arial" w:hAnsi="Arial"/>
                <w:sz w:val="16"/>
              </w:rPr>
            </w:pPr>
          </w:p>
          <w:p w14:paraId="175C101E" w14:textId="77777777" w:rsidR="00131219" w:rsidRDefault="00131219">
            <w:pPr>
              <w:rPr>
                <w:rFonts w:ascii="Arial" w:hAnsi="Arial"/>
                <w:sz w:val="16"/>
              </w:rPr>
            </w:pPr>
            <w:r>
              <w:rPr>
                <w:rFonts w:ascii="Arial" w:hAnsi="Arial"/>
                <w:sz w:val="16"/>
              </w:rPr>
              <w:t>Refer to 58.21 for how days are counted.</w:t>
            </w:r>
          </w:p>
          <w:p w14:paraId="41E30EBD" w14:textId="77777777" w:rsidR="00131219" w:rsidRDefault="00131219">
            <w:pPr>
              <w:rPr>
                <w:rFonts w:ascii="Arial" w:hAnsi="Arial"/>
                <w:sz w:val="16"/>
              </w:rPr>
            </w:pPr>
          </w:p>
          <w:p w14:paraId="3EB93935" w14:textId="77777777" w:rsidR="00131219" w:rsidRDefault="00131219">
            <w:pPr>
              <w:rPr>
                <w:rFonts w:ascii="Arial" w:hAnsi="Arial"/>
                <w:sz w:val="16"/>
              </w:rPr>
            </w:pPr>
          </w:p>
          <w:p w14:paraId="62D48A35" w14:textId="77777777" w:rsidR="00131219" w:rsidRDefault="00131219">
            <w:pPr>
              <w:rPr>
                <w:rFonts w:ascii="Arial" w:hAnsi="Arial"/>
                <w:sz w:val="16"/>
              </w:rPr>
            </w:pPr>
          </w:p>
          <w:p w14:paraId="0EC6F8EF" w14:textId="77777777" w:rsidR="00131219" w:rsidRDefault="00131219">
            <w:pPr>
              <w:rPr>
                <w:rFonts w:ascii="Arial" w:hAnsi="Arial"/>
                <w:sz w:val="16"/>
              </w:rPr>
            </w:pPr>
          </w:p>
          <w:p w14:paraId="0248AEF6" w14:textId="77777777" w:rsidR="00131219" w:rsidRDefault="00131219">
            <w:pPr>
              <w:rPr>
                <w:rFonts w:ascii="Arial" w:hAnsi="Arial"/>
                <w:sz w:val="16"/>
              </w:rPr>
            </w:pPr>
          </w:p>
          <w:p w14:paraId="396CC771" w14:textId="77777777" w:rsidR="00131219" w:rsidRDefault="00131219">
            <w:pPr>
              <w:rPr>
                <w:rFonts w:ascii="Arial" w:hAnsi="Arial"/>
                <w:sz w:val="16"/>
              </w:rPr>
            </w:pPr>
            <w:r>
              <w:rPr>
                <w:rFonts w:ascii="Arial" w:hAnsi="Arial"/>
                <w:sz w:val="16"/>
              </w:rPr>
              <w:t xml:space="preserve">Grounds for objecting to a request for funds.  </w:t>
            </w:r>
          </w:p>
          <w:p w14:paraId="1D2C1D1C" w14:textId="77777777" w:rsidR="00131219" w:rsidRDefault="00131219">
            <w:pPr>
              <w:rPr>
                <w:rFonts w:ascii="Arial" w:hAnsi="Arial"/>
                <w:sz w:val="16"/>
              </w:rPr>
            </w:pPr>
          </w:p>
          <w:p w14:paraId="40658A99" w14:textId="77777777" w:rsidR="00131219" w:rsidRDefault="00131219">
            <w:pPr>
              <w:rPr>
                <w:rFonts w:ascii="Arial" w:hAnsi="Arial"/>
                <w:sz w:val="16"/>
              </w:rPr>
            </w:pPr>
          </w:p>
          <w:p w14:paraId="1282D7BE" w14:textId="77777777" w:rsidR="00131219" w:rsidRDefault="00131219">
            <w:pPr>
              <w:rPr>
                <w:rFonts w:ascii="Arial" w:hAnsi="Arial"/>
                <w:sz w:val="16"/>
              </w:rPr>
            </w:pPr>
          </w:p>
          <w:p w14:paraId="409B446D" w14:textId="77777777" w:rsidR="00131219" w:rsidRDefault="00131219">
            <w:pPr>
              <w:rPr>
                <w:rFonts w:ascii="Arial" w:hAnsi="Arial"/>
                <w:sz w:val="16"/>
              </w:rPr>
            </w:pPr>
          </w:p>
          <w:p w14:paraId="1F9CF07A" w14:textId="77777777" w:rsidR="00131219" w:rsidRDefault="00131219">
            <w:pPr>
              <w:rPr>
                <w:rFonts w:ascii="Arial" w:hAnsi="Arial"/>
                <w:sz w:val="16"/>
              </w:rPr>
            </w:pPr>
          </w:p>
          <w:p w14:paraId="62C23ADB" w14:textId="77777777" w:rsidR="00131219" w:rsidRDefault="00131219">
            <w:pPr>
              <w:rPr>
                <w:rFonts w:ascii="Arial" w:hAnsi="Arial"/>
                <w:sz w:val="16"/>
              </w:rPr>
            </w:pPr>
          </w:p>
          <w:p w14:paraId="5058C8C9" w14:textId="77777777" w:rsidR="00131219" w:rsidRDefault="00131219">
            <w:pPr>
              <w:rPr>
                <w:rFonts w:ascii="Arial" w:hAnsi="Arial"/>
                <w:sz w:val="16"/>
              </w:rPr>
            </w:pPr>
          </w:p>
          <w:p w14:paraId="791BB011" w14:textId="77777777" w:rsidR="00131219" w:rsidRDefault="00131219">
            <w:pPr>
              <w:rPr>
                <w:rFonts w:ascii="Arial" w:hAnsi="Arial"/>
                <w:sz w:val="16"/>
              </w:rPr>
            </w:pPr>
          </w:p>
          <w:p w14:paraId="363E6F57" w14:textId="77777777" w:rsidR="00131219" w:rsidRDefault="00131219">
            <w:pPr>
              <w:rPr>
                <w:rFonts w:ascii="Arial" w:hAnsi="Arial"/>
                <w:sz w:val="16"/>
              </w:rPr>
            </w:pPr>
          </w:p>
          <w:p w14:paraId="14423D7E" w14:textId="77777777" w:rsidR="00131219" w:rsidRDefault="00131219">
            <w:pPr>
              <w:rPr>
                <w:rFonts w:ascii="Arial" w:hAnsi="Arial"/>
                <w:sz w:val="16"/>
              </w:rPr>
            </w:pPr>
          </w:p>
          <w:p w14:paraId="4C3DB8EE" w14:textId="77777777" w:rsidR="00131219" w:rsidRDefault="00131219">
            <w:pPr>
              <w:rPr>
                <w:rFonts w:ascii="Arial" w:hAnsi="Arial"/>
                <w:sz w:val="16"/>
              </w:rPr>
            </w:pPr>
          </w:p>
          <w:p w14:paraId="76EC581A" w14:textId="77777777" w:rsidR="00131219" w:rsidRDefault="00131219">
            <w:pPr>
              <w:rPr>
                <w:rFonts w:ascii="Arial" w:hAnsi="Arial"/>
                <w:sz w:val="16"/>
              </w:rPr>
            </w:pPr>
          </w:p>
          <w:p w14:paraId="63FCCEE3" w14:textId="77777777" w:rsidR="00131219" w:rsidRDefault="00131219">
            <w:pPr>
              <w:rPr>
                <w:rFonts w:ascii="Arial" w:hAnsi="Arial"/>
                <w:sz w:val="16"/>
              </w:rPr>
            </w:pPr>
          </w:p>
          <w:p w14:paraId="7499B49A" w14:textId="77777777" w:rsidR="00131219" w:rsidRDefault="00131219">
            <w:pPr>
              <w:rPr>
                <w:rFonts w:ascii="Arial" w:hAnsi="Arial"/>
                <w:sz w:val="16"/>
              </w:rPr>
            </w:pPr>
          </w:p>
          <w:p w14:paraId="47B2657E" w14:textId="77777777" w:rsidR="00131219" w:rsidRDefault="00131219">
            <w:pPr>
              <w:rPr>
                <w:rFonts w:ascii="Arial" w:hAnsi="Arial"/>
                <w:sz w:val="16"/>
              </w:rPr>
            </w:pPr>
          </w:p>
          <w:p w14:paraId="21EC5BD5" w14:textId="77777777" w:rsidR="00131219" w:rsidRDefault="00131219">
            <w:pPr>
              <w:rPr>
                <w:rFonts w:ascii="Arial" w:hAnsi="Arial"/>
                <w:sz w:val="16"/>
              </w:rPr>
            </w:pPr>
          </w:p>
          <w:p w14:paraId="038BB1AE" w14:textId="77777777" w:rsidR="00131219" w:rsidRDefault="00131219">
            <w:pPr>
              <w:rPr>
                <w:rFonts w:ascii="Arial" w:hAnsi="Arial"/>
                <w:sz w:val="16"/>
              </w:rPr>
            </w:pPr>
          </w:p>
          <w:p w14:paraId="212C15A3" w14:textId="77777777" w:rsidR="00131219" w:rsidRDefault="00131219">
            <w:pPr>
              <w:rPr>
                <w:rFonts w:ascii="Arial" w:hAnsi="Arial"/>
                <w:sz w:val="16"/>
              </w:rPr>
            </w:pPr>
          </w:p>
          <w:p w14:paraId="3346D53F" w14:textId="77777777" w:rsidR="00131219" w:rsidRDefault="00131219">
            <w:pPr>
              <w:rPr>
                <w:rFonts w:ascii="Arial" w:hAnsi="Arial"/>
                <w:sz w:val="16"/>
              </w:rPr>
            </w:pPr>
          </w:p>
          <w:p w14:paraId="3F6FB338" w14:textId="77777777" w:rsidR="00131219" w:rsidRDefault="00131219">
            <w:pPr>
              <w:rPr>
                <w:rFonts w:ascii="Arial" w:hAnsi="Arial"/>
                <w:sz w:val="16"/>
              </w:rPr>
            </w:pPr>
          </w:p>
          <w:p w14:paraId="3B3B434F" w14:textId="77777777" w:rsidR="00131219" w:rsidRDefault="00131219">
            <w:pPr>
              <w:rPr>
                <w:rFonts w:ascii="Arial" w:hAnsi="Arial"/>
                <w:sz w:val="16"/>
              </w:rPr>
            </w:pPr>
          </w:p>
          <w:p w14:paraId="6B9210FA" w14:textId="77777777" w:rsidR="00131219" w:rsidRDefault="00131219">
            <w:pPr>
              <w:rPr>
                <w:rFonts w:ascii="Arial" w:hAnsi="Arial"/>
                <w:sz w:val="16"/>
              </w:rPr>
            </w:pPr>
          </w:p>
          <w:p w14:paraId="5DA23A82" w14:textId="77777777" w:rsidR="00131219" w:rsidRDefault="00131219">
            <w:pPr>
              <w:rPr>
                <w:rFonts w:ascii="Arial" w:hAnsi="Arial"/>
                <w:sz w:val="16"/>
              </w:rPr>
            </w:pPr>
          </w:p>
          <w:p w14:paraId="33AB7873" w14:textId="77777777" w:rsidR="00131219" w:rsidRDefault="00131219">
            <w:pPr>
              <w:rPr>
                <w:rFonts w:ascii="Arial" w:hAnsi="Arial"/>
                <w:sz w:val="16"/>
              </w:rPr>
            </w:pPr>
          </w:p>
          <w:p w14:paraId="5438AAD8" w14:textId="77777777" w:rsidR="00131219" w:rsidRDefault="00131219">
            <w:pPr>
              <w:rPr>
                <w:rFonts w:ascii="Arial" w:hAnsi="Arial"/>
                <w:sz w:val="16"/>
              </w:rPr>
            </w:pPr>
          </w:p>
          <w:p w14:paraId="1CFEFCDC" w14:textId="77777777" w:rsidR="00131219" w:rsidRDefault="00131219">
            <w:pPr>
              <w:rPr>
                <w:rFonts w:ascii="Arial" w:hAnsi="Arial"/>
                <w:sz w:val="16"/>
              </w:rPr>
            </w:pPr>
          </w:p>
          <w:p w14:paraId="7D3735F8" w14:textId="77777777" w:rsidR="00131219" w:rsidRDefault="00131219">
            <w:pPr>
              <w:rPr>
                <w:rFonts w:ascii="Arial" w:hAnsi="Arial"/>
                <w:sz w:val="16"/>
              </w:rPr>
            </w:pPr>
          </w:p>
          <w:p w14:paraId="4A1E782F" w14:textId="77777777" w:rsidR="00131219" w:rsidRDefault="00131219">
            <w:pPr>
              <w:rPr>
                <w:rFonts w:ascii="Arial" w:hAnsi="Arial"/>
                <w:sz w:val="16"/>
              </w:rPr>
            </w:pPr>
          </w:p>
          <w:p w14:paraId="0DF57E1E" w14:textId="77777777" w:rsidR="00131219" w:rsidRDefault="00131219">
            <w:pPr>
              <w:rPr>
                <w:rFonts w:ascii="Arial" w:hAnsi="Arial"/>
                <w:sz w:val="16"/>
              </w:rPr>
            </w:pPr>
          </w:p>
          <w:p w14:paraId="1DF3EC9D" w14:textId="77777777" w:rsidR="00131219" w:rsidRDefault="00131219">
            <w:pPr>
              <w:rPr>
                <w:rFonts w:ascii="Arial" w:hAnsi="Arial"/>
                <w:sz w:val="16"/>
              </w:rPr>
            </w:pPr>
          </w:p>
          <w:p w14:paraId="31C900DA" w14:textId="77777777" w:rsidR="00131219" w:rsidRDefault="00131219">
            <w:pPr>
              <w:rPr>
                <w:rFonts w:ascii="Arial" w:hAnsi="Arial"/>
                <w:sz w:val="16"/>
              </w:rPr>
            </w:pPr>
          </w:p>
          <w:p w14:paraId="07327F6B" w14:textId="77777777" w:rsidR="00131219" w:rsidRDefault="00131219">
            <w:pPr>
              <w:rPr>
                <w:rFonts w:ascii="Arial" w:hAnsi="Arial"/>
                <w:sz w:val="16"/>
              </w:rPr>
            </w:pPr>
          </w:p>
          <w:p w14:paraId="374EE5A4" w14:textId="77777777" w:rsidR="00131219" w:rsidRDefault="00131219">
            <w:pPr>
              <w:rPr>
                <w:rFonts w:ascii="Arial" w:hAnsi="Arial"/>
                <w:sz w:val="16"/>
              </w:rPr>
            </w:pPr>
          </w:p>
          <w:p w14:paraId="68CCA023" w14:textId="77777777" w:rsidR="00131219" w:rsidRDefault="00131219">
            <w:pPr>
              <w:rPr>
                <w:rFonts w:ascii="Arial" w:hAnsi="Arial"/>
                <w:sz w:val="16"/>
              </w:rPr>
            </w:pPr>
          </w:p>
          <w:p w14:paraId="0D285D92" w14:textId="77777777" w:rsidR="00131219" w:rsidRDefault="00131219">
            <w:pPr>
              <w:rPr>
                <w:rFonts w:ascii="Arial" w:hAnsi="Arial"/>
                <w:sz w:val="16"/>
              </w:rPr>
            </w:pPr>
          </w:p>
          <w:p w14:paraId="609A715E" w14:textId="77777777" w:rsidR="00131219" w:rsidRDefault="00131219">
            <w:pPr>
              <w:rPr>
                <w:rFonts w:ascii="Arial" w:hAnsi="Arial"/>
                <w:sz w:val="16"/>
              </w:rPr>
            </w:pPr>
          </w:p>
          <w:p w14:paraId="1FFC205B" w14:textId="77777777" w:rsidR="00131219" w:rsidRDefault="00131219">
            <w:pPr>
              <w:rPr>
                <w:rFonts w:ascii="Arial" w:hAnsi="Arial"/>
                <w:sz w:val="16"/>
              </w:rPr>
            </w:pPr>
          </w:p>
          <w:p w14:paraId="26720A8B" w14:textId="77777777" w:rsidR="00131219" w:rsidRDefault="00131219">
            <w:pPr>
              <w:rPr>
                <w:rFonts w:ascii="Arial" w:hAnsi="Arial"/>
                <w:sz w:val="16"/>
              </w:rPr>
            </w:pPr>
          </w:p>
          <w:p w14:paraId="000B34EA" w14:textId="77777777" w:rsidR="00131219" w:rsidRDefault="00131219">
            <w:pPr>
              <w:rPr>
                <w:rFonts w:ascii="Arial" w:hAnsi="Arial"/>
                <w:sz w:val="16"/>
              </w:rPr>
            </w:pPr>
          </w:p>
          <w:p w14:paraId="48F9B43F" w14:textId="77777777" w:rsidR="00131219" w:rsidRDefault="00131219">
            <w:pPr>
              <w:rPr>
                <w:rFonts w:ascii="Arial" w:hAnsi="Arial"/>
                <w:sz w:val="16"/>
              </w:rPr>
            </w:pPr>
          </w:p>
          <w:p w14:paraId="2E84BA6B" w14:textId="77777777" w:rsidR="00131219" w:rsidRDefault="00131219">
            <w:pPr>
              <w:rPr>
                <w:rFonts w:ascii="Arial" w:hAnsi="Arial"/>
                <w:sz w:val="16"/>
              </w:rPr>
            </w:pPr>
          </w:p>
          <w:p w14:paraId="34F060B5" w14:textId="77777777" w:rsidR="00131219" w:rsidRDefault="00131219">
            <w:pPr>
              <w:rPr>
                <w:rFonts w:ascii="Arial" w:hAnsi="Arial"/>
                <w:sz w:val="16"/>
              </w:rPr>
            </w:pPr>
          </w:p>
          <w:p w14:paraId="04BABE53" w14:textId="77777777" w:rsidR="00131219" w:rsidRDefault="00131219">
            <w:pPr>
              <w:rPr>
                <w:rFonts w:ascii="Arial" w:hAnsi="Arial"/>
                <w:sz w:val="16"/>
              </w:rPr>
            </w:pPr>
          </w:p>
          <w:p w14:paraId="0B241CF8" w14:textId="77777777" w:rsidR="00131219" w:rsidRDefault="00131219">
            <w:pPr>
              <w:rPr>
                <w:rFonts w:ascii="Arial" w:hAnsi="Arial"/>
                <w:sz w:val="16"/>
              </w:rPr>
            </w:pPr>
          </w:p>
          <w:p w14:paraId="03780D05" w14:textId="77777777" w:rsidR="00131219" w:rsidRDefault="00131219">
            <w:pPr>
              <w:rPr>
                <w:rFonts w:ascii="Arial" w:hAnsi="Arial"/>
                <w:sz w:val="16"/>
              </w:rPr>
            </w:pPr>
          </w:p>
          <w:p w14:paraId="2F9831C3" w14:textId="77777777" w:rsidR="00131219" w:rsidRDefault="00131219">
            <w:pPr>
              <w:rPr>
                <w:rFonts w:ascii="Arial" w:hAnsi="Arial"/>
                <w:sz w:val="16"/>
              </w:rPr>
            </w:pPr>
          </w:p>
          <w:p w14:paraId="7CB9E179" w14:textId="77777777" w:rsidR="00131219" w:rsidRDefault="00131219">
            <w:pPr>
              <w:rPr>
                <w:rFonts w:ascii="Arial" w:hAnsi="Arial"/>
                <w:sz w:val="16"/>
              </w:rPr>
            </w:pPr>
          </w:p>
          <w:p w14:paraId="020BE4C8" w14:textId="77777777" w:rsidR="00131219" w:rsidRDefault="00131219">
            <w:pPr>
              <w:rPr>
                <w:rFonts w:ascii="Arial" w:hAnsi="Arial"/>
                <w:sz w:val="16"/>
              </w:rPr>
            </w:pPr>
          </w:p>
          <w:p w14:paraId="1D549005" w14:textId="77777777" w:rsidR="00131219" w:rsidRDefault="00131219">
            <w:pPr>
              <w:rPr>
                <w:rFonts w:ascii="Arial" w:hAnsi="Arial"/>
                <w:sz w:val="16"/>
              </w:rPr>
            </w:pPr>
          </w:p>
          <w:p w14:paraId="5025CE9C" w14:textId="77777777" w:rsidR="00131219" w:rsidRDefault="00131219">
            <w:pPr>
              <w:rPr>
                <w:rFonts w:ascii="Arial" w:hAnsi="Arial"/>
                <w:sz w:val="16"/>
              </w:rPr>
            </w:pPr>
          </w:p>
          <w:p w14:paraId="55740964" w14:textId="77777777" w:rsidR="00131219" w:rsidRDefault="00131219">
            <w:pPr>
              <w:rPr>
                <w:rFonts w:ascii="Arial" w:hAnsi="Arial"/>
                <w:sz w:val="16"/>
              </w:rPr>
            </w:pPr>
          </w:p>
          <w:p w14:paraId="5F992F8C" w14:textId="77777777" w:rsidR="00131219" w:rsidRDefault="00131219">
            <w:pPr>
              <w:rPr>
                <w:rFonts w:ascii="Arial" w:hAnsi="Arial"/>
                <w:sz w:val="16"/>
              </w:rPr>
            </w:pPr>
          </w:p>
          <w:p w14:paraId="12C1EF1F" w14:textId="77777777" w:rsidR="00131219" w:rsidRDefault="00131219">
            <w:pPr>
              <w:rPr>
                <w:rFonts w:ascii="Arial" w:hAnsi="Arial"/>
                <w:sz w:val="16"/>
              </w:rPr>
            </w:pPr>
          </w:p>
          <w:p w14:paraId="34FF22E6" w14:textId="77777777" w:rsidR="00131219" w:rsidRDefault="00131219">
            <w:pPr>
              <w:rPr>
                <w:rFonts w:ascii="Arial" w:hAnsi="Arial"/>
                <w:sz w:val="16"/>
              </w:rPr>
            </w:pPr>
          </w:p>
          <w:p w14:paraId="3AEA9298" w14:textId="77777777" w:rsidR="00131219" w:rsidRDefault="00131219">
            <w:pPr>
              <w:rPr>
                <w:rFonts w:ascii="Arial" w:hAnsi="Arial"/>
                <w:sz w:val="16"/>
              </w:rPr>
            </w:pPr>
          </w:p>
          <w:p w14:paraId="54069E2B" w14:textId="77777777" w:rsidR="00131219" w:rsidRDefault="00131219">
            <w:pPr>
              <w:rPr>
                <w:rFonts w:ascii="Arial" w:hAnsi="Arial"/>
                <w:sz w:val="16"/>
              </w:rPr>
            </w:pPr>
          </w:p>
          <w:p w14:paraId="1CEEC65E" w14:textId="77777777" w:rsidR="00131219" w:rsidRDefault="00131219">
            <w:pPr>
              <w:rPr>
                <w:rFonts w:ascii="Arial" w:hAnsi="Arial"/>
                <w:sz w:val="16"/>
              </w:rPr>
            </w:pPr>
          </w:p>
          <w:p w14:paraId="0F3CC976" w14:textId="77777777" w:rsidR="00131219" w:rsidRDefault="00131219">
            <w:pPr>
              <w:rPr>
                <w:rFonts w:ascii="Arial" w:hAnsi="Arial"/>
                <w:sz w:val="16"/>
              </w:rPr>
            </w:pPr>
          </w:p>
          <w:p w14:paraId="2A096805" w14:textId="77777777" w:rsidR="00131219" w:rsidRDefault="00131219">
            <w:pPr>
              <w:rPr>
                <w:rFonts w:ascii="Arial" w:hAnsi="Arial"/>
                <w:sz w:val="16"/>
              </w:rPr>
            </w:pPr>
          </w:p>
          <w:p w14:paraId="45E84B7A" w14:textId="77777777" w:rsidR="00131219" w:rsidRDefault="00131219">
            <w:pPr>
              <w:rPr>
                <w:rFonts w:ascii="Arial" w:hAnsi="Arial"/>
                <w:sz w:val="16"/>
              </w:rPr>
            </w:pPr>
          </w:p>
          <w:p w14:paraId="7BA461FB" w14:textId="77777777" w:rsidR="00131219" w:rsidRDefault="00131219">
            <w:pPr>
              <w:rPr>
                <w:rFonts w:ascii="Arial" w:hAnsi="Arial"/>
                <w:sz w:val="16"/>
              </w:rPr>
            </w:pPr>
          </w:p>
          <w:p w14:paraId="6C4FD224" w14:textId="77777777" w:rsidR="00131219" w:rsidRDefault="00131219">
            <w:pPr>
              <w:rPr>
                <w:rFonts w:ascii="Arial" w:hAnsi="Arial"/>
                <w:sz w:val="16"/>
              </w:rPr>
            </w:pPr>
          </w:p>
          <w:p w14:paraId="4D3DA7F0" w14:textId="77777777" w:rsidR="00131219" w:rsidRDefault="00131219">
            <w:pPr>
              <w:rPr>
                <w:rFonts w:ascii="Arial" w:hAnsi="Arial"/>
                <w:sz w:val="16"/>
              </w:rPr>
            </w:pPr>
          </w:p>
          <w:p w14:paraId="51607B94" w14:textId="77777777" w:rsidR="00131219" w:rsidRDefault="00131219">
            <w:pPr>
              <w:rPr>
                <w:rFonts w:ascii="Arial" w:hAnsi="Arial"/>
                <w:sz w:val="16"/>
              </w:rPr>
            </w:pPr>
          </w:p>
          <w:p w14:paraId="7D71AAFD" w14:textId="77777777" w:rsidR="00131219" w:rsidRDefault="00131219">
            <w:pPr>
              <w:rPr>
                <w:rFonts w:ascii="Arial" w:hAnsi="Arial"/>
                <w:sz w:val="16"/>
              </w:rPr>
            </w:pPr>
          </w:p>
          <w:p w14:paraId="0CB99E08" w14:textId="77777777" w:rsidR="00131219" w:rsidRDefault="00131219">
            <w:pPr>
              <w:rPr>
                <w:rFonts w:ascii="Arial" w:hAnsi="Arial"/>
                <w:sz w:val="16"/>
              </w:rPr>
            </w:pPr>
          </w:p>
          <w:p w14:paraId="47F03E98" w14:textId="77777777" w:rsidR="00131219" w:rsidRDefault="00131219">
            <w:pPr>
              <w:rPr>
                <w:rFonts w:ascii="Arial" w:hAnsi="Arial"/>
                <w:sz w:val="16"/>
              </w:rPr>
            </w:pPr>
            <w:r>
              <w:rPr>
                <w:rFonts w:ascii="Arial" w:hAnsi="Arial"/>
                <w:sz w:val="16"/>
              </w:rPr>
              <w:t>Possible sanctions resulting from failure to follow requirements of Part 58e.</w:t>
            </w:r>
          </w:p>
          <w:p w14:paraId="669E3511" w14:textId="77777777" w:rsidR="00131219" w:rsidRDefault="00131219">
            <w:pPr>
              <w:rPr>
                <w:rFonts w:ascii="Arial" w:hAnsi="Arial"/>
                <w:sz w:val="16"/>
              </w:rPr>
            </w:pPr>
          </w:p>
          <w:p w14:paraId="5E66C3F0" w14:textId="77777777" w:rsidR="00131219" w:rsidRDefault="00131219">
            <w:pPr>
              <w:rPr>
                <w:rFonts w:ascii="Arial" w:hAnsi="Arial"/>
                <w:sz w:val="16"/>
              </w:rPr>
            </w:pPr>
          </w:p>
          <w:p w14:paraId="2777A435" w14:textId="77777777" w:rsidR="00131219" w:rsidRDefault="00131219">
            <w:pPr>
              <w:rPr>
                <w:rFonts w:ascii="Arial" w:hAnsi="Arial"/>
                <w:sz w:val="16"/>
              </w:rPr>
            </w:pPr>
          </w:p>
          <w:p w14:paraId="33E34CD0" w14:textId="77777777" w:rsidR="00131219" w:rsidRDefault="00131219">
            <w:pPr>
              <w:rPr>
                <w:rFonts w:ascii="Arial" w:hAnsi="Arial"/>
                <w:sz w:val="16"/>
              </w:rPr>
            </w:pPr>
          </w:p>
          <w:p w14:paraId="32068CF3" w14:textId="77777777" w:rsidR="00131219" w:rsidRDefault="00131219">
            <w:pPr>
              <w:rPr>
                <w:rFonts w:ascii="Arial" w:hAnsi="Arial"/>
                <w:sz w:val="16"/>
              </w:rPr>
            </w:pPr>
          </w:p>
          <w:p w14:paraId="405A0165" w14:textId="77777777" w:rsidR="00131219" w:rsidRDefault="00131219">
            <w:pPr>
              <w:rPr>
                <w:rFonts w:ascii="Arial" w:hAnsi="Arial"/>
                <w:sz w:val="16"/>
              </w:rPr>
            </w:pPr>
          </w:p>
        </w:tc>
        <w:tc>
          <w:tcPr>
            <w:tcW w:w="8010" w:type="dxa"/>
          </w:tcPr>
          <w:p w14:paraId="57F46598" w14:textId="77777777" w:rsidR="00131219" w:rsidRDefault="00131219">
            <w:pPr>
              <w:pStyle w:val="Heading3"/>
              <w:rPr>
                <w:rFonts w:ascii="Arial" w:hAnsi="Arial" w:cs="Arial"/>
                <w:snapToGrid w:val="0"/>
                <w:sz w:val="20"/>
              </w:rPr>
            </w:pPr>
            <w:r>
              <w:rPr>
                <w:rFonts w:ascii="Arial" w:hAnsi="Arial" w:cs="Arial"/>
                <w:snapToGrid w:val="0"/>
                <w:sz w:val="20"/>
              </w:rPr>
              <w:lastRenderedPageBreak/>
              <w:t>CDBG Environmental Review Regulations</w:t>
            </w:r>
          </w:p>
          <w:p w14:paraId="55EA5341" w14:textId="77777777" w:rsidR="00131219" w:rsidRDefault="00131219">
            <w:pPr>
              <w:ind w:right="162"/>
              <w:rPr>
                <w:rFonts w:ascii="Arial" w:hAnsi="Arial" w:cs="Arial"/>
                <w:b/>
                <w:snapToGrid w:val="0"/>
              </w:rPr>
            </w:pPr>
            <w:r>
              <w:rPr>
                <w:rFonts w:ascii="Arial" w:hAnsi="Arial" w:cs="Arial"/>
                <w:b/>
                <w:snapToGrid w:val="0"/>
              </w:rPr>
              <w:t>PART 58--ENVIRONMENTAL REVIEW PROCEDURES FOR ENTITIES ASSUMING HUD ENVIRONMENTAL RESPONSIBILITIES</w:t>
            </w:r>
          </w:p>
          <w:p w14:paraId="1988D90E" w14:textId="77777777" w:rsidR="00131219" w:rsidRDefault="00131219">
            <w:pPr>
              <w:pStyle w:val="Heading1"/>
              <w:framePr w:wrap="notBeside"/>
              <w:rPr>
                <w:rFonts w:ascii="Arial" w:hAnsi="Arial" w:cs="Arial"/>
                <w:b/>
                <w:bCs/>
                <w:sz w:val="20"/>
              </w:rPr>
            </w:pPr>
            <w:r>
              <w:rPr>
                <w:rFonts w:ascii="Arial" w:hAnsi="Arial" w:cs="Arial"/>
                <w:b/>
                <w:bCs/>
                <w:sz w:val="20"/>
              </w:rPr>
              <w:t>Subpart A--Purpose, Legal Authority, Federal Laws and Authorities</w:t>
            </w:r>
          </w:p>
          <w:p w14:paraId="31FBABE7" w14:textId="77777777" w:rsidR="00131219" w:rsidRDefault="00131219">
            <w:pPr>
              <w:ind w:right="162"/>
              <w:rPr>
                <w:rFonts w:ascii="Arial" w:hAnsi="Arial" w:cs="Arial"/>
                <w:snapToGrid w:val="0"/>
              </w:rPr>
            </w:pPr>
            <w:r>
              <w:rPr>
                <w:rFonts w:ascii="Arial" w:hAnsi="Arial" w:cs="Arial"/>
                <w:snapToGrid w:val="0"/>
              </w:rPr>
              <w:t>Sec.</w:t>
            </w:r>
          </w:p>
          <w:p w14:paraId="1EFE9124" w14:textId="77777777" w:rsidR="00131219" w:rsidRDefault="00131219">
            <w:pPr>
              <w:ind w:right="162"/>
              <w:rPr>
                <w:rFonts w:ascii="Arial" w:hAnsi="Arial" w:cs="Arial"/>
                <w:snapToGrid w:val="0"/>
              </w:rPr>
            </w:pPr>
            <w:r>
              <w:rPr>
                <w:rFonts w:ascii="Arial" w:hAnsi="Arial" w:cs="Arial"/>
                <w:snapToGrid w:val="0"/>
              </w:rPr>
              <w:t>58.1 Purpose, scope and applicability.</w:t>
            </w:r>
          </w:p>
          <w:p w14:paraId="2712CBDA" w14:textId="77777777" w:rsidR="00131219" w:rsidRDefault="00131219">
            <w:pPr>
              <w:ind w:right="162"/>
              <w:rPr>
                <w:rFonts w:ascii="Arial" w:hAnsi="Arial" w:cs="Arial"/>
                <w:snapToGrid w:val="0"/>
              </w:rPr>
            </w:pPr>
            <w:r>
              <w:rPr>
                <w:rFonts w:ascii="Arial" w:hAnsi="Arial" w:cs="Arial"/>
                <w:snapToGrid w:val="0"/>
              </w:rPr>
              <w:t>58.2 Terms, abbreviations and definitions.</w:t>
            </w:r>
          </w:p>
          <w:p w14:paraId="17231F66" w14:textId="77777777" w:rsidR="00131219" w:rsidRDefault="00131219">
            <w:pPr>
              <w:ind w:right="162"/>
              <w:rPr>
                <w:rFonts w:ascii="Arial" w:hAnsi="Arial" w:cs="Arial"/>
                <w:snapToGrid w:val="0"/>
              </w:rPr>
            </w:pPr>
            <w:r>
              <w:rPr>
                <w:rFonts w:ascii="Arial" w:hAnsi="Arial" w:cs="Arial"/>
                <w:snapToGrid w:val="0"/>
              </w:rPr>
              <w:t>58.4 Assumption authority.</w:t>
            </w:r>
          </w:p>
          <w:p w14:paraId="39783E2F" w14:textId="77777777" w:rsidR="00131219" w:rsidRDefault="00131219">
            <w:pPr>
              <w:ind w:right="162"/>
              <w:rPr>
                <w:rFonts w:ascii="Arial" w:hAnsi="Arial" w:cs="Arial"/>
                <w:snapToGrid w:val="0"/>
              </w:rPr>
            </w:pPr>
            <w:r>
              <w:rPr>
                <w:rFonts w:ascii="Arial" w:hAnsi="Arial" w:cs="Arial"/>
                <w:snapToGrid w:val="0"/>
              </w:rPr>
              <w:t>58.5 Related Federal laws and authorities.</w:t>
            </w:r>
          </w:p>
          <w:p w14:paraId="54F65868" w14:textId="77777777" w:rsidR="00131219" w:rsidRDefault="00131219">
            <w:pPr>
              <w:ind w:right="162"/>
              <w:rPr>
                <w:rFonts w:ascii="Arial" w:hAnsi="Arial" w:cs="Arial"/>
                <w:b/>
                <w:snapToGrid w:val="0"/>
              </w:rPr>
            </w:pPr>
            <w:r>
              <w:rPr>
                <w:rFonts w:ascii="Arial" w:hAnsi="Arial" w:cs="Arial"/>
                <w:snapToGrid w:val="0"/>
              </w:rPr>
              <w:t>58.6 Other requirements.</w:t>
            </w:r>
          </w:p>
          <w:p w14:paraId="09AA64A0" w14:textId="77777777" w:rsidR="00131219" w:rsidRDefault="00131219">
            <w:pPr>
              <w:ind w:right="162"/>
              <w:rPr>
                <w:rFonts w:ascii="Arial" w:hAnsi="Arial" w:cs="Arial"/>
                <w:b/>
                <w:snapToGrid w:val="0"/>
              </w:rPr>
            </w:pPr>
            <w:r>
              <w:rPr>
                <w:rFonts w:ascii="Arial" w:hAnsi="Arial" w:cs="Arial"/>
                <w:b/>
                <w:snapToGrid w:val="0"/>
              </w:rPr>
              <w:t>Subpart B--General Policy: Responsibilities of Responsible Entities</w:t>
            </w:r>
          </w:p>
          <w:p w14:paraId="68E3159B" w14:textId="77777777" w:rsidR="00131219" w:rsidRDefault="00131219">
            <w:pPr>
              <w:ind w:right="162"/>
              <w:rPr>
                <w:rFonts w:ascii="Arial" w:hAnsi="Arial" w:cs="Arial"/>
                <w:snapToGrid w:val="0"/>
              </w:rPr>
            </w:pPr>
            <w:r>
              <w:rPr>
                <w:rFonts w:ascii="Arial" w:hAnsi="Arial" w:cs="Arial"/>
                <w:snapToGrid w:val="0"/>
              </w:rPr>
              <w:t>58.10 Basic environmental responsibility.</w:t>
            </w:r>
          </w:p>
          <w:p w14:paraId="6AC0C016" w14:textId="77777777" w:rsidR="00131219" w:rsidRDefault="00131219">
            <w:pPr>
              <w:ind w:right="162"/>
              <w:rPr>
                <w:rFonts w:ascii="Arial" w:hAnsi="Arial" w:cs="Arial"/>
                <w:snapToGrid w:val="0"/>
              </w:rPr>
            </w:pPr>
            <w:r>
              <w:rPr>
                <w:rFonts w:ascii="Arial" w:hAnsi="Arial" w:cs="Arial"/>
                <w:snapToGrid w:val="0"/>
              </w:rPr>
              <w:t>58.11 Legal capacity and performance.</w:t>
            </w:r>
          </w:p>
          <w:p w14:paraId="7F95F197" w14:textId="77777777" w:rsidR="00131219" w:rsidRDefault="00131219">
            <w:pPr>
              <w:ind w:right="162"/>
              <w:rPr>
                <w:rFonts w:ascii="Arial" w:hAnsi="Arial" w:cs="Arial"/>
                <w:snapToGrid w:val="0"/>
              </w:rPr>
            </w:pPr>
            <w:r>
              <w:rPr>
                <w:rFonts w:ascii="Arial" w:hAnsi="Arial" w:cs="Arial"/>
                <w:snapToGrid w:val="0"/>
              </w:rPr>
              <w:t>58.12 Technical and administrative capacity.</w:t>
            </w:r>
          </w:p>
          <w:p w14:paraId="366239BF" w14:textId="77777777" w:rsidR="00131219" w:rsidRDefault="00131219">
            <w:pPr>
              <w:ind w:right="162"/>
              <w:rPr>
                <w:rFonts w:ascii="Arial" w:hAnsi="Arial" w:cs="Arial"/>
                <w:snapToGrid w:val="0"/>
              </w:rPr>
            </w:pPr>
            <w:r>
              <w:rPr>
                <w:rFonts w:ascii="Arial" w:hAnsi="Arial" w:cs="Arial"/>
                <w:snapToGrid w:val="0"/>
              </w:rPr>
              <w:t>58.13 Responsibilities of the certifying officer.</w:t>
            </w:r>
          </w:p>
          <w:p w14:paraId="714E3305" w14:textId="77777777" w:rsidR="00131219" w:rsidRDefault="00131219">
            <w:pPr>
              <w:ind w:right="162"/>
              <w:rPr>
                <w:rFonts w:ascii="Arial" w:hAnsi="Arial" w:cs="Arial"/>
                <w:snapToGrid w:val="0"/>
              </w:rPr>
            </w:pPr>
            <w:r>
              <w:rPr>
                <w:rFonts w:ascii="Arial" w:hAnsi="Arial" w:cs="Arial"/>
                <w:snapToGrid w:val="0"/>
              </w:rPr>
              <w:t>58.14 Interaction with State, Federal and non-Federal entities.</w:t>
            </w:r>
          </w:p>
          <w:p w14:paraId="60083077" w14:textId="77777777" w:rsidR="00131219" w:rsidRDefault="00131219">
            <w:pPr>
              <w:ind w:right="162"/>
              <w:rPr>
                <w:rFonts w:ascii="Arial" w:hAnsi="Arial" w:cs="Arial"/>
                <w:snapToGrid w:val="0"/>
              </w:rPr>
            </w:pPr>
            <w:r>
              <w:rPr>
                <w:rFonts w:ascii="Arial" w:hAnsi="Arial" w:cs="Arial"/>
                <w:snapToGrid w:val="0"/>
              </w:rPr>
              <w:t>58.15 Tiering.</w:t>
            </w:r>
          </w:p>
          <w:p w14:paraId="35382391" w14:textId="77777777" w:rsidR="00131219" w:rsidRDefault="00131219">
            <w:pPr>
              <w:ind w:right="162"/>
              <w:rPr>
                <w:rFonts w:ascii="Arial" w:hAnsi="Arial" w:cs="Arial"/>
                <w:snapToGrid w:val="0"/>
              </w:rPr>
            </w:pPr>
            <w:r>
              <w:rPr>
                <w:rFonts w:ascii="Arial" w:hAnsi="Arial" w:cs="Arial"/>
                <w:snapToGrid w:val="0"/>
              </w:rPr>
              <w:t>58.17 [Removed and Reserved]</w:t>
            </w:r>
          </w:p>
          <w:p w14:paraId="45B93F74" w14:textId="77777777" w:rsidR="00131219" w:rsidRDefault="00131219">
            <w:pPr>
              <w:ind w:right="162"/>
              <w:rPr>
                <w:rFonts w:ascii="Arial" w:hAnsi="Arial" w:cs="Arial"/>
                <w:b/>
                <w:snapToGrid w:val="0"/>
              </w:rPr>
            </w:pPr>
            <w:r>
              <w:rPr>
                <w:rFonts w:ascii="Arial" w:hAnsi="Arial" w:cs="Arial"/>
                <w:snapToGrid w:val="0"/>
              </w:rPr>
              <w:t>58.18 Responsibilities of States Assuming HUD Responsibilities.</w:t>
            </w:r>
          </w:p>
          <w:p w14:paraId="6EC40D72" w14:textId="77777777" w:rsidR="00131219" w:rsidRDefault="00131219">
            <w:pPr>
              <w:ind w:right="162"/>
              <w:rPr>
                <w:rFonts w:ascii="Arial" w:hAnsi="Arial" w:cs="Arial"/>
                <w:b/>
                <w:snapToGrid w:val="0"/>
              </w:rPr>
            </w:pPr>
            <w:r>
              <w:rPr>
                <w:rFonts w:ascii="Arial" w:hAnsi="Arial" w:cs="Arial"/>
                <w:b/>
                <w:snapToGrid w:val="0"/>
              </w:rPr>
              <w:t>Subpart C--General Policy: Environmental Review Procedures</w:t>
            </w:r>
          </w:p>
          <w:p w14:paraId="7244B31D" w14:textId="77777777" w:rsidR="00131219" w:rsidRDefault="00131219">
            <w:pPr>
              <w:ind w:right="162"/>
              <w:rPr>
                <w:rFonts w:ascii="Arial" w:hAnsi="Arial" w:cs="Arial"/>
                <w:snapToGrid w:val="0"/>
              </w:rPr>
            </w:pPr>
            <w:r>
              <w:rPr>
                <w:rFonts w:ascii="Arial" w:hAnsi="Arial" w:cs="Arial"/>
                <w:snapToGrid w:val="0"/>
              </w:rPr>
              <w:t>58.21 Time periods.</w:t>
            </w:r>
          </w:p>
          <w:p w14:paraId="50986488" w14:textId="77777777" w:rsidR="00131219" w:rsidRDefault="00131219">
            <w:pPr>
              <w:ind w:right="162"/>
              <w:rPr>
                <w:rFonts w:ascii="Arial" w:hAnsi="Arial" w:cs="Arial"/>
                <w:snapToGrid w:val="0"/>
              </w:rPr>
            </w:pPr>
            <w:r>
              <w:rPr>
                <w:rFonts w:ascii="Arial" w:hAnsi="Arial" w:cs="Arial"/>
                <w:snapToGrid w:val="0"/>
              </w:rPr>
              <w:t>58.22 Limitations on activities pending clearance.</w:t>
            </w:r>
          </w:p>
          <w:p w14:paraId="01559F22" w14:textId="77777777" w:rsidR="00131219" w:rsidRDefault="00131219">
            <w:pPr>
              <w:ind w:right="162"/>
              <w:rPr>
                <w:rFonts w:ascii="Arial" w:hAnsi="Arial" w:cs="Arial"/>
                <w:b/>
                <w:snapToGrid w:val="0"/>
              </w:rPr>
            </w:pPr>
            <w:r>
              <w:rPr>
                <w:rFonts w:ascii="Arial" w:hAnsi="Arial" w:cs="Arial"/>
                <w:snapToGrid w:val="0"/>
              </w:rPr>
              <w:t>58.23 Financial assistance for environmental review.</w:t>
            </w:r>
          </w:p>
          <w:p w14:paraId="4CC69A24" w14:textId="77777777" w:rsidR="00131219" w:rsidRDefault="00131219">
            <w:pPr>
              <w:ind w:right="162"/>
              <w:rPr>
                <w:rFonts w:ascii="Arial" w:hAnsi="Arial" w:cs="Arial"/>
                <w:b/>
                <w:snapToGrid w:val="0"/>
              </w:rPr>
            </w:pPr>
            <w:r>
              <w:rPr>
                <w:rFonts w:ascii="Arial" w:hAnsi="Arial" w:cs="Arial"/>
                <w:b/>
                <w:snapToGrid w:val="0"/>
              </w:rPr>
              <w:t>Subpart D--Environmental Review Process: Documentation, Range</w:t>
            </w:r>
          </w:p>
          <w:p w14:paraId="7A143928" w14:textId="77777777" w:rsidR="00131219" w:rsidRDefault="00131219">
            <w:pPr>
              <w:ind w:right="162"/>
              <w:rPr>
                <w:rFonts w:ascii="Arial" w:hAnsi="Arial" w:cs="Arial"/>
                <w:b/>
                <w:snapToGrid w:val="0"/>
              </w:rPr>
            </w:pPr>
            <w:r>
              <w:rPr>
                <w:rFonts w:ascii="Arial" w:hAnsi="Arial" w:cs="Arial"/>
                <w:b/>
                <w:snapToGrid w:val="0"/>
              </w:rPr>
              <w:t>of Activities, Project Aggregation and Classification</w:t>
            </w:r>
          </w:p>
          <w:p w14:paraId="74E1B647" w14:textId="77777777" w:rsidR="00131219" w:rsidRDefault="00131219">
            <w:pPr>
              <w:ind w:right="162"/>
              <w:rPr>
                <w:rFonts w:ascii="Arial" w:hAnsi="Arial" w:cs="Arial"/>
                <w:snapToGrid w:val="0"/>
              </w:rPr>
            </w:pPr>
            <w:r>
              <w:rPr>
                <w:rFonts w:ascii="Arial" w:hAnsi="Arial" w:cs="Arial"/>
                <w:snapToGrid w:val="0"/>
              </w:rPr>
              <w:t>58.30 Environmental Review Process.</w:t>
            </w:r>
          </w:p>
          <w:p w14:paraId="121AC0A6" w14:textId="77777777" w:rsidR="00131219" w:rsidRDefault="00131219">
            <w:pPr>
              <w:ind w:right="162"/>
              <w:rPr>
                <w:rFonts w:ascii="Arial" w:hAnsi="Arial" w:cs="Arial"/>
                <w:snapToGrid w:val="0"/>
              </w:rPr>
            </w:pPr>
            <w:r>
              <w:rPr>
                <w:rFonts w:ascii="Arial" w:hAnsi="Arial" w:cs="Arial"/>
                <w:snapToGrid w:val="0"/>
              </w:rPr>
              <w:t>58.32 Project aggregation.</w:t>
            </w:r>
          </w:p>
          <w:p w14:paraId="275D67B7" w14:textId="77777777" w:rsidR="00131219" w:rsidRDefault="00131219">
            <w:pPr>
              <w:ind w:right="162"/>
              <w:rPr>
                <w:rFonts w:ascii="Arial" w:hAnsi="Arial" w:cs="Arial"/>
                <w:snapToGrid w:val="0"/>
              </w:rPr>
            </w:pPr>
            <w:r>
              <w:rPr>
                <w:rFonts w:ascii="Arial" w:hAnsi="Arial" w:cs="Arial"/>
                <w:snapToGrid w:val="0"/>
              </w:rPr>
              <w:t>58.33 Emergencies.</w:t>
            </w:r>
          </w:p>
          <w:p w14:paraId="45608EED" w14:textId="77777777" w:rsidR="00131219" w:rsidRDefault="00131219">
            <w:pPr>
              <w:ind w:right="162"/>
              <w:rPr>
                <w:rFonts w:ascii="Arial" w:hAnsi="Arial" w:cs="Arial"/>
                <w:snapToGrid w:val="0"/>
              </w:rPr>
            </w:pPr>
            <w:r>
              <w:rPr>
                <w:rFonts w:ascii="Arial" w:hAnsi="Arial" w:cs="Arial"/>
                <w:snapToGrid w:val="0"/>
              </w:rPr>
              <w:t>58.34 Exempt activities.</w:t>
            </w:r>
          </w:p>
          <w:p w14:paraId="245803D3" w14:textId="77777777" w:rsidR="00131219" w:rsidRDefault="00131219">
            <w:pPr>
              <w:ind w:right="162"/>
              <w:rPr>
                <w:rFonts w:ascii="Arial" w:hAnsi="Arial" w:cs="Arial"/>
                <w:snapToGrid w:val="0"/>
              </w:rPr>
            </w:pPr>
            <w:r>
              <w:rPr>
                <w:rFonts w:ascii="Arial" w:hAnsi="Arial" w:cs="Arial"/>
                <w:snapToGrid w:val="0"/>
              </w:rPr>
              <w:t>58.35 Categorical exclusions.</w:t>
            </w:r>
          </w:p>
          <w:p w14:paraId="5F977471" w14:textId="77777777" w:rsidR="00131219" w:rsidRDefault="00131219">
            <w:pPr>
              <w:ind w:right="162"/>
              <w:rPr>
                <w:rFonts w:ascii="Arial" w:hAnsi="Arial" w:cs="Arial"/>
                <w:snapToGrid w:val="0"/>
              </w:rPr>
            </w:pPr>
            <w:r>
              <w:rPr>
                <w:rFonts w:ascii="Arial" w:hAnsi="Arial" w:cs="Arial"/>
                <w:snapToGrid w:val="0"/>
              </w:rPr>
              <w:t>58.36 Environmental assessments.</w:t>
            </w:r>
          </w:p>
          <w:p w14:paraId="505AF522" w14:textId="77777777" w:rsidR="00131219" w:rsidRDefault="00131219">
            <w:pPr>
              <w:ind w:right="162"/>
              <w:rPr>
                <w:rFonts w:ascii="Arial" w:hAnsi="Arial" w:cs="Arial"/>
                <w:snapToGrid w:val="0"/>
              </w:rPr>
            </w:pPr>
            <w:r>
              <w:rPr>
                <w:rFonts w:ascii="Arial" w:hAnsi="Arial" w:cs="Arial"/>
                <w:snapToGrid w:val="0"/>
              </w:rPr>
              <w:t>58.37 Environmental impact statement determinations.</w:t>
            </w:r>
          </w:p>
          <w:p w14:paraId="4C7AEA46" w14:textId="77777777" w:rsidR="00131219" w:rsidRDefault="00131219">
            <w:pPr>
              <w:ind w:right="162"/>
              <w:rPr>
                <w:rFonts w:ascii="Arial" w:hAnsi="Arial" w:cs="Arial"/>
                <w:b/>
                <w:snapToGrid w:val="0"/>
              </w:rPr>
            </w:pPr>
            <w:r>
              <w:rPr>
                <w:rFonts w:ascii="Arial" w:hAnsi="Arial" w:cs="Arial"/>
                <w:snapToGrid w:val="0"/>
              </w:rPr>
              <w:t>58.38 Environmental review record.</w:t>
            </w:r>
          </w:p>
          <w:p w14:paraId="227A5FDD" w14:textId="77777777" w:rsidR="00131219" w:rsidRDefault="00131219">
            <w:pPr>
              <w:ind w:right="162"/>
              <w:rPr>
                <w:rFonts w:ascii="Arial" w:hAnsi="Arial" w:cs="Arial"/>
                <w:b/>
                <w:snapToGrid w:val="0"/>
              </w:rPr>
            </w:pPr>
            <w:r>
              <w:rPr>
                <w:rFonts w:ascii="Arial" w:hAnsi="Arial" w:cs="Arial"/>
                <w:b/>
                <w:snapToGrid w:val="0"/>
              </w:rPr>
              <w:t>Subpart E--Environmental Review Process: Environmental Assessments (EA's)</w:t>
            </w:r>
          </w:p>
          <w:p w14:paraId="4BBC725B" w14:textId="77777777" w:rsidR="00131219" w:rsidRDefault="00131219">
            <w:pPr>
              <w:ind w:right="162"/>
              <w:rPr>
                <w:rFonts w:ascii="Arial" w:hAnsi="Arial" w:cs="Arial"/>
                <w:snapToGrid w:val="0"/>
              </w:rPr>
            </w:pPr>
            <w:r>
              <w:rPr>
                <w:rFonts w:ascii="Arial" w:hAnsi="Arial" w:cs="Arial"/>
                <w:snapToGrid w:val="0"/>
              </w:rPr>
              <w:t>58.40 Preparing the environmental assessment.</w:t>
            </w:r>
          </w:p>
          <w:p w14:paraId="177BFB6E" w14:textId="77777777" w:rsidR="00131219" w:rsidRDefault="00131219">
            <w:pPr>
              <w:ind w:right="162"/>
              <w:rPr>
                <w:rFonts w:ascii="Arial" w:hAnsi="Arial" w:cs="Arial"/>
                <w:snapToGrid w:val="0"/>
              </w:rPr>
            </w:pPr>
            <w:r>
              <w:rPr>
                <w:rFonts w:ascii="Arial" w:hAnsi="Arial" w:cs="Arial"/>
                <w:snapToGrid w:val="0"/>
              </w:rPr>
              <w:t>58.43 Dissemination and/or publication of the findings of no significant impact.</w:t>
            </w:r>
          </w:p>
          <w:p w14:paraId="0A6973CB" w14:textId="77777777" w:rsidR="00131219" w:rsidRDefault="00131219">
            <w:pPr>
              <w:ind w:right="162"/>
              <w:rPr>
                <w:rFonts w:ascii="Arial" w:hAnsi="Arial" w:cs="Arial"/>
                <w:snapToGrid w:val="0"/>
              </w:rPr>
            </w:pPr>
            <w:r>
              <w:rPr>
                <w:rFonts w:ascii="Arial" w:hAnsi="Arial" w:cs="Arial"/>
                <w:snapToGrid w:val="0"/>
              </w:rPr>
              <w:t>58.45 Public comment periods.</w:t>
            </w:r>
          </w:p>
          <w:p w14:paraId="0A8BFB81" w14:textId="77777777" w:rsidR="00131219" w:rsidRDefault="00131219">
            <w:pPr>
              <w:ind w:right="162"/>
              <w:rPr>
                <w:rFonts w:ascii="Arial" w:hAnsi="Arial" w:cs="Arial"/>
                <w:snapToGrid w:val="0"/>
              </w:rPr>
            </w:pPr>
            <w:r>
              <w:rPr>
                <w:rFonts w:ascii="Arial" w:hAnsi="Arial" w:cs="Arial"/>
                <w:snapToGrid w:val="0"/>
              </w:rPr>
              <w:t>58.46 Time delays for exceptional circumstances.</w:t>
            </w:r>
          </w:p>
          <w:p w14:paraId="373C45A7" w14:textId="77777777" w:rsidR="00131219" w:rsidRDefault="00131219">
            <w:pPr>
              <w:ind w:right="162"/>
              <w:rPr>
                <w:rFonts w:ascii="Arial" w:hAnsi="Arial" w:cs="Arial"/>
                <w:b/>
                <w:snapToGrid w:val="0"/>
              </w:rPr>
            </w:pPr>
            <w:r>
              <w:rPr>
                <w:rFonts w:ascii="Arial" w:hAnsi="Arial" w:cs="Arial"/>
                <w:snapToGrid w:val="0"/>
              </w:rPr>
              <w:t>58.47 Re-evaluation of environmental assessments and other environmental findings.</w:t>
            </w:r>
          </w:p>
          <w:p w14:paraId="1E48DD94" w14:textId="77777777" w:rsidR="00131219" w:rsidRDefault="00131219">
            <w:pPr>
              <w:ind w:right="162"/>
              <w:rPr>
                <w:rFonts w:ascii="Arial" w:hAnsi="Arial" w:cs="Arial"/>
                <w:b/>
                <w:snapToGrid w:val="0"/>
              </w:rPr>
            </w:pPr>
            <w:r>
              <w:rPr>
                <w:rFonts w:ascii="Arial" w:hAnsi="Arial" w:cs="Arial"/>
                <w:b/>
                <w:snapToGrid w:val="0"/>
              </w:rPr>
              <w:t>Subpart F--Environmental Review Process: Environmental Impact Statement Determinations</w:t>
            </w:r>
          </w:p>
          <w:p w14:paraId="6C693C4C" w14:textId="77777777" w:rsidR="00131219" w:rsidRDefault="00131219">
            <w:pPr>
              <w:ind w:right="162"/>
              <w:rPr>
                <w:rFonts w:ascii="Arial" w:hAnsi="Arial" w:cs="Arial"/>
                <w:snapToGrid w:val="0"/>
              </w:rPr>
            </w:pPr>
            <w:r>
              <w:rPr>
                <w:rFonts w:ascii="Arial" w:hAnsi="Arial" w:cs="Arial"/>
                <w:snapToGrid w:val="0"/>
              </w:rPr>
              <w:t>58.52 Adoption of other agencies' EISs.</w:t>
            </w:r>
          </w:p>
          <w:p w14:paraId="1C3B1F08" w14:textId="77777777" w:rsidR="00131219" w:rsidRDefault="00131219">
            <w:pPr>
              <w:ind w:right="162"/>
              <w:rPr>
                <w:rFonts w:ascii="Arial" w:hAnsi="Arial" w:cs="Arial"/>
                <w:b/>
                <w:snapToGrid w:val="0"/>
              </w:rPr>
            </w:pPr>
            <w:r>
              <w:rPr>
                <w:rFonts w:ascii="Arial" w:hAnsi="Arial" w:cs="Arial"/>
                <w:snapToGrid w:val="0"/>
              </w:rPr>
              <w:t>58.53 Use of prior environmental impact statements.</w:t>
            </w:r>
          </w:p>
          <w:p w14:paraId="23222D48" w14:textId="77777777" w:rsidR="00131219" w:rsidRDefault="00131219">
            <w:pPr>
              <w:ind w:right="162"/>
              <w:rPr>
                <w:rFonts w:ascii="Arial" w:hAnsi="Arial" w:cs="Arial"/>
                <w:b/>
                <w:snapToGrid w:val="0"/>
              </w:rPr>
            </w:pPr>
            <w:r>
              <w:rPr>
                <w:rFonts w:ascii="Arial" w:hAnsi="Arial" w:cs="Arial"/>
                <w:b/>
                <w:snapToGrid w:val="0"/>
              </w:rPr>
              <w:t>Subpart G--Environmental Review Process: Procedures for Draft,</w:t>
            </w:r>
          </w:p>
          <w:p w14:paraId="712FDF8C" w14:textId="77777777" w:rsidR="00131219" w:rsidRDefault="00131219">
            <w:pPr>
              <w:ind w:right="162"/>
              <w:rPr>
                <w:rFonts w:ascii="Arial" w:hAnsi="Arial" w:cs="Arial"/>
                <w:b/>
                <w:snapToGrid w:val="0"/>
              </w:rPr>
            </w:pPr>
            <w:r>
              <w:rPr>
                <w:rFonts w:ascii="Arial" w:hAnsi="Arial" w:cs="Arial"/>
                <w:b/>
                <w:snapToGrid w:val="0"/>
              </w:rPr>
              <w:t>Final and Supplemental Environmental Impact</w:t>
            </w:r>
          </w:p>
          <w:p w14:paraId="549FE722" w14:textId="77777777" w:rsidR="00131219" w:rsidRDefault="00131219">
            <w:pPr>
              <w:ind w:right="162"/>
              <w:rPr>
                <w:rFonts w:ascii="Arial" w:hAnsi="Arial" w:cs="Arial"/>
                <w:b/>
                <w:snapToGrid w:val="0"/>
              </w:rPr>
            </w:pPr>
            <w:r>
              <w:rPr>
                <w:rFonts w:ascii="Arial" w:hAnsi="Arial" w:cs="Arial"/>
                <w:b/>
                <w:snapToGrid w:val="0"/>
              </w:rPr>
              <w:t>Statements</w:t>
            </w:r>
          </w:p>
          <w:p w14:paraId="1572E523" w14:textId="77777777" w:rsidR="00131219" w:rsidRDefault="00131219">
            <w:pPr>
              <w:ind w:right="162"/>
              <w:rPr>
                <w:rFonts w:ascii="Arial" w:hAnsi="Arial" w:cs="Arial"/>
                <w:snapToGrid w:val="0"/>
              </w:rPr>
            </w:pPr>
            <w:r>
              <w:rPr>
                <w:rFonts w:ascii="Arial" w:hAnsi="Arial" w:cs="Arial"/>
                <w:snapToGrid w:val="0"/>
              </w:rPr>
              <w:t>58.55 Notice of intent to prepare an EIS.</w:t>
            </w:r>
          </w:p>
          <w:p w14:paraId="73CD24C3" w14:textId="77777777" w:rsidR="00131219" w:rsidRDefault="00131219">
            <w:pPr>
              <w:ind w:right="162"/>
              <w:rPr>
                <w:rFonts w:ascii="Arial" w:hAnsi="Arial" w:cs="Arial"/>
                <w:snapToGrid w:val="0"/>
              </w:rPr>
            </w:pPr>
            <w:r>
              <w:rPr>
                <w:rFonts w:ascii="Arial" w:hAnsi="Arial" w:cs="Arial"/>
                <w:snapToGrid w:val="0"/>
              </w:rPr>
              <w:t>58.56 Scoping process.</w:t>
            </w:r>
          </w:p>
          <w:p w14:paraId="20083DC2" w14:textId="77777777" w:rsidR="00131219" w:rsidRDefault="00131219">
            <w:pPr>
              <w:ind w:right="162"/>
              <w:rPr>
                <w:rFonts w:ascii="Arial" w:hAnsi="Arial" w:cs="Arial"/>
                <w:snapToGrid w:val="0"/>
              </w:rPr>
            </w:pPr>
            <w:r>
              <w:rPr>
                <w:rFonts w:ascii="Arial" w:hAnsi="Arial" w:cs="Arial"/>
                <w:snapToGrid w:val="0"/>
              </w:rPr>
              <w:t>58.57 Lead agency designation.</w:t>
            </w:r>
          </w:p>
          <w:p w14:paraId="77360B1F" w14:textId="77777777" w:rsidR="00131219" w:rsidRDefault="00131219">
            <w:pPr>
              <w:ind w:right="162"/>
              <w:rPr>
                <w:rFonts w:ascii="Arial" w:hAnsi="Arial" w:cs="Arial"/>
                <w:snapToGrid w:val="0"/>
              </w:rPr>
            </w:pPr>
            <w:r>
              <w:rPr>
                <w:rFonts w:ascii="Arial" w:hAnsi="Arial" w:cs="Arial"/>
                <w:snapToGrid w:val="0"/>
              </w:rPr>
              <w:t>58.59 Public hearings and meetings.</w:t>
            </w:r>
          </w:p>
          <w:p w14:paraId="6F55A7AF" w14:textId="77777777" w:rsidR="00131219" w:rsidRDefault="00131219">
            <w:pPr>
              <w:ind w:right="162"/>
              <w:rPr>
                <w:rFonts w:ascii="Arial" w:hAnsi="Arial" w:cs="Arial"/>
                <w:snapToGrid w:val="0"/>
              </w:rPr>
            </w:pPr>
            <w:r>
              <w:rPr>
                <w:rFonts w:ascii="Arial" w:hAnsi="Arial" w:cs="Arial"/>
                <w:snapToGrid w:val="0"/>
              </w:rPr>
              <w:t>58.60 Preparation and filing of environmental impact statements.</w:t>
            </w:r>
          </w:p>
          <w:p w14:paraId="440ED57E" w14:textId="77777777" w:rsidR="00131219" w:rsidRDefault="00131219">
            <w:pPr>
              <w:ind w:right="162"/>
              <w:rPr>
                <w:rFonts w:ascii="Arial" w:hAnsi="Arial" w:cs="Arial"/>
                <w:b/>
                <w:snapToGrid w:val="0"/>
              </w:rPr>
            </w:pPr>
            <w:r>
              <w:rPr>
                <w:rFonts w:ascii="Arial" w:hAnsi="Arial" w:cs="Arial"/>
                <w:b/>
                <w:snapToGrid w:val="0"/>
              </w:rPr>
              <w:t>Subpart H--Release of Funds for Particular Projects</w:t>
            </w:r>
          </w:p>
          <w:p w14:paraId="0821126D" w14:textId="77777777" w:rsidR="00131219" w:rsidRDefault="00131219">
            <w:pPr>
              <w:ind w:right="162"/>
              <w:rPr>
                <w:rFonts w:ascii="Arial" w:hAnsi="Arial" w:cs="Arial"/>
                <w:snapToGrid w:val="0"/>
              </w:rPr>
            </w:pPr>
            <w:r>
              <w:rPr>
                <w:rFonts w:ascii="Arial" w:hAnsi="Arial" w:cs="Arial"/>
                <w:snapToGrid w:val="0"/>
              </w:rPr>
              <w:t>58.70 Notice of intent to request release of funds.</w:t>
            </w:r>
          </w:p>
          <w:p w14:paraId="77CC964B" w14:textId="77777777" w:rsidR="00131219" w:rsidRDefault="00131219">
            <w:pPr>
              <w:ind w:right="162"/>
              <w:rPr>
                <w:rFonts w:ascii="Arial" w:hAnsi="Arial" w:cs="Arial"/>
                <w:snapToGrid w:val="0"/>
              </w:rPr>
            </w:pPr>
            <w:r>
              <w:rPr>
                <w:rFonts w:ascii="Arial" w:hAnsi="Arial" w:cs="Arial"/>
                <w:snapToGrid w:val="0"/>
              </w:rPr>
              <w:t>58.71 Request for release of funds and certification.</w:t>
            </w:r>
          </w:p>
          <w:p w14:paraId="7EAEAC02" w14:textId="77777777" w:rsidR="00131219" w:rsidRDefault="00131219">
            <w:pPr>
              <w:ind w:right="162"/>
              <w:rPr>
                <w:rFonts w:ascii="Arial" w:hAnsi="Arial" w:cs="Arial"/>
                <w:snapToGrid w:val="0"/>
              </w:rPr>
            </w:pPr>
            <w:r>
              <w:rPr>
                <w:rFonts w:ascii="Arial" w:hAnsi="Arial" w:cs="Arial"/>
                <w:snapToGrid w:val="0"/>
              </w:rPr>
              <w:t>58.72 HUD or State actions on RROFs and certifications.</w:t>
            </w:r>
          </w:p>
          <w:p w14:paraId="0E09D72B" w14:textId="77777777" w:rsidR="00131219" w:rsidRDefault="00131219">
            <w:pPr>
              <w:ind w:right="162"/>
              <w:rPr>
                <w:rFonts w:ascii="Arial" w:hAnsi="Arial" w:cs="Arial"/>
                <w:snapToGrid w:val="0"/>
              </w:rPr>
            </w:pPr>
            <w:r>
              <w:rPr>
                <w:rFonts w:ascii="Arial" w:hAnsi="Arial" w:cs="Arial"/>
                <w:snapToGrid w:val="0"/>
              </w:rPr>
              <w:t>58.73 Objections to release of funds.</w:t>
            </w:r>
          </w:p>
          <w:p w14:paraId="2A904BA3" w14:textId="77777777" w:rsidR="00131219" w:rsidRDefault="00131219">
            <w:pPr>
              <w:ind w:right="162"/>
              <w:rPr>
                <w:rFonts w:ascii="Arial" w:hAnsi="Arial" w:cs="Arial"/>
                <w:snapToGrid w:val="0"/>
              </w:rPr>
            </w:pPr>
            <w:r>
              <w:rPr>
                <w:rFonts w:ascii="Arial" w:hAnsi="Arial" w:cs="Arial"/>
                <w:snapToGrid w:val="0"/>
              </w:rPr>
              <w:t>58.74 Time for objecting.</w:t>
            </w:r>
          </w:p>
          <w:p w14:paraId="7CB27CD6" w14:textId="77777777" w:rsidR="00131219" w:rsidRDefault="00131219">
            <w:pPr>
              <w:ind w:right="162"/>
              <w:rPr>
                <w:rFonts w:ascii="Arial" w:hAnsi="Arial" w:cs="Arial"/>
                <w:snapToGrid w:val="0"/>
              </w:rPr>
            </w:pPr>
            <w:r>
              <w:rPr>
                <w:rFonts w:ascii="Arial" w:hAnsi="Arial" w:cs="Arial"/>
                <w:snapToGrid w:val="0"/>
              </w:rPr>
              <w:t>58.75 Permissible bases for objections.</w:t>
            </w:r>
          </w:p>
          <w:p w14:paraId="666C08AA" w14:textId="77777777" w:rsidR="00131219" w:rsidRDefault="00131219">
            <w:pPr>
              <w:ind w:right="162"/>
              <w:rPr>
                <w:rFonts w:ascii="Arial" w:hAnsi="Arial" w:cs="Arial"/>
                <w:snapToGrid w:val="0"/>
              </w:rPr>
            </w:pPr>
            <w:r>
              <w:rPr>
                <w:rFonts w:ascii="Arial" w:hAnsi="Arial" w:cs="Arial"/>
                <w:snapToGrid w:val="0"/>
              </w:rPr>
              <w:t>58.76 Procedure for objections.</w:t>
            </w:r>
          </w:p>
          <w:p w14:paraId="59954363" w14:textId="77777777" w:rsidR="00131219" w:rsidRDefault="00131219">
            <w:pPr>
              <w:ind w:right="162"/>
              <w:rPr>
                <w:rFonts w:ascii="Arial" w:hAnsi="Arial" w:cs="Arial"/>
                <w:b/>
                <w:snapToGrid w:val="0"/>
              </w:rPr>
            </w:pPr>
            <w:r>
              <w:rPr>
                <w:rFonts w:ascii="Arial" w:hAnsi="Arial" w:cs="Arial"/>
                <w:snapToGrid w:val="0"/>
              </w:rPr>
              <w:lastRenderedPageBreak/>
              <w:t>58.77 Effect of approval of certification.</w:t>
            </w:r>
          </w:p>
          <w:p w14:paraId="4E4720CE" w14:textId="77777777" w:rsidR="00131219" w:rsidRDefault="00131219">
            <w:pPr>
              <w:ind w:right="162"/>
              <w:rPr>
                <w:rFonts w:ascii="Arial" w:hAnsi="Arial" w:cs="Arial"/>
                <w:snapToGrid w:val="0"/>
              </w:rPr>
            </w:pPr>
            <w:r>
              <w:rPr>
                <w:rFonts w:ascii="Arial" w:hAnsi="Arial" w:cs="Arial"/>
                <w:b/>
                <w:snapToGrid w:val="0"/>
              </w:rPr>
              <w:t>AUTHORITY:</w:t>
            </w:r>
            <w:r>
              <w:rPr>
                <w:rFonts w:ascii="Arial" w:hAnsi="Arial" w:cs="Arial"/>
              </w:rPr>
              <w:t xml:space="preserve">   12 U.S.C. 1707 note, 1715z-13a(k); 25 U.S.C. 4115 and 4226; 42 U.S.C. 1437x, 3535(d), 3547, 4332, 4852, 5304(g), 11402, 12838, and 12905(h); title II of Pub. L. 105-276; E.O. 11514 as amended by E.O 11991, 3 CFR 1977 Comp., p. 123.</w:t>
            </w:r>
            <w:r>
              <w:rPr>
                <w:rFonts w:ascii="Arial" w:hAnsi="Arial" w:cs="Arial"/>
                <w:snapToGrid w:val="0"/>
              </w:rPr>
              <w:t>12 U.S.C. 1707 note; 42 U.S.C. 1437o(i)(1) and (2), 1437x, 3535(d), 3547, 4332, 4852, 5304(g), 11402, and 12838; E.O. 11514, 3 CFR, 1966-1970, Comp., p. 902, as amended by E.O. 11991, 3 CFR, 1977 Comp., p.123.</w:t>
            </w:r>
          </w:p>
          <w:p w14:paraId="19C251A2" w14:textId="77777777" w:rsidR="00131219" w:rsidRDefault="00131219">
            <w:pPr>
              <w:ind w:right="162"/>
              <w:rPr>
                <w:rFonts w:ascii="Arial" w:hAnsi="Arial" w:cs="Arial"/>
              </w:rPr>
            </w:pPr>
          </w:p>
          <w:p w14:paraId="4EC282AD" w14:textId="77777777" w:rsidR="00131219" w:rsidRDefault="00131219">
            <w:pPr>
              <w:ind w:right="162"/>
              <w:rPr>
                <w:rFonts w:ascii="Arial" w:hAnsi="Arial" w:cs="Arial"/>
                <w:b/>
              </w:rPr>
            </w:pPr>
            <w:r>
              <w:rPr>
                <w:rFonts w:ascii="Arial" w:hAnsi="Arial" w:cs="Arial"/>
                <w:b/>
              </w:rPr>
              <w:t>Subpart A--Purpose, Legal Authority, Federal Laws and Authorities</w:t>
            </w:r>
          </w:p>
          <w:p w14:paraId="171C03FD" w14:textId="77777777" w:rsidR="00131219" w:rsidRDefault="00131219">
            <w:pPr>
              <w:ind w:right="162"/>
              <w:rPr>
                <w:rFonts w:ascii="Arial" w:hAnsi="Arial" w:cs="Arial"/>
                <w:b/>
                <w:snapToGrid w:val="0"/>
              </w:rPr>
            </w:pPr>
            <w:r>
              <w:rPr>
                <w:rFonts w:ascii="Arial" w:hAnsi="Arial" w:cs="Arial"/>
                <w:b/>
                <w:snapToGrid w:val="0"/>
              </w:rPr>
              <w:t>§ 58.1 Purpose, scope and applicability.</w:t>
            </w:r>
          </w:p>
          <w:p w14:paraId="28D1ABEC" w14:textId="77777777" w:rsidR="00131219" w:rsidRDefault="00131219">
            <w:pPr>
              <w:ind w:right="162"/>
              <w:rPr>
                <w:rFonts w:ascii="Arial" w:hAnsi="Arial" w:cs="Arial"/>
                <w:snapToGrid w:val="0"/>
              </w:rPr>
            </w:pPr>
            <w:r>
              <w:rPr>
                <w:rFonts w:ascii="Arial" w:hAnsi="Arial" w:cs="Arial"/>
                <w:b/>
                <w:snapToGrid w:val="0"/>
              </w:rPr>
              <w:t>(a) Purpose</w:t>
            </w:r>
            <w:r>
              <w:rPr>
                <w:rFonts w:ascii="Arial" w:hAnsi="Arial" w:cs="Arial"/>
                <w:snapToGrid w:val="0"/>
              </w:rPr>
              <w:t>. This part provides instructions and guidance to recipients of HUD assistance and other responsible entities for conducting an environmental review for a particular project or activity and for obtaining approval of a Request for Release of Funds.</w:t>
            </w:r>
          </w:p>
          <w:p w14:paraId="0EBD3A41" w14:textId="77777777" w:rsidR="00131219" w:rsidRDefault="00131219">
            <w:pPr>
              <w:ind w:right="158"/>
              <w:rPr>
                <w:rFonts w:ascii="Arial" w:hAnsi="Arial" w:cs="Arial"/>
                <w:snapToGrid w:val="0"/>
              </w:rPr>
            </w:pPr>
            <w:r>
              <w:rPr>
                <w:rFonts w:ascii="Arial" w:hAnsi="Arial" w:cs="Arial"/>
                <w:b/>
                <w:snapToGrid w:val="0"/>
              </w:rPr>
              <w:t>(b) Applicability.</w:t>
            </w:r>
            <w:r>
              <w:rPr>
                <w:rFonts w:ascii="Arial" w:hAnsi="Arial" w:cs="Arial"/>
                <w:snapToGrid w:val="0"/>
              </w:rPr>
              <w:t xml:space="preserve"> This part applies to activities and projects where specific statutory authority exists for recipients or other responsible entities to assume environmental responsibilities. Programs and activities subject to this part include:</w:t>
            </w:r>
          </w:p>
          <w:p w14:paraId="0C7087F6" w14:textId="77777777" w:rsidR="00131219" w:rsidRDefault="00131219">
            <w:pPr>
              <w:ind w:right="158"/>
              <w:rPr>
                <w:rFonts w:ascii="Arial" w:hAnsi="Arial" w:cs="Arial"/>
                <w:snapToGrid w:val="0"/>
              </w:rPr>
            </w:pPr>
            <w:r>
              <w:rPr>
                <w:rFonts w:ascii="Arial" w:hAnsi="Arial" w:cs="Arial"/>
                <w:snapToGrid w:val="0"/>
              </w:rPr>
              <w:t xml:space="preserve">(1) </w:t>
            </w:r>
            <w:r>
              <w:rPr>
                <w:rFonts w:ascii="Arial" w:hAnsi="Arial" w:cs="Arial"/>
                <w:b/>
                <w:snapToGrid w:val="0"/>
              </w:rPr>
              <w:t>Community Development Block Grant programs</w:t>
            </w:r>
            <w:r>
              <w:rPr>
                <w:rFonts w:ascii="Arial" w:hAnsi="Arial" w:cs="Arial"/>
                <w:snapToGrid w:val="0"/>
              </w:rPr>
              <w:t xml:space="preserve"> authorized by Title I of the Housing and Community Development Act of 1974, in accordance with section 104(g) (42 U.S.C. 5304(g));</w:t>
            </w:r>
          </w:p>
          <w:p w14:paraId="541CB29F" w14:textId="77777777" w:rsidR="00131219" w:rsidRDefault="00131219">
            <w:pPr>
              <w:pStyle w:val="HTMLPreformatted"/>
              <w:rPr>
                <w:rFonts w:ascii="Arial" w:hAnsi="Arial" w:cs="Arial"/>
              </w:rPr>
            </w:pPr>
            <w:r>
              <w:rPr>
                <w:rFonts w:ascii="Arial" w:hAnsi="Arial" w:cs="Arial"/>
              </w:rPr>
              <w:t>(2) [Reserved]</w:t>
            </w:r>
          </w:p>
          <w:p w14:paraId="6BFD57D3" w14:textId="77777777" w:rsidR="00131219" w:rsidRDefault="00131219">
            <w:pPr>
              <w:pStyle w:val="HTMLPreformatted"/>
              <w:rPr>
                <w:rFonts w:ascii="Arial" w:hAnsi="Arial" w:cs="Arial"/>
              </w:rPr>
            </w:pPr>
            <w:r>
              <w:rPr>
                <w:rFonts w:ascii="Arial" w:hAnsi="Arial" w:cs="Arial"/>
              </w:rPr>
              <w:t>(3)(i) Grants to states and units of general local government under the Emergency Shelter Grant Program, Supportive</w:t>
            </w:r>
            <w:r>
              <w:rPr>
                <w:rFonts w:ascii="Arial" w:hAnsi="Arial" w:cs="Arial"/>
                <w:b/>
                <w:bCs/>
              </w:rPr>
              <w:t xml:space="preserve"> </w:t>
            </w:r>
            <w:r>
              <w:rPr>
                <w:rFonts w:ascii="Arial" w:hAnsi="Arial" w:cs="Arial"/>
              </w:rPr>
              <w:t>Housing Program (and its predecessors, the Supportive Housing Demonstration Program (both Transitional Housing and Permanent Housing for Homeless Persons with Disabilities) and Supplemental Assistance for Facilities to Assist the Homeless), Shelter Plus Care Program, Safe Havens for Homeless Individuals Demonstration Program, and Rural Homeless Housing Assistance, authorized by Title IV of the McKinney-Vento Homeless Assistance Act, in accordance with section 443 (42 U.S.C. 11402);</w:t>
            </w:r>
          </w:p>
          <w:p w14:paraId="711F203A" w14:textId="77777777" w:rsidR="00131219" w:rsidRDefault="00131219">
            <w:pPr>
              <w:ind w:right="158"/>
              <w:rPr>
                <w:rFonts w:ascii="Arial" w:hAnsi="Arial" w:cs="Arial"/>
                <w:snapToGrid w:val="0"/>
              </w:rPr>
            </w:pPr>
            <w:r>
              <w:rPr>
                <w:rFonts w:ascii="Arial" w:hAnsi="Arial" w:cs="Arial"/>
              </w:rPr>
              <w:t>(ii) Grants beginning with Fiscal Year 2001 to private non-profit organizations and housing agencies under the Supportive Housing Program and Shelter Plus Care Program authorized by Title IV of the McKinney-Vento Homeless Assistance Act, in accordance with section 443 (42 U.S.C. 11402);</w:t>
            </w:r>
            <w:r>
              <w:rPr>
                <w:rFonts w:ascii="Arial" w:hAnsi="Arial" w:cs="Arial"/>
                <w:snapToGrid w:val="0"/>
              </w:rPr>
              <w:t xml:space="preserve"> </w:t>
            </w:r>
          </w:p>
          <w:p w14:paraId="52244489" w14:textId="77777777" w:rsidR="00131219" w:rsidRDefault="00131219">
            <w:pPr>
              <w:rPr>
                <w:rFonts w:ascii="Arial" w:hAnsi="Arial" w:cs="Arial"/>
                <w:snapToGrid w:val="0"/>
              </w:rPr>
            </w:pPr>
            <w:r>
              <w:rPr>
                <w:rFonts w:ascii="Arial" w:hAnsi="Arial" w:cs="Arial"/>
                <w:snapToGrid w:val="0"/>
              </w:rPr>
              <w:t>(4) The HOME Investment Partnerships Program authorized by Title II of the Cranston-Gonzalez National Affordable Housing Act (NAHA), in accordance with section 288 (42 U.S.C. 12838);</w:t>
            </w:r>
          </w:p>
          <w:p w14:paraId="54661229" w14:textId="77777777" w:rsidR="00131219" w:rsidRDefault="00131219">
            <w:pPr>
              <w:rPr>
                <w:rFonts w:ascii="Arial" w:hAnsi="Arial" w:cs="Arial"/>
                <w:snapToGrid w:val="0"/>
              </w:rPr>
            </w:pPr>
            <w:r>
              <w:rPr>
                <w:rFonts w:ascii="Arial" w:hAnsi="Arial" w:cs="Arial"/>
                <w:snapToGrid w:val="0"/>
              </w:rPr>
              <w:t>(5) Grants to States and units of general local government for abatement of lead-based paint and lead dust hazards pursuant to Title II of the Departments of Veterans Affairs and Housing and Urban Development and Independent Agencies Appropriations Act, 1992, and grants for lead-based paint hazard reduction under section 1011 of the Housing and Community Development Act of 1992, in accordance with section 1011(o) (42 U.S.C. 4852(o));</w:t>
            </w:r>
          </w:p>
          <w:p w14:paraId="6AD3994A" w14:textId="77777777" w:rsidR="00131219" w:rsidRDefault="00131219">
            <w:pPr>
              <w:pStyle w:val="HTMLPreformatted"/>
              <w:rPr>
                <w:rFonts w:ascii="Arial" w:hAnsi="Arial" w:cs="Arial"/>
              </w:rPr>
            </w:pPr>
            <w:r>
              <w:rPr>
                <w:rFonts w:ascii="Arial" w:hAnsi="Arial" w:cs="Arial"/>
              </w:rPr>
              <w:t>(6) (i) Public Housing Programs under Title I of the United States Housing Act of 1937, including HOPE VI grants authorized under section 24 of the Act for Fiscal Year 2000 and later, in accordance with section 26 (42 U.S.C. 1437x);</w:t>
            </w:r>
          </w:p>
          <w:p w14:paraId="52ACA963" w14:textId="77777777" w:rsidR="00131219" w:rsidRDefault="00131219">
            <w:pPr>
              <w:pStyle w:val="HTMLPreformatted"/>
              <w:rPr>
                <w:rFonts w:ascii="Arial" w:hAnsi="Arial" w:cs="Arial"/>
              </w:rPr>
            </w:pPr>
            <w:r>
              <w:rPr>
                <w:rFonts w:ascii="Arial" w:hAnsi="Arial" w:cs="Arial"/>
              </w:rPr>
              <w:t xml:space="preserve">    (ii) Grants for the revitalization of severely distressed public housing (HOPE VI) for Fiscal Year 1999 and prior years, in accordance with Title II of the Departments of Veterans Affairs and Housing and Urban Development, and Independent Agencies Appropriations Act, 1999 (Pub. L. 105-276, approved October 21, 1998); and</w:t>
            </w:r>
          </w:p>
          <w:p w14:paraId="44EB1E65" w14:textId="77777777" w:rsidR="00131219" w:rsidRDefault="00131219">
            <w:pPr>
              <w:ind w:right="158"/>
              <w:rPr>
                <w:rFonts w:ascii="Arial" w:hAnsi="Arial" w:cs="Arial"/>
                <w:snapToGrid w:val="0"/>
              </w:rPr>
            </w:pPr>
            <w:r>
              <w:rPr>
                <w:rFonts w:ascii="Arial" w:hAnsi="Arial" w:cs="Arial"/>
              </w:rPr>
              <w:t xml:space="preserve">    (iii) Assistance administered by a public housing agency under section 8 of the United States Housing Act of 1937, except for assistance provided under part 886 of this title, in accordance with section 26 (42 U.S.C. 1437x); </w:t>
            </w:r>
          </w:p>
          <w:p w14:paraId="0AF9E3F5" w14:textId="77777777" w:rsidR="00131219" w:rsidRDefault="00131219">
            <w:pPr>
              <w:ind w:right="158"/>
              <w:rPr>
                <w:rFonts w:ascii="Arial" w:hAnsi="Arial" w:cs="Arial"/>
                <w:snapToGrid w:val="0"/>
              </w:rPr>
            </w:pPr>
            <w:r>
              <w:rPr>
                <w:rFonts w:ascii="Arial" w:hAnsi="Arial" w:cs="Arial"/>
                <w:snapToGrid w:val="0"/>
              </w:rPr>
              <w:t>(7) Special Projects appropriated under an appropriation act for HUD, such as special projects under the heading "Annual Contributions for Assisted Housing" in Title II of various Departments of Veterans Affairs and Housing and Urban Development, and Independent Agencies Appropriations Acts, in accordance with section 305(c) of the Multifamily Housing Property Disposition Reform Act of 1994 (42 U.S.C. 3547);</w:t>
            </w:r>
          </w:p>
          <w:p w14:paraId="2FAAEA9F" w14:textId="77777777" w:rsidR="00131219" w:rsidRDefault="00131219">
            <w:pPr>
              <w:ind w:right="158"/>
              <w:rPr>
                <w:rFonts w:ascii="Arial" w:hAnsi="Arial" w:cs="Arial"/>
                <w:snapToGrid w:val="0"/>
              </w:rPr>
            </w:pPr>
            <w:r>
              <w:rPr>
                <w:rFonts w:ascii="Arial" w:hAnsi="Arial" w:cs="Arial"/>
                <w:snapToGrid w:val="0"/>
              </w:rPr>
              <w:t xml:space="preserve">(8) The FHA Multifamily Housing Finance Agency Pilot Program under section 542(c) of the Housing and Community Development Act of 1992, in accordance with section </w:t>
            </w:r>
            <w:r>
              <w:rPr>
                <w:rFonts w:ascii="Arial" w:hAnsi="Arial" w:cs="Arial"/>
                <w:snapToGrid w:val="0"/>
              </w:rPr>
              <w:lastRenderedPageBreak/>
              <w:t xml:space="preserve">542(c)(9)(12 U.S.C. 1707 note); </w:t>
            </w:r>
          </w:p>
          <w:p w14:paraId="4AF7AD94" w14:textId="77777777" w:rsidR="00131219" w:rsidRDefault="00131219">
            <w:pPr>
              <w:ind w:right="158"/>
              <w:rPr>
                <w:rFonts w:ascii="Arial" w:hAnsi="Arial" w:cs="Arial"/>
                <w:snapToGrid w:val="0"/>
              </w:rPr>
            </w:pPr>
            <w:r>
              <w:rPr>
                <w:rFonts w:ascii="Arial" w:hAnsi="Arial" w:cs="Arial"/>
                <w:snapToGrid w:val="0"/>
              </w:rPr>
              <w:t>(9) The Self-Help Homeownership Opportunity Program under section 11 of the Housing Opportunity Program Extension Act of 1996 (Pub. L. 104-120, 110 Stat. 834), in accordance with section 11(m));</w:t>
            </w:r>
          </w:p>
          <w:p w14:paraId="1ACADC1D" w14:textId="77777777" w:rsidR="00131219" w:rsidRDefault="00131219">
            <w:pPr>
              <w:pStyle w:val="HTMLPreformatted"/>
              <w:rPr>
                <w:rFonts w:ascii="Arial" w:hAnsi="Arial" w:cs="Arial"/>
              </w:rPr>
            </w:pPr>
            <w:r>
              <w:rPr>
                <w:rFonts w:ascii="Arial" w:hAnsi="Arial" w:cs="Arial"/>
              </w:rPr>
              <w:t>(10) Assistance provided under the Native American Housing Assistance and Self-Determination Act of 1996 (NAHASDA), in accordance with:</w:t>
            </w:r>
          </w:p>
          <w:p w14:paraId="736AF3BD" w14:textId="77777777" w:rsidR="00131219" w:rsidRDefault="00131219">
            <w:pPr>
              <w:pStyle w:val="HTMLPreformatted"/>
              <w:rPr>
                <w:rFonts w:ascii="Arial" w:hAnsi="Arial" w:cs="Arial"/>
              </w:rPr>
            </w:pPr>
            <w:r>
              <w:rPr>
                <w:rFonts w:ascii="Arial" w:hAnsi="Arial" w:cs="Arial"/>
              </w:rPr>
              <w:t xml:space="preserve">    (i) Section 105 for Indian Housing Block Grants and Federal Guarantees or Financing for Tribal Housing Authorities (25 U.S.C. 4115 and 4226); and</w:t>
            </w:r>
          </w:p>
          <w:p w14:paraId="69158422" w14:textId="77777777" w:rsidR="00131219" w:rsidRDefault="00131219">
            <w:pPr>
              <w:pStyle w:val="HTMLPreformatted"/>
              <w:rPr>
                <w:rFonts w:ascii="Arial" w:hAnsi="Arial" w:cs="Arial"/>
              </w:rPr>
            </w:pPr>
            <w:r>
              <w:rPr>
                <w:rFonts w:ascii="Arial" w:hAnsi="Arial" w:cs="Arial"/>
              </w:rPr>
              <w:t xml:space="preserve">    (ii) Section 806 for Native Hawaiian Housing Block Grants (25 U.S.C. 4226);</w:t>
            </w:r>
          </w:p>
          <w:p w14:paraId="797AEA89" w14:textId="77777777" w:rsidR="00131219" w:rsidRDefault="00131219">
            <w:pPr>
              <w:pStyle w:val="HTMLPreformatted"/>
              <w:rPr>
                <w:rFonts w:ascii="Arial" w:hAnsi="Arial" w:cs="Arial"/>
              </w:rPr>
            </w:pPr>
            <w:r>
              <w:rPr>
                <w:rFonts w:ascii="Arial" w:hAnsi="Arial" w:cs="Arial"/>
              </w:rPr>
              <w:t>(11) Indian Housing Loan Guarantees authorized by section 184 of the Housing and Community Development Act of 1992, in accordance with section 184(k) (12 U.S.C. 1715z-13a(k)); and</w:t>
            </w:r>
          </w:p>
          <w:p w14:paraId="7B846FF8" w14:textId="77777777" w:rsidR="00131219" w:rsidRDefault="00131219">
            <w:pPr>
              <w:pStyle w:val="HTMLPreformatted"/>
              <w:rPr>
                <w:rFonts w:ascii="Arial" w:hAnsi="Arial" w:cs="Arial"/>
              </w:rPr>
            </w:pPr>
            <w:r>
              <w:rPr>
                <w:rFonts w:ascii="Arial" w:hAnsi="Arial" w:cs="Arial"/>
              </w:rPr>
              <w:t>(12) Grants for Housing Opportunities for Persons with AIDS (HOPWA) under the AIDS Housing Opportunity Act, as follows: competitive grants beginning with Fiscal Year 2001 and all formula grants, in accordance with section 856(h) (42 U.S.C. 12905(h)); all grants for Fiscal Year 1999 and prior years, in accordance with section 207(c) of the Departments of Veterans Affairs and Housing and Urban Development, and Independent Agencies Appropriations Act, 1999 (Pub. L. 105-276, approved October 21, 1998).</w:t>
            </w:r>
          </w:p>
          <w:p w14:paraId="22C87402" w14:textId="77777777" w:rsidR="00131219" w:rsidRDefault="00131219">
            <w:pPr>
              <w:pStyle w:val="HTMLPreformatted"/>
              <w:rPr>
                <w:rFonts w:ascii="Arial" w:hAnsi="Arial" w:cs="Arial"/>
              </w:rPr>
            </w:pPr>
            <w:r>
              <w:rPr>
                <w:rFonts w:ascii="Arial" w:hAnsi="Arial" w:cs="Arial"/>
                <w:b/>
                <w:bCs/>
              </w:rPr>
              <w:t>(c)</w:t>
            </w:r>
            <w:r>
              <w:rPr>
                <w:rFonts w:ascii="Arial" w:hAnsi="Arial" w:cs="Arial"/>
              </w:rPr>
              <w:t xml:space="preserve"> </w:t>
            </w:r>
            <w:r>
              <w:rPr>
                <w:rFonts w:ascii="Arial" w:hAnsi="Arial" w:cs="Arial"/>
                <w:b/>
                <w:bCs/>
              </w:rPr>
              <w:t>When HUD assistance is used to help fund a revolving loan fund</w:t>
            </w:r>
            <w:r>
              <w:rPr>
                <w:rFonts w:ascii="Arial" w:hAnsi="Arial" w:cs="Arial"/>
              </w:rPr>
              <w:t xml:space="preserve"> that is administered by a recipient or another party, the activities initially receiving assistance from the fund are subject to the requirements in this part. </w:t>
            </w:r>
            <w:r>
              <w:rPr>
                <w:rFonts w:ascii="Arial" w:hAnsi="Arial" w:cs="Arial"/>
                <w:u w:val="single"/>
              </w:rPr>
              <w:t>Future activities receiving assistance from the revolving loan fund, after the fund has received loan repayments, are subject to the environmental review requirements if the rules of the HUD program that initially provided assistance to the fund continue to treat the activities as subject to the Federal requirements.</w:t>
            </w:r>
            <w:r>
              <w:rPr>
                <w:rFonts w:ascii="Arial" w:hAnsi="Arial" w:cs="Arial"/>
              </w:rPr>
              <w:t xml:space="preserve"> If the HUD program treats the activities as not being subject to any Federal requirements, then the activities cease to become Federally-funded activities and the provisions of this part do not apply.</w:t>
            </w:r>
          </w:p>
          <w:p w14:paraId="7F172E64" w14:textId="77777777" w:rsidR="00131219" w:rsidRDefault="00131219">
            <w:pPr>
              <w:ind w:right="158"/>
              <w:rPr>
                <w:rFonts w:ascii="Arial" w:hAnsi="Arial" w:cs="Arial"/>
                <w:snapToGrid w:val="0"/>
              </w:rPr>
            </w:pPr>
            <w:r>
              <w:rPr>
                <w:rFonts w:ascii="Arial" w:hAnsi="Arial" w:cs="Arial"/>
                <w:b/>
                <w:bCs/>
              </w:rPr>
              <w:t>(d)</w:t>
            </w:r>
            <w:r>
              <w:rPr>
                <w:rFonts w:ascii="Arial" w:hAnsi="Arial" w:cs="Arial"/>
              </w:rPr>
              <w:t xml:space="preserve"> To the extent permitted by applicable laws and the applicable regulations of the Council on Environmental Quality, the Assistant Secretary for Community Planning and Development may, for good cause and with appropriate conditions, approve waivers and exceptions or establish criteria for exceptions from the requirements of this part.</w:t>
            </w:r>
          </w:p>
          <w:p w14:paraId="375B9EFA" w14:textId="77777777" w:rsidR="00131219" w:rsidRDefault="00131219">
            <w:pPr>
              <w:ind w:right="162"/>
              <w:rPr>
                <w:rFonts w:ascii="Arial" w:hAnsi="Arial" w:cs="Arial"/>
                <w:snapToGrid w:val="0"/>
              </w:rPr>
            </w:pPr>
            <w:r>
              <w:rPr>
                <w:rFonts w:ascii="Arial" w:hAnsi="Arial" w:cs="Arial"/>
                <w:b/>
                <w:snapToGrid w:val="0"/>
              </w:rPr>
              <w:t>§ 58.2 Terms, abbreviations and definitions</w:t>
            </w:r>
            <w:r>
              <w:rPr>
                <w:rFonts w:ascii="Arial" w:hAnsi="Arial" w:cs="Arial"/>
                <w:snapToGrid w:val="0"/>
              </w:rPr>
              <w:t>.</w:t>
            </w:r>
          </w:p>
          <w:p w14:paraId="50EE9EFB" w14:textId="77777777" w:rsidR="00131219" w:rsidRDefault="00131219">
            <w:pPr>
              <w:ind w:right="162"/>
              <w:rPr>
                <w:rFonts w:ascii="Arial" w:hAnsi="Arial" w:cs="Arial"/>
                <w:snapToGrid w:val="0"/>
              </w:rPr>
            </w:pPr>
            <w:r>
              <w:rPr>
                <w:rFonts w:ascii="Arial" w:hAnsi="Arial" w:cs="Arial"/>
                <w:b/>
                <w:bCs/>
                <w:snapToGrid w:val="0"/>
              </w:rPr>
              <w:t xml:space="preserve">(a)  </w:t>
            </w:r>
            <w:r>
              <w:rPr>
                <w:rFonts w:ascii="Arial" w:hAnsi="Arial" w:cs="Arial"/>
                <w:snapToGrid w:val="0"/>
              </w:rPr>
              <w:t>For the purposes of this part, the following definitions supplement the uniform terminology provided in 40 CFR part 1508:</w:t>
            </w:r>
          </w:p>
          <w:p w14:paraId="6D55EBEE" w14:textId="77777777" w:rsidR="00131219" w:rsidRDefault="00131219">
            <w:pPr>
              <w:ind w:right="162"/>
              <w:rPr>
                <w:rFonts w:ascii="Arial" w:hAnsi="Arial" w:cs="Arial"/>
                <w:b/>
                <w:u w:val="single"/>
              </w:rPr>
            </w:pPr>
            <w:r>
              <w:rPr>
                <w:rFonts w:ascii="Arial" w:hAnsi="Arial" w:cs="Arial"/>
              </w:rPr>
              <w:t xml:space="preserve">(1) </w:t>
            </w:r>
            <w:r>
              <w:rPr>
                <w:rFonts w:ascii="Arial" w:hAnsi="Arial" w:cs="Arial"/>
                <w:b/>
              </w:rPr>
              <w:t>Activity</w:t>
            </w:r>
            <w:r>
              <w:rPr>
                <w:rFonts w:ascii="Arial" w:hAnsi="Arial" w:cs="Arial"/>
              </w:rPr>
              <w:t xml:space="preserve"> means an action that a grantee or recipient puts forth as part of an assisted project, </w:t>
            </w:r>
            <w:r>
              <w:rPr>
                <w:rFonts w:ascii="Arial" w:hAnsi="Arial" w:cs="Arial"/>
                <w:b/>
                <w:u w:val="single"/>
              </w:rPr>
              <w:t>regardless of whether its cost is to be borne by the HUD assistance or is an eligible expense under the HUD assistance program.</w:t>
            </w:r>
          </w:p>
          <w:p w14:paraId="1449071E" w14:textId="77777777" w:rsidR="00131219" w:rsidRDefault="00131219">
            <w:pPr>
              <w:ind w:left="-18" w:right="162"/>
              <w:rPr>
                <w:rFonts w:ascii="Arial" w:hAnsi="Arial" w:cs="Arial"/>
                <w:snapToGrid w:val="0"/>
              </w:rPr>
            </w:pPr>
            <w:r>
              <w:rPr>
                <w:rFonts w:ascii="Arial" w:hAnsi="Arial" w:cs="Arial"/>
                <w:snapToGrid w:val="0"/>
              </w:rPr>
              <w:t xml:space="preserve">(2) </w:t>
            </w:r>
            <w:r>
              <w:rPr>
                <w:rFonts w:ascii="Arial" w:hAnsi="Arial" w:cs="Arial"/>
                <w:b/>
                <w:snapToGrid w:val="0"/>
              </w:rPr>
              <w:t>Certifying Officer</w:t>
            </w:r>
            <w:r>
              <w:rPr>
                <w:rFonts w:ascii="Arial" w:hAnsi="Arial" w:cs="Arial"/>
                <w:snapToGrid w:val="0"/>
              </w:rPr>
              <w:t xml:space="preserve"> means the official who is authorized to execute the Request for Release of Funds and Certification and has the legal capacity to carry out the responsibilities of § 58.13.</w:t>
            </w:r>
          </w:p>
          <w:p w14:paraId="50A2D4E7" w14:textId="77777777" w:rsidR="00131219" w:rsidRDefault="00131219">
            <w:pPr>
              <w:ind w:left="-18" w:right="162"/>
              <w:rPr>
                <w:rFonts w:ascii="Arial" w:hAnsi="Arial" w:cs="Arial"/>
                <w:snapToGrid w:val="0"/>
              </w:rPr>
            </w:pPr>
            <w:r>
              <w:rPr>
                <w:rFonts w:ascii="Arial" w:hAnsi="Arial" w:cs="Arial"/>
                <w:snapToGrid w:val="0"/>
              </w:rPr>
              <w:t xml:space="preserve">(3) </w:t>
            </w:r>
            <w:r>
              <w:rPr>
                <w:rFonts w:ascii="Arial" w:hAnsi="Arial" w:cs="Arial"/>
                <w:b/>
                <w:snapToGrid w:val="0"/>
              </w:rPr>
              <w:t>Extraordinary Circumstances</w:t>
            </w:r>
            <w:r>
              <w:rPr>
                <w:rFonts w:ascii="Arial" w:hAnsi="Arial" w:cs="Arial"/>
                <w:snapToGrid w:val="0"/>
              </w:rPr>
              <w:t xml:space="preserve"> means a situation in which an environmental assessment (EA) or environmental impact statement (EIS) is not normally required, but due to unusual conditions, an EA or EIS is appropriate. Indicators of unusual conditions are:</w:t>
            </w:r>
          </w:p>
          <w:p w14:paraId="11CE74F1" w14:textId="77777777" w:rsidR="00131219" w:rsidRDefault="00131219">
            <w:pPr>
              <w:ind w:right="162"/>
              <w:rPr>
                <w:rFonts w:ascii="Arial" w:hAnsi="Arial" w:cs="Arial"/>
                <w:snapToGrid w:val="0"/>
              </w:rPr>
            </w:pPr>
            <w:r>
              <w:rPr>
                <w:rFonts w:ascii="Arial" w:hAnsi="Arial" w:cs="Arial"/>
                <w:snapToGrid w:val="0"/>
              </w:rPr>
              <w:t xml:space="preserve">  (i) Actions that are unique or without precedent;</w:t>
            </w:r>
          </w:p>
          <w:p w14:paraId="3868FEEB" w14:textId="77777777" w:rsidR="00131219" w:rsidRDefault="00131219">
            <w:pPr>
              <w:ind w:right="162"/>
              <w:rPr>
                <w:rFonts w:ascii="Arial" w:hAnsi="Arial" w:cs="Arial"/>
                <w:snapToGrid w:val="0"/>
              </w:rPr>
            </w:pPr>
            <w:r>
              <w:rPr>
                <w:rFonts w:ascii="Arial" w:hAnsi="Arial" w:cs="Arial"/>
                <w:snapToGrid w:val="0"/>
              </w:rPr>
              <w:t xml:space="preserve">  (ii) Actions that are substantially similar to those that normally require an EIS</w:t>
            </w:r>
          </w:p>
          <w:p w14:paraId="2F084E25" w14:textId="77777777" w:rsidR="00131219" w:rsidRDefault="00131219">
            <w:pPr>
              <w:ind w:right="162"/>
              <w:rPr>
                <w:rFonts w:ascii="Arial" w:hAnsi="Arial" w:cs="Arial"/>
                <w:snapToGrid w:val="0"/>
              </w:rPr>
            </w:pPr>
            <w:r>
              <w:rPr>
                <w:rFonts w:ascii="Arial" w:hAnsi="Arial" w:cs="Arial"/>
                <w:snapToGrid w:val="0"/>
              </w:rPr>
              <w:t xml:space="preserve">  (iii) Actions that are likely to alter existing HUD policy or HUD mandates; or</w:t>
            </w:r>
          </w:p>
          <w:p w14:paraId="6CAAB3EF" w14:textId="77777777" w:rsidR="00131219" w:rsidRDefault="00131219">
            <w:pPr>
              <w:ind w:right="162"/>
              <w:rPr>
                <w:rFonts w:ascii="Arial" w:hAnsi="Arial" w:cs="Arial"/>
                <w:snapToGrid w:val="0"/>
              </w:rPr>
            </w:pPr>
            <w:r>
              <w:rPr>
                <w:rFonts w:ascii="Arial" w:hAnsi="Arial" w:cs="Arial"/>
                <w:snapToGrid w:val="0"/>
              </w:rPr>
              <w:t xml:space="preserve">  (iv) Actions that, due to unusual physical conditions on the site or in the vicinity, have   the potential for a significant impact on the environment or in which the environment could have a significant impact on users of the facility.</w:t>
            </w:r>
          </w:p>
          <w:p w14:paraId="6BC5D780" w14:textId="77777777" w:rsidR="00131219" w:rsidRDefault="00131219">
            <w:pPr>
              <w:ind w:left="-18" w:right="162"/>
              <w:rPr>
                <w:rFonts w:ascii="Arial" w:hAnsi="Arial" w:cs="Arial"/>
                <w:b/>
                <w:i/>
                <w:snapToGrid w:val="0"/>
              </w:rPr>
            </w:pPr>
            <w:r>
              <w:rPr>
                <w:rFonts w:ascii="Arial" w:hAnsi="Arial" w:cs="Arial"/>
                <w:snapToGrid w:val="0"/>
              </w:rPr>
              <w:t xml:space="preserve">(4) </w:t>
            </w:r>
            <w:r>
              <w:rPr>
                <w:rFonts w:ascii="Arial" w:hAnsi="Arial" w:cs="Arial"/>
                <w:b/>
                <w:snapToGrid w:val="0"/>
              </w:rPr>
              <w:t>Project</w:t>
            </w:r>
            <w:r>
              <w:rPr>
                <w:rFonts w:ascii="Arial" w:hAnsi="Arial" w:cs="Arial"/>
                <w:snapToGrid w:val="0"/>
              </w:rPr>
              <w:t xml:space="preserve"> means </w:t>
            </w:r>
            <w:r>
              <w:rPr>
                <w:rFonts w:ascii="Arial" w:hAnsi="Arial" w:cs="Arial"/>
                <w:b/>
                <w:i/>
                <w:snapToGrid w:val="0"/>
              </w:rPr>
              <w:t>an activity, or a group of integrally related activities, designed by the recipient to accomplish, in whole or in part, a specific objective.</w:t>
            </w:r>
          </w:p>
          <w:p w14:paraId="1FE9371F" w14:textId="77777777" w:rsidR="00131219" w:rsidRDefault="00131219">
            <w:pPr>
              <w:ind w:left="-18" w:right="162"/>
              <w:rPr>
                <w:rFonts w:ascii="Arial" w:hAnsi="Arial" w:cs="Arial"/>
                <w:snapToGrid w:val="0"/>
              </w:rPr>
            </w:pPr>
            <w:r>
              <w:rPr>
                <w:rFonts w:ascii="Arial" w:hAnsi="Arial" w:cs="Arial"/>
                <w:snapToGrid w:val="0"/>
              </w:rPr>
              <w:t xml:space="preserve">(5) </w:t>
            </w:r>
            <w:r>
              <w:rPr>
                <w:rFonts w:ascii="Arial" w:hAnsi="Arial" w:cs="Arial"/>
                <w:b/>
                <w:snapToGrid w:val="0"/>
              </w:rPr>
              <w:t>Recipient</w:t>
            </w:r>
            <w:r>
              <w:rPr>
                <w:rFonts w:ascii="Arial" w:hAnsi="Arial" w:cs="Arial"/>
                <w:snapToGrid w:val="0"/>
              </w:rPr>
              <w:t xml:space="preserve"> means any of the following entities, when they are eligible recipients or grantees under a program listed in § 58.1(b):</w:t>
            </w:r>
          </w:p>
          <w:p w14:paraId="50F47036" w14:textId="77777777" w:rsidR="00131219" w:rsidRDefault="00131219">
            <w:pPr>
              <w:ind w:left="288" w:right="162"/>
              <w:rPr>
                <w:rFonts w:ascii="Arial" w:hAnsi="Arial" w:cs="Arial"/>
                <w:snapToGrid w:val="0"/>
              </w:rPr>
            </w:pPr>
            <w:r>
              <w:rPr>
                <w:rFonts w:ascii="Arial" w:hAnsi="Arial" w:cs="Arial"/>
                <w:snapToGrid w:val="0"/>
              </w:rPr>
              <w:t>(i) A State that does not distribute HUD assistance under the program to a unit of general local government</w:t>
            </w:r>
          </w:p>
          <w:p w14:paraId="4C819A30" w14:textId="77777777" w:rsidR="00131219" w:rsidRDefault="00131219">
            <w:pPr>
              <w:ind w:left="288" w:right="162"/>
              <w:rPr>
                <w:rFonts w:ascii="Arial" w:hAnsi="Arial" w:cs="Arial"/>
                <w:snapToGrid w:val="0"/>
              </w:rPr>
            </w:pPr>
            <w:r>
              <w:rPr>
                <w:rFonts w:ascii="Arial" w:hAnsi="Arial" w:cs="Arial"/>
                <w:snapToGrid w:val="0"/>
              </w:rPr>
              <w:t xml:space="preserve">(ii) Guam, the Northern Mariana Islands, the Virgin Islands, American Samoa, and </w:t>
            </w:r>
            <w:r>
              <w:rPr>
                <w:rFonts w:ascii="Arial" w:hAnsi="Arial" w:cs="Arial"/>
                <w:snapToGrid w:val="0"/>
              </w:rPr>
              <w:lastRenderedPageBreak/>
              <w:t>Palau;</w:t>
            </w:r>
          </w:p>
          <w:p w14:paraId="230503B9" w14:textId="77777777" w:rsidR="00131219" w:rsidRDefault="00131219">
            <w:pPr>
              <w:ind w:left="288" w:right="162"/>
              <w:rPr>
                <w:rFonts w:ascii="Arial" w:hAnsi="Arial" w:cs="Arial"/>
                <w:snapToGrid w:val="0"/>
              </w:rPr>
            </w:pPr>
            <w:r>
              <w:rPr>
                <w:rFonts w:ascii="Arial" w:hAnsi="Arial" w:cs="Arial"/>
                <w:b/>
                <w:snapToGrid w:val="0"/>
              </w:rPr>
              <w:t>(iii) A unit of general local government</w:t>
            </w:r>
            <w:r>
              <w:rPr>
                <w:rFonts w:ascii="Arial" w:hAnsi="Arial" w:cs="Arial"/>
                <w:snapToGrid w:val="0"/>
              </w:rPr>
              <w:t>;</w:t>
            </w:r>
          </w:p>
          <w:p w14:paraId="126C9359" w14:textId="77777777" w:rsidR="00131219" w:rsidRDefault="00131219">
            <w:pPr>
              <w:ind w:left="288" w:right="162"/>
              <w:rPr>
                <w:rFonts w:ascii="Arial" w:hAnsi="Arial" w:cs="Arial"/>
                <w:snapToGrid w:val="0"/>
              </w:rPr>
            </w:pPr>
            <w:r>
              <w:rPr>
                <w:rFonts w:ascii="Arial" w:hAnsi="Arial" w:cs="Arial"/>
                <w:snapToGrid w:val="0"/>
              </w:rPr>
              <w:t>(iv) An Indian tribe;</w:t>
            </w:r>
          </w:p>
          <w:p w14:paraId="6A5D6737" w14:textId="77777777" w:rsidR="00131219" w:rsidRDefault="00131219">
            <w:pPr>
              <w:ind w:left="288" w:right="162"/>
              <w:rPr>
                <w:rFonts w:ascii="Arial" w:hAnsi="Arial" w:cs="Arial"/>
                <w:snapToGrid w:val="0"/>
              </w:rPr>
            </w:pPr>
            <w:r>
              <w:rPr>
                <w:rFonts w:ascii="Arial" w:hAnsi="Arial" w:cs="Arial"/>
              </w:rPr>
              <w:t>(v) With respect to Public Housing Programs under § 58.1(b)(6)(i), fiscal year 1999 and prior HOPE VI grants under Sec. 58.1(b)(6)(ii) or Section 8 assistance under Sec. 58.1(b)(6)(III), a public housing agency; a public housing agency;</w:t>
            </w:r>
            <w:r>
              <w:rPr>
                <w:rFonts w:ascii="Arial" w:hAnsi="Arial" w:cs="Arial"/>
                <w:snapToGrid w:val="0"/>
              </w:rPr>
              <w:t xml:space="preserve">            </w:t>
            </w:r>
          </w:p>
          <w:p w14:paraId="1C4D976D" w14:textId="77777777" w:rsidR="00131219" w:rsidRDefault="00131219">
            <w:pPr>
              <w:ind w:left="288" w:right="162"/>
              <w:rPr>
                <w:rFonts w:ascii="Arial" w:hAnsi="Arial" w:cs="Arial"/>
                <w:snapToGrid w:val="0"/>
              </w:rPr>
            </w:pPr>
            <w:r>
              <w:rPr>
                <w:rFonts w:ascii="Arial" w:hAnsi="Arial" w:cs="Arial"/>
                <w:snapToGrid w:val="0"/>
              </w:rPr>
              <w:t>(vi) Any direct grantee of HUD for a special project under § 58.1(b)(7);</w:t>
            </w:r>
          </w:p>
          <w:p w14:paraId="67B70065" w14:textId="77777777" w:rsidR="00131219" w:rsidRDefault="00131219">
            <w:pPr>
              <w:ind w:left="288" w:right="162"/>
              <w:rPr>
                <w:rFonts w:ascii="Arial" w:hAnsi="Arial" w:cs="Arial"/>
                <w:snapToGrid w:val="0"/>
              </w:rPr>
            </w:pPr>
            <w:r>
              <w:rPr>
                <w:rFonts w:ascii="Arial" w:hAnsi="Arial" w:cs="Arial"/>
                <w:snapToGrid w:val="0"/>
              </w:rPr>
              <w:t xml:space="preserve">(vii) With respect to the FHA Multifamily Housing Finance Agency Program under § 58.1(b)(8), a qualified housing finance agency; </w:t>
            </w:r>
          </w:p>
          <w:p w14:paraId="27F50177" w14:textId="77777777" w:rsidR="00131219" w:rsidRDefault="00131219">
            <w:pPr>
              <w:pStyle w:val="BlockText"/>
              <w:ind w:left="288"/>
              <w:rPr>
                <w:rFonts w:ascii="Arial" w:hAnsi="Arial" w:cs="Arial"/>
                <w:snapToGrid w:val="0"/>
              </w:rPr>
            </w:pPr>
            <w:r>
              <w:rPr>
                <w:rFonts w:ascii="Arial" w:hAnsi="Arial" w:cs="Arial"/>
              </w:rPr>
              <w:t>(viii) With respect to the Self-Help Homeownership Opportunity Program under § 58.1(b)(9), any direct grantee of HUD; and</w:t>
            </w:r>
          </w:p>
          <w:p w14:paraId="7D45F4B0" w14:textId="77777777" w:rsidR="00131219" w:rsidRDefault="00131219">
            <w:pPr>
              <w:pStyle w:val="HTMLPreformatted"/>
              <w:ind w:left="288"/>
              <w:rPr>
                <w:rFonts w:ascii="Arial" w:hAnsi="Arial" w:cs="Arial"/>
              </w:rPr>
            </w:pPr>
            <w:r>
              <w:rPr>
                <w:rFonts w:ascii="Arial" w:hAnsi="Arial" w:cs="Arial"/>
              </w:rPr>
              <w:t>(ix) (A) With respect to NAHASDA assistance under Sec.  58.1(b)(10), the Indian tribe or the Department of Hawaiian Home Lands; and</w:t>
            </w:r>
          </w:p>
          <w:p w14:paraId="7FC9088F" w14:textId="77777777" w:rsidR="00131219" w:rsidRDefault="00131219">
            <w:pPr>
              <w:pStyle w:val="HTMLPreformatted"/>
              <w:ind w:left="288"/>
              <w:rPr>
                <w:rFonts w:ascii="Arial" w:hAnsi="Arial" w:cs="Arial"/>
              </w:rPr>
            </w:pPr>
            <w:r>
              <w:rPr>
                <w:rFonts w:ascii="Arial" w:hAnsi="Arial" w:cs="Arial"/>
              </w:rPr>
              <w:t>(B) With respect to the Section 184 Indian Housing Loan Guarantee program under Sec.  58.1(b)(11), the Indian tribe.</w:t>
            </w:r>
          </w:p>
          <w:p w14:paraId="5E5A4345" w14:textId="77777777" w:rsidR="00131219" w:rsidRDefault="00131219">
            <w:pPr>
              <w:pStyle w:val="HTMLPreformatted"/>
              <w:ind w:left="288"/>
              <w:rPr>
                <w:rFonts w:ascii="Arial" w:hAnsi="Arial" w:cs="Arial"/>
                <w:snapToGrid w:val="0"/>
              </w:rPr>
            </w:pPr>
            <w:r>
              <w:rPr>
                <w:rFonts w:ascii="Arial" w:hAnsi="Arial" w:cs="Arial"/>
              </w:rPr>
              <w:t>With respect to the Shelter Plus Care and Supportive Housing Programs under Sec.  58.1(b)(3)(ii), nonprofit organizations and other entities.</w:t>
            </w:r>
            <w:r>
              <w:rPr>
                <w:rFonts w:ascii="Arial" w:hAnsi="Arial" w:cs="Arial"/>
                <w:snapToGrid w:val="0"/>
              </w:rPr>
              <w:t xml:space="preserve"> </w:t>
            </w:r>
          </w:p>
          <w:p w14:paraId="47D38881" w14:textId="77777777" w:rsidR="00131219" w:rsidRDefault="00131219">
            <w:pPr>
              <w:pStyle w:val="HTMLPreformatted"/>
              <w:rPr>
                <w:rFonts w:ascii="Arial" w:hAnsi="Arial" w:cs="Arial"/>
              </w:rPr>
            </w:pPr>
            <w:r>
              <w:rPr>
                <w:rFonts w:ascii="Arial" w:hAnsi="Arial" w:cs="Arial"/>
                <w:b/>
                <w:bCs/>
              </w:rPr>
              <w:t>(6)</w:t>
            </w:r>
            <w:r>
              <w:rPr>
                <w:rFonts w:ascii="Arial" w:hAnsi="Arial" w:cs="Arial"/>
              </w:rPr>
              <w:t xml:space="preserve"> Release of funds. In the case of the FHA Multifamily Housing Finance Agency Program under Sec.  58.1(b)(8), Release of Funds, as used in this part, refers to HUD issuance of a firm approval letter, and Request for Release of Funds refers to a recipient's request for a firm approval letter. In the case of the Section 184 Indian Housing Loan Guarantee program under Sec.  58.1(b)(11), Release of Funds refers to HUD's issuance of a commitment to guarantee a loan, or if there is no commitment, HUD's issuance of a certificate of guarantee.</w:t>
            </w:r>
          </w:p>
          <w:p w14:paraId="19289FEC" w14:textId="77777777" w:rsidR="00131219" w:rsidRDefault="00131219">
            <w:pPr>
              <w:pStyle w:val="HTMLPreformatted"/>
              <w:rPr>
                <w:rFonts w:ascii="Arial" w:hAnsi="Arial" w:cs="Arial"/>
              </w:rPr>
            </w:pPr>
            <w:r>
              <w:rPr>
                <w:rFonts w:ascii="Arial" w:hAnsi="Arial" w:cs="Arial"/>
              </w:rPr>
              <w:t xml:space="preserve">(7) </w:t>
            </w:r>
            <w:r>
              <w:rPr>
                <w:rFonts w:ascii="Arial" w:hAnsi="Arial" w:cs="Arial"/>
                <w:b/>
                <w:bCs/>
              </w:rPr>
              <w:t>Responsible Entity.</w:t>
            </w:r>
            <w:r>
              <w:rPr>
                <w:rFonts w:ascii="Arial" w:hAnsi="Arial" w:cs="Arial"/>
              </w:rPr>
              <w:t xml:space="preserve"> Responsible Entity means:</w:t>
            </w:r>
          </w:p>
          <w:p w14:paraId="468BD928" w14:textId="77777777" w:rsidR="00131219" w:rsidRDefault="00131219">
            <w:pPr>
              <w:pStyle w:val="HTMLPreformatted"/>
              <w:rPr>
                <w:rFonts w:ascii="Arial" w:hAnsi="Arial" w:cs="Arial"/>
              </w:rPr>
            </w:pPr>
            <w:r>
              <w:rPr>
                <w:rFonts w:ascii="Arial" w:hAnsi="Arial" w:cs="Arial"/>
              </w:rPr>
              <w:t xml:space="preserve">    (i) With respect to environmental responsibilities under programs listed in Sec.  58.1(b)(1), (2), (3)(i), (4), and (5), </w:t>
            </w:r>
            <w:r>
              <w:rPr>
                <w:rFonts w:ascii="Arial" w:hAnsi="Arial" w:cs="Arial"/>
                <w:b/>
                <w:bCs/>
              </w:rPr>
              <w:t>a recipient under the program</w:t>
            </w:r>
            <w:r>
              <w:rPr>
                <w:rFonts w:ascii="Arial" w:hAnsi="Arial" w:cs="Arial"/>
              </w:rPr>
              <w:t>.</w:t>
            </w:r>
          </w:p>
          <w:p w14:paraId="7E16A4C0" w14:textId="77777777" w:rsidR="00131219" w:rsidRDefault="00131219">
            <w:pPr>
              <w:pStyle w:val="BlockText"/>
              <w:ind w:left="0"/>
              <w:rPr>
                <w:rFonts w:ascii="Arial" w:hAnsi="Arial" w:cs="Arial"/>
                <w:snapToGrid w:val="0"/>
              </w:rPr>
            </w:pPr>
            <w:r>
              <w:rPr>
                <w:rFonts w:ascii="Arial" w:hAnsi="Arial" w:cs="Arial"/>
              </w:rPr>
              <w:t xml:space="preserve">    (ii) With respect to environmental responsibilities under the programs listed in Sec.  58.1(b)(3)(ii) and (6) through (12), a state, unit of general local government, Indian tribe or Alaska Native Village, or the Department of Hawaiian Home Lands, when it is the recipient under the program. Under the Native American Housing Assistance and Self-Determination Act of 1996 (25 U.S.C. 4101 et seq.) listed in Sec.  58.1(b)(10)(i), the Indian tribe is the responsible entity whether or not a Tribally Designated Housing Entity is authorized to receive grant amounts on behalf of the tribe. The Indian tribe is also the responsible entity under the Section 184 Indian Housing Loan Guarantee program listed in Sec.  58.1(b)(11). Regional Corporations in Alaska are considered Indian tribes in this part. Non-recipient responsible entities are designated as follows:</w:t>
            </w:r>
          </w:p>
          <w:p w14:paraId="45BB560E" w14:textId="77777777" w:rsidR="00131219" w:rsidRDefault="00131219">
            <w:pPr>
              <w:ind w:right="162"/>
              <w:rPr>
                <w:rFonts w:ascii="Arial" w:hAnsi="Arial" w:cs="Arial"/>
                <w:snapToGrid w:val="0"/>
              </w:rPr>
            </w:pPr>
            <w:r>
              <w:rPr>
                <w:rFonts w:ascii="Arial" w:hAnsi="Arial" w:cs="Arial"/>
                <w:snapToGrid w:val="0"/>
              </w:rPr>
              <w:t xml:space="preserve">         (A) For qualified housing finance agencies, the State or a unit of general local government, Indian tribe or Alaska native village whose jurisdiction contains the project site;</w:t>
            </w:r>
          </w:p>
          <w:p w14:paraId="3EE13E1D" w14:textId="77777777" w:rsidR="00131219" w:rsidRDefault="00131219">
            <w:pPr>
              <w:ind w:right="162"/>
              <w:rPr>
                <w:rFonts w:ascii="Arial" w:hAnsi="Arial" w:cs="Arial"/>
                <w:snapToGrid w:val="0"/>
              </w:rPr>
            </w:pPr>
            <w:r>
              <w:rPr>
                <w:rFonts w:ascii="Arial" w:hAnsi="Arial" w:cs="Arial"/>
                <w:snapToGrid w:val="0"/>
              </w:rPr>
              <w:t xml:space="preserve">         (B) For public housing agencies, the unit of general local government within which the project is located that exercises land use responsibility, or if HUD determines this infeasible, the county, or if HUD determines this infeasible, the State;</w:t>
            </w:r>
          </w:p>
          <w:p w14:paraId="6218AF02" w14:textId="77777777" w:rsidR="00131219" w:rsidRDefault="00131219">
            <w:pPr>
              <w:ind w:right="162"/>
              <w:rPr>
                <w:rFonts w:ascii="Arial" w:hAnsi="Arial" w:cs="Arial"/>
                <w:snapToGrid w:val="0"/>
              </w:rPr>
            </w:pPr>
            <w:r>
              <w:rPr>
                <w:rFonts w:ascii="Arial" w:hAnsi="Arial" w:cs="Arial"/>
                <w:snapToGrid w:val="0"/>
              </w:rPr>
              <w:t xml:space="preserve">         (C) For non-profit organizations and other entities, the unit of general local government, Indian tribe or Alaska native village within which the project is located that exercises land use responsibility, or if HUD determines this infeasible, the county, or if HUD determines this infeasible, the State;</w:t>
            </w:r>
          </w:p>
          <w:p w14:paraId="67FEBCB6" w14:textId="77777777" w:rsidR="00131219" w:rsidRDefault="00131219">
            <w:pPr>
              <w:ind w:right="162"/>
              <w:rPr>
                <w:rFonts w:ascii="Arial" w:hAnsi="Arial" w:cs="Arial"/>
                <w:snapToGrid w:val="0"/>
              </w:rPr>
            </w:pPr>
            <w:r>
              <w:rPr>
                <w:rFonts w:ascii="Arial" w:hAnsi="Arial" w:cs="Arial"/>
                <w:snapToGrid w:val="0"/>
              </w:rPr>
              <w:t xml:space="preserve">         (D) For Indian housing authorities (outside of Alaska), the Indian tribe in whose jurisdiction the project is located, or if the project is located outside of a reservation, the Indian tribe that established the authority; and</w:t>
            </w:r>
          </w:p>
          <w:p w14:paraId="329A7BEB" w14:textId="77777777" w:rsidR="00131219" w:rsidRDefault="00131219">
            <w:pPr>
              <w:ind w:right="162"/>
              <w:rPr>
                <w:rFonts w:ascii="Arial" w:hAnsi="Arial" w:cs="Arial"/>
                <w:snapToGrid w:val="0"/>
              </w:rPr>
            </w:pPr>
            <w:r>
              <w:rPr>
                <w:rFonts w:ascii="Arial" w:hAnsi="Arial" w:cs="Arial"/>
                <w:snapToGrid w:val="0"/>
              </w:rPr>
              <w:t xml:space="preserve">         (E) For Indian housing authorities in Alaska, the Alaska native village in whose community the project is located, or if HUD determines this infeasible, a unit of general local government or the State, as designated by HUD.</w:t>
            </w:r>
          </w:p>
          <w:p w14:paraId="6B90AC21" w14:textId="77777777" w:rsidR="00131219" w:rsidRDefault="00131219">
            <w:pPr>
              <w:ind w:right="162"/>
              <w:rPr>
                <w:rFonts w:ascii="Arial" w:hAnsi="Arial" w:cs="Arial"/>
              </w:rPr>
            </w:pPr>
            <w:r>
              <w:rPr>
                <w:rFonts w:ascii="Arial" w:hAnsi="Arial" w:cs="Arial"/>
              </w:rPr>
              <w:t xml:space="preserve">(8) </w:t>
            </w:r>
            <w:r>
              <w:rPr>
                <w:rFonts w:ascii="Arial" w:hAnsi="Arial" w:cs="Arial"/>
                <w:b/>
              </w:rPr>
              <w:t>Unit Density</w:t>
            </w:r>
            <w:r>
              <w:rPr>
                <w:rFonts w:ascii="Arial" w:hAnsi="Arial" w:cs="Arial"/>
              </w:rPr>
              <w:t xml:space="preserve"> refers to a change in the number of dwelling units. Where a threshold is identified as a percentage change in density that triggers review requirements, </w:t>
            </w:r>
            <w:r>
              <w:rPr>
                <w:rFonts w:ascii="Arial" w:hAnsi="Arial" w:cs="Arial"/>
                <w:u w:val="single"/>
              </w:rPr>
              <w:t>no distinction is made between an increase or a decrease in density</w:t>
            </w:r>
            <w:r>
              <w:rPr>
                <w:rFonts w:ascii="Arial" w:hAnsi="Arial" w:cs="Arial"/>
              </w:rPr>
              <w:t>.</w:t>
            </w:r>
          </w:p>
          <w:p w14:paraId="28284BF3" w14:textId="77777777" w:rsidR="00131219" w:rsidRDefault="00131219">
            <w:pPr>
              <w:ind w:right="162"/>
              <w:rPr>
                <w:rFonts w:ascii="Arial" w:hAnsi="Arial" w:cs="Arial"/>
                <w:snapToGrid w:val="0"/>
              </w:rPr>
            </w:pPr>
            <w:r>
              <w:rPr>
                <w:rFonts w:ascii="Arial" w:hAnsi="Arial" w:cs="Arial"/>
                <w:snapToGrid w:val="0"/>
              </w:rPr>
              <w:t xml:space="preserve">(9) </w:t>
            </w:r>
            <w:r>
              <w:rPr>
                <w:rFonts w:ascii="Arial" w:hAnsi="Arial" w:cs="Arial"/>
                <w:b/>
                <w:snapToGrid w:val="0"/>
              </w:rPr>
              <w:t>Tiering</w:t>
            </w:r>
            <w:r>
              <w:rPr>
                <w:rFonts w:ascii="Arial" w:hAnsi="Arial" w:cs="Arial"/>
                <w:snapToGrid w:val="0"/>
              </w:rPr>
              <w:t xml:space="preserve"> means the evaluation of an action or an activity at various points in the development process as a proposal or event becomes ripe for an Environment Assessment or Review.</w:t>
            </w:r>
          </w:p>
          <w:p w14:paraId="2CF67ABA" w14:textId="77777777" w:rsidR="00131219" w:rsidRDefault="00131219">
            <w:pPr>
              <w:ind w:right="162"/>
              <w:rPr>
                <w:rFonts w:ascii="Arial" w:hAnsi="Arial" w:cs="Arial"/>
                <w:snapToGrid w:val="0"/>
              </w:rPr>
            </w:pPr>
            <w:r>
              <w:rPr>
                <w:rFonts w:ascii="Arial" w:hAnsi="Arial" w:cs="Arial"/>
                <w:snapToGrid w:val="0"/>
              </w:rPr>
              <w:lastRenderedPageBreak/>
              <w:t xml:space="preserve">(10) </w:t>
            </w:r>
            <w:r>
              <w:rPr>
                <w:rFonts w:ascii="Arial" w:hAnsi="Arial" w:cs="Arial"/>
                <w:b/>
                <w:snapToGrid w:val="0"/>
              </w:rPr>
              <w:t>Vacant Building</w:t>
            </w:r>
            <w:r>
              <w:rPr>
                <w:rFonts w:ascii="Arial" w:hAnsi="Arial" w:cs="Arial"/>
                <w:snapToGrid w:val="0"/>
              </w:rPr>
              <w:t xml:space="preserve"> means a habitable structure that has been vacant for more than one year.</w:t>
            </w:r>
          </w:p>
          <w:p w14:paraId="06CEF60F" w14:textId="77777777" w:rsidR="00131219" w:rsidRDefault="00131219">
            <w:pPr>
              <w:ind w:right="162"/>
              <w:rPr>
                <w:rFonts w:ascii="Arial" w:hAnsi="Arial" w:cs="Arial"/>
                <w:snapToGrid w:val="0"/>
              </w:rPr>
            </w:pPr>
            <w:r>
              <w:rPr>
                <w:rFonts w:ascii="Arial" w:hAnsi="Arial" w:cs="Arial"/>
                <w:b/>
                <w:bCs/>
                <w:snapToGrid w:val="0"/>
              </w:rPr>
              <w:t>(b)</w:t>
            </w:r>
            <w:r>
              <w:rPr>
                <w:rFonts w:ascii="Arial" w:hAnsi="Arial" w:cs="Arial"/>
                <w:snapToGrid w:val="0"/>
              </w:rPr>
              <w:t xml:space="preserve"> The following abbreviations are used throughout this part:</w:t>
            </w:r>
          </w:p>
          <w:p w14:paraId="4CC251AC" w14:textId="77777777" w:rsidR="00131219" w:rsidRDefault="00131219">
            <w:pPr>
              <w:ind w:left="342" w:right="162"/>
              <w:rPr>
                <w:rFonts w:ascii="Arial" w:hAnsi="Arial" w:cs="Arial"/>
                <w:b/>
                <w:snapToGrid w:val="0"/>
              </w:rPr>
            </w:pPr>
            <w:r>
              <w:rPr>
                <w:rFonts w:ascii="Arial" w:hAnsi="Arial" w:cs="Arial"/>
                <w:b/>
                <w:snapToGrid w:val="0"/>
              </w:rPr>
              <w:t>(1) CDBG - Community Development Block Grant;</w:t>
            </w:r>
          </w:p>
          <w:p w14:paraId="55C4247A" w14:textId="77777777" w:rsidR="00131219" w:rsidRDefault="00131219">
            <w:pPr>
              <w:ind w:left="342" w:right="162"/>
              <w:rPr>
                <w:rFonts w:ascii="Arial" w:hAnsi="Arial" w:cs="Arial"/>
                <w:b/>
                <w:snapToGrid w:val="0"/>
              </w:rPr>
            </w:pPr>
            <w:r>
              <w:rPr>
                <w:rFonts w:ascii="Arial" w:hAnsi="Arial" w:cs="Arial"/>
                <w:b/>
                <w:snapToGrid w:val="0"/>
              </w:rPr>
              <w:t>(2) CEQ - Council on Environmental Quality;</w:t>
            </w:r>
          </w:p>
          <w:p w14:paraId="60B832DC" w14:textId="77777777" w:rsidR="00131219" w:rsidRDefault="00131219">
            <w:pPr>
              <w:ind w:left="342" w:right="162"/>
              <w:rPr>
                <w:rFonts w:ascii="Arial" w:hAnsi="Arial" w:cs="Arial"/>
                <w:b/>
                <w:snapToGrid w:val="0"/>
              </w:rPr>
            </w:pPr>
            <w:r>
              <w:rPr>
                <w:rFonts w:ascii="Arial" w:hAnsi="Arial" w:cs="Arial"/>
                <w:b/>
                <w:snapToGrid w:val="0"/>
              </w:rPr>
              <w:t>(3) EA - Environmental Assessment;</w:t>
            </w:r>
          </w:p>
          <w:p w14:paraId="15841A42" w14:textId="77777777" w:rsidR="00131219" w:rsidRDefault="00131219">
            <w:pPr>
              <w:ind w:left="342" w:right="162"/>
              <w:rPr>
                <w:rFonts w:ascii="Arial" w:hAnsi="Arial" w:cs="Arial"/>
                <w:b/>
                <w:snapToGrid w:val="0"/>
              </w:rPr>
            </w:pPr>
            <w:r>
              <w:rPr>
                <w:rFonts w:ascii="Arial" w:hAnsi="Arial" w:cs="Arial"/>
                <w:b/>
                <w:snapToGrid w:val="0"/>
              </w:rPr>
              <w:t>(4) EIS - Environmental Impact Statement;</w:t>
            </w:r>
          </w:p>
          <w:p w14:paraId="07F024E1" w14:textId="77777777" w:rsidR="00131219" w:rsidRDefault="00131219">
            <w:pPr>
              <w:ind w:left="342" w:right="162"/>
              <w:rPr>
                <w:rFonts w:ascii="Arial" w:hAnsi="Arial" w:cs="Arial"/>
                <w:b/>
                <w:snapToGrid w:val="0"/>
              </w:rPr>
            </w:pPr>
            <w:r>
              <w:rPr>
                <w:rFonts w:ascii="Arial" w:hAnsi="Arial" w:cs="Arial"/>
                <w:b/>
                <w:snapToGrid w:val="0"/>
              </w:rPr>
              <w:t>(5) EPA - Environmental Protection Agency;</w:t>
            </w:r>
          </w:p>
          <w:p w14:paraId="22C3897B" w14:textId="77777777" w:rsidR="00131219" w:rsidRDefault="00131219">
            <w:pPr>
              <w:ind w:left="342" w:right="162"/>
              <w:rPr>
                <w:rFonts w:ascii="Arial" w:hAnsi="Arial" w:cs="Arial"/>
                <w:b/>
                <w:snapToGrid w:val="0"/>
              </w:rPr>
            </w:pPr>
            <w:r>
              <w:rPr>
                <w:rFonts w:ascii="Arial" w:hAnsi="Arial" w:cs="Arial"/>
                <w:b/>
                <w:snapToGrid w:val="0"/>
              </w:rPr>
              <w:t>(6) ERR - Environmental Review Record;</w:t>
            </w:r>
          </w:p>
          <w:p w14:paraId="427E00EF" w14:textId="77777777" w:rsidR="00131219" w:rsidRDefault="00131219">
            <w:pPr>
              <w:ind w:left="342" w:right="162"/>
              <w:rPr>
                <w:rFonts w:ascii="Arial" w:hAnsi="Arial" w:cs="Arial"/>
                <w:b/>
                <w:snapToGrid w:val="0"/>
              </w:rPr>
            </w:pPr>
            <w:r>
              <w:rPr>
                <w:rFonts w:ascii="Arial" w:hAnsi="Arial" w:cs="Arial"/>
                <w:b/>
                <w:snapToGrid w:val="0"/>
              </w:rPr>
              <w:t>(7) FONSI - Finding of No Significant Impact;</w:t>
            </w:r>
          </w:p>
          <w:p w14:paraId="76F6B513" w14:textId="77777777" w:rsidR="00131219" w:rsidRDefault="00131219">
            <w:pPr>
              <w:ind w:left="342" w:right="162"/>
              <w:rPr>
                <w:rFonts w:ascii="Arial" w:hAnsi="Arial" w:cs="Arial"/>
                <w:b/>
                <w:snapToGrid w:val="0"/>
              </w:rPr>
            </w:pPr>
            <w:r>
              <w:rPr>
                <w:rFonts w:ascii="Arial" w:hAnsi="Arial" w:cs="Arial"/>
                <w:b/>
                <w:snapToGrid w:val="0"/>
              </w:rPr>
              <w:t>(8) HUD - Department of Housing and Urban Development;</w:t>
            </w:r>
          </w:p>
          <w:p w14:paraId="718D9B73" w14:textId="77777777" w:rsidR="00131219" w:rsidRDefault="00131219">
            <w:pPr>
              <w:ind w:left="342" w:right="162"/>
              <w:rPr>
                <w:rFonts w:ascii="Arial" w:hAnsi="Arial" w:cs="Arial"/>
                <w:b/>
                <w:snapToGrid w:val="0"/>
              </w:rPr>
            </w:pPr>
            <w:r>
              <w:rPr>
                <w:rFonts w:ascii="Arial" w:hAnsi="Arial" w:cs="Arial"/>
                <w:b/>
                <w:snapToGrid w:val="0"/>
              </w:rPr>
              <w:t>(9) NAHA - Cranston-Gonzalez Nat’l Affordable Housing Act of 1990;</w:t>
            </w:r>
          </w:p>
          <w:p w14:paraId="60918D3A" w14:textId="77777777" w:rsidR="00131219" w:rsidRDefault="00131219">
            <w:pPr>
              <w:ind w:left="342" w:right="162"/>
              <w:rPr>
                <w:rFonts w:ascii="Arial" w:hAnsi="Arial" w:cs="Arial"/>
                <w:b/>
                <w:snapToGrid w:val="0"/>
              </w:rPr>
            </w:pPr>
            <w:r>
              <w:rPr>
                <w:rFonts w:ascii="Arial" w:hAnsi="Arial" w:cs="Arial"/>
                <w:b/>
                <w:snapToGrid w:val="0"/>
              </w:rPr>
              <w:t>(10) NEPA - National Environmental Policy Act of 1969, as amended;</w:t>
            </w:r>
          </w:p>
          <w:p w14:paraId="4AE3CD0D" w14:textId="77777777" w:rsidR="00131219" w:rsidRDefault="00131219">
            <w:pPr>
              <w:ind w:left="342" w:right="162"/>
              <w:rPr>
                <w:rFonts w:ascii="Arial" w:hAnsi="Arial" w:cs="Arial"/>
                <w:b/>
                <w:snapToGrid w:val="0"/>
              </w:rPr>
            </w:pPr>
            <w:r>
              <w:rPr>
                <w:rFonts w:ascii="Arial" w:hAnsi="Arial" w:cs="Arial"/>
                <w:b/>
                <w:snapToGrid w:val="0"/>
              </w:rPr>
              <w:t>(11) NOI/EIS - Notice of Intent to Prepare an EIS;</w:t>
            </w:r>
          </w:p>
          <w:p w14:paraId="203E438A" w14:textId="77777777" w:rsidR="00131219" w:rsidRDefault="00131219">
            <w:pPr>
              <w:ind w:left="342" w:right="162"/>
              <w:rPr>
                <w:rFonts w:ascii="Arial" w:hAnsi="Arial" w:cs="Arial"/>
                <w:b/>
                <w:snapToGrid w:val="0"/>
              </w:rPr>
            </w:pPr>
            <w:r>
              <w:rPr>
                <w:rFonts w:ascii="Arial" w:hAnsi="Arial" w:cs="Arial"/>
                <w:b/>
                <w:snapToGrid w:val="0"/>
              </w:rPr>
              <w:t>(12) NOI/RROF - Notice of Intent to Request Release of Funds;</w:t>
            </w:r>
          </w:p>
          <w:p w14:paraId="0FB1DA7B" w14:textId="77777777" w:rsidR="00131219" w:rsidRDefault="00131219">
            <w:pPr>
              <w:ind w:left="342" w:right="162"/>
              <w:rPr>
                <w:rFonts w:ascii="Arial" w:hAnsi="Arial" w:cs="Arial"/>
                <w:b/>
                <w:snapToGrid w:val="0"/>
              </w:rPr>
            </w:pPr>
            <w:r>
              <w:rPr>
                <w:rFonts w:ascii="Arial" w:hAnsi="Arial" w:cs="Arial"/>
                <w:b/>
                <w:snapToGrid w:val="0"/>
              </w:rPr>
              <w:t>(13) ROD - Record of Decision;</w:t>
            </w:r>
          </w:p>
          <w:p w14:paraId="35174FE4" w14:textId="77777777" w:rsidR="00131219" w:rsidRDefault="00131219">
            <w:pPr>
              <w:ind w:left="342" w:right="162"/>
              <w:rPr>
                <w:rFonts w:ascii="Arial" w:hAnsi="Arial" w:cs="Arial"/>
                <w:b/>
                <w:snapToGrid w:val="0"/>
              </w:rPr>
            </w:pPr>
            <w:r>
              <w:rPr>
                <w:rFonts w:ascii="Arial" w:hAnsi="Arial" w:cs="Arial"/>
                <w:b/>
                <w:snapToGrid w:val="0"/>
              </w:rPr>
              <w:t>(14) ROF - Release of Funds; and</w:t>
            </w:r>
          </w:p>
          <w:p w14:paraId="5A60A1F0" w14:textId="77777777" w:rsidR="00131219" w:rsidRDefault="00131219">
            <w:pPr>
              <w:ind w:left="342" w:right="162"/>
              <w:rPr>
                <w:rFonts w:ascii="Arial" w:hAnsi="Arial" w:cs="Arial"/>
                <w:b/>
                <w:snapToGrid w:val="0"/>
              </w:rPr>
            </w:pPr>
            <w:r>
              <w:rPr>
                <w:rFonts w:ascii="Arial" w:hAnsi="Arial" w:cs="Arial"/>
                <w:b/>
                <w:snapToGrid w:val="0"/>
              </w:rPr>
              <w:t>(15) RROF - Request for Release of Funds.</w:t>
            </w:r>
          </w:p>
          <w:p w14:paraId="4831524C" w14:textId="77777777" w:rsidR="00131219" w:rsidRDefault="00131219">
            <w:pPr>
              <w:ind w:right="162"/>
              <w:rPr>
                <w:rFonts w:ascii="Arial" w:hAnsi="Arial" w:cs="Arial"/>
                <w:b/>
                <w:snapToGrid w:val="0"/>
              </w:rPr>
            </w:pPr>
            <w:r>
              <w:rPr>
                <w:rFonts w:ascii="Arial" w:hAnsi="Arial" w:cs="Arial"/>
                <w:b/>
                <w:snapToGrid w:val="0"/>
              </w:rPr>
              <w:t>§ 58.4 Assumption authority.</w:t>
            </w:r>
          </w:p>
          <w:p w14:paraId="272F0CD8" w14:textId="77777777" w:rsidR="00131219" w:rsidRDefault="00131219">
            <w:pPr>
              <w:ind w:right="162"/>
              <w:rPr>
                <w:rFonts w:ascii="Arial" w:hAnsi="Arial" w:cs="Arial"/>
                <w:snapToGrid w:val="0"/>
              </w:rPr>
            </w:pPr>
            <w:r>
              <w:rPr>
                <w:rFonts w:ascii="Arial" w:hAnsi="Arial" w:cs="Arial"/>
                <w:b/>
                <w:snapToGrid w:val="0"/>
              </w:rPr>
              <w:t>(a) Assumption authority for responsible entities: General.</w:t>
            </w:r>
            <w:r>
              <w:rPr>
                <w:rFonts w:ascii="Arial" w:hAnsi="Arial" w:cs="Arial"/>
                <w:snapToGrid w:val="0"/>
              </w:rPr>
              <w:t xml:space="preserve"> Responsible entities shall assume the responsibility for environmental review, decision-making, and action that would otherwise apply to HUD under NEPA and other provisions of law that further the purposes of NEPA, as specified in § 58.5. Responsible entities that receive assistance directly from HUD assume these responsibilities by execution of a grant agreement with HUD and/or a legally binding document such as the certification contained on HUD Form 7015.15, certifying to the assumption of environmental responsibilities. </w:t>
            </w:r>
            <w:r>
              <w:rPr>
                <w:rFonts w:ascii="Arial" w:hAnsi="Arial" w:cs="Arial"/>
                <w:b/>
                <w:snapToGrid w:val="0"/>
              </w:rPr>
              <w:t>When a State distributes funds to a responsible entity, the State must provide for appropriate procedures by which these responsible entities will evidence their assumption of environmental responsibilities.</w:t>
            </w:r>
          </w:p>
          <w:p w14:paraId="530C8F23" w14:textId="77777777" w:rsidR="00131219" w:rsidRDefault="00131219">
            <w:pPr>
              <w:ind w:right="162"/>
              <w:rPr>
                <w:rFonts w:ascii="Arial" w:hAnsi="Arial" w:cs="Arial"/>
                <w:snapToGrid w:val="0"/>
              </w:rPr>
            </w:pPr>
            <w:r>
              <w:rPr>
                <w:rFonts w:ascii="Arial" w:hAnsi="Arial" w:cs="Arial"/>
                <w:b/>
                <w:bCs/>
                <w:snapToGrid w:val="0"/>
              </w:rPr>
              <w:t xml:space="preserve">(b) </w:t>
            </w:r>
            <w:r>
              <w:rPr>
                <w:rFonts w:ascii="Arial" w:hAnsi="Arial" w:cs="Arial"/>
                <w:b/>
                <w:snapToGrid w:val="0"/>
              </w:rPr>
              <w:t>Particular responsibilities of the States</w:t>
            </w:r>
            <w:r>
              <w:rPr>
                <w:rFonts w:ascii="Arial" w:hAnsi="Arial" w:cs="Arial"/>
                <w:snapToGrid w:val="0"/>
              </w:rPr>
              <w:t>.</w:t>
            </w:r>
          </w:p>
          <w:p w14:paraId="23DC154C" w14:textId="77777777" w:rsidR="00131219" w:rsidRDefault="00131219">
            <w:pPr>
              <w:ind w:right="162"/>
              <w:rPr>
                <w:rFonts w:ascii="Arial" w:hAnsi="Arial" w:cs="Arial"/>
                <w:snapToGrid w:val="0"/>
              </w:rPr>
            </w:pPr>
            <w:r>
              <w:rPr>
                <w:rFonts w:ascii="Arial" w:hAnsi="Arial" w:cs="Arial"/>
                <w:snapToGrid w:val="0"/>
              </w:rPr>
              <w:t xml:space="preserve">        (1) States are recipients for purposes of directly undertaking a State project and must assume the environmental review responsibilities for the State's activities and those of any non-governmental entity that may participate in the project. In this case, the State must submit the certification and RROF to HUD for approval.</w:t>
            </w:r>
          </w:p>
          <w:p w14:paraId="4D29C772" w14:textId="77777777" w:rsidR="00131219" w:rsidRDefault="00131219">
            <w:pPr>
              <w:pStyle w:val="HTMLPreformatted"/>
              <w:rPr>
                <w:rFonts w:ascii="Arial" w:hAnsi="Arial" w:cs="Arial"/>
              </w:rPr>
            </w:pPr>
            <w:r>
              <w:rPr>
                <w:rFonts w:ascii="Arial" w:hAnsi="Arial" w:cs="Arial"/>
                <w:snapToGrid w:val="0"/>
              </w:rPr>
              <w:t xml:space="preserve">        </w:t>
            </w:r>
            <w:r>
              <w:rPr>
                <w:rFonts w:ascii="Arial" w:hAnsi="Arial" w:cs="Arial"/>
              </w:rPr>
              <w:t>(2) States must exercise HUD's responsibilities in accordance with Sec.  58.18, with respect to approval of a unit of local government's environmental certification and RROF for a HUD assisted project funded through the state. Approval by the state of a unit of local government's certification and RROF satisfies the Secretary's responsibilities under NEPA and the related laws cited in Sec.  58.5.</w:t>
            </w:r>
          </w:p>
          <w:p w14:paraId="56D53B27" w14:textId="77777777" w:rsidR="00131219" w:rsidRDefault="00131219">
            <w:pPr>
              <w:ind w:right="162"/>
              <w:rPr>
                <w:rFonts w:ascii="Arial" w:hAnsi="Arial" w:cs="Arial"/>
                <w:b/>
                <w:snapToGrid w:val="0"/>
              </w:rPr>
            </w:pPr>
            <w:r>
              <w:rPr>
                <w:rFonts w:ascii="Arial" w:hAnsi="Arial" w:cs="Arial"/>
                <w:b/>
                <w:bCs/>
              </w:rPr>
              <w:t xml:space="preserve">(c) </w:t>
            </w:r>
            <w:r>
              <w:rPr>
                <w:rFonts w:ascii="Arial" w:hAnsi="Arial" w:cs="Arial"/>
              </w:rPr>
              <w:t>Particular responsibilities of Indian tribes. An Indian tribe may, but is not required to, assume responsibilities for environmental review, decision-making and action for programs authorized by the Native American Housing Assistance and Self-Determination Act of 1996 (25 U.S.C. 4101 et seq.) (other than title VIII) or section 184 of the Housing and Community Development Act of 1992 (12 U.S.C. 1715z-13a). The tribe must make a separate decision regarding assumption of responsibilities for each of these Acts and communicate that decision in writing to HUD. If the tribe assumes these responsibilities, the requirements of this part shall apply. If a tribe formally declines assumption of these responsibilities, they are retained by HUD and the provisions of part 50 of this title apply.</w:t>
            </w:r>
            <w:r>
              <w:rPr>
                <w:rFonts w:ascii="Arial" w:hAnsi="Arial" w:cs="Arial"/>
                <w:snapToGrid w:val="0"/>
              </w:rPr>
              <w:t xml:space="preserve"> </w:t>
            </w:r>
          </w:p>
          <w:p w14:paraId="4D4B1FBC" w14:textId="77777777" w:rsidR="00131219" w:rsidRDefault="00131219">
            <w:pPr>
              <w:ind w:right="162"/>
              <w:rPr>
                <w:rFonts w:ascii="Arial" w:hAnsi="Arial" w:cs="Arial"/>
                <w:snapToGrid w:val="0"/>
              </w:rPr>
            </w:pPr>
            <w:r>
              <w:rPr>
                <w:rFonts w:ascii="Arial" w:hAnsi="Arial" w:cs="Arial"/>
                <w:b/>
                <w:snapToGrid w:val="0"/>
              </w:rPr>
              <w:t>§ 58.5 Related Federal laws and authorities</w:t>
            </w:r>
            <w:r>
              <w:rPr>
                <w:rFonts w:ascii="Arial" w:hAnsi="Arial" w:cs="Arial"/>
                <w:snapToGrid w:val="0"/>
              </w:rPr>
              <w:t>.</w:t>
            </w:r>
          </w:p>
          <w:p w14:paraId="560D3D99" w14:textId="77777777" w:rsidR="00131219" w:rsidRDefault="00131219">
            <w:pPr>
              <w:ind w:right="162"/>
              <w:rPr>
                <w:rFonts w:ascii="Arial" w:hAnsi="Arial" w:cs="Arial"/>
                <w:b/>
                <w:snapToGrid w:val="0"/>
              </w:rPr>
            </w:pPr>
            <w:r>
              <w:rPr>
                <w:rFonts w:ascii="Arial" w:hAnsi="Arial" w:cs="Arial"/>
                <w:snapToGrid w:val="0"/>
              </w:rPr>
              <w:t xml:space="preserve">In accordance with the provisions of law cited in § 58.1(b), the responsible entity must assume responsibilities for environmental review, decision-making and action </w:t>
            </w:r>
            <w:r>
              <w:rPr>
                <w:rFonts w:ascii="Arial" w:hAnsi="Arial" w:cs="Arial"/>
                <w:bCs/>
                <w:snapToGrid w:val="0"/>
              </w:rPr>
              <w:t>that would apply to HUD under the following specified laws and authorities.</w:t>
            </w:r>
            <w:r>
              <w:rPr>
                <w:rFonts w:ascii="Arial" w:hAnsi="Arial" w:cs="Arial"/>
                <w:snapToGrid w:val="0"/>
              </w:rPr>
              <w:t xml:space="preserve"> The responsible entity must certify that </w:t>
            </w:r>
            <w:r>
              <w:rPr>
                <w:rFonts w:ascii="Arial" w:hAnsi="Arial" w:cs="Arial"/>
                <w:b/>
                <w:bCs/>
                <w:snapToGrid w:val="0"/>
              </w:rPr>
              <w:t>it has complied with the requirements that would apply to HUD under these laws and authorities and</w:t>
            </w:r>
            <w:r>
              <w:rPr>
                <w:rFonts w:ascii="Arial" w:hAnsi="Arial" w:cs="Arial"/>
                <w:snapToGrid w:val="0"/>
              </w:rPr>
              <w:t xml:space="preserve"> </w:t>
            </w:r>
            <w:r>
              <w:rPr>
                <w:rFonts w:ascii="Arial" w:hAnsi="Arial" w:cs="Arial"/>
                <w:b/>
                <w:snapToGrid w:val="0"/>
              </w:rPr>
              <w:t>must consider the criteria, standards, policies and regulations of these laws and authorities.</w:t>
            </w:r>
          </w:p>
          <w:p w14:paraId="5500E94D" w14:textId="77777777" w:rsidR="00131219" w:rsidRDefault="00131219">
            <w:pPr>
              <w:ind w:right="162"/>
              <w:rPr>
                <w:rFonts w:ascii="Arial" w:hAnsi="Arial" w:cs="Arial"/>
                <w:b/>
                <w:snapToGrid w:val="0"/>
              </w:rPr>
            </w:pPr>
            <w:r>
              <w:rPr>
                <w:rFonts w:ascii="Arial" w:hAnsi="Arial" w:cs="Arial"/>
                <w:b/>
                <w:snapToGrid w:val="0"/>
              </w:rPr>
              <w:t>(a) Historic properties.</w:t>
            </w:r>
          </w:p>
          <w:p w14:paraId="1F031D32" w14:textId="77777777" w:rsidR="00131219" w:rsidRDefault="00131219">
            <w:pPr>
              <w:ind w:right="162"/>
              <w:rPr>
                <w:rFonts w:ascii="Arial" w:hAnsi="Arial" w:cs="Arial"/>
                <w:snapToGrid w:val="0"/>
              </w:rPr>
            </w:pPr>
            <w:r>
              <w:rPr>
                <w:rFonts w:ascii="Arial" w:hAnsi="Arial" w:cs="Arial"/>
                <w:snapToGrid w:val="0"/>
              </w:rPr>
              <w:t xml:space="preserve">        </w:t>
            </w:r>
            <w:r>
              <w:rPr>
                <w:rFonts w:ascii="Arial" w:hAnsi="Arial" w:cs="Arial"/>
              </w:rPr>
              <w:t>(1) The National Historic Preservation Act of 1966 (16 U.S.C. 470 et seq.), particularly sections 106 and 110 (16 U.S.C. 470 and 470h-2).</w:t>
            </w:r>
            <w:r>
              <w:rPr>
                <w:rFonts w:ascii="Arial" w:hAnsi="Arial" w:cs="Arial"/>
                <w:snapToGrid w:val="0"/>
              </w:rPr>
              <w:t xml:space="preserve"> </w:t>
            </w:r>
          </w:p>
          <w:p w14:paraId="5583C20F" w14:textId="77777777" w:rsidR="00131219" w:rsidRDefault="00131219">
            <w:pPr>
              <w:ind w:right="162"/>
              <w:rPr>
                <w:rFonts w:ascii="Arial" w:hAnsi="Arial" w:cs="Arial"/>
                <w:snapToGrid w:val="0"/>
              </w:rPr>
            </w:pPr>
            <w:r>
              <w:rPr>
                <w:rFonts w:ascii="Arial" w:hAnsi="Arial" w:cs="Arial"/>
                <w:snapToGrid w:val="0"/>
              </w:rPr>
              <w:lastRenderedPageBreak/>
              <w:t xml:space="preserve">        (2) Executive Order 11593, Protection and Enhancement of the Cultural Environment, May 13, 1971 (36 FR 8921) particularly section 2(c).</w:t>
            </w:r>
          </w:p>
          <w:p w14:paraId="3AB88A73" w14:textId="77777777" w:rsidR="00131219" w:rsidRDefault="00131219">
            <w:pPr>
              <w:ind w:right="162"/>
              <w:rPr>
                <w:rFonts w:ascii="Arial" w:hAnsi="Arial" w:cs="Arial"/>
                <w:snapToGrid w:val="0"/>
              </w:rPr>
            </w:pPr>
            <w:r>
              <w:rPr>
                <w:rFonts w:ascii="Arial" w:hAnsi="Arial" w:cs="Arial"/>
                <w:snapToGrid w:val="0"/>
              </w:rPr>
              <w:t xml:space="preserve">        (3) Federal historic preservation regulations as follows: (i) 36 CFR part 800 with respect to HUD programs other than Urban Development Action Grants (UDAG); and (ii) 36 CFR part 801 with respect to UDAG.</w:t>
            </w:r>
          </w:p>
          <w:p w14:paraId="54A41ED0" w14:textId="77777777" w:rsidR="00131219" w:rsidRDefault="00131219">
            <w:pPr>
              <w:ind w:right="162"/>
              <w:rPr>
                <w:rFonts w:ascii="Arial" w:hAnsi="Arial" w:cs="Arial"/>
                <w:snapToGrid w:val="0"/>
              </w:rPr>
            </w:pPr>
            <w:r>
              <w:rPr>
                <w:rFonts w:ascii="Arial" w:hAnsi="Arial" w:cs="Arial"/>
                <w:snapToGrid w:val="0"/>
              </w:rPr>
              <w:t xml:space="preserve">        (4) The Reservoir Salvage Act of 1960 as amended by the Archeological and Historic Preservation Act of 1974 (16 U.S.C. 469 et seq), particularly section 3 (16 U.S.C. 469a-1).</w:t>
            </w:r>
          </w:p>
          <w:p w14:paraId="373F04E1" w14:textId="77777777" w:rsidR="00131219" w:rsidRDefault="00131219">
            <w:pPr>
              <w:ind w:right="162"/>
              <w:rPr>
                <w:rFonts w:ascii="Arial" w:hAnsi="Arial" w:cs="Arial"/>
                <w:snapToGrid w:val="0"/>
              </w:rPr>
            </w:pPr>
            <w:r>
              <w:rPr>
                <w:rFonts w:ascii="Arial" w:hAnsi="Arial" w:cs="Arial"/>
                <w:b/>
                <w:snapToGrid w:val="0"/>
              </w:rPr>
              <w:t>b) Floodplain management and wetland protection.</w:t>
            </w:r>
          </w:p>
          <w:p w14:paraId="07AAF41F" w14:textId="77777777" w:rsidR="00131219" w:rsidRDefault="00131219">
            <w:pPr>
              <w:ind w:right="162"/>
              <w:rPr>
                <w:rFonts w:ascii="Arial" w:hAnsi="Arial" w:cs="Arial"/>
                <w:snapToGrid w:val="0"/>
              </w:rPr>
            </w:pPr>
            <w:r>
              <w:rPr>
                <w:rFonts w:ascii="Arial" w:hAnsi="Arial" w:cs="Arial"/>
                <w:snapToGrid w:val="0"/>
              </w:rPr>
              <w:t xml:space="preserve">        (1) </w:t>
            </w:r>
            <w:r>
              <w:rPr>
                <w:rFonts w:ascii="Arial" w:hAnsi="Arial" w:cs="Arial"/>
                <w:snapToGrid w:val="0"/>
                <w:u w:val="single"/>
              </w:rPr>
              <w:t>Executive Order 11988</w:t>
            </w:r>
            <w:r>
              <w:rPr>
                <w:rFonts w:ascii="Arial" w:hAnsi="Arial" w:cs="Arial"/>
                <w:snapToGrid w:val="0"/>
              </w:rPr>
              <w:t>, Floodplain Management, May 24, 1977 (3 CFR, 1977 Comp., p. 117), as interpreted in HUD regulations at 24 CFR part 55, particularly section 2(a) of the order (For an explanation of the relationship between the decision-making process in 24 CFR part 55 and this part, see § 55.10 of this subtitle A.)</w:t>
            </w:r>
          </w:p>
          <w:p w14:paraId="44640E92" w14:textId="77777777" w:rsidR="00131219" w:rsidRDefault="00131219">
            <w:pPr>
              <w:ind w:right="162"/>
              <w:rPr>
                <w:rFonts w:ascii="Arial" w:hAnsi="Arial" w:cs="Arial"/>
                <w:b/>
                <w:snapToGrid w:val="0"/>
              </w:rPr>
            </w:pPr>
            <w:r>
              <w:rPr>
                <w:rFonts w:ascii="Arial" w:hAnsi="Arial" w:cs="Arial"/>
                <w:snapToGrid w:val="0"/>
              </w:rPr>
              <w:t xml:space="preserve">        (2) Executive Order 11990, Protection of Wetlands, May 24, 1977 (3 CFR, 1977 Comp., p. 121) particularly sections 2 and 5.</w:t>
            </w:r>
          </w:p>
          <w:p w14:paraId="4D8FD18D" w14:textId="77777777" w:rsidR="00131219" w:rsidRDefault="00131219">
            <w:pPr>
              <w:ind w:right="162"/>
              <w:rPr>
                <w:rFonts w:ascii="Arial" w:hAnsi="Arial" w:cs="Arial"/>
                <w:snapToGrid w:val="0"/>
              </w:rPr>
            </w:pPr>
            <w:r>
              <w:rPr>
                <w:rFonts w:ascii="Arial" w:hAnsi="Arial" w:cs="Arial"/>
                <w:b/>
                <w:snapToGrid w:val="0"/>
              </w:rPr>
              <w:t>(c) Coastal Zone Management.</w:t>
            </w:r>
            <w:r>
              <w:rPr>
                <w:rFonts w:ascii="Arial" w:hAnsi="Arial" w:cs="Arial"/>
                <w:snapToGrid w:val="0"/>
              </w:rPr>
              <w:t xml:space="preserve"> The Coastal Zone Management Act of 1972 (16 U.S.C. 1451 et seq.), as amended, particularly section 307(c) and (d) (16 U.S.C. 1456(c) and (d)).</w:t>
            </w:r>
          </w:p>
          <w:p w14:paraId="2166F840" w14:textId="77777777" w:rsidR="00131219" w:rsidRDefault="00131219">
            <w:pPr>
              <w:ind w:right="162"/>
              <w:rPr>
                <w:rFonts w:ascii="Arial" w:hAnsi="Arial" w:cs="Arial"/>
                <w:snapToGrid w:val="0"/>
              </w:rPr>
            </w:pPr>
            <w:r>
              <w:rPr>
                <w:rFonts w:ascii="Arial" w:hAnsi="Arial" w:cs="Arial"/>
                <w:b/>
                <w:snapToGrid w:val="0"/>
              </w:rPr>
              <w:t>(d) Sole source aquifers.</w:t>
            </w:r>
          </w:p>
          <w:p w14:paraId="064E638E" w14:textId="77777777" w:rsidR="00131219" w:rsidRDefault="00131219">
            <w:pPr>
              <w:ind w:right="162"/>
              <w:rPr>
                <w:rFonts w:ascii="Arial" w:hAnsi="Arial" w:cs="Arial"/>
                <w:snapToGrid w:val="0"/>
              </w:rPr>
            </w:pPr>
            <w:r>
              <w:rPr>
                <w:rFonts w:ascii="Arial" w:hAnsi="Arial" w:cs="Arial"/>
                <w:snapToGrid w:val="0"/>
              </w:rPr>
              <w:t xml:space="preserve">        (1) The Safe Drinking Water Act of 1974 (42 U.S.C. 201, 300(f) et seq., and 21 U.S.C. 349) as amended; particularly section 1424(e)(42 U.S.C. 300h-3(e)).</w:t>
            </w:r>
          </w:p>
          <w:p w14:paraId="084DE9D3" w14:textId="77777777" w:rsidR="00131219" w:rsidRDefault="00131219">
            <w:pPr>
              <w:ind w:right="162"/>
              <w:rPr>
                <w:rFonts w:ascii="Arial" w:hAnsi="Arial" w:cs="Arial"/>
                <w:snapToGrid w:val="0"/>
              </w:rPr>
            </w:pPr>
            <w:r>
              <w:rPr>
                <w:rFonts w:ascii="Arial" w:hAnsi="Arial" w:cs="Arial"/>
                <w:snapToGrid w:val="0"/>
              </w:rPr>
              <w:t xml:space="preserve">        (2) Sole Source Aquifers (Environmental Protection Agency, 40 CFR part 149).</w:t>
            </w:r>
          </w:p>
          <w:p w14:paraId="300FEFB6" w14:textId="77777777" w:rsidR="00131219" w:rsidRDefault="00131219">
            <w:pPr>
              <w:ind w:right="162"/>
              <w:rPr>
                <w:rFonts w:ascii="Arial" w:hAnsi="Arial" w:cs="Arial"/>
                <w:b/>
                <w:snapToGrid w:val="0"/>
              </w:rPr>
            </w:pPr>
            <w:r>
              <w:rPr>
                <w:rFonts w:ascii="Arial" w:hAnsi="Arial" w:cs="Arial"/>
                <w:b/>
                <w:snapToGrid w:val="0"/>
              </w:rPr>
              <w:t>(e) Endangered species.</w:t>
            </w:r>
            <w:r>
              <w:rPr>
                <w:rFonts w:ascii="Arial" w:hAnsi="Arial" w:cs="Arial"/>
                <w:snapToGrid w:val="0"/>
              </w:rPr>
              <w:t xml:space="preserve"> The Endangered Species Act of 1973 (16 U.S.C. 1531 et seq.) as amended, particularly section 7 (16 U.S.C. 1536).</w:t>
            </w:r>
          </w:p>
          <w:p w14:paraId="6E6BEB76" w14:textId="77777777" w:rsidR="00131219" w:rsidRDefault="00131219">
            <w:pPr>
              <w:ind w:right="162"/>
              <w:rPr>
                <w:rFonts w:ascii="Arial" w:hAnsi="Arial" w:cs="Arial"/>
                <w:snapToGrid w:val="0"/>
              </w:rPr>
            </w:pPr>
            <w:r>
              <w:rPr>
                <w:rFonts w:ascii="Arial" w:hAnsi="Arial" w:cs="Arial"/>
                <w:b/>
                <w:snapToGrid w:val="0"/>
              </w:rPr>
              <w:t>(f) Wild and scenic rivers.</w:t>
            </w:r>
            <w:r>
              <w:rPr>
                <w:rFonts w:ascii="Arial" w:hAnsi="Arial" w:cs="Arial"/>
                <w:snapToGrid w:val="0"/>
              </w:rPr>
              <w:t xml:space="preserve"> The Wild and Scenic Rivers Act of 1968 (16 U.S.C. 1271 et seq.) as amended, particularly section 7(b) and (c) (16 U.S.C. 1278(b) and (c)).</w:t>
            </w:r>
          </w:p>
          <w:p w14:paraId="3D34FF9C" w14:textId="77777777" w:rsidR="00131219" w:rsidRDefault="00131219">
            <w:pPr>
              <w:ind w:right="162"/>
              <w:rPr>
                <w:rFonts w:ascii="Arial" w:hAnsi="Arial" w:cs="Arial"/>
                <w:snapToGrid w:val="0"/>
              </w:rPr>
            </w:pPr>
            <w:r>
              <w:rPr>
                <w:rFonts w:ascii="Arial" w:hAnsi="Arial" w:cs="Arial"/>
                <w:b/>
                <w:snapToGrid w:val="0"/>
              </w:rPr>
              <w:t>(g) Air quality.</w:t>
            </w:r>
          </w:p>
          <w:p w14:paraId="353ED352" w14:textId="77777777" w:rsidR="00131219" w:rsidRDefault="00131219">
            <w:pPr>
              <w:ind w:right="162"/>
              <w:rPr>
                <w:rFonts w:ascii="Arial" w:hAnsi="Arial" w:cs="Arial"/>
                <w:snapToGrid w:val="0"/>
              </w:rPr>
            </w:pPr>
            <w:r>
              <w:rPr>
                <w:rFonts w:ascii="Arial" w:hAnsi="Arial" w:cs="Arial"/>
                <w:snapToGrid w:val="0"/>
              </w:rPr>
              <w:t xml:space="preserve">        (1) The Clean Air Act (42 U.S.C. 7401 et. seq.) as amended; particularly section 176(c) and (d) (42 U.S.C. 7506(c) and (d)).</w:t>
            </w:r>
          </w:p>
          <w:p w14:paraId="463DCDDA" w14:textId="77777777" w:rsidR="00131219" w:rsidRDefault="00131219">
            <w:pPr>
              <w:ind w:right="162"/>
              <w:rPr>
                <w:rFonts w:ascii="Arial" w:hAnsi="Arial" w:cs="Arial"/>
                <w:snapToGrid w:val="0"/>
              </w:rPr>
            </w:pPr>
            <w:r>
              <w:rPr>
                <w:rFonts w:ascii="Arial" w:hAnsi="Arial" w:cs="Arial"/>
                <w:snapToGrid w:val="0"/>
              </w:rPr>
              <w:t xml:space="preserve">        (2) Determining Conformity of Federal Actions to State or Federal Implementation Plans (Environmental Protection Agency-- 40 CFR parts 6, 51, and 93).</w:t>
            </w:r>
          </w:p>
          <w:p w14:paraId="4C0EEE99" w14:textId="77777777" w:rsidR="00131219" w:rsidRDefault="00131219">
            <w:pPr>
              <w:ind w:right="162"/>
              <w:rPr>
                <w:rFonts w:ascii="Arial" w:hAnsi="Arial" w:cs="Arial"/>
                <w:snapToGrid w:val="0"/>
              </w:rPr>
            </w:pPr>
            <w:r>
              <w:rPr>
                <w:rFonts w:ascii="Arial" w:hAnsi="Arial" w:cs="Arial"/>
                <w:b/>
                <w:snapToGrid w:val="0"/>
              </w:rPr>
              <w:t>(h) Farmlands protection.</w:t>
            </w:r>
          </w:p>
          <w:p w14:paraId="73E44B94" w14:textId="77777777" w:rsidR="00131219" w:rsidRDefault="00131219">
            <w:pPr>
              <w:ind w:right="162"/>
              <w:rPr>
                <w:rFonts w:ascii="Arial" w:hAnsi="Arial" w:cs="Arial"/>
                <w:snapToGrid w:val="0"/>
              </w:rPr>
            </w:pPr>
            <w:r>
              <w:rPr>
                <w:rFonts w:ascii="Arial" w:hAnsi="Arial" w:cs="Arial"/>
                <w:snapToGrid w:val="0"/>
              </w:rPr>
              <w:t xml:space="preserve">        (1) Farmland Protection Policy Act of 1981 (7 U.S.C. 4201 et seq.) particularly sections 1540(b) and 1541 (7 U.S.C. 4201(b) and 4202).</w:t>
            </w:r>
          </w:p>
          <w:p w14:paraId="18347177" w14:textId="77777777" w:rsidR="00131219" w:rsidRDefault="00131219">
            <w:pPr>
              <w:ind w:right="162"/>
              <w:rPr>
                <w:rFonts w:ascii="Arial" w:hAnsi="Arial" w:cs="Arial"/>
                <w:snapToGrid w:val="0"/>
              </w:rPr>
            </w:pPr>
            <w:r>
              <w:rPr>
                <w:rFonts w:ascii="Arial" w:hAnsi="Arial" w:cs="Arial"/>
                <w:snapToGrid w:val="0"/>
              </w:rPr>
              <w:t xml:space="preserve">        (2) Farmland Protection Policy (Department of Agriculture -- 7 CFR part 658).</w:t>
            </w:r>
          </w:p>
          <w:p w14:paraId="2EF1B015" w14:textId="77777777" w:rsidR="00131219" w:rsidRDefault="00131219">
            <w:pPr>
              <w:pStyle w:val="HTMLPreformatted"/>
              <w:rPr>
                <w:rFonts w:ascii="Arial" w:hAnsi="Arial" w:cs="Arial"/>
                <w:snapToGrid w:val="0"/>
              </w:rPr>
            </w:pPr>
            <w:r>
              <w:rPr>
                <w:rFonts w:ascii="Arial" w:hAnsi="Arial" w:cs="Arial"/>
                <w:b/>
                <w:snapToGrid w:val="0"/>
              </w:rPr>
              <w:t>(i) HUD environmental standards.</w:t>
            </w:r>
            <w:r>
              <w:rPr>
                <w:rFonts w:ascii="Arial" w:hAnsi="Arial" w:cs="Arial"/>
                <w:snapToGrid w:val="0"/>
              </w:rPr>
              <w:t xml:space="preserve"> </w:t>
            </w:r>
          </w:p>
          <w:p w14:paraId="08FCE4E8" w14:textId="77777777" w:rsidR="00131219" w:rsidRDefault="00131219">
            <w:pPr>
              <w:pStyle w:val="HTMLPreformatted"/>
              <w:rPr>
                <w:rFonts w:ascii="Arial" w:hAnsi="Arial" w:cs="Arial"/>
              </w:rPr>
            </w:pPr>
            <w:r>
              <w:rPr>
                <w:rFonts w:ascii="Arial" w:hAnsi="Arial" w:cs="Arial"/>
              </w:rPr>
              <w:t>(1) Applicable criteria and standards specified in part 51 of this title, other than the Runway Protection zone notification requirement in Sec.  51.303(a)(3).</w:t>
            </w:r>
          </w:p>
          <w:p w14:paraId="68E65280" w14:textId="77777777" w:rsidR="00131219" w:rsidRDefault="00131219">
            <w:pPr>
              <w:pStyle w:val="HTMLPreformatted"/>
              <w:rPr>
                <w:rFonts w:ascii="Arial" w:hAnsi="Arial" w:cs="Arial"/>
              </w:rPr>
            </w:pPr>
            <w:r>
              <w:rPr>
                <w:rFonts w:ascii="Arial" w:hAnsi="Arial" w:cs="Arial"/>
              </w:rPr>
              <w:t xml:space="preserve">    (2)(i) Also, it is HUD policy that all properties that are being proposed for use in HUD programs be free of hazardous materials, contamination, toxic chemicals and gases, and radioactive substances, where a hazard could affect the health and safety of occupants or conflict with the intended utilization of the property.</w:t>
            </w:r>
          </w:p>
          <w:p w14:paraId="66F7D782" w14:textId="77777777" w:rsidR="00131219" w:rsidRDefault="00131219">
            <w:pPr>
              <w:pStyle w:val="HTMLPreformatted"/>
              <w:rPr>
                <w:rFonts w:ascii="Arial" w:hAnsi="Arial" w:cs="Arial"/>
                <w:b/>
                <w:bCs/>
              </w:rPr>
            </w:pPr>
            <w:r>
              <w:rPr>
                <w:rFonts w:ascii="Arial" w:hAnsi="Arial" w:cs="Arial"/>
              </w:rPr>
              <w:t xml:space="preserve">    (ii) The environmental review of multifamily housing with five or more dwelling units (including leasing), or non-residential property, </w:t>
            </w:r>
            <w:r>
              <w:rPr>
                <w:rFonts w:ascii="Arial" w:hAnsi="Arial" w:cs="Arial"/>
                <w:b/>
                <w:bCs/>
              </w:rPr>
              <w:t>must include the evaluation of previous uses of the site or other evidence of contamination on or near the site, to ensure that the occupants of proposed sites are not adversely affected by any of the hazards listed in paragraph (i)(2)(i) of this section.</w:t>
            </w:r>
          </w:p>
          <w:p w14:paraId="4D137C5A" w14:textId="77777777" w:rsidR="00131219" w:rsidRDefault="00131219">
            <w:pPr>
              <w:pStyle w:val="HTMLPreformatted"/>
              <w:rPr>
                <w:rFonts w:ascii="Arial" w:hAnsi="Arial" w:cs="Arial"/>
              </w:rPr>
            </w:pPr>
            <w:r>
              <w:rPr>
                <w:rFonts w:ascii="Arial" w:hAnsi="Arial" w:cs="Arial"/>
              </w:rPr>
              <w:t xml:space="preserve">    (iii) Particular attention should be given to any proposed site on or in the general proximity of such areas as dumps, landfills, industrial sites, or other locations that contain, or may have contained, hazardous wastes.</w:t>
            </w:r>
          </w:p>
          <w:p w14:paraId="7F9678A2" w14:textId="77777777" w:rsidR="00131219" w:rsidRDefault="00131219">
            <w:pPr>
              <w:ind w:right="162"/>
              <w:rPr>
                <w:rFonts w:ascii="Arial" w:hAnsi="Arial" w:cs="Arial"/>
                <w:snapToGrid w:val="0"/>
              </w:rPr>
            </w:pPr>
            <w:r>
              <w:rPr>
                <w:rFonts w:ascii="Arial" w:hAnsi="Arial" w:cs="Arial"/>
              </w:rPr>
              <w:t xml:space="preserve">    (iv) The responsible entity shall use current techniques by qualified professionals to undertake investigations determined necessary. </w:t>
            </w:r>
          </w:p>
          <w:p w14:paraId="4A9EED4A" w14:textId="77777777" w:rsidR="00131219" w:rsidRDefault="00131219">
            <w:pPr>
              <w:ind w:right="162"/>
              <w:rPr>
                <w:rFonts w:ascii="Arial" w:hAnsi="Arial" w:cs="Arial"/>
                <w:snapToGrid w:val="0"/>
              </w:rPr>
            </w:pPr>
            <w:r>
              <w:rPr>
                <w:rFonts w:ascii="Arial" w:hAnsi="Arial" w:cs="Arial"/>
                <w:b/>
                <w:snapToGrid w:val="0"/>
              </w:rPr>
              <w:t>(j) Environmental justice.</w:t>
            </w:r>
            <w:r>
              <w:rPr>
                <w:rFonts w:ascii="Arial" w:hAnsi="Arial" w:cs="Arial"/>
                <w:snapToGrid w:val="0"/>
              </w:rPr>
              <w:t xml:space="preserve"> Executive Order 12898 -- Federal Actions to Address Environmental Justice in Minority Populations and Low-Income Populations, February 11, 1994 (59 FR 7629).</w:t>
            </w:r>
          </w:p>
          <w:p w14:paraId="4E021543" w14:textId="77777777" w:rsidR="00131219" w:rsidRDefault="00131219">
            <w:pPr>
              <w:ind w:right="162"/>
              <w:rPr>
                <w:rFonts w:ascii="Arial" w:hAnsi="Arial" w:cs="Arial"/>
                <w:b/>
                <w:snapToGrid w:val="0"/>
              </w:rPr>
            </w:pPr>
            <w:r>
              <w:rPr>
                <w:rFonts w:ascii="Arial" w:hAnsi="Arial" w:cs="Arial"/>
                <w:b/>
                <w:snapToGrid w:val="0"/>
              </w:rPr>
              <w:t>§ 58.6 Other requirements.</w:t>
            </w:r>
          </w:p>
          <w:p w14:paraId="40F67BF7" w14:textId="77777777" w:rsidR="00131219" w:rsidRDefault="00131219">
            <w:pPr>
              <w:ind w:right="162"/>
              <w:rPr>
                <w:rFonts w:ascii="Arial" w:hAnsi="Arial" w:cs="Arial"/>
                <w:snapToGrid w:val="0"/>
              </w:rPr>
            </w:pPr>
            <w:r>
              <w:rPr>
                <w:rFonts w:ascii="Arial" w:hAnsi="Arial" w:cs="Arial"/>
                <w:snapToGrid w:val="0"/>
              </w:rPr>
              <w:t xml:space="preserve">In addition to the duties under the laws and authorities specified in § 58.5 for assumption by the responsible entity under the laws cited in § 58.1(b), the responsible </w:t>
            </w:r>
            <w:r>
              <w:rPr>
                <w:rFonts w:ascii="Arial" w:hAnsi="Arial" w:cs="Arial"/>
                <w:snapToGrid w:val="0"/>
              </w:rPr>
              <w:lastRenderedPageBreak/>
              <w:t xml:space="preserve">entity must comply with the following requirements. Applicability of the following requirements does not trigger the certification and release of funds procedure under this part or preclude exemption of an activity under § 58.34(a)(11) and/or the applicability of § 58.35(b). However, the responsible entity remains responsible for addressing the following requirements in its ERR and meeting these requirements, where applicable, </w:t>
            </w:r>
            <w:r>
              <w:rPr>
                <w:rFonts w:ascii="Arial" w:hAnsi="Arial" w:cs="Arial"/>
                <w:b/>
                <w:snapToGrid w:val="0"/>
                <w:u w:val="single"/>
              </w:rPr>
              <w:t>regardless</w:t>
            </w:r>
            <w:r>
              <w:rPr>
                <w:rFonts w:ascii="Arial" w:hAnsi="Arial" w:cs="Arial"/>
                <w:b/>
                <w:snapToGrid w:val="0"/>
              </w:rPr>
              <w:t xml:space="preserve"> of whether the activity is exempt under § 58.34 or categorically excluded under § 58.35(a) or (b).</w:t>
            </w:r>
          </w:p>
          <w:p w14:paraId="4AFE774A" w14:textId="77777777" w:rsidR="00131219" w:rsidRDefault="00131219">
            <w:pPr>
              <w:ind w:right="158"/>
              <w:rPr>
                <w:rFonts w:ascii="Arial" w:hAnsi="Arial" w:cs="Arial"/>
                <w:snapToGrid w:val="0"/>
              </w:rPr>
            </w:pPr>
            <w:r>
              <w:rPr>
                <w:rFonts w:ascii="Arial" w:hAnsi="Arial" w:cs="Arial"/>
                <w:b/>
                <w:bCs/>
                <w:snapToGrid w:val="0"/>
              </w:rPr>
              <w:t xml:space="preserve">(a) </w:t>
            </w:r>
            <w:r>
              <w:rPr>
                <w:rFonts w:ascii="Arial" w:hAnsi="Arial" w:cs="Arial"/>
                <w:snapToGrid w:val="0"/>
              </w:rPr>
              <w:t xml:space="preserve">(1) Under the </w:t>
            </w:r>
            <w:r>
              <w:rPr>
                <w:rFonts w:ascii="Arial" w:hAnsi="Arial" w:cs="Arial"/>
                <w:b/>
                <w:snapToGrid w:val="0"/>
              </w:rPr>
              <w:t>Flood Disaster Protection Act of 1973</w:t>
            </w:r>
            <w:r>
              <w:rPr>
                <w:rFonts w:ascii="Arial" w:hAnsi="Arial" w:cs="Arial"/>
                <w:snapToGrid w:val="0"/>
              </w:rPr>
              <w:t>, as amended (42 U.S.C. 4001-4128), Federal financial assistance for acquisition and construction purposes (including rehabilitation) may not be used in an area identified by the Federal Emergency Management Agency (FEMA) as having special flood hazards, unless:</w:t>
            </w:r>
          </w:p>
          <w:p w14:paraId="1F333371" w14:textId="77777777" w:rsidR="00131219" w:rsidRDefault="00131219">
            <w:pPr>
              <w:ind w:left="288" w:right="158"/>
              <w:rPr>
                <w:rFonts w:ascii="Arial" w:hAnsi="Arial" w:cs="Arial"/>
                <w:snapToGrid w:val="0"/>
              </w:rPr>
            </w:pPr>
            <w:r>
              <w:rPr>
                <w:rFonts w:ascii="Arial" w:hAnsi="Arial" w:cs="Arial"/>
                <w:snapToGrid w:val="0"/>
              </w:rPr>
              <w:t>(i) The community in which the area is situated is participating in the National    Flood Insurance Program (see 44 CFR parts 59 through 79), or less than one year has passed since the FEMA notification regarding such hazards; and</w:t>
            </w:r>
          </w:p>
          <w:p w14:paraId="0A493C90" w14:textId="77777777" w:rsidR="00131219" w:rsidRDefault="00131219">
            <w:pPr>
              <w:ind w:left="288" w:right="158"/>
              <w:rPr>
                <w:rFonts w:ascii="Arial" w:hAnsi="Arial" w:cs="Arial"/>
              </w:rPr>
            </w:pPr>
            <w:r>
              <w:rPr>
                <w:rFonts w:ascii="Arial" w:hAnsi="Arial" w:cs="Arial"/>
              </w:rPr>
              <w:t>(ii) Flood insurance protection is to be obtained as a condition of</w:t>
            </w:r>
          </w:p>
          <w:p w14:paraId="36A510DE" w14:textId="77777777" w:rsidR="00131219" w:rsidRDefault="00131219">
            <w:pPr>
              <w:ind w:left="288" w:right="158"/>
              <w:rPr>
                <w:rFonts w:ascii="Arial" w:hAnsi="Arial" w:cs="Arial"/>
                <w:snapToGrid w:val="0"/>
              </w:rPr>
            </w:pPr>
            <w:r>
              <w:rPr>
                <w:rFonts w:ascii="Arial" w:hAnsi="Arial" w:cs="Arial"/>
              </w:rPr>
              <w:t>the approval of financial assistance to the property owner.</w:t>
            </w:r>
          </w:p>
          <w:p w14:paraId="7584E318" w14:textId="77777777" w:rsidR="00131219" w:rsidRDefault="00131219">
            <w:pPr>
              <w:ind w:right="158"/>
              <w:rPr>
                <w:rFonts w:ascii="Arial" w:hAnsi="Arial" w:cs="Arial"/>
                <w:snapToGrid w:val="0"/>
              </w:rPr>
            </w:pPr>
            <w:r>
              <w:rPr>
                <w:rFonts w:ascii="Arial" w:hAnsi="Arial" w:cs="Arial"/>
                <w:snapToGrid w:val="0"/>
              </w:rPr>
              <w:t>(2) Where a recipient provides financial assistance for acquisition or construction purposes (including rehabilitation) for property located in an area identified by FEMA as having special flood hazards, the responsible entity is responsible for assuring that flood insurance under the National Flood Insurance Program is obtained and maintained.</w:t>
            </w:r>
          </w:p>
          <w:p w14:paraId="060916BE" w14:textId="77777777" w:rsidR="00131219" w:rsidRDefault="00131219">
            <w:pPr>
              <w:ind w:right="158"/>
              <w:rPr>
                <w:rFonts w:ascii="Arial" w:hAnsi="Arial" w:cs="Arial"/>
                <w:snapToGrid w:val="0"/>
              </w:rPr>
            </w:pPr>
            <w:r>
              <w:rPr>
                <w:rFonts w:ascii="Arial" w:hAnsi="Arial" w:cs="Arial"/>
                <w:snapToGrid w:val="0"/>
              </w:rPr>
              <w:t>(3) Paragraph (a) of this section does not apply to Federal formula grants made to a State.</w:t>
            </w:r>
          </w:p>
          <w:p w14:paraId="25BA36CA" w14:textId="77777777" w:rsidR="00131219" w:rsidRDefault="00131219">
            <w:pPr>
              <w:ind w:right="162"/>
              <w:rPr>
                <w:rFonts w:ascii="Arial" w:hAnsi="Arial" w:cs="Arial"/>
                <w:snapToGrid w:val="0"/>
              </w:rPr>
            </w:pPr>
            <w:r>
              <w:rPr>
                <w:rFonts w:ascii="Arial" w:hAnsi="Arial" w:cs="Arial"/>
                <w:b/>
                <w:bCs/>
                <w:snapToGrid w:val="0"/>
              </w:rPr>
              <w:t>(b)</w:t>
            </w:r>
            <w:r>
              <w:rPr>
                <w:rFonts w:ascii="Arial" w:hAnsi="Arial" w:cs="Arial"/>
                <w:snapToGrid w:val="0"/>
              </w:rPr>
              <w:t xml:space="preserve"> Pursuant to the </w:t>
            </w:r>
            <w:r>
              <w:rPr>
                <w:rFonts w:ascii="Arial" w:hAnsi="Arial" w:cs="Arial"/>
                <w:b/>
                <w:snapToGrid w:val="0"/>
              </w:rPr>
              <w:t>Coastal Barrier Resources Act</w:t>
            </w:r>
            <w:r>
              <w:rPr>
                <w:rFonts w:ascii="Arial" w:hAnsi="Arial" w:cs="Arial"/>
                <w:snapToGrid w:val="0"/>
              </w:rPr>
              <w:t>, as amended by the Coastal Barrier Improvement Act of 1990 (16 U.S.C. 3501), HUD assistance may not be used for most activities proposed in the Coastal Barrier Resources System.</w:t>
            </w:r>
          </w:p>
          <w:p w14:paraId="73D4ACF6" w14:textId="77777777" w:rsidR="00131219" w:rsidRDefault="00131219">
            <w:pPr>
              <w:ind w:right="162"/>
              <w:rPr>
                <w:rFonts w:ascii="Arial" w:hAnsi="Arial" w:cs="Arial"/>
                <w:snapToGrid w:val="0"/>
              </w:rPr>
            </w:pPr>
            <w:r>
              <w:rPr>
                <w:rFonts w:ascii="Arial" w:hAnsi="Arial" w:cs="Arial"/>
                <w:b/>
                <w:bCs/>
                <w:snapToGrid w:val="0"/>
              </w:rPr>
              <w:t>(c)</w:t>
            </w:r>
            <w:r>
              <w:rPr>
                <w:rFonts w:ascii="Arial" w:hAnsi="Arial" w:cs="Arial"/>
                <w:snapToGrid w:val="0"/>
              </w:rPr>
              <w:t xml:space="preserve"> In all cases involving HUD assistance, subsidy, or insurance for the purchase or sale of an existing property in a </w:t>
            </w:r>
            <w:r>
              <w:rPr>
                <w:rFonts w:ascii="Arial" w:hAnsi="Arial" w:cs="Arial"/>
                <w:b/>
                <w:snapToGrid w:val="0"/>
              </w:rPr>
              <w:t>Runway Protection Zone</w:t>
            </w:r>
            <w:r>
              <w:rPr>
                <w:rFonts w:ascii="Arial" w:hAnsi="Arial" w:cs="Arial"/>
                <w:snapToGrid w:val="0"/>
              </w:rPr>
              <w:t xml:space="preserve"> or Clear Zone, as defined in 24 CFR part 51, the responsible entity shall advise the buyer that the property is in a Runway Protection zone or clear zone, what the implications of such a location are, and that there is a possibility that the property may, at a later date, be acquired by the airport operator. The buyer must sign a statement acknowledging receipt of this information.</w:t>
            </w:r>
          </w:p>
          <w:p w14:paraId="40FC4171" w14:textId="77777777" w:rsidR="00131219" w:rsidRDefault="00131219">
            <w:pPr>
              <w:ind w:right="162"/>
              <w:rPr>
                <w:rFonts w:ascii="Arial" w:hAnsi="Arial" w:cs="Arial"/>
                <w:b/>
                <w:snapToGrid w:val="0"/>
              </w:rPr>
            </w:pPr>
          </w:p>
          <w:p w14:paraId="2867716E" w14:textId="77777777" w:rsidR="00131219" w:rsidRDefault="00131219">
            <w:pPr>
              <w:pStyle w:val="Heading2"/>
              <w:ind w:right="162"/>
              <w:rPr>
                <w:rFonts w:ascii="Arial" w:hAnsi="Arial" w:cs="Arial"/>
                <w:b/>
                <w:snapToGrid w:val="0"/>
                <w:sz w:val="20"/>
              </w:rPr>
            </w:pPr>
            <w:r>
              <w:rPr>
                <w:rFonts w:ascii="Arial" w:hAnsi="Arial" w:cs="Arial"/>
                <w:b/>
                <w:sz w:val="20"/>
              </w:rPr>
              <w:t>Subpart B--General Policy: Responsibilities of Responsible Entities</w:t>
            </w:r>
          </w:p>
          <w:p w14:paraId="23775996" w14:textId="77777777" w:rsidR="00131219" w:rsidRDefault="00131219">
            <w:pPr>
              <w:ind w:right="162"/>
              <w:rPr>
                <w:rFonts w:ascii="Arial" w:hAnsi="Arial" w:cs="Arial"/>
                <w:b/>
                <w:snapToGrid w:val="0"/>
              </w:rPr>
            </w:pPr>
            <w:r>
              <w:rPr>
                <w:rFonts w:ascii="Arial" w:hAnsi="Arial" w:cs="Arial"/>
                <w:b/>
                <w:snapToGrid w:val="0"/>
              </w:rPr>
              <w:t>§ 58.10 Basic environmental responsibility.</w:t>
            </w:r>
          </w:p>
          <w:p w14:paraId="34B4940D" w14:textId="77777777" w:rsidR="00131219" w:rsidRDefault="00131219">
            <w:pPr>
              <w:pStyle w:val="BodyText"/>
              <w:rPr>
                <w:snapToGrid w:val="0"/>
                <w:sz w:val="20"/>
              </w:rPr>
            </w:pPr>
            <w:r>
              <w:rPr>
                <w:sz w:val="20"/>
              </w:rPr>
              <w:t>In accordance with the provisions of law cited in Sec.  58.1(b), except as otherwise provided in Sec.  58.4(c), the responsible entity must assume the environmental responsibilities for projects under programs cited in Sec.  58.1(b). In doing so, the responsible entity must comply with the provisions of NEPA and the CEQ regulations contained in 40 CFR parts 1500 through 1508, including the requirements set forth in this part.</w:t>
            </w:r>
          </w:p>
          <w:p w14:paraId="0EA09848" w14:textId="77777777" w:rsidR="00131219" w:rsidRDefault="00131219">
            <w:pPr>
              <w:ind w:right="162"/>
              <w:rPr>
                <w:rFonts w:ascii="Arial" w:hAnsi="Arial" w:cs="Arial"/>
                <w:snapToGrid w:val="0"/>
              </w:rPr>
            </w:pPr>
            <w:r>
              <w:rPr>
                <w:rFonts w:ascii="Arial" w:hAnsi="Arial" w:cs="Arial"/>
                <w:b/>
                <w:snapToGrid w:val="0"/>
              </w:rPr>
              <w:t>§ 58.11 Legal capacity and performance.</w:t>
            </w:r>
          </w:p>
          <w:p w14:paraId="41FEC8AA" w14:textId="77777777" w:rsidR="00131219" w:rsidRDefault="00131219">
            <w:pPr>
              <w:ind w:right="162"/>
              <w:rPr>
                <w:rFonts w:ascii="Arial" w:hAnsi="Arial" w:cs="Arial"/>
                <w:snapToGrid w:val="0"/>
              </w:rPr>
            </w:pPr>
            <w:r>
              <w:rPr>
                <w:rFonts w:ascii="Arial" w:hAnsi="Arial" w:cs="Arial"/>
                <w:snapToGrid w:val="0"/>
              </w:rPr>
              <w:t>(a) A responsible entity which believes that it does not have the legal capacity to carry out the environmental responsibilities required by this part must contact the appropriate local HUD Office or the State for further instructions. Determinations of legal capacity will be made on a case-by-case basis.</w:t>
            </w:r>
          </w:p>
          <w:p w14:paraId="6664F8AC" w14:textId="77777777" w:rsidR="00131219" w:rsidRDefault="00131219">
            <w:pPr>
              <w:ind w:right="162"/>
              <w:rPr>
                <w:rFonts w:ascii="Arial" w:hAnsi="Arial" w:cs="Arial"/>
                <w:snapToGrid w:val="0"/>
              </w:rPr>
            </w:pPr>
            <w:r>
              <w:rPr>
                <w:rFonts w:ascii="Arial" w:hAnsi="Arial" w:cs="Arial"/>
              </w:rPr>
              <w:t>(b) If a public housing, special project, HOPWA, Supportive Housing, Shelter Plus Care, or Self-Help Homeownership Opportunity recipient that is not a responsible entity objects to the non-recipient responsible entity conducting the environmental review on the basis of performance, timing, or compatibility of objectives, HUD will review the facts to determine who will perform the environmental review.</w:t>
            </w:r>
            <w:r>
              <w:rPr>
                <w:rFonts w:ascii="Arial" w:hAnsi="Arial" w:cs="Arial"/>
                <w:snapToGrid w:val="0"/>
              </w:rPr>
              <w:t xml:space="preserve"> </w:t>
            </w:r>
          </w:p>
          <w:p w14:paraId="4AA4D34C" w14:textId="77777777" w:rsidR="00131219" w:rsidRDefault="00131219">
            <w:pPr>
              <w:ind w:right="162"/>
              <w:rPr>
                <w:rFonts w:ascii="Arial" w:hAnsi="Arial" w:cs="Arial"/>
                <w:snapToGrid w:val="0"/>
              </w:rPr>
            </w:pPr>
            <w:r>
              <w:rPr>
                <w:rFonts w:ascii="Arial" w:hAnsi="Arial" w:cs="Arial"/>
                <w:snapToGrid w:val="0"/>
              </w:rPr>
              <w:t>(c) At any time, HUD may reject the use of a responsible entity to conduct the environmental review in a particular case on the basis of performance, timing or compatibility of objectives, or in accordance with § 58.77(d)(1).</w:t>
            </w:r>
          </w:p>
          <w:p w14:paraId="304AEB45" w14:textId="77777777" w:rsidR="00131219" w:rsidRDefault="00131219">
            <w:pPr>
              <w:ind w:right="162"/>
              <w:rPr>
                <w:rFonts w:ascii="Arial" w:hAnsi="Arial" w:cs="Arial"/>
                <w:snapToGrid w:val="0"/>
              </w:rPr>
            </w:pPr>
            <w:r>
              <w:rPr>
                <w:rFonts w:ascii="Arial" w:hAnsi="Arial" w:cs="Arial"/>
                <w:snapToGrid w:val="0"/>
              </w:rPr>
              <w:t>(d) If a responsible entity, other than a recipient, objects to performing an environmental review, or if HUD determines that the responsible entity should not perform the environmental review, HUD may designate another responsible entity to conduct the review in accordance with this part or may itself conduct the environmental review in accordance with the provisions of 24 CFR part 50.</w:t>
            </w:r>
          </w:p>
          <w:p w14:paraId="453075AE" w14:textId="77777777" w:rsidR="00131219" w:rsidRDefault="00131219">
            <w:pPr>
              <w:ind w:right="162"/>
              <w:rPr>
                <w:rFonts w:ascii="Arial" w:hAnsi="Arial" w:cs="Arial"/>
                <w:b/>
                <w:snapToGrid w:val="0"/>
              </w:rPr>
            </w:pPr>
            <w:r>
              <w:rPr>
                <w:rFonts w:ascii="Arial" w:hAnsi="Arial" w:cs="Arial"/>
                <w:b/>
                <w:snapToGrid w:val="0"/>
              </w:rPr>
              <w:lastRenderedPageBreak/>
              <w:t>§ 58.12 Technical and administrative capacity.</w:t>
            </w:r>
          </w:p>
          <w:p w14:paraId="6F1F7637" w14:textId="77777777" w:rsidR="00131219" w:rsidRDefault="00131219">
            <w:pPr>
              <w:ind w:right="162"/>
              <w:rPr>
                <w:rFonts w:ascii="Arial" w:hAnsi="Arial" w:cs="Arial"/>
                <w:snapToGrid w:val="0"/>
              </w:rPr>
            </w:pPr>
            <w:r>
              <w:rPr>
                <w:rFonts w:ascii="Arial" w:hAnsi="Arial" w:cs="Arial"/>
                <w:snapToGrid w:val="0"/>
              </w:rPr>
              <w:t>The responsible entity must develop the technical and administrative capability necessary to comply with 40 CFR parts 1500 through 1508 and the requirements of this part.</w:t>
            </w:r>
          </w:p>
          <w:p w14:paraId="25070C4D" w14:textId="77777777" w:rsidR="00131219" w:rsidRDefault="00131219">
            <w:pPr>
              <w:ind w:right="162"/>
              <w:rPr>
                <w:rFonts w:ascii="Arial" w:hAnsi="Arial" w:cs="Arial"/>
                <w:b/>
                <w:snapToGrid w:val="0"/>
              </w:rPr>
            </w:pPr>
            <w:r>
              <w:rPr>
                <w:rFonts w:ascii="Arial" w:hAnsi="Arial" w:cs="Arial"/>
                <w:b/>
                <w:snapToGrid w:val="0"/>
              </w:rPr>
              <w:t>§ 58.13 Responsibilities of the certifying officer.</w:t>
            </w:r>
          </w:p>
          <w:p w14:paraId="1A6FA43E" w14:textId="77777777" w:rsidR="00131219" w:rsidRDefault="00131219">
            <w:pPr>
              <w:ind w:right="162"/>
              <w:rPr>
                <w:rFonts w:ascii="Arial" w:hAnsi="Arial" w:cs="Arial"/>
                <w:snapToGrid w:val="0"/>
              </w:rPr>
            </w:pPr>
            <w:r>
              <w:rPr>
                <w:rFonts w:ascii="Arial" w:hAnsi="Arial" w:cs="Arial"/>
                <w:snapToGrid w:val="0"/>
              </w:rPr>
              <w:t>Under the terms of the certification required by § 58.71, a responsible entity's certifying officer is the "responsible Federal official" as that term is used in section 102 of NEPA and in statutory provisions cited in § 58.1(b). The Certifying Officer is therefore responsible for all the requirements of section 102 of NEPA and the related provisions in 40 CFR parts 1500 through 1508, and 24 CFR part 58, including the related Federal authorities listed in § 58.5. The Certifying Officer must also:</w:t>
            </w:r>
          </w:p>
          <w:p w14:paraId="47FC8FD3" w14:textId="77777777" w:rsidR="00131219" w:rsidRDefault="00131219">
            <w:pPr>
              <w:numPr>
                <w:ilvl w:val="0"/>
                <w:numId w:val="8"/>
              </w:numPr>
              <w:ind w:right="162"/>
              <w:rPr>
                <w:rFonts w:ascii="Arial" w:hAnsi="Arial" w:cs="Arial"/>
                <w:snapToGrid w:val="0"/>
              </w:rPr>
            </w:pPr>
            <w:r>
              <w:rPr>
                <w:rFonts w:ascii="Arial" w:hAnsi="Arial" w:cs="Arial"/>
                <w:snapToGrid w:val="0"/>
              </w:rPr>
              <w:t>Represent the responsible entity and be subject to the jurisdiction of the Federal courts. The Certifying Officer will not be represented by the Department of Justice in court; and</w:t>
            </w:r>
          </w:p>
          <w:p w14:paraId="3F267F6C" w14:textId="77777777" w:rsidR="00131219" w:rsidRDefault="00131219">
            <w:pPr>
              <w:numPr>
                <w:ilvl w:val="0"/>
                <w:numId w:val="8"/>
              </w:numPr>
              <w:ind w:right="162"/>
              <w:rPr>
                <w:rFonts w:ascii="Arial" w:hAnsi="Arial" w:cs="Arial"/>
                <w:snapToGrid w:val="0"/>
              </w:rPr>
            </w:pPr>
            <w:r>
              <w:rPr>
                <w:rFonts w:ascii="Arial" w:hAnsi="Arial" w:cs="Arial"/>
                <w:snapToGrid w:val="0"/>
              </w:rPr>
              <w:t>Ensure that the responsible entity reviews and comments on all EISs prepared for Federal projects that may have an impact on the recipient's program.</w:t>
            </w:r>
          </w:p>
          <w:p w14:paraId="42F3300B" w14:textId="77777777" w:rsidR="00131219" w:rsidRDefault="00131219">
            <w:pPr>
              <w:ind w:right="162"/>
              <w:rPr>
                <w:rFonts w:ascii="Arial" w:hAnsi="Arial" w:cs="Arial"/>
                <w:b/>
                <w:snapToGrid w:val="0"/>
              </w:rPr>
            </w:pPr>
            <w:r>
              <w:rPr>
                <w:rFonts w:ascii="Arial" w:hAnsi="Arial" w:cs="Arial"/>
                <w:b/>
                <w:snapToGrid w:val="0"/>
              </w:rPr>
              <w:t>§ 58.14 Interaction with State, Federal and non-Federal entities.</w:t>
            </w:r>
          </w:p>
          <w:p w14:paraId="0686FFB9" w14:textId="77777777" w:rsidR="00131219" w:rsidRDefault="00131219">
            <w:pPr>
              <w:ind w:right="162"/>
              <w:rPr>
                <w:rFonts w:ascii="Arial" w:hAnsi="Arial" w:cs="Arial"/>
                <w:snapToGrid w:val="0"/>
              </w:rPr>
            </w:pPr>
            <w:r>
              <w:rPr>
                <w:rFonts w:ascii="Arial" w:hAnsi="Arial" w:cs="Arial"/>
                <w:snapToGrid w:val="0"/>
              </w:rPr>
              <w:t>A responsible entity shall consult, as appropriate, environmental agencies, State, Federal and non-Federal entities and the public in the preparation of an EIS, EA or other environmental reviews undertaken under the related laws and authorities cited in § 58.5 and § 58.6. The responsible entity must also cooperate with other agencies to reduce duplication between NEPA and comparable environmental review requirements of the State (see 40 CFR 1506.2(b) and (c)). The responsible entity must prepare its EAs and EISs so that they comply with the environmental review requirements of both Federal and State laws unless otherwise specified or provided by law. State, Federal and local agencies may participate or act in a joint lead or cooperating agency capacity in the preparation of joint EISs (see 40 CFR 1501.5(b) and 1501.6). A single EIS may be prepared and adopted by multiple users to the extent that the review addresses the relevant environmental issues and there is a written agreement between the cooperating agencies which sets forth the coordinated and overall responsibilities.</w:t>
            </w:r>
          </w:p>
          <w:p w14:paraId="040D1B00" w14:textId="77777777" w:rsidR="00131219" w:rsidRDefault="00131219">
            <w:pPr>
              <w:ind w:right="162"/>
              <w:rPr>
                <w:rFonts w:ascii="Arial" w:hAnsi="Arial" w:cs="Arial"/>
                <w:b/>
                <w:snapToGrid w:val="0"/>
              </w:rPr>
            </w:pPr>
            <w:r>
              <w:rPr>
                <w:rFonts w:ascii="Arial" w:hAnsi="Arial" w:cs="Arial"/>
                <w:b/>
                <w:snapToGrid w:val="0"/>
              </w:rPr>
              <w:t>§ 58.15 Tiering.</w:t>
            </w:r>
          </w:p>
          <w:p w14:paraId="05D18AB9" w14:textId="77777777" w:rsidR="00131219" w:rsidRDefault="00131219">
            <w:pPr>
              <w:ind w:right="162"/>
              <w:rPr>
                <w:rFonts w:ascii="Arial" w:hAnsi="Arial" w:cs="Arial"/>
                <w:snapToGrid w:val="0"/>
              </w:rPr>
            </w:pPr>
            <w:r>
              <w:rPr>
                <w:rFonts w:ascii="Arial" w:hAnsi="Arial" w:cs="Arial"/>
                <w:snapToGrid w:val="0"/>
              </w:rPr>
              <w:t xml:space="preserve">Responsible entities may </w:t>
            </w:r>
            <w:r>
              <w:rPr>
                <w:rFonts w:ascii="Arial" w:hAnsi="Arial" w:cs="Arial"/>
                <w:b/>
                <w:snapToGrid w:val="0"/>
              </w:rPr>
              <w:t>tier</w:t>
            </w:r>
            <w:r>
              <w:rPr>
                <w:rFonts w:ascii="Arial" w:hAnsi="Arial" w:cs="Arial"/>
                <w:snapToGrid w:val="0"/>
              </w:rPr>
              <w:t xml:space="preserve"> their environmental reviews and assessments to eliminate repetitive discussions of the same issues at subsequent levels of review. </w:t>
            </w:r>
            <w:r>
              <w:rPr>
                <w:rFonts w:ascii="Arial" w:hAnsi="Arial" w:cs="Arial"/>
                <w:b/>
                <w:snapToGrid w:val="0"/>
              </w:rPr>
              <w:t>Tiering is appropriate when there is a requirement to evaluate a policy or proposal in the early stages of development or when site-specific analysis or mitigation is not currently feasible and a more narrow or focused analysis is better done at a later date.</w:t>
            </w:r>
            <w:r>
              <w:rPr>
                <w:rFonts w:ascii="Arial" w:hAnsi="Arial" w:cs="Arial"/>
                <w:snapToGrid w:val="0"/>
              </w:rPr>
              <w:t xml:space="preserve"> The site specific review need only reference or summarize the issues addressed in the broader review. The broader review should identify and evaluate those issues ripe for decision and exclude those issues not relevant to the policy, program or project under consideration. The broader review should also establish the policy, standard or process to be followed in the site specific review. The Finding of No Significant Impact (FONSI) with respect to the broader assessment shall include a summary of the assessment and identify the significant issues to be considered in site specific reviews. Subsequent site-specific reviews will not require notices or a Request for Release of Funds unless the Certifying Officer determines that there are unanticipated impacts or impacts not adequately addressed in the prior review. A tiering approach can be used for meeting environmental review requirements in areas designated for special focus in local Consolidated Plans. Local and State Governments are encouraged to use the Consolidated Plan process to facilitate environmental reviews.</w:t>
            </w:r>
          </w:p>
          <w:p w14:paraId="52C385C4" w14:textId="77777777" w:rsidR="00131219" w:rsidRDefault="00131219">
            <w:pPr>
              <w:ind w:right="162"/>
              <w:rPr>
                <w:rFonts w:ascii="Arial" w:hAnsi="Arial" w:cs="Arial"/>
                <w:snapToGrid w:val="0"/>
              </w:rPr>
            </w:pPr>
            <w:r>
              <w:rPr>
                <w:rFonts w:ascii="Arial" w:hAnsi="Arial" w:cs="Arial"/>
                <w:b/>
                <w:snapToGrid w:val="0"/>
              </w:rPr>
              <w:t>§ 58.17 [Removed and Reserved]</w:t>
            </w:r>
          </w:p>
          <w:p w14:paraId="31EF90A3" w14:textId="77777777" w:rsidR="00131219" w:rsidRDefault="00131219">
            <w:pPr>
              <w:ind w:right="162"/>
              <w:rPr>
                <w:rFonts w:ascii="Arial" w:hAnsi="Arial" w:cs="Arial"/>
                <w:snapToGrid w:val="0"/>
              </w:rPr>
            </w:pPr>
            <w:r>
              <w:rPr>
                <w:rFonts w:ascii="Arial" w:hAnsi="Arial" w:cs="Arial"/>
                <w:b/>
                <w:snapToGrid w:val="0"/>
              </w:rPr>
              <w:t>§ 58.18 Responsibilities of States Assuming HUD Responsibilities</w:t>
            </w:r>
            <w:r>
              <w:rPr>
                <w:rFonts w:ascii="Arial" w:hAnsi="Arial" w:cs="Arial"/>
                <w:snapToGrid w:val="0"/>
              </w:rPr>
              <w:t>.</w:t>
            </w:r>
          </w:p>
          <w:p w14:paraId="4E8C8E49" w14:textId="77777777" w:rsidR="00131219" w:rsidRDefault="00131219">
            <w:pPr>
              <w:pStyle w:val="HTMLPreformatted"/>
              <w:rPr>
                <w:rFonts w:ascii="Arial" w:hAnsi="Arial" w:cs="Arial"/>
              </w:rPr>
            </w:pPr>
            <w:r>
              <w:rPr>
                <w:rFonts w:ascii="Arial" w:hAnsi="Arial" w:cs="Arial"/>
              </w:rPr>
              <w:t>States that elect to administer a HUD program shall ensure that the program complies with the provisions of this part. The state must:</w:t>
            </w:r>
          </w:p>
          <w:p w14:paraId="013B74E5" w14:textId="77777777" w:rsidR="00131219" w:rsidRDefault="00131219">
            <w:pPr>
              <w:pStyle w:val="HTMLPreformatted"/>
              <w:rPr>
                <w:rFonts w:ascii="Arial" w:hAnsi="Arial" w:cs="Arial"/>
              </w:rPr>
            </w:pPr>
            <w:r>
              <w:rPr>
                <w:rFonts w:ascii="Arial" w:hAnsi="Arial" w:cs="Arial"/>
                <w:b/>
                <w:bCs/>
              </w:rPr>
              <w:t>(a)</w:t>
            </w:r>
            <w:r>
              <w:rPr>
                <w:rFonts w:ascii="Arial" w:hAnsi="Arial" w:cs="Arial"/>
              </w:rPr>
              <w:t xml:space="preserve"> Designate the state agency or agencies that will be responsible for carrying out the requirements and administrative responsibilities set forth in subpart H of this part and which will:</w:t>
            </w:r>
          </w:p>
          <w:p w14:paraId="610017A8" w14:textId="77777777" w:rsidR="00131219" w:rsidRDefault="00131219">
            <w:pPr>
              <w:pStyle w:val="HTMLPreformatted"/>
              <w:rPr>
                <w:rFonts w:ascii="Arial" w:hAnsi="Arial" w:cs="Arial"/>
              </w:rPr>
            </w:pPr>
            <w:r>
              <w:rPr>
                <w:rFonts w:ascii="Arial" w:hAnsi="Arial" w:cs="Arial"/>
              </w:rPr>
              <w:t xml:space="preserve">    (1) Develop a monitoring and enforcement program for post-review actions on </w:t>
            </w:r>
            <w:r>
              <w:rPr>
                <w:rFonts w:ascii="Arial" w:hAnsi="Arial" w:cs="Arial"/>
              </w:rPr>
              <w:lastRenderedPageBreak/>
              <w:t>environmental reviews and monitor compliance with any environmental conditions included in the award.</w:t>
            </w:r>
          </w:p>
          <w:p w14:paraId="5B987726" w14:textId="77777777" w:rsidR="00131219" w:rsidRDefault="00131219">
            <w:pPr>
              <w:pStyle w:val="HTMLPreformatted"/>
              <w:rPr>
                <w:rFonts w:ascii="Arial" w:hAnsi="Arial" w:cs="Arial"/>
              </w:rPr>
            </w:pPr>
            <w:r>
              <w:rPr>
                <w:rFonts w:ascii="Arial" w:hAnsi="Arial" w:cs="Arial"/>
              </w:rPr>
              <w:t xml:space="preserve">    (2) Receive public notices, RROFs, and certifications from recipients pursuant to Sec. Sec.  58.70 and 58.71; accept objections from the public and from other agencies (Sec.  58.73); and perform other related responsibilities regarding releases of funds.</w:t>
            </w:r>
          </w:p>
          <w:p w14:paraId="031FE06C" w14:textId="77777777" w:rsidR="00131219" w:rsidRDefault="00131219">
            <w:pPr>
              <w:numPr>
                <w:ilvl w:val="0"/>
                <w:numId w:val="40"/>
              </w:numPr>
              <w:ind w:right="162"/>
              <w:rPr>
                <w:rFonts w:ascii="Arial" w:hAnsi="Arial" w:cs="Arial"/>
                <w:b/>
                <w:snapToGrid w:val="0"/>
              </w:rPr>
            </w:pPr>
            <w:r>
              <w:rPr>
                <w:rFonts w:ascii="Arial" w:hAnsi="Arial" w:cs="Arial"/>
              </w:rPr>
              <w:t>Fulfill the state role in subpart H relative to the time period set for the receipt and disposition of comments, objections and appeals (if any) on particular projects.</w:t>
            </w:r>
            <w:r>
              <w:rPr>
                <w:rFonts w:ascii="Arial" w:hAnsi="Arial" w:cs="Arial"/>
                <w:snapToGrid w:val="0"/>
              </w:rPr>
              <w:t xml:space="preserve"> </w:t>
            </w:r>
          </w:p>
          <w:p w14:paraId="78F14D1F" w14:textId="77777777" w:rsidR="00131219" w:rsidRDefault="00131219">
            <w:pPr>
              <w:pStyle w:val="Heading3"/>
              <w:ind w:right="162"/>
              <w:jc w:val="center"/>
              <w:rPr>
                <w:rFonts w:ascii="Arial" w:hAnsi="Arial" w:cs="Arial"/>
                <w:sz w:val="20"/>
              </w:rPr>
            </w:pPr>
            <w:r>
              <w:rPr>
                <w:rFonts w:ascii="Arial" w:hAnsi="Arial" w:cs="Arial"/>
                <w:sz w:val="20"/>
              </w:rPr>
              <w:t>Subpart C -- General Policy: Environmental Review Procedures</w:t>
            </w:r>
          </w:p>
          <w:p w14:paraId="5C289FD0" w14:textId="77777777" w:rsidR="00131219" w:rsidRDefault="00131219">
            <w:pPr>
              <w:ind w:right="162"/>
              <w:rPr>
                <w:rFonts w:ascii="Arial" w:hAnsi="Arial" w:cs="Arial"/>
                <w:b/>
                <w:snapToGrid w:val="0"/>
              </w:rPr>
            </w:pPr>
            <w:r>
              <w:rPr>
                <w:rFonts w:ascii="Arial" w:hAnsi="Arial" w:cs="Arial"/>
                <w:b/>
                <w:snapToGrid w:val="0"/>
              </w:rPr>
              <w:t>§ 58.21 Time periods.</w:t>
            </w:r>
          </w:p>
          <w:p w14:paraId="1D87E194" w14:textId="77777777" w:rsidR="00131219" w:rsidRDefault="00131219">
            <w:pPr>
              <w:ind w:right="162"/>
              <w:rPr>
                <w:rFonts w:ascii="Arial" w:hAnsi="Arial" w:cs="Arial"/>
                <w:snapToGrid w:val="0"/>
              </w:rPr>
            </w:pPr>
            <w:r>
              <w:rPr>
                <w:rFonts w:ascii="Arial" w:hAnsi="Arial" w:cs="Arial"/>
                <w:snapToGrid w:val="0"/>
              </w:rPr>
              <w:t>All time periods in this part shall be counted in calendar days. The first day of a time period begins at 12:01 a.m. local time on the day following the publication or the mailing and posting date of the notice which initiates the time period.</w:t>
            </w:r>
          </w:p>
          <w:p w14:paraId="00E5BDA4" w14:textId="77777777" w:rsidR="00131219" w:rsidRDefault="00131219">
            <w:pPr>
              <w:ind w:right="162"/>
              <w:rPr>
                <w:rFonts w:ascii="Arial" w:hAnsi="Arial" w:cs="Arial"/>
                <w:b/>
                <w:snapToGrid w:val="0"/>
              </w:rPr>
            </w:pPr>
            <w:r>
              <w:rPr>
                <w:rFonts w:ascii="Arial" w:hAnsi="Arial" w:cs="Arial"/>
                <w:b/>
                <w:snapToGrid w:val="0"/>
              </w:rPr>
              <w:t>§ 58.22 Limitations on activities pending clearance.</w:t>
            </w:r>
          </w:p>
          <w:p w14:paraId="08A8EC03" w14:textId="77777777" w:rsidR="00131219" w:rsidRDefault="00131219">
            <w:pPr>
              <w:pStyle w:val="HTMLPreformatted"/>
              <w:rPr>
                <w:rFonts w:ascii="Arial" w:hAnsi="Arial" w:cs="Arial"/>
                <w:b/>
                <w:bCs/>
              </w:rPr>
            </w:pPr>
            <w:r>
              <w:rPr>
                <w:rFonts w:ascii="Arial" w:hAnsi="Arial" w:cs="Arial"/>
              </w:rPr>
              <w:t xml:space="preserve">(a) </w:t>
            </w:r>
            <w:r>
              <w:rPr>
                <w:rFonts w:ascii="Arial" w:hAnsi="Arial" w:cs="Arial"/>
                <w:b/>
                <w:bCs/>
              </w:rPr>
              <w:t>Neither a recipient nor any participant in the development process</w:t>
            </w:r>
            <w:r>
              <w:rPr>
                <w:rFonts w:ascii="Arial" w:hAnsi="Arial" w:cs="Arial"/>
              </w:rPr>
              <w:t xml:space="preserve">, including public or private nonprofit or for-profit entities, or any of their contractors, </w:t>
            </w:r>
            <w:r>
              <w:rPr>
                <w:rFonts w:ascii="Arial" w:hAnsi="Arial" w:cs="Arial"/>
                <w:b/>
                <w:bCs/>
              </w:rPr>
              <w:t xml:space="preserve">may commit HUD assistance </w:t>
            </w:r>
            <w:r>
              <w:rPr>
                <w:rFonts w:ascii="Arial" w:hAnsi="Arial" w:cs="Arial"/>
              </w:rPr>
              <w:t xml:space="preserve">under a program listed in Sec.  58.1(b) on an activity or project </w:t>
            </w:r>
            <w:r>
              <w:rPr>
                <w:rFonts w:ascii="Arial" w:hAnsi="Arial" w:cs="Arial"/>
                <w:b/>
                <w:bCs/>
              </w:rPr>
              <w:t>until HUD or the state has approved the recipient's RROF and the related certification from the responsible entity</w:t>
            </w:r>
            <w:r>
              <w:rPr>
                <w:rFonts w:ascii="Arial" w:hAnsi="Arial" w:cs="Arial"/>
              </w:rPr>
              <w:t xml:space="preserve">. In addition, until the RROF and the related certification have been approved, neither a recipient nor any participant in the development process may commit non-HUD funds on or undertake an activity or project under a program listed in Sec.  58.1(b) </w:t>
            </w:r>
            <w:r>
              <w:rPr>
                <w:rFonts w:ascii="Arial" w:hAnsi="Arial" w:cs="Arial"/>
                <w:b/>
                <w:bCs/>
              </w:rPr>
              <w:t>if the activity or project would have an adverse environmental impact or limit the choice of reasonable alternatives.</w:t>
            </w:r>
          </w:p>
          <w:p w14:paraId="5372E1BE" w14:textId="77777777" w:rsidR="00131219" w:rsidRDefault="00131219">
            <w:pPr>
              <w:pStyle w:val="HTMLPreformatted"/>
              <w:rPr>
                <w:rFonts w:ascii="Arial" w:hAnsi="Arial" w:cs="Arial"/>
              </w:rPr>
            </w:pPr>
            <w:r>
              <w:rPr>
                <w:rFonts w:ascii="Arial" w:hAnsi="Arial" w:cs="Arial"/>
              </w:rPr>
              <w:t xml:space="preserve">    (b) If a project or activity is exempt under Sec.  58.34, or is categorically excluded (except in extraordinary circumstances) under Sec.  58.35(b), no RROF is required and the recipient may undertake the activity immediately after the responsible entity has documented its determination as required in Sec.  58.34(b) and Sec.  58.35(d), but the recipient must comply with applicable requirements under Sec.  58.6.</w:t>
            </w:r>
          </w:p>
          <w:p w14:paraId="794B1345" w14:textId="77777777" w:rsidR="00131219" w:rsidRDefault="00131219">
            <w:pPr>
              <w:pStyle w:val="HTMLPreformatted"/>
              <w:rPr>
                <w:rFonts w:ascii="Arial" w:hAnsi="Arial" w:cs="Arial"/>
                <w:b/>
                <w:bCs/>
              </w:rPr>
            </w:pPr>
            <w:r>
              <w:rPr>
                <w:rFonts w:ascii="Arial" w:hAnsi="Arial" w:cs="Arial"/>
              </w:rPr>
              <w:t xml:space="preserve">    </w:t>
            </w:r>
            <w:r>
              <w:rPr>
                <w:rFonts w:ascii="Arial" w:hAnsi="Arial" w:cs="Arial"/>
                <w:b/>
                <w:bCs/>
              </w:rPr>
              <w:t xml:space="preserve">(c) If a recipient is </w:t>
            </w:r>
            <w:r>
              <w:rPr>
                <w:rFonts w:ascii="Arial" w:hAnsi="Arial" w:cs="Arial"/>
                <w:b/>
                <w:bCs/>
                <w:u w:val="single"/>
              </w:rPr>
              <w:t>considering</w:t>
            </w:r>
            <w:r>
              <w:rPr>
                <w:rFonts w:ascii="Arial" w:hAnsi="Arial" w:cs="Arial"/>
                <w:b/>
                <w:bCs/>
              </w:rPr>
              <w:t xml:space="preserve"> an application from a prospective subrecipient or beneficiary and is aware that the prospective subrecipient or beneficiary is about to take an action within the jurisdiction of the recipient that is prohibited by paragraph (a) of this section, then the recipient will take appropriate action to ensure that the objectives and procedures of NEPA are achieved.</w:t>
            </w:r>
          </w:p>
          <w:p w14:paraId="502F2D1C" w14:textId="77777777" w:rsidR="00131219" w:rsidRDefault="00131219">
            <w:pPr>
              <w:pStyle w:val="HTMLPreformatted"/>
              <w:rPr>
                <w:rFonts w:ascii="Arial" w:hAnsi="Arial" w:cs="Arial"/>
              </w:rPr>
            </w:pPr>
            <w:r>
              <w:rPr>
                <w:rFonts w:ascii="Arial" w:hAnsi="Arial" w:cs="Arial"/>
              </w:rPr>
              <w:t xml:space="preserve">    (d) An option agreement on a proposed site or property is allowable prior to the completion of the environmental review if the option agreement is subject to a determination by the recipient on the desirability of the property for the project as a result of the completion of the environmental review in accordance with this part and the cost of the option is a nominal portion of the purchase price. There is no constraint on the purchase of an option by third parties that have not been selected for HUD funding, have no responsibility for the environmental review and have no say in the approval or disapproval of the project.</w:t>
            </w:r>
          </w:p>
          <w:p w14:paraId="3CE26C81" w14:textId="77777777" w:rsidR="00131219" w:rsidRDefault="00131219">
            <w:pPr>
              <w:pStyle w:val="HTMLPreformatted"/>
              <w:rPr>
                <w:rFonts w:ascii="Arial" w:hAnsi="Arial" w:cs="Arial"/>
              </w:rPr>
            </w:pPr>
            <w:r>
              <w:rPr>
                <w:rFonts w:ascii="Arial" w:hAnsi="Arial" w:cs="Arial"/>
              </w:rPr>
              <w:t xml:space="preserve">    (e) Self-Help Homeownership Opportunity Program (SHOP). In accordance with section 11(d)(2)(A) of the Housing Opportunity Program Extension Act of 1996 (42 U.S.C. 12805 note), an organization, consortium, or affiliate receiving assistance under the SHOP program may advance </w:t>
            </w:r>
            <w:proofErr w:type="spellStart"/>
            <w:r>
              <w:rPr>
                <w:rFonts w:ascii="Arial" w:hAnsi="Arial" w:cs="Arial"/>
              </w:rPr>
              <w:t>nongrant</w:t>
            </w:r>
            <w:proofErr w:type="spellEnd"/>
            <w:r>
              <w:rPr>
                <w:rFonts w:ascii="Arial" w:hAnsi="Arial" w:cs="Arial"/>
              </w:rPr>
              <w:t xml:space="preserve"> funds to acquire land prior to completion of an environmental review and approval of a Request for Release of Funds (RROF) and certification, notwithstanding paragraph (a) of this section. Any advances to acquire land prior to approval of the RROF and certification are made at the risk of the organization, consortium, or affiliate and reimbursement for such advances may depend on the result of the environmental review. This authorization is limited to the SHOP program only and all other forms of HUD assistance are subject to the limitations in paragraph (a) of this section.</w:t>
            </w:r>
          </w:p>
          <w:p w14:paraId="556968D4" w14:textId="77777777" w:rsidR="00131219" w:rsidRDefault="00131219">
            <w:pPr>
              <w:pStyle w:val="HTMLPreformatted"/>
              <w:rPr>
                <w:rFonts w:ascii="Arial" w:hAnsi="Arial" w:cs="Arial"/>
              </w:rPr>
            </w:pPr>
            <w:r>
              <w:rPr>
                <w:rFonts w:ascii="Arial" w:hAnsi="Arial" w:cs="Arial"/>
              </w:rPr>
              <w:t xml:space="preserve">    (f) Relocation. Funds may be committed for relocation assistance before the approval of the RROF and related certification for the project provided that the relocation assistance is required by 24 CFR part 42.</w:t>
            </w:r>
          </w:p>
          <w:p w14:paraId="47E7704C" w14:textId="77777777" w:rsidR="00131219" w:rsidRDefault="00131219">
            <w:pPr>
              <w:ind w:right="162"/>
              <w:rPr>
                <w:rFonts w:ascii="Arial" w:hAnsi="Arial" w:cs="Arial"/>
                <w:b/>
                <w:snapToGrid w:val="0"/>
              </w:rPr>
            </w:pPr>
          </w:p>
          <w:p w14:paraId="14CBE0F0" w14:textId="77777777" w:rsidR="00131219" w:rsidRDefault="00131219">
            <w:pPr>
              <w:ind w:right="162"/>
              <w:rPr>
                <w:rFonts w:ascii="Arial" w:hAnsi="Arial" w:cs="Arial"/>
                <w:b/>
                <w:snapToGrid w:val="0"/>
              </w:rPr>
            </w:pPr>
            <w:r>
              <w:rPr>
                <w:rFonts w:ascii="Arial" w:hAnsi="Arial" w:cs="Arial"/>
                <w:b/>
                <w:snapToGrid w:val="0"/>
              </w:rPr>
              <w:t>§ 58.23 Financial assistance for environmental review.</w:t>
            </w:r>
          </w:p>
          <w:p w14:paraId="6C811C0B" w14:textId="77777777" w:rsidR="00131219" w:rsidRDefault="00131219">
            <w:pPr>
              <w:ind w:right="162"/>
              <w:rPr>
                <w:rFonts w:ascii="Arial" w:hAnsi="Arial" w:cs="Arial"/>
              </w:rPr>
            </w:pPr>
            <w:r>
              <w:rPr>
                <w:rFonts w:ascii="Arial" w:hAnsi="Arial" w:cs="Arial"/>
                <w:snapToGrid w:val="0"/>
              </w:rPr>
              <w:t>The costs of environmental reviews, including costs incurred in complying with any of the related laws and authorities cited in § 58.5 and § 58.6, are eligible costs to the extent allowable under the HUD assistance program regulations.</w:t>
            </w:r>
          </w:p>
          <w:p w14:paraId="301DCF6D" w14:textId="77777777" w:rsidR="00131219" w:rsidRDefault="00131219">
            <w:pPr>
              <w:ind w:right="162"/>
              <w:rPr>
                <w:rFonts w:ascii="Arial" w:hAnsi="Arial" w:cs="Arial"/>
                <w:b/>
              </w:rPr>
            </w:pPr>
            <w:r>
              <w:rPr>
                <w:rFonts w:ascii="Arial" w:hAnsi="Arial" w:cs="Arial"/>
                <w:b/>
              </w:rPr>
              <w:lastRenderedPageBreak/>
              <w:t>Subpart D -- Environmental Review Process: Documentation, Range of Activities, Project Aggregation and Classification</w:t>
            </w:r>
          </w:p>
          <w:p w14:paraId="02AB6523" w14:textId="77777777" w:rsidR="00131219" w:rsidRDefault="00131219">
            <w:pPr>
              <w:ind w:right="162"/>
              <w:rPr>
                <w:rFonts w:ascii="Arial" w:hAnsi="Arial" w:cs="Arial"/>
                <w:b/>
                <w:snapToGrid w:val="0"/>
              </w:rPr>
            </w:pPr>
            <w:r>
              <w:rPr>
                <w:rFonts w:ascii="Arial" w:hAnsi="Arial" w:cs="Arial"/>
                <w:b/>
                <w:snapToGrid w:val="0"/>
              </w:rPr>
              <w:t>§ 58.30 Environmental Review Process.</w:t>
            </w:r>
          </w:p>
          <w:p w14:paraId="0453AFB5" w14:textId="77777777" w:rsidR="00131219" w:rsidRDefault="00131219">
            <w:pPr>
              <w:ind w:right="162"/>
              <w:rPr>
                <w:rFonts w:ascii="Arial" w:hAnsi="Arial" w:cs="Arial"/>
                <w:snapToGrid w:val="0"/>
              </w:rPr>
            </w:pPr>
            <w:r>
              <w:rPr>
                <w:rFonts w:ascii="Arial" w:hAnsi="Arial" w:cs="Arial"/>
                <w:snapToGrid w:val="0"/>
              </w:rPr>
              <w:t xml:space="preserve">(a) </w:t>
            </w:r>
            <w:r>
              <w:rPr>
                <w:rFonts w:ascii="Arial" w:hAnsi="Arial" w:cs="Arial"/>
                <w:b/>
                <w:snapToGrid w:val="0"/>
              </w:rPr>
              <w:t>The environmental review process consists of all the actions that a responsible entity must take to determine compliance with this part. The environmental review process includes all the compliance actions needed for other activities and projects that are not assisted by HUD but are aggregated by the responsible entity in accordance with § 58.32.</w:t>
            </w:r>
          </w:p>
          <w:p w14:paraId="19886AE1" w14:textId="77777777" w:rsidR="00131219" w:rsidRDefault="00131219">
            <w:pPr>
              <w:ind w:right="162"/>
              <w:rPr>
                <w:rFonts w:ascii="Arial" w:hAnsi="Arial" w:cs="Arial"/>
                <w:snapToGrid w:val="0"/>
              </w:rPr>
            </w:pPr>
            <w:r>
              <w:rPr>
                <w:rFonts w:ascii="Arial" w:hAnsi="Arial" w:cs="Arial"/>
                <w:snapToGrid w:val="0"/>
              </w:rPr>
              <w:t xml:space="preserve">(b) </w:t>
            </w:r>
            <w:r>
              <w:rPr>
                <w:rFonts w:ascii="Arial" w:hAnsi="Arial" w:cs="Arial"/>
                <w:snapToGrid w:val="0"/>
                <w:u w:val="single"/>
              </w:rPr>
              <w:t>The environmental review process should begin as soon as a recipient determines the projected use of HUD assistance</w:t>
            </w:r>
            <w:r>
              <w:rPr>
                <w:rFonts w:ascii="Arial" w:hAnsi="Arial" w:cs="Arial"/>
                <w:snapToGrid w:val="0"/>
              </w:rPr>
              <w:t>.</w:t>
            </w:r>
          </w:p>
          <w:p w14:paraId="21790615" w14:textId="77777777" w:rsidR="00131219" w:rsidRDefault="00131219">
            <w:pPr>
              <w:ind w:right="162"/>
              <w:rPr>
                <w:rFonts w:ascii="Arial" w:hAnsi="Arial" w:cs="Arial"/>
                <w:b/>
                <w:snapToGrid w:val="0"/>
              </w:rPr>
            </w:pPr>
            <w:r>
              <w:rPr>
                <w:rFonts w:ascii="Arial" w:hAnsi="Arial" w:cs="Arial"/>
                <w:b/>
                <w:snapToGrid w:val="0"/>
              </w:rPr>
              <w:t>§ 58.32 Project aggregation.</w:t>
            </w:r>
          </w:p>
          <w:p w14:paraId="3AEB21BE" w14:textId="77777777" w:rsidR="00131219" w:rsidRDefault="00131219">
            <w:pPr>
              <w:ind w:right="162"/>
              <w:rPr>
                <w:rFonts w:ascii="Arial" w:hAnsi="Arial" w:cs="Arial"/>
                <w:snapToGrid w:val="0"/>
              </w:rPr>
            </w:pPr>
            <w:r>
              <w:rPr>
                <w:rFonts w:ascii="Arial" w:hAnsi="Arial" w:cs="Arial"/>
                <w:b/>
                <w:bCs/>
                <w:snapToGrid w:val="0"/>
              </w:rPr>
              <w:t>(a)</w:t>
            </w:r>
            <w:r>
              <w:rPr>
                <w:rFonts w:ascii="Arial" w:hAnsi="Arial" w:cs="Arial"/>
                <w:snapToGrid w:val="0"/>
              </w:rPr>
              <w:t xml:space="preserve"> A responsible entity must group together and evaluate as a single project all individual activities which are related either on a geographical or functional basis, or are logical parts of a composite of contemplated actions.</w:t>
            </w:r>
          </w:p>
          <w:p w14:paraId="697A4A81" w14:textId="77777777" w:rsidR="00131219" w:rsidRDefault="00131219">
            <w:pPr>
              <w:ind w:right="162"/>
              <w:rPr>
                <w:rFonts w:ascii="Arial" w:hAnsi="Arial" w:cs="Arial"/>
                <w:snapToGrid w:val="0"/>
              </w:rPr>
            </w:pPr>
            <w:r>
              <w:rPr>
                <w:rFonts w:ascii="Arial" w:hAnsi="Arial" w:cs="Arial"/>
                <w:b/>
                <w:bCs/>
                <w:snapToGrid w:val="0"/>
              </w:rPr>
              <w:t>(b)</w:t>
            </w:r>
            <w:r>
              <w:rPr>
                <w:rFonts w:ascii="Arial" w:hAnsi="Arial" w:cs="Arial"/>
                <w:snapToGrid w:val="0"/>
              </w:rPr>
              <w:t xml:space="preserve"> In deciding the most appropriate basis for aggregation when evaluating activities under more than one program, the responsible entity may choose: </w:t>
            </w:r>
            <w:r>
              <w:rPr>
                <w:rFonts w:ascii="Arial" w:hAnsi="Arial" w:cs="Arial"/>
                <w:b/>
                <w:snapToGrid w:val="0"/>
              </w:rPr>
              <w:t>functional aggregation</w:t>
            </w:r>
            <w:r>
              <w:rPr>
                <w:rFonts w:ascii="Arial" w:hAnsi="Arial" w:cs="Arial"/>
                <w:snapToGrid w:val="0"/>
              </w:rPr>
              <w:t xml:space="preserve"> when a specific type of activity (e.g., water improvements) is to take place in several separate locales or jurisdictions; </w:t>
            </w:r>
            <w:r>
              <w:rPr>
                <w:rFonts w:ascii="Arial" w:hAnsi="Arial" w:cs="Arial"/>
                <w:b/>
                <w:snapToGrid w:val="0"/>
              </w:rPr>
              <w:t>geographic aggregation</w:t>
            </w:r>
            <w:r>
              <w:rPr>
                <w:rFonts w:ascii="Arial" w:hAnsi="Arial" w:cs="Arial"/>
                <w:snapToGrid w:val="0"/>
              </w:rPr>
              <w:t xml:space="preserve"> when a mix of dissimilar but related activities is to be concentrated in a fairly specific project area (e.g., a combination of water, sewer and street improvements and economic development activities); or a </w:t>
            </w:r>
            <w:r>
              <w:rPr>
                <w:rFonts w:ascii="Arial" w:hAnsi="Arial" w:cs="Arial"/>
                <w:b/>
                <w:snapToGrid w:val="0"/>
              </w:rPr>
              <w:t>combination of aggregation approaches</w:t>
            </w:r>
            <w:r>
              <w:rPr>
                <w:rFonts w:ascii="Arial" w:hAnsi="Arial" w:cs="Arial"/>
                <w:snapToGrid w:val="0"/>
              </w:rPr>
              <w:t xml:space="preserve">, which, for various project locations, considers the impacts arising from each functional activity and its </w:t>
            </w:r>
            <w:r>
              <w:rPr>
                <w:rFonts w:ascii="Arial" w:hAnsi="Arial" w:cs="Arial"/>
                <w:b/>
                <w:snapToGrid w:val="0"/>
              </w:rPr>
              <w:t>interrelationship with other activities</w:t>
            </w:r>
            <w:r>
              <w:rPr>
                <w:rFonts w:ascii="Arial" w:hAnsi="Arial" w:cs="Arial"/>
                <w:snapToGrid w:val="0"/>
              </w:rPr>
              <w:t>.</w:t>
            </w:r>
          </w:p>
          <w:p w14:paraId="13891C2B" w14:textId="77777777" w:rsidR="00131219" w:rsidRDefault="00131219">
            <w:pPr>
              <w:ind w:right="162"/>
              <w:rPr>
                <w:rFonts w:ascii="Arial" w:hAnsi="Arial" w:cs="Arial"/>
                <w:snapToGrid w:val="0"/>
              </w:rPr>
            </w:pPr>
            <w:r>
              <w:rPr>
                <w:rFonts w:ascii="Arial" w:hAnsi="Arial" w:cs="Arial"/>
                <w:b/>
                <w:bCs/>
                <w:snapToGrid w:val="0"/>
              </w:rPr>
              <w:t>(c)</w:t>
            </w:r>
            <w:r>
              <w:rPr>
                <w:rFonts w:ascii="Arial" w:hAnsi="Arial" w:cs="Arial"/>
                <w:snapToGrid w:val="0"/>
              </w:rPr>
              <w:t xml:space="preserve"> The purpose of project aggregation is to group together related activities so that the responsible entity can:</w:t>
            </w:r>
          </w:p>
          <w:p w14:paraId="0E0A6747" w14:textId="77777777" w:rsidR="00131219" w:rsidRDefault="00131219">
            <w:pPr>
              <w:ind w:left="288" w:right="158"/>
              <w:rPr>
                <w:rFonts w:ascii="Arial" w:hAnsi="Arial" w:cs="Arial"/>
                <w:b/>
                <w:snapToGrid w:val="0"/>
              </w:rPr>
            </w:pPr>
            <w:r>
              <w:rPr>
                <w:rFonts w:ascii="Arial" w:hAnsi="Arial" w:cs="Arial"/>
                <w:b/>
                <w:snapToGrid w:val="0"/>
              </w:rPr>
              <w:t>(1) Address adequately and analyze, in a single environmental review, the separate and combined impacts of activities that are similar, connected and closely related, or that are dependent upon other activities and actions. (See 40 CFR 1508.25(a)).</w:t>
            </w:r>
          </w:p>
          <w:p w14:paraId="4028D779" w14:textId="77777777" w:rsidR="00131219" w:rsidRDefault="00131219">
            <w:pPr>
              <w:ind w:left="288" w:right="158"/>
              <w:rPr>
                <w:rFonts w:ascii="Arial" w:hAnsi="Arial" w:cs="Arial"/>
                <w:snapToGrid w:val="0"/>
              </w:rPr>
            </w:pPr>
            <w:r>
              <w:rPr>
                <w:rFonts w:ascii="Arial" w:hAnsi="Arial" w:cs="Arial"/>
                <w:b/>
                <w:bCs/>
                <w:snapToGrid w:val="0"/>
              </w:rPr>
              <w:t>(2)</w:t>
            </w:r>
            <w:r>
              <w:rPr>
                <w:rFonts w:ascii="Arial" w:hAnsi="Arial" w:cs="Arial"/>
                <w:snapToGrid w:val="0"/>
              </w:rPr>
              <w:t xml:space="preserve"> Consider reasonable alternative courses of action.</w:t>
            </w:r>
          </w:p>
          <w:p w14:paraId="79DF1E23" w14:textId="77777777" w:rsidR="00131219" w:rsidRDefault="00131219">
            <w:pPr>
              <w:ind w:left="288" w:right="158"/>
              <w:rPr>
                <w:rFonts w:ascii="Arial" w:hAnsi="Arial" w:cs="Arial"/>
                <w:snapToGrid w:val="0"/>
              </w:rPr>
            </w:pPr>
            <w:r>
              <w:rPr>
                <w:rFonts w:ascii="Arial" w:hAnsi="Arial" w:cs="Arial"/>
                <w:b/>
                <w:bCs/>
                <w:snapToGrid w:val="0"/>
              </w:rPr>
              <w:t>(3)</w:t>
            </w:r>
            <w:r>
              <w:rPr>
                <w:rFonts w:ascii="Arial" w:hAnsi="Arial" w:cs="Arial"/>
                <w:snapToGrid w:val="0"/>
              </w:rPr>
              <w:t xml:space="preserve"> Schedule the activities to resolve conflicts or mitigate the individual, combined and/or cumulative effects.</w:t>
            </w:r>
          </w:p>
          <w:p w14:paraId="7F94151B" w14:textId="77777777" w:rsidR="00131219" w:rsidRDefault="00131219">
            <w:pPr>
              <w:ind w:left="288" w:right="158"/>
              <w:rPr>
                <w:rFonts w:ascii="Arial" w:hAnsi="Arial" w:cs="Arial"/>
                <w:snapToGrid w:val="0"/>
              </w:rPr>
            </w:pPr>
            <w:r>
              <w:rPr>
                <w:rFonts w:ascii="Arial" w:hAnsi="Arial" w:cs="Arial"/>
                <w:b/>
                <w:bCs/>
                <w:snapToGrid w:val="0"/>
              </w:rPr>
              <w:t>(4)</w:t>
            </w:r>
            <w:r>
              <w:rPr>
                <w:rFonts w:ascii="Arial" w:hAnsi="Arial" w:cs="Arial"/>
                <w:snapToGrid w:val="0"/>
              </w:rPr>
              <w:t xml:space="preserve"> Prescribe mitigation measures and safeguards including project alternatives and modifications to individual activities.</w:t>
            </w:r>
          </w:p>
          <w:p w14:paraId="6EFA9854" w14:textId="77777777" w:rsidR="00131219" w:rsidRDefault="00131219">
            <w:pPr>
              <w:ind w:right="162"/>
              <w:rPr>
                <w:rFonts w:ascii="Arial" w:hAnsi="Arial" w:cs="Arial"/>
                <w:b/>
                <w:snapToGrid w:val="0"/>
              </w:rPr>
            </w:pPr>
            <w:r>
              <w:rPr>
                <w:rFonts w:ascii="Arial" w:hAnsi="Arial" w:cs="Arial"/>
                <w:b/>
                <w:snapToGrid w:val="0"/>
              </w:rPr>
              <w:t>(d) Multi-year project aggregation.</w:t>
            </w:r>
          </w:p>
          <w:p w14:paraId="1EB2C188" w14:textId="77777777" w:rsidR="00131219" w:rsidRDefault="00131219">
            <w:pPr>
              <w:ind w:left="288" w:right="158"/>
              <w:rPr>
                <w:rFonts w:ascii="Arial" w:hAnsi="Arial" w:cs="Arial"/>
                <w:snapToGrid w:val="0"/>
              </w:rPr>
            </w:pPr>
            <w:r>
              <w:rPr>
                <w:rFonts w:ascii="Arial" w:hAnsi="Arial" w:cs="Arial"/>
                <w:snapToGrid w:val="0"/>
              </w:rPr>
              <w:t>(1) Release of funds. When a recipient's planning and program development provide for activities to be implemented over two or more years, the responsible entity's environmental review should consider the relationship among all component activities of the multi-year project regardless of the source of funds and address and evaluate their cumulative environmental effects. The estimated range of the aggregated activities and the estimated cost of the total project must be listed and described by the responsible entity in the environmental review and included in the RROF. The release of funds will cover the entire project period.</w:t>
            </w:r>
          </w:p>
          <w:p w14:paraId="4AB7515A" w14:textId="77777777" w:rsidR="00131219" w:rsidRDefault="00131219">
            <w:pPr>
              <w:ind w:left="288" w:right="158"/>
              <w:rPr>
                <w:rFonts w:ascii="Arial" w:hAnsi="Arial" w:cs="Arial"/>
                <w:snapToGrid w:val="0"/>
              </w:rPr>
            </w:pPr>
            <w:r>
              <w:rPr>
                <w:rFonts w:ascii="Arial" w:hAnsi="Arial" w:cs="Arial"/>
                <w:snapToGrid w:val="0"/>
              </w:rPr>
              <w:t>(2) When one or more of the conditions described in § 58.47 exists, the recipient or other responsible entity must re-evaluate the environmental review.</w:t>
            </w:r>
          </w:p>
          <w:p w14:paraId="75B8C674" w14:textId="77777777" w:rsidR="00131219" w:rsidRDefault="00131219">
            <w:pPr>
              <w:ind w:right="162"/>
              <w:rPr>
                <w:rFonts w:ascii="Arial" w:hAnsi="Arial" w:cs="Arial"/>
                <w:snapToGrid w:val="0"/>
              </w:rPr>
            </w:pPr>
            <w:r>
              <w:rPr>
                <w:rFonts w:ascii="Arial" w:hAnsi="Arial" w:cs="Arial"/>
                <w:b/>
                <w:snapToGrid w:val="0"/>
              </w:rPr>
              <w:t>§ 58.33 Emergencies.</w:t>
            </w:r>
          </w:p>
          <w:p w14:paraId="4CA24B66" w14:textId="77777777" w:rsidR="00131219" w:rsidRDefault="00131219">
            <w:pPr>
              <w:ind w:right="162"/>
              <w:rPr>
                <w:rFonts w:ascii="Arial" w:hAnsi="Arial" w:cs="Arial"/>
                <w:snapToGrid w:val="0"/>
              </w:rPr>
            </w:pPr>
            <w:r>
              <w:rPr>
                <w:rFonts w:ascii="Arial" w:hAnsi="Arial" w:cs="Arial"/>
                <w:snapToGrid w:val="0"/>
              </w:rPr>
              <w:t>(a) In the cases of emergency, disaster or imminent threat to health and safety which warrant the taking of an action with significant environmental impact, the provisions of 40 CFR 1506.11 shall apply.</w:t>
            </w:r>
          </w:p>
          <w:p w14:paraId="09335A41" w14:textId="77777777" w:rsidR="00131219" w:rsidRDefault="00131219">
            <w:pPr>
              <w:pStyle w:val="HTMLPreformatted"/>
              <w:rPr>
                <w:rFonts w:ascii="Arial" w:hAnsi="Arial" w:cs="Arial"/>
              </w:rPr>
            </w:pPr>
            <w:r>
              <w:rPr>
                <w:rFonts w:ascii="Arial" w:hAnsi="Arial" w:cs="Arial"/>
              </w:rPr>
              <w:t xml:space="preserve">(b) If funds are needed on an emergency basis and adherence to separate comment periods would prevent the giving of assistance during a </w:t>
            </w:r>
            <w:r>
              <w:rPr>
                <w:rFonts w:ascii="Arial" w:hAnsi="Arial" w:cs="Arial"/>
                <w:b/>
                <w:bCs/>
              </w:rPr>
              <w:t>Presidentially declared disaster</w:t>
            </w:r>
            <w:r>
              <w:rPr>
                <w:rFonts w:ascii="Arial" w:hAnsi="Arial" w:cs="Arial"/>
              </w:rPr>
              <w:t xml:space="preserve">, or </w:t>
            </w:r>
            <w:r>
              <w:rPr>
                <w:rFonts w:ascii="Arial" w:hAnsi="Arial" w:cs="Arial"/>
                <w:b/>
                <w:bCs/>
              </w:rPr>
              <w:t>during a local emergency that has been declared by the chief elected official of the responsible entity who has proclaimed that there is an immediate need for public action to protect the public safety</w:t>
            </w:r>
            <w:r>
              <w:rPr>
                <w:rFonts w:ascii="Arial" w:hAnsi="Arial" w:cs="Arial"/>
              </w:rPr>
              <w:t>, the combined Notice of FONSI and Notice of Intent to Request Release of Funds (NOI/RROF) may be disseminated and/or published simultaneously with the submission of the RROF</w:t>
            </w:r>
            <w:r>
              <w:rPr>
                <w:rFonts w:ascii="Arial" w:hAnsi="Arial" w:cs="Arial"/>
                <w:b/>
                <w:bCs/>
              </w:rPr>
              <w:t xml:space="preserve">. </w:t>
            </w:r>
            <w:r>
              <w:rPr>
                <w:rFonts w:ascii="Arial" w:hAnsi="Arial" w:cs="Arial"/>
              </w:rPr>
              <w:t>The combined Notice of FONSI and NOI/RROF shall state that the funds are needed on an emergency basis due to a declared disaster and that the comment periods have been combined. The Notice shall also invite commenters to submit</w:t>
            </w:r>
            <w:r>
              <w:rPr>
                <w:rFonts w:ascii="Arial" w:hAnsi="Arial" w:cs="Arial"/>
                <w:b/>
                <w:bCs/>
              </w:rPr>
              <w:t xml:space="preserve"> </w:t>
            </w:r>
            <w:r>
              <w:rPr>
                <w:rFonts w:ascii="Arial" w:hAnsi="Arial" w:cs="Arial"/>
              </w:rPr>
              <w:t xml:space="preserve">their comments to both HUD and the </w:t>
            </w:r>
            <w:r>
              <w:rPr>
                <w:rFonts w:ascii="Arial" w:hAnsi="Arial" w:cs="Arial"/>
              </w:rPr>
              <w:lastRenderedPageBreak/>
              <w:t>responsible entity issuing the notice to ensure that these comments will receive full consideration.</w:t>
            </w:r>
          </w:p>
          <w:p w14:paraId="121A2D0F" w14:textId="77777777" w:rsidR="00131219" w:rsidRDefault="00131219">
            <w:pPr>
              <w:ind w:right="162"/>
              <w:rPr>
                <w:rFonts w:ascii="Arial" w:hAnsi="Arial" w:cs="Arial"/>
                <w:b/>
                <w:snapToGrid w:val="0"/>
              </w:rPr>
            </w:pPr>
            <w:r>
              <w:rPr>
                <w:rFonts w:ascii="Arial" w:hAnsi="Arial" w:cs="Arial"/>
                <w:snapToGrid w:val="0"/>
              </w:rPr>
              <w:t xml:space="preserve"> </w:t>
            </w:r>
            <w:r>
              <w:rPr>
                <w:rFonts w:ascii="Arial" w:hAnsi="Arial" w:cs="Arial"/>
                <w:b/>
                <w:snapToGrid w:val="0"/>
              </w:rPr>
              <w:t>§ 58.34 Exempt activities.</w:t>
            </w:r>
          </w:p>
          <w:p w14:paraId="113F49D5" w14:textId="77777777" w:rsidR="00131219" w:rsidRDefault="00131219">
            <w:pPr>
              <w:ind w:right="162"/>
              <w:rPr>
                <w:rFonts w:ascii="Arial" w:hAnsi="Arial" w:cs="Arial"/>
                <w:snapToGrid w:val="0"/>
              </w:rPr>
            </w:pPr>
            <w:r>
              <w:rPr>
                <w:rFonts w:ascii="Arial" w:hAnsi="Arial" w:cs="Arial"/>
                <w:b/>
                <w:bCs/>
                <w:snapToGrid w:val="0"/>
              </w:rPr>
              <w:t>(a)</w:t>
            </w:r>
            <w:r>
              <w:rPr>
                <w:rFonts w:ascii="Arial" w:hAnsi="Arial" w:cs="Arial"/>
                <w:snapToGrid w:val="0"/>
              </w:rPr>
              <w:t xml:space="preserve"> Except for the applicable requirements of § 58.6, the responsible entity does not have to comply with the requirements of this part or undertake any environmental review, consultation or other action under NEPA and the other provisions of law or authorities cited in § 58.5 for the activities exempt by this section or projects consisting solely of the following exempt activities:</w:t>
            </w:r>
          </w:p>
          <w:p w14:paraId="44001864" w14:textId="77777777" w:rsidR="00131219" w:rsidRDefault="00131219">
            <w:pPr>
              <w:ind w:left="288" w:right="158"/>
              <w:rPr>
                <w:rFonts w:ascii="Arial" w:hAnsi="Arial" w:cs="Arial"/>
                <w:snapToGrid w:val="0"/>
              </w:rPr>
            </w:pPr>
            <w:r>
              <w:rPr>
                <w:rFonts w:ascii="Arial" w:hAnsi="Arial" w:cs="Arial"/>
                <w:snapToGrid w:val="0"/>
              </w:rPr>
              <w:t>(1) Environmental and other studies, resource identification and the development of plans and strategies;</w:t>
            </w:r>
          </w:p>
          <w:p w14:paraId="52B48E04" w14:textId="77777777" w:rsidR="00131219" w:rsidRDefault="00131219">
            <w:pPr>
              <w:ind w:left="288" w:right="158"/>
              <w:rPr>
                <w:rFonts w:ascii="Arial" w:hAnsi="Arial" w:cs="Arial"/>
                <w:snapToGrid w:val="0"/>
              </w:rPr>
            </w:pPr>
            <w:r>
              <w:rPr>
                <w:rFonts w:ascii="Arial" w:hAnsi="Arial" w:cs="Arial"/>
                <w:snapToGrid w:val="0"/>
              </w:rPr>
              <w:t>(2) Information and financial services;</w:t>
            </w:r>
          </w:p>
          <w:p w14:paraId="73B9198C" w14:textId="77777777" w:rsidR="00131219" w:rsidRDefault="00131219">
            <w:pPr>
              <w:ind w:left="288" w:right="158"/>
              <w:rPr>
                <w:rFonts w:ascii="Arial" w:hAnsi="Arial" w:cs="Arial"/>
                <w:snapToGrid w:val="0"/>
              </w:rPr>
            </w:pPr>
            <w:r>
              <w:rPr>
                <w:rFonts w:ascii="Arial" w:hAnsi="Arial" w:cs="Arial"/>
                <w:snapToGrid w:val="0"/>
              </w:rPr>
              <w:t>(3) Administrative and management activities;</w:t>
            </w:r>
          </w:p>
          <w:p w14:paraId="1F1617DB" w14:textId="77777777" w:rsidR="00131219" w:rsidRDefault="00131219">
            <w:pPr>
              <w:ind w:left="288" w:right="158"/>
              <w:rPr>
                <w:rFonts w:ascii="Arial" w:hAnsi="Arial" w:cs="Arial"/>
                <w:snapToGrid w:val="0"/>
              </w:rPr>
            </w:pPr>
            <w:r>
              <w:rPr>
                <w:rFonts w:ascii="Arial" w:hAnsi="Arial" w:cs="Arial"/>
                <w:snapToGrid w:val="0"/>
              </w:rPr>
              <w:t>(4) Public services that will not have a physical impact or result in any physical changes, including but not limited to services concerned with employment, crime prevention, child care, health, drug abuse, education, counseling, energy conservation and welfare or recreational needs;</w:t>
            </w:r>
          </w:p>
          <w:p w14:paraId="2D9DFA1C" w14:textId="77777777" w:rsidR="00131219" w:rsidRDefault="00131219">
            <w:pPr>
              <w:ind w:left="288" w:right="158"/>
              <w:rPr>
                <w:rFonts w:ascii="Arial" w:hAnsi="Arial" w:cs="Arial"/>
                <w:snapToGrid w:val="0"/>
              </w:rPr>
            </w:pPr>
            <w:r>
              <w:rPr>
                <w:rFonts w:ascii="Arial" w:hAnsi="Arial" w:cs="Arial"/>
                <w:snapToGrid w:val="0"/>
              </w:rPr>
              <w:t>(5) Inspections and testing of properties for hazards or defects;</w:t>
            </w:r>
          </w:p>
          <w:p w14:paraId="2090DDF0" w14:textId="77777777" w:rsidR="00131219" w:rsidRDefault="00131219">
            <w:pPr>
              <w:ind w:left="288" w:right="158"/>
              <w:rPr>
                <w:rFonts w:ascii="Arial" w:hAnsi="Arial" w:cs="Arial"/>
                <w:snapToGrid w:val="0"/>
              </w:rPr>
            </w:pPr>
            <w:r>
              <w:rPr>
                <w:rFonts w:ascii="Arial" w:hAnsi="Arial" w:cs="Arial"/>
                <w:snapToGrid w:val="0"/>
              </w:rPr>
              <w:t>(6) Purchase of insurance;</w:t>
            </w:r>
          </w:p>
          <w:p w14:paraId="709F0AE3" w14:textId="77777777" w:rsidR="00131219" w:rsidRDefault="00131219">
            <w:pPr>
              <w:ind w:left="288" w:right="158"/>
              <w:rPr>
                <w:rFonts w:ascii="Arial" w:hAnsi="Arial" w:cs="Arial"/>
                <w:snapToGrid w:val="0"/>
              </w:rPr>
            </w:pPr>
            <w:r>
              <w:rPr>
                <w:rFonts w:ascii="Arial" w:hAnsi="Arial" w:cs="Arial"/>
                <w:snapToGrid w:val="0"/>
              </w:rPr>
              <w:t>(7) Purchase of tools;</w:t>
            </w:r>
          </w:p>
          <w:p w14:paraId="2071AA57" w14:textId="77777777" w:rsidR="00131219" w:rsidRDefault="00131219">
            <w:pPr>
              <w:ind w:left="288" w:right="158"/>
              <w:rPr>
                <w:rFonts w:ascii="Arial" w:hAnsi="Arial" w:cs="Arial"/>
                <w:snapToGrid w:val="0"/>
              </w:rPr>
            </w:pPr>
            <w:r>
              <w:rPr>
                <w:rFonts w:ascii="Arial" w:hAnsi="Arial" w:cs="Arial"/>
                <w:snapToGrid w:val="0"/>
              </w:rPr>
              <w:t>(8) Engineering or design costs;</w:t>
            </w:r>
          </w:p>
          <w:p w14:paraId="43A09975" w14:textId="77777777" w:rsidR="00131219" w:rsidRDefault="00131219">
            <w:pPr>
              <w:ind w:left="288" w:right="158"/>
              <w:rPr>
                <w:rFonts w:ascii="Arial" w:hAnsi="Arial" w:cs="Arial"/>
                <w:snapToGrid w:val="0"/>
              </w:rPr>
            </w:pPr>
            <w:r>
              <w:rPr>
                <w:rFonts w:ascii="Arial" w:hAnsi="Arial" w:cs="Arial"/>
                <w:snapToGrid w:val="0"/>
              </w:rPr>
              <w:t>(9) Technical assistance and training;</w:t>
            </w:r>
          </w:p>
          <w:p w14:paraId="032BECC8" w14:textId="77777777" w:rsidR="00131219" w:rsidRDefault="00131219">
            <w:pPr>
              <w:ind w:left="288" w:right="158"/>
              <w:rPr>
                <w:rFonts w:ascii="Arial" w:hAnsi="Arial" w:cs="Arial"/>
                <w:snapToGrid w:val="0"/>
              </w:rPr>
            </w:pPr>
            <w:r>
              <w:rPr>
                <w:rFonts w:ascii="Arial" w:hAnsi="Arial" w:cs="Arial"/>
                <w:snapToGrid w:val="0"/>
              </w:rPr>
              <w:t>(10) Assistance for temporary or permanent improvements that do not alter environmental conditions and are limited to protection, repair or restoration activities necessary only to control or arrest the effects from disasters, imminent threats or physical deterioration;</w:t>
            </w:r>
          </w:p>
          <w:p w14:paraId="47276EE0" w14:textId="77777777" w:rsidR="00131219" w:rsidRDefault="00131219">
            <w:pPr>
              <w:ind w:left="288" w:right="158"/>
              <w:rPr>
                <w:rFonts w:ascii="Arial" w:hAnsi="Arial" w:cs="Arial"/>
                <w:snapToGrid w:val="0"/>
              </w:rPr>
            </w:pPr>
            <w:r>
              <w:rPr>
                <w:rFonts w:ascii="Arial" w:hAnsi="Arial" w:cs="Arial"/>
                <w:snapToGrid w:val="0"/>
              </w:rPr>
              <w:t>(11) Payment of principal and interest on loans made or obligations guaranteed by HUD;</w:t>
            </w:r>
          </w:p>
          <w:p w14:paraId="4ED56663" w14:textId="77777777" w:rsidR="00131219" w:rsidRDefault="00131219">
            <w:pPr>
              <w:ind w:left="288" w:right="158"/>
              <w:rPr>
                <w:rFonts w:ascii="Arial" w:hAnsi="Arial" w:cs="Arial"/>
                <w:snapToGrid w:val="0"/>
              </w:rPr>
            </w:pPr>
            <w:r>
              <w:rPr>
                <w:rFonts w:ascii="Arial" w:hAnsi="Arial" w:cs="Arial"/>
                <w:snapToGrid w:val="0"/>
              </w:rPr>
              <w:t xml:space="preserve">(12) </w:t>
            </w:r>
            <w:r>
              <w:rPr>
                <w:rFonts w:ascii="Arial" w:hAnsi="Arial" w:cs="Arial"/>
                <w:b/>
                <w:snapToGrid w:val="0"/>
              </w:rPr>
              <w:t>Any of the categorical exclusions listed in § 58.35(a) provided that there are no circumstances which require compliance with any other Federal laws and authorities cited in § 58.5</w:t>
            </w:r>
            <w:r>
              <w:rPr>
                <w:rFonts w:ascii="Arial" w:hAnsi="Arial" w:cs="Arial"/>
                <w:snapToGrid w:val="0"/>
              </w:rPr>
              <w:t>.</w:t>
            </w:r>
          </w:p>
          <w:p w14:paraId="6BC5BABB" w14:textId="77777777" w:rsidR="00131219" w:rsidRDefault="00131219">
            <w:pPr>
              <w:ind w:right="162"/>
              <w:rPr>
                <w:rFonts w:ascii="Arial" w:hAnsi="Arial" w:cs="Arial"/>
                <w:b/>
                <w:snapToGrid w:val="0"/>
              </w:rPr>
            </w:pPr>
            <w:r>
              <w:rPr>
                <w:rFonts w:ascii="Arial" w:hAnsi="Arial" w:cs="Arial"/>
                <w:b/>
                <w:bCs/>
                <w:snapToGrid w:val="0"/>
              </w:rPr>
              <w:t>(b)</w:t>
            </w:r>
            <w:r>
              <w:rPr>
                <w:rFonts w:ascii="Arial" w:hAnsi="Arial" w:cs="Arial"/>
                <w:snapToGrid w:val="0"/>
              </w:rPr>
              <w:t xml:space="preserve"> A recipient does not have to submit an RROF and certification, and no further approval from HUD or the State will be needed by the recipient for the drawdown of funds to carry out exempt activities and projects. </w:t>
            </w:r>
            <w:r>
              <w:rPr>
                <w:rFonts w:ascii="Arial" w:hAnsi="Arial" w:cs="Arial"/>
                <w:b/>
                <w:snapToGrid w:val="0"/>
                <w:u w:val="single"/>
              </w:rPr>
              <w:t>However, the responsible entity must document in writing its determination that each activity or project is exempt and meets the conditions specified for such exemption under this section.</w:t>
            </w:r>
          </w:p>
          <w:p w14:paraId="1B997ED0" w14:textId="77777777" w:rsidR="00131219" w:rsidRDefault="00131219">
            <w:pPr>
              <w:ind w:right="162"/>
              <w:rPr>
                <w:rFonts w:ascii="Arial" w:hAnsi="Arial" w:cs="Arial"/>
                <w:b/>
                <w:snapToGrid w:val="0"/>
              </w:rPr>
            </w:pPr>
            <w:r>
              <w:rPr>
                <w:rFonts w:ascii="Arial" w:hAnsi="Arial" w:cs="Arial"/>
                <w:b/>
                <w:snapToGrid w:val="0"/>
              </w:rPr>
              <w:t>§ 58.35 Categorical exclusions.</w:t>
            </w:r>
          </w:p>
          <w:p w14:paraId="6AA2B42C" w14:textId="77777777" w:rsidR="00131219" w:rsidRDefault="00131219">
            <w:pPr>
              <w:ind w:right="162"/>
              <w:rPr>
                <w:rFonts w:ascii="Arial" w:hAnsi="Arial" w:cs="Arial"/>
                <w:snapToGrid w:val="0"/>
              </w:rPr>
            </w:pPr>
            <w:r>
              <w:rPr>
                <w:rFonts w:ascii="Arial" w:hAnsi="Arial" w:cs="Arial"/>
                <w:snapToGrid w:val="0"/>
              </w:rPr>
              <w:t xml:space="preserve">Categorical exclusion refers to a category of activities for which </w:t>
            </w:r>
            <w:r>
              <w:rPr>
                <w:rFonts w:ascii="Arial" w:hAnsi="Arial" w:cs="Arial"/>
                <w:b/>
                <w:snapToGrid w:val="0"/>
              </w:rPr>
              <w:t>no environmental impact statement or environmental assessment and finding of no significant impact under NEPA is required</w:t>
            </w:r>
            <w:r>
              <w:rPr>
                <w:rFonts w:ascii="Arial" w:hAnsi="Arial" w:cs="Arial"/>
                <w:snapToGrid w:val="0"/>
              </w:rPr>
              <w:t xml:space="preserve">, </w:t>
            </w:r>
            <w:r>
              <w:rPr>
                <w:rFonts w:ascii="Arial" w:hAnsi="Arial" w:cs="Arial"/>
                <w:b/>
                <w:i/>
                <w:snapToGrid w:val="0"/>
              </w:rPr>
              <w:t>except</w:t>
            </w:r>
            <w:r>
              <w:rPr>
                <w:rFonts w:ascii="Arial" w:hAnsi="Arial" w:cs="Arial"/>
                <w:snapToGrid w:val="0"/>
              </w:rPr>
              <w:t xml:space="preserve"> in extraordinary circumstances (see § 58.2(a)(3) in which a normally excluded activity may have a significant impact. Compliance with the other applicable Federal environmental laws and authorities listed in § 58.5 is required for any categorical exclusion listed in paragraph (a) of this section.</w:t>
            </w:r>
          </w:p>
          <w:p w14:paraId="7EE6E82D" w14:textId="77777777" w:rsidR="00131219" w:rsidRDefault="00131219">
            <w:pPr>
              <w:ind w:right="162"/>
              <w:rPr>
                <w:rFonts w:ascii="Arial" w:hAnsi="Arial" w:cs="Arial"/>
                <w:snapToGrid w:val="0"/>
              </w:rPr>
            </w:pPr>
            <w:r>
              <w:rPr>
                <w:rFonts w:ascii="Arial" w:hAnsi="Arial" w:cs="Arial"/>
                <w:b/>
                <w:snapToGrid w:val="0"/>
                <w:u w:val="single"/>
              </w:rPr>
              <w:t>(a) Categorical exclusions subject to § 58.5</w:t>
            </w:r>
            <w:r>
              <w:rPr>
                <w:rFonts w:ascii="Arial" w:hAnsi="Arial" w:cs="Arial"/>
                <w:b/>
                <w:snapToGrid w:val="0"/>
              </w:rPr>
              <w:t>.</w:t>
            </w:r>
            <w:r>
              <w:rPr>
                <w:rFonts w:ascii="Arial" w:hAnsi="Arial" w:cs="Arial"/>
                <w:snapToGrid w:val="0"/>
              </w:rPr>
              <w:t xml:space="preserve"> The following activities are </w:t>
            </w:r>
            <w:r>
              <w:rPr>
                <w:rFonts w:ascii="Arial" w:hAnsi="Arial" w:cs="Arial"/>
                <w:b/>
                <w:snapToGrid w:val="0"/>
              </w:rPr>
              <w:t>categorically excluded</w:t>
            </w:r>
            <w:r>
              <w:rPr>
                <w:rFonts w:ascii="Arial" w:hAnsi="Arial" w:cs="Arial"/>
                <w:snapToGrid w:val="0"/>
              </w:rPr>
              <w:t xml:space="preserve"> under NEPA, but may be subject to review under authorities listed in § 58.5:</w:t>
            </w:r>
          </w:p>
          <w:p w14:paraId="7B6611A3" w14:textId="77777777" w:rsidR="00131219" w:rsidRDefault="00131219">
            <w:pPr>
              <w:ind w:right="158"/>
              <w:rPr>
                <w:rFonts w:ascii="Arial" w:hAnsi="Arial" w:cs="Arial"/>
                <w:snapToGrid w:val="0"/>
              </w:rPr>
            </w:pPr>
            <w:r>
              <w:rPr>
                <w:rFonts w:ascii="Arial" w:hAnsi="Arial" w:cs="Arial"/>
                <w:b/>
                <w:bCs/>
                <w:snapToGrid w:val="0"/>
              </w:rPr>
              <w:t xml:space="preserve">(1) </w:t>
            </w:r>
            <w:r>
              <w:rPr>
                <w:rFonts w:ascii="Arial" w:hAnsi="Arial" w:cs="Arial"/>
                <w:snapToGrid w:val="0"/>
              </w:rPr>
              <w:t xml:space="preserve">Acquisition, repair, improvement, reconstruction, or rehabilitation of public facilities and improvements (other than buildings) when the facilities and improvements are in place and will be retained in the same use </w:t>
            </w:r>
            <w:r>
              <w:rPr>
                <w:rFonts w:ascii="Arial" w:hAnsi="Arial" w:cs="Arial"/>
                <w:b/>
                <w:snapToGrid w:val="0"/>
              </w:rPr>
              <w:t>without change in size or capacity of more than 20 percent</w:t>
            </w:r>
            <w:r>
              <w:rPr>
                <w:rFonts w:ascii="Arial" w:hAnsi="Arial" w:cs="Arial"/>
                <w:snapToGrid w:val="0"/>
              </w:rPr>
              <w:t xml:space="preserve"> (e.g., replacement of water or sewer lines, reconstruction of curbs and sidewalks, repaving of streets).</w:t>
            </w:r>
          </w:p>
          <w:p w14:paraId="15BF8DD5" w14:textId="3C29A656" w:rsidR="00131219" w:rsidRDefault="00131219">
            <w:pPr>
              <w:ind w:right="158"/>
              <w:rPr>
                <w:rFonts w:ascii="Arial" w:hAnsi="Arial" w:cs="Arial"/>
              </w:rPr>
            </w:pPr>
            <w:r>
              <w:rPr>
                <w:rFonts w:ascii="Arial" w:hAnsi="Arial" w:cs="Arial"/>
                <w:b/>
                <w:bCs/>
              </w:rPr>
              <w:t>(2)</w:t>
            </w:r>
            <w:r>
              <w:rPr>
                <w:rFonts w:ascii="Arial" w:hAnsi="Arial" w:cs="Arial"/>
              </w:rPr>
              <w:t xml:space="preserve"> Special projects directed to the removal of material and architectural barriers that restrict the mobility of and accessibility to elderly and persons</w:t>
            </w:r>
            <w:r w:rsidR="00DE71DC">
              <w:rPr>
                <w:rFonts w:ascii="Arial" w:hAnsi="Arial" w:cs="Arial"/>
              </w:rPr>
              <w:t xml:space="preserve"> with disabilities</w:t>
            </w:r>
            <w:r>
              <w:rPr>
                <w:rFonts w:ascii="Arial" w:hAnsi="Arial" w:cs="Arial"/>
              </w:rPr>
              <w:t xml:space="preserve">.                   </w:t>
            </w:r>
          </w:p>
          <w:p w14:paraId="70B0E258" w14:textId="77777777" w:rsidR="00131219" w:rsidRDefault="00131219">
            <w:pPr>
              <w:ind w:right="158"/>
              <w:rPr>
                <w:rFonts w:ascii="Arial" w:hAnsi="Arial" w:cs="Arial"/>
                <w:snapToGrid w:val="0"/>
              </w:rPr>
            </w:pPr>
            <w:r>
              <w:rPr>
                <w:rFonts w:ascii="Arial" w:hAnsi="Arial" w:cs="Arial"/>
                <w:b/>
                <w:bCs/>
                <w:snapToGrid w:val="0"/>
              </w:rPr>
              <w:t xml:space="preserve">(3) </w:t>
            </w:r>
            <w:r>
              <w:rPr>
                <w:rFonts w:ascii="Arial" w:hAnsi="Arial" w:cs="Arial"/>
                <w:snapToGrid w:val="0"/>
              </w:rPr>
              <w:t>Rehabilitation of buildings and improvements when the following conditions are met:</w:t>
            </w:r>
          </w:p>
          <w:p w14:paraId="4CE82C20" w14:textId="77777777" w:rsidR="00131219" w:rsidRDefault="00131219">
            <w:pPr>
              <w:ind w:right="158"/>
              <w:rPr>
                <w:rFonts w:ascii="Arial" w:hAnsi="Arial" w:cs="Arial"/>
                <w:b/>
                <w:bCs/>
              </w:rPr>
            </w:pPr>
            <w:r>
              <w:rPr>
                <w:rFonts w:ascii="Arial" w:hAnsi="Arial" w:cs="Arial"/>
                <w:b/>
                <w:bCs/>
              </w:rPr>
              <w:t>(i)</w:t>
            </w:r>
            <w:r>
              <w:rPr>
                <w:rFonts w:ascii="Arial" w:hAnsi="Arial" w:cs="Arial"/>
              </w:rPr>
              <w:t xml:space="preserve"> </w:t>
            </w:r>
            <w:r>
              <w:rPr>
                <w:rFonts w:ascii="Arial" w:hAnsi="Arial" w:cs="Arial"/>
                <w:b/>
                <w:bCs/>
              </w:rPr>
              <w:t>In the case of a building for residential use (with one to four units),</w:t>
            </w:r>
            <w:r>
              <w:rPr>
                <w:rFonts w:ascii="Arial" w:hAnsi="Arial" w:cs="Arial"/>
              </w:rPr>
              <w:t xml:space="preserve"> the density is not increased beyond four units, the land use is not changed, and the footprint of the building is not increased in a floodplain or in a wetland;</w:t>
            </w:r>
          </w:p>
          <w:p w14:paraId="01F19FAB" w14:textId="77777777" w:rsidR="00131219" w:rsidRDefault="00131219">
            <w:pPr>
              <w:ind w:right="158"/>
              <w:rPr>
                <w:rFonts w:ascii="Arial" w:hAnsi="Arial" w:cs="Arial"/>
                <w:snapToGrid w:val="0"/>
              </w:rPr>
            </w:pPr>
            <w:r>
              <w:rPr>
                <w:rFonts w:ascii="Arial" w:hAnsi="Arial" w:cs="Arial"/>
                <w:b/>
                <w:bCs/>
              </w:rPr>
              <w:lastRenderedPageBreak/>
              <w:t>(ii) In the case of multifamily residential buildings:  (A) Unit</w:t>
            </w:r>
            <w:r>
              <w:rPr>
                <w:rFonts w:ascii="Arial" w:hAnsi="Arial" w:cs="Arial"/>
              </w:rPr>
              <w:t xml:space="preserve"> density is not changed more than 20 percent; </w:t>
            </w:r>
            <w:r>
              <w:rPr>
                <w:rFonts w:ascii="Arial" w:hAnsi="Arial" w:cs="Arial"/>
                <w:b/>
                <w:bCs/>
              </w:rPr>
              <w:t>(B)</w:t>
            </w:r>
            <w:r>
              <w:rPr>
                <w:rFonts w:ascii="Arial" w:hAnsi="Arial" w:cs="Arial"/>
              </w:rPr>
              <w:t xml:space="preserve"> the project does not involve changes in land use from residential to non-residential; and </w:t>
            </w:r>
            <w:r>
              <w:rPr>
                <w:rFonts w:ascii="Arial" w:hAnsi="Arial" w:cs="Arial"/>
                <w:b/>
                <w:bCs/>
              </w:rPr>
              <w:t>(C)</w:t>
            </w:r>
            <w:r>
              <w:rPr>
                <w:rFonts w:ascii="Arial" w:hAnsi="Arial" w:cs="Arial"/>
              </w:rPr>
              <w:t xml:space="preserve"> the estimated cost of rehabilitation is less than 75 percent of the total estimated cost of replacement after rehabilitation; and</w:t>
            </w:r>
          </w:p>
          <w:p w14:paraId="2D872702" w14:textId="77777777" w:rsidR="00131219" w:rsidRDefault="00131219">
            <w:pPr>
              <w:ind w:right="158"/>
              <w:rPr>
                <w:rFonts w:ascii="Arial" w:hAnsi="Arial" w:cs="Arial"/>
                <w:snapToGrid w:val="0"/>
              </w:rPr>
            </w:pPr>
            <w:r>
              <w:rPr>
                <w:rFonts w:ascii="Arial" w:hAnsi="Arial" w:cs="Arial"/>
                <w:b/>
                <w:snapToGrid w:val="0"/>
              </w:rPr>
              <w:t xml:space="preserve">(iii) In the case of non-residential structures, including commercial, industrial, and public buildings, (A) </w:t>
            </w:r>
            <w:r>
              <w:rPr>
                <w:rFonts w:ascii="Arial" w:hAnsi="Arial" w:cs="Arial"/>
                <w:bCs/>
                <w:snapToGrid w:val="0"/>
              </w:rPr>
              <w:t>t</w:t>
            </w:r>
            <w:r>
              <w:rPr>
                <w:rFonts w:ascii="Arial" w:hAnsi="Arial" w:cs="Arial"/>
              </w:rPr>
              <w:t xml:space="preserve">he facilities and improvements are in place </w:t>
            </w:r>
            <w:r>
              <w:rPr>
                <w:rFonts w:ascii="Arial" w:hAnsi="Arial" w:cs="Arial"/>
                <w:bCs/>
              </w:rPr>
              <w:t xml:space="preserve">and will not be changed in size or capacity by more than 20 percent; and </w:t>
            </w:r>
            <w:r>
              <w:rPr>
                <w:rFonts w:ascii="Arial" w:hAnsi="Arial" w:cs="Arial"/>
                <w:b/>
              </w:rPr>
              <w:t xml:space="preserve">(B) </w:t>
            </w:r>
            <w:r>
              <w:rPr>
                <w:rFonts w:ascii="Arial" w:hAnsi="Arial" w:cs="Arial"/>
                <w:bCs/>
                <w:snapToGrid w:val="0"/>
              </w:rPr>
              <w:t>the activity does not involve a change in land use</w:t>
            </w:r>
            <w:r>
              <w:rPr>
                <w:rFonts w:ascii="Arial" w:hAnsi="Arial" w:cs="Arial"/>
                <w:snapToGrid w:val="0"/>
              </w:rPr>
              <w:t>, such as from non-residential to residential, commercial to industrial, or from one industrial use to another.</w:t>
            </w:r>
          </w:p>
          <w:p w14:paraId="34F040EF" w14:textId="77777777" w:rsidR="00131219" w:rsidRDefault="00131219">
            <w:pPr>
              <w:pStyle w:val="HTMLPreformatted"/>
              <w:rPr>
                <w:rFonts w:ascii="Arial" w:hAnsi="Arial" w:cs="Arial"/>
              </w:rPr>
            </w:pPr>
            <w:r>
              <w:rPr>
                <w:rFonts w:ascii="Arial" w:hAnsi="Arial" w:cs="Arial"/>
                <w:b/>
                <w:bCs/>
              </w:rPr>
              <w:t>(4)(i)</w:t>
            </w:r>
            <w:r>
              <w:rPr>
                <w:rFonts w:ascii="Arial" w:hAnsi="Arial" w:cs="Arial"/>
              </w:rPr>
              <w:t xml:space="preserve"> An individual action on up to four dwelling units where there is a maximum of four units on any one site. The units can be four one-unit buildings or one four-unit building or any combination in between; or</w:t>
            </w:r>
          </w:p>
          <w:p w14:paraId="7FF7ED0F" w14:textId="77777777" w:rsidR="00131219" w:rsidRDefault="00131219">
            <w:pPr>
              <w:pStyle w:val="HTMLPreformatted"/>
              <w:rPr>
                <w:rFonts w:ascii="Arial" w:hAnsi="Arial" w:cs="Arial"/>
              </w:rPr>
            </w:pPr>
            <w:r>
              <w:rPr>
                <w:rFonts w:ascii="Arial" w:hAnsi="Arial" w:cs="Arial"/>
                <w:b/>
                <w:bCs/>
              </w:rPr>
              <w:t xml:space="preserve">    (ii) </w:t>
            </w:r>
            <w:r>
              <w:rPr>
                <w:rFonts w:ascii="Arial" w:hAnsi="Arial" w:cs="Arial"/>
              </w:rPr>
              <w:t>An individual action on a project of five or more housing units developed on scattered sites when the sites are more than 2,000 feet apart and there are not more than four housing units on any one site.</w:t>
            </w:r>
          </w:p>
          <w:p w14:paraId="654E494A" w14:textId="77777777" w:rsidR="00131219" w:rsidRDefault="00131219">
            <w:pPr>
              <w:ind w:right="162"/>
              <w:rPr>
                <w:rFonts w:ascii="Arial" w:hAnsi="Arial" w:cs="Arial"/>
                <w:snapToGrid w:val="0"/>
              </w:rPr>
            </w:pPr>
            <w:r>
              <w:rPr>
                <w:rFonts w:ascii="Arial" w:hAnsi="Arial" w:cs="Arial"/>
                <w:b/>
                <w:bCs/>
              </w:rPr>
              <w:t xml:space="preserve">    (iii)</w:t>
            </w:r>
            <w:r>
              <w:rPr>
                <w:rFonts w:ascii="Arial" w:hAnsi="Arial" w:cs="Arial"/>
              </w:rPr>
              <w:t xml:space="preserve"> Paragraphs (a)(4)(i) and (ii) of this section do not apply to rehabilitation of a building for residential use (with one to four units) (see paragraph (a)(3)(i) of this section).</w:t>
            </w:r>
          </w:p>
          <w:p w14:paraId="075E8B01" w14:textId="77777777" w:rsidR="00131219" w:rsidRDefault="00131219">
            <w:pPr>
              <w:ind w:right="162"/>
              <w:rPr>
                <w:rFonts w:ascii="Arial" w:hAnsi="Arial" w:cs="Arial"/>
              </w:rPr>
            </w:pPr>
            <w:r>
              <w:rPr>
                <w:rFonts w:ascii="Arial" w:hAnsi="Arial" w:cs="Arial"/>
                <w:b/>
                <w:bCs/>
              </w:rPr>
              <w:t xml:space="preserve">(5) </w:t>
            </w:r>
            <w:r>
              <w:rPr>
                <w:rFonts w:ascii="Arial" w:hAnsi="Arial" w:cs="Arial"/>
              </w:rPr>
              <w:t xml:space="preserve">Acquisition (including leasing) or disposition of, or equity loans on an existing structure, or acquisition (including leasing) of vacant land provided that the structure or land acquired, financed, or disposed of will be retained for the same use. </w:t>
            </w:r>
          </w:p>
          <w:p w14:paraId="51076726" w14:textId="77777777" w:rsidR="00131219" w:rsidRDefault="00131219">
            <w:pPr>
              <w:ind w:right="162"/>
              <w:rPr>
                <w:rFonts w:ascii="Arial" w:hAnsi="Arial" w:cs="Arial"/>
                <w:snapToGrid w:val="0"/>
              </w:rPr>
            </w:pPr>
            <w:r>
              <w:rPr>
                <w:rFonts w:ascii="Arial" w:hAnsi="Arial" w:cs="Arial"/>
                <w:b/>
                <w:bCs/>
                <w:snapToGrid w:val="0"/>
              </w:rPr>
              <w:t xml:space="preserve">(6) </w:t>
            </w:r>
            <w:r>
              <w:rPr>
                <w:rFonts w:ascii="Arial" w:hAnsi="Arial" w:cs="Arial"/>
                <w:snapToGrid w:val="0"/>
              </w:rPr>
              <w:t>Combinations of the above activities.</w:t>
            </w:r>
          </w:p>
          <w:p w14:paraId="240D0914" w14:textId="77777777" w:rsidR="00131219" w:rsidRDefault="00131219">
            <w:pPr>
              <w:ind w:right="162"/>
              <w:rPr>
                <w:rFonts w:ascii="Arial" w:hAnsi="Arial" w:cs="Arial"/>
                <w:snapToGrid w:val="0"/>
              </w:rPr>
            </w:pPr>
            <w:r>
              <w:rPr>
                <w:rFonts w:ascii="Arial" w:hAnsi="Arial" w:cs="Arial"/>
                <w:b/>
                <w:snapToGrid w:val="0"/>
                <w:u w:val="single"/>
              </w:rPr>
              <w:t>(b) Categorical exclusions not subject to § 58.5.</w:t>
            </w:r>
            <w:r>
              <w:rPr>
                <w:rFonts w:ascii="Arial" w:hAnsi="Arial" w:cs="Arial"/>
                <w:snapToGrid w:val="0"/>
              </w:rPr>
              <w:t xml:space="preserve"> </w:t>
            </w:r>
            <w:r>
              <w:rPr>
                <w:rFonts w:ascii="Arial" w:hAnsi="Arial" w:cs="Arial"/>
                <w:b/>
                <w:bCs/>
                <w:snapToGrid w:val="0"/>
              </w:rPr>
              <w:t>The Department has determined that the following categorically excluded activities would not alter any conditions that would require a review or compliance determination under the Federal laws and authorities cited in § 58.5.</w:t>
            </w:r>
            <w:r>
              <w:rPr>
                <w:rFonts w:ascii="Arial" w:hAnsi="Arial" w:cs="Arial"/>
                <w:snapToGrid w:val="0"/>
              </w:rPr>
              <w:t xml:space="preserve"> </w:t>
            </w:r>
            <w:r>
              <w:rPr>
                <w:rFonts w:ascii="Arial" w:hAnsi="Arial" w:cs="Arial"/>
                <w:bCs/>
                <w:snapToGrid w:val="0"/>
              </w:rPr>
              <w:t>When the following kinds of activities are undertaken, the responsible entity does not have to publish a NOI/RROF or execute a certification and the recipient does not have to submit a RROF to HUD (or the State) except in the circumstances described in paragraph (c) of this section.</w:t>
            </w:r>
            <w:r>
              <w:rPr>
                <w:rFonts w:ascii="Arial" w:hAnsi="Arial" w:cs="Arial"/>
                <w:b/>
                <w:snapToGrid w:val="0"/>
              </w:rPr>
              <w:t xml:space="preserve"> </w:t>
            </w:r>
            <w:r>
              <w:rPr>
                <w:rFonts w:ascii="Arial" w:hAnsi="Arial" w:cs="Arial"/>
                <w:snapToGrid w:val="0"/>
              </w:rPr>
              <w:t>Following the award of the assistance, no further approval from HUD or the State will be needed with respect to environmental requirements, except where paragraph (c) of this section applies. The recipient remains responsible for carrying out any applicable requirements under § 58.6.</w:t>
            </w:r>
          </w:p>
          <w:p w14:paraId="232209CD" w14:textId="77777777" w:rsidR="00131219" w:rsidRDefault="00131219">
            <w:pPr>
              <w:ind w:right="162"/>
              <w:rPr>
                <w:rFonts w:ascii="Arial" w:hAnsi="Arial" w:cs="Arial"/>
                <w:snapToGrid w:val="0"/>
              </w:rPr>
            </w:pPr>
            <w:r>
              <w:rPr>
                <w:rFonts w:ascii="Arial" w:hAnsi="Arial" w:cs="Arial"/>
                <w:b/>
                <w:bCs/>
                <w:snapToGrid w:val="0"/>
              </w:rPr>
              <w:t>(1)</w:t>
            </w:r>
            <w:r>
              <w:rPr>
                <w:rFonts w:ascii="Arial" w:hAnsi="Arial" w:cs="Arial"/>
                <w:snapToGrid w:val="0"/>
              </w:rPr>
              <w:t xml:space="preserve"> Tenant-based rental assistance;</w:t>
            </w:r>
          </w:p>
          <w:p w14:paraId="6BDEC687" w14:textId="77777777" w:rsidR="00131219" w:rsidRDefault="00131219">
            <w:pPr>
              <w:ind w:right="162"/>
              <w:rPr>
                <w:rFonts w:ascii="Arial" w:hAnsi="Arial" w:cs="Arial"/>
              </w:rPr>
            </w:pPr>
            <w:r>
              <w:rPr>
                <w:rFonts w:ascii="Arial" w:hAnsi="Arial" w:cs="Arial"/>
                <w:b/>
                <w:bCs/>
              </w:rPr>
              <w:t>(2)</w:t>
            </w:r>
            <w:r>
              <w:rPr>
                <w:rFonts w:ascii="Arial" w:hAnsi="Arial" w:cs="Arial"/>
              </w:rPr>
              <w:t xml:space="preserve"> Supportive services including, but not limited to, health care, housing services, permanent housing placement, day care, nutritional services, short-term payments for rent/mortgage/utility costs, and assistance in gaining access to local, State, and Federal government benefits and services;</w:t>
            </w:r>
          </w:p>
          <w:p w14:paraId="5C7306B4" w14:textId="77777777" w:rsidR="00131219" w:rsidRDefault="00131219">
            <w:pPr>
              <w:ind w:right="158"/>
              <w:rPr>
                <w:rFonts w:ascii="Arial" w:hAnsi="Arial" w:cs="Arial"/>
              </w:rPr>
            </w:pPr>
            <w:r>
              <w:rPr>
                <w:rFonts w:ascii="Arial" w:hAnsi="Arial" w:cs="Arial"/>
                <w:b/>
                <w:bCs/>
              </w:rPr>
              <w:t>(3)</w:t>
            </w:r>
            <w:r>
              <w:rPr>
                <w:rFonts w:ascii="Arial" w:hAnsi="Arial" w:cs="Arial"/>
              </w:rPr>
              <w:t xml:space="preserve"> Operating costs including maintenance, security, operation, utilities, furnishings, equipment, supplies, staff training and recruitment and other incidental costs;</w:t>
            </w:r>
          </w:p>
          <w:p w14:paraId="43D50354" w14:textId="77777777" w:rsidR="00131219" w:rsidRDefault="00131219">
            <w:pPr>
              <w:ind w:right="158"/>
              <w:rPr>
                <w:rFonts w:ascii="Arial" w:hAnsi="Arial" w:cs="Arial"/>
                <w:b/>
                <w:snapToGrid w:val="0"/>
              </w:rPr>
            </w:pPr>
            <w:r>
              <w:rPr>
                <w:rFonts w:ascii="Arial" w:hAnsi="Arial" w:cs="Arial"/>
                <w:b/>
                <w:bCs/>
                <w:snapToGrid w:val="0"/>
              </w:rPr>
              <w:t>(4)</w:t>
            </w:r>
            <w:r>
              <w:rPr>
                <w:rFonts w:ascii="Arial" w:hAnsi="Arial" w:cs="Arial"/>
                <w:snapToGrid w:val="0"/>
              </w:rPr>
              <w:t xml:space="preserve"> Economic development activities, including but not limited to, equipment purchase, inventory financing, interest subsidy, operating expenses and similar costs </w:t>
            </w:r>
            <w:r>
              <w:rPr>
                <w:rFonts w:ascii="Arial" w:hAnsi="Arial" w:cs="Arial"/>
                <w:b/>
                <w:snapToGrid w:val="0"/>
                <w:u w:val="single"/>
              </w:rPr>
              <w:t>not</w:t>
            </w:r>
            <w:r>
              <w:rPr>
                <w:rFonts w:ascii="Arial" w:hAnsi="Arial" w:cs="Arial"/>
                <w:b/>
                <w:snapToGrid w:val="0"/>
              </w:rPr>
              <w:t xml:space="preserve"> associated with construction or expansion of existing operations;</w:t>
            </w:r>
          </w:p>
          <w:p w14:paraId="5DED827C" w14:textId="77777777" w:rsidR="00131219" w:rsidRDefault="00131219">
            <w:pPr>
              <w:ind w:right="158"/>
              <w:rPr>
                <w:rFonts w:ascii="Arial" w:hAnsi="Arial" w:cs="Arial"/>
                <w:snapToGrid w:val="0"/>
              </w:rPr>
            </w:pPr>
            <w:r>
              <w:rPr>
                <w:rFonts w:ascii="Arial" w:hAnsi="Arial" w:cs="Arial"/>
                <w:b/>
                <w:bCs/>
                <w:snapToGrid w:val="0"/>
              </w:rPr>
              <w:t>(5)</w:t>
            </w:r>
            <w:r>
              <w:rPr>
                <w:rFonts w:ascii="Arial" w:hAnsi="Arial" w:cs="Arial"/>
                <w:snapToGrid w:val="0"/>
              </w:rPr>
              <w:t xml:space="preserve"> Activities to assist homeownership of existing "or new dwelling units not assisted with Federal funds" including closing costs and down payment assistance to home buyers, interest buydowns and similar activities that result in the transfer of title to a property;</w:t>
            </w:r>
          </w:p>
          <w:p w14:paraId="7BB3A822" w14:textId="77777777" w:rsidR="00131219" w:rsidRDefault="00131219">
            <w:pPr>
              <w:ind w:right="158"/>
              <w:rPr>
                <w:rFonts w:ascii="Arial" w:hAnsi="Arial" w:cs="Arial"/>
                <w:snapToGrid w:val="0"/>
              </w:rPr>
            </w:pPr>
            <w:r>
              <w:rPr>
                <w:rFonts w:ascii="Arial" w:hAnsi="Arial" w:cs="Arial"/>
                <w:b/>
                <w:bCs/>
                <w:snapToGrid w:val="0"/>
              </w:rPr>
              <w:t>(6)</w:t>
            </w:r>
            <w:r>
              <w:rPr>
                <w:rFonts w:ascii="Arial" w:hAnsi="Arial" w:cs="Arial"/>
                <w:snapToGrid w:val="0"/>
              </w:rPr>
              <w:t xml:space="preserve"> Affordable housing pre-development costs including legal, consulting, developer and other costs related to obtaining site options, project financing, administrative costs and fees for loan commitments, zoning approvals, and other related activities which do not have a physical impact;</w:t>
            </w:r>
          </w:p>
          <w:p w14:paraId="36461F6E" w14:textId="77777777" w:rsidR="00131219" w:rsidRDefault="00131219">
            <w:pPr>
              <w:ind w:right="158"/>
              <w:rPr>
                <w:rFonts w:ascii="Arial" w:hAnsi="Arial" w:cs="Arial"/>
                <w:snapToGrid w:val="0"/>
              </w:rPr>
            </w:pPr>
            <w:r>
              <w:rPr>
                <w:rFonts w:ascii="Arial" w:hAnsi="Arial" w:cs="Arial"/>
                <w:b/>
                <w:bCs/>
                <w:snapToGrid w:val="0"/>
              </w:rPr>
              <w:t>(7)</w:t>
            </w:r>
            <w:r>
              <w:rPr>
                <w:rFonts w:ascii="Arial" w:hAnsi="Arial" w:cs="Arial"/>
                <w:snapToGrid w:val="0"/>
              </w:rPr>
              <w:t xml:space="preserve"> </w:t>
            </w:r>
            <w:r>
              <w:rPr>
                <w:rFonts w:ascii="Arial" w:hAnsi="Arial" w:cs="Arial"/>
              </w:rPr>
              <w:t>Approval of supplemental assistance (including insurance or guarantee) to a project previously approved under this part, if the approval is made by the same responsible entity that conducted the environmental review on the original project and re-evaluation of the environmental findings is not required under Sec.  58.47.</w:t>
            </w:r>
          </w:p>
          <w:p w14:paraId="3B309B33" w14:textId="77777777" w:rsidR="00131219" w:rsidRDefault="00131219">
            <w:pPr>
              <w:ind w:right="162"/>
              <w:rPr>
                <w:rFonts w:ascii="Arial" w:hAnsi="Arial" w:cs="Arial"/>
                <w:snapToGrid w:val="0"/>
              </w:rPr>
            </w:pPr>
            <w:r>
              <w:rPr>
                <w:rFonts w:ascii="Arial" w:hAnsi="Arial" w:cs="Arial"/>
                <w:b/>
                <w:snapToGrid w:val="0"/>
              </w:rPr>
              <w:t>(c) Circumstances requiring NEPA review.</w:t>
            </w:r>
            <w:r>
              <w:rPr>
                <w:rFonts w:ascii="Arial" w:hAnsi="Arial" w:cs="Arial"/>
                <w:snapToGrid w:val="0"/>
              </w:rPr>
              <w:t xml:space="preserve"> If a responsible entity determines that an activity or project identified in paragraph (a) or (b) of this section, because of extraordinary circumstances and conditions at or affecting the location of the activity or project, may have a significant environmental effect, it shall comply with all the </w:t>
            </w:r>
            <w:r>
              <w:rPr>
                <w:rFonts w:ascii="Arial" w:hAnsi="Arial" w:cs="Arial"/>
                <w:snapToGrid w:val="0"/>
              </w:rPr>
              <w:lastRenderedPageBreak/>
              <w:t>requirements of this part.</w:t>
            </w:r>
          </w:p>
          <w:p w14:paraId="52BEBE01" w14:textId="77777777" w:rsidR="00131219" w:rsidRDefault="00131219">
            <w:pPr>
              <w:ind w:right="162"/>
              <w:rPr>
                <w:rFonts w:ascii="Arial" w:hAnsi="Arial" w:cs="Arial"/>
                <w:b/>
                <w:snapToGrid w:val="0"/>
              </w:rPr>
            </w:pPr>
            <w:r>
              <w:rPr>
                <w:rFonts w:ascii="Arial" w:hAnsi="Arial" w:cs="Arial"/>
                <w:b/>
                <w:snapToGrid w:val="0"/>
              </w:rPr>
              <w:t xml:space="preserve">(d) The Environmental Review Record (ERR) must contain a </w:t>
            </w:r>
            <w:proofErr w:type="spellStart"/>
            <w:r>
              <w:rPr>
                <w:rFonts w:ascii="Arial" w:hAnsi="Arial" w:cs="Arial"/>
                <w:b/>
                <w:snapToGrid w:val="0"/>
              </w:rPr>
              <w:t>well organized</w:t>
            </w:r>
            <w:proofErr w:type="spellEnd"/>
            <w:r>
              <w:rPr>
                <w:rFonts w:ascii="Arial" w:hAnsi="Arial" w:cs="Arial"/>
                <w:b/>
                <w:snapToGrid w:val="0"/>
              </w:rPr>
              <w:t xml:space="preserve"> written record of the process and determinations made under this section.</w:t>
            </w:r>
          </w:p>
          <w:p w14:paraId="7A8C1B54" w14:textId="77777777" w:rsidR="00131219" w:rsidRDefault="00131219">
            <w:pPr>
              <w:ind w:right="162"/>
              <w:rPr>
                <w:rFonts w:ascii="Arial" w:hAnsi="Arial" w:cs="Arial"/>
                <w:b/>
                <w:snapToGrid w:val="0"/>
              </w:rPr>
            </w:pPr>
            <w:r>
              <w:rPr>
                <w:rFonts w:ascii="Arial" w:hAnsi="Arial" w:cs="Arial"/>
                <w:b/>
                <w:snapToGrid w:val="0"/>
              </w:rPr>
              <w:t>§ 58.36 Environmental assessments.</w:t>
            </w:r>
          </w:p>
          <w:p w14:paraId="6C016617" w14:textId="77777777" w:rsidR="00131219" w:rsidRDefault="00131219">
            <w:pPr>
              <w:ind w:right="162"/>
              <w:rPr>
                <w:rFonts w:ascii="Arial" w:hAnsi="Arial" w:cs="Arial"/>
                <w:snapToGrid w:val="0"/>
              </w:rPr>
            </w:pPr>
            <w:r>
              <w:rPr>
                <w:rFonts w:ascii="Arial" w:hAnsi="Arial" w:cs="Arial"/>
                <w:b/>
                <w:snapToGrid w:val="0"/>
              </w:rPr>
              <w:t>If a project is not exempt or categorically excluded under §§ 58.34 and 58.35, the responsible entity must prepare an EA</w:t>
            </w:r>
            <w:r>
              <w:rPr>
                <w:rFonts w:ascii="Arial" w:hAnsi="Arial" w:cs="Arial"/>
                <w:snapToGrid w:val="0"/>
              </w:rPr>
              <w:t xml:space="preserve"> in accordance with subpart E of this part. If it is evident without preparing an EA that an EIS is required under § 58.37, the responsible entity should proceed directly to an EIS.</w:t>
            </w:r>
          </w:p>
          <w:p w14:paraId="0CB674DF" w14:textId="77777777" w:rsidR="00131219" w:rsidRDefault="00131219">
            <w:pPr>
              <w:ind w:right="162"/>
              <w:rPr>
                <w:rFonts w:ascii="Arial" w:hAnsi="Arial" w:cs="Arial"/>
                <w:b/>
                <w:snapToGrid w:val="0"/>
              </w:rPr>
            </w:pPr>
            <w:r>
              <w:rPr>
                <w:rFonts w:ascii="Arial" w:hAnsi="Arial" w:cs="Arial"/>
                <w:b/>
                <w:snapToGrid w:val="0"/>
              </w:rPr>
              <w:t>§ 58.37 Environmental impact statement determinations.</w:t>
            </w:r>
          </w:p>
          <w:p w14:paraId="4EAE53DF" w14:textId="77777777" w:rsidR="00131219" w:rsidRDefault="00131219">
            <w:pPr>
              <w:ind w:right="162"/>
              <w:rPr>
                <w:rFonts w:ascii="Arial" w:hAnsi="Arial" w:cs="Arial"/>
                <w:snapToGrid w:val="0"/>
              </w:rPr>
            </w:pPr>
            <w:r>
              <w:rPr>
                <w:rFonts w:ascii="Arial" w:hAnsi="Arial" w:cs="Arial"/>
                <w:b/>
                <w:bCs/>
                <w:snapToGrid w:val="0"/>
              </w:rPr>
              <w:t>(a)</w:t>
            </w:r>
            <w:r>
              <w:rPr>
                <w:rFonts w:ascii="Arial" w:hAnsi="Arial" w:cs="Arial"/>
                <w:snapToGrid w:val="0"/>
              </w:rPr>
              <w:t xml:space="preserve"> An EIS is required when the project is determined to have a potentially significant impact on the human environment.</w:t>
            </w:r>
          </w:p>
          <w:p w14:paraId="10D46915" w14:textId="77777777" w:rsidR="00131219" w:rsidRDefault="00131219">
            <w:pPr>
              <w:ind w:right="162"/>
              <w:rPr>
                <w:rFonts w:ascii="Arial" w:hAnsi="Arial" w:cs="Arial"/>
                <w:snapToGrid w:val="0"/>
              </w:rPr>
            </w:pPr>
            <w:r>
              <w:rPr>
                <w:rFonts w:ascii="Arial" w:hAnsi="Arial" w:cs="Arial"/>
                <w:b/>
                <w:bCs/>
                <w:snapToGrid w:val="0"/>
              </w:rPr>
              <w:t>(b)</w:t>
            </w:r>
            <w:r>
              <w:rPr>
                <w:rFonts w:ascii="Arial" w:hAnsi="Arial" w:cs="Arial"/>
                <w:snapToGrid w:val="0"/>
              </w:rPr>
              <w:t xml:space="preserve"> An EIS is required under any of the following circumstances, except as provided in paragraph (c) of this section:</w:t>
            </w:r>
          </w:p>
          <w:p w14:paraId="3FD000A7" w14:textId="77777777" w:rsidR="00131219" w:rsidRDefault="00131219">
            <w:pPr>
              <w:ind w:left="288" w:right="158"/>
              <w:rPr>
                <w:rFonts w:ascii="Arial" w:hAnsi="Arial" w:cs="Arial"/>
                <w:snapToGrid w:val="0"/>
              </w:rPr>
            </w:pPr>
            <w:r>
              <w:rPr>
                <w:rFonts w:ascii="Arial" w:hAnsi="Arial" w:cs="Arial"/>
                <w:snapToGrid w:val="0"/>
              </w:rPr>
              <w:t xml:space="preserve">(1) The project would provide a site or sites for, or result in the construction of, hospitals or nursing homes containing a total of </w:t>
            </w:r>
            <w:r>
              <w:rPr>
                <w:rFonts w:ascii="Arial" w:hAnsi="Arial" w:cs="Arial"/>
                <w:b/>
                <w:bCs/>
                <w:snapToGrid w:val="0"/>
              </w:rPr>
              <w:t>2,500</w:t>
            </w:r>
            <w:r>
              <w:rPr>
                <w:rFonts w:ascii="Arial" w:hAnsi="Arial" w:cs="Arial"/>
                <w:snapToGrid w:val="0"/>
              </w:rPr>
              <w:t xml:space="preserve"> or more beds.</w:t>
            </w:r>
          </w:p>
          <w:p w14:paraId="29B5DF16" w14:textId="77777777" w:rsidR="00131219" w:rsidRDefault="00131219">
            <w:pPr>
              <w:ind w:left="288" w:right="158"/>
              <w:rPr>
                <w:rFonts w:ascii="Arial" w:hAnsi="Arial" w:cs="Arial"/>
                <w:snapToGrid w:val="0"/>
              </w:rPr>
            </w:pPr>
            <w:r>
              <w:rPr>
                <w:rFonts w:ascii="Arial" w:hAnsi="Arial" w:cs="Arial"/>
                <w:snapToGrid w:val="0"/>
              </w:rPr>
              <w:t xml:space="preserve">(2) The project would remove, demolish, convert or substantially rehabilitate </w:t>
            </w:r>
            <w:r>
              <w:rPr>
                <w:rFonts w:ascii="Arial" w:hAnsi="Arial" w:cs="Arial"/>
                <w:b/>
                <w:bCs/>
                <w:snapToGrid w:val="0"/>
              </w:rPr>
              <w:t>2,500</w:t>
            </w:r>
            <w:r>
              <w:rPr>
                <w:rFonts w:ascii="Arial" w:hAnsi="Arial" w:cs="Arial"/>
                <w:snapToGrid w:val="0"/>
              </w:rPr>
              <w:t xml:space="preserve"> or more existing housing units (but not including rehabilitation projects categorically excluded under § 58.35), or would result in the construction or installation of </w:t>
            </w:r>
            <w:r>
              <w:rPr>
                <w:rFonts w:ascii="Arial" w:hAnsi="Arial" w:cs="Arial"/>
                <w:b/>
                <w:bCs/>
                <w:snapToGrid w:val="0"/>
              </w:rPr>
              <w:t>2,500</w:t>
            </w:r>
            <w:r>
              <w:rPr>
                <w:rFonts w:ascii="Arial" w:hAnsi="Arial" w:cs="Arial"/>
                <w:snapToGrid w:val="0"/>
              </w:rPr>
              <w:t xml:space="preserve"> or more housing units, or would provide sites for </w:t>
            </w:r>
            <w:r>
              <w:rPr>
                <w:rFonts w:ascii="Arial" w:hAnsi="Arial" w:cs="Arial"/>
                <w:b/>
                <w:bCs/>
                <w:snapToGrid w:val="0"/>
              </w:rPr>
              <w:t>2,500</w:t>
            </w:r>
            <w:r>
              <w:rPr>
                <w:rFonts w:ascii="Arial" w:hAnsi="Arial" w:cs="Arial"/>
                <w:snapToGrid w:val="0"/>
              </w:rPr>
              <w:t xml:space="preserve"> or more housing units.</w:t>
            </w:r>
          </w:p>
          <w:p w14:paraId="413C0F5B" w14:textId="77777777" w:rsidR="00131219" w:rsidRDefault="00131219">
            <w:pPr>
              <w:ind w:left="288" w:right="158"/>
              <w:rPr>
                <w:rFonts w:ascii="Arial" w:hAnsi="Arial" w:cs="Arial"/>
                <w:snapToGrid w:val="0"/>
              </w:rPr>
            </w:pPr>
            <w:r>
              <w:rPr>
                <w:rFonts w:ascii="Arial" w:hAnsi="Arial" w:cs="Arial"/>
                <w:snapToGrid w:val="0"/>
              </w:rPr>
              <w:t xml:space="preserve">(3) The project would provide enough additional water and sewer capacity to support </w:t>
            </w:r>
            <w:r>
              <w:rPr>
                <w:rFonts w:ascii="Arial" w:hAnsi="Arial" w:cs="Arial"/>
                <w:b/>
                <w:bCs/>
                <w:snapToGrid w:val="0"/>
              </w:rPr>
              <w:t>2,500</w:t>
            </w:r>
            <w:r>
              <w:rPr>
                <w:rFonts w:ascii="Arial" w:hAnsi="Arial" w:cs="Arial"/>
                <w:snapToGrid w:val="0"/>
              </w:rPr>
              <w:t xml:space="preserve"> or more additional housing units. The project does not have to be specifically intended for residential use nor does it have to be totally new construction. If the project is designed to provide upgraded service to existing development as well as to serve new development, only that portion of the increased capacity which is intended to serve new development should be counted.</w:t>
            </w:r>
          </w:p>
          <w:p w14:paraId="3825F106" w14:textId="77777777" w:rsidR="00131219" w:rsidRDefault="00131219">
            <w:pPr>
              <w:ind w:right="162"/>
              <w:rPr>
                <w:rFonts w:ascii="Arial" w:hAnsi="Arial" w:cs="Arial"/>
                <w:snapToGrid w:val="0"/>
              </w:rPr>
            </w:pPr>
            <w:r>
              <w:rPr>
                <w:rFonts w:ascii="Arial" w:hAnsi="Arial" w:cs="Arial"/>
                <w:b/>
                <w:bCs/>
                <w:snapToGrid w:val="0"/>
              </w:rPr>
              <w:t>(c)</w:t>
            </w:r>
            <w:r>
              <w:rPr>
                <w:rFonts w:ascii="Arial" w:hAnsi="Arial" w:cs="Arial"/>
                <w:snapToGrid w:val="0"/>
              </w:rPr>
              <w:t xml:space="preserve"> If, on the basis of an EA, a responsible entity determines that the thresholds in paragraph (b) of this section are the sole reason for the EIS, the responsible entity may prepare a FONSI pursuant to 40 CFR 1501.4. In such cases, the FONSI must be made available for public review for at least 30 days before the responsible entity makes the final determination whether to prepare an EIS.</w:t>
            </w:r>
          </w:p>
          <w:p w14:paraId="229C3A4A" w14:textId="77777777" w:rsidR="00131219" w:rsidRDefault="00131219">
            <w:pPr>
              <w:ind w:right="162"/>
              <w:rPr>
                <w:rFonts w:ascii="Arial" w:hAnsi="Arial" w:cs="Arial"/>
                <w:snapToGrid w:val="0"/>
              </w:rPr>
            </w:pPr>
            <w:r>
              <w:rPr>
                <w:rFonts w:ascii="Arial" w:hAnsi="Arial" w:cs="Arial"/>
                <w:b/>
                <w:bCs/>
                <w:snapToGrid w:val="0"/>
              </w:rPr>
              <w:t>(d)</w:t>
            </w:r>
            <w:r>
              <w:rPr>
                <w:rFonts w:ascii="Arial" w:hAnsi="Arial" w:cs="Arial"/>
                <w:snapToGrid w:val="0"/>
              </w:rPr>
              <w:t xml:space="preserve"> Notwithstanding paragraphs (a) through (c) of this section, an EIS is not required where § 58.53 is applicable.</w:t>
            </w:r>
          </w:p>
          <w:p w14:paraId="5E74EAD1" w14:textId="77777777" w:rsidR="00131219" w:rsidRDefault="00131219">
            <w:pPr>
              <w:ind w:right="162"/>
              <w:rPr>
                <w:rFonts w:ascii="Arial" w:hAnsi="Arial" w:cs="Arial"/>
                <w:snapToGrid w:val="0"/>
              </w:rPr>
            </w:pPr>
            <w:r>
              <w:rPr>
                <w:rFonts w:ascii="Arial" w:hAnsi="Arial" w:cs="Arial"/>
                <w:b/>
                <w:bCs/>
                <w:snapToGrid w:val="0"/>
              </w:rPr>
              <w:t>(e)</w:t>
            </w:r>
            <w:r>
              <w:rPr>
                <w:rFonts w:ascii="Arial" w:hAnsi="Arial" w:cs="Arial"/>
                <w:snapToGrid w:val="0"/>
              </w:rPr>
              <w:t xml:space="preserve"> Recommended EIS Format. The responsible entity must use the EIS format recommended by the CEQ regulations (40 CFR 1502.10) unless a determination is made on a particular project that there is a compelling reason to do otherwise. In such a case, the EIS format must meet the minimum requirements prescribed in 40 CFR 1502.10.</w:t>
            </w:r>
          </w:p>
          <w:p w14:paraId="46614E22" w14:textId="77777777" w:rsidR="00131219" w:rsidRDefault="00131219">
            <w:pPr>
              <w:ind w:right="162"/>
              <w:rPr>
                <w:rFonts w:ascii="Arial" w:hAnsi="Arial" w:cs="Arial"/>
                <w:b/>
                <w:snapToGrid w:val="0"/>
              </w:rPr>
            </w:pPr>
            <w:r>
              <w:rPr>
                <w:rFonts w:ascii="Arial" w:hAnsi="Arial" w:cs="Arial"/>
                <w:b/>
                <w:snapToGrid w:val="0"/>
              </w:rPr>
              <w:t>§ 58.38 Environmental review record.</w:t>
            </w:r>
          </w:p>
          <w:p w14:paraId="1DFF5202" w14:textId="77777777" w:rsidR="00131219" w:rsidRDefault="00131219">
            <w:pPr>
              <w:ind w:right="162"/>
              <w:rPr>
                <w:rFonts w:ascii="Arial" w:hAnsi="Arial" w:cs="Arial"/>
                <w:snapToGrid w:val="0"/>
              </w:rPr>
            </w:pPr>
            <w:r>
              <w:rPr>
                <w:rFonts w:ascii="Arial" w:hAnsi="Arial" w:cs="Arial"/>
                <w:snapToGrid w:val="0"/>
              </w:rPr>
              <w:t>The responsible entity must maintain a written record of the environmental review undertaken under this part for each project. This document will be designated the "Environmental Review Record" (ERR), and shall be available for public review. The responsible entity must use the current HUD-recommended formats or develop equivalent formats.</w:t>
            </w:r>
          </w:p>
          <w:p w14:paraId="66F9E087" w14:textId="77777777" w:rsidR="00131219" w:rsidRDefault="00131219">
            <w:pPr>
              <w:ind w:right="162"/>
              <w:rPr>
                <w:rFonts w:ascii="Arial" w:hAnsi="Arial" w:cs="Arial"/>
                <w:snapToGrid w:val="0"/>
              </w:rPr>
            </w:pPr>
            <w:r>
              <w:rPr>
                <w:rFonts w:ascii="Arial" w:hAnsi="Arial" w:cs="Arial"/>
                <w:b/>
                <w:snapToGrid w:val="0"/>
              </w:rPr>
              <w:t>(a) ERR Documents.</w:t>
            </w:r>
            <w:r>
              <w:rPr>
                <w:rFonts w:ascii="Arial" w:hAnsi="Arial" w:cs="Arial"/>
                <w:snapToGrid w:val="0"/>
              </w:rPr>
              <w:t xml:space="preserve"> The ERR shall contain all the environmental review documents, public notices and written determinations or environmental findings required by this part as evidence of review, </w:t>
            </w:r>
            <w:proofErr w:type="spellStart"/>
            <w:r>
              <w:rPr>
                <w:rFonts w:ascii="Arial" w:hAnsi="Arial" w:cs="Arial"/>
                <w:snapToGrid w:val="0"/>
              </w:rPr>
              <w:t>decisionmaking</w:t>
            </w:r>
            <w:proofErr w:type="spellEnd"/>
            <w:r>
              <w:rPr>
                <w:rFonts w:ascii="Arial" w:hAnsi="Arial" w:cs="Arial"/>
                <w:snapToGrid w:val="0"/>
              </w:rPr>
              <w:t xml:space="preserve"> and actions pertaining to a particular project of a recipient. The document shall:</w:t>
            </w:r>
          </w:p>
          <w:p w14:paraId="1B279807" w14:textId="77777777" w:rsidR="00131219" w:rsidRDefault="00131219">
            <w:pPr>
              <w:ind w:left="288" w:right="158"/>
              <w:rPr>
                <w:rFonts w:ascii="Arial" w:hAnsi="Arial" w:cs="Arial"/>
                <w:snapToGrid w:val="0"/>
              </w:rPr>
            </w:pPr>
            <w:r>
              <w:rPr>
                <w:rFonts w:ascii="Arial" w:hAnsi="Arial" w:cs="Arial"/>
                <w:snapToGrid w:val="0"/>
              </w:rPr>
              <w:t xml:space="preserve">(1) </w:t>
            </w:r>
            <w:r>
              <w:rPr>
                <w:rFonts w:ascii="Arial" w:hAnsi="Arial" w:cs="Arial"/>
                <w:snapToGrid w:val="0"/>
                <w:u w:val="single"/>
              </w:rPr>
              <w:t>Describe the project and the activities</w:t>
            </w:r>
            <w:r>
              <w:rPr>
                <w:rFonts w:ascii="Arial" w:hAnsi="Arial" w:cs="Arial"/>
                <w:snapToGrid w:val="0"/>
              </w:rPr>
              <w:t xml:space="preserve"> that the recipient has determined to be part of the project;</w:t>
            </w:r>
          </w:p>
          <w:p w14:paraId="58FFF71E" w14:textId="77777777" w:rsidR="00131219" w:rsidRDefault="00131219">
            <w:pPr>
              <w:ind w:left="288" w:right="158"/>
              <w:rPr>
                <w:rFonts w:ascii="Arial" w:hAnsi="Arial" w:cs="Arial"/>
                <w:snapToGrid w:val="0"/>
              </w:rPr>
            </w:pPr>
            <w:r>
              <w:rPr>
                <w:rFonts w:ascii="Arial" w:hAnsi="Arial" w:cs="Arial"/>
                <w:snapToGrid w:val="0"/>
              </w:rPr>
              <w:t xml:space="preserve">(2) </w:t>
            </w:r>
            <w:r>
              <w:rPr>
                <w:rFonts w:ascii="Arial" w:hAnsi="Arial" w:cs="Arial"/>
                <w:snapToGrid w:val="0"/>
                <w:u w:val="single"/>
              </w:rPr>
              <w:t>Evaluate the effects of the project or the activities</w:t>
            </w:r>
            <w:r>
              <w:rPr>
                <w:rFonts w:ascii="Arial" w:hAnsi="Arial" w:cs="Arial"/>
                <w:snapToGrid w:val="0"/>
              </w:rPr>
              <w:t xml:space="preserve"> on the human environment;</w:t>
            </w:r>
          </w:p>
          <w:p w14:paraId="6EB82B0A" w14:textId="77777777" w:rsidR="00131219" w:rsidRDefault="00131219">
            <w:pPr>
              <w:ind w:left="288" w:right="158"/>
              <w:rPr>
                <w:rFonts w:ascii="Arial" w:hAnsi="Arial" w:cs="Arial"/>
                <w:snapToGrid w:val="0"/>
              </w:rPr>
            </w:pPr>
            <w:r>
              <w:rPr>
                <w:rFonts w:ascii="Arial" w:hAnsi="Arial" w:cs="Arial"/>
                <w:snapToGrid w:val="0"/>
              </w:rPr>
              <w:t xml:space="preserve">(3) </w:t>
            </w:r>
            <w:r>
              <w:rPr>
                <w:rFonts w:ascii="Arial" w:hAnsi="Arial" w:cs="Arial"/>
                <w:snapToGrid w:val="0"/>
                <w:u w:val="single"/>
              </w:rPr>
              <w:t>Document compliance</w:t>
            </w:r>
            <w:r>
              <w:rPr>
                <w:rFonts w:ascii="Arial" w:hAnsi="Arial" w:cs="Arial"/>
                <w:snapToGrid w:val="0"/>
              </w:rPr>
              <w:t xml:space="preserve"> with applicable statutes and authorities, in particular those cited in § 58.5 and 58.6; and</w:t>
            </w:r>
          </w:p>
          <w:p w14:paraId="2A58031D" w14:textId="77777777" w:rsidR="00131219" w:rsidRDefault="00131219">
            <w:pPr>
              <w:ind w:left="288" w:right="158"/>
              <w:rPr>
                <w:rFonts w:ascii="Arial" w:hAnsi="Arial" w:cs="Arial"/>
                <w:snapToGrid w:val="0"/>
              </w:rPr>
            </w:pPr>
            <w:r>
              <w:rPr>
                <w:rFonts w:ascii="Arial" w:hAnsi="Arial" w:cs="Arial"/>
                <w:snapToGrid w:val="0"/>
              </w:rPr>
              <w:t xml:space="preserve">(4) </w:t>
            </w:r>
            <w:r>
              <w:rPr>
                <w:rFonts w:ascii="Arial" w:hAnsi="Arial" w:cs="Arial"/>
                <w:snapToGrid w:val="0"/>
                <w:u w:val="single"/>
              </w:rPr>
              <w:t>Record the written determinations and other review findings required by this part</w:t>
            </w:r>
            <w:r>
              <w:rPr>
                <w:rFonts w:ascii="Arial" w:hAnsi="Arial" w:cs="Arial"/>
                <w:snapToGrid w:val="0"/>
              </w:rPr>
              <w:t xml:space="preserve"> (e.g., exempt and categorically excluded projects determinations, findings of no significant impact).</w:t>
            </w:r>
          </w:p>
          <w:p w14:paraId="0D7C3958" w14:textId="77777777" w:rsidR="00131219" w:rsidRDefault="00131219">
            <w:pPr>
              <w:ind w:right="162"/>
              <w:rPr>
                <w:rFonts w:ascii="Arial" w:hAnsi="Arial" w:cs="Arial"/>
                <w:b/>
                <w:snapToGrid w:val="0"/>
              </w:rPr>
            </w:pPr>
            <w:r>
              <w:rPr>
                <w:rFonts w:ascii="Arial" w:hAnsi="Arial" w:cs="Arial"/>
                <w:b/>
                <w:snapToGrid w:val="0"/>
              </w:rPr>
              <w:t>(b) Other documents and information.</w:t>
            </w:r>
            <w:r>
              <w:rPr>
                <w:rFonts w:ascii="Arial" w:hAnsi="Arial" w:cs="Arial"/>
                <w:snapToGrid w:val="0"/>
              </w:rPr>
              <w:t xml:space="preserve"> The ERR shall also contain verifiable source documents and relevant base data used or cited in EAs, EISs or other project review </w:t>
            </w:r>
            <w:r>
              <w:rPr>
                <w:rFonts w:ascii="Arial" w:hAnsi="Arial" w:cs="Arial"/>
                <w:snapToGrid w:val="0"/>
              </w:rPr>
              <w:lastRenderedPageBreak/>
              <w:t xml:space="preserve">documents. These documents may be incorporated by reference into the ERR </w:t>
            </w:r>
            <w:r>
              <w:rPr>
                <w:rFonts w:ascii="Arial" w:hAnsi="Arial" w:cs="Arial"/>
                <w:b/>
                <w:bCs/>
                <w:snapToGrid w:val="0"/>
              </w:rPr>
              <w:t>provided that each source document is identified and available for inspection by interested parties.</w:t>
            </w:r>
            <w:r>
              <w:rPr>
                <w:rFonts w:ascii="Arial" w:hAnsi="Arial" w:cs="Arial"/>
                <w:snapToGrid w:val="0"/>
              </w:rPr>
              <w:t xml:space="preserve"> Proprietary material and special studies prepared for the recipient that are not otherwise generally available for public review shall not be incorporated by reference but shall be included in the ERR.</w:t>
            </w:r>
          </w:p>
          <w:p w14:paraId="71B09538" w14:textId="77777777" w:rsidR="00131219" w:rsidRDefault="00131219">
            <w:pPr>
              <w:ind w:right="162"/>
              <w:rPr>
                <w:rFonts w:ascii="Arial" w:hAnsi="Arial" w:cs="Arial"/>
                <w:b/>
                <w:snapToGrid w:val="0"/>
              </w:rPr>
            </w:pPr>
            <w:r>
              <w:rPr>
                <w:rFonts w:ascii="Arial" w:hAnsi="Arial" w:cs="Arial"/>
                <w:b/>
                <w:snapToGrid w:val="0"/>
              </w:rPr>
              <w:t>Subpart E--Environmental Review Process: Environmental Assessments (EA's)</w:t>
            </w:r>
          </w:p>
          <w:p w14:paraId="1E5984A6" w14:textId="77777777" w:rsidR="00131219" w:rsidRDefault="00131219">
            <w:pPr>
              <w:ind w:right="162"/>
              <w:rPr>
                <w:rFonts w:ascii="Arial" w:hAnsi="Arial" w:cs="Arial"/>
                <w:snapToGrid w:val="0"/>
              </w:rPr>
            </w:pPr>
            <w:r>
              <w:rPr>
                <w:rFonts w:ascii="Arial" w:hAnsi="Arial" w:cs="Arial"/>
                <w:b/>
                <w:snapToGrid w:val="0"/>
              </w:rPr>
              <w:t>§ 58.40 Preparing the environmental assessment.</w:t>
            </w:r>
          </w:p>
          <w:p w14:paraId="6B429F28" w14:textId="77777777" w:rsidR="00131219" w:rsidRDefault="00131219">
            <w:pPr>
              <w:ind w:right="162"/>
              <w:rPr>
                <w:rFonts w:ascii="Arial" w:hAnsi="Arial" w:cs="Arial"/>
                <w:snapToGrid w:val="0"/>
              </w:rPr>
            </w:pPr>
            <w:r>
              <w:rPr>
                <w:rFonts w:ascii="Arial" w:hAnsi="Arial" w:cs="Arial"/>
                <w:snapToGrid w:val="0"/>
              </w:rPr>
              <w:t>The responsible entity may prepare the EA using the HUD recommended format. In preparing an EA for a particular project, the responsible entity must:</w:t>
            </w:r>
          </w:p>
          <w:p w14:paraId="75E0ACFA" w14:textId="77777777" w:rsidR="00131219" w:rsidRDefault="00131219">
            <w:pPr>
              <w:ind w:right="162"/>
              <w:rPr>
                <w:rFonts w:ascii="Arial" w:hAnsi="Arial" w:cs="Arial"/>
                <w:snapToGrid w:val="0"/>
              </w:rPr>
            </w:pPr>
            <w:r>
              <w:rPr>
                <w:rFonts w:ascii="Arial" w:hAnsi="Arial" w:cs="Arial"/>
                <w:snapToGrid w:val="0"/>
              </w:rPr>
              <w:t>(a) Determine existing conditions and describe the character, features and resources of the project area and its surroundings; identify the trends that are likely to continue in the absence of the project.</w:t>
            </w:r>
          </w:p>
          <w:p w14:paraId="4758DEF1" w14:textId="77777777" w:rsidR="00131219" w:rsidRDefault="00131219">
            <w:pPr>
              <w:ind w:right="162"/>
              <w:rPr>
                <w:rFonts w:ascii="Arial" w:hAnsi="Arial" w:cs="Arial"/>
                <w:snapToGrid w:val="0"/>
              </w:rPr>
            </w:pPr>
            <w:r>
              <w:rPr>
                <w:rFonts w:ascii="Arial" w:hAnsi="Arial" w:cs="Arial"/>
                <w:snapToGrid w:val="0"/>
              </w:rPr>
              <w:t xml:space="preserve">(b) </w:t>
            </w:r>
            <w:r>
              <w:rPr>
                <w:rFonts w:ascii="Arial" w:hAnsi="Arial" w:cs="Arial"/>
                <w:bCs/>
                <w:snapToGrid w:val="0"/>
              </w:rPr>
              <w:t>Identify all potential environmental impacts</w:t>
            </w:r>
            <w:r>
              <w:rPr>
                <w:rFonts w:ascii="Arial" w:hAnsi="Arial" w:cs="Arial"/>
                <w:snapToGrid w:val="0"/>
              </w:rPr>
              <w:t>, whether beneficial or adverse, and the conditions that would change as a result of the project.</w:t>
            </w:r>
          </w:p>
          <w:p w14:paraId="376DA196" w14:textId="77777777" w:rsidR="00131219" w:rsidRDefault="00131219">
            <w:pPr>
              <w:ind w:right="162"/>
              <w:rPr>
                <w:rFonts w:ascii="Arial" w:hAnsi="Arial" w:cs="Arial"/>
                <w:snapToGrid w:val="0"/>
                <w:u w:val="single"/>
              </w:rPr>
            </w:pPr>
            <w:r>
              <w:rPr>
                <w:rFonts w:ascii="Arial" w:hAnsi="Arial" w:cs="Arial"/>
                <w:snapToGrid w:val="0"/>
              </w:rPr>
              <w:t>(c</w:t>
            </w:r>
            <w:r>
              <w:rPr>
                <w:rFonts w:ascii="Arial" w:hAnsi="Arial" w:cs="Arial"/>
                <w:snapToGrid w:val="0"/>
                <w:u w:val="single"/>
              </w:rPr>
              <w:t xml:space="preserve">) Identify, analyze and evaluate all impacts to determine the significance of their effects on the human environment and whether the project will require </w:t>
            </w:r>
            <w:r>
              <w:rPr>
                <w:rFonts w:ascii="Arial" w:hAnsi="Arial" w:cs="Arial"/>
                <w:bCs/>
                <w:snapToGrid w:val="0"/>
                <w:u w:val="single"/>
              </w:rPr>
              <w:t xml:space="preserve">further compliance </w:t>
            </w:r>
            <w:r>
              <w:rPr>
                <w:rFonts w:ascii="Arial" w:hAnsi="Arial" w:cs="Arial"/>
                <w:snapToGrid w:val="0"/>
                <w:u w:val="single"/>
              </w:rPr>
              <w:t>under related laws and authorities cited in § 58.5 &amp; 58.6.</w:t>
            </w:r>
          </w:p>
          <w:p w14:paraId="03DCCFC3" w14:textId="77777777" w:rsidR="00131219" w:rsidRDefault="00131219">
            <w:pPr>
              <w:ind w:right="162"/>
              <w:rPr>
                <w:rFonts w:ascii="Arial" w:hAnsi="Arial" w:cs="Arial"/>
                <w:bCs/>
                <w:snapToGrid w:val="0"/>
              </w:rPr>
            </w:pPr>
            <w:r>
              <w:rPr>
                <w:rFonts w:ascii="Arial" w:hAnsi="Arial" w:cs="Arial"/>
                <w:snapToGrid w:val="0"/>
              </w:rPr>
              <w:t xml:space="preserve">(d) Examine and recommend feasible ways in which the project or external factors relating to the project could be modified in order to eliminate or </w:t>
            </w:r>
            <w:r>
              <w:rPr>
                <w:rFonts w:ascii="Arial" w:hAnsi="Arial" w:cs="Arial"/>
                <w:bCs/>
                <w:snapToGrid w:val="0"/>
              </w:rPr>
              <w:t>minimize adverse environmental impacts.</w:t>
            </w:r>
          </w:p>
          <w:p w14:paraId="491B1E44" w14:textId="77777777" w:rsidR="00131219" w:rsidRDefault="00131219">
            <w:pPr>
              <w:ind w:right="162"/>
              <w:rPr>
                <w:rFonts w:ascii="Arial" w:hAnsi="Arial" w:cs="Arial"/>
                <w:snapToGrid w:val="0"/>
              </w:rPr>
            </w:pPr>
            <w:r>
              <w:rPr>
                <w:rFonts w:ascii="Arial" w:hAnsi="Arial" w:cs="Arial"/>
                <w:snapToGrid w:val="0"/>
              </w:rPr>
              <w:t xml:space="preserve">(e) Examine </w:t>
            </w:r>
            <w:r>
              <w:rPr>
                <w:rFonts w:ascii="Arial" w:hAnsi="Arial" w:cs="Arial"/>
                <w:bCs/>
                <w:snapToGrid w:val="0"/>
              </w:rPr>
              <w:t>alternatives</w:t>
            </w:r>
            <w:r>
              <w:rPr>
                <w:rFonts w:ascii="Arial" w:hAnsi="Arial" w:cs="Arial"/>
                <w:snapToGrid w:val="0"/>
              </w:rPr>
              <w:t xml:space="preserve"> to the project itself, if appropriate, including the alternative of no action.</w:t>
            </w:r>
          </w:p>
          <w:p w14:paraId="3064F9E9" w14:textId="77777777" w:rsidR="00131219" w:rsidRDefault="00131219">
            <w:pPr>
              <w:ind w:right="162"/>
              <w:rPr>
                <w:rFonts w:ascii="Arial" w:hAnsi="Arial" w:cs="Arial"/>
                <w:snapToGrid w:val="0"/>
              </w:rPr>
            </w:pPr>
            <w:r>
              <w:rPr>
                <w:rFonts w:ascii="Arial" w:hAnsi="Arial" w:cs="Arial"/>
                <w:snapToGrid w:val="0"/>
              </w:rPr>
              <w:t>(f) Complete all environmental review requirements necessary for the project's compliance with applicable authorities cited in §§ 58.5 and 58.6.</w:t>
            </w:r>
          </w:p>
          <w:p w14:paraId="2CD42601" w14:textId="77777777" w:rsidR="00131219" w:rsidRDefault="00131219">
            <w:pPr>
              <w:ind w:right="162"/>
              <w:rPr>
                <w:rFonts w:ascii="Arial" w:hAnsi="Arial" w:cs="Arial"/>
                <w:b/>
                <w:bCs/>
                <w:snapToGrid w:val="0"/>
              </w:rPr>
            </w:pPr>
            <w:r>
              <w:rPr>
                <w:rFonts w:ascii="Arial" w:hAnsi="Arial" w:cs="Arial"/>
                <w:snapToGrid w:val="0"/>
              </w:rPr>
              <w:t xml:space="preserve">(g) </w:t>
            </w:r>
            <w:r>
              <w:rPr>
                <w:rFonts w:ascii="Arial" w:hAnsi="Arial" w:cs="Arial"/>
                <w:b/>
                <w:bCs/>
                <w:snapToGrid w:val="0"/>
              </w:rPr>
              <w:t>Based on steps set forth in paragraph (a) through (f) of this section, make one of the following findings:</w:t>
            </w:r>
          </w:p>
          <w:p w14:paraId="61C2BD57" w14:textId="77777777" w:rsidR="00131219" w:rsidRDefault="00131219">
            <w:pPr>
              <w:ind w:left="288" w:right="158"/>
              <w:rPr>
                <w:rFonts w:ascii="Arial" w:hAnsi="Arial" w:cs="Arial"/>
                <w:snapToGrid w:val="0"/>
              </w:rPr>
            </w:pPr>
            <w:r>
              <w:rPr>
                <w:rFonts w:ascii="Arial" w:hAnsi="Arial" w:cs="Arial"/>
                <w:snapToGrid w:val="0"/>
              </w:rPr>
              <w:t xml:space="preserve">(1) A </w:t>
            </w:r>
            <w:r>
              <w:rPr>
                <w:rFonts w:ascii="Arial" w:hAnsi="Arial" w:cs="Arial"/>
                <w:b/>
                <w:snapToGrid w:val="0"/>
              </w:rPr>
              <w:t>Finding of No Significant Impact (FONSI</w:t>
            </w:r>
            <w:r>
              <w:rPr>
                <w:rFonts w:ascii="Arial" w:hAnsi="Arial" w:cs="Arial"/>
                <w:snapToGrid w:val="0"/>
              </w:rPr>
              <w:t>), in which the responsible entity determines that the project is not an action that will result in a significant impact on the quality of the human environment. The responsible entity may then proceed to § 58.43.</w:t>
            </w:r>
          </w:p>
          <w:p w14:paraId="06E6AFAA" w14:textId="77777777" w:rsidR="00131219" w:rsidRDefault="00131219">
            <w:pPr>
              <w:ind w:left="288" w:right="158"/>
              <w:rPr>
                <w:rFonts w:ascii="Arial" w:hAnsi="Arial" w:cs="Arial"/>
                <w:snapToGrid w:val="0"/>
              </w:rPr>
            </w:pPr>
            <w:r>
              <w:rPr>
                <w:rFonts w:ascii="Arial" w:hAnsi="Arial" w:cs="Arial"/>
                <w:snapToGrid w:val="0"/>
              </w:rPr>
              <w:t>(2) A finding of significant impact, in which the project is deemed to be an action which may significantly affect the quality of the human environment. The responsible entity must then proceed with its environmental review under subparts F or G of this part.</w:t>
            </w:r>
          </w:p>
          <w:p w14:paraId="5AEDC64D" w14:textId="77777777" w:rsidR="00131219" w:rsidRDefault="00131219">
            <w:pPr>
              <w:ind w:right="162"/>
              <w:rPr>
                <w:rFonts w:ascii="Arial" w:hAnsi="Arial" w:cs="Arial"/>
                <w:snapToGrid w:val="0"/>
              </w:rPr>
            </w:pPr>
            <w:r>
              <w:rPr>
                <w:rFonts w:ascii="Arial" w:hAnsi="Arial" w:cs="Arial"/>
                <w:b/>
                <w:snapToGrid w:val="0"/>
              </w:rPr>
              <w:t>§ 58.43 Dissemination and/or publication of the findings of no significant impact</w:t>
            </w:r>
            <w:r>
              <w:rPr>
                <w:rFonts w:ascii="Arial" w:hAnsi="Arial" w:cs="Arial"/>
                <w:snapToGrid w:val="0"/>
              </w:rPr>
              <w:t>.</w:t>
            </w:r>
          </w:p>
          <w:p w14:paraId="6EDD64FE" w14:textId="77777777" w:rsidR="00131219" w:rsidRDefault="00131219">
            <w:pPr>
              <w:ind w:right="162"/>
              <w:rPr>
                <w:rFonts w:ascii="Arial" w:hAnsi="Arial" w:cs="Arial"/>
                <w:snapToGrid w:val="0"/>
              </w:rPr>
            </w:pPr>
            <w:r>
              <w:rPr>
                <w:rFonts w:ascii="Arial" w:hAnsi="Arial" w:cs="Arial"/>
                <w:snapToGrid w:val="0"/>
              </w:rPr>
              <w:t xml:space="preserve">(a) If the responsible entity makes a finding of no significant impact, it must prepare a FONSI notice, using the current HUD-recommended format or an equivalent format. As a minimum, the responsible entity must </w:t>
            </w:r>
            <w:r>
              <w:rPr>
                <w:rFonts w:ascii="Arial" w:hAnsi="Arial" w:cs="Arial"/>
                <w:b/>
                <w:snapToGrid w:val="0"/>
              </w:rPr>
              <w:t>send the FONSI notice to individuals and groups known to be interested in the activities</w:t>
            </w:r>
            <w:r>
              <w:rPr>
                <w:rFonts w:ascii="Arial" w:hAnsi="Arial" w:cs="Arial"/>
                <w:snapToGrid w:val="0"/>
              </w:rPr>
              <w:t xml:space="preserve">, to the </w:t>
            </w:r>
            <w:r>
              <w:rPr>
                <w:rFonts w:ascii="Arial" w:hAnsi="Arial" w:cs="Arial"/>
                <w:bCs/>
                <w:snapToGrid w:val="0"/>
              </w:rPr>
              <w:t>local news media</w:t>
            </w:r>
            <w:r>
              <w:rPr>
                <w:rFonts w:ascii="Arial" w:hAnsi="Arial" w:cs="Arial"/>
                <w:snapToGrid w:val="0"/>
              </w:rPr>
              <w:t xml:space="preserve">, to the appropriate tribal, local, </w:t>
            </w:r>
            <w:r>
              <w:rPr>
                <w:rFonts w:ascii="Arial" w:hAnsi="Arial" w:cs="Arial"/>
                <w:bCs/>
                <w:snapToGrid w:val="0"/>
              </w:rPr>
              <w:t>State and Federal agencies</w:t>
            </w:r>
            <w:r>
              <w:rPr>
                <w:rFonts w:ascii="Arial" w:hAnsi="Arial" w:cs="Arial"/>
                <w:snapToGrid w:val="0"/>
              </w:rPr>
              <w:t xml:space="preserve">; to the Regional Offices of the Environmental Protection Agency having jurisdiction and to the HUD Field Office (or the State where applicable). </w:t>
            </w:r>
            <w:r>
              <w:rPr>
                <w:rFonts w:ascii="Arial" w:hAnsi="Arial" w:cs="Arial"/>
                <w:bCs/>
                <w:snapToGrid w:val="0"/>
              </w:rPr>
              <w:t>The responsible entity may also publish the FONSI notice in a newspaper of general circulation in the affected community.</w:t>
            </w:r>
            <w:r>
              <w:rPr>
                <w:rFonts w:ascii="Arial" w:hAnsi="Arial" w:cs="Arial"/>
                <w:snapToGrid w:val="0"/>
              </w:rPr>
              <w:t xml:space="preserve"> If the notice is not published, it must also be prominently displayed in public buildings, such as the local Post Office and within the project area or in accordance with procedures established as part of the citizen participation process.</w:t>
            </w:r>
          </w:p>
          <w:p w14:paraId="3E784921" w14:textId="77777777" w:rsidR="00131219" w:rsidRDefault="00131219">
            <w:pPr>
              <w:ind w:right="162"/>
              <w:rPr>
                <w:rFonts w:ascii="Arial" w:hAnsi="Arial" w:cs="Arial"/>
                <w:bCs/>
                <w:snapToGrid w:val="0"/>
              </w:rPr>
            </w:pPr>
            <w:r>
              <w:rPr>
                <w:rFonts w:ascii="Arial" w:hAnsi="Arial" w:cs="Arial"/>
                <w:snapToGrid w:val="0"/>
              </w:rPr>
              <w:t>(b) The responsible entity may disseminate or publish a FONSI notice at the same time it disseminates or</w:t>
            </w:r>
            <w:r>
              <w:rPr>
                <w:rFonts w:ascii="Arial" w:hAnsi="Arial" w:cs="Arial"/>
                <w:b/>
                <w:snapToGrid w:val="0"/>
              </w:rPr>
              <w:t xml:space="preserve"> </w:t>
            </w:r>
            <w:r>
              <w:rPr>
                <w:rFonts w:ascii="Arial" w:hAnsi="Arial" w:cs="Arial"/>
                <w:snapToGrid w:val="0"/>
              </w:rPr>
              <w:t xml:space="preserve">publishes the NOI/RROF required by § 58.70. </w:t>
            </w:r>
            <w:r>
              <w:rPr>
                <w:rFonts w:ascii="Arial" w:hAnsi="Arial" w:cs="Arial"/>
                <w:bCs/>
                <w:snapToGrid w:val="0"/>
              </w:rPr>
              <w:t>If the notices are released as a combined notice, the combined notice shall:</w:t>
            </w:r>
          </w:p>
          <w:p w14:paraId="279A3D59" w14:textId="77777777" w:rsidR="00131219" w:rsidRDefault="00131219">
            <w:pPr>
              <w:ind w:left="288" w:right="158"/>
              <w:rPr>
                <w:rFonts w:ascii="Arial" w:hAnsi="Arial" w:cs="Arial"/>
                <w:snapToGrid w:val="0"/>
              </w:rPr>
            </w:pPr>
            <w:r>
              <w:rPr>
                <w:rFonts w:ascii="Arial" w:hAnsi="Arial" w:cs="Arial"/>
                <w:snapToGrid w:val="0"/>
              </w:rPr>
              <w:t>(1) Clearly indicate that it is intended to meet two separate procedural requirements; and</w:t>
            </w:r>
          </w:p>
          <w:p w14:paraId="6330484F" w14:textId="77777777" w:rsidR="00131219" w:rsidRDefault="00131219">
            <w:pPr>
              <w:ind w:left="288" w:right="158"/>
              <w:rPr>
                <w:rFonts w:ascii="Arial" w:hAnsi="Arial" w:cs="Arial"/>
                <w:snapToGrid w:val="0"/>
              </w:rPr>
            </w:pPr>
            <w:r>
              <w:rPr>
                <w:rFonts w:ascii="Arial" w:hAnsi="Arial" w:cs="Arial"/>
                <w:snapToGrid w:val="0"/>
              </w:rPr>
              <w:t>(2) Advise the public to specify in their comments which "notice" their comments address.</w:t>
            </w:r>
          </w:p>
          <w:p w14:paraId="4E52FBC1" w14:textId="77777777" w:rsidR="00131219" w:rsidRDefault="00131219">
            <w:pPr>
              <w:ind w:right="162"/>
              <w:rPr>
                <w:rFonts w:ascii="Arial" w:hAnsi="Arial" w:cs="Arial"/>
                <w:snapToGrid w:val="0"/>
              </w:rPr>
            </w:pPr>
            <w:r>
              <w:rPr>
                <w:rFonts w:ascii="Arial" w:hAnsi="Arial" w:cs="Arial"/>
                <w:snapToGrid w:val="0"/>
              </w:rPr>
              <w:t xml:space="preserve">(c) </w:t>
            </w:r>
            <w:r>
              <w:rPr>
                <w:rFonts w:ascii="Arial" w:hAnsi="Arial" w:cs="Arial"/>
                <w:snapToGrid w:val="0"/>
                <w:u w:val="single"/>
              </w:rPr>
              <w:t>The responsible entity must consider the comments and make modifications, if appropriate, in response to the comments, before it completes its environmental certification and before the recipient submits its RROF.</w:t>
            </w:r>
            <w:r>
              <w:rPr>
                <w:rFonts w:ascii="Arial" w:hAnsi="Arial" w:cs="Arial"/>
                <w:snapToGrid w:val="0"/>
              </w:rPr>
              <w:t xml:space="preserve"> If funds will be used in Presidentially declared disaster areas, modifications resulting from public comment, if appropriate, must be made before proceeding with the expenditure of funds.</w:t>
            </w:r>
          </w:p>
          <w:p w14:paraId="6090FB05" w14:textId="77777777" w:rsidR="00131219" w:rsidRDefault="00131219">
            <w:pPr>
              <w:ind w:right="162"/>
              <w:rPr>
                <w:rFonts w:ascii="Arial" w:hAnsi="Arial" w:cs="Arial"/>
                <w:b/>
                <w:snapToGrid w:val="0"/>
              </w:rPr>
            </w:pPr>
            <w:r>
              <w:rPr>
                <w:rFonts w:ascii="Arial" w:hAnsi="Arial" w:cs="Arial"/>
                <w:b/>
                <w:snapToGrid w:val="0"/>
              </w:rPr>
              <w:lastRenderedPageBreak/>
              <w:t xml:space="preserve">§ 58.45 Public comment periods:  </w:t>
            </w:r>
            <w:r>
              <w:rPr>
                <w:rFonts w:ascii="Arial" w:hAnsi="Arial" w:cs="Arial"/>
              </w:rPr>
              <w:t xml:space="preserve">Required notices must afford the public the following </w:t>
            </w:r>
            <w:r>
              <w:rPr>
                <w:rFonts w:ascii="Arial" w:hAnsi="Arial" w:cs="Arial"/>
                <w:b/>
                <w:bCs/>
              </w:rPr>
              <w:t>minimum</w:t>
            </w:r>
            <w:r>
              <w:rPr>
                <w:rFonts w:ascii="Arial" w:hAnsi="Arial" w:cs="Arial"/>
              </w:rPr>
              <w:t xml:space="preserve"> comment periods, counted in accordance with Sec.  58.21:</w:t>
            </w:r>
          </w:p>
          <w:p w14:paraId="34FADBD7" w14:textId="77777777" w:rsidR="00131219" w:rsidRDefault="00131219">
            <w:pPr>
              <w:ind w:right="162"/>
              <w:rPr>
                <w:rFonts w:ascii="Arial" w:hAnsi="Arial" w:cs="Arial"/>
                <w:snapToGrid w:val="0"/>
              </w:rPr>
            </w:pPr>
            <w:r>
              <w:rPr>
                <w:rFonts w:ascii="Arial" w:hAnsi="Arial" w:cs="Arial"/>
                <w:snapToGrid w:val="0"/>
              </w:rPr>
              <w:t>(a) Notice of Finding of No Significant Impact (FONSI): 15 days when published or, if no publication, 18 days when mailing and posting.</w:t>
            </w:r>
          </w:p>
          <w:p w14:paraId="16D08599" w14:textId="77777777" w:rsidR="00131219" w:rsidRDefault="00131219">
            <w:pPr>
              <w:ind w:right="162"/>
              <w:rPr>
                <w:rFonts w:ascii="Arial" w:hAnsi="Arial" w:cs="Arial"/>
                <w:snapToGrid w:val="0"/>
              </w:rPr>
            </w:pPr>
            <w:r>
              <w:rPr>
                <w:rFonts w:ascii="Arial" w:hAnsi="Arial" w:cs="Arial"/>
                <w:snapToGrid w:val="0"/>
              </w:rPr>
              <w:t>(b) Notice of Intent to Request Release of Funds (NOI): 7 days when published or, if no publication, 10 days when mailing and posting.</w:t>
            </w:r>
          </w:p>
          <w:p w14:paraId="58A204CA" w14:textId="77777777" w:rsidR="00131219" w:rsidRDefault="00131219">
            <w:pPr>
              <w:ind w:right="162"/>
              <w:rPr>
                <w:rFonts w:ascii="Arial" w:hAnsi="Arial" w:cs="Arial"/>
                <w:snapToGrid w:val="0"/>
              </w:rPr>
            </w:pPr>
            <w:r>
              <w:rPr>
                <w:rFonts w:ascii="Arial" w:hAnsi="Arial" w:cs="Arial"/>
                <w:snapToGrid w:val="0"/>
              </w:rPr>
              <w:t>(c) Concurrent or combined notices: 15 days when published or, if no publication, 18 days when mailing and posting.</w:t>
            </w:r>
          </w:p>
          <w:p w14:paraId="5A9E9ACA" w14:textId="77777777" w:rsidR="00131219" w:rsidRDefault="00131219">
            <w:pPr>
              <w:ind w:right="162"/>
              <w:rPr>
                <w:rFonts w:ascii="Arial" w:hAnsi="Arial" w:cs="Arial"/>
                <w:b/>
                <w:snapToGrid w:val="0"/>
              </w:rPr>
            </w:pPr>
            <w:r>
              <w:rPr>
                <w:rFonts w:ascii="Arial" w:hAnsi="Arial" w:cs="Arial"/>
                <w:b/>
                <w:snapToGrid w:val="0"/>
              </w:rPr>
              <w:t>§ 58.46 Time delays for exceptional circumstances.</w:t>
            </w:r>
          </w:p>
          <w:p w14:paraId="11A51652" w14:textId="77777777" w:rsidR="00131219" w:rsidRDefault="00131219">
            <w:pPr>
              <w:ind w:right="162"/>
              <w:rPr>
                <w:rFonts w:ascii="Arial" w:hAnsi="Arial" w:cs="Arial"/>
                <w:snapToGrid w:val="0"/>
              </w:rPr>
            </w:pPr>
            <w:r>
              <w:rPr>
                <w:rFonts w:ascii="Arial" w:hAnsi="Arial" w:cs="Arial"/>
                <w:snapToGrid w:val="0"/>
              </w:rPr>
              <w:t>The responsible entity must make the FONSI available for public comments for 30 days before the recipient files the RROF when:</w:t>
            </w:r>
          </w:p>
          <w:p w14:paraId="05560097" w14:textId="77777777" w:rsidR="00131219" w:rsidRDefault="00131219">
            <w:pPr>
              <w:ind w:right="162"/>
              <w:rPr>
                <w:rFonts w:ascii="Arial" w:hAnsi="Arial" w:cs="Arial"/>
                <w:snapToGrid w:val="0"/>
              </w:rPr>
            </w:pPr>
            <w:r>
              <w:rPr>
                <w:rFonts w:ascii="Arial" w:hAnsi="Arial" w:cs="Arial"/>
                <w:snapToGrid w:val="0"/>
              </w:rPr>
              <w:t>(a) There is a considerable interest or controversy concerning the project;</w:t>
            </w:r>
          </w:p>
          <w:p w14:paraId="4F614831" w14:textId="77777777" w:rsidR="00131219" w:rsidRDefault="00131219">
            <w:pPr>
              <w:ind w:right="162"/>
              <w:rPr>
                <w:rFonts w:ascii="Arial" w:hAnsi="Arial" w:cs="Arial"/>
                <w:snapToGrid w:val="0"/>
              </w:rPr>
            </w:pPr>
            <w:r>
              <w:rPr>
                <w:rFonts w:ascii="Arial" w:hAnsi="Arial" w:cs="Arial"/>
                <w:snapToGrid w:val="0"/>
              </w:rPr>
              <w:t>(b) The proposed project is similar to other projects that normally require the preparation of an EIS; or</w:t>
            </w:r>
          </w:p>
          <w:p w14:paraId="621B6780" w14:textId="77777777" w:rsidR="00131219" w:rsidRDefault="00131219">
            <w:pPr>
              <w:ind w:right="162"/>
              <w:rPr>
                <w:rFonts w:ascii="Arial" w:hAnsi="Arial" w:cs="Arial"/>
                <w:snapToGrid w:val="0"/>
              </w:rPr>
            </w:pPr>
            <w:r>
              <w:rPr>
                <w:rFonts w:ascii="Arial" w:hAnsi="Arial" w:cs="Arial"/>
                <w:snapToGrid w:val="0"/>
              </w:rPr>
              <w:t>(c) The project is unique and without precedent.</w:t>
            </w:r>
          </w:p>
          <w:p w14:paraId="505E8253" w14:textId="77777777" w:rsidR="00131219" w:rsidRDefault="00131219">
            <w:pPr>
              <w:ind w:right="162"/>
              <w:rPr>
                <w:rFonts w:ascii="Arial" w:hAnsi="Arial" w:cs="Arial"/>
                <w:b/>
                <w:snapToGrid w:val="0"/>
              </w:rPr>
            </w:pPr>
            <w:r>
              <w:rPr>
                <w:rFonts w:ascii="Arial" w:hAnsi="Arial" w:cs="Arial"/>
                <w:b/>
                <w:snapToGrid w:val="0"/>
              </w:rPr>
              <w:t>§ 58.47 Re-evaluation of environmental assessments and other environmental findings.</w:t>
            </w:r>
          </w:p>
          <w:p w14:paraId="54BA8869" w14:textId="77777777" w:rsidR="00131219" w:rsidRDefault="00131219">
            <w:pPr>
              <w:ind w:right="162"/>
              <w:rPr>
                <w:rFonts w:ascii="Arial" w:hAnsi="Arial" w:cs="Arial"/>
                <w:snapToGrid w:val="0"/>
              </w:rPr>
            </w:pPr>
            <w:r>
              <w:rPr>
                <w:rFonts w:ascii="Arial" w:hAnsi="Arial" w:cs="Arial"/>
                <w:snapToGrid w:val="0"/>
              </w:rPr>
              <w:t>(a) A responsible entity must re-evaluate its environmental findings when:</w:t>
            </w:r>
          </w:p>
          <w:p w14:paraId="13101151" w14:textId="77777777" w:rsidR="00131219" w:rsidRDefault="00131219">
            <w:pPr>
              <w:ind w:left="288" w:right="158"/>
              <w:rPr>
                <w:rFonts w:ascii="Arial" w:hAnsi="Arial" w:cs="Arial"/>
                <w:snapToGrid w:val="0"/>
              </w:rPr>
            </w:pPr>
            <w:r>
              <w:rPr>
                <w:rFonts w:ascii="Arial" w:hAnsi="Arial" w:cs="Arial"/>
                <w:snapToGrid w:val="0"/>
              </w:rPr>
              <w:t>(1) The recipient proposes substantial changes in the nature, magnitude or extent of the project,</w:t>
            </w:r>
          </w:p>
          <w:p w14:paraId="6A751CDA" w14:textId="77777777" w:rsidR="00131219" w:rsidRDefault="00131219">
            <w:pPr>
              <w:ind w:left="288" w:right="158"/>
              <w:rPr>
                <w:rFonts w:ascii="Arial" w:hAnsi="Arial" w:cs="Arial"/>
                <w:snapToGrid w:val="0"/>
              </w:rPr>
            </w:pPr>
            <w:r>
              <w:rPr>
                <w:rFonts w:ascii="Arial" w:hAnsi="Arial" w:cs="Arial"/>
                <w:snapToGrid w:val="0"/>
              </w:rPr>
              <w:t>including adding new activities not anticipated in the original scope of the project;</w:t>
            </w:r>
          </w:p>
          <w:p w14:paraId="29E0BB87" w14:textId="77777777" w:rsidR="00131219" w:rsidRDefault="00131219">
            <w:pPr>
              <w:ind w:left="288" w:right="158"/>
              <w:rPr>
                <w:rFonts w:ascii="Arial" w:hAnsi="Arial" w:cs="Arial"/>
                <w:snapToGrid w:val="0"/>
              </w:rPr>
            </w:pPr>
            <w:r>
              <w:rPr>
                <w:rFonts w:ascii="Arial" w:hAnsi="Arial" w:cs="Arial"/>
                <w:snapToGrid w:val="0"/>
              </w:rPr>
              <w:t>(2) There are new circumstances and environmental conditions which may affect the project or have a bearing on its impact, such as concealed or unexpected conditions discovered during the implementation of the project or activity which is proposed to be continued; or</w:t>
            </w:r>
          </w:p>
          <w:p w14:paraId="2D86E5D6" w14:textId="77777777" w:rsidR="00131219" w:rsidRDefault="00131219">
            <w:pPr>
              <w:ind w:left="288" w:right="158"/>
              <w:rPr>
                <w:rFonts w:ascii="Arial" w:hAnsi="Arial" w:cs="Arial"/>
                <w:snapToGrid w:val="0"/>
              </w:rPr>
            </w:pPr>
            <w:r>
              <w:rPr>
                <w:rFonts w:ascii="Arial" w:hAnsi="Arial" w:cs="Arial"/>
                <w:snapToGrid w:val="0"/>
              </w:rPr>
              <w:t>(3) The recipient proposes the selection of an alternative not in the original finding.</w:t>
            </w:r>
          </w:p>
          <w:p w14:paraId="2B2C1AA2" w14:textId="77777777" w:rsidR="00131219" w:rsidRDefault="00131219">
            <w:pPr>
              <w:ind w:right="162"/>
              <w:rPr>
                <w:rFonts w:ascii="Arial" w:hAnsi="Arial" w:cs="Arial"/>
                <w:snapToGrid w:val="0"/>
              </w:rPr>
            </w:pPr>
            <w:r>
              <w:rPr>
                <w:rFonts w:ascii="Arial" w:hAnsi="Arial" w:cs="Arial"/>
                <w:snapToGrid w:val="0"/>
              </w:rPr>
              <w:t>(b</w:t>
            </w:r>
            <w:r>
              <w:rPr>
                <w:rFonts w:ascii="Arial" w:hAnsi="Arial" w:cs="Arial"/>
                <w:snapToGrid w:val="0"/>
                <w:u w:val="single"/>
              </w:rPr>
              <w:t>) The purpose of the responsible entity's re-evaluation is to determine if the original findings are still valid</w:t>
            </w:r>
            <w:r>
              <w:rPr>
                <w:rFonts w:ascii="Arial" w:hAnsi="Arial" w:cs="Arial"/>
                <w:snapToGrid w:val="0"/>
              </w:rPr>
              <w:t>. If the original findings are still valid but the data or conditions upon which they were based have changed, the responsible entity must amend the original findings and update its ERR by including this re-evaluation and its determination based on its findings. If the responsible entity determines that the original findings are no longer valid, it must prepare an EA or an EIS if its evaluation indicates potentially significant impacts. Where the recipient is not the responsible entity, the recipient must inform the responsible entity promptly of any proposed substantial changes under paragraph (a)(1) of this section, new circumstances or environmental conditions under paragraph (a)(2) of this section, or any proposals to select a different alternative under paragraph (a)(3) of this section, and must then permit the responsible entity to re-evaluate the findings before proceeding.</w:t>
            </w:r>
          </w:p>
          <w:p w14:paraId="5606952A" w14:textId="77777777" w:rsidR="00131219" w:rsidRDefault="00131219">
            <w:pPr>
              <w:ind w:right="162"/>
              <w:rPr>
                <w:rFonts w:ascii="Arial" w:hAnsi="Arial" w:cs="Arial"/>
                <w:b/>
                <w:snapToGrid w:val="0"/>
              </w:rPr>
            </w:pPr>
            <w:r>
              <w:rPr>
                <w:rFonts w:ascii="Arial" w:hAnsi="Arial" w:cs="Arial"/>
                <w:b/>
                <w:snapToGrid w:val="0"/>
              </w:rPr>
              <w:t>Subpart F--Environmental Review Process:</w:t>
            </w:r>
          </w:p>
          <w:p w14:paraId="55953DB4" w14:textId="77777777" w:rsidR="00131219" w:rsidRDefault="00131219">
            <w:pPr>
              <w:ind w:right="162"/>
              <w:rPr>
                <w:rFonts w:ascii="Arial" w:hAnsi="Arial" w:cs="Arial"/>
                <w:snapToGrid w:val="0"/>
              </w:rPr>
            </w:pPr>
            <w:r>
              <w:rPr>
                <w:rFonts w:ascii="Arial" w:hAnsi="Arial" w:cs="Arial"/>
                <w:b/>
                <w:snapToGrid w:val="0"/>
              </w:rPr>
              <w:t>Environmental Impact Statement Determinations</w:t>
            </w:r>
          </w:p>
          <w:p w14:paraId="596D0D3D" w14:textId="77777777" w:rsidR="00131219" w:rsidRDefault="00131219">
            <w:pPr>
              <w:ind w:right="162"/>
              <w:rPr>
                <w:rFonts w:ascii="Arial" w:hAnsi="Arial" w:cs="Arial"/>
                <w:b/>
                <w:snapToGrid w:val="0"/>
              </w:rPr>
            </w:pPr>
            <w:r>
              <w:rPr>
                <w:rFonts w:ascii="Arial" w:hAnsi="Arial" w:cs="Arial"/>
                <w:b/>
                <w:snapToGrid w:val="0"/>
              </w:rPr>
              <w:t>§ 58.52 Adoption of other agencies' EISs.</w:t>
            </w:r>
          </w:p>
          <w:p w14:paraId="47A1B7C0" w14:textId="77777777" w:rsidR="00131219" w:rsidRDefault="00131219">
            <w:pPr>
              <w:ind w:right="162"/>
              <w:rPr>
                <w:rFonts w:ascii="Arial" w:hAnsi="Arial" w:cs="Arial"/>
                <w:snapToGrid w:val="0"/>
              </w:rPr>
            </w:pPr>
            <w:r>
              <w:rPr>
                <w:rFonts w:ascii="Arial" w:hAnsi="Arial" w:cs="Arial"/>
                <w:snapToGrid w:val="0"/>
              </w:rPr>
              <w:t>The responsible entity may adopt a draft or final EIS prepared by another agency provided that the EIS was prepared in accordance with 40 CFR parts 1500 through 1508. If the responsible entity adopts an EIS prepared by another agency, the procedure in 40 CFR 1506.3 shall be followed. An adopted EIS may have to be revised and modified to adapt it to the particular environmental conditions and circumstances of the project if these are different from the project reviewed in the EIS. In such cases the responsible entity must prepare, circulate, and file a supplemental draft EIS in the manner prescribed in § 58.60(d) and otherwise comply with the clearance and time requirements of the EIS process, except that scoping requirements under 40 CFR 1501.7 shall not apply. The agency that prepared the original EIS should be informed that the responsible entity intends to amend and adopt the EIS. The responsible entity may adopt an EIS when it acts as a cooperating agency in its preparation under 40 CFR 1506.3. The responsible entity is not required to re-circulate or file the EIS, but must complete the clearance process for the RROF. The decision to adopt an EIS shall be made a part of the project ERR.</w:t>
            </w:r>
          </w:p>
          <w:p w14:paraId="22130B61" w14:textId="77777777" w:rsidR="00131219" w:rsidRDefault="00131219">
            <w:pPr>
              <w:ind w:right="162"/>
              <w:rPr>
                <w:rFonts w:ascii="Arial" w:hAnsi="Arial" w:cs="Arial"/>
                <w:b/>
                <w:snapToGrid w:val="0"/>
              </w:rPr>
            </w:pPr>
          </w:p>
          <w:p w14:paraId="4FA85EC8" w14:textId="77777777" w:rsidR="00131219" w:rsidRDefault="00131219">
            <w:pPr>
              <w:ind w:right="162"/>
              <w:rPr>
                <w:rFonts w:ascii="Arial" w:hAnsi="Arial" w:cs="Arial"/>
                <w:b/>
                <w:snapToGrid w:val="0"/>
              </w:rPr>
            </w:pPr>
            <w:r>
              <w:rPr>
                <w:rFonts w:ascii="Arial" w:hAnsi="Arial" w:cs="Arial"/>
                <w:b/>
                <w:snapToGrid w:val="0"/>
              </w:rPr>
              <w:t>§ 58.53 Use of prior environmental impact statements.</w:t>
            </w:r>
          </w:p>
          <w:p w14:paraId="0948F0A2" w14:textId="77777777" w:rsidR="00131219" w:rsidRDefault="00131219">
            <w:pPr>
              <w:ind w:right="162"/>
              <w:rPr>
                <w:rFonts w:ascii="Arial" w:hAnsi="Arial" w:cs="Arial"/>
                <w:snapToGrid w:val="0"/>
              </w:rPr>
            </w:pPr>
            <w:r>
              <w:rPr>
                <w:rFonts w:ascii="Arial" w:hAnsi="Arial" w:cs="Arial"/>
                <w:snapToGrid w:val="0"/>
              </w:rPr>
              <w:t xml:space="preserve">Where any final EIS has been listed in the Federal Register for a project pursuant to </w:t>
            </w:r>
            <w:r>
              <w:rPr>
                <w:rFonts w:ascii="Arial" w:hAnsi="Arial" w:cs="Arial"/>
                <w:snapToGrid w:val="0"/>
              </w:rPr>
              <w:lastRenderedPageBreak/>
              <w:t>this part, or where an areawide or similar broad scale final EIS has been issued and the EIS anticipated a subsequent project requiring an environmental clearance, then no new EIS is required for the subsequent project if all the following conditions are met:</w:t>
            </w:r>
          </w:p>
          <w:p w14:paraId="4E441F63" w14:textId="77777777" w:rsidR="00131219" w:rsidRDefault="00131219">
            <w:pPr>
              <w:ind w:right="162"/>
              <w:rPr>
                <w:rFonts w:ascii="Arial" w:hAnsi="Arial" w:cs="Arial"/>
                <w:snapToGrid w:val="0"/>
              </w:rPr>
            </w:pPr>
            <w:r>
              <w:rPr>
                <w:rFonts w:ascii="Arial" w:hAnsi="Arial" w:cs="Arial"/>
                <w:snapToGrid w:val="0"/>
              </w:rPr>
              <w:t>(a) The ERR contains a decision based on a finding pursuant to § 58.40 that the proposed project is not a new major Federal action significantly affecting the quality of the human environment. The decision shall include:</w:t>
            </w:r>
          </w:p>
          <w:p w14:paraId="2674FD12" w14:textId="77777777" w:rsidR="00131219" w:rsidRDefault="00131219">
            <w:pPr>
              <w:ind w:left="288" w:right="158"/>
              <w:rPr>
                <w:rFonts w:ascii="Arial" w:hAnsi="Arial" w:cs="Arial"/>
                <w:snapToGrid w:val="0"/>
              </w:rPr>
            </w:pPr>
            <w:r>
              <w:rPr>
                <w:rFonts w:ascii="Arial" w:hAnsi="Arial" w:cs="Arial"/>
                <w:snapToGrid w:val="0"/>
              </w:rPr>
              <w:t>(1) References to the prior EIS and its evaluation of the environmental factors affecting the proposed subsequent action subject to NEPA;</w:t>
            </w:r>
          </w:p>
          <w:p w14:paraId="711D68CA" w14:textId="77777777" w:rsidR="00131219" w:rsidRDefault="00131219">
            <w:pPr>
              <w:ind w:left="288" w:right="158"/>
              <w:rPr>
                <w:rFonts w:ascii="Arial" w:hAnsi="Arial" w:cs="Arial"/>
                <w:snapToGrid w:val="0"/>
              </w:rPr>
            </w:pPr>
            <w:r>
              <w:rPr>
                <w:rFonts w:ascii="Arial" w:hAnsi="Arial" w:cs="Arial"/>
                <w:snapToGrid w:val="0"/>
              </w:rPr>
              <w:t>(2) An evaluation of any environmental factors which may not have been previously assessed, or which may have significantly changed;</w:t>
            </w:r>
          </w:p>
          <w:p w14:paraId="1049F1A4" w14:textId="77777777" w:rsidR="00131219" w:rsidRDefault="00131219">
            <w:pPr>
              <w:ind w:left="288" w:right="158"/>
              <w:rPr>
                <w:rFonts w:ascii="Arial" w:hAnsi="Arial" w:cs="Arial"/>
                <w:snapToGrid w:val="0"/>
              </w:rPr>
            </w:pPr>
            <w:r>
              <w:rPr>
                <w:rFonts w:ascii="Arial" w:hAnsi="Arial" w:cs="Arial"/>
                <w:snapToGrid w:val="0"/>
              </w:rPr>
              <w:t>(3) An analysis showing that the proposed project is consistent with the location, use, and density assumptions for the site and with the timing and capacity of the circulation, utility, and other supporting infrastructure assumptions in the prior EIS;</w:t>
            </w:r>
          </w:p>
          <w:p w14:paraId="7FC7D58D" w14:textId="77777777" w:rsidR="00131219" w:rsidRDefault="00131219">
            <w:pPr>
              <w:ind w:left="288" w:right="158"/>
              <w:rPr>
                <w:rFonts w:ascii="Arial" w:hAnsi="Arial" w:cs="Arial"/>
                <w:snapToGrid w:val="0"/>
              </w:rPr>
            </w:pPr>
            <w:r>
              <w:rPr>
                <w:rFonts w:ascii="Arial" w:hAnsi="Arial" w:cs="Arial"/>
                <w:snapToGrid w:val="0"/>
              </w:rPr>
              <w:t>(4) Documentation showing that where the previous EIS called for mitigating measures or other corrective action, these are completed to the extent reasonable given the current state of development.</w:t>
            </w:r>
          </w:p>
          <w:p w14:paraId="30586C2C" w14:textId="77777777" w:rsidR="00131219" w:rsidRDefault="00131219">
            <w:pPr>
              <w:ind w:right="162"/>
              <w:rPr>
                <w:rFonts w:ascii="Arial" w:hAnsi="Arial" w:cs="Arial"/>
                <w:snapToGrid w:val="0"/>
              </w:rPr>
            </w:pPr>
            <w:r>
              <w:rPr>
                <w:rFonts w:ascii="Arial" w:hAnsi="Arial" w:cs="Arial"/>
                <w:snapToGrid w:val="0"/>
              </w:rPr>
              <w:t>(b) The prior final EIS has been filed within five (5) years, and updated as follows:</w:t>
            </w:r>
          </w:p>
          <w:p w14:paraId="4B3AA7D4" w14:textId="77777777" w:rsidR="00131219" w:rsidRDefault="00131219">
            <w:pPr>
              <w:ind w:left="288" w:right="158"/>
              <w:rPr>
                <w:rFonts w:ascii="Arial" w:hAnsi="Arial" w:cs="Arial"/>
                <w:snapToGrid w:val="0"/>
              </w:rPr>
            </w:pPr>
            <w:r>
              <w:rPr>
                <w:rFonts w:ascii="Arial" w:hAnsi="Arial" w:cs="Arial"/>
                <w:snapToGrid w:val="0"/>
              </w:rPr>
              <w:t>(1) The EIS has been updated to reflect any significant revisions made to the assumptions under which the original EIS was prepared;</w:t>
            </w:r>
          </w:p>
          <w:p w14:paraId="244553AC" w14:textId="77777777" w:rsidR="00131219" w:rsidRDefault="00131219">
            <w:pPr>
              <w:ind w:left="288" w:right="158"/>
              <w:rPr>
                <w:rFonts w:ascii="Arial" w:hAnsi="Arial" w:cs="Arial"/>
                <w:snapToGrid w:val="0"/>
              </w:rPr>
            </w:pPr>
            <w:r>
              <w:rPr>
                <w:rFonts w:ascii="Arial" w:hAnsi="Arial" w:cs="Arial"/>
                <w:snapToGrid w:val="0"/>
              </w:rPr>
              <w:t>(2) The EIS has been updated to reflect new environmental issues and data or legislation and implementing regulations which may have significant environmental impact on the project area covered by the prior EIS.</w:t>
            </w:r>
          </w:p>
          <w:p w14:paraId="12A7B74B" w14:textId="77777777" w:rsidR="00131219" w:rsidRDefault="00131219">
            <w:pPr>
              <w:ind w:right="158"/>
              <w:rPr>
                <w:rFonts w:ascii="Arial" w:hAnsi="Arial" w:cs="Arial"/>
                <w:snapToGrid w:val="0"/>
              </w:rPr>
            </w:pPr>
            <w:r>
              <w:rPr>
                <w:rFonts w:ascii="Arial" w:hAnsi="Arial" w:cs="Arial"/>
                <w:snapToGrid w:val="0"/>
              </w:rPr>
              <w:t>(c) There is no litigation pending in connection with the prior EIS, and no final judicial  finding of inadequacy of the prior EIS has been made.</w:t>
            </w:r>
          </w:p>
          <w:p w14:paraId="472F6880" w14:textId="77777777" w:rsidR="00131219" w:rsidRDefault="00131219">
            <w:pPr>
              <w:ind w:right="162"/>
              <w:rPr>
                <w:rFonts w:ascii="Arial" w:hAnsi="Arial" w:cs="Arial"/>
              </w:rPr>
            </w:pPr>
            <w:r>
              <w:rPr>
                <w:rFonts w:ascii="Arial" w:hAnsi="Arial" w:cs="Arial"/>
                <w:b/>
              </w:rPr>
              <w:t>Subpart G--Environmental Review Process: Procedures for Draft, Final and Supplemental Environmental Impact Statements</w:t>
            </w:r>
          </w:p>
          <w:p w14:paraId="00C8CF72" w14:textId="77777777" w:rsidR="00131219" w:rsidRDefault="00131219">
            <w:pPr>
              <w:ind w:right="162"/>
              <w:rPr>
                <w:rFonts w:ascii="Arial" w:hAnsi="Arial" w:cs="Arial"/>
                <w:b/>
                <w:snapToGrid w:val="0"/>
              </w:rPr>
            </w:pPr>
            <w:r>
              <w:rPr>
                <w:rFonts w:ascii="Arial" w:hAnsi="Arial" w:cs="Arial"/>
                <w:b/>
                <w:snapToGrid w:val="0"/>
              </w:rPr>
              <w:t>§ 58.55 Notice of intent to prepare an EIS.</w:t>
            </w:r>
          </w:p>
          <w:p w14:paraId="32CAECD5" w14:textId="77777777" w:rsidR="00131219" w:rsidRDefault="00131219">
            <w:pPr>
              <w:ind w:right="162"/>
              <w:rPr>
                <w:rFonts w:ascii="Arial" w:hAnsi="Arial" w:cs="Arial"/>
                <w:snapToGrid w:val="0"/>
              </w:rPr>
            </w:pPr>
            <w:r>
              <w:rPr>
                <w:rFonts w:ascii="Arial" w:hAnsi="Arial" w:cs="Arial"/>
                <w:snapToGrid w:val="0"/>
              </w:rPr>
              <w:t>As soon as practicable after the responsible entity decides to prepare an EIS, it must publish a NOI/EIS, using the HUD recommended format and disseminate it in the same manner as required by 40 CFR parts 1500 through 1508.</w:t>
            </w:r>
          </w:p>
          <w:p w14:paraId="2DEC657F" w14:textId="77777777" w:rsidR="00131219" w:rsidRDefault="00131219">
            <w:pPr>
              <w:ind w:right="162"/>
              <w:rPr>
                <w:rFonts w:ascii="Arial" w:hAnsi="Arial" w:cs="Arial"/>
                <w:b/>
                <w:snapToGrid w:val="0"/>
              </w:rPr>
            </w:pPr>
            <w:r>
              <w:rPr>
                <w:rFonts w:ascii="Arial" w:hAnsi="Arial" w:cs="Arial"/>
                <w:b/>
                <w:snapToGrid w:val="0"/>
              </w:rPr>
              <w:t>§ 58.56 Scoping process.</w:t>
            </w:r>
          </w:p>
          <w:p w14:paraId="60FE8E5E" w14:textId="77777777" w:rsidR="00131219" w:rsidRDefault="00131219">
            <w:pPr>
              <w:ind w:right="162"/>
              <w:rPr>
                <w:rFonts w:ascii="Arial" w:hAnsi="Arial" w:cs="Arial"/>
                <w:snapToGrid w:val="0"/>
              </w:rPr>
            </w:pPr>
            <w:r>
              <w:rPr>
                <w:rFonts w:ascii="Arial" w:hAnsi="Arial" w:cs="Arial"/>
                <w:snapToGrid w:val="0"/>
              </w:rPr>
              <w:t>The determination on whether or not to hold a scoping meeting will depend on the same circumstances and factors as for the holding of public hearings under § 58.59. The responsible entity must wait at least 15 days after disseminating or publishing the NOI/EIS before holding a scoping meeting.</w:t>
            </w:r>
          </w:p>
          <w:p w14:paraId="20A88A73" w14:textId="77777777" w:rsidR="00131219" w:rsidRDefault="00131219">
            <w:pPr>
              <w:ind w:right="162"/>
              <w:rPr>
                <w:rFonts w:ascii="Arial" w:hAnsi="Arial" w:cs="Arial"/>
                <w:b/>
                <w:snapToGrid w:val="0"/>
              </w:rPr>
            </w:pPr>
            <w:r>
              <w:rPr>
                <w:rFonts w:ascii="Arial" w:hAnsi="Arial" w:cs="Arial"/>
                <w:b/>
                <w:snapToGrid w:val="0"/>
              </w:rPr>
              <w:t>§ 58.57 Lead agency designation.</w:t>
            </w:r>
          </w:p>
          <w:p w14:paraId="7CD414EC" w14:textId="77777777" w:rsidR="00131219" w:rsidRDefault="00131219">
            <w:pPr>
              <w:ind w:right="162"/>
              <w:rPr>
                <w:rFonts w:ascii="Arial" w:hAnsi="Arial" w:cs="Arial"/>
                <w:snapToGrid w:val="0"/>
              </w:rPr>
            </w:pPr>
            <w:r>
              <w:rPr>
                <w:rFonts w:ascii="Arial" w:hAnsi="Arial" w:cs="Arial"/>
                <w:snapToGrid w:val="0"/>
              </w:rPr>
              <w:t>If there are several agencies ready to assume the lead role, the responsible entity must make its decision based on the criteria in 40 CFR 1501.5(c). If the responsible entity and a Federal agency are unable to reach agreement, then the responsible entity must notify HUD (or the State, where applicable). HUD (or the State) will assist in obtaining a determination based on the procedure set forth in 40 CFR 1501.5(e).</w:t>
            </w:r>
          </w:p>
          <w:p w14:paraId="6F3395F2" w14:textId="77777777" w:rsidR="00131219" w:rsidRDefault="00131219">
            <w:pPr>
              <w:ind w:right="162"/>
              <w:rPr>
                <w:rFonts w:ascii="Arial" w:hAnsi="Arial" w:cs="Arial"/>
                <w:b/>
                <w:snapToGrid w:val="0"/>
              </w:rPr>
            </w:pPr>
            <w:r>
              <w:rPr>
                <w:rFonts w:ascii="Arial" w:hAnsi="Arial" w:cs="Arial"/>
                <w:b/>
                <w:snapToGrid w:val="0"/>
              </w:rPr>
              <w:t>§ 58.59 Public hearings and meetings.</w:t>
            </w:r>
          </w:p>
          <w:p w14:paraId="290C5AA1" w14:textId="77777777" w:rsidR="00131219" w:rsidRDefault="00131219">
            <w:pPr>
              <w:ind w:right="162"/>
              <w:rPr>
                <w:rFonts w:ascii="Arial" w:hAnsi="Arial" w:cs="Arial"/>
                <w:snapToGrid w:val="0"/>
              </w:rPr>
            </w:pPr>
            <w:r>
              <w:rPr>
                <w:rFonts w:ascii="Arial" w:hAnsi="Arial" w:cs="Arial"/>
                <w:snapToGrid w:val="0"/>
              </w:rPr>
              <w:t>(a) Factors to consider. In determining whether or not to hold public hearings in accordance with 40 CFR 1506.6, the responsible entity must consider the following factors:</w:t>
            </w:r>
          </w:p>
          <w:p w14:paraId="59FD93C0" w14:textId="77777777" w:rsidR="00131219" w:rsidRDefault="00131219">
            <w:pPr>
              <w:ind w:left="288" w:right="158"/>
              <w:rPr>
                <w:rFonts w:ascii="Arial" w:hAnsi="Arial" w:cs="Arial"/>
              </w:rPr>
            </w:pPr>
            <w:r>
              <w:rPr>
                <w:rFonts w:ascii="Arial" w:hAnsi="Arial" w:cs="Arial"/>
              </w:rPr>
              <w:t xml:space="preserve"> (1) The magnitude of the project in terms of economic costs, the geographic area involved, and the uniqueness or size of commitment of resources involved.</w:t>
            </w:r>
          </w:p>
          <w:p w14:paraId="701A0E9B" w14:textId="77777777" w:rsidR="00131219" w:rsidRDefault="00131219">
            <w:pPr>
              <w:ind w:left="288" w:right="158"/>
              <w:rPr>
                <w:rFonts w:ascii="Arial" w:hAnsi="Arial" w:cs="Arial"/>
                <w:snapToGrid w:val="0"/>
              </w:rPr>
            </w:pPr>
            <w:r>
              <w:rPr>
                <w:rFonts w:ascii="Arial" w:hAnsi="Arial" w:cs="Arial"/>
                <w:snapToGrid w:val="0"/>
              </w:rPr>
              <w:t>(2) The degree of interest in or controversy concerning the project.</w:t>
            </w:r>
          </w:p>
          <w:p w14:paraId="32AF32B1" w14:textId="77777777" w:rsidR="00131219" w:rsidRDefault="00131219">
            <w:pPr>
              <w:ind w:left="288" w:right="158"/>
              <w:rPr>
                <w:rFonts w:ascii="Arial" w:hAnsi="Arial" w:cs="Arial"/>
                <w:snapToGrid w:val="0"/>
              </w:rPr>
            </w:pPr>
            <w:r>
              <w:rPr>
                <w:rFonts w:ascii="Arial" w:hAnsi="Arial" w:cs="Arial"/>
                <w:snapToGrid w:val="0"/>
              </w:rPr>
              <w:t>(3) The complexity of the issues and the likelihood that information will be presented at the hearing which will be of assistance to the responsible entity.</w:t>
            </w:r>
          </w:p>
          <w:p w14:paraId="063876D0" w14:textId="77777777" w:rsidR="00131219" w:rsidRDefault="00131219">
            <w:pPr>
              <w:ind w:left="288" w:right="158"/>
              <w:rPr>
                <w:rFonts w:ascii="Arial" w:hAnsi="Arial" w:cs="Arial"/>
                <w:snapToGrid w:val="0"/>
              </w:rPr>
            </w:pPr>
            <w:r>
              <w:rPr>
                <w:rFonts w:ascii="Arial" w:hAnsi="Arial" w:cs="Arial"/>
                <w:snapToGrid w:val="0"/>
              </w:rPr>
              <w:t>(4) The extent to which public involvement has been achieved through other means.</w:t>
            </w:r>
          </w:p>
          <w:p w14:paraId="3F32BA1E" w14:textId="77777777" w:rsidR="00131219" w:rsidRDefault="00131219">
            <w:pPr>
              <w:ind w:right="162"/>
              <w:rPr>
                <w:rFonts w:ascii="Arial" w:hAnsi="Arial" w:cs="Arial"/>
                <w:snapToGrid w:val="0"/>
              </w:rPr>
            </w:pPr>
            <w:r>
              <w:rPr>
                <w:rFonts w:ascii="Arial" w:hAnsi="Arial" w:cs="Arial"/>
                <w:snapToGrid w:val="0"/>
              </w:rPr>
              <w:t>(b) Procedure. All public hearings must be preceded by a notice of public hearing, which must be published in the local news media 15 days before the hearing date. The Notice must:</w:t>
            </w:r>
          </w:p>
          <w:p w14:paraId="181ADF5A" w14:textId="77777777" w:rsidR="00131219" w:rsidRDefault="00131219">
            <w:pPr>
              <w:ind w:left="288" w:right="158"/>
              <w:rPr>
                <w:rFonts w:ascii="Arial" w:hAnsi="Arial" w:cs="Arial"/>
                <w:snapToGrid w:val="0"/>
              </w:rPr>
            </w:pPr>
            <w:r>
              <w:rPr>
                <w:rFonts w:ascii="Arial" w:hAnsi="Arial" w:cs="Arial"/>
                <w:snapToGrid w:val="0"/>
              </w:rPr>
              <w:t>(1) State the date, time, place, and purpose of the hearing or meeting.</w:t>
            </w:r>
          </w:p>
          <w:p w14:paraId="59F739FD" w14:textId="77777777" w:rsidR="00131219" w:rsidRDefault="00131219">
            <w:pPr>
              <w:ind w:left="288" w:right="158"/>
              <w:rPr>
                <w:rFonts w:ascii="Arial" w:hAnsi="Arial" w:cs="Arial"/>
                <w:snapToGrid w:val="0"/>
              </w:rPr>
            </w:pPr>
            <w:r>
              <w:rPr>
                <w:rFonts w:ascii="Arial" w:hAnsi="Arial" w:cs="Arial"/>
                <w:snapToGrid w:val="0"/>
              </w:rPr>
              <w:t>(2) Describe the project, its estimated costs, and the project area.</w:t>
            </w:r>
          </w:p>
          <w:p w14:paraId="7C7884E2" w14:textId="77777777" w:rsidR="00131219" w:rsidRDefault="00131219">
            <w:pPr>
              <w:ind w:left="288" w:right="158"/>
              <w:rPr>
                <w:rFonts w:ascii="Arial" w:hAnsi="Arial" w:cs="Arial"/>
                <w:snapToGrid w:val="0"/>
              </w:rPr>
            </w:pPr>
            <w:r>
              <w:rPr>
                <w:rFonts w:ascii="Arial" w:hAnsi="Arial" w:cs="Arial"/>
                <w:snapToGrid w:val="0"/>
              </w:rPr>
              <w:t xml:space="preserve">(3) State that persons desiring to be heard on environmental issues will be </w:t>
            </w:r>
            <w:r>
              <w:rPr>
                <w:rFonts w:ascii="Arial" w:hAnsi="Arial" w:cs="Arial"/>
                <w:snapToGrid w:val="0"/>
              </w:rPr>
              <w:lastRenderedPageBreak/>
              <w:t>afforded the opportunity to be heard.</w:t>
            </w:r>
          </w:p>
          <w:p w14:paraId="368EDA79" w14:textId="77777777" w:rsidR="00131219" w:rsidRDefault="00131219">
            <w:pPr>
              <w:ind w:left="288" w:right="158"/>
              <w:rPr>
                <w:rFonts w:ascii="Arial" w:hAnsi="Arial" w:cs="Arial"/>
                <w:snapToGrid w:val="0"/>
              </w:rPr>
            </w:pPr>
            <w:r>
              <w:rPr>
                <w:rFonts w:ascii="Arial" w:hAnsi="Arial" w:cs="Arial"/>
                <w:snapToGrid w:val="0"/>
              </w:rPr>
              <w:t>(4) State the responsible entity's name and address and the name and address of its Certifying Officer.</w:t>
            </w:r>
          </w:p>
          <w:p w14:paraId="21601DEA" w14:textId="77777777" w:rsidR="00131219" w:rsidRDefault="00131219">
            <w:pPr>
              <w:ind w:left="288" w:right="158"/>
              <w:rPr>
                <w:rFonts w:ascii="Arial" w:hAnsi="Arial" w:cs="Arial"/>
                <w:snapToGrid w:val="0"/>
              </w:rPr>
            </w:pPr>
            <w:r>
              <w:rPr>
                <w:rFonts w:ascii="Arial" w:hAnsi="Arial" w:cs="Arial"/>
                <w:snapToGrid w:val="0"/>
              </w:rPr>
              <w:t>(5) State what documents are available, where they can be obtained, and any charges that may apply.</w:t>
            </w:r>
          </w:p>
          <w:p w14:paraId="7F685832" w14:textId="77777777" w:rsidR="00131219" w:rsidRDefault="00131219">
            <w:pPr>
              <w:ind w:right="162"/>
              <w:rPr>
                <w:rFonts w:ascii="Arial" w:hAnsi="Arial" w:cs="Arial"/>
                <w:snapToGrid w:val="0"/>
              </w:rPr>
            </w:pPr>
            <w:r>
              <w:rPr>
                <w:rFonts w:ascii="Arial" w:hAnsi="Arial" w:cs="Arial"/>
                <w:b/>
                <w:snapToGrid w:val="0"/>
              </w:rPr>
              <w:br w:type="page"/>
              <w:t>§ 58.60 Preparation and filing of environmental impact statements</w:t>
            </w:r>
            <w:r>
              <w:rPr>
                <w:rFonts w:ascii="Arial" w:hAnsi="Arial" w:cs="Arial"/>
                <w:snapToGrid w:val="0"/>
              </w:rPr>
              <w:t>.</w:t>
            </w:r>
          </w:p>
          <w:p w14:paraId="610C6D39" w14:textId="77777777" w:rsidR="00131219" w:rsidRDefault="00131219">
            <w:pPr>
              <w:ind w:right="162"/>
              <w:rPr>
                <w:rFonts w:ascii="Arial" w:hAnsi="Arial" w:cs="Arial"/>
                <w:snapToGrid w:val="0"/>
              </w:rPr>
            </w:pPr>
            <w:r>
              <w:rPr>
                <w:rFonts w:ascii="Arial" w:hAnsi="Arial" w:cs="Arial"/>
                <w:snapToGrid w:val="0"/>
              </w:rPr>
              <w:t>(a) The responsible entity must prepare the draft environmental impact statement (DEIS) and the final environmental impact statements (FEIS) using the current HUD recommended format or its equivalent.</w:t>
            </w:r>
          </w:p>
          <w:p w14:paraId="34C715AD" w14:textId="77777777" w:rsidR="00131219" w:rsidRDefault="00131219">
            <w:pPr>
              <w:ind w:right="162"/>
              <w:rPr>
                <w:rFonts w:ascii="Arial" w:hAnsi="Arial" w:cs="Arial"/>
                <w:snapToGrid w:val="0"/>
              </w:rPr>
            </w:pPr>
            <w:r>
              <w:rPr>
                <w:rFonts w:ascii="Arial" w:hAnsi="Arial" w:cs="Arial"/>
                <w:snapToGrid w:val="0"/>
              </w:rPr>
              <w:t>(b) The responsible entity must file and distribute the (DEIS) and the (FEIS) in the following manner:</w:t>
            </w:r>
          </w:p>
          <w:p w14:paraId="54974BE3" w14:textId="77777777" w:rsidR="00131219" w:rsidRDefault="00131219">
            <w:pPr>
              <w:ind w:left="288" w:right="158"/>
              <w:rPr>
                <w:rFonts w:ascii="Arial" w:hAnsi="Arial" w:cs="Arial"/>
                <w:snapToGrid w:val="0"/>
              </w:rPr>
            </w:pPr>
            <w:r>
              <w:rPr>
                <w:rFonts w:ascii="Arial" w:hAnsi="Arial" w:cs="Arial"/>
                <w:snapToGrid w:val="0"/>
              </w:rPr>
              <w:t>(1) Five copies to EPA Headquarters;</w:t>
            </w:r>
          </w:p>
          <w:p w14:paraId="4B472C97" w14:textId="77777777" w:rsidR="00131219" w:rsidRDefault="00131219">
            <w:pPr>
              <w:ind w:left="288" w:right="158"/>
              <w:rPr>
                <w:rFonts w:ascii="Arial" w:hAnsi="Arial" w:cs="Arial"/>
                <w:snapToGrid w:val="0"/>
              </w:rPr>
            </w:pPr>
            <w:r>
              <w:rPr>
                <w:rFonts w:ascii="Arial" w:hAnsi="Arial" w:cs="Arial"/>
                <w:snapToGrid w:val="0"/>
              </w:rPr>
              <w:t>(2) Five copies to EPA Regional Office;</w:t>
            </w:r>
          </w:p>
          <w:p w14:paraId="048670A1" w14:textId="77777777" w:rsidR="00131219" w:rsidRDefault="00131219">
            <w:pPr>
              <w:ind w:left="288" w:right="158"/>
              <w:rPr>
                <w:rFonts w:ascii="Arial" w:hAnsi="Arial" w:cs="Arial"/>
                <w:snapToGrid w:val="0"/>
              </w:rPr>
            </w:pPr>
            <w:r>
              <w:rPr>
                <w:rFonts w:ascii="Arial" w:hAnsi="Arial" w:cs="Arial"/>
                <w:snapToGrid w:val="0"/>
              </w:rPr>
              <w:t>(3) Copies made available in the responsible entity's and the recipient's office;</w:t>
            </w:r>
          </w:p>
          <w:p w14:paraId="349B86D0" w14:textId="77777777" w:rsidR="00131219" w:rsidRDefault="00131219">
            <w:pPr>
              <w:ind w:left="288" w:right="158"/>
              <w:rPr>
                <w:rFonts w:ascii="Arial" w:hAnsi="Arial" w:cs="Arial"/>
                <w:snapToGrid w:val="0"/>
              </w:rPr>
            </w:pPr>
            <w:r>
              <w:rPr>
                <w:rFonts w:ascii="Arial" w:hAnsi="Arial" w:cs="Arial"/>
                <w:snapToGrid w:val="0"/>
              </w:rPr>
              <w:t>(4) Copies or summaries made available to persons who request them; and</w:t>
            </w:r>
          </w:p>
          <w:p w14:paraId="4D8FA77D" w14:textId="77777777" w:rsidR="00131219" w:rsidRDefault="00131219">
            <w:pPr>
              <w:ind w:left="288" w:right="158"/>
              <w:rPr>
                <w:rFonts w:ascii="Arial" w:hAnsi="Arial" w:cs="Arial"/>
                <w:snapToGrid w:val="0"/>
              </w:rPr>
            </w:pPr>
            <w:r>
              <w:rPr>
                <w:rFonts w:ascii="Arial" w:hAnsi="Arial" w:cs="Arial"/>
                <w:snapToGrid w:val="0"/>
              </w:rPr>
              <w:t>(5) FEIS only -- one copy to State, HUD Field Office, and HUD Headquarters library.</w:t>
            </w:r>
          </w:p>
          <w:p w14:paraId="1B193CA8" w14:textId="77777777" w:rsidR="00131219" w:rsidRDefault="00131219">
            <w:pPr>
              <w:ind w:right="162"/>
              <w:rPr>
                <w:rFonts w:ascii="Arial" w:hAnsi="Arial" w:cs="Arial"/>
                <w:snapToGrid w:val="0"/>
              </w:rPr>
            </w:pPr>
            <w:r>
              <w:rPr>
                <w:rFonts w:ascii="Arial" w:hAnsi="Arial" w:cs="Arial"/>
                <w:snapToGrid w:val="0"/>
              </w:rPr>
              <w:t>(c) The responsible entity may request waivers from the time requirements specified for the draft and final EIS as prescribed in 40 CFR 1506.6.</w:t>
            </w:r>
          </w:p>
          <w:p w14:paraId="3238AF21" w14:textId="77777777" w:rsidR="00131219" w:rsidRDefault="00131219">
            <w:pPr>
              <w:ind w:right="162"/>
              <w:rPr>
                <w:rFonts w:ascii="Arial" w:hAnsi="Arial" w:cs="Arial"/>
                <w:snapToGrid w:val="0"/>
              </w:rPr>
            </w:pPr>
            <w:r>
              <w:rPr>
                <w:rFonts w:ascii="Arial" w:hAnsi="Arial" w:cs="Arial"/>
                <w:snapToGrid w:val="0"/>
              </w:rPr>
              <w:t>(d) When substantial changes are proposed in a project or when significant new circumstances or information becomes available during an environmental review, the recipient may prepare a supplemental EIS as prescribed in 40 CFR 1502.9.</w:t>
            </w:r>
          </w:p>
          <w:p w14:paraId="43A3645F" w14:textId="77777777" w:rsidR="00131219" w:rsidRDefault="00131219">
            <w:pPr>
              <w:ind w:right="162"/>
              <w:rPr>
                <w:rFonts w:ascii="Arial" w:hAnsi="Arial" w:cs="Arial"/>
                <w:snapToGrid w:val="0"/>
              </w:rPr>
            </w:pPr>
            <w:r>
              <w:rPr>
                <w:rFonts w:ascii="Arial" w:hAnsi="Arial" w:cs="Arial"/>
                <w:snapToGrid w:val="0"/>
              </w:rPr>
              <w:t>(e) The responsible entity must prepare a Record of Decision (ROD) as prescribed in 40 CFR 1502.2.</w:t>
            </w:r>
          </w:p>
          <w:p w14:paraId="6E4E731D" w14:textId="77777777" w:rsidR="00131219" w:rsidRDefault="00131219">
            <w:pPr>
              <w:pStyle w:val="Heading3"/>
              <w:ind w:right="162"/>
              <w:rPr>
                <w:rFonts w:ascii="Arial" w:hAnsi="Arial" w:cs="Arial"/>
                <w:sz w:val="20"/>
              </w:rPr>
            </w:pPr>
            <w:r>
              <w:rPr>
                <w:rFonts w:ascii="Arial" w:hAnsi="Arial" w:cs="Arial"/>
                <w:sz w:val="20"/>
              </w:rPr>
              <w:t>Subpart H--Release of Funds for Particular Projects</w:t>
            </w:r>
          </w:p>
          <w:p w14:paraId="52A3213C" w14:textId="77777777" w:rsidR="00131219" w:rsidRDefault="00131219">
            <w:pPr>
              <w:ind w:right="162"/>
              <w:rPr>
                <w:rFonts w:ascii="Arial" w:hAnsi="Arial" w:cs="Arial"/>
                <w:snapToGrid w:val="0"/>
              </w:rPr>
            </w:pPr>
            <w:r>
              <w:rPr>
                <w:rFonts w:ascii="Arial" w:hAnsi="Arial" w:cs="Arial"/>
                <w:b/>
                <w:snapToGrid w:val="0"/>
              </w:rPr>
              <w:t>§ 58.70 Notice of intent to request release of funds</w:t>
            </w:r>
            <w:r>
              <w:rPr>
                <w:rFonts w:ascii="Arial" w:hAnsi="Arial" w:cs="Arial"/>
                <w:snapToGrid w:val="0"/>
              </w:rPr>
              <w:t>.</w:t>
            </w:r>
          </w:p>
          <w:p w14:paraId="573EE4D2" w14:textId="77777777" w:rsidR="00131219" w:rsidRDefault="00131219">
            <w:pPr>
              <w:ind w:right="162"/>
              <w:rPr>
                <w:rFonts w:ascii="Arial" w:hAnsi="Arial" w:cs="Arial"/>
                <w:snapToGrid w:val="0"/>
              </w:rPr>
            </w:pPr>
            <w:r>
              <w:rPr>
                <w:rFonts w:ascii="Arial" w:hAnsi="Arial" w:cs="Arial"/>
                <w:snapToGrid w:val="0"/>
              </w:rPr>
              <w:t>The NOI/RROF must be disseminated and/or published in the manner prescribed by § 58.43 and § 58.45 before the certification is signed by the responsible entity.</w:t>
            </w:r>
          </w:p>
          <w:p w14:paraId="22DD26F4" w14:textId="77777777" w:rsidR="00131219" w:rsidRDefault="00131219">
            <w:pPr>
              <w:ind w:right="162"/>
              <w:rPr>
                <w:rFonts w:ascii="Arial" w:hAnsi="Arial" w:cs="Arial"/>
                <w:snapToGrid w:val="0"/>
              </w:rPr>
            </w:pPr>
            <w:r>
              <w:rPr>
                <w:rFonts w:ascii="Arial" w:hAnsi="Arial" w:cs="Arial"/>
                <w:b/>
                <w:snapToGrid w:val="0"/>
              </w:rPr>
              <w:t>§ 58.71 Request for release of funds and certification</w:t>
            </w:r>
            <w:r>
              <w:rPr>
                <w:rFonts w:ascii="Arial" w:hAnsi="Arial" w:cs="Arial"/>
                <w:snapToGrid w:val="0"/>
              </w:rPr>
              <w:t>.</w:t>
            </w:r>
          </w:p>
          <w:p w14:paraId="192C303D" w14:textId="77777777" w:rsidR="00131219" w:rsidRDefault="00131219">
            <w:pPr>
              <w:ind w:right="162"/>
              <w:rPr>
                <w:rFonts w:ascii="Arial" w:hAnsi="Arial" w:cs="Arial"/>
                <w:snapToGrid w:val="0"/>
              </w:rPr>
            </w:pPr>
            <w:r>
              <w:rPr>
                <w:rFonts w:ascii="Arial" w:hAnsi="Arial" w:cs="Arial"/>
                <w:b/>
                <w:bCs/>
                <w:snapToGrid w:val="0"/>
              </w:rPr>
              <w:t>(a)</w:t>
            </w:r>
            <w:r>
              <w:rPr>
                <w:rFonts w:ascii="Arial" w:hAnsi="Arial" w:cs="Arial"/>
                <w:snapToGrid w:val="0"/>
              </w:rPr>
              <w:t xml:space="preserve"> The RROF and certification shall be sent to the appropriate HUD Field Office (or the State, if applicable), except as provided in paragraph (b) of this section. This request shall be executed by the Certifying Officer. The request shall describe the specific project and activities covered by the request and contain the certification required under the applicable statute cited in § 58.1(b). The RROF and certification must be in a form specified by HUD.</w:t>
            </w:r>
          </w:p>
          <w:p w14:paraId="4F436695" w14:textId="77777777" w:rsidR="00131219" w:rsidRDefault="00131219">
            <w:pPr>
              <w:ind w:right="162"/>
              <w:rPr>
                <w:rFonts w:ascii="Arial" w:hAnsi="Arial" w:cs="Arial"/>
                <w:snapToGrid w:val="0"/>
              </w:rPr>
            </w:pPr>
            <w:r>
              <w:rPr>
                <w:rFonts w:ascii="Arial" w:hAnsi="Arial" w:cs="Arial"/>
                <w:b/>
                <w:bCs/>
                <w:snapToGrid w:val="0"/>
              </w:rPr>
              <w:t>(b)</w:t>
            </w:r>
            <w:r>
              <w:rPr>
                <w:rFonts w:ascii="Arial" w:hAnsi="Arial" w:cs="Arial"/>
                <w:snapToGrid w:val="0"/>
              </w:rPr>
              <w:t xml:space="preserve"> When the responsible entity is conducting an environmental review on behalf of a recipient, as provided for in § 58.10, the recipient must provide the responsible entity with all available project and environmental information and refrain from undertaking any physical activities or choice limiting actions until HUD (or the State, if applicable) has approved its request for release of funds. The certification form executed by the responsible entity's certifying officer shall be sent to the recipient that is to receive the assistance along with a description of any special environmental conditions that must be adhered to in carrying out the project. The recipient is to submit the RROF and the certification of the responsible entity to HUD (or the State, if applicable) requesting the release of funds. The recipient must agree to abide by the special conditions, procedures and requirements of the environmental review, and to advise the responsible entity of any proposed change in the scope of the project or any change in environmental conditions.</w:t>
            </w:r>
          </w:p>
          <w:p w14:paraId="67C33479" w14:textId="77777777" w:rsidR="00131219" w:rsidRDefault="00131219">
            <w:pPr>
              <w:ind w:right="162"/>
              <w:rPr>
                <w:rFonts w:ascii="Arial" w:hAnsi="Arial" w:cs="Arial"/>
                <w:b/>
                <w:snapToGrid w:val="0"/>
              </w:rPr>
            </w:pPr>
            <w:r>
              <w:rPr>
                <w:rFonts w:ascii="Arial" w:hAnsi="Arial" w:cs="Arial"/>
                <w:b/>
                <w:bCs/>
                <w:snapToGrid w:val="0"/>
              </w:rPr>
              <w:t xml:space="preserve">(c) </w:t>
            </w:r>
            <w:r>
              <w:rPr>
                <w:rFonts w:ascii="Arial" w:hAnsi="Arial" w:cs="Arial"/>
                <w:snapToGrid w:val="0"/>
              </w:rPr>
              <w:t>If the responsible entity determines that some of the activities are exempt under applicable provisions of this part, the responsible entity shall advise the recipient that it may commit funds for these activities as soon as programmatic authorization is received. This finding shall be documented in the ERR maintained by the responsible entity and in the recipient's project files.</w:t>
            </w:r>
          </w:p>
          <w:p w14:paraId="46C0F7B3" w14:textId="77777777" w:rsidR="00131219" w:rsidRDefault="00131219">
            <w:pPr>
              <w:ind w:right="162"/>
              <w:rPr>
                <w:rFonts w:ascii="Arial" w:hAnsi="Arial" w:cs="Arial"/>
                <w:b/>
                <w:snapToGrid w:val="0"/>
              </w:rPr>
            </w:pPr>
            <w:r>
              <w:rPr>
                <w:rFonts w:ascii="Arial" w:hAnsi="Arial" w:cs="Arial"/>
                <w:b/>
                <w:snapToGrid w:val="0"/>
              </w:rPr>
              <w:t>§ 58.72 HUD or State Actions on RROFs and certifications.</w:t>
            </w:r>
          </w:p>
          <w:p w14:paraId="73EB5D86" w14:textId="77777777" w:rsidR="00131219" w:rsidRDefault="00131219">
            <w:pPr>
              <w:ind w:right="162"/>
              <w:rPr>
                <w:rFonts w:ascii="Arial" w:hAnsi="Arial" w:cs="Arial"/>
                <w:snapToGrid w:val="0"/>
              </w:rPr>
            </w:pPr>
            <w:r>
              <w:rPr>
                <w:rFonts w:ascii="Arial" w:hAnsi="Arial" w:cs="Arial"/>
                <w:snapToGrid w:val="0"/>
              </w:rPr>
              <w:t>The actions which HUD (or a State) may take with respect to a recipient's environmental certification and RROF are as follows:</w:t>
            </w:r>
          </w:p>
          <w:p w14:paraId="276FD32B" w14:textId="77777777" w:rsidR="00131219" w:rsidRDefault="00131219">
            <w:pPr>
              <w:ind w:right="162"/>
              <w:rPr>
                <w:rFonts w:ascii="Arial" w:hAnsi="Arial" w:cs="Arial"/>
                <w:snapToGrid w:val="0"/>
              </w:rPr>
            </w:pPr>
            <w:r>
              <w:rPr>
                <w:rFonts w:ascii="Arial" w:hAnsi="Arial" w:cs="Arial"/>
                <w:b/>
                <w:bCs/>
                <w:snapToGrid w:val="0"/>
              </w:rPr>
              <w:t>(a)</w:t>
            </w:r>
            <w:r>
              <w:rPr>
                <w:rFonts w:ascii="Arial" w:hAnsi="Arial" w:cs="Arial"/>
                <w:snapToGrid w:val="0"/>
              </w:rPr>
              <w:t xml:space="preserve"> In the absence of any receipt of objection to the contrary, except as provided in paragraph (b) of this section, HUD (or the State) will assume the validity of the certification and RROF and will approve these documents after expiration of the 15-</w:t>
            </w:r>
            <w:r>
              <w:rPr>
                <w:rFonts w:ascii="Arial" w:hAnsi="Arial" w:cs="Arial"/>
                <w:snapToGrid w:val="0"/>
              </w:rPr>
              <w:lastRenderedPageBreak/>
              <w:t>day period prescribed by statute.</w:t>
            </w:r>
          </w:p>
          <w:p w14:paraId="0804EB45" w14:textId="77777777" w:rsidR="00131219" w:rsidRDefault="00131219">
            <w:pPr>
              <w:ind w:right="162"/>
              <w:rPr>
                <w:rFonts w:ascii="Arial" w:hAnsi="Arial" w:cs="Arial"/>
                <w:snapToGrid w:val="0"/>
                <w:u w:val="single"/>
              </w:rPr>
            </w:pPr>
            <w:r>
              <w:rPr>
                <w:rFonts w:ascii="Arial" w:hAnsi="Arial" w:cs="Arial"/>
                <w:b/>
                <w:bCs/>
              </w:rPr>
              <w:t>(b)</w:t>
            </w:r>
            <w:r>
              <w:rPr>
                <w:rFonts w:ascii="Arial" w:hAnsi="Arial" w:cs="Arial"/>
              </w:rPr>
              <w:t xml:space="preserve"> HUD (or the state) may disapprove a certification and RROF </w:t>
            </w:r>
            <w:r>
              <w:rPr>
                <w:rFonts w:ascii="Arial" w:hAnsi="Arial" w:cs="Arial"/>
                <w:u w:val="single"/>
              </w:rPr>
              <w:t>if it has knowledge that the responsible entity or other participants in the development process have not complied with the items in Sec.  58.75, or that the RROF and certification are inaccurate.</w:t>
            </w:r>
            <w:r>
              <w:rPr>
                <w:rFonts w:ascii="Arial" w:hAnsi="Arial" w:cs="Arial"/>
                <w:snapToGrid w:val="0"/>
                <w:u w:val="single"/>
              </w:rPr>
              <w:t xml:space="preserve"> </w:t>
            </w:r>
          </w:p>
          <w:p w14:paraId="3FC276F4" w14:textId="77777777" w:rsidR="00131219" w:rsidRDefault="00131219">
            <w:pPr>
              <w:ind w:right="162"/>
              <w:rPr>
                <w:rFonts w:ascii="Arial" w:hAnsi="Arial" w:cs="Arial"/>
                <w:snapToGrid w:val="0"/>
              </w:rPr>
            </w:pPr>
            <w:r>
              <w:rPr>
                <w:rFonts w:ascii="Arial" w:hAnsi="Arial" w:cs="Arial"/>
                <w:b/>
                <w:bCs/>
                <w:snapToGrid w:val="0"/>
              </w:rPr>
              <w:t>(c)</w:t>
            </w:r>
            <w:r>
              <w:rPr>
                <w:rFonts w:ascii="Arial" w:hAnsi="Arial" w:cs="Arial"/>
                <w:snapToGrid w:val="0"/>
              </w:rPr>
              <w:t xml:space="preserve"> In cases in which HUD has approved a certification and RROF but subsequently learns (e.g., through monitoring) that the recipient violated § 58.22 or the recipient or responsible entity otherwise failed to comply with a clearly applicable environmental authority, HUD shall impose appropriate remedies and sanctions in accord with the law and regulations for the program under which the violation was found.</w:t>
            </w:r>
          </w:p>
          <w:p w14:paraId="225A5405" w14:textId="77777777" w:rsidR="00131219" w:rsidRDefault="00131219">
            <w:pPr>
              <w:ind w:right="162"/>
              <w:rPr>
                <w:rFonts w:ascii="Arial" w:hAnsi="Arial" w:cs="Arial"/>
                <w:b/>
                <w:snapToGrid w:val="0"/>
              </w:rPr>
            </w:pPr>
            <w:r>
              <w:rPr>
                <w:rFonts w:ascii="Arial" w:hAnsi="Arial" w:cs="Arial"/>
                <w:b/>
                <w:snapToGrid w:val="0"/>
              </w:rPr>
              <w:t>§ 58.73 Objections to release of funds.</w:t>
            </w:r>
          </w:p>
          <w:p w14:paraId="7E561470" w14:textId="77777777" w:rsidR="00131219" w:rsidRDefault="00131219">
            <w:pPr>
              <w:ind w:right="162"/>
              <w:rPr>
                <w:rFonts w:ascii="Arial" w:hAnsi="Arial" w:cs="Arial"/>
                <w:snapToGrid w:val="0"/>
              </w:rPr>
            </w:pPr>
            <w:r>
              <w:rPr>
                <w:rFonts w:ascii="Arial" w:hAnsi="Arial" w:cs="Arial"/>
                <w:snapToGrid w:val="0"/>
              </w:rPr>
              <w:t xml:space="preserve">HUD (or </w:t>
            </w:r>
            <w:r>
              <w:rPr>
                <w:rFonts w:ascii="Arial" w:hAnsi="Arial" w:cs="Arial"/>
                <w:b/>
                <w:snapToGrid w:val="0"/>
              </w:rPr>
              <w:t>the State) will not approve the ROF for any project before 15 calendar days have elapsed from the time of receipt of the RROF and the certification or from the time specified in the notice published pursuant to § 58.70, whichever is later.</w:t>
            </w:r>
            <w:r>
              <w:rPr>
                <w:rFonts w:ascii="Arial" w:hAnsi="Arial" w:cs="Arial"/>
                <w:snapToGrid w:val="0"/>
              </w:rPr>
              <w:t xml:space="preserve"> Any person or agency may object to a recipient's RROF and the related certification. However, the objections must meet the conditions and procedures set forth in subpart H of this part. HUD (or the State) can refuse the RROF and certification on any grounds set forth in § 58.75. All decisions by HUD (or the State) regarding the RROF and the certification shall be final.</w:t>
            </w:r>
          </w:p>
          <w:p w14:paraId="475AF79C" w14:textId="77777777" w:rsidR="00131219" w:rsidRDefault="00131219">
            <w:pPr>
              <w:ind w:right="162"/>
              <w:rPr>
                <w:rFonts w:ascii="Arial" w:hAnsi="Arial" w:cs="Arial"/>
                <w:b/>
                <w:snapToGrid w:val="0"/>
              </w:rPr>
            </w:pPr>
            <w:r>
              <w:rPr>
                <w:rFonts w:ascii="Arial" w:hAnsi="Arial" w:cs="Arial"/>
                <w:b/>
                <w:snapToGrid w:val="0"/>
              </w:rPr>
              <w:t>§ 58.74 Time for objecting.</w:t>
            </w:r>
          </w:p>
          <w:p w14:paraId="07D9FD4F" w14:textId="77777777" w:rsidR="00131219" w:rsidRDefault="00131219">
            <w:pPr>
              <w:ind w:right="162"/>
              <w:rPr>
                <w:rFonts w:ascii="Arial" w:hAnsi="Arial" w:cs="Arial"/>
                <w:snapToGrid w:val="0"/>
              </w:rPr>
            </w:pPr>
            <w:r>
              <w:rPr>
                <w:rFonts w:ascii="Arial" w:hAnsi="Arial" w:cs="Arial"/>
                <w:snapToGrid w:val="0"/>
              </w:rPr>
              <w:t>All objections must be received by HUD (or the State) within 15 days from the time HUD (or the State) receives the recipient's RROF and the related certification, or within the time period specified in the notice, whichever is later.</w:t>
            </w:r>
          </w:p>
          <w:p w14:paraId="50D766D0" w14:textId="77777777" w:rsidR="00131219" w:rsidRDefault="00131219">
            <w:pPr>
              <w:ind w:right="162"/>
              <w:rPr>
                <w:rFonts w:ascii="Arial" w:hAnsi="Arial" w:cs="Arial"/>
                <w:b/>
                <w:snapToGrid w:val="0"/>
              </w:rPr>
            </w:pPr>
            <w:r>
              <w:rPr>
                <w:rFonts w:ascii="Arial" w:hAnsi="Arial" w:cs="Arial"/>
                <w:b/>
                <w:snapToGrid w:val="0"/>
              </w:rPr>
              <w:t>§ 58.75 Permissible bases for objections.</w:t>
            </w:r>
          </w:p>
          <w:p w14:paraId="72900C5B" w14:textId="77777777" w:rsidR="00131219" w:rsidRDefault="00131219">
            <w:pPr>
              <w:ind w:right="162"/>
              <w:rPr>
                <w:rFonts w:ascii="Arial" w:hAnsi="Arial" w:cs="Arial"/>
                <w:snapToGrid w:val="0"/>
              </w:rPr>
            </w:pPr>
            <w:r>
              <w:rPr>
                <w:rFonts w:ascii="Arial" w:hAnsi="Arial" w:cs="Arial"/>
                <w:snapToGrid w:val="0"/>
              </w:rPr>
              <w:t>HUD (or the State), will consider objections claiming a responsible entity's noncompliance with this part based only on any of the following grounds:</w:t>
            </w:r>
          </w:p>
          <w:p w14:paraId="1B36F440" w14:textId="77777777" w:rsidR="00131219" w:rsidRDefault="00131219">
            <w:pPr>
              <w:ind w:right="162"/>
              <w:rPr>
                <w:rFonts w:ascii="Arial" w:hAnsi="Arial" w:cs="Arial"/>
                <w:snapToGrid w:val="0"/>
              </w:rPr>
            </w:pPr>
            <w:r>
              <w:rPr>
                <w:rFonts w:ascii="Arial" w:hAnsi="Arial" w:cs="Arial"/>
                <w:snapToGrid w:val="0"/>
              </w:rPr>
              <w:t>(a) The certification was not in fact executed by the responsible entity's Certifying Officer.</w:t>
            </w:r>
          </w:p>
          <w:p w14:paraId="2644F206" w14:textId="77777777" w:rsidR="00131219" w:rsidRDefault="00131219">
            <w:pPr>
              <w:ind w:right="162"/>
              <w:rPr>
                <w:rFonts w:ascii="Arial" w:hAnsi="Arial" w:cs="Arial"/>
                <w:snapToGrid w:val="0"/>
              </w:rPr>
            </w:pPr>
            <w:r>
              <w:rPr>
                <w:rFonts w:ascii="Arial" w:hAnsi="Arial" w:cs="Arial"/>
                <w:snapToGrid w:val="0"/>
              </w:rPr>
              <w:t>(b) The responsible entity has failed to make one of the two findings pursuant to § 58.40 or to make the written determination required by §§ 58.35, 58.47 or 58.53 for the project, as applicable.</w:t>
            </w:r>
          </w:p>
          <w:p w14:paraId="3E05A18D" w14:textId="77777777" w:rsidR="00131219" w:rsidRDefault="00131219">
            <w:pPr>
              <w:ind w:right="162"/>
              <w:rPr>
                <w:rFonts w:ascii="Arial" w:hAnsi="Arial" w:cs="Arial"/>
                <w:snapToGrid w:val="0"/>
              </w:rPr>
            </w:pPr>
            <w:r>
              <w:rPr>
                <w:rFonts w:ascii="Arial" w:hAnsi="Arial" w:cs="Arial"/>
                <w:snapToGrid w:val="0"/>
              </w:rPr>
              <w:t>(c) The responsible entity has omitted one or more of the steps set forth at subpart E of this part for the preparation, publication and completion of an EA.</w:t>
            </w:r>
          </w:p>
          <w:p w14:paraId="79138219" w14:textId="77777777" w:rsidR="00131219" w:rsidRDefault="00131219">
            <w:pPr>
              <w:ind w:right="162"/>
              <w:rPr>
                <w:rFonts w:ascii="Arial" w:hAnsi="Arial" w:cs="Arial"/>
                <w:snapToGrid w:val="0"/>
              </w:rPr>
            </w:pPr>
            <w:r>
              <w:rPr>
                <w:rFonts w:ascii="Arial" w:hAnsi="Arial" w:cs="Arial"/>
                <w:snapToGrid w:val="0"/>
              </w:rPr>
              <w:t>(d) The responsible entity has omitted one or more of the steps set forth at subparts F and G of this part for the conduct, preparation, publication and completion of an EIS.</w:t>
            </w:r>
          </w:p>
          <w:p w14:paraId="7C72FE27" w14:textId="77777777" w:rsidR="00131219" w:rsidRDefault="00131219">
            <w:pPr>
              <w:ind w:right="162"/>
              <w:rPr>
                <w:rFonts w:ascii="Arial" w:hAnsi="Arial" w:cs="Arial"/>
                <w:snapToGrid w:val="0"/>
              </w:rPr>
            </w:pPr>
            <w:r>
              <w:rPr>
                <w:rFonts w:ascii="Arial" w:hAnsi="Arial" w:cs="Arial"/>
                <w:snapToGrid w:val="0"/>
              </w:rPr>
              <w:t xml:space="preserve">(e) </w:t>
            </w:r>
            <w:r>
              <w:rPr>
                <w:rFonts w:ascii="Arial" w:hAnsi="Arial" w:cs="Arial"/>
                <w:b/>
                <w:bCs/>
                <w:snapToGrid w:val="0"/>
              </w:rPr>
              <w:t>The recipient or other participants in the development process have committed funds, incurred costs or undertaken activities not authorized by this part before release of funds and approval of the environmental certification by HUD (or the state).</w:t>
            </w:r>
          </w:p>
          <w:p w14:paraId="628D0EC9" w14:textId="77777777" w:rsidR="00131219" w:rsidRDefault="00131219">
            <w:pPr>
              <w:ind w:right="162"/>
              <w:rPr>
                <w:rFonts w:ascii="Arial" w:hAnsi="Arial" w:cs="Arial"/>
                <w:snapToGrid w:val="0"/>
              </w:rPr>
            </w:pPr>
            <w:r>
              <w:rPr>
                <w:rFonts w:ascii="Arial" w:hAnsi="Arial" w:cs="Arial"/>
                <w:snapToGrid w:val="0"/>
              </w:rPr>
              <w:t>(f) Another Federal agency acting pursuant to 40 CFR part 1504 has submitted a written finding that the project is unsatisfactory from the standpoint of environmental quality.</w:t>
            </w:r>
          </w:p>
          <w:p w14:paraId="587D0F28" w14:textId="77777777" w:rsidR="00131219" w:rsidRDefault="00131219">
            <w:pPr>
              <w:ind w:right="162"/>
              <w:rPr>
                <w:rFonts w:ascii="Arial" w:hAnsi="Arial" w:cs="Arial"/>
                <w:b/>
                <w:snapToGrid w:val="0"/>
              </w:rPr>
            </w:pPr>
            <w:r>
              <w:rPr>
                <w:rFonts w:ascii="Arial" w:hAnsi="Arial" w:cs="Arial"/>
                <w:b/>
                <w:snapToGrid w:val="0"/>
              </w:rPr>
              <w:t>§ 58.76 Procedure for objections.</w:t>
            </w:r>
          </w:p>
          <w:p w14:paraId="50BB5F13" w14:textId="77777777" w:rsidR="00131219" w:rsidRDefault="00131219">
            <w:pPr>
              <w:ind w:right="162"/>
              <w:rPr>
                <w:rFonts w:ascii="Arial" w:hAnsi="Arial" w:cs="Arial"/>
                <w:snapToGrid w:val="0"/>
              </w:rPr>
            </w:pPr>
            <w:r>
              <w:rPr>
                <w:rFonts w:ascii="Arial" w:hAnsi="Arial" w:cs="Arial"/>
                <w:snapToGrid w:val="0"/>
              </w:rPr>
              <w:t>A person or agency objecting to a responsible entity's RROF and certification shall submit objections in writing to HUD (or the State). The objections shall:</w:t>
            </w:r>
          </w:p>
          <w:p w14:paraId="3F3B4B2C" w14:textId="77777777" w:rsidR="00131219" w:rsidRDefault="00131219">
            <w:pPr>
              <w:ind w:right="162"/>
              <w:rPr>
                <w:rFonts w:ascii="Arial" w:hAnsi="Arial" w:cs="Arial"/>
                <w:snapToGrid w:val="0"/>
              </w:rPr>
            </w:pPr>
            <w:r>
              <w:rPr>
                <w:rFonts w:ascii="Arial" w:hAnsi="Arial" w:cs="Arial"/>
                <w:snapToGrid w:val="0"/>
              </w:rPr>
              <w:t>(a) Include the name, address and telephone number of the person or agency submitting the objection, and be signed by the person or authorized official of an agency.</w:t>
            </w:r>
          </w:p>
          <w:p w14:paraId="60BFA6B5" w14:textId="77777777" w:rsidR="00131219" w:rsidRDefault="00131219">
            <w:pPr>
              <w:ind w:right="162"/>
              <w:rPr>
                <w:rFonts w:ascii="Arial" w:hAnsi="Arial" w:cs="Arial"/>
                <w:snapToGrid w:val="0"/>
              </w:rPr>
            </w:pPr>
            <w:r>
              <w:rPr>
                <w:rFonts w:ascii="Arial" w:hAnsi="Arial" w:cs="Arial"/>
                <w:snapToGrid w:val="0"/>
              </w:rPr>
              <w:t>(b) Be dated when signed.</w:t>
            </w:r>
          </w:p>
          <w:p w14:paraId="336B51C9" w14:textId="77777777" w:rsidR="00131219" w:rsidRDefault="00131219">
            <w:pPr>
              <w:ind w:right="162"/>
              <w:rPr>
                <w:rFonts w:ascii="Arial" w:hAnsi="Arial" w:cs="Arial"/>
                <w:snapToGrid w:val="0"/>
              </w:rPr>
            </w:pPr>
            <w:r>
              <w:rPr>
                <w:rFonts w:ascii="Arial" w:hAnsi="Arial" w:cs="Arial"/>
                <w:snapToGrid w:val="0"/>
              </w:rPr>
              <w:t>(c) Describe the basis for objection and the facts or legal authority supporting the objection.</w:t>
            </w:r>
          </w:p>
          <w:p w14:paraId="372D524E" w14:textId="77777777" w:rsidR="00131219" w:rsidRDefault="00131219">
            <w:pPr>
              <w:ind w:right="162"/>
              <w:rPr>
                <w:rFonts w:ascii="Arial" w:hAnsi="Arial" w:cs="Arial"/>
                <w:snapToGrid w:val="0"/>
              </w:rPr>
            </w:pPr>
            <w:r>
              <w:rPr>
                <w:rFonts w:ascii="Arial" w:hAnsi="Arial" w:cs="Arial"/>
                <w:snapToGrid w:val="0"/>
              </w:rPr>
              <w:t>(d) State when a copy of the objection was mailed or delivered to the responsible entity's Certifying Officer.</w:t>
            </w:r>
          </w:p>
          <w:p w14:paraId="60BB3C59" w14:textId="77777777" w:rsidR="00131219" w:rsidRDefault="00131219">
            <w:pPr>
              <w:ind w:right="162"/>
              <w:rPr>
                <w:rFonts w:ascii="Arial" w:hAnsi="Arial" w:cs="Arial"/>
                <w:b/>
                <w:snapToGrid w:val="0"/>
              </w:rPr>
            </w:pPr>
            <w:r>
              <w:rPr>
                <w:rFonts w:ascii="Arial" w:hAnsi="Arial" w:cs="Arial"/>
                <w:b/>
                <w:snapToGrid w:val="0"/>
              </w:rPr>
              <w:t>§ 58.77 Effect of approval of certification.</w:t>
            </w:r>
          </w:p>
          <w:p w14:paraId="0A06FD26" w14:textId="77777777" w:rsidR="00131219" w:rsidRDefault="00131219">
            <w:pPr>
              <w:ind w:right="162"/>
              <w:rPr>
                <w:rFonts w:ascii="Arial" w:hAnsi="Arial" w:cs="Arial"/>
                <w:snapToGrid w:val="0"/>
              </w:rPr>
            </w:pPr>
            <w:r>
              <w:rPr>
                <w:rFonts w:ascii="Arial" w:hAnsi="Arial" w:cs="Arial"/>
                <w:snapToGrid w:val="0"/>
              </w:rPr>
              <w:t xml:space="preserve">(a) </w:t>
            </w:r>
            <w:r>
              <w:rPr>
                <w:rFonts w:ascii="Arial" w:hAnsi="Arial" w:cs="Arial"/>
                <w:b/>
                <w:snapToGrid w:val="0"/>
              </w:rPr>
              <w:t>Responsibilities of HUD and States.</w:t>
            </w:r>
            <w:r>
              <w:rPr>
                <w:rFonts w:ascii="Arial" w:hAnsi="Arial" w:cs="Arial"/>
                <w:snapToGrid w:val="0"/>
              </w:rPr>
              <w:t xml:space="preserve"> HUD's (or, where applicable, the State's) approval of the certification shall be deemed to satisfy the responsibilities of the Secretary under NEPA and related provisions of law cited at § 58.5 insofar as those responsibilities relate to the release of funds as authorized by the applicable provisions of law cited in § 58.1(b).</w:t>
            </w:r>
          </w:p>
          <w:p w14:paraId="492A53FA" w14:textId="77777777" w:rsidR="00131219" w:rsidRDefault="00131219">
            <w:pPr>
              <w:ind w:right="162"/>
              <w:rPr>
                <w:rFonts w:ascii="Arial" w:hAnsi="Arial" w:cs="Arial"/>
                <w:snapToGrid w:val="0"/>
              </w:rPr>
            </w:pPr>
            <w:r>
              <w:rPr>
                <w:rFonts w:ascii="Arial" w:hAnsi="Arial" w:cs="Arial"/>
                <w:snapToGrid w:val="0"/>
              </w:rPr>
              <w:lastRenderedPageBreak/>
              <w:t xml:space="preserve">(b) </w:t>
            </w:r>
            <w:r>
              <w:rPr>
                <w:rFonts w:ascii="Arial" w:hAnsi="Arial" w:cs="Arial"/>
                <w:b/>
                <w:snapToGrid w:val="0"/>
              </w:rPr>
              <w:t>Public and agency redress.</w:t>
            </w:r>
            <w:r>
              <w:rPr>
                <w:rFonts w:ascii="Arial" w:hAnsi="Arial" w:cs="Arial"/>
                <w:snapToGrid w:val="0"/>
              </w:rPr>
              <w:t xml:space="preserve"> Persons and agencies seeking redress in relation to environmental reviews covered by an approved certification shall deal with the responsible entity and not with HUD. It is HUD's policy to refer all inquiries and complaints to the responsible entity and its Certifying Officer. </w:t>
            </w:r>
            <w:r>
              <w:rPr>
                <w:rFonts w:ascii="Arial" w:hAnsi="Arial" w:cs="Arial"/>
                <w:b/>
                <w:bCs/>
                <w:snapToGrid w:val="0"/>
              </w:rPr>
              <w:t>Similarly, the State (where applicable) may direct persons and agencies seeking redress in relation to environmental reviews covered by an approved certification to deal with the responsible entity, and not the State, and may refer inquiries and complaints to the responsible entity and its Certifying Officer.</w:t>
            </w:r>
            <w:r>
              <w:rPr>
                <w:rFonts w:ascii="Arial" w:hAnsi="Arial" w:cs="Arial"/>
                <w:b/>
                <w:bCs/>
                <w:i/>
                <w:iCs/>
                <w:snapToGrid w:val="0"/>
              </w:rPr>
              <w:t xml:space="preserve"> </w:t>
            </w:r>
            <w:r>
              <w:rPr>
                <w:rFonts w:ascii="Arial" w:hAnsi="Arial" w:cs="Arial"/>
                <w:snapToGrid w:val="0"/>
              </w:rPr>
              <w:t>Remedies for noncompliance are set forth in program regulations.</w:t>
            </w:r>
          </w:p>
          <w:p w14:paraId="77E467FF" w14:textId="77777777" w:rsidR="00131219" w:rsidRDefault="00131219">
            <w:pPr>
              <w:ind w:right="162"/>
              <w:rPr>
                <w:rFonts w:ascii="Arial" w:hAnsi="Arial" w:cs="Arial"/>
                <w:snapToGrid w:val="0"/>
              </w:rPr>
            </w:pPr>
            <w:r>
              <w:rPr>
                <w:rFonts w:ascii="Arial" w:hAnsi="Arial" w:cs="Arial"/>
                <w:snapToGrid w:val="0"/>
              </w:rPr>
              <w:t xml:space="preserve">(c) </w:t>
            </w:r>
            <w:r>
              <w:rPr>
                <w:rFonts w:ascii="Arial" w:hAnsi="Arial" w:cs="Arial"/>
                <w:b/>
                <w:snapToGrid w:val="0"/>
              </w:rPr>
              <w:t>Implementation of environmental review decisions.</w:t>
            </w:r>
            <w:r>
              <w:rPr>
                <w:rFonts w:ascii="Arial" w:hAnsi="Arial" w:cs="Arial"/>
                <w:snapToGrid w:val="0"/>
              </w:rPr>
              <w:t xml:space="preserve"> Projects of a recipient will require post-review monitoring and other inspection and enforcement actions by the recipient and the State or HUD (using procedures provided for in program regulations) to assure that decisions adopted through the environmental review process are carried out during project development and implementation.</w:t>
            </w:r>
          </w:p>
          <w:p w14:paraId="10769B19" w14:textId="77777777" w:rsidR="00131219" w:rsidRDefault="00131219">
            <w:pPr>
              <w:ind w:right="162"/>
              <w:rPr>
                <w:rFonts w:ascii="Arial" w:hAnsi="Arial" w:cs="Arial"/>
                <w:snapToGrid w:val="0"/>
              </w:rPr>
            </w:pPr>
            <w:r>
              <w:rPr>
                <w:rFonts w:ascii="Arial" w:hAnsi="Arial" w:cs="Arial"/>
                <w:snapToGrid w:val="0"/>
              </w:rPr>
              <w:t xml:space="preserve">(d) </w:t>
            </w:r>
            <w:r>
              <w:rPr>
                <w:rFonts w:ascii="Arial" w:hAnsi="Arial" w:cs="Arial"/>
                <w:b/>
                <w:snapToGrid w:val="0"/>
              </w:rPr>
              <w:t>Responsibility for monitoring and training.</w:t>
            </w:r>
            <w:r>
              <w:rPr>
                <w:rFonts w:ascii="Arial" w:hAnsi="Arial" w:cs="Arial"/>
                <w:snapToGrid w:val="0"/>
              </w:rPr>
              <w:t xml:space="preserve"> (1) At least once every three years, HUD intends to conduct in-depth monitoring and exercise quality control (through training and consultation) over the environmental activities performed by responsible entities under this part. Limited monitoring of these environmental activities will be conducted during each program monitoring site visit. </w:t>
            </w:r>
            <w:r>
              <w:rPr>
                <w:rFonts w:ascii="Arial" w:hAnsi="Arial" w:cs="Arial"/>
                <w:b/>
                <w:snapToGrid w:val="0"/>
              </w:rPr>
              <w:t>If through limited or in-depth monitoring of these environmental activities or by other means, HUD becomes aware of any environmental deficiencies, HUD may take one or more of the following actions:</w:t>
            </w:r>
          </w:p>
          <w:p w14:paraId="3128D27E" w14:textId="77777777" w:rsidR="00131219" w:rsidRDefault="00131219">
            <w:pPr>
              <w:ind w:left="288" w:right="158"/>
              <w:rPr>
                <w:rFonts w:ascii="Arial" w:hAnsi="Arial" w:cs="Arial"/>
                <w:snapToGrid w:val="0"/>
              </w:rPr>
            </w:pPr>
            <w:r>
              <w:rPr>
                <w:rFonts w:ascii="Arial" w:hAnsi="Arial" w:cs="Arial"/>
                <w:snapToGrid w:val="0"/>
              </w:rPr>
              <w:t>(i) In the case of problems found during limited monitoring, HUD may schedule in-depth monitoring at an earlier date or may schedule in-depth monitoring more frequently;</w:t>
            </w:r>
          </w:p>
          <w:p w14:paraId="061FFF66" w14:textId="77777777" w:rsidR="00131219" w:rsidRDefault="00131219">
            <w:pPr>
              <w:ind w:left="288" w:right="158"/>
              <w:rPr>
                <w:rFonts w:ascii="Arial" w:hAnsi="Arial" w:cs="Arial"/>
                <w:snapToGrid w:val="0"/>
              </w:rPr>
            </w:pPr>
            <w:r>
              <w:rPr>
                <w:rFonts w:ascii="Arial" w:hAnsi="Arial" w:cs="Arial"/>
                <w:snapToGrid w:val="0"/>
              </w:rPr>
              <w:t>(ii) HUD may require attendance by staff of the responsible entity at HUD-sponsored or approved training, which will be provided periodically at various locations around the country;</w:t>
            </w:r>
          </w:p>
          <w:p w14:paraId="14959472" w14:textId="77777777" w:rsidR="00131219" w:rsidRDefault="00131219">
            <w:pPr>
              <w:ind w:left="288" w:right="158"/>
              <w:rPr>
                <w:rFonts w:ascii="Arial" w:hAnsi="Arial" w:cs="Arial"/>
                <w:snapToGrid w:val="0"/>
              </w:rPr>
            </w:pPr>
            <w:r>
              <w:rPr>
                <w:rFonts w:ascii="Arial" w:hAnsi="Arial" w:cs="Arial"/>
                <w:snapToGrid w:val="0"/>
              </w:rPr>
              <w:t>(iii) HUD may refuse to accept the certifications of environmental compliance on subsequent grants;</w:t>
            </w:r>
          </w:p>
          <w:p w14:paraId="496C8938" w14:textId="77777777" w:rsidR="00131219" w:rsidRDefault="00131219">
            <w:pPr>
              <w:ind w:left="288" w:right="158"/>
              <w:rPr>
                <w:rFonts w:ascii="Arial" w:hAnsi="Arial" w:cs="Arial"/>
                <w:snapToGrid w:val="0"/>
              </w:rPr>
            </w:pPr>
            <w:r>
              <w:rPr>
                <w:rFonts w:ascii="Arial" w:hAnsi="Arial" w:cs="Arial"/>
                <w:snapToGrid w:val="0"/>
              </w:rPr>
              <w:t>(iv) HUD may suspend or terminate the responsible entity's assumption of the environmental review responsibility;</w:t>
            </w:r>
          </w:p>
          <w:p w14:paraId="63D8FED6" w14:textId="77777777" w:rsidR="00131219" w:rsidRDefault="00131219">
            <w:pPr>
              <w:ind w:left="288" w:right="158"/>
              <w:rPr>
                <w:rFonts w:ascii="Arial" w:hAnsi="Arial" w:cs="Arial"/>
                <w:snapToGrid w:val="0"/>
              </w:rPr>
            </w:pPr>
            <w:r>
              <w:rPr>
                <w:rFonts w:ascii="Arial" w:hAnsi="Arial" w:cs="Arial"/>
                <w:b/>
                <w:snapToGrid w:val="0"/>
              </w:rPr>
              <w:t>(v) HUD may initiate sanctions, corrective actions, or other remedies specified in program regulations or agreements or contracts with the recipient.</w:t>
            </w:r>
          </w:p>
          <w:p w14:paraId="16B53B40" w14:textId="77777777" w:rsidR="00131219" w:rsidRDefault="00131219">
            <w:pPr>
              <w:ind w:right="162"/>
              <w:rPr>
                <w:rFonts w:ascii="Arial" w:hAnsi="Arial" w:cs="Arial"/>
                <w:snapToGrid w:val="0"/>
              </w:rPr>
            </w:pPr>
            <w:r>
              <w:rPr>
                <w:rFonts w:ascii="Arial" w:hAnsi="Arial" w:cs="Arial"/>
                <w:snapToGrid w:val="0"/>
              </w:rPr>
              <w:t>(2) HUD's responsibilities and action under paragraph (d)(1) of this section shall not be construed to limit or reduce any responsibility assumed by a responsible entity with respect to any particular release of funds under this part. Whether or not HUD takes action under paragraph (d)(1) of this section, the Certifying Officer remains the responsible Federal official under § 58.13 with respect to projects and activities for which the Certifying Officer has submitted a certification under this part.</w:t>
            </w:r>
          </w:p>
          <w:p w14:paraId="41AEC21E" w14:textId="77777777" w:rsidR="00131219" w:rsidRDefault="00131219">
            <w:pPr>
              <w:ind w:right="162"/>
              <w:rPr>
                <w:rFonts w:ascii="Arial" w:hAnsi="Arial" w:cs="Arial"/>
                <w:snapToGrid w:val="0"/>
              </w:rPr>
            </w:pPr>
          </w:p>
          <w:p w14:paraId="6859D7C1" w14:textId="77777777" w:rsidR="00131219" w:rsidRDefault="00131219">
            <w:pPr>
              <w:ind w:right="162"/>
              <w:rPr>
                <w:rFonts w:ascii="Arial" w:hAnsi="Arial" w:cs="Arial"/>
                <w:snapToGrid w:val="0"/>
              </w:rPr>
            </w:pPr>
          </w:p>
          <w:p w14:paraId="59B705AA" w14:textId="77777777" w:rsidR="00131219" w:rsidRDefault="00131219">
            <w:pPr>
              <w:ind w:right="162"/>
              <w:rPr>
                <w:rFonts w:ascii="Arial" w:hAnsi="Arial" w:cs="Arial"/>
                <w:b/>
                <w:snapToGrid w:val="0"/>
              </w:rPr>
            </w:pPr>
            <w:r>
              <w:rPr>
                <w:rFonts w:ascii="Arial" w:hAnsi="Arial" w:cs="Arial"/>
                <w:b/>
                <w:snapToGrid w:val="0"/>
              </w:rPr>
              <w:t>Dated: March 27, 1996.</w:t>
            </w:r>
          </w:p>
          <w:p w14:paraId="5D6142F1" w14:textId="77777777" w:rsidR="00131219" w:rsidRDefault="00131219">
            <w:pPr>
              <w:ind w:right="162"/>
              <w:rPr>
                <w:rFonts w:ascii="Arial" w:hAnsi="Arial" w:cs="Arial"/>
                <w:b/>
                <w:snapToGrid w:val="0"/>
              </w:rPr>
            </w:pPr>
            <w:r>
              <w:rPr>
                <w:rFonts w:ascii="Arial" w:hAnsi="Arial" w:cs="Arial"/>
                <w:b/>
                <w:snapToGrid w:val="0"/>
              </w:rPr>
              <w:t>Henry G. Cisneros</w:t>
            </w:r>
          </w:p>
          <w:p w14:paraId="7751FEE0" w14:textId="77777777" w:rsidR="00131219" w:rsidRDefault="00131219">
            <w:pPr>
              <w:ind w:right="162"/>
              <w:rPr>
                <w:rFonts w:ascii="Arial" w:hAnsi="Arial" w:cs="Arial"/>
                <w:b/>
                <w:snapToGrid w:val="0"/>
              </w:rPr>
            </w:pPr>
            <w:r>
              <w:rPr>
                <w:rFonts w:ascii="Arial" w:hAnsi="Arial" w:cs="Arial"/>
                <w:b/>
                <w:snapToGrid w:val="0"/>
              </w:rPr>
              <w:t>Secretary</w:t>
            </w:r>
          </w:p>
          <w:p w14:paraId="1FABC3B9" w14:textId="77777777" w:rsidR="00131219" w:rsidRDefault="00131219">
            <w:pPr>
              <w:ind w:right="162"/>
              <w:rPr>
                <w:rFonts w:ascii="Arial" w:hAnsi="Arial" w:cs="Arial"/>
              </w:rPr>
            </w:pPr>
          </w:p>
          <w:p w14:paraId="1B805CDC" w14:textId="77777777" w:rsidR="00131219" w:rsidRDefault="00131219">
            <w:pPr>
              <w:ind w:right="162"/>
              <w:rPr>
                <w:rFonts w:ascii="Arial" w:hAnsi="Arial" w:cs="Arial"/>
              </w:rPr>
            </w:pPr>
          </w:p>
        </w:tc>
      </w:tr>
    </w:tbl>
    <w:p w14:paraId="467DDF8A" w14:textId="77777777" w:rsidR="00131219" w:rsidRDefault="00131219"/>
    <w:p w14:paraId="65F58A25" w14:textId="77777777" w:rsidR="00131219" w:rsidRDefault="00131219"/>
    <w:p w14:paraId="17C1A58E" w14:textId="77777777" w:rsidR="00131219" w:rsidRDefault="00131219"/>
    <w:p w14:paraId="7AF8F294" w14:textId="77777777" w:rsidR="00131219" w:rsidRDefault="00131219"/>
    <w:p w14:paraId="3B7F083C" w14:textId="77777777" w:rsidR="00131219" w:rsidRDefault="00131219"/>
    <w:p w14:paraId="136BB201" w14:textId="77777777" w:rsidR="00131219" w:rsidRDefault="00131219"/>
    <w:p w14:paraId="2598796D" w14:textId="77777777" w:rsidR="00131219" w:rsidRDefault="00131219"/>
    <w:p w14:paraId="657712C0" w14:textId="77777777" w:rsidR="00131219" w:rsidRDefault="00131219"/>
    <w:p w14:paraId="24174CE2" w14:textId="77777777" w:rsidR="00131219" w:rsidRDefault="00131219"/>
    <w:p w14:paraId="2CED3A9E" w14:textId="77777777" w:rsidR="00131219" w:rsidRDefault="00131219"/>
    <w:p w14:paraId="23EE81F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lastRenderedPageBreak/>
        <w:t>TITLE 24  HOUSING AND URBAN DEVELOPMENT   24 CFR PART 55 plus portions of Part 200, Subpart S--Minimum Property Standards, Sec. 200.926d.  Construction requirements.</w:t>
      </w:r>
    </w:p>
    <w:p w14:paraId="0FFB930E" w14:textId="77777777" w:rsidR="00131219" w:rsidRPr="00905EDC" w:rsidRDefault="00131219" w:rsidP="00044672">
      <w:pPr>
        <w:pStyle w:val="PlainText"/>
        <w:rPr>
          <w:rFonts w:ascii="Arial" w:hAnsi="Arial" w:cs="Arial"/>
          <w:sz w:val="24"/>
          <w:szCs w:val="24"/>
        </w:rPr>
      </w:pPr>
    </w:p>
    <w:p w14:paraId="414542C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PART 55—FLOODPLAIN MANAGEMENT</w:t>
      </w:r>
    </w:p>
    <w:p w14:paraId="191F72BC"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Subpart A—General</w:t>
      </w:r>
    </w:p>
    <w:p w14:paraId="668150B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55.1Purpose and basic responsibility.</w:t>
      </w:r>
    </w:p>
    <w:p w14:paraId="0A03569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55.2Terminology.</w:t>
      </w:r>
    </w:p>
    <w:p w14:paraId="3D1D1F2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55.3Assignment of responsibilities.</w:t>
      </w:r>
    </w:p>
    <w:p w14:paraId="21417F5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Subpart B—Application of Executive Order on Floodplain Management</w:t>
      </w:r>
    </w:p>
    <w:p w14:paraId="68BE70A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55.10Environmental review procedures under 24 CFR parts 50 and 58.</w:t>
      </w:r>
    </w:p>
    <w:p w14:paraId="6CF4F79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55.11Applicability of subpart C decision-making process.</w:t>
      </w:r>
    </w:p>
    <w:p w14:paraId="0CCBEAF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55.12Inapplicability of 24 CFR part 55 to certain categories of proposed actions.</w:t>
      </w:r>
    </w:p>
    <w:p w14:paraId="060126A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Subpart C—Procedures for Making Determinations on Floodplain Management</w:t>
      </w:r>
    </w:p>
    <w:p w14:paraId="753474E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55.20Decision making process.</w:t>
      </w:r>
    </w:p>
    <w:p w14:paraId="7875065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55.21Notification of floodplain hazard.</w:t>
      </w:r>
    </w:p>
    <w:p w14:paraId="3C81751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55.22Conveyance restrictions for the disposition of multifamily real property.</w:t>
      </w:r>
    </w:p>
    <w:p w14:paraId="4D762828"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55.23[Reserved]</w:t>
      </w:r>
    </w:p>
    <w:p w14:paraId="48EF6BD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55.24Aggregation.</w:t>
      </w:r>
    </w:p>
    <w:p w14:paraId="2408BA6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55.25Areawide compliance.</w:t>
      </w:r>
    </w:p>
    <w:p w14:paraId="7DE3A3B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55.26Adoption of another agency's review under the executive orders.</w:t>
      </w:r>
    </w:p>
    <w:p w14:paraId="210D447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      55.27Documentation.</w:t>
      </w:r>
    </w:p>
    <w:p w14:paraId="1508ECCA" w14:textId="77777777" w:rsidR="00131219" w:rsidRPr="00905EDC" w:rsidRDefault="00131219" w:rsidP="00044672">
      <w:pPr>
        <w:pStyle w:val="PlainText"/>
        <w:rPr>
          <w:rFonts w:ascii="Arial" w:hAnsi="Arial" w:cs="Arial"/>
          <w:sz w:val="24"/>
          <w:szCs w:val="24"/>
        </w:rPr>
      </w:pPr>
    </w:p>
    <w:p w14:paraId="1270CD8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Authority:</w:t>
      </w:r>
    </w:p>
    <w:p w14:paraId="0C88E30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42 U.S.C. 3535(d) and 4001–4128; E.O. 11988, 42 FR 26951, 3 CFR, 1977 Comp., p. 117.</w:t>
      </w:r>
    </w:p>
    <w:p w14:paraId="7A7B0FA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Source: 59 FR 19107, Apr. 21, 1994, unless otherwise noted.</w:t>
      </w:r>
    </w:p>
    <w:p w14:paraId="5E13B69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Subpart A—General</w:t>
      </w:r>
    </w:p>
    <w:p w14:paraId="355142C8" w14:textId="77777777" w:rsidR="00131219" w:rsidRPr="00905EDC" w:rsidRDefault="00131219" w:rsidP="00FC02B5">
      <w:pPr>
        <w:pStyle w:val="PlainText"/>
        <w:jc w:val="center"/>
        <w:rPr>
          <w:rFonts w:ascii="Arial" w:hAnsi="Arial" w:cs="Arial"/>
          <w:sz w:val="24"/>
          <w:szCs w:val="24"/>
        </w:rPr>
      </w:pPr>
      <w:r w:rsidRPr="00905EDC">
        <w:rPr>
          <w:rFonts w:ascii="Arial" w:hAnsi="Arial" w:cs="Arial"/>
          <w:sz w:val="24"/>
          <w:szCs w:val="24"/>
        </w:rPr>
        <w:t>§55.1 Purpose and basic responsibility.</w:t>
      </w:r>
    </w:p>
    <w:p w14:paraId="097BD0C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This part implements the requirements of Executive Order 11988, Floodplain Management, and employs the principles of the Unified National Program for Floodplain Management. It covers the proposed acquisition, construction, improvement, disposition, financing and use of properties located in a floodplain for which approval is required either from HUD under any applicable HUD program or from a grant recipient subject to 24 CFR part 58. This part does not prohibit approval of such actions (except for certain actions in high hazard areas), but provides a consistent means for implementing the Department's interpretation of the executive order in the project approval decision making processes of HUD and of grant recipients subject to 24 CFR part 58. The implementation of Executive Order 11988 under this part shall be conducted by HUD, for Department-administered programs subject to environmental review under 24 CFR part 50, and by authorized recipients of HUD financial assistance subject to environmental review under 24 CFR part 58.</w:t>
      </w:r>
    </w:p>
    <w:p w14:paraId="6E04CE6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(b) Under section 202(a) of the Flood Disaster Protection Act of 1973, 42 U.S.C. 4106(a), proposed HUD financial assistance (including mortgage insurance) for acquisition or construction purposes in any “area having special flood hazards” (a flood zone designated by the Federal Emergency Management Agency (FEMA)) shall not be approved in communities identified by FEMA as eligible for flood insurance but which are not participating in the National Flood Insurance Program. This prohibition only applies to proposed HUD financial assistance in a FEMA-designated area of special flood hazard one year after the community has been formally notified by FEMA of the designation of the affected area. This prohibition is not applicable to HUD financial assistance in the form of formula grants to states, including financial assistance under the State-administered CDBG Program (24 CFR part 570, subpart </w:t>
      </w:r>
      <w:r w:rsidRPr="00905EDC">
        <w:rPr>
          <w:rFonts w:ascii="Arial" w:hAnsi="Arial" w:cs="Arial"/>
          <w:sz w:val="24"/>
          <w:szCs w:val="24"/>
        </w:rPr>
        <w:lastRenderedPageBreak/>
        <w:t>I) and the State-administered Rental Rehabilitation Program (24 CFR 511.51), Emergency Shelter Grant amounts allocated to</w:t>
      </w:r>
    </w:p>
    <w:p w14:paraId="4970735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States (24 CFR parts 575 and 576), and HOME funds provided to a state under Title II of the Cranston-Gonzalez National Affordable Housing Act (42 U.S.C. 12701–12839).</w:t>
      </w:r>
    </w:p>
    <w:p w14:paraId="7A064DC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(c) Except with respect to actions listed in §55.12(c), no HUD financial assistance (including mortgage insurance) may be approved after May 23, 1994 with respect to:</w:t>
      </w:r>
    </w:p>
    <w:p w14:paraId="5EE30F27"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Any action, other than a functionally dependent use, located in a floodway;</w:t>
      </w:r>
    </w:p>
    <w:p w14:paraId="47C9442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Any critical action located in a coastal high hazard area; or</w:t>
      </w:r>
    </w:p>
    <w:p w14:paraId="0F49599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Any non-critical action located in a coastal high hazard area, unless the action is designed for location in a coastal high hazard area or is a functionally dependent use. An action will be considered to be designed for location in a coastal high hazard area if:</w:t>
      </w:r>
    </w:p>
    <w:p w14:paraId="0BFF27F7"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 In the case of new construction or substantial improvement, the work meets the current standards for V zones in FEMA regulations (44 CFR 60.3(e)) and, if applicable, the Minimum Property Standards for such construction in 24 CFR 200.926d(c)(4)(iii); or</w:t>
      </w:r>
    </w:p>
    <w:p w14:paraId="56ACD8F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In the case of existing construction (including any minor improvements):</w:t>
      </w:r>
    </w:p>
    <w:p w14:paraId="400D4CD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The work met FEMA elevation and construction standards for a coastal high hazard area (or if such a zone or such standards were not designated, the 100-year floodplain) applicable at the time the original improvements were constructed; or</w:t>
      </w:r>
    </w:p>
    <w:p w14:paraId="594968E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If the original improvements were constructed before FEMA standards for the 100-year floodplain became effective or before FEMA designated the location of the action as within the 100-year floodplain, the work would meet at least the earliest FEMA standards for construction in the 100-year floodplain.</w:t>
      </w:r>
    </w:p>
    <w:p w14:paraId="704B85B1" w14:textId="77777777" w:rsidR="00131219" w:rsidRPr="00905EDC" w:rsidRDefault="00131219" w:rsidP="00FC02B5">
      <w:pPr>
        <w:pStyle w:val="PlainText"/>
        <w:jc w:val="center"/>
        <w:rPr>
          <w:rFonts w:ascii="Arial" w:hAnsi="Arial" w:cs="Arial"/>
          <w:sz w:val="24"/>
          <w:szCs w:val="24"/>
        </w:rPr>
      </w:pPr>
      <w:r w:rsidRPr="00905EDC">
        <w:rPr>
          <w:rFonts w:ascii="Arial" w:hAnsi="Arial" w:cs="Arial"/>
          <w:sz w:val="24"/>
          <w:szCs w:val="24"/>
        </w:rPr>
        <w:t>§55.2 Terminology.</w:t>
      </w:r>
    </w:p>
    <w:p w14:paraId="1C54D49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With the exception of those terms defined in paragraph (b) of this section, the terms used in this part shall follow the definitions contained in section 6 of Executive Order 11988 and in the Floodplain Management Guidelines for Implementing Executive Order 11988 (43 FR 6030, February 10, 1978) issued by the Water Resources Council; and the terms “criteria” and “Regular Program”, shall follow the definitions contained in FEMA regulations at 44 CFR 59.1.</w:t>
      </w:r>
    </w:p>
    <w:p w14:paraId="7D6C269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The definitions of the following terms in Executive Order 11988 and related documents affecting this part are modified for purposes of this part:</w:t>
      </w:r>
    </w:p>
    <w:p w14:paraId="3910DC6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Coastal high hazard area means the area subject to high velocity waters, including but not limited to hurricane wave wash or tsunamis. The area is designated on a Flood Insurance Rate Map (FIRM) under FEMA regulations as Zone V1–30, VE, or V. (FIRMs as well as Flood Hazard Boundary Maps (FHBM) shall also be relied on for the delineation of “100-year floodplains” (§55.2(b)(8)), “500-year floodplains” (§55.2(b)(3)), and “floodways” (§55.2(b)(4)).</w:t>
      </w:r>
    </w:p>
    <w:p w14:paraId="56E5015C"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(2)(i) Critical action means any activities for which even a slight chance of flooding would be too great, because such flooding might result in loss of life, injury to persons, or damage to property. Actions include activities that create, maintain or extend the useful life of those structures or facilities that:</w:t>
      </w:r>
    </w:p>
    <w:p w14:paraId="2A72165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Produce, use or store highly volatile, flammable, explosive, toxic or water-reactive materials;</w:t>
      </w:r>
    </w:p>
    <w:p w14:paraId="75D0D5DC"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Provide essential and irreplaceable records or utility or emergency services that may become lost or inoperative during flood and storm events (e.g., data storage centers, generating plants, principal utility lines, emergency operations centers including fire and police stations, and roadways providing sole egress from flood-prone areas); or</w:t>
      </w:r>
    </w:p>
    <w:p w14:paraId="67A93E3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(C) Are likely to contain occupants who may not be sufficiently mobile to avoid loss of life or injury during flood or storm events, e.g., persons who reside in hospitals, nursing homes, convalescent homes, intermediate care facilities, board and care facilities, and retirement </w:t>
      </w:r>
      <w:r w:rsidRPr="00905EDC">
        <w:rPr>
          <w:rFonts w:ascii="Arial" w:hAnsi="Arial" w:cs="Arial"/>
          <w:sz w:val="24"/>
          <w:szCs w:val="24"/>
        </w:rPr>
        <w:lastRenderedPageBreak/>
        <w:t>service centers. Housing for independent living for the elderly is not considered a critical action.</w:t>
      </w:r>
    </w:p>
    <w:p w14:paraId="62C500B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Critical actions shall not be approved in floodways or coastal high hazard areas.</w:t>
      </w:r>
    </w:p>
    <w:p w14:paraId="3AB9A84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500-year floodplain means the minimum floodplain of concern for Critical Actions and is the area subject to inundation from a flood having a 0.2 percent chance of occurring in any given year. (See §55.2(b)(1) for appropriate data sources.)</w:t>
      </w:r>
    </w:p>
    <w:p w14:paraId="7F78806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(4) Floodway means that portion of the floodplain which is effective in carrying flow, where the flood hazard is generally the greatest, and where water depths and velocities are the highest. The term “floodway” as used here is consistent with “regulatory floodways” as identified by FEMA. (See §55.2(b)(1) for appropriate data sources.)</w:t>
      </w:r>
    </w:p>
    <w:p w14:paraId="4CE3EC5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(5) Functionally dependent use means a land use that must necessarily be conducted in close proximity to water (e.g., a dam, marina, port facility, water-front park, and many types of bridges).</w:t>
      </w:r>
    </w:p>
    <w:p w14:paraId="5EEF2437"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(6) High hazard area means a floodway or a coastal high hazard area.</w:t>
      </w:r>
    </w:p>
    <w:p w14:paraId="174D44EC"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(7) 100-year floodplain means the floodplain of concern for this part and is the area subject to a one percent or greater chance of flooding in any given year. (See §55.2(b)(1) for appropriate data sources.)</w:t>
      </w:r>
    </w:p>
    <w:p w14:paraId="0A59DDA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(8)(i) Substantial improvement means either:</w:t>
      </w:r>
    </w:p>
    <w:p w14:paraId="3498902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Any repair, reconstruction, modernization or improvement of a structure, the cost of which equals or exceeds 50 percent of the market value of the structure either:</w:t>
      </w:r>
    </w:p>
    <w:p w14:paraId="5BDE1AA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Before the improvement or repair is started; or</w:t>
      </w:r>
    </w:p>
    <w:p w14:paraId="72B067C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If the structure has been damaged, and is being restored, before the damage occurred; or</w:t>
      </w:r>
    </w:p>
    <w:p w14:paraId="74894C1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Any repair, reconstruction, modernization or improvement of a structure that results in an increase of more than twenty percent in the number of dwelling units in a residential project or in the average peak number of customers and employees likely to be on-site at any one time for a commercial or industrial project.</w:t>
      </w:r>
    </w:p>
    <w:p w14:paraId="5238639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Substantial improvement may not be defined to include either:</w:t>
      </w:r>
    </w:p>
    <w:p w14:paraId="5850BCD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Any project for improvement of a structure to comply with existing state or local health, sanitary or safety code specifications that is solely necessary to assure safe living conditions, or</w:t>
      </w:r>
    </w:p>
    <w:p w14:paraId="2C688388"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(B) Any alteration of a structure </w:t>
      </w:r>
      <w:r>
        <w:rPr>
          <w:rFonts w:ascii="Arial" w:hAnsi="Arial" w:cs="Arial"/>
          <w:sz w:val="24"/>
          <w:szCs w:val="24"/>
        </w:rPr>
        <w:t xml:space="preserve">that is either listed on or eligible to be </w:t>
      </w:r>
      <w:r w:rsidRPr="00905EDC">
        <w:rPr>
          <w:rFonts w:ascii="Arial" w:hAnsi="Arial" w:cs="Arial"/>
          <w:sz w:val="24"/>
          <w:szCs w:val="24"/>
        </w:rPr>
        <w:t>listed on the National Register of Historical Places or on a State Inventory of Historic Places</w:t>
      </w:r>
      <w:r>
        <w:rPr>
          <w:rFonts w:ascii="Arial" w:hAnsi="Arial" w:cs="Arial"/>
          <w:sz w:val="24"/>
          <w:szCs w:val="24"/>
        </w:rPr>
        <w:t>, provided that the alteration will not preclude the structure’s continued designation as a historic structure.</w:t>
      </w:r>
    </w:p>
    <w:p w14:paraId="408AB79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(iii) Structural repairs, reconstruction, or improvements not meeting this definition are considered “minor improvements”.</w:t>
      </w:r>
    </w:p>
    <w:p w14:paraId="24B13A9A" w14:textId="77777777" w:rsidR="00131219" w:rsidRPr="00905EDC" w:rsidRDefault="00131219" w:rsidP="00FC02B5">
      <w:pPr>
        <w:pStyle w:val="PlainText"/>
        <w:jc w:val="center"/>
        <w:rPr>
          <w:rFonts w:ascii="Arial" w:hAnsi="Arial" w:cs="Arial"/>
          <w:sz w:val="24"/>
          <w:szCs w:val="24"/>
        </w:rPr>
      </w:pPr>
      <w:r w:rsidRPr="00905EDC">
        <w:rPr>
          <w:rFonts w:ascii="Arial" w:hAnsi="Arial" w:cs="Arial"/>
          <w:sz w:val="24"/>
          <w:szCs w:val="24"/>
        </w:rPr>
        <w:t>§55.3 Assignment of responsibilities.</w:t>
      </w:r>
    </w:p>
    <w:p w14:paraId="3E21E24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(a)(1) The Assistant Secretary for Community Planning and Development (CPD) shall oversee: </w:t>
      </w:r>
    </w:p>
    <w:p w14:paraId="34F206A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 The Department's implementation of the order and this part in all HUD programs, and</w:t>
      </w:r>
    </w:p>
    <w:p w14:paraId="43F5CDC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The implementation activities of HUD program managers and grant recipients for HUD financial assistance subject to 24 CFR part 58.</w:t>
      </w:r>
    </w:p>
    <w:p w14:paraId="47E3D2A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In performing these responsibilities, the Assistant Secretary for CPD shall make pertinent policy determinations in cooperation with appropriate program offices and provide necessary assistance, training, publications, and procedural guidance.</w:t>
      </w:r>
    </w:p>
    <w:p w14:paraId="0A14896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(b) Other HUD Assistant Secretaries, the General Counsel, and the President of the Government National Mortgage Association (GNMA) shall: </w:t>
      </w:r>
    </w:p>
    <w:p w14:paraId="50E864F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Ensure compliance with this part for all actions under their jurisdiction that are proposed to be conducted, supported, or permitted in a floodplain;</w:t>
      </w:r>
    </w:p>
    <w:p w14:paraId="7E75960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lastRenderedPageBreak/>
        <w:t>(2) Ensure that actions approved by HUD or grant recipients are monitored and that any prescribed mitigation is implemented;</w:t>
      </w:r>
    </w:p>
    <w:p w14:paraId="00090C3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Ensure that the offices under their jurisdiction have the technical resources to implement the requirements of this part; and</w:t>
      </w:r>
    </w:p>
    <w:p w14:paraId="76258DA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(4) Incorporate in departmental regulations, handbooks, and project and site standards those criteria, standards, and procedures necessary to comply with the requirements of this part.</w:t>
      </w:r>
    </w:p>
    <w:p w14:paraId="19B79E4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(c) Recipient Certifying Officer. In accordance with section 9 of Executive Order 11988, Certifying Officers of grant recipients administering activities subject to 24 CFR part 58 shall:</w:t>
      </w:r>
    </w:p>
    <w:p w14:paraId="343EE46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Comply with this part in carrying out HUD-assisted programs, and</w:t>
      </w:r>
    </w:p>
    <w:p w14:paraId="6BCE080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Monitor approved actions and ensures that any prescribed mitigation is implemented.</w:t>
      </w:r>
    </w:p>
    <w:p w14:paraId="5A160978"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Subpart B—Application of Executive Order on Floodplain Management</w:t>
      </w:r>
    </w:p>
    <w:p w14:paraId="1A762B38" w14:textId="77777777" w:rsidR="00131219" w:rsidRPr="00905EDC" w:rsidRDefault="00131219" w:rsidP="00FC02B5">
      <w:pPr>
        <w:pStyle w:val="PlainText"/>
        <w:jc w:val="center"/>
        <w:rPr>
          <w:rFonts w:ascii="Arial" w:hAnsi="Arial" w:cs="Arial"/>
          <w:sz w:val="24"/>
          <w:szCs w:val="24"/>
        </w:rPr>
      </w:pPr>
      <w:r w:rsidRPr="00905EDC">
        <w:rPr>
          <w:rFonts w:ascii="Arial" w:hAnsi="Arial" w:cs="Arial"/>
          <w:sz w:val="24"/>
          <w:szCs w:val="24"/>
        </w:rPr>
        <w:t>§55.10 Environmental review procedures under 24 CFR parts 50 and 58.</w:t>
      </w:r>
    </w:p>
    <w:p w14:paraId="4264C907"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Where an environmental review is required under the National Environmental Policy Act of 1969 (NEPA), 42 U.S.C. 4332, and 24 CFR part 50 or part 58, compliance with this part shall be completed before the completion of an environmental assessment (EA) including a finding of no significant environmental impact (FONSI), or an environmental impact statement (EIS), in accordance with the decision points listed in 24 CFR 50.17 (a) through (h), or before the preparation of an EA under 24 CFR 58.40 or an EIS under 24 CFR 58.36. For types of proposed actions that are categorically excluded from National Environmental Policy Act (NEPA) requirements under 24 CFR part 50 (or part 58), compliance with this part shall be completed before the Department's initial (SAMA, conditional, etc.) approval (or the conditional commitment or approval by a grant recipient subject to 24 CFR part 58) of proposed actions in a floodplain.</w:t>
      </w:r>
    </w:p>
    <w:p w14:paraId="2F80E88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(b) The categorical exclusion of certain proposed actions from environmental review requirements under NEPA and 24 CFR parts 50 and 58 (see 24 CFR 50.20 and 58.35) does not exclude those actions from compliance with this part.  </w:t>
      </w:r>
    </w:p>
    <w:p w14:paraId="7F65A52F" w14:textId="77777777" w:rsidR="00131219" w:rsidRPr="00905EDC" w:rsidRDefault="00131219" w:rsidP="00FC02B5">
      <w:pPr>
        <w:pStyle w:val="PlainText"/>
        <w:jc w:val="center"/>
        <w:rPr>
          <w:rFonts w:ascii="Arial" w:hAnsi="Arial" w:cs="Arial"/>
          <w:sz w:val="24"/>
          <w:szCs w:val="24"/>
        </w:rPr>
      </w:pPr>
      <w:r w:rsidRPr="00905EDC">
        <w:rPr>
          <w:rFonts w:ascii="Arial" w:hAnsi="Arial" w:cs="Arial"/>
          <w:sz w:val="24"/>
          <w:szCs w:val="24"/>
        </w:rPr>
        <w:t>§55.11 Applicability of subpart C decision making process.</w:t>
      </w:r>
    </w:p>
    <w:p w14:paraId="797EFEF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Before reaching the decision points described in §55.10(a), HUD (for Department-administered programs) or the grant recipient (for HUD financial assistance subject to 24 CFR part 58) shall determine whether Executive Order 11988 and this part apply to the proposed action.</w:t>
      </w:r>
    </w:p>
    <w:p w14:paraId="18087CE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If Executive Order 11988 applies, the approval of a proposed action or initial commitment shall be made in accordance with this part. The primary purpose of Executive Order 11988 is to “avoid direct or indirect support of floodplain development.”</w:t>
      </w:r>
    </w:p>
    <w:p w14:paraId="18ABCFA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(c) The following table indicates the applicability, by location and type of action, of the decision making process for implementing Executive Order 11988 under subpart C of this part.</w:t>
      </w:r>
    </w:p>
    <w:p w14:paraId="1249320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(NOTE:  Table format has been redone to fit space provided)</w:t>
      </w:r>
    </w:p>
    <w:p w14:paraId="1D11D90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CRITICAL ACTIONS [§ 55.2(b)(2)] NOT ALLOWED IN:</w:t>
      </w:r>
    </w:p>
    <w:p w14:paraId="50C036F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b/>
        <w:t xml:space="preserve">1)  Floodways [55.2(b)(4)] </w:t>
      </w:r>
    </w:p>
    <w:p w14:paraId="79087B0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b/>
        <w:t>2)  Coastal High Hazard Areas [55.2(b)(1)]</w:t>
      </w:r>
    </w:p>
    <w:p w14:paraId="55641C8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AFTER COMPLETION OF THE 8-STEP PROCESS [55.20], CRITICAL ACTIONS MAY BE ALLOWED TO LOCATE IN: </w:t>
      </w:r>
    </w:p>
    <w:p w14:paraId="7CA7130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b/>
        <w:t>1)  100-year floodplain (outside High Hazard Area [55.2(b)(6)])</w:t>
      </w:r>
    </w:p>
    <w:p w14:paraId="3091BEEC"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b/>
        <w:t>2)  Area between 100 and 500 year floodplain</w:t>
      </w:r>
    </w:p>
    <w:p w14:paraId="6256336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NON-CRITICAL FUNCTIONALLY DEPENDENT USE [55.2(b)(5)] MAY LOCATE IN A Floodway or Coastal High Hazard Area PROVIDED:</w:t>
      </w:r>
    </w:p>
    <w:p w14:paraId="1FFE13A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b/>
        <w:t>1) THE 8-STEP PROCESS HAS BEEN COMPLTED or</w:t>
      </w:r>
    </w:p>
    <w:p w14:paraId="71452B2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b/>
        <w:t>2) REQUIRED PORTIONS OF THE 8-STEP PROCESS HAVE BEEN</w:t>
      </w:r>
    </w:p>
    <w:p w14:paraId="0595ABE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lastRenderedPageBreak/>
        <w:tab/>
        <w:t xml:space="preserve">    COMPLETED FOR AN ACTION LISTED IN 55.12(a); and</w:t>
      </w:r>
    </w:p>
    <w:p w14:paraId="59F04E8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b/>
        <w:t xml:space="preserve">3) THE ACTION IS NOT EXCLUDED UNDER 55.12 (b) or (c) </w:t>
      </w:r>
    </w:p>
    <w:p w14:paraId="73015ED1" w14:textId="77777777" w:rsidR="00131219" w:rsidRPr="00905EDC" w:rsidRDefault="00131219" w:rsidP="00FC02B5">
      <w:pPr>
        <w:pStyle w:val="PlainText"/>
        <w:jc w:val="center"/>
        <w:rPr>
          <w:rFonts w:ascii="Arial" w:hAnsi="Arial" w:cs="Arial"/>
          <w:sz w:val="24"/>
          <w:szCs w:val="24"/>
        </w:rPr>
      </w:pPr>
      <w:r w:rsidRPr="00905EDC">
        <w:rPr>
          <w:rFonts w:ascii="Arial" w:hAnsi="Arial" w:cs="Arial"/>
          <w:sz w:val="24"/>
          <w:szCs w:val="24"/>
        </w:rPr>
        <w:t>§55.12 Inapplicability of 24 CFR part 55 to certain categories of proposed actions.</w:t>
      </w:r>
    </w:p>
    <w:p w14:paraId="169F6699" w14:textId="77777777" w:rsidR="00131219" w:rsidRDefault="00131219" w:rsidP="00044672">
      <w:pPr>
        <w:pStyle w:val="PlainText"/>
        <w:rPr>
          <w:rFonts w:ascii="Arial" w:hAnsi="Arial" w:cs="Arial"/>
          <w:sz w:val="24"/>
          <w:szCs w:val="24"/>
        </w:rPr>
      </w:pPr>
      <w:r w:rsidRPr="00905EDC">
        <w:rPr>
          <w:rFonts w:ascii="Arial" w:hAnsi="Arial" w:cs="Arial"/>
          <w:sz w:val="24"/>
          <w:szCs w:val="24"/>
        </w:rPr>
        <w:t xml:space="preserve">(a) The decision making steps in §55.20 (b), (c) and (g) (steps 2, 3 and 7) shall not apply to the following categories of proposed actions: </w:t>
      </w:r>
    </w:p>
    <w:p w14:paraId="7C2FB9F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HUD actions involving the disposition of HUD-acquired multifamily housing projects or “bulk sales” of HUD-acquired one- to four-family properties in communities that are in the Regular Program of the National Flood Insurance Program (NFIP) and in good standing (i.e., not suspended from program eligibility or placed on probation under 44 CFR 59.24).</w:t>
      </w:r>
    </w:p>
    <w:p w14:paraId="4DFF513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HUD's actions under section 223(f) of the National Housing Act (12 U.S.C. 1715n(f)) for the purchase or refinancing of existing multifamily housing projects (including hospitals, nursing homes, board and care facilities, and intermediate care facilities) in communities that are in good standing under the NFIP.</w:t>
      </w:r>
    </w:p>
    <w:p w14:paraId="56DC76B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(3) </w:t>
      </w:r>
      <w:r>
        <w:rPr>
          <w:rFonts w:ascii="Arial" w:hAnsi="Arial" w:cs="Arial"/>
          <w:sz w:val="24"/>
          <w:szCs w:val="24"/>
        </w:rPr>
        <w:t xml:space="preserve">Actions under any HUD program involving </w:t>
      </w:r>
      <w:r w:rsidRPr="00905EDC">
        <w:rPr>
          <w:rFonts w:ascii="Arial" w:hAnsi="Arial" w:cs="Arial"/>
          <w:sz w:val="24"/>
          <w:szCs w:val="24"/>
        </w:rPr>
        <w:t xml:space="preserve">the repair, rehabilitation, modernization or improvement of existing multifamily housing projects (including nursing homes, board and care facilities and intermediate care facilities) and existing one- to four-family properties, in communities that are in the Regular Program of the NFIP and are in good standing, provided that the number of units is not increased more than 20 percent, </w:t>
      </w:r>
      <w:r>
        <w:rPr>
          <w:rFonts w:ascii="Arial" w:hAnsi="Arial" w:cs="Arial"/>
          <w:sz w:val="24"/>
          <w:szCs w:val="24"/>
        </w:rPr>
        <w:t xml:space="preserve">that </w:t>
      </w:r>
      <w:r w:rsidRPr="00905EDC">
        <w:rPr>
          <w:rFonts w:ascii="Arial" w:hAnsi="Arial" w:cs="Arial"/>
          <w:sz w:val="24"/>
          <w:szCs w:val="24"/>
        </w:rPr>
        <w:t>the action does not involve a conversion from nonresidential to residential land use, and</w:t>
      </w:r>
      <w:r>
        <w:rPr>
          <w:rFonts w:ascii="Arial" w:hAnsi="Arial" w:cs="Arial"/>
          <w:sz w:val="24"/>
          <w:szCs w:val="24"/>
        </w:rPr>
        <w:t xml:space="preserve"> that</w:t>
      </w:r>
      <w:r w:rsidRPr="00905EDC">
        <w:rPr>
          <w:rFonts w:ascii="Arial" w:hAnsi="Arial" w:cs="Arial"/>
          <w:sz w:val="24"/>
          <w:szCs w:val="24"/>
        </w:rPr>
        <w:t xml:space="preserve"> the footprint of the structure and paved areas is not significantly increased.</w:t>
      </w:r>
      <w:r>
        <w:rPr>
          <w:rFonts w:ascii="Arial" w:hAnsi="Arial" w:cs="Arial"/>
          <w:sz w:val="24"/>
          <w:szCs w:val="24"/>
        </w:rPr>
        <w:t xml:space="preserve">  Proposed actions that meet the threshold of “substantial improvement” are subject to the full decision-making process at Sec. 55.20.</w:t>
      </w:r>
    </w:p>
    <w:p w14:paraId="62C21C7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The decision making process in §55.20 shall not apply to the following categories of proposed actions:</w:t>
      </w:r>
    </w:p>
    <w:p w14:paraId="4BCC16D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HUD's mortgage insurance actions and other financial assistance for the purchasing, mortgaging or refinancing of existing one- to four-family properties in communities that are in the Regular Program of the National Flood Insurance Program (NFIP) and in good standing (i.e., not suspended from program eligibility or placed on probation under 44 CFR 59.24), where the action is not a critical action and the property is not located in a floodway or coastal high hazard area;</w:t>
      </w:r>
    </w:p>
    <w:p w14:paraId="6F94323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Financial assistance for minor repairs or improvements on one- to four-family properties that do not meet the thresholds for “substantial improvement” under §55.2(b)(8)</w:t>
      </w:r>
      <w:r>
        <w:rPr>
          <w:rFonts w:ascii="Arial" w:hAnsi="Arial" w:cs="Arial"/>
          <w:sz w:val="24"/>
          <w:szCs w:val="24"/>
        </w:rPr>
        <w:t xml:space="preserve"> and are categorically excluded from an environmental assessment under Sec. Sec. 50.20(a)(2)(i) and 58.35(a)(3)(i) of this chapter</w:t>
      </w:r>
      <w:r w:rsidRPr="00905EDC">
        <w:rPr>
          <w:rFonts w:ascii="Arial" w:hAnsi="Arial" w:cs="Arial"/>
          <w:sz w:val="24"/>
          <w:szCs w:val="24"/>
        </w:rPr>
        <w:t>;</w:t>
      </w:r>
    </w:p>
    <w:p w14:paraId="2357E74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HUD actions involving the disposition of individual HUD-acquired, one- to four-family properties; and</w:t>
      </w:r>
    </w:p>
    <w:p w14:paraId="7E4FC97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(4) HUD guarantees under the Loan Guarantee Recovery Fund Program (24 CFR part 573) of loans that refinance existing loans and mortgages, where any new construction or rehabilitation financed by the existing loan or mortgage has been completed prior to the filing of an application under the program, and the refinancing will not allow further construction or rehabilitation, nor result in any physical impacts or changes except for routine maintenance.</w:t>
      </w:r>
    </w:p>
    <w:p w14:paraId="55F1733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(c) This part shall not apply to the following categories of proposed HUD actions:</w:t>
      </w:r>
    </w:p>
    <w:p w14:paraId="2ADDBE7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HUD-assisted activities described in 24 CFR 58.34</w:t>
      </w:r>
      <w:r>
        <w:rPr>
          <w:rFonts w:ascii="Arial" w:hAnsi="Arial" w:cs="Arial"/>
          <w:sz w:val="24"/>
          <w:szCs w:val="24"/>
        </w:rPr>
        <w:t>, 24 CFR 58.35(b), and 24 CFR 50.19</w:t>
      </w:r>
      <w:r w:rsidRPr="00905EDC">
        <w:rPr>
          <w:rFonts w:ascii="Arial" w:hAnsi="Arial" w:cs="Arial"/>
          <w:sz w:val="24"/>
          <w:szCs w:val="24"/>
        </w:rPr>
        <w:t>;</w:t>
      </w:r>
    </w:p>
    <w:p w14:paraId="17E027D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Policy level actions described at 24 CFR 50.16 that do not involve site-based decisions;</w:t>
      </w:r>
    </w:p>
    <w:p w14:paraId="0D64D8F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HUD's implementation of the full disclosure and other registration requirements of the Interstate Land Sales Disclosure Act (15 U.S.C. 1701—1720);</w:t>
      </w:r>
    </w:p>
    <w:p w14:paraId="70E54E1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(4) An action involving a repossession, receivership, foreclosure, or similar acquisition of property to protect or enforce HUD's financial interests under previously approved loans, grants, mortgage insurance, or other HUD assistance;</w:t>
      </w:r>
    </w:p>
    <w:p w14:paraId="27F246B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lastRenderedPageBreak/>
        <w:t>(5) A minor amendment to a previously approved action with no additional adverse impact on or from a floodplain;</w:t>
      </w:r>
    </w:p>
    <w:p w14:paraId="14908DE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(6) HUD's approval of a project site, an incidental portion of which is situated in an adjacent floodplain, but only if: </w:t>
      </w:r>
    </w:p>
    <w:p w14:paraId="08A107E7"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 The proposed construction and landscaping activities (except for minor grubbing, clearing of debris, pruning, sodding, seeding, etc.) do not occupy or modify the 100-year floodplain or the 500-year floodplain (for Critical Actions);</w:t>
      </w:r>
    </w:p>
    <w:p w14:paraId="24B8DDB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Appropriate provision is made for site drainage; and</w:t>
      </w:r>
    </w:p>
    <w:p w14:paraId="631F9E0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(iii) A covenant or comparable restriction is placed on the property's continued use to preserve the floodplain;</w:t>
      </w:r>
    </w:p>
    <w:p w14:paraId="4EFE9B3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(7) An action for interim assistance, assistance under the section 232(i) Fire Safety Equipment Loan Insurance Program, or emergency activities involving imminent threats to health and safety, and limited to necessary protection, repair or restoration activities to control the imminent risk or damage;</w:t>
      </w:r>
    </w:p>
    <w:p w14:paraId="1895153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(8) HUD's approval of financial assistance for a project on any site in a floodplain for which FEMA has issued:</w:t>
      </w:r>
    </w:p>
    <w:p w14:paraId="2A5C04CC"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 A final Letter of Map Amendment (LOMA) or final Letter of Map Revision (LOMR) that removed the property from a FEMA-designated floodplain location; or</w:t>
      </w:r>
    </w:p>
    <w:p w14:paraId="2730DED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A conditional LOMA or conditional LOMR if the HUD approval is subject to the requirements and conditions of the conditional LOMA or conditional LOMR;</w:t>
      </w:r>
    </w:p>
    <w:p w14:paraId="18E120E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(9) HUD's acceptance of a housing subdivision approval action by the Department of Veterans Affairs or Farmers Home Administration in accordance with section 535 of the Housing Act of 1949 (42 U.S.C. 1490o);</w:t>
      </w:r>
    </w:p>
    <w:p w14:paraId="0FB7954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(10) An action that was, on May 23, 1994, already approved by HUD (or a grant recipient subject to 24 CFR part 58) and is being implemented (unless approval is requested for a new reviewable action), provided that §§55.21 and 55.22 apply where the covered transactions under those sections have not yet occurred, and that any hazard minimization measures required by HUD (or a grant recipient subject to 24 CFR part 58) under its implementation of Executive Order 11988 before May 23, 1994 shall be completed;</w:t>
      </w:r>
    </w:p>
    <w:p w14:paraId="10E7C04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(11) Issuance or use of Housing Vouchers, Certificates under the Section 8 Existing Housing Program, or other forms of rental subsidy where HUD, the awarding community, or the public housing agency that administers the contract awards rental subsidies that are not project-based (i.e., do not involve site-specific subsidies); and</w:t>
      </w:r>
    </w:p>
    <w:p w14:paraId="25C94A8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(12) Secondary mortgage operations of the Government National Mortgage Association (GNMA). [59 FR 19107, Apr. 21, 1994, as amended at 59 FR 33199, June 28, 1994; 62 FR 15802, Apr. 2, 1997]</w:t>
      </w:r>
    </w:p>
    <w:p w14:paraId="363DD16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Subpart C—Procedures for Making Determinations on Floodplain Management</w:t>
      </w:r>
    </w:p>
    <w:p w14:paraId="7C9614A8" w14:textId="77777777" w:rsidR="00131219" w:rsidRPr="00905EDC" w:rsidRDefault="00131219" w:rsidP="002F2915">
      <w:pPr>
        <w:pStyle w:val="PlainText"/>
        <w:jc w:val="center"/>
        <w:rPr>
          <w:rFonts w:ascii="Arial" w:hAnsi="Arial" w:cs="Arial"/>
          <w:sz w:val="24"/>
          <w:szCs w:val="24"/>
        </w:rPr>
      </w:pPr>
      <w:r w:rsidRPr="00905EDC">
        <w:rPr>
          <w:rFonts w:ascii="Arial" w:hAnsi="Arial" w:cs="Arial"/>
          <w:sz w:val="24"/>
          <w:szCs w:val="24"/>
        </w:rPr>
        <w:t>§55.20 Decision making process.</w:t>
      </w:r>
    </w:p>
    <w:p w14:paraId="24A3677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The decision making process for compliance with this part contains eight steps, including public notices and an examination of practicable alternatives. The steps to be followed in the decision making process are:</w:t>
      </w:r>
    </w:p>
    <w:p w14:paraId="2BC62D5C" w14:textId="77777777" w:rsidR="00131219" w:rsidRPr="00905EDC" w:rsidRDefault="00131219" w:rsidP="00044672">
      <w:pPr>
        <w:pStyle w:val="PlainText"/>
        <w:rPr>
          <w:rFonts w:ascii="Arial" w:hAnsi="Arial" w:cs="Arial"/>
          <w:sz w:val="24"/>
          <w:szCs w:val="24"/>
        </w:rPr>
      </w:pPr>
      <w:r w:rsidRPr="002F2915">
        <w:rPr>
          <w:rFonts w:ascii="Arial" w:hAnsi="Arial" w:cs="Arial"/>
          <w:b/>
          <w:sz w:val="24"/>
          <w:szCs w:val="24"/>
        </w:rPr>
        <w:t>(a) Step 1.</w:t>
      </w:r>
      <w:r w:rsidRPr="00905EDC">
        <w:rPr>
          <w:rFonts w:ascii="Arial" w:hAnsi="Arial" w:cs="Arial"/>
          <w:sz w:val="24"/>
          <w:szCs w:val="24"/>
        </w:rPr>
        <w:t xml:space="preserve"> Determine whether the proposed action is located in a 100-year floodplain (or a 500-year floodplain for a Critical Action). If the proposed action would not be conducted in one of those locations, then no further compliance with this part is required.</w:t>
      </w:r>
    </w:p>
    <w:p w14:paraId="6CC6DB11" w14:textId="77777777" w:rsidR="00131219" w:rsidRPr="00905EDC" w:rsidRDefault="00131219" w:rsidP="00044672">
      <w:pPr>
        <w:pStyle w:val="PlainText"/>
        <w:rPr>
          <w:rFonts w:ascii="Arial" w:hAnsi="Arial" w:cs="Arial"/>
          <w:sz w:val="24"/>
          <w:szCs w:val="24"/>
        </w:rPr>
      </w:pPr>
      <w:r w:rsidRPr="002F2915">
        <w:rPr>
          <w:rFonts w:ascii="Arial" w:hAnsi="Arial" w:cs="Arial"/>
          <w:b/>
          <w:sz w:val="24"/>
          <w:szCs w:val="24"/>
        </w:rPr>
        <w:t>(b) Step 2.</w:t>
      </w:r>
      <w:r w:rsidRPr="00905EDC">
        <w:rPr>
          <w:rFonts w:ascii="Arial" w:hAnsi="Arial" w:cs="Arial"/>
          <w:sz w:val="24"/>
          <w:szCs w:val="24"/>
        </w:rPr>
        <w:t xml:space="preserve"> Notify the public at the earliest possible time of a proposal to consider an action in a floodplain (or in the 500-year floodplain for a Critical Action), and involve the affected and interested public in the decision making process.</w:t>
      </w:r>
    </w:p>
    <w:p w14:paraId="23CF014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(1) The public notices required by paragraphs (b) and (g) of this section may be combined with other project notices wherever appropriate. Notices required under this part must be </w:t>
      </w:r>
      <w:r w:rsidRPr="00905EDC">
        <w:rPr>
          <w:rFonts w:ascii="Arial" w:hAnsi="Arial" w:cs="Arial"/>
          <w:sz w:val="24"/>
          <w:szCs w:val="24"/>
        </w:rPr>
        <w:lastRenderedPageBreak/>
        <w:t>bilingual if the affected public is largely non-English speaking. In addition, all notices must be published in an appropriate local printed news medium, and must be sent to federal, state, and local public agencies, organizations, and, where not otherwise covered, individuals known to be interested in the proposed action.</w:t>
      </w:r>
    </w:p>
    <w:p w14:paraId="5771D6F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A minimum of 15 calendar days shall be allowed for comment on the public notice.</w:t>
      </w:r>
    </w:p>
    <w:p w14:paraId="455196F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A notice under this paragraph shall state: the name, proposed location and description of the activity; the total number of acres of floodplain involved; and the HUD official and phone number to contact for information. The notice shall indicate the hours and the HUD office at which a full description of the proposed action may be reviewed.</w:t>
      </w:r>
    </w:p>
    <w:p w14:paraId="6618EFD2" w14:textId="77777777" w:rsidR="00131219" w:rsidRPr="00905EDC" w:rsidRDefault="00131219" w:rsidP="00044672">
      <w:pPr>
        <w:pStyle w:val="PlainText"/>
        <w:rPr>
          <w:rFonts w:ascii="Arial" w:hAnsi="Arial" w:cs="Arial"/>
          <w:sz w:val="24"/>
          <w:szCs w:val="24"/>
        </w:rPr>
      </w:pPr>
      <w:r w:rsidRPr="002F2915">
        <w:rPr>
          <w:rFonts w:ascii="Arial" w:hAnsi="Arial" w:cs="Arial"/>
          <w:b/>
          <w:sz w:val="24"/>
          <w:szCs w:val="24"/>
        </w:rPr>
        <w:t>(c) Step 3.</w:t>
      </w:r>
      <w:r w:rsidRPr="00905EDC">
        <w:rPr>
          <w:rFonts w:ascii="Arial" w:hAnsi="Arial" w:cs="Arial"/>
          <w:sz w:val="24"/>
          <w:szCs w:val="24"/>
        </w:rPr>
        <w:t xml:space="preserve"> Identify and evaluate practicable alternatives to locating the proposed action in a floodplain (or the 500-year floodplain for a Critical Action).</w:t>
      </w:r>
    </w:p>
    <w:p w14:paraId="65B53BA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The consideration of practicable alternatives to the proposed site or method may include:</w:t>
      </w:r>
    </w:p>
    <w:p w14:paraId="74BF6DB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 Locations outside the floodplain (or 500-year floodplain for a Critical Action);</w:t>
      </w:r>
    </w:p>
    <w:p w14:paraId="6EE191D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Alternative methods to serve the identical project objective; and</w:t>
      </w:r>
    </w:p>
    <w:p w14:paraId="5EA60A6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(iii) A determination not to approve any action.</w:t>
      </w:r>
    </w:p>
    <w:p w14:paraId="22EADF8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In reviewing practicable alternatives, the Department or a grant recipient subject to 24 CFR part 58 shall consider feasible technological alternatives, hazard reduction methods and related mitigation costs, and environmental impacts.</w:t>
      </w:r>
    </w:p>
    <w:p w14:paraId="278DEF0C" w14:textId="77777777" w:rsidR="00131219" w:rsidRPr="00905EDC" w:rsidRDefault="00131219" w:rsidP="00044672">
      <w:pPr>
        <w:pStyle w:val="PlainText"/>
        <w:rPr>
          <w:rFonts w:ascii="Arial" w:hAnsi="Arial" w:cs="Arial"/>
          <w:sz w:val="24"/>
          <w:szCs w:val="24"/>
        </w:rPr>
      </w:pPr>
      <w:r w:rsidRPr="002F2915">
        <w:rPr>
          <w:rFonts w:ascii="Arial" w:hAnsi="Arial" w:cs="Arial"/>
          <w:b/>
          <w:sz w:val="24"/>
          <w:szCs w:val="24"/>
        </w:rPr>
        <w:t>(d) Step 4.</w:t>
      </w:r>
      <w:r w:rsidRPr="00905EDC">
        <w:rPr>
          <w:rFonts w:ascii="Arial" w:hAnsi="Arial" w:cs="Arial"/>
          <w:sz w:val="24"/>
          <w:szCs w:val="24"/>
        </w:rPr>
        <w:t xml:space="preserve"> Identify the potential direct and indirect impacts associated with the occupancy or modification of the floodplain (or 500-year floodplain for a Critical Action).</w:t>
      </w:r>
    </w:p>
    <w:p w14:paraId="0B187142" w14:textId="77777777" w:rsidR="00131219" w:rsidRPr="00905EDC" w:rsidRDefault="00131219" w:rsidP="00044672">
      <w:pPr>
        <w:pStyle w:val="PlainText"/>
        <w:rPr>
          <w:rFonts w:ascii="Arial" w:hAnsi="Arial" w:cs="Arial"/>
          <w:sz w:val="24"/>
          <w:szCs w:val="24"/>
        </w:rPr>
      </w:pPr>
      <w:r w:rsidRPr="002F2915">
        <w:rPr>
          <w:rFonts w:ascii="Arial" w:hAnsi="Arial" w:cs="Arial"/>
          <w:b/>
          <w:sz w:val="24"/>
          <w:szCs w:val="24"/>
        </w:rPr>
        <w:t>(e) Step 5.</w:t>
      </w:r>
      <w:r w:rsidRPr="00905EDC">
        <w:rPr>
          <w:rFonts w:ascii="Arial" w:hAnsi="Arial" w:cs="Arial"/>
          <w:sz w:val="24"/>
          <w:szCs w:val="24"/>
        </w:rPr>
        <w:t xml:space="preserve"> Where practicable, design or modify the proposed action to minimize the potential adverse impacts within the floodplain (including the 500-year floodplain for a Critical Action) and to restore and preserve its natural and beneficial values. All critical actions in the 500-year floodplain shall be designed and built at or above the 100-year floodplain (in the case of new construction) and modified to include:</w:t>
      </w:r>
    </w:p>
    <w:p w14:paraId="43BDB8E8"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Preparation of and participation in an early warning system;</w:t>
      </w:r>
    </w:p>
    <w:p w14:paraId="606B848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An emergency evacuation and relocation plan;</w:t>
      </w:r>
    </w:p>
    <w:p w14:paraId="17C73C1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Identification of evacuation route(s) out of the 500-year floodplain; and</w:t>
      </w:r>
    </w:p>
    <w:p w14:paraId="51599938"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(4) Identification marks of past or estimated flood levels on all structures.</w:t>
      </w:r>
    </w:p>
    <w:p w14:paraId="7557E922" w14:textId="77777777" w:rsidR="00131219" w:rsidRPr="00905EDC" w:rsidRDefault="00131219" w:rsidP="00044672">
      <w:pPr>
        <w:pStyle w:val="PlainText"/>
        <w:rPr>
          <w:rFonts w:ascii="Arial" w:hAnsi="Arial" w:cs="Arial"/>
          <w:sz w:val="24"/>
          <w:szCs w:val="24"/>
        </w:rPr>
      </w:pPr>
      <w:r w:rsidRPr="002F2915">
        <w:rPr>
          <w:rFonts w:ascii="Arial" w:hAnsi="Arial" w:cs="Arial"/>
          <w:b/>
          <w:sz w:val="24"/>
          <w:szCs w:val="24"/>
        </w:rPr>
        <w:t>(f) Step 6.</w:t>
      </w:r>
      <w:r w:rsidRPr="00905EDC">
        <w:rPr>
          <w:rFonts w:ascii="Arial" w:hAnsi="Arial" w:cs="Arial"/>
          <w:sz w:val="24"/>
          <w:szCs w:val="24"/>
        </w:rPr>
        <w:t xml:space="preserve"> Reevaluate the proposed action to determine:</w:t>
      </w:r>
    </w:p>
    <w:p w14:paraId="4897BDD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Whether it is still practicable in light of its exposure to flood hazards in the floodplain, the extent to which it will aggravate the current hazards to other floodplains, and its potential to disrupt floodplain values; and</w:t>
      </w:r>
    </w:p>
    <w:p w14:paraId="005B41D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Whether alternatives preliminarily rejected at Step 3 (paragraph (c)) of this section are practicable in light of the information gained in Steps 4 and 5 (paragraphs (d) and (e)) of this section.</w:t>
      </w:r>
    </w:p>
    <w:p w14:paraId="47F8BECD" w14:textId="77777777" w:rsidR="00131219" w:rsidRPr="00905EDC" w:rsidRDefault="00131219" w:rsidP="00044672">
      <w:pPr>
        <w:pStyle w:val="PlainText"/>
        <w:rPr>
          <w:rFonts w:ascii="Arial" w:hAnsi="Arial" w:cs="Arial"/>
          <w:sz w:val="24"/>
          <w:szCs w:val="24"/>
        </w:rPr>
      </w:pPr>
      <w:r w:rsidRPr="002F2915">
        <w:rPr>
          <w:rFonts w:ascii="Arial" w:hAnsi="Arial" w:cs="Arial"/>
          <w:b/>
          <w:sz w:val="24"/>
          <w:szCs w:val="24"/>
        </w:rPr>
        <w:t>(g) Step 7.</w:t>
      </w:r>
      <w:r w:rsidRPr="00905EDC">
        <w:rPr>
          <w:rFonts w:ascii="Arial" w:hAnsi="Arial" w:cs="Arial"/>
          <w:sz w:val="24"/>
          <w:szCs w:val="24"/>
        </w:rPr>
        <w:t xml:space="preserve"> (1) If the reevaluation results in a determination that there is no practicable alternative to locating the proposal in the floodplain (or the 500-year floodplain for a Critical Action), publish a final notice that includes:</w:t>
      </w:r>
    </w:p>
    <w:p w14:paraId="2CBC8A1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 The reasons why the proposal must be located in the floodplain;</w:t>
      </w:r>
    </w:p>
    <w:p w14:paraId="5809EDB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A list of the alternatives considered; and</w:t>
      </w:r>
    </w:p>
    <w:p w14:paraId="0FF083A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(iii) All mitigation measures to be taken to minimize adverse impacts and to restore and preserve natural and beneficial values.</w:t>
      </w:r>
    </w:p>
    <w:p w14:paraId="18F699A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In addition, the public notice procedures of §55.20(b)(1) shall be followed, and a minimum of seven calendar days for public comment before approval of the proposed action shall be provided.</w:t>
      </w:r>
    </w:p>
    <w:p w14:paraId="477126D5" w14:textId="77777777" w:rsidR="00131219" w:rsidRPr="00905EDC" w:rsidRDefault="00131219" w:rsidP="00044672">
      <w:pPr>
        <w:pStyle w:val="PlainText"/>
        <w:rPr>
          <w:rFonts w:ascii="Arial" w:hAnsi="Arial" w:cs="Arial"/>
          <w:sz w:val="24"/>
          <w:szCs w:val="24"/>
        </w:rPr>
      </w:pPr>
      <w:r w:rsidRPr="002F2915">
        <w:rPr>
          <w:rFonts w:ascii="Arial" w:hAnsi="Arial" w:cs="Arial"/>
          <w:b/>
          <w:sz w:val="24"/>
          <w:szCs w:val="24"/>
        </w:rPr>
        <w:t>(h) Step 8.</w:t>
      </w:r>
      <w:r w:rsidRPr="00905EDC">
        <w:rPr>
          <w:rFonts w:ascii="Arial" w:hAnsi="Arial" w:cs="Arial"/>
          <w:sz w:val="24"/>
          <w:szCs w:val="24"/>
        </w:rPr>
        <w:t xml:space="preserve"> Upon completion of the decision making process in Steps 1 through 7, implement the proposed action. There is a continuing responsibility to ensure that the mitigating measures identified in Step 7 are implemented.</w:t>
      </w:r>
    </w:p>
    <w:p w14:paraId="5AEB95B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lastRenderedPageBreak/>
        <w:t>§55.21 Notification of floodplain hazard.</w:t>
      </w:r>
    </w:p>
    <w:p w14:paraId="1ADA78C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For HUD programs under which a financial transaction for a property located in a floodplain (a 500-year floodplain for a Critical Action) is guaranteed, approved, regulated or insured, any private party participating in the transaction and any current or prospective tenant shall be informed by HUD (or by HUD's designee, e.g., a mortgagor) or a grant recipient subject to 24 CFR part 58 of the hazards of the floodplain location before the execution of documents completing the transaction.</w:t>
      </w:r>
    </w:p>
    <w:p w14:paraId="4A57223C" w14:textId="77777777" w:rsidR="00131219" w:rsidRPr="00905EDC" w:rsidRDefault="00131219" w:rsidP="002F2915">
      <w:pPr>
        <w:pStyle w:val="PlainText"/>
        <w:jc w:val="center"/>
        <w:rPr>
          <w:rFonts w:ascii="Arial" w:hAnsi="Arial" w:cs="Arial"/>
          <w:sz w:val="24"/>
          <w:szCs w:val="24"/>
        </w:rPr>
      </w:pPr>
      <w:r w:rsidRPr="00905EDC">
        <w:rPr>
          <w:rFonts w:ascii="Arial" w:hAnsi="Arial" w:cs="Arial"/>
          <w:sz w:val="24"/>
          <w:szCs w:val="24"/>
        </w:rPr>
        <w:t>§55.22 Conveyance restrictions for the disposition of multifamily real property.</w:t>
      </w:r>
    </w:p>
    <w:p w14:paraId="0BC9326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In the disposition (including leasing) of multifamily properties acquired by HUD that are located in a floodplain (a 500-year floodplain for a Critical Action), the documents used for the conveyance must: (1) Refer to those uses that are restricted under identified federal, state, or local floodplain regulations; and</w:t>
      </w:r>
    </w:p>
    <w:p w14:paraId="409ECA98"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Include any land use restrictions limiting the use of the property by a grantee or purchaser and any successors under state or local laws.</w:t>
      </w:r>
    </w:p>
    <w:p w14:paraId="26CEFFC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(b)(1) For disposition of multifamily properties acquired by HUD that are located in a 500-year floodplain and contain Critical Actions, HUD shall, as a condition of approval of the disposition, require by covenant or comparable restriction on the property's use that the property owner and successive owners provide written notification to each current and prospective tenant concerning: </w:t>
      </w:r>
    </w:p>
    <w:p w14:paraId="6E36ADC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 The hazards to life and to property for those persons who reside or work in a structure located within the 500-year floodplain, and</w:t>
      </w:r>
    </w:p>
    <w:p w14:paraId="42B6D37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The availability of flood insurance on the contents of their dwelling unit or business.</w:t>
      </w:r>
    </w:p>
    <w:p w14:paraId="7ADB3A0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The notice shall also be posted in the building so that it will be legible at all times and easily visible to all persons entering or using the building. [59 FR 19107, Apr. 21, 1994, as amended at 59 FR 33199, June 28, 1994]</w:t>
      </w:r>
    </w:p>
    <w:p w14:paraId="474EB294" w14:textId="77777777" w:rsidR="00131219" w:rsidRPr="00905EDC" w:rsidRDefault="00131219" w:rsidP="002F2915">
      <w:pPr>
        <w:pStyle w:val="PlainText"/>
        <w:jc w:val="center"/>
        <w:rPr>
          <w:rFonts w:ascii="Arial" w:hAnsi="Arial" w:cs="Arial"/>
          <w:sz w:val="24"/>
          <w:szCs w:val="24"/>
        </w:rPr>
      </w:pPr>
      <w:r w:rsidRPr="00905EDC">
        <w:rPr>
          <w:rFonts w:ascii="Arial" w:hAnsi="Arial" w:cs="Arial"/>
          <w:sz w:val="24"/>
          <w:szCs w:val="24"/>
        </w:rPr>
        <w:t>§55.23 [Reserved]</w:t>
      </w:r>
    </w:p>
    <w:p w14:paraId="3125B7E6" w14:textId="77777777" w:rsidR="00131219" w:rsidRPr="00905EDC" w:rsidRDefault="00131219" w:rsidP="002F2915">
      <w:pPr>
        <w:pStyle w:val="PlainText"/>
        <w:jc w:val="center"/>
        <w:rPr>
          <w:rFonts w:ascii="Arial" w:hAnsi="Arial" w:cs="Arial"/>
          <w:sz w:val="24"/>
          <w:szCs w:val="24"/>
        </w:rPr>
      </w:pPr>
      <w:r w:rsidRPr="00905EDC">
        <w:rPr>
          <w:rFonts w:ascii="Arial" w:hAnsi="Arial" w:cs="Arial"/>
          <w:sz w:val="24"/>
          <w:szCs w:val="24"/>
        </w:rPr>
        <w:t>§55.24 Aggregation.</w:t>
      </w:r>
    </w:p>
    <w:p w14:paraId="0F0CCE1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Where two or more actions have been proposed, require compliance with subpart C of this part, affect the same floodplain, and are currently under review by the Department (or by a grant recipient subject to 24 CFR part 58), individual or aggregated approvals may be issued. A single compliance review and approval under this section is subject to compliance with the decision making process in §55.20.</w:t>
      </w:r>
    </w:p>
    <w:p w14:paraId="794C2D63" w14:textId="77777777" w:rsidR="00131219" w:rsidRPr="00905EDC" w:rsidRDefault="00131219" w:rsidP="002F2915">
      <w:pPr>
        <w:pStyle w:val="PlainText"/>
        <w:jc w:val="center"/>
        <w:rPr>
          <w:rFonts w:ascii="Arial" w:hAnsi="Arial" w:cs="Arial"/>
          <w:sz w:val="24"/>
          <w:szCs w:val="24"/>
        </w:rPr>
      </w:pPr>
      <w:r w:rsidRPr="00905EDC">
        <w:rPr>
          <w:rFonts w:ascii="Arial" w:hAnsi="Arial" w:cs="Arial"/>
          <w:sz w:val="24"/>
          <w:szCs w:val="24"/>
        </w:rPr>
        <w:t>§55.25 Areawide compliance.</w:t>
      </w:r>
    </w:p>
    <w:p w14:paraId="7A761CA8"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A HUD-approved areawide compliance process may be substituted for individual compliance or aggregated compliance under §55.24 where a series of individual actions is proposed or contemplated in a pertinent area for HUD's examination of floodplain hazards. In areawide compliances, the area for examination may include a sector of, or the entire, floodplain—as relevant to the proposed or anticipated actions. The areawide compliance process shall be in accord with the decision making process under §55.20.</w:t>
      </w:r>
    </w:p>
    <w:p w14:paraId="2036563D"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The areawide compliance process shall address the relevant executive orders and shall consider local land use planning and development controls (e.g., those enforced by the community for purposes of floodplain management under the National Flood Insurance Program (NFIP)) and applicable state programs for floodplain management. The process shall include the development and publication of a strategy that identifies the range of development and mitigation measures under which the proposed HUD assistance may be approved and that indicates the types of actions that will not be approved in the floodplain.</w:t>
      </w:r>
    </w:p>
    <w:p w14:paraId="5F9729B7"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(c) Individual actions that fit within the types of proposed HUD actions specifically addressed under the areawide compliance do not require further compliance with §55.20 except that a determination by the Department or a grant recipient subject to 24 CFR part 58 shall be made </w:t>
      </w:r>
      <w:r w:rsidRPr="00905EDC">
        <w:rPr>
          <w:rFonts w:ascii="Arial" w:hAnsi="Arial" w:cs="Arial"/>
          <w:sz w:val="24"/>
          <w:szCs w:val="24"/>
        </w:rPr>
        <w:lastRenderedPageBreak/>
        <w:t>concerning whether the individual action accords with the areawide strategy. Where the individual action does not accord with the areawide strategy, specific development and mitigation measures shall be prescribed as a condition of HUD's approval of the individual action.</w:t>
      </w:r>
    </w:p>
    <w:p w14:paraId="45283D3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(d) Areawide compliance under the procedures of this section is subject to the following provisions: (1) It shall be initiated by HUD through a formal agreement of understanding with affected local governments concerning mutual responsibilities governing the preparation, issuance, implementation, and enforcement of the areawide strategy;</w:t>
      </w:r>
    </w:p>
    <w:p w14:paraId="33C1BB8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It may be performed jointly with one or more Federal departments or agencies, or grant recipients subject to 24 CFR part 58 that serve as the responsible Federal official;</w:t>
      </w:r>
    </w:p>
    <w:p w14:paraId="2A44F62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It shall establish mechanisms to ensure that: (i) The terms of approval of individual actions (e.g., concerning structures and facilities) will be consistent with the areawide strategy;</w:t>
      </w:r>
    </w:p>
    <w:p w14:paraId="32A304A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The controls set forth in the areawide strategy are implemented and enforced in a timely manner; and</w:t>
      </w:r>
    </w:p>
    <w:p w14:paraId="32F6BBD6"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(iii) Where necessary, mitigation for individual actions will be established as a condition of approval.</w:t>
      </w:r>
    </w:p>
    <w:p w14:paraId="3E90BE8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(4) An open scoping process (in accordance with 40 CFR 1501.7) shall be used for determining the scope of issues to be addressed and for identifying significant issues related to housing and community development for the floodplain;</w:t>
      </w:r>
    </w:p>
    <w:p w14:paraId="51EB482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(5) Federal, state and local agencies with expertise in floodplain management, flood evacuation preparedness, land use planning and building regulation, or soil and natural resource conservation shall be invited to participate in the scoping process and to provide advice and comments; and</w:t>
      </w:r>
    </w:p>
    <w:p w14:paraId="4A3C79C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(6) Eligibility for participation in and the use of the areawide compliance must be limited to communities that are in the Regular Program of the National Flood Insurance Program and in good standing (i.e., not suspended from program eligibility or placed on probation under 44 CFR 59.24), thereby demonstrating a capacity for and commitment to floodplain management standards sufficient to perform responsibilities under this part.</w:t>
      </w:r>
    </w:p>
    <w:p w14:paraId="0D17BCA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(7) An expiration date (not to exceed ten years from the date of the formal adoption by the local governments) for HUD approval of areawide compliance under this part must be stated in the agreement between the local governments and HUD. In conjunction with the setting of an expiration date, a mechanism for HUD's reevaluation of the appropriateness of areawide compliance must be provided in the agreement.</w:t>
      </w:r>
    </w:p>
    <w:p w14:paraId="62AE1156" w14:textId="77777777" w:rsidR="00131219" w:rsidRPr="00905EDC" w:rsidRDefault="00131219" w:rsidP="002F2915">
      <w:pPr>
        <w:pStyle w:val="PlainText"/>
        <w:jc w:val="center"/>
        <w:rPr>
          <w:rFonts w:ascii="Arial" w:hAnsi="Arial" w:cs="Arial"/>
          <w:sz w:val="24"/>
          <w:szCs w:val="24"/>
        </w:rPr>
      </w:pPr>
      <w:r w:rsidRPr="00905EDC">
        <w:rPr>
          <w:rFonts w:ascii="Arial" w:hAnsi="Arial" w:cs="Arial"/>
          <w:sz w:val="24"/>
          <w:szCs w:val="24"/>
        </w:rPr>
        <w:t>§55.26 Adoption of another agency's review under the executive orders.</w:t>
      </w:r>
    </w:p>
    <w:p w14:paraId="4ADBFDF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If a proposed action covered under this part is already covered in a prior review performed under the executive order by another agency, that review may be adopted by HUD or by a grant recipient authorized under 24 CFR part 58, provided that:</w:t>
      </w:r>
    </w:p>
    <w:p w14:paraId="74A9B707"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There is no pending litigation relating to the other agency's review for floodplain management;</w:t>
      </w:r>
    </w:p>
    <w:p w14:paraId="2DDF756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The adopting agency makes a finding that:</w:t>
      </w:r>
    </w:p>
    <w:p w14:paraId="70A73BE4"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The type of action currently proposed is comparable to the type of action previously reviewed by the other agency; and</w:t>
      </w:r>
    </w:p>
    <w:p w14:paraId="5AB18D5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There has been no material change in circumstances since the previous review was conducted; and</w:t>
      </w:r>
    </w:p>
    <w:p w14:paraId="68892C9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(c) As a condition of approval, mitigation measures similar to those prescribed in the previous review shall be required of the current proposed action.</w:t>
      </w:r>
    </w:p>
    <w:p w14:paraId="71803D5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§55.27 Documentation.</w:t>
      </w:r>
    </w:p>
    <w:p w14:paraId="5FBF5F4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lastRenderedPageBreak/>
        <w:t>(a) For purposes of compliance with §55.20, the responsible HUD official who would approve the proposed action (or the Certifying Officer for a grant recipient subject to 24 CFR part 58) shall require that the following actions be documented:</w:t>
      </w:r>
    </w:p>
    <w:p w14:paraId="4BB6BA5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Under §55.20(c), practicable alternative sites have been considered outside the floodplain, but within the local housing market area, the local public utility service area, or the jurisdictional boundaries of a recipient unit of general local government (as defined in 24 CFR 570.3), whichever geographic area is more appropriate to the proposed HUD action. Actual sites under review must be identified and the reasons for the non-selection of those sites as practicable alternatives must be described; and</w:t>
      </w:r>
    </w:p>
    <w:p w14:paraId="3C17D1D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Under §55.20(e), measures to minimize the potential adverse impacts of the proposed action on the affected floodplain as identified in §55.20(d) have been applied to the design for the proposed action.</w:t>
      </w:r>
    </w:p>
    <w:p w14:paraId="78D9A8A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(b) For purposes of compliance with §55.24, §55.25, or §55.26 (as appropriate), the responsible HUD official (or the Certifying Officer for a grant recipient subject to 24 CFR part 58) who would approve the proposed action shall require documentation of compliance with the required conditions.</w:t>
      </w:r>
    </w:p>
    <w:p w14:paraId="5126F092"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(c) Documentation of compliance with this part (including copies of public notices) must be attached to the environmental assessment, the environmental impact statement or the compliance record and be maintained as a part of the project file. In addition, for environmental impact statements, documentation of compliance with this part must be included as a part of the record of decision (or environmental review record for grant recipients subject to 24 CFR part 58).</w:t>
      </w:r>
    </w:p>
    <w:p w14:paraId="5DE7E0FC" w14:textId="77777777" w:rsidR="00131219" w:rsidRPr="00905EDC" w:rsidRDefault="00131219" w:rsidP="00044672">
      <w:pPr>
        <w:pStyle w:val="PlainText"/>
        <w:rPr>
          <w:rFonts w:ascii="Arial" w:hAnsi="Arial" w:cs="Arial"/>
          <w:sz w:val="24"/>
          <w:szCs w:val="24"/>
        </w:rPr>
      </w:pPr>
    </w:p>
    <w:p w14:paraId="23AF1C7C" w14:textId="77777777" w:rsidR="00131219" w:rsidRPr="002F2915" w:rsidRDefault="00131219" w:rsidP="00044672">
      <w:pPr>
        <w:pStyle w:val="PlainText"/>
        <w:rPr>
          <w:rFonts w:ascii="Arial" w:hAnsi="Arial" w:cs="Arial"/>
          <w:b/>
          <w:sz w:val="24"/>
          <w:szCs w:val="24"/>
        </w:rPr>
      </w:pPr>
      <w:r w:rsidRPr="002F2915">
        <w:rPr>
          <w:rFonts w:ascii="Arial" w:hAnsi="Arial" w:cs="Arial"/>
          <w:b/>
          <w:sz w:val="24"/>
          <w:szCs w:val="24"/>
        </w:rPr>
        <w:t>PART 200--INTRODUCTION TO FHA PROGRAMS</w:t>
      </w:r>
    </w:p>
    <w:p w14:paraId="0FE47AF8"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Subpart S--Minimum Property Standards</w:t>
      </w:r>
    </w:p>
    <w:p w14:paraId="4B4E3F3B"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Sec. 200.926d Construction requirements.</w:t>
      </w:r>
    </w:p>
    <w:p w14:paraId="13DC8AA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(4) Drainage and flood hazard exposure--</w:t>
      </w:r>
    </w:p>
    <w:p w14:paraId="0EC123A9"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 Residential structures with basements located in FEMA-designated areas of special flood hazard. The elevation of the lowest floor in structures with basements shall be at or above the base flood level (100-year flood level) required for new construction or substantial improvement of residential structures under regulations for the National Flood Insurance Program (NFIP) (see 44 CFR 60.3 through 60.6), except where variances from this standard are granted by communities under the procedures of the Federal Emergency Management Agency (FEMA) at 44 CFR 60.6(a) or exceptions from this NFIP standard for basements are approved by FEMA in accordance with procedures at 44 CFR 60.6(c).</w:t>
      </w:r>
    </w:p>
    <w:p w14:paraId="2281B3D5"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(ii) Residential structures without basements located in FEMA-designated areas of special flood hazard. The elevation of the lowest floor in structures without basements shall be at or above the FEMA-designated base flood elevation (100-year flood level).</w:t>
      </w:r>
    </w:p>
    <w:p w14:paraId="64DCB70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(iii) Residential structures located in FEMA-designated ``coastal high hazard areas''. </w:t>
      </w:r>
    </w:p>
    <w:p w14:paraId="0265D69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(A) Basements or any permanent enclosure of space below the lowest floor of a structure are prohibited.</w:t>
      </w:r>
    </w:p>
    <w:p w14:paraId="17E72DCA"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(B) Where FEMA has determined the base flood level without establishing </w:t>
      </w:r>
      <w:proofErr w:type="spellStart"/>
      <w:r w:rsidRPr="00905EDC">
        <w:rPr>
          <w:rFonts w:ascii="Arial" w:hAnsi="Arial" w:cs="Arial"/>
          <w:sz w:val="24"/>
          <w:szCs w:val="24"/>
        </w:rPr>
        <w:t>stillwater</w:t>
      </w:r>
      <w:proofErr w:type="spellEnd"/>
      <w:r w:rsidRPr="00905EDC">
        <w:rPr>
          <w:rFonts w:ascii="Arial" w:hAnsi="Arial" w:cs="Arial"/>
          <w:sz w:val="24"/>
          <w:szCs w:val="24"/>
        </w:rPr>
        <w:t xml:space="preserve"> elevations, the bottom of the lowest structural member of the lowest floor (excluding pilings and columns) and its horizontal supports shall be at or above the base flood level.</w:t>
      </w:r>
    </w:p>
    <w:p w14:paraId="1AD44F51"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 xml:space="preserve">(iv)(A) In all cases in which a Direct Endorsement (DE) mortgagee or a Lender Insurance (LI) mortgagee seek to insure a mortgage on a newly constructed one-to four-family dwelling (including a newly erected manufactured home) that was processed by the DE or LI mortgagee, the DE or LI mortgagee must determine whether the property improvements (dwelling and related structures/equipment essential to the value of the property and subject </w:t>
      </w:r>
      <w:r w:rsidRPr="00905EDC">
        <w:rPr>
          <w:rFonts w:ascii="Arial" w:hAnsi="Arial" w:cs="Arial"/>
          <w:sz w:val="24"/>
          <w:szCs w:val="24"/>
        </w:rPr>
        <w:lastRenderedPageBreak/>
        <w:t>to flood damage) are located in a 100-year floodplain, as designated on maps of the Federal Emergency Management Agency. If so, the DE mortgagee, before submitting the application for insurance to HUD, or the LI mortgagee, before submitting all the required data regarding the mortgage to HUD, must obtain:</w:t>
      </w:r>
    </w:p>
    <w:p w14:paraId="5DF391FE"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(1) A final Letter of Map Amendment (LOMA);</w:t>
      </w:r>
    </w:p>
    <w:p w14:paraId="6434A69F"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(2) A final Letter of Map Revision (LOMR); or</w:t>
      </w:r>
    </w:p>
    <w:p w14:paraId="52E90A70"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(3) A signed Elevation Certificate documenting that the lowest floor (including basement) of the property improvements is built at or above the 100-year flood elevation in compliance with National Flood Insurance program criteria 44 CFR 60.3 through 60.6.(B) Under the DE program, these mortgages are not eligible for insurance unless the DE mortgagee submits the LOMA, LOMR, or Elevation Certificate to HUD with the mortgagee's request for endorsement.</w:t>
      </w:r>
    </w:p>
    <w:p w14:paraId="51423B03" w14:textId="77777777" w:rsidR="00131219" w:rsidRPr="00905EDC" w:rsidRDefault="00131219" w:rsidP="00044672">
      <w:pPr>
        <w:pStyle w:val="PlainText"/>
        <w:rPr>
          <w:rFonts w:ascii="Arial" w:hAnsi="Arial" w:cs="Arial"/>
          <w:sz w:val="24"/>
          <w:szCs w:val="24"/>
        </w:rPr>
      </w:pPr>
      <w:r w:rsidRPr="00905EDC">
        <w:rPr>
          <w:rFonts w:ascii="Arial" w:hAnsi="Arial" w:cs="Arial"/>
          <w:sz w:val="24"/>
          <w:szCs w:val="24"/>
        </w:rPr>
        <w:t>(v) Streets. Streets must be usable during runoff equivalent to a 10-year return frequency. Where drainage outfall is inadequate to prevent runoff equivalent to a 10-year return frequency from ponding over 6 inches deep, streets must be made passable for commonly used emergency vehicles during runoff equivalent to a 25-year return frequency, except where an alternative access street not subject to such ponding is available.</w:t>
      </w:r>
    </w:p>
    <w:p w14:paraId="74DEB123" w14:textId="77777777" w:rsidR="00131219" w:rsidRDefault="00131219" w:rsidP="00044672">
      <w:pPr>
        <w:pStyle w:val="PlainText"/>
        <w:rPr>
          <w:rFonts w:ascii="Arial" w:hAnsi="Arial" w:cs="Arial"/>
          <w:sz w:val="24"/>
          <w:szCs w:val="24"/>
        </w:rPr>
      </w:pPr>
      <w:r w:rsidRPr="00905EDC">
        <w:rPr>
          <w:rFonts w:ascii="Arial" w:hAnsi="Arial" w:cs="Arial"/>
          <w:sz w:val="24"/>
          <w:szCs w:val="24"/>
        </w:rPr>
        <w:t>(vi) Crawl spaces. Crawl spaces must not pond water or be subject to prolonged dampness.</w:t>
      </w:r>
    </w:p>
    <w:p w14:paraId="1E3E7DC2" w14:textId="77777777" w:rsidR="00131219" w:rsidRPr="00E6464E" w:rsidRDefault="00131219" w:rsidP="00CC353C">
      <w:pPr>
        <w:pStyle w:val="PlainText"/>
        <w:jc w:val="center"/>
        <w:rPr>
          <w:rFonts w:ascii="Arial" w:hAnsi="Arial" w:cs="Arial"/>
          <w:sz w:val="24"/>
          <w:szCs w:val="24"/>
        </w:rPr>
      </w:pPr>
      <w:r>
        <w:rPr>
          <w:rFonts w:ascii="Arial" w:hAnsi="Arial" w:cs="Arial"/>
          <w:sz w:val="24"/>
          <w:szCs w:val="24"/>
        </w:rPr>
        <w:br w:type="page"/>
      </w:r>
      <w:r w:rsidRPr="00E6464E">
        <w:rPr>
          <w:rFonts w:ascii="Arial" w:hAnsi="Arial" w:cs="Arial"/>
          <w:sz w:val="24"/>
          <w:szCs w:val="24"/>
        </w:rPr>
        <w:lastRenderedPageBreak/>
        <w:t>TITLE 24 HOUSING AND URBAN DEVELOPMENT  24 CFR PART 51</w:t>
      </w:r>
    </w:p>
    <w:p w14:paraId="5E6B40A2" w14:textId="77777777" w:rsidR="00131219" w:rsidRPr="00E6464E" w:rsidRDefault="00131219" w:rsidP="00CC353C">
      <w:pPr>
        <w:pStyle w:val="PlainText"/>
        <w:jc w:val="center"/>
        <w:rPr>
          <w:rFonts w:ascii="Arial" w:hAnsi="Arial" w:cs="Arial"/>
          <w:sz w:val="24"/>
          <w:szCs w:val="24"/>
        </w:rPr>
      </w:pPr>
      <w:r w:rsidRPr="00E6464E">
        <w:rPr>
          <w:rFonts w:ascii="Arial" w:hAnsi="Arial" w:cs="Arial"/>
          <w:sz w:val="24"/>
          <w:szCs w:val="24"/>
        </w:rPr>
        <w:t>[Noise, Hazardous Materials, Airports]</w:t>
      </w:r>
    </w:p>
    <w:p w14:paraId="539B79CA" w14:textId="77777777" w:rsidR="00131219" w:rsidRPr="00E6464E" w:rsidRDefault="00131219" w:rsidP="00CC353C">
      <w:pPr>
        <w:pStyle w:val="PlainText"/>
        <w:rPr>
          <w:rFonts w:ascii="Arial" w:hAnsi="Arial" w:cs="Arial"/>
          <w:sz w:val="24"/>
          <w:szCs w:val="24"/>
        </w:rPr>
      </w:pPr>
    </w:p>
    <w:p w14:paraId="0E9C2CA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PART 51—ENVIRONMENTAL CRITERIA AND STANDARDS</w:t>
      </w:r>
    </w:p>
    <w:p w14:paraId="1869B639" w14:textId="77777777" w:rsidR="00131219" w:rsidRPr="00E6464E" w:rsidRDefault="00131219" w:rsidP="00E6464E">
      <w:pPr>
        <w:pStyle w:val="PlainText"/>
        <w:tabs>
          <w:tab w:val="left" w:pos="3864"/>
        </w:tabs>
        <w:rPr>
          <w:rFonts w:ascii="Arial" w:hAnsi="Arial" w:cs="Arial"/>
          <w:sz w:val="24"/>
          <w:szCs w:val="24"/>
        </w:rPr>
      </w:pPr>
      <w:r w:rsidRPr="00E6464E">
        <w:rPr>
          <w:rFonts w:ascii="Arial" w:hAnsi="Arial" w:cs="Arial"/>
          <w:sz w:val="24"/>
          <w:szCs w:val="24"/>
        </w:rPr>
        <w:t>Subpart A—General Provisions</w:t>
      </w:r>
      <w:r w:rsidRPr="00E6464E">
        <w:rPr>
          <w:rFonts w:ascii="Arial" w:hAnsi="Arial" w:cs="Arial"/>
          <w:sz w:val="24"/>
          <w:szCs w:val="24"/>
        </w:rPr>
        <w:tab/>
      </w:r>
    </w:p>
    <w:p w14:paraId="2A805AF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51.1Purpose.</w:t>
      </w:r>
    </w:p>
    <w:p w14:paraId="192F4AD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51.2Authority.</w:t>
      </w:r>
    </w:p>
    <w:p w14:paraId="4656028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51.3Responsibilities.</w:t>
      </w:r>
    </w:p>
    <w:p w14:paraId="6CABBD4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51.4Program coverage.</w:t>
      </w:r>
    </w:p>
    <w:p w14:paraId="1389042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Subpart B—Noise Abatement and Control</w:t>
      </w:r>
    </w:p>
    <w:p w14:paraId="0A71A21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51.100Purpose and authority.</w:t>
      </w:r>
    </w:p>
    <w:p w14:paraId="4464163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51.101General policy.</w:t>
      </w:r>
    </w:p>
    <w:p w14:paraId="4EB5D96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51.102Responsibilities.</w:t>
      </w:r>
    </w:p>
    <w:p w14:paraId="3161596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51.103Criteria and standards.</w:t>
      </w:r>
    </w:p>
    <w:p w14:paraId="7EB04F6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51.104Special requirements.</w:t>
      </w:r>
    </w:p>
    <w:p w14:paraId="4CE269E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51.105Exceptions.</w:t>
      </w:r>
    </w:p>
    <w:p w14:paraId="25065E6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51.106Implementation.</w:t>
      </w:r>
    </w:p>
    <w:p w14:paraId="005F41F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Appendix I to Subpart B of Part 51—Definition of Acoustical Quantities</w:t>
      </w:r>
    </w:p>
    <w:p w14:paraId="6172B0A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Subpart C—Siting of HUD-Assisted Projects Near Hazardous Operations Handling Conventional Fuels or Chemicals of an Explosive or Flammable Nature</w:t>
      </w:r>
    </w:p>
    <w:p w14:paraId="07F0675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51.200Purpose.</w:t>
      </w:r>
    </w:p>
    <w:p w14:paraId="2CB946F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51.201Definitions.</w:t>
      </w:r>
    </w:p>
    <w:p w14:paraId="5AE3CA0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51.202Approval of HUD-assisted projects.</w:t>
      </w:r>
    </w:p>
    <w:p w14:paraId="6FC9F15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51.203Safety standards.</w:t>
      </w:r>
    </w:p>
    <w:p w14:paraId="313B7F8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51.204HUD-assisted hazardous facilities.</w:t>
      </w:r>
    </w:p>
    <w:p w14:paraId="529916D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51.205Mitigating measures.</w:t>
      </w:r>
    </w:p>
    <w:p w14:paraId="560F29E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51.206Implementation.</w:t>
      </w:r>
    </w:p>
    <w:p w14:paraId="1EC741E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51.207Special circumstances.</w:t>
      </w:r>
    </w:p>
    <w:p w14:paraId="5D393E7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51.208Reservation of administrative and legal rights.</w:t>
      </w:r>
    </w:p>
    <w:p w14:paraId="781D865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Appendix I to Subpart C of Part 51—Specific Hazardous Substances</w:t>
      </w:r>
    </w:p>
    <w:p w14:paraId="1FB772C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Appendix II to Subpart C of Part 51—Development of Standards; Calculation Methods</w:t>
      </w:r>
    </w:p>
    <w:p w14:paraId="5BBBE92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Subpart D—Siting of HUD Assisted Projects in </w:t>
      </w:r>
      <w:r>
        <w:rPr>
          <w:rFonts w:ascii="Arial" w:hAnsi="Arial" w:cs="Arial"/>
          <w:sz w:val="24"/>
          <w:szCs w:val="24"/>
        </w:rPr>
        <w:t>Runway Protection</w:t>
      </w:r>
      <w:r w:rsidRPr="00E6464E">
        <w:rPr>
          <w:rFonts w:ascii="Arial" w:hAnsi="Arial" w:cs="Arial"/>
          <w:sz w:val="24"/>
          <w:szCs w:val="24"/>
        </w:rPr>
        <w:t xml:space="preserve"> Zones at Civil Airports and Clear Zones and Accident Potential Zones at Military Airfields</w:t>
      </w:r>
    </w:p>
    <w:p w14:paraId="52EB7BD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51.300Purpose.</w:t>
      </w:r>
    </w:p>
    <w:p w14:paraId="2EFAD3A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51.301Definitions.</w:t>
      </w:r>
    </w:p>
    <w:p w14:paraId="6797754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51.302Coverage.</w:t>
      </w:r>
    </w:p>
    <w:p w14:paraId="387A1D8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51.303General policy.</w:t>
      </w:r>
    </w:p>
    <w:p w14:paraId="3FCC630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51.304Responsibilities.</w:t>
      </w:r>
    </w:p>
    <w:p w14:paraId="1EFF848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51.305Implementation.</w:t>
      </w:r>
    </w:p>
    <w:p w14:paraId="4B8BA3A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Authority:  42 U.S.C. 3535(d), unless otherwise noted.  Source:  44 FR 40861, July 12, 1979, unless otherwise noted.</w:t>
      </w:r>
    </w:p>
    <w:p w14:paraId="4712267E" w14:textId="77777777" w:rsidR="00131219" w:rsidRPr="00E6464E" w:rsidRDefault="00131219" w:rsidP="00CC353C">
      <w:pPr>
        <w:pStyle w:val="PlainText"/>
        <w:rPr>
          <w:rFonts w:ascii="Arial" w:hAnsi="Arial" w:cs="Arial"/>
          <w:b/>
          <w:sz w:val="24"/>
          <w:szCs w:val="24"/>
        </w:rPr>
      </w:pPr>
      <w:r w:rsidRPr="00E6464E">
        <w:rPr>
          <w:rFonts w:ascii="Arial" w:hAnsi="Arial" w:cs="Arial"/>
          <w:sz w:val="24"/>
          <w:szCs w:val="24"/>
        </w:rPr>
        <w:tab/>
      </w:r>
      <w:r w:rsidRPr="00E6464E">
        <w:rPr>
          <w:rFonts w:ascii="Arial" w:hAnsi="Arial" w:cs="Arial"/>
          <w:b/>
          <w:sz w:val="24"/>
          <w:szCs w:val="24"/>
        </w:rPr>
        <w:t>Subpart A—General Provisions</w:t>
      </w:r>
    </w:p>
    <w:p w14:paraId="1E5B8E09"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§51.1 Purpose.</w:t>
      </w:r>
    </w:p>
    <w:p w14:paraId="3964B61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The Department of Housing and Urban Development is providing program Assistant Secretaries and administrators and field offices with environmental standards, criteria and guidelines for determining project acceptability and necessary mitigating measures to insure that activities assisted by the Department achieve the goal of a suitable living environment.</w:t>
      </w:r>
    </w:p>
    <w:p w14:paraId="67A9E9B1"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 Authority.</w:t>
      </w:r>
    </w:p>
    <w:p w14:paraId="7C770FA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lastRenderedPageBreak/>
        <w:t>This part implements the Department's responsibilities under: The National Housing Act (12 U.S.C. 1701 et seq.); sec. 2 of the Housing Act of 1949 (42 U.S.C. 1441); secs. 2 and 7(d) of the Department of Housing and Urban Development Act (42 U.S.C. 3531 and 3535(d)); the National Environmental Policy Act of 1969 (42 U.S.C. 4321); and the other statutes that are referred to in this part.  [61 FR 13333, Mar. 26, 1996]</w:t>
      </w:r>
    </w:p>
    <w:p w14:paraId="7E9F75A4"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§51.3 Responsibilities.</w:t>
      </w:r>
    </w:p>
    <w:p w14:paraId="467112F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The Assistant Secretary for Community Planning and Development is responsible for administering HUD's environmental criteria and standards as set forth in this part. The Assistant Secretary for Community Planning and Development may be assisted by HUD officials in implementing the responsibilities established by this part. HUD will identify these HUD officials and their specific responsibilities through Federal Register notice.[61 FR 13333, Mar. 26, 1996]</w:t>
      </w:r>
    </w:p>
    <w:p w14:paraId="7AF21181"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§51.4 Program coverage.</w:t>
      </w:r>
    </w:p>
    <w:p w14:paraId="3396786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Environmental standards shall apply to all HUD actions except where special provisions and exemptions are contained in each subpart.</w:t>
      </w:r>
    </w:p>
    <w:p w14:paraId="2E95C8AF" w14:textId="77777777" w:rsidR="00131219" w:rsidRPr="00E6464E" w:rsidRDefault="00131219" w:rsidP="00CC353C">
      <w:pPr>
        <w:pStyle w:val="PlainText"/>
        <w:rPr>
          <w:rFonts w:ascii="Arial" w:hAnsi="Arial" w:cs="Arial"/>
          <w:b/>
          <w:sz w:val="24"/>
          <w:szCs w:val="24"/>
        </w:rPr>
      </w:pPr>
      <w:r w:rsidRPr="00E6464E">
        <w:rPr>
          <w:rFonts w:ascii="Arial" w:hAnsi="Arial" w:cs="Arial"/>
          <w:sz w:val="24"/>
          <w:szCs w:val="24"/>
        </w:rPr>
        <w:tab/>
      </w:r>
      <w:r w:rsidRPr="00E6464E">
        <w:rPr>
          <w:rFonts w:ascii="Arial" w:hAnsi="Arial" w:cs="Arial"/>
          <w:b/>
          <w:sz w:val="24"/>
          <w:szCs w:val="24"/>
        </w:rPr>
        <w:t>Subpart B—Noise Abatement and Control</w:t>
      </w:r>
    </w:p>
    <w:p w14:paraId="43409D11"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§51.100 Purpose and authority.</w:t>
      </w:r>
    </w:p>
    <w:p w14:paraId="20D6778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It is the purpose of this subpart B to:</w:t>
      </w:r>
    </w:p>
    <w:p w14:paraId="5EB56F6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Call attention to the threat of noise pollution;</w:t>
      </w:r>
    </w:p>
    <w:p w14:paraId="717ED28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(2) Encourage the control of noise at its source in cooperation with other Federal departments and agencies;</w:t>
      </w:r>
    </w:p>
    <w:p w14:paraId="29603DC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(3) Encourage land use patterns for housing and other noise sensitive urban needs that will provide a suitable separation between them and major noise sources;</w:t>
      </w:r>
    </w:p>
    <w:p w14:paraId="6C2F752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(4) Generally prohibit HUD support for new construction of noise sensitive uses on sites having unacceptable noise exposure;</w:t>
      </w:r>
    </w:p>
    <w:p w14:paraId="73AF36C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(5) Provide policy on the use of structural and other noise attenuation measures where needed; and</w:t>
      </w:r>
    </w:p>
    <w:p w14:paraId="23D5852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(6) Provide policy to guide implementation of various HUD programs.</w:t>
      </w:r>
    </w:p>
    <w:p w14:paraId="5162E63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Authority. Specific authorities for noise abatement and control are contained in the Noise Control Act of 1972, as amended (42 U.S.C. 4901 et seq.); and the General Services Administration, Federal Management Circular 75–2; Compatible Land Uses at Federal Airfields. [44 FR 40861, July 12, 1979, as amended at 61 FR 13333, Mar. 26, 1996]</w:t>
      </w:r>
    </w:p>
    <w:p w14:paraId="5A25AD48"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§51.101 General policy.</w:t>
      </w:r>
    </w:p>
    <w:p w14:paraId="727587E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It is HUD's general policy to provide minimum national standards applicable to HUD programs to protect citizens against excessive noise in their communities and places of residence.</w:t>
      </w:r>
    </w:p>
    <w:p w14:paraId="21ECC16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Planning assistance. HUD requires that grantees give adequate consideration to noise exposures and sources of noise as an integral part of the urban environment when HUD assistance is provided for planning purposes, as follows:</w:t>
      </w:r>
    </w:p>
    <w:p w14:paraId="12C5582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 Particular emphasis shall be placed on the importance of compatible land use planning in relation to airports, highways and other sources of high noise.</w:t>
      </w:r>
    </w:p>
    <w:p w14:paraId="37D2A22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(ii) Applicants shall take into consideration HUD environmental standards impacting the use of land.</w:t>
      </w:r>
    </w:p>
    <w:p w14:paraId="26A4C7C2" w14:textId="77777777" w:rsidR="00131219" w:rsidRDefault="00131219" w:rsidP="00CC353C">
      <w:pPr>
        <w:pStyle w:val="PlainText"/>
        <w:rPr>
          <w:rFonts w:ascii="Arial" w:hAnsi="Arial" w:cs="Arial"/>
          <w:sz w:val="24"/>
          <w:szCs w:val="24"/>
        </w:rPr>
      </w:pPr>
      <w:r w:rsidRPr="00E6464E">
        <w:rPr>
          <w:rFonts w:ascii="Arial" w:hAnsi="Arial" w:cs="Arial"/>
          <w:sz w:val="24"/>
          <w:szCs w:val="24"/>
        </w:rPr>
        <w:t xml:space="preserve">(2) Activities subject to 24 CFR part 58. </w:t>
      </w:r>
    </w:p>
    <w:p w14:paraId="1A90196C" w14:textId="77777777" w:rsidR="00131219" w:rsidRDefault="00131219" w:rsidP="00CC353C">
      <w:pPr>
        <w:pStyle w:val="PlainText"/>
        <w:rPr>
          <w:rFonts w:ascii="Arial" w:hAnsi="Arial" w:cs="Arial"/>
          <w:sz w:val="24"/>
          <w:szCs w:val="24"/>
        </w:rPr>
      </w:pPr>
      <w:r w:rsidRPr="00E6464E">
        <w:rPr>
          <w:rFonts w:ascii="Arial" w:hAnsi="Arial" w:cs="Arial"/>
          <w:sz w:val="24"/>
          <w:szCs w:val="24"/>
        </w:rPr>
        <w:t>(i) Responsible entities under 24 CFR part 58 must take into consideration the noise criteria and standards in the environmental review process and consider ameliorative actions when noise sensitive land development is proposed in noise exposed areas. Responsible entities shall address deviations from the standards in their environmental reviews as required in 24 CFR part 58.</w:t>
      </w:r>
    </w:p>
    <w:p w14:paraId="252C03B3" w14:textId="77777777" w:rsidR="00131219" w:rsidRDefault="00131219" w:rsidP="00CC353C">
      <w:pPr>
        <w:pStyle w:val="PlainText"/>
        <w:rPr>
          <w:rFonts w:ascii="Arial" w:hAnsi="Arial" w:cs="Arial"/>
          <w:sz w:val="24"/>
          <w:szCs w:val="24"/>
        </w:rPr>
      </w:pPr>
    </w:p>
    <w:p w14:paraId="2496BE19" w14:textId="77777777" w:rsidR="00131219" w:rsidRPr="00E6464E" w:rsidRDefault="00131219" w:rsidP="00CC353C">
      <w:pPr>
        <w:pStyle w:val="PlainText"/>
        <w:rPr>
          <w:rFonts w:ascii="Arial" w:hAnsi="Arial" w:cs="Arial"/>
          <w:sz w:val="24"/>
          <w:szCs w:val="24"/>
        </w:rPr>
      </w:pPr>
      <w:r>
        <w:rPr>
          <w:rFonts w:ascii="Arial" w:hAnsi="Arial" w:cs="Arial"/>
          <w:sz w:val="24"/>
          <w:szCs w:val="24"/>
        </w:rPr>
        <w:t xml:space="preserve">(ii) For the environmental review record, responsible entities are encouraged to use for their noise assessment the current HUD recommended procedure or a comparable procedure when considering deviation from noise criteria and standards. </w:t>
      </w:r>
    </w:p>
    <w:p w14:paraId="4607974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w:t>
      </w:r>
      <w:r>
        <w:rPr>
          <w:rFonts w:ascii="Arial" w:hAnsi="Arial" w:cs="Arial"/>
          <w:sz w:val="24"/>
          <w:szCs w:val="24"/>
        </w:rPr>
        <w:t>i</w:t>
      </w:r>
      <w:r w:rsidRPr="00E6464E">
        <w:rPr>
          <w:rFonts w:ascii="Arial" w:hAnsi="Arial" w:cs="Arial"/>
          <w:sz w:val="24"/>
          <w:szCs w:val="24"/>
        </w:rPr>
        <w:t>ii) Where activities are planned in a noisy area, and HUD assistance is contemplated later for housing and/or other noise sensitive activities, the responsible entity risks denial of the HUD assistance unless the HUD standards are met.</w:t>
      </w:r>
    </w:p>
    <w:p w14:paraId="2C43629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(3) HUD support for new construction. HUD assistance for the construction of new noise sensitive uses is prohibited generally for projects with unacceptable noise exposures and is discouraged for projects with normally unacceptable noise exposure. (Standards of acceptability are contained in §51.103(c).) This policy applies to all HUD programs providing assistance, subsidy or insurance for housing, manufactured home parks, nursing homes, hospitals, and all programs providing assistance or insurance for land development, redevelopment or any other provision of facilities and services which are directed to making land available for housing or noise sensitive development. The policy does not apply to research demonstration projects which do not result in new construction or reconstruction, flood insurance, interstate land sales registration, or any action or emergency assistance under disaster assistance provisions or appropriations which are provided to save lives, protect property, protect public health and safety, remove debris and wreckage, or assistance that has the effect of restoring facilities substantially as they existed prior to the disaster.  </w:t>
      </w:r>
    </w:p>
    <w:p w14:paraId="302A5F53"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(4) HUD support for existing construction. Noise exposure by itself will not result in the denial of HUD support for the resale and purchase of otherwise acceptable existing buildings. However, environmental noise is a marketability factor which HUD will consider in determining the amount of insurance or other assistance that may be given.</w:t>
      </w:r>
    </w:p>
    <w:p w14:paraId="6497C18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(5) HUD support of modernization and rehabilitation. For modernization projects located in all noise exposed areas, HUD shall encourage noise attenuation features in alterations. For major or substantial rehabilitation projects in the Normally Unacceptable and Unacceptable noise zones, HUD actively shall seek to have project sponsors incorporate noise attenuation features, given the extent and nature of the rehabilitation being undertaken and the level or exterior noise exposure. In Unacceptable noise zones, HUD shall strongly encourage conversion of noise-exposed sites to land uses compatible with the high noise levels.</w:t>
      </w:r>
    </w:p>
    <w:p w14:paraId="2CE831B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(6) Research, guidance and publications. HUD shall maintain a continuing program designed to provide new knowledge of noise abatement and control to public and private bodies, to develop improved methods for anticipating noise encroachment, to develop noise abatement measures through land use and building construction practices, and to foster better understanding of the consequences of noise. It shall be HUD's policy to issue guidance documents periodically to assist HUD personnel in assigning an acceptability category to projects in accordance with noise exposure standards, in evaluating noise attenuation measures, and in advising local agencies about noise abatement strategies. The guidance documents shall be updated periodically in accordance with advances in the state-of-the-art.</w:t>
      </w:r>
    </w:p>
    <w:p w14:paraId="62C8BD0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(7) Construction equipment, building equipment and appliances. HUD shall encourage the use of quieter construction equipment and methods in population centers, the use of quieter equipment and appliances in buildings, and the use of appropriate noise abatement techniques in the design of residential structures with potential noise problems.</w:t>
      </w:r>
    </w:p>
    <w:p w14:paraId="4A08BD8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(8) Exterior noise goals. It is a HUD goal that exterior noise levels do not exceed a day-night average sound level of 55 decibels. This level is recommended by the Environmental Protection Agency as a goal for outdoors in residential areas. The levels recommended by EPA are not standards and do not take into account cost or feasibility. For the purposes of </w:t>
      </w:r>
      <w:r w:rsidRPr="00E6464E">
        <w:rPr>
          <w:rFonts w:ascii="Arial" w:hAnsi="Arial" w:cs="Arial"/>
          <w:sz w:val="24"/>
          <w:szCs w:val="24"/>
        </w:rPr>
        <w:lastRenderedPageBreak/>
        <w:t>this regulation and to meet other program objectives, sites with a day-night average sound level of 65 and below are acceptable and are allowable (see Standards in §51.103(c)).</w:t>
      </w:r>
    </w:p>
    <w:p w14:paraId="4C5C249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(9) Interior noise goals. It is a HUD goal that the interior auditory environment shall not exceed a day-night average sound level of 45 decibels. Attenuation measures to meet these interior goals shall be employed where feasible. Emphasis shall be given to noise sensitive interior spaces such as bedrooms. Minimum attenuation requirements are prescribed in §51.104(a).</w:t>
      </w:r>
    </w:p>
    <w:p w14:paraId="05F5477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(10) Acoustical privacy in multifamily buildings. HUD shall require the use of building design and acoustical treatment to afford acoustical privacy in multifamily buildings pursuant to requirements of the Minimum Property Standards. [44 FR 40861, July 12, 1979, as amended at 50 FR 9268, Mar. 7, 1985; 61 FR 13333, Mar. 26, 1996]</w:t>
      </w:r>
    </w:p>
    <w:p w14:paraId="2DC3956B"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§51.102 Responsibilities.</w:t>
      </w:r>
    </w:p>
    <w:p w14:paraId="4348070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Surveillance of noise problem areas. Appropriate field staff shall maintain surveillance of potential noise problem areas and advise local officials, developers, and planning groups of the unacceptability of sites because of noise exposure at the earliest possible time in the decision process. Every attempt shall be made to insure that applicants’ site choices are consistent with the policy and standards contained herein.</w:t>
      </w:r>
    </w:p>
    <w:p w14:paraId="3D41A91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Notice to applicants. At the earliest possible stage, HUD program staff shall:</w:t>
      </w:r>
    </w:p>
    <w:p w14:paraId="1B0107F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Determine the suitability of the acoustical environment of proposed projects;</w:t>
      </w:r>
    </w:p>
    <w:p w14:paraId="119B471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(2) Notify applicants of any adverse or questionable situations; and</w:t>
      </w:r>
    </w:p>
    <w:p w14:paraId="0D02948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(3) Assure that prospective applicants are apprised of the standards contained herein so that future site choices will be consistent with these standards.</w:t>
      </w:r>
    </w:p>
    <w:p w14:paraId="37088C6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(c) Interdepartmental coordination. HUD shall foster appropriate coordination between field offices and other departments and agencies, particularly the Environmental Protection Agency, the Department of Transportation, Department of Defense representatives, and the Department of Veterans Affairs. HUD staff shall utilize the acceptability standards in commenting on the prospective impacts of transportation facilities and other noise generators in the Environmental Impact Statement review process. [44 FR 40861, July 12, 1979, as amended at 54 FR 39525, Sept. 27, 1989; 61 FR 13333, Mar. 26, 1996]</w:t>
      </w:r>
    </w:p>
    <w:p w14:paraId="5DFE4BD0"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§51.103 Criteria and standards.</w:t>
      </w:r>
    </w:p>
    <w:p w14:paraId="7FAF5DF3"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These standards apply to all programs as indicated in §51.101.</w:t>
      </w:r>
    </w:p>
    <w:p w14:paraId="05B428F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(a) Measure of external noise environments. The magnitude of the external noise environment at a site is determined by the value of the day-night average sound level produced as the result of the accumulation of noise from all sources contributing to the external noise environment at the site. Day-night average sound level, abbreviated as DNL and symbolized as </w:t>
      </w:r>
      <w:proofErr w:type="spellStart"/>
      <w:r w:rsidRPr="00E6464E">
        <w:rPr>
          <w:rFonts w:ascii="Arial" w:hAnsi="Arial" w:cs="Arial"/>
          <w:sz w:val="24"/>
          <w:szCs w:val="24"/>
        </w:rPr>
        <w:t>Ldn</w:t>
      </w:r>
      <w:proofErr w:type="spellEnd"/>
      <w:r w:rsidRPr="00E6464E">
        <w:rPr>
          <w:rFonts w:ascii="Arial" w:hAnsi="Arial" w:cs="Arial"/>
          <w:sz w:val="24"/>
          <w:szCs w:val="24"/>
        </w:rPr>
        <w:t>, is the 24-hour average sound level, in decibels, obtained after addition of 10 decibels to sound levels in the night from 10 p.m. to 7 a.m. Mathematical expressions for average sound level and day-night average sound level are stated in the Appendix I to this subpart.</w:t>
      </w:r>
    </w:p>
    <w:p w14:paraId="6B95598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Loud impulsive sounds. On an interim basis, when loud impulsive sounds, such as explosions or sonic booms, are experienced at a site, the day-night average sound level produced by the loud impulsive sounds alone shall have 8 decibels added to it in assessing the acceptability of the site (see Appendix I to this subpart). Alternatively, the C-weighted day-night average sound level (</w:t>
      </w:r>
      <w:proofErr w:type="spellStart"/>
      <w:r w:rsidRPr="00E6464E">
        <w:rPr>
          <w:rFonts w:ascii="Arial" w:hAnsi="Arial" w:cs="Arial"/>
          <w:sz w:val="24"/>
          <w:szCs w:val="24"/>
        </w:rPr>
        <w:t>LCdn</w:t>
      </w:r>
      <w:proofErr w:type="spellEnd"/>
      <w:r w:rsidRPr="00E6464E">
        <w:rPr>
          <w:rFonts w:ascii="Arial" w:hAnsi="Arial" w:cs="Arial"/>
          <w:sz w:val="24"/>
          <w:szCs w:val="24"/>
        </w:rPr>
        <w:t>) may be used without the 8 decibel addition, as indicated in §51.106(a)(3). Methods for assessing the contribution of loud impulsive sounds to day-night average sound level at a site and mathematical expressions for determining whether a sound is classed as “loud impulsive” are provided in the Appendix I to this subpart.</w:t>
      </w:r>
    </w:p>
    <w:p w14:paraId="5B98BEA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(c) Exterior standards.</w:t>
      </w:r>
    </w:p>
    <w:p w14:paraId="0DD5E2A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lastRenderedPageBreak/>
        <w:t>(1) The degree of acceptability of the noise environment at a site is determined by the sound levels external to buildings or other facilities containing noise sensitive uses. The standards shall usually apply at a location 2 meters (6.5 feet) from the building housing noise sensitive activities in the direction of the predominant noise source. Where the building location is undetermined, the standards shall apply 2 meters (6.5 feet) from the building setback line nearest to the predominant noise source. The standards shall also apply at other locations where it is determined that quiet outdoor space is required in an area ancillary to the principal use on the site.</w:t>
      </w:r>
    </w:p>
    <w:p w14:paraId="61651B6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(2) The noise environment inside a building is considered acceptable if:</w:t>
      </w:r>
    </w:p>
    <w:p w14:paraId="7ED9061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(i) The noise environment external to the building complies with these standards, and </w:t>
      </w:r>
    </w:p>
    <w:p w14:paraId="66CCCCF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(ii) the building is constructed in a manner common to the area or, if of uncommon construction, has at least the equivalent noise attenuation characteristics.</w:t>
      </w:r>
    </w:p>
    <w:p w14:paraId="59DF392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Site Acceptability Standards</w:t>
      </w:r>
    </w:p>
    <w:p w14:paraId="63A073D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w:t>
      </w:r>
    </w:p>
    <w:p w14:paraId="1D88134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w:t>
      </w:r>
      <w:r>
        <w:rPr>
          <w:rFonts w:ascii="Arial" w:hAnsi="Arial" w:cs="Arial"/>
          <w:sz w:val="24"/>
          <w:szCs w:val="24"/>
        </w:rPr>
        <w:tab/>
      </w:r>
      <w:r w:rsidRPr="00E6464E">
        <w:rPr>
          <w:rFonts w:ascii="Arial" w:hAnsi="Arial" w:cs="Arial"/>
          <w:sz w:val="24"/>
          <w:szCs w:val="24"/>
        </w:rPr>
        <w:t xml:space="preserve">Day-night average sound   </w:t>
      </w:r>
      <w:r>
        <w:rPr>
          <w:rFonts w:ascii="Arial" w:hAnsi="Arial" w:cs="Arial"/>
          <w:sz w:val="24"/>
          <w:szCs w:val="24"/>
        </w:rPr>
        <w:tab/>
      </w:r>
      <w:r w:rsidRPr="00E6464E">
        <w:rPr>
          <w:rFonts w:ascii="Arial" w:hAnsi="Arial" w:cs="Arial"/>
          <w:sz w:val="24"/>
          <w:szCs w:val="24"/>
        </w:rPr>
        <w:t xml:space="preserve">Special approvals </w:t>
      </w:r>
    </w:p>
    <w:p w14:paraId="0858A2C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w:t>
      </w:r>
      <w:r w:rsidRPr="00E6464E">
        <w:rPr>
          <w:rFonts w:ascii="Arial" w:hAnsi="Arial" w:cs="Arial"/>
          <w:sz w:val="24"/>
          <w:szCs w:val="24"/>
        </w:rPr>
        <w:tab/>
        <w:t xml:space="preserve">level (in decibels)      </w:t>
      </w:r>
      <w:r>
        <w:rPr>
          <w:rFonts w:ascii="Arial" w:hAnsi="Arial" w:cs="Arial"/>
          <w:sz w:val="24"/>
          <w:szCs w:val="24"/>
        </w:rPr>
        <w:tab/>
      </w:r>
      <w:r>
        <w:rPr>
          <w:rFonts w:ascii="Arial" w:hAnsi="Arial" w:cs="Arial"/>
          <w:sz w:val="24"/>
          <w:szCs w:val="24"/>
        </w:rPr>
        <w:tab/>
      </w:r>
      <w:r w:rsidRPr="00E6464E">
        <w:rPr>
          <w:rFonts w:ascii="Arial" w:hAnsi="Arial" w:cs="Arial"/>
          <w:sz w:val="24"/>
          <w:szCs w:val="24"/>
        </w:rPr>
        <w:t>and requirements</w:t>
      </w:r>
    </w:p>
    <w:p w14:paraId="4B68615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w:t>
      </w:r>
      <w:r>
        <w:rPr>
          <w:rFonts w:ascii="Arial" w:hAnsi="Arial" w:cs="Arial"/>
          <w:sz w:val="24"/>
          <w:szCs w:val="24"/>
        </w:rPr>
        <w:t>----------------------</w:t>
      </w:r>
    </w:p>
    <w:p w14:paraId="7E6A116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Acceptable</w:t>
      </w:r>
      <w:r w:rsidRPr="00E6464E">
        <w:rPr>
          <w:rFonts w:ascii="Arial" w:hAnsi="Arial" w:cs="Arial"/>
          <w:sz w:val="24"/>
          <w:szCs w:val="24"/>
        </w:rPr>
        <w:tab/>
      </w:r>
      <w:r w:rsidRPr="00E6464E">
        <w:rPr>
          <w:rFonts w:ascii="Arial" w:hAnsi="Arial" w:cs="Arial"/>
          <w:sz w:val="24"/>
          <w:szCs w:val="24"/>
        </w:rPr>
        <w:tab/>
        <w:t xml:space="preserve"> </w:t>
      </w:r>
      <w:r w:rsidRPr="00E6464E">
        <w:rPr>
          <w:rFonts w:ascii="Arial" w:hAnsi="Arial" w:cs="Arial"/>
          <w:sz w:val="24"/>
          <w:szCs w:val="24"/>
        </w:rPr>
        <w:tab/>
        <w:t>Not exceeding 65 dB</w:t>
      </w:r>
      <w:r w:rsidRPr="00E6464E">
        <w:rPr>
          <w:rFonts w:ascii="Arial" w:hAnsi="Arial" w:cs="Arial"/>
          <w:sz w:val="24"/>
          <w:szCs w:val="24"/>
          <w:u w:val="single"/>
        </w:rPr>
        <w:t>(1)</w:t>
      </w:r>
      <w:r w:rsidRPr="00E6464E">
        <w:rPr>
          <w:rFonts w:ascii="Arial" w:hAnsi="Arial" w:cs="Arial"/>
          <w:sz w:val="24"/>
          <w:szCs w:val="24"/>
        </w:rPr>
        <w:t xml:space="preserve">  </w:t>
      </w:r>
      <w:r w:rsidRPr="00E6464E">
        <w:rPr>
          <w:rFonts w:ascii="Arial" w:hAnsi="Arial" w:cs="Arial"/>
          <w:sz w:val="24"/>
          <w:szCs w:val="24"/>
        </w:rPr>
        <w:tab/>
      </w:r>
      <w:r w:rsidRPr="00E6464E">
        <w:rPr>
          <w:rFonts w:ascii="Arial" w:hAnsi="Arial" w:cs="Arial"/>
          <w:sz w:val="24"/>
          <w:szCs w:val="24"/>
        </w:rPr>
        <w:tab/>
        <w:t>None.</w:t>
      </w:r>
    </w:p>
    <w:p w14:paraId="462B7ADC" w14:textId="77777777" w:rsidR="00131219" w:rsidRPr="00E6464E" w:rsidRDefault="00131219" w:rsidP="00CC353C">
      <w:pPr>
        <w:pStyle w:val="PlainText"/>
        <w:rPr>
          <w:rFonts w:ascii="Arial" w:hAnsi="Arial" w:cs="Arial"/>
          <w:sz w:val="24"/>
          <w:szCs w:val="24"/>
        </w:rPr>
      </w:pPr>
    </w:p>
    <w:p w14:paraId="0D1511E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Normally Unacceptable</w:t>
      </w:r>
      <w:r>
        <w:rPr>
          <w:rFonts w:ascii="Arial" w:hAnsi="Arial" w:cs="Arial"/>
          <w:sz w:val="24"/>
          <w:szCs w:val="24"/>
        </w:rPr>
        <w:tab/>
      </w:r>
      <w:r w:rsidRPr="00E6464E">
        <w:rPr>
          <w:rFonts w:ascii="Arial" w:hAnsi="Arial" w:cs="Arial"/>
          <w:sz w:val="24"/>
          <w:szCs w:val="24"/>
        </w:rPr>
        <w:t xml:space="preserve">Above 65 dB but not     </w:t>
      </w:r>
      <w:r w:rsidRPr="00E6464E">
        <w:rPr>
          <w:rFonts w:ascii="Arial" w:hAnsi="Arial" w:cs="Arial"/>
          <w:sz w:val="24"/>
          <w:szCs w:val="24"/>
        </w:rPr>
        <w:tab/>
      </w:r>
      <w:r w:rsidRPr="00E6464E">
        <w:rPr>
          <w:rFonts w:ascii="Arial" w:hAnsi="Arial" w:cs="Arial"/>
          <w:sz w:val="24"/>
          <w:szCs w:val="24"/>
        </w:rPr>
        <w:tab/>
        <w:t xml:space="preserve">Special Approvals </w:t>
      </w:r>
      <w:r w:rsidRPr="00E6464E">
        <w:rPr>
          <w:rFonts w:ascii="Arial" w:hAnsi="Arial" w:cs="Arial"/>
          <w:sz w:val="24"/>
          <w:szCs w:val="24"/>
          <w:u w:val="single"/>
        </w:rPr>
        <w:t>(2)</w:t>
      </w:r>
    </w:p>
    <w:p w14:paraId="7C5DA04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w:t>
      </w:r>
      <w:r>
        <w:rPr>
          <w:rFonts w:ascii="Arial" w:hAnsi="Arial" w:cs="Arial"/>
          <w:sz w:val="24"/>
          <w:szCs w:val="24"/>
        </w:rPr>
        <w:tab/>
      </w:r>
      <w:r w:rsidRPr="00E6464E">
        <w:rPr>
          <w:rFonts w:ascii="Arial" w:hAnsi="Arial" w:cs="Arial"/>
          <w:sz w:val="24"/>
          <w:szCs w:val="24"/>
        </w:rPr>
        <w:t xml:space="preserve">exceeding 75 </w:t>
      </w:r>
      <w:proofErr w:type="spellStart"/>
      <w:r w:rsidRPr="00E6464E">
        <w:rPr>
          <w:rFonts w:ascii="Arial" w:hAnsi="Arial" w:cs="Arial"/>
          <w:sz w:val="24"/>
          <w:szCs w:val="24"/>
        </w:rPr>
        <w:t>dB.</w:t>
      </w:r>
      <w:proofErr w:type="spellEnd"/>
      <w:r w:rsidRPr="00E6464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E6464E">
        <w:rPr>
          <w:rFonts w:ascii="Arial" w:hAnsi="Arial" w:cs="Arial"/>
          <w:sz w:val="24"/>
          <w:szCs w:val="24"/>
        </w:rPr>
        <w:t xml:space="preserve">Environmental Review </w:t>
      </w:r>
      <w:r w:rsidRPr="00E6464E">
        <w:rPr>
          <w:rFonts w:ascii="Arial" w:hAnsi="Arial" w:cs="Arial"/>
          <w:sz w:val="24"/>
          <w:szCs w:val="24"/>
          <w:u w:val="single"/>
        </w:rPr>
        <w:t>(3).</w:t>
      </w:r>
    </w:p>
    <w:p w14:paraId="2EDB2601" w14:textId="77777777" w:rsidR="00131219" w:rsidRPr="00E6464E" w:rsidRDefault="00131219" w:rsidP="00CC353C">
      <w:pPr>
        <w:pStyle w:val="PlainText"/>
        <w:rPr>
          <w:rFonts w:ascii="Arial" w:hAnsi="Arial" w:cs="Arial"/>
          <w:sz w:val="24"/>
          <w:szCs w:val="24"/>
          <w:u w:val="single"/>
        </w:rPr>
      </w:pPr>
      <w:r w:rsidRPr="00E6464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6464E">
        <w:rPr>
          <w:rFonts w:ascii="Arial" w:hAnsi="Arial" w:cs="Arial"/>
          <w:sz w:val="24"/>
          <w:szCs w:val="24"/>
        </w:rPr>
        <w:t xml:space="preserve">Attenuation </w:t>
      </w:r>
      <w:r w:rsidRPr="00E6464E">
        <w:rPr>
          <w:rFonts w:ascii="Arial" w:hAnsi="Arial" w:cs="Arial"/>
          <w:sz w:val="24"/>
          <w:szCs w:val="24"/>
          <w:u w:val="single"/>
        </w:rPr>
        <w:t>(4).</w:t>
      </w:r>
    </w:p>
    <w:p w14:paraId="284DB63A" w14:textId="77777777" w:rsidR="00131219" w:rsidRPr="00E6464E" w:rsidRDefault="00131219" w:rsidP="00CC353C">
      <w:pPr>
        <w:pStyle w:val="PlainText"/>
        <w:rPr>
          <w:rFonts w:ascii="Arial" w:hAnsi="Arial" w:cs="Arial"/>
          <w:sz w:val="24"/>
          <w:szCs w:val="24"/>
        </w:rPr>
      </w:pPr>
    </w:p>
    <w:p w14:paraId="48549BF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Unacceptable</w:t>
      </w:r>
      <w:r>
        <w:rPr>
          <w:rFonts w:ascii="Arial" w:hAnsi="Arial" w:cs="Arial"/>
          <w:sz w:val="24"/>
          <w:szCs w:val="24"/>
        </w:rPr>
        <w:tab/>
      </w:r>
      <w:r w:rsidRPr="00E6464E">
        <w:rPr>
          <w:rFonts w:ascii="Arial" w:hAnsi="Arial" w:cs="Arial"/>
          <w:sz w:val="24"/>
          <w:szCs w:val="24"/>
        </w:rPr>
        <w:t xml:space="preserve">  </w:t>
      </w:r>
      <w:r w:rsidRPr="00E6464E">
        <w:rPr>
          <w:rFonts w:ascii="Arial" w:hAnsi="Arial" w:cs="Arial"/>
          <w:sz w:val="24"/>
          <w:szCs w:val="24"/>
        </w:rPr>
        <w:tab/>
        <w:t xml:space="preserve">Above 75 dB  </w:t>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t xml:space="preserve">Special  Approvals </w:t>
      </w:r>
      <w:r w:rsidRPr="00E6464E">
        <w:rPr>
          <w:rFonts w:ascii="Arial" w:hAnsi="Arial" w:cs="Arial"/>
          <w:sz w:val="24"/>
          <w:szCs w:val="24"/>
          <w:u w:val="single"/>
        </w:rPr>
        <w:t>(2).</w:t>
      </w:r>
    </w:p>
    <w:p w14:paraId="70EF7AB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w:t>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t xml:space="preserve">Environmental Review </w:t>
      </w:r>
      <w:r w:rsidRPr="00E6464E">
        <w:rPr>
          <w:rFonts w:ascii="Arial" w:hAnsi="Arial" w:cs="Arial"/>
          <w:sz w:val="24"/>
          <w:szCs w:val="24"/>
          <w:u w:val="single"/>
        </w:rPr>
        <w:t>(3)</w:t>
      </w:r>
      <w:r w:rsidRPr="00E6464E">
        <w:rPr>
          <w:rFonts w:ascii="Arial" w:hAnsi="Arial" w:cs="Arial"/>
          <w:sz w:val="24"/>
          <w:szCs w:val="24"/>
        </w:rPr>
        <w:t xml:space="preserve">.                                               </w:t>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r>
      <w:r w:rsidRPr="00E6464E">
        <w:rPr>
          <w:rFonts w:ascii="Arial" w:hAnsi="Arial" w:cs="Arial"/>
          <w:sz w:val="24"/>
          <w:szCs w:val="24"/>
        </w:rPr>
        <w:tab/>
        <w:t xml:space="preserve">Attenuation </w:t>
      </w:r>
      <w:r w:rsidRPr="00E6464E">
        <w:rPr>
          <w:rFonts w:ascii="Arial" w:hAnsi="Arial" w:cs="Arial"/>
          <w:sz w:val="24"/>
          <w:szCs w:val="24"/>
          <w:u w:val="single"/>
        </w:rPr>
        <w:t>(5)</w:t>
      </w:r>
      <w:r w:rsidRPr="00E6464E">
        <w:rPr>
          <w:rFonts w:ascii="Arial" w:hAnsi="Arial" w:cs="Arial"/>
          <w:sz w:val="24"/>
          <w:szCs w:val="24"/>
        </w:rPr>
        <w:t>.</w:t>
      </w:r>
    </w:p>
    <w:p w14:paraId="2E42A1B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w:t>
      </w:r>
    </w:p>
    <w:p w14:paraId="4D435D12" w14:textId="77777777" w:rsidR="00131219" w:rsidRPr="00E6464E" w:rsidRDefault="00131219" w:rsidP="00CC353C">
      <w:pPr>
        <w:pStyle w:val="PlainText"/>
        <w:rPr>
          <w:rFonts w:ascii="Arial" w:hAnsi="Arial" w:cs="Arial"/>
          <w:sz w:val="24"/>
          <w:szCs w:val="24"/>
        </w:rPr>
      </w:pPr>
      <w:r w:rsidRPr="00E6464E">
        <w:rPr>
          <w:rFonts w:ascii="Arial" w:hAnsi="Arial" w:cs="Arial"/>
          <w:b/>
          <w:sz w:val="24"/>
          <w:szCs w:val="24"/>
          <w:u w:val="single"/>
        </w:rPr>
        <w:t>Notes</w:t>
      </w:r>
      <w:r w:rsidRPr="00E6464E">
        <w:rPr>
          <w:rFonts w:ascii="Arial" w:hAnsi="Arial" w:cs="Arial"/>
          <w:sz w:val="24"/>
          <w:szCs w:val="24"/>
        </w:rPr>
        <w:t xml:space="preserve">: </w:t>
      </w:r>
      <w:r w:rsidRPr="00E6464E">
        <w:rPr>
          <w:rFonts w:ascii="Arial" w:hAnsi="Arial" w:cs="Arial"/>
          <w:b/>
          <w:sz w:val="24"/>
          <w:szCs w:val="24"/>
          <w:u w:val="single"/>
        </w:rPr>
        <w:t>(1)</w:t>
      </w:r>
      <w:r w:rsidRPr="00E6464E">
        <w:rPr>
          <w:rFonts w:ascii="Arial" w:hAnsi="Arial" w:cs="Arial"/>
          <w:sz w:val="24"/>
          <w:szCs w:val="24"/>
        </w:rPr>
        <w:t xml:space="preserve"> Acceptable threshold may be shifted to 70 dB in special circumstances pursuant to § 51.105(a).   </w:t>
      </w:r>
      <w:r w:rsidRPr="00E6464E">
        <w:rPr>
          <w:rFonts w:ascii="Arial" w:hAnsi="Arial" w:cs="Arial"/>
          <w:b/>
          <w:sz w:val="24"/>
          <w:szCs w:val="24"/>
          <w:u w:val="single"/>
        </w:rPr>
        <w:t>(2)</w:t>
      </w:r>
      <w:r w:rsidRPr="00E6464E">
        <w:rPr>
          <w:rFonts w:ascii="Arial" w:hAnsi="Arial" w:cs="Arial"/>
          <w:sz w:val="24"/>
          <w:szCs w:val="24"/>
        </w:rPr>
        <w:t xml:space="preserve"> See § 51.104(b) for requirements.  </w:t>
      </w:r>
      <w:r w:rsidRPr="00E6464E">
        <w:rPr>
          <w:rFonts w:ascii="Arial" w:hAnsi="Arial" w:cs="Arial"/>
          <w:b/>
          <w:sz w:val="24"/>
          <w:szCs w:val="24"/>
          <w:u w:val="single"/>
        </w:rPr>
        <w:t>(3)</w:t>
      </w:r>
      <w:r w:rsidRPr="00E6464E">
        <w:rPr>
          <w:rFonts w:ascii="Arial" w:hAnsi="Arial" w:cs="Arial"/>
          <w:sz w:val="24"/>
          <w:szCs w:val="24"/>
        </w:rPr>
        <w:t xml:space="preserve"> See § 51.104(b) for requirements.</w:t>
      </w:r>
    </w:p>
    <w:p w14:paraId="2C566916" w14:textId="77777777" w:rsidR="00131219" w:rsidRPr="00E6464E" w:rsidRDefault="00131219" w:rsidP="00CC353C">
      <w:pPr>
        <w:pStyle w:val="PlainText"/>
        <w:rPr>
          <w:rFonts w:ascii="Arial" w:hAnsi="Arial" w:cs="Arial"/>
          <w:sz w:val="24"/>
          <w:szCs w:val="24"/>
        </w:rPr>
      </w:pPr>
      <w:r w:rsidRPr="00E6464E">
        <w:rPr>
          <w:rFonts w:ascii="Arial" w:hAnsi="Arial" w:cs="Arial"/>
          <w:b/>
          <w:sz w:val="24"/>
          <w:szCs w:val="24"/>
          <w:u w:val="single"/>
        </w:rPr>
        <w:t>(4)</w:t>
      </w:r>
      <w:r w:rsidRPr="00E6464E">
        <w:rPr>
          <w:rFonts w:ascii="Arial" w:hAnsi="Arial" w:cs="Arial"/>
          <w:sz w:val="24"/>
          <w:szCs w:val="24"/>
        </w:rPr>
        <w:t xml:space="preserve"> 5 dB additional attenuation required for sites above 65 dB but not exceeding 70 dB and 10 dB additional attenuation required for sites above 70 dB but not exceeding 75 </w:t>
      </w:r>
      <w:proofErr w:type="spellStart"/>
      <w:r w:rsidRPr="00E6464E">
        <w:rPr>
          <w:rFonts w:ascii="Arial" w:hAnsi="Arial" w:cs="Arial"/>
          <w:sz w:val="24"/>
          <w:szCs w:val="24"/>
        </w:rPr>
        <w:t>dB.</w:t>
      </w:r>
      <w:proofErr w:type="spellEnd"/>
      <w:r w:rsidRPr="00E6464E">
        <w:rPr>
          <w:rFonts w:ascii="Arial" w:hAnsi="Arial" w:cs="Arial"/>
          <w:sz w:val="24"/>
          <w:szCs w:val="24"/>
        </w:rPr>
        <w:t xml:space="preserve"> (See § 51.104(a).)</w:t>
      </w:r>
    </w:p>
    <w:p w14:paraId="0A0A39E7" w14:textId="77777777" w:rsidR="00131219" w:rsidRPr="00E6464E" w:rsidRDefault="00131219" w:rsidP="00CC353C">
      <w:pPr>
        <w:pStyle w:val="PlainText"/>
        <w:rPr>
          <w:rFonts w:ascii="Arial" w:hAnsi="Arial" w:cs="Arial"/>
          <w:sz w:val="24"/>
          <w:szCs w:val="24"/>
        </w:rPr>
      </w:pPr>
      <w:r w:rsidRPr="00E6464E">
        <w:rPr>
          <w:rFonts w:ascii="Arial" w:hAnsi="Arial" w:cs="Arial"/>
          <w:b/>
          <w:sz w:val="24"/>
          <w:szCs w:val="24"/>
          <w:u w:val="single"/>
        </w:rPr>
        <w:t>(5)</w:t>
      </w:r>
      <w:r w:rsidRPr="00E6464E">
        <w:rPr>
          <w:rFonts w:ascii="Arial" w:hAnsi="Arial" w:cs="Arial"/>
          <w:sz w:val="24"/>
          <w:szCs w:val="24"/>
        </w:rPr>
        <w:t xml:space="preserve"> Attenuation measures to be submitted to the Assistant Secretary for CPD for approval on a case-by-case basis. [44 FR 40861, July 12, 1979, as amended at 49 FR 12214, Mar. 29, 1984] </w:t>
      </w:r>
    </w:p>
    <w:p w14:paraId="455BFC47"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§51.104 Special requirements.</w:t>
      </w:r>
    </w:p>
    <w:p w14:paraId="74EA13D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(a)(1) Noise attenuation. Noise attenuation measures are those required in addition to attenuation provided by buildings as commonly constructed in the area, and requiring open windows for ventilation. Measures that reduce external noise at a site shall be used wherever practicable in preference to the incorporation of additional noise attenuation in buildings. Building designs and construction techniques that provide more noise attenuation than typical construction may be employed also to meet the noise attenuation requirements.</w:t>
      </w:r>
    </w:p>
    <w:p w14:paraId="53074BE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(2) Normally unacceptable noise zones and unacceptable noise zones. Approvals in Normally Unacceptable Noise Zones require a minimum of 5 decibels additional sound attenuation for buildings having noise-sensitive uses if the day-night average sound level is greater than 65 decibels but does not exceed 70 decibels, or a minimum of 10 decibels of additional sound attenuation if the day-night average sound level is greater than 70 decibels but does not exceed 75 decibels. Noise attenuation measures in Unacceptable Noise Zones require the </w:t>
      </w:r>
      <w:r w:rsidRPr="00E6464E">
        <w:rPr>
          <w:rFonts w:ascii="Arial" w:hAnsi="Arial" w:cs="Arial"/>
          <w:sz w:val="24"/>
          <w:szCs w:val="24"/>
        </w:rPr>
        <w:lastRenderedPageBreak/>
        <w:t>approval of the Assistant Secretary for Community Planning and Development, or the Certifying Officer for activities subject to 24 CFR part 58. (See §51.104(b)(2).)</w:t>
      </w:r>
    </w:p>
    <w:p w14:paraId="59F8F85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Environmental review requirements. Environmental reviews shall be conducted pursuant to the requirements of 24 CFR parts 50 and 58, as applicable, or other environmental regulations issued by the Department. These requirements are hereby modified for all projects proposed in the Normally Unacceptable and Unacceptable noise exposure zones as follows:</w:t>
      </w:r>
    </w:p>
    <w:p w14:paraId="3F5C571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Normally unacceptable noise zone.</w:t>
      </w:r>
    </w:p>
    <w:p w14:paraId="548597E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 All projects located in the Normally Unacceptable Noise Zone require a</w:t>
      </w:r>
      <w:r>
        <w:rPr>
          <w:rFonts w:ascii="Arial" w:hAnsi="Arial" w:cs="Arial"/>
          <w:sz w:val="24"/>
          <w:szCs w:val="24"/>
        </w:rPr>
        <w:t xml:space="preserve">n environmental assessment (EA), </w:t>
      </w:r>
      <w:r w:rsidRPr="00E6464E">
        <w:rPr>
          <w:rFonts w:ascii="Arial" w:hAnsi="Arial" w:cs="Arial"/>
          <w:sz w:val="24"/>
          <w:szCs w:val="24"/>
        </w:rPr>
        <w:t xml:space="preserve">except </w:t>
      </w:r>
      <w:r>
        <w:rPr>
          <w:rFonts w:ascii="Arial" w:hAnsi="Arial" w:cs="Arial"/>
          <w:sz w:val="24"/>
          <w:szCs w:val="24"/>
        </w:rPr>
        <w:t>that</w:t>
      </w:r>
      <w:r w:rsidRPr="00E6464E">
        <w:rPr>
          <w:rFonts w:ascii="Arial" w:hAnsi="Arial" w:cs="Arial"/>
          <w:sz w:val="24"/>
          <w:szCs w:val="24"/>
        </w:rPr>
        <w:t xml:space="preserve"> EIS is required for a proposed project located in a largely undeveloped area, or where the HUD action is likely to encourage the establishment of incompatible land use in this noise zone.</w:t>
      </w:r>
    </w:p>
    <w:p w14:paraId="242203A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(ii) When an EIS is required, the concurrence of the Program Assistant Secretary is also required before a project can be approved. For the purposes of this paragraph, an area will be considered as largely undeveloped unless the area within a 2-mile radius of the project boundary is more than 50 percent developed for urban uses and infrastructure (particularly water and sewers) is available and has capacity to serve the project.</w:t>
      </w:r>
    </w:p>
    <w:p w14:paraId="47F35CC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(iii) All other projects in the Normally Unacceptable zone require a</w:t>
      </w:r>
      <w:r>
        <w:rPr>
          <w:rFonts w:ascii="Arial" w:hAnsi="Arial" w:cs="Arial"/>
          <w:sz w:val="24"/>
          <w:szCs w:val="24"/>
        </w:rPr>
        <w:t>n environmental assessment (EA)</w:t>
      </w:r>
      <w:r w:rsidRPr="00E6464E">
        <w:rPr>
          <w:rFonts w:ascii="Arial" w:hAnsi="Arial" w:cs="Arial"/>
          <w:sz w:val="24"/>
          <w:szCs w:val="24"/>
        </w:rPr>
        <w:t>, except where an EIS is required for other reasons pursuant to HUD environmental policies.</w:t>
      </w:r>
    </w:p>
    <w:p w14:paraId="5E3C590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(2) Unacceptable noise zone. An EIS is required prior to the approval of projects with unacceptable noise exposure. Projects in or partially in an Unacceptable Noise Zone shall be submitted to the Assistant Secretary for Community Planning and Development, or the Certifying Officer for activities subject to 24 CFR part 58, for approval. The Assistant Secretary or the Certifying Officer may waive the EIS requirement in cases where noise is the only environmental issue and no outdoor noise sensitive activity will take place on the site. In such cases, an environmental review shall be made pursuant to the requirements of 24 CFR parts 50 or 58, as appropriate. [44 FR 40861, July 12, 1979, as amended at 61 FR 13333, Mar. 26, 1996]</w:t>
      </w:r>
    </w:p>
    <w:p w14:paraId="4C31181F"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§51.105 Exceptions.</w:t>
      </w:r>
    </w:p>
    <w:p w14:paraId="1277334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(a) Flexibility for non-acoustic benefits. Where it is determined that program objectives cannot be achieved on sites meeting the acceptability standard of 65 decibels, the Acceptable Zone may be shifted to </w:t>
      </w:r>
      <w:proofErr w:type="spellStart"/>
      <w:r w:rsidRPr="00E6464E">
        <w:rPr>
          <w:rFonts w:ascii="Arial" w:hAnsi="Arial" w:cs="Arial"/>
          <w:sz w:val="24"/>
          <w:szCs w:val="24"/>
        </w:rPr>
        <w:t>Ldn</w:t>
      </w:r>
      <w:proofErr w:type="spellEnd"/>
      <w:r w:rsidRPr="00E6464E">
        <w:rPr>
          <w:rFonts w:ascii="Arial" w:hAnsi="Arial" w:cs="Arial"/>
          <w:sz w:val="24"/>
          <w:szCs w:val="24"/>
        </w:rPr>
        <w:t xml:space="preserve"> 70 on a case-by-case basis if all the following conditions are satisfied:</w:t>
      </w:r>
    </w:p>
    <w:p w14:paraId="01F718B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The project does not require an Environmental Impact Statement under provisions of §51.104(b)(1) and noise is the only environmental issue.</w:t>
      </w:r>
    </w:p>
    <w:p w14:paraId="7F7BE9D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(2) The project has </w:t>
      </w:r>
      <w:r>
        <w:rPr>
          <w:rFonts w:ascii="Arial" w:hAnsi="Arial" w:cs="Arial"/>
          <w:sz w:val="24"/>
          <w:szCs w:val="24"/>
        </w:rPr>
        <w:t xml:space="preserve">undergone an environmental assessment (EA) </w:t>
      </w:r>
      <w:r w:rsidRPr="00E6464E">
        <w:rPr>
          <w:rFonts w:ascii="Arial" w:hAnsi="Arial" w:cs="Arial"/>
          <w:sz w:val="24"/>
          <w:szCs w:val="24"/>
        </w:rPr>
        <w:t>and has received the concurrence of the Environmental Clearance Officer.</w:t>
      </w:r>
    </w:p>
    <w:p w14:paraId="4FC7A4C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(3) The project meets other program goals to provide housing in proximity to employment, public facilities and transportation.</w:t>
      </w:r>
    </w:p>
    <w:p w14:paraId="3908F01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(4) The project is in conformance with local goals and maintains the character of the neighborhood.</w:t>
      </w:r>
    </w:p>
    <w:p w14:paraId="26F0342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(5) The project sponsor has set forth reasons, acceptable to HUD, as to why the noise attenuation measures that would normally be required for new construction in the </w:t>
      </w:r>
      <w:proofErr w:type="spellStart"/>
      <w:r w:rsidRPr="00E6464E">
        <w:rPr>
          <w:rFonts w:ascii="Arial" w:hAnsi="Arial" w:cs="Arial"/>
          <w:sz w:val="24"/>
          <w:szCs w:val="24"/>
        </w:rPr>
        <w:t>Ldn</w:t>
      </w:r>
      <w:proofErr w:type="spellEnd"/>
      <w:r w:rsidRPr="00E6464E">
        <w:rPr>
          <w:rFonts w:ascii="Arial" w:hAnsi="Arial" w:cs="Arial"/>
          <w:sz w:val="24"/>
          <w:szCs w:val="24"/>
        </w:rPr>
        <w:t xml:space="preserve"> 65 to </w:t>
      </w:r>
      <w:proofErr w:type="spellStart"/>
      <w:r w:rsidRPr="00E6464E">
        <w:rPr>
          <w:rFonts w:ascii="Arial" w:hAnsi="Arial" w:cs="Arial"/>
          <w:sz w:val="24"/>
          <w:szCs w:val="24"/>
        </w:rPr>
        <w:t>Ldn</w:t>
      </w:r>
      <w:proofErr w:type="spellEnd"/>
      <w:r w:rsidRPr="00E6464E">
        <w:rPr>
          <w:rFonts w:ascii="Arial" w:hAnsi="Arial" w:cs="Arial"/>
          <w:sz w:val="24"/>
          <w:szCs w:val="24"/>
        </w:rPr>
        <w:t xml:space="preserve"> 70 zone cannot be met.</w:t>
      </w:r>
    </w:p>
    <w:p w14:paraId="680D3E5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(6) Other sites which are not exposed to noise above </w:t>
      </w:r>
      <w:proofErr w:type="spellStart"/>
      <w:r w:rsidRPr="00E6464E">
        <w:rPr>
          <w:rFonts w:ascii="Arial" w:hAnsi="Arial" w:cs="Arial"/>
          <w:sz w:val="24"/>
          <w:szCs w:val="24"/>
        </w:rPr>
        <w:t>Ldn</w:t>
      </w:r>
      <w:proofErr w:type="spellEnd"/>
      <w:r w:rsidRPr="00E6464E">
        <w:rPr>
          <w:rFonts w:ascii="Arial" w:hAnsi="Arial" w:cs="Arial"/>
          <w:sz w:val="24"/>
          <w:szCs w:val="24"/>
        </w:rPr>
        <w:t xml:space="preserve"> 65 and which meet program objectives are generally not available. The above factors shall be documented and made part of the project file.</w:t>
      </w:r>
    </w:p>
    <w:p w14:paraId="5F1D73B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[44 FR 40861, July 12, 1979, as amended at 61 FR 13334, Mar. 26, 1996]</w:t>
      </w:r>
    </w:p>
    <w:p w14:paraId="07ECDA5F"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§51.106 Implementation.</w:t>
      </w:r>
    </w:p>
    <w:p w14:paraId="24822C6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lastRenderedPageBreak/>
        <w:t>(a) Use of available data. HUD field staff shall make maximum use of noise data prepared by others when such data are determined to be current and adequately projected into the future and are in terms of the following:</w:t>
      </w:r>
    </w:p>
    <w:p w14:paraId="30EE469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(1) Sites in the vicinity of airports. The noise environment around airports is described sometimes in terms of Noise Exposure Forecasts, abbreviated as NEF or, in the State of California, as Community Noise Equivalent Level, abbreviated as CNEL. The noise environment for sites in the vicinity of airports for which day-night average sound level data are not available may be evaluated from NEF or CNEL analyses using the following conversions to DNL:    </w:t>
      </w:r>
      <w:proofErr w:type="spellStart"/>
      <w:r w:rsidRPr="00E6464E">
        <w:rPr>
          <w:rFonts w:ascii="Arial" w:hAnsi="Arial" w:cs="Arial"/>
          <w:sz w:val="24"/>
          <w:szCs w:val="24"/>
        </w:rPr>
        <w:t>DNL&amp;ap</w:t>
      </w:r>
      <w:proofErr w:type="spellEnd"/>
      <w:r w:rsidRPr="00E6464E">
        <w:rPr>
          <w:rFonts w:ascii="Arial" w:hAnsi="Arial" w:cs="Arial"/>
          <w:sz w:val="24"/>
          <w:szCs w:val="24"/>
        </w:rPr>
        <w:t xml:space="preserve">; NEF+35  </w:t>
      </w:r>
      <w:proofErr w:type="spellStart"/>
      <w:r w:rsidRPr="00E6464E">
        <w:rPr>
          <w:rFonts w:ascii="Arial" w:hAnsi="Arial" w:cs="Arial"/>
          <w:sz w:val="24"/>
          <w:szCs w:val="24"/>
        </w:rPr>
        <w:t>DNL&amp;ap</w:t>
      </w:r>
      <w:proofErr w:type="spellEnd"/>
      <w:r w:rsidRPr="00E6464E">
        <w:rPr>
          <w:rFonts w:ascii="Arial" w:hAnsi="Arial" w:cs="Arial"/>
          <w:sz w:val="24"/>
          <w:szCs w:val="24"/>
        </w:rPr>
        <w:t>; CNEL</w:t>
      </w:r>
    </w:p>
    <w:p w14:paraId="4017845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(2) Sites in the vicinity of highways. Highway projects receiving Federal aid are subject to noise analyses under the procedures of the Federal Highway Administration. Where such analyses are available they may be used to assess sites subject to the requirements of this standard. The Federal Highway Administration employs two alternate sound level descriptors: </w:t>
      </w:r>
    </w:p>
    <w:p w14:paraId="613C19B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(i) The A-weighted sound level not exceeded more than 10 percent of the time for the highway design hour traffic flow, symbolized as L10; or (ii) the equivalent sound level for the design hour, symbolized as </w:t>
      </w:r>
      <w:proofErr w:type="spellStart"/>
      <w:r w:rsidRPr="00E6464E">
        <w:rPr>
          <w:rFonts w:ascii="Arial" w:hAnsi="Arial" w:cs="Arial"/>
          <w:sz w:val="24"/>
          <w:szCs w:val="24"/>
        </w:rPr>
        <w:t>Leq</w:t>
      </w:r>
      <w:proofErr w:type="spellEnd"/>
      <w:r w:rsidRPr="00E6464E">
        <w:rPr>
          <w:rFonts w:ascii="Arial" w:hAnsi="Arial" w:cs="Arial"/>
          <w:sz w:val="24"/>
          <w:szCs w:val="24"/>
        </w:rPr>
        <w:t xml:space="preserve">. The day-night average sound level may be estimated from the design hour L10 or </w:t>
      </w:r>
      <w:proofErr w:type="spellStart"/>
      <w:r w:rsidRPr="00E6464E">
        <w:rPr>
          <w:rFonts w:ascii="Arial" w:hAnsi="Arial" w:cs="Arial"/>
          <w:sz w:val="24"/>
          <w:szCs w:val="24"/>
        </w:rPr>
        <w:t>Leq</w:t>
      </w:r>
      <w:proofErr w:type="spellEnd"/>
      <w:r w:rsidRPr="00E6464E">
        <w:rPr>
          <w:rFonts w:ascii="Arial" w:hAnsi="Arial" w:cs="Arial"/>
          <w:sz w:val="24"/>
          <w:szCs w:val="24"/>
        </w:rPr>
        <w:t xml:space="preserve"> values by the following relationships, provided heavy trucks do not exceed 10 percent of the total traffic flow in vehicles per 24 hours and the traffic flow between 10 p.m. and 7 a.m. does not exceed 15 percent of the average daily traffic flow in vehicles per 24 hours:  </w:t>
      </w:r>
      <w:proofErr w:type="spellStart"/>
      <w:r w:rsidRPr="00E6464E">
        <w:rPr>
          <w:rFonts w:ascii="Arial" w:hAnsi="Arial" w:cs="Arial"/>
          <w:sz w:val="24"/>
          <w:szCs w:val="24"/>
        </w:rPr>
        <w:t>DNL&amp;ap</w:t>
      </w:r>
      <w:proofErr w:type="spellEnd"/>
      <w:r w:rsidRPr="00E6464E">
        <w:rPr>
          <w:rFonts w:ascii="Arial" w:hAnsi="Arial" w:cs="Arial"/>
          <w:sz w:val="24"/>
          <w:szCs w:val="24"/>
        </w:rPr>
        <w:t xml:space="preserve">; L10 (design hour)—3 decibels  </w:t>
      </w:r>
      <w:proofErr w:type="spellStart"/>
      <w:r w:rsidRPr="00E6464E">
        <w:rPr>
          <w:rFonts w:ascii="Arial" w:hAnsi="Arial" w:cs="Arial"/>
          <w:sz w:val="24"/>
          <w:szCs w:val="24"/>
        </w:rPr>
        <w:t>DNL&amp;ap</w:t>
      </w:r>
      <w:proofErr w:type="spellEnd"/>
      <w:r w:rsidRPr="00E6464E">
        <w:rPr>
          <w:rFonts w:ascii="Arial" w:hAnsi="Arial" w:cs="Arial"/>
          <w:sz w:val="24"/>
          <w:szCs w:val="24"/>
        </w:rPr>
        <w:t>; Leg (design hour) decibels Where the auto/truck mix and time of day relationships as stated in this section do not exist, the HUD Noise Assessment Guidelines or other noise analysis shall be used.</w:t>
      </w:r>
    </w:p>
    <w:p w14:paraId="59B3C98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(3) Sites in the vicinity of installations producing loud impulsive sounds. Certain Department of Defense installations produce loud impulsive sounds from artillery firing and bombing practice ranges. Noise analyses for these facilities sometimes encompass sites that may be subject to the requirements of this standard. Where such analyses are available they may be used on an interim basis to establish the acceptability of sites under this standard. The Department of Defense uses day-night average sound level based on C-weighted sound level, symbolized </w:t>
      </w:r>
      <w:proofErr w:type="spellStart"/>
      <w:r w:rsidRPr="00E6464E">
        <w:rPr>
          <w:rFonts w:ascii="Arial" w:hAnsi="Arial" w:cs="Arial"/>
          <w:sz w:val="24"/>
          <w:szCs w:val="24"/>
        </w:rPr>
        <w:t>LCdn</w:t>
      </w:r>
      <w:proofErr w:type="spellEnd"/>
      <w:r w:rsidRPr="00E6464E">
        <w:rPr>
          <w:rFonts w:ascii="Arial" w:hAnsi="Arial" w:cs="Arial"/>
          <w:sz w:val="24"/>
          <w:szCs w:val="24"/>
        </w:rPr>
        <w:t>, for the analysis of loud impulsive sounds. Where such analyses are provided, the 8 decibel addition specified in §51.103(b), is not required, and the same numerical values of day-night average sound level used on an interim basis to determine site suitabil</w:t>
      </w:r>
      <w:r>
        <w:rPr>
          <w:rFonts w:ascii="Arial" w:hAnsi="Arial" w:cs="Arial"/>
          <w:sz w:val="24"/>
          <w:szCs w:val="24"/>
        </w:rPr>
        <w:t xml:space="preserve">ity for non-impulsive sounds </w:t>
      </w:r>
      <w:r w:rsidRPr="00E6464E">
        <w:rPr>
          <w:rFonts w:ascii="Arial" w:hAnsi="Arial" w:cs="Arial"/>
          <w:sz w:val="24"/>
          <w:szCs w:val="24"/>
        </w:rPr>
        <w:t xml:space="preserve">to the </w:t>
      </w:r>
      <w:proofErr w:type="spellStart"/>
      <w:r w:rsidRPr="00E6464E">
        <w:rPr>
          <w:rFonts w:ascii="Arial" w:hAnsi="Arial" w:cs="Arial"/>
          <w:sz w:val="24"/>
          <w:szCs w:val="24"/>
        </w:rPr>
        <w:t>LCdn</w:t>
      </w:r>
      <w:proofErr w:type="spellEnd"/>
      <w:r w:rsidRPr="00E6464E">
        <w:rPr>
          <w:rFonts w:ascii="Arial" w:hAnsi="Arial" w:cs="Arial"/>
          <w:sz w:val="24"/>
          <w:szCs w:val="24"/>
        </w:rPr>
        <w:t>.</w:t>
      </w:r>
    </w:p>
    <w:p w14:paraId="61478C3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(4) Use of areawide acoustical data. HUD encourages the preparation and use of areawide acoustical information, such as noise contours for airports. Where such new or revised contours become available for airports (civil or military) and military installations they shall first be referred to the HUD State Office (Environmental Officer) for review, evaluation and decision on appropriateness for use by HUD. The HUD State Office shall submit revised contours to the Assistant Secretary for Community Planning and Development for review, evaluation and decision whenever the area affected is changed by 20 percent or more, or whenever it is determined that the new contours will have a significant effect on HUD programs, or whenever the contours are not provided in a methodology acceptable under §51.106(a)(1) or in other cases where the HUD State Office determines that Headquarters review is warranted. For other areawide </w:t>
      </w:r>
      <w:r>
        <w:rPr>
          <w:rFonts w:ascii="Arial" w:hAnsi="Arial" w:cs="Arial"/>
          <w:sz w:val="24"/>
          <w:szCs w:val="24"/>
        </w:rPr>
        <w:t>ac</w:t>
      </w:r>
      <w:r w:rsidRPr="00E6464E">
        <w:rPr>
          <w:rFonts w:ascii="Arial" w:hAnsi="Arial" w:cs="Arial"/>
          <w:sz w:val="24"/>
          <w:szCs w:val="24"/>
        </w:rPr>
        <w:t>oustical data, review is required only where existing areawide data are being utilized and where such data have been changed to reflect changes in the measurement methodology or underlying noise source assumptions. Requests for determination on usage of new or revised areawide data shall include the following:</w:t>
      </w:r>
    </w:p>
    <w:p w14:paraId="10DB3F6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 Maps showing old, if applicable, and new noise contours, along with brief description of data source and methodology.</w:t>
      </w:r>
    </w:p>
    <w:p w14:paraId="461CEE7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lastRenderedPageBreak/>
        <w:t>(ii) Impact on existing and prospective urbanized areas and on development activity.</w:t>
      </w:r>
    </w:p>
    <w:p w14:paraId="5EF5626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(iii) Impact on HUD-assisted projects currently in processing.</w:t>
      </w:r>
    </w:p>
    <w:p w14:paraId="06CE2B4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(iv) Impact on future HUD program activity. Where a field office has determined that immediate approval of new areawide data is necessary and warranted in limited geographic areas, the request for approval should state the circumstances warranting such approval. Actions on proposed projects shall not be undertaken while new areawide noise data are being considered for HUD use except where the proposed location is affected in the same manner under both the old and new noise data.</w:t>
      </w:r>
    </w:p>
    <w:p w14:paraId="2E5FB67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Site assessments. Compliance with the standards contained in §51.103(c) shall, where necessary, be determined using noise assessment guidelines, handbooks, technical documents and procedures issued by the Department.</w:t>
      </w:r>
    </w:p>
    <w:p w14:paraId="28E79B0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(c) Variations in site noise levels. In many instances the noise environment will vary across a site, with portions of the site being in an Acceptable noise environment and other portions in a Normally Unacceptable noise environment. The standards in §51.103(c) shall apply to the portions of a building or buildings used for residential purposes and for ancillary noise sensitive open spaces.</w:t>
      </w:r>
    </w:p>
    <w:p w14:paraId="5832D39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(d) Noise measurements. Where noise assessments result in a finding that the site is borderline or questionable, or is controversial, noise measurements may be performed. Where it is determined that noise measurements are required, such measurements will be conducted in accordance with methods and measurement criteria established by the Department. Locations for noise measurements will depend on the location of noise sensitive uses that are nearest to the predominant noise source (see §51.103(c)).</w:t>
      </w:r>
    </w:p>
    <w:p w14:paraId="30EC8B0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(e) Projections of noise exposure. In addition to assessing existing exposure, future conditions should be projected. To the extent possible, noise exposure shall be projected to be representative of conditions that are expected to exist at a time at least 10 years beyond the date of the project or action under review.</w:t>
      </w:r>
    </w:p>
    <w:p w14:paraId="7D9F058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(f) Reduction of site noise by use of berms and/or barriers. If it is determined by adequate analysis that a berm and/or barrier will reduce noise at a housing site, and if the barrier is existing or there are assurances that it will be in place prior to occupancy, the environmental noise analysis for the site may reflect the benefits afforded by the berm and/or barrier. In the environmental review process under §51.104(b), the location height and design of the berm and/or barrier shall be evaluated to determine its effectiveness, and impact on design and aesthetic quality, circulation and other environmental factors. [44 FR 40861, July 12, 1979, as amended at 61 FR 13334, Mar. 26, 1996] </w:t>
      </w:r>
    </w:p>
    <w:p w14:paraId="58A2FDE7" w14:textId="77777777" w:rsidR="00131219" w:rsidRPr="00E6464E" w:rsidRDefault="00131219" w:rsidP="00CC353C">
      <w:pPr>
        <w:pStyle w:val="PlainText"/>
        <w:rPr>
          <w:rFonts w:ascii="Arial" w:hAnsi="Arial" w:cs="Arial"/>
          <w:b/>
          <w:sz w:val="24"/>
          <w:szCs w:val="24"/>
          <w:u w:val="single"/>
        </w:rPr>
      </w:pPr>
      <w:r w:rsidRPr="00E6464E">
        <w:rPr>
          <w:rFonts w:ascii="Arial" w:hAnsi="Arial" w:cs="Arial"/>
          <w:b/>
          <w:sz w:val="24"/>
          <w:szCs w:val="24"/>
          <w:u w:val="single"/>
        </w:rPr>
        <w:t xml:space="preserve">Appendix I to Subpart B of Part 51—Definition of Acoustical Quantities </w:t>
      </w:r>
    </w:p>
    <w:p w14:paraId="7FF3713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Sound Level. The quantity in decibels measured with an instrument satisfying requirements of American National Standard Specification for Type 1 Sound Level Meters S1.4–1971. Fast time-averaging and A-frequency weighting are to be used, unless others are specified. The sound level meter with the A-weighting is progressively less sensitive to sounds of frequency below 1,000 hertz (cycles per second), somewhat as is the ear. With fast time averaging the sound level meter responds particularly to recent sounds almost as quickly as does the ear in judging the loudness of a sound.</w:t>
      </w:r>
    </w:p>
    <w:p w14:paraId="394C27B3"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2. Average Sound Level. Average sound level, in decibels, is the level of the mean-square A-weighted sound pressure during the stated time period, with reference to the square of the standard reference sound pressure of 20 </w:t>
      </w:r>
      <w:proofErr w:type="spellStart"/>
      <w:r w:rsidRPr="00E6464E">
        <w:rPr>
          <w:rFonts w:ascii="Arial" w:hAnsi="Arial" w:cs="Arial"/>
          <w:sz w:val="24"/>
          <w:szCs w:val="24"/>
        </w:rPr>
        <w:t>micropascals</w:t>
      </w:r>
      <w:proofErr w:type="spellEnd"/>
      <w:r w:rsidRPr="00E6464E">
        <w:rPr>
          <w:rFonts w:ascii="Arial" w:hAnsi="Arial" w:cs="Arial"/>
          <w:sz w:val="24"/>
          <w:szCs w:val="24"/>
        </w:rPr>
        <w:t xml:space="preserve">. Day-night average sound level, abbreviated as DNL, and symbolized mathematically as </w:t>
      </w:r>
      <w:proofErr w:type="spellStart"/>
      <w:r w:rsidRPr="00E6464E">
        <w:rPr>
          <w:rFonts w:ascii="Arial" w:hAnsi="Arial" w:cs="Arial"/>
          <w:sz w:val="24"/>
          <w:szCs w:val="24"/>
        </w:rPr>
        <w:t>Ldn</w:t>
      </w:r>
      <w:proofErr w:type="spellEnd"/>
      <w:r w:rsidRPr="00E6464E">
        <w:rPr>
          <w:rFonts w:ascii="Arial" w:hAnsi="Arial" w:cs="Arial"/>
          <w:sz w:val="24"/>
          <w:szCs w:val="24"/>
        </w:rPr>
        <w:t xml:space="preserve"> is defined as: Time t is in seconds, so the limits shown in hours and minutes are actually interpreted in seconds. LA(t) is the time varying value of A-weighted sound level, the quantity in decibels measured by an </w:t>
      </w:r>
      <w:r w:rsidRPr="00E6464E">
        <w:rPr>
          <w:rFonts w:ascii="Arial" w:hAnsi="Arial" w:cs="Arial"/>
          <w:sz w:val="24"/>
          <w:szCs w:val="24"/>
        </w:rPr>
        <w:lastRenderedPageBreak/>
        <w:t>instrument satisfying requirements of American National Standard Specification for Type 1 Sound Level Meters S1.4–1971.</w:t>
      </w:r>
    </w:p>
    <w:p w14:paraId="399BBF4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3. Loud Impulsive Sounds. When loud impulsive sounds such as sonic booms or explosions are anticipated contributors to the noise environment at a site, the contribution to day-night average sound level produced by the loud impulsive sounds shall have 8 decibels added to it in assessing the acceptability of a site.  A loud impulsive sound is defined for the purpose of this regulation as one for which:</w:t>
      </w:r>
    </w:p>
    <w:p w14:paraId="27065BB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 The sound is definable as a discrete event wherein the sound level increases to a maximum and then decreases in a total time interval of approximately one second or less to the ambient background level that exists without the sound; and</w:t>
      </w:r>
    </w:p>
    <w:p w14:paraId="39FA440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(ii) The maximum sound level (obtained with slow averaging time and A-weighting of a Type 1 sound level meter whose characteristics comply with ANSI S1.4–1971) exceeds the sound level prior to the onset of the event by at least 6 decibels; and</w:t>
      </w:r>
    </w:p>
    <w:p w14:paraId="5111206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(iii) The maximum sound level obtained with fast averaging time of a sound level meter exceeds the maximum value obtained with slow averaging time by at least 4 decibels.  [44 FR 40861, July 12, 1979; 49 FR 10253, Mar. 20, 1984; 49 FR 12214, Mar. 29, 1984]</w:t>
      </w:r>
    </w:p>
    <w:p w14:paraId="1915EBE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b/>
      </w:r>
      <w:r w:rsidRPr="00E6464E">
        <w:rPr>
          <w:rFonts w:ascii="Arial" w:hAnsi="Arial" w:cs="Arial"/>
          <w:b/>
          <w:sz w:val="24"/>
          <w:szCs w:val="24"/>
        </w:rPr>
        <w:t>Subpart C—Siting of HUD-Assisted Projects Near Hazardous Operations Handling Conventional Fuels or Chemicals of an Explosive or Flammable Nature</w:t>
      </w:r>
      <w:r w:rsidRPr="00E6464E">
        <w:rPr>
          <w:rFonts w:ascii="Arial" w:hAnsi="Arial" w:cs="Arial"/>
          <w:sz w:val="24"/>
          <w:szCs w:val="24"/>
        </w:rPr>
        <w:t xml:space="preserve"> Authority:  42 U.S.C. 3535(d).  Source:  49 FR 5103, Feb. 10, 1984, unless otherwise noted.</w:t>
      </w:r>
    </w:p>
    <w:p w14:paraId="79081C36"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§51.200 Purpose.</w:t>
      </w:r>
    </w:p>
    <w:p w14:paraId="472F4A43"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The purpose of this subpart C is to:</w:t>
      </w:r>
    </w:p>
    <w:p w14:paraId="7C40D5E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Establish safety standards which can be used as a basis for calculating acceptable separation distances (ASD) for HUD-assisted projects from specific, stationary, hazardous operations which store, handle, or process hazardous substances;</w:t>
      </w:r>
    </w:p>
    <w:p w14:paraId="5E5B493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Alert those responsible for the siting of HUD-assisted projects to the inherent potential dangers when such projects are located in the vicinity of such hazardous operations;</w:t>
      </w:r>
    </w:p>
    <w:p w14:paraId="6F14FA0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(c) Provide guidance for identifying those hazardous operations which are most prevalent;</w:t>
      </w:r>
    </w:p>
    <w:p w14:paraId="12C8D51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(d) Provide the technical guidance required to evaluate the degree of danger anticipated from explosion and thermal radiation (fire); and</w:t>
      </w:r>
    </w:p>
    <w:p w14:paraId="3DA347E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(e) Provide technical guidance required to determine acceptable separation distances from such hazards.  [49 FR 5103, Feb. 10, 1984, as amended at 61 FR 13334, Mar. 26, 1996] </w:t>
      </w:r>
    </w:p>
    <w:p w14:paraId="3C09D7AF"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§51.201 Definitions.</w:t>
      </w:r>
    </w:p>
    <w:p w14:paraId="60A436F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The terms Department and Secretary are defined in 24 CFR part 5.</w:t>
      </w:r>
    </w:p>
    <w:p w14:paraId="16DD1B7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Acceptable separation distance (ASD)—means the distance beyond which the explosion or combustion of a hazard is not likely to cause structures or individuals to be subjected to blast overpressure or thermal radiation flux levels in excess of the safety standards in §51.203. The ASD is determined by applying the safety standards established by this subpart C to the guidance set forth in HUD Guidebook, “Siting of HUD-Assisted Projects Near Hazardous Facilities.”</w:t>
      </w:r>
    </w:p>
    <w:p w14:paraId="3B7267A3"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Blast overpressure—means the pressure, in pounds per square inch, in excess of normal atmospheric pressure on the surrounding medium caused by an explosion.</w:t>
      </w:r>
    </w:p>
    <w:p w14:paraId="2EFEAAC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Danger zone—means the land area circumscribed by the radius which delineates the ASD of a given hazard.</w:t>
      </w:r>
    </w:p>
    <w:p w14:paraId="7AEAC14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Hazard—means any stationary container which stores, handles or processes hazardous substances of an explosive or fire prone nature. The term “hazard” does not include pipelines for the transmission of hazardous substances, if such pipelines are located underground or comply with applicable Federal, State and local safety standards. Also excepted are: (1) Containers with a capacity of 100 gallons or less when they contain common liquid industrial fuels, such as gasoline, fuel oil, kerosene and crude oil since they generally would pose no </w:t>
      </w:r>
      <w:r w:rsidRPr="00E6464E">
        <w:rPr>
          <w:rFonts w:ascii="Arial" w:hAnsi="Arial" w:cs="Arial"/>
          <w:sz w:val="24"/>
          <w:szCs w:val="24"/>
        </w:rPr>
        <w:lastRenderedPageBreak/>
        <w:t>danger in terms of thermal radiation of blast overpressure to a project; and (2) facilities which are shielded from a proposed HUD-assisted project by the topography, because these topographic features effectively provide a mitigating measure already in place.</w:t>
      </w:r>
    </w:p>
    <w:p w14:paraId="1B06907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Hazardous substances—means petroleum products (petrochemicals) and chemicals that can produce blast overpressure or thermal radiation levels in excess of the standards set forth in §51.203. A specific list of hazardous substance is found in appendix I to this subpart.</w:t>
      </w:r>
    </w:p>
    <w:p w14:paraId="65E1423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HUD-assisted project—the development, construction, rehabilitation, modernization or conversion with HUD subsidy, grant assistance, loan, loan guarantee, or mortgage insurance, of any project which is intended for residential, institutional, recreational, commercial or industrial use. For purposes of this subpart the terms “rehabilitation” and “modernization” refer only to such repairs and renovation of a building or buildings as will result in an increased number of people being exposed to hazardous operations by increasing residential densities, converting the type of use of a building to habitation, or making a vacant building habitable.</w:t>
      </w:r>
    </w:p>
    <w:p w14:paraId="0DB5B35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Thermal radiation level—means the emission and propagation of heat energy through space or a material medium, expressed in BTU per square foot per hour (BTU/ft.2 hr.).</w:t>
      </w:r>
    </w:p>
    <w:p w14:paraId="0EADBA0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[49 FR 5103, Feb. 10, 1984, as amended at 61 FR 5204, Feb. 9, 1996; 61 FR 13334, Mar. 26, 1996]</w:t>
      </w:r>
    </w:p>
    <w:p w14:paraId="39C6FCA2"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§51.202 Approval of HUD-assisted projects.</w:t>
      </w:r>
    </w:p>
    <w:p w14:paraId="21D6950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The Department will not approve an application for assistance for a proposed project located at less than the acceptable separation distance from a hazard, as defined in §51.201, unless appropriate mitigating measures, as defined in §51.205, are implemented, or unless mitigating measures are already in place.</w:t>
      </w:r>
    </w:p>
    <w:p w14:paraId="401F7CD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(b) In the case of all applications for proposed HUD-assisted projects, the Department shall evaluate projected development plans in the vicinity of these projects to determine whether there are plans to install a hazardous operation in close proximity to the proposed project. If the evaluation shows that such a plan exists, the Department shall not approve assistance for the project unless the Department obtains satisfactory assurances that adequate mitigating measures will be taken when the hazardous operation is installed.  [49 FR 5103, Feb. 10, 1984, as amended at 61 FR 13334, Mar. 26, 1996] </w:t>
      </w:r>
    </w:p>
    <w:p w14:paraId="13051B66"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§51.203 Safety standards.</w:t>
      </w:r>
    </w:p>
    <w:p w14:paraId="45F8E2F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The following standards shall be used in determining the acceptable separation distance of a proposed HUD-assisted project from a hazard:</w:t>
      </w:r>
    </w:p>
    <w:p w14:paraId="7828A99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Thermal Radiation Safety Standard. Projects shall be located so that:</w:t>
      </w:r>
    </w:p>
    <w:p w14:paraId="4AFF3A6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The allowable thermal radiation flux level at the building shall not exceed 10,000 BTU/sq. ft. per hr.</w:t>
      </w:r>
    </w:p>
    <w:p w14:paraId="3C7184D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(2) The allowable thermal radiation flux level for outdoor, unprotected facilities or areas of congregation shall not exceed 450 BTU/sq. ft. per hour.</w:t>
      </w:r>
    </w:p>
    <w:p w14:paraId="6A0342F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Blast Overpressure Safety Standard. Projects shall be located so that the maximum allowable blast overpressure at both buildings and outdoor, unprotected facilities or areas shall not exceed 0.5 psi.</w:t>
      </w:r>
    </w:p>
    <w:p w14:paraId="1A2CE36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(c) If a hazardous substance constitutes both a thermal radiation and blast overpressure hazard, the ASD for each hazard shall be calculated, and the larger of the two ASDs shall be used to determine compliance with this subpart.</w:t>
      </w:r>
    </w:p>
    <w:p w14:paraId="471CF94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(d) Background information on the standards and the logarithmic thermal radiation and blast overpressure charts that provide assistance in determining acceptable separation distances are contained in appendix II to this subpart C.  [49 FR 5103, Feb. 10, 1984, as amended at 61 FR 13334, Mar. 26, 1996]</w:t>
      </w:r>
    </w:p>
    <w:p w14:paraId="3D93F33B"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§51.204 HUD-assisted hazardous facilities.</w:t>
      </w:r>
    </w:p>
    <w:p w14:paraId="6FE7017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lastRenderedPageBreak/>
        <w:t>In reviewing applications for proposed HUD-assisted projects involving the installation of hazardous facilities, the Department shall ensure that such hazardous facilities are located at an acceptable separation distance from residences and from any other facility or area where people may congregate or be present. The mitigating measures listed in §51.205 may be taken into account in determining compliance with this section.</w:t>
      </w:r>
    </w:p>
    <w:p w14:paraId="0C30F733"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§51.205 Mitigating measures.</w:t>
      </w:r>
    </w:p>
    <w:p w14:paraId="4D880A7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Application of the standards for determining an Acceptable Separation Distance (ASD) for a HUD-assisted project from a potential hazard of an explosion or fire prone nature is predicated on level topography with no intervening object(s) between the hazard and the project. Application of the standards can be eliminated or modified if:</w:t>
      </w:r>
    </w:p>
    <w:p w14:paraId="77062DC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The nature of the topography shields the proposed project from the hazard.</w:t>
      </w:r>
    </w:p>
    <w:p w14:paraId="43170E2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An existing permanent fire resistant structure of adequate size and strength will shield the proposed project from the hazard.</w:t>
      </w:r>
    </w:p>
    <w:p w14:paraId="6685AB9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(c) A barrier is constructed surrounding the hazard, at the site of the project, or in between the potential hazard and the proposed project.</w:t>
      </w:r>
    </w:p>
    <w:p w14:paraId="3114315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(d) The structure and outdoor areas used by people are designed to withstand blast overpressure and thermal radiation anticipated from the potential hazard (e.g., the project is of masonry and steel or reinforced concrete and steel construction).</w:t>
      </w:r>
    </w:p>
    <w:p w14:paraId="6EB4E77C"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§51.206 Implementation.</w:t>
      </w:r>
    </w:p>
    <w:p w14:paraId="2D2171F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This subpart C shall be implemented for each proposed HUD-assisted project by the HUD approving official or responsible entity responsible for review of the project. The implementation procedure will be part of the environmental review process in accordance with the procedures set forth in 24 CFR parts 50 and 58.  [61 FR 13334, Mar. 26, 1996]</w:t>
      </w:r>
    </w:p>
    <w:p w14:paraId="771CE19F"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§51.207 Special circumstances.</w:t>
      </w:r>
    </w:p>
    <w:p w14:paraId="2A087E0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The Secretary or the Secretary's designee may, on a case-by-case basis, when circumstances warrant, require the application of this subpart C with respect to a substance not listed in appendix I to this subpart C that would create thermal or overpressure effect in excess of that listed in §51.203.  [61 FR 13334, Mar. 26, 1996]</w:t>
      </w:r>
    </w:p>
    <w:p w14:paraId="22D6E646"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§51.208 Reservation of administrative and legal rights.</w:t>
      </w:r>
    </w:p>
    <w:p w14:paraId="294CD33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Publication of these standards does not constitute a waiver of any right: (a) Of HUD to disapprove a project proposal if the siting is too close to a potential hazard not covered by this subpart, and (b) of HUD or any person or other entity to seek to abate or to collect damages occasioned by a nuisance, whether or not covered by the subpart. </w:t>
      </w:r>
    </w:p>
    <w:p w14:paraId="034F98E9" w14:textId="77777777" w:rsidR="00131219" w:rsidRPr="00E6464E" w:rsidRDefault="00131219" w:rsidP="002F2915">
      <w:pPr>
        <w:pStyle w:val="PlainText"/>
        <w:rPr>
          <w:rFonts w:ascii="Arial" w:hAnsi="Arial" w:cs="Arial"/>
          <w:sz w:val="24"/>
          <w:szCs w:val="24"/>
        </w:rPr>
      </w:pPr>
      <w:r w:rsidRPr="00E6464E">
        <w:rPr>
          <w:rFonts w:ascii="Arial" w:hAnsi="Arial" w:cs="Arial"/>
          <w:b/>
          <w:sz w:val="24"/>
          <w:szCs w:val="24"/>
          <w:u w:val="single"/>
        </w:rPr>
        <w:t>Appendix I to Subpart C of Part 51—Specific Hazardous Substances</w:t>
      </w:r>
      <w:r w:rsidRPr="0088646E">
        <w:rPr>
          <w:rFonts w:ascii="Arial" w:hAnsi="Arial" w:cs="Arial"/>
          <w:sz w:val="24"/>
          <w:szCs w:val="24"/>
        </w:rPr>
        <w:t>. The</w:t>
      </w:r>
      <w:r w:rsidRPr="00E6464E">
        <w:rPr>
          <w:rFonts w:ascii="Arial" w:hAnsi="Arial" w:cs="Arial"/>
          <w:sz w:val="24"/>
          <w:szCs w:val="24"/>
        </w:rPr>
        <w:t xml:space="preserve"> following is a list of specific petroleum products and chemicals defined to be hazardous substances under §51.201.</w:t>
      </w:r>
    </w:p>
    <w:p w14:paraId="1FA9D167" w14:textId="77777777" w:rsidR="00131219" w:rsidRPr="00E6464E" w:rsidRDefault="00131219" w:rsidP="00CC353C">
      <w:pPr>
        <w:pStyle w:val="PlainText"/>
        <w:rPr>
          <w:rFonts w:ascii="Arial" w:hAnsi="Arial" w:cs="Arial"/>
          <w:sz w:val="24"/>
          <w:szCs w:val="24"/>
        </w:rPr>
      </w:pPr>
      <w:r w:rsidRPr="002F2915">
        <w:rPr>
          <w:rFonts w:ascii="Arial" w:hAnsi="Arial" w:cs="Arial"/>
          <w:i/>
          <w:sz w:val="24"/>
          <w:szCs w:val="24"/>
          <w:u w:val="single"/>
        </w:rPr>
        <w:t>HAZARDOUS LIQUIDS</w:t>
      </w:r>
      <w:r w:rsidRPr="00E6464E">
        <w:rPr>
          <w:rFonts w:ascii="Arial" w:hAnsi="Arial" w:cs="Arial"/>
          <w:sz w:val="24"/>
          <w:szCs w:val="24"/>
        </w:rPr>
        <w:t>:  Acetic Acid, Acetic Anhydride, Acetone,</w:t>
      </w:r>
      <w:r>
        <w:rPr>
          <w:rFonts w:ascii="Arial" w:hAnsi="Arial" w:cs="Arial"/>
          <w:sz w:val="24"/>
          <w:szCs w:val="24"/>
        </w:rPr>
        <w:t xml:space="preserve"> </w:t>
      </w:r>
      <w:r w:rsidRPr="00E6464E">
        <w:rPr>
          <w:rFonts w:ascii="Arial" w:hAnsi="Arial" w:cs="Arial"/>
          <w:sz w:val="24"/>
          <w:szCs w:val="24"/>
        </w:rPr>
        <w:t xml:space="preserve">Acrylonitrile, Amyl Acetate, Amyl Alcohol, Benzene, Butyl Acetate, Butyl Acrylate, Butyl Alcohol, Carbon Bisulfide, Carbon Disulfide, </w:t>
      </w:r>
      <w:proofErr w:type="spellStart"/>
      <w:r w:rsidRPr="00E6464E">
        <w:rPr>
          <w:rFonts w:ascii="Arial" w:hAnsi="Arial" w:cs="Arial"/>
          <w:sz w:val="24"/>
          <w:szCs w:val="24"/>
        </w:rPr>
        <w:t>Cellosolve</w:t>
      </w:r>
      <w:proofErr w:type="spellEnd"/>
      <w:r w:rsidRPr="00E6464E">
        <w:rPr>
          <w:rFonts w:ascii="Arial" w:hAnsi="Arial" w:cs="Arial"/>
          <w:sz w:val="24"/>
          <w:szCs w:val="24"/>
        </w:rPr>
        <w:t xml:space="preserve">, Cresols, Crude Oil (Petroleum), Cumene, Cyclohexane, No. 2 Diesel Fuel, Ethyl Acetate, Ethyl Acrylate, Ethyl Alcohol, Ethyl Benzene, Ethyl Dichloride, Ethyl Ether, Gasoline, Heptane, Hexane, Isobutyl Acetate, Isobutyl Alcohol, Isopropyl Acetate, Isopropyl Alcohol, Jet Fuel and Kerosene, Methyl Alcohol, Methyl Amyl Alcohol, Methyl </w:t>
      </w:r>
      <w:proofErr w:type="spellStart"/>
      <w:r w:rsidRPr="00E6464E">
        <w:rPr>
          <w:rFonts w:ascii="Arial" w:hAnsi="Arial" w:cs="Arial"/>
          <w:sz w:val="24"/>
          <w:szCs w:val="24"/>
        </w:rPr>
        <w:t>Cellosolve</w:t>
      </w:r>
      <w:proofErr w:type="spellEnd"/>
      <w:r w:rsidRPr="00E6464E">
        <w:rPr>
          <w:rFonts w:ascii="Arial" w:hAnsi="Arial" w:cs="Arial"/>
          <w:sz w:val="24"/>
          <w:szCs w:val="24"/>
        </w:rPr>
        <w:t xml:space="preserve">, Methyl Ethyl Ketone, </w:t>
      </w:r>
      <w:proofErr w:type="spellStart"/>
      <w:r w:rsidRPr="00E6464E">
        <w:rPr>
          <w:rFonts w:ascii="Arial" w:hAnsi="Arial" w:cs="Arial"/>
          <w:sz w:val="24"/>
          <w:szCs w:val="24"/>
        </w:rPr>
        <w:t>Naptha</w:t>
      </w:r>
      <w:proofErr w:type="spellEnd"/>
      <w:r w:rsidRPr="00E6464E">
        <w:rPr>
          <w:rFonts w:ascii="Arial" w:hAnsi="Arial" w:cs="Arial"/>
          <w:sz w:val="24"/>
          <w:szCs w:val="24"/>
        </w:rPr>
        <w:t xml:space="preserve">, Pentane, Propylene Oxide, Toluene, Vinyl Acetate, Xylene </w:t>
      </w:r>
    </w:p>
    <w:p w14:paraId="50D31D15" w14:textId="77777777" w:rsidR="00131219" w:rsidRPr="00E6464E" w:rsidRDefault="00131219" w:rsidP="00CC353C">
      <w:pPr>
        <w:pStyle w:val="PlainText"/>
        <w:rPr>
          <w:rFonts w:ascii="Arial" w:hAnsi="Arial" w:cs="Arial"/>
          <w:sz w:val="24"/>
          <w:szCs w:val="24"/>
        </w:rPr>
      </w:pPr>
      <w:r w:rsidRPr="002F2915">
        <w:rPr>
          <w:rFonts w:ascii="Arial" w:hAnsi="Arial" w:cs="Arial"/>
          <w:i/>
          <w:sz w:val="24"/>
          <w:szCs w:val="24"/>
          <w:u w:val="single"/>
        </w:rPr>
        <w:t>HAZARDOUS GASES</w:t>
      </w:r>
      <w:r w:rsidRPr="00E6464E">
        <w:rPr>
          <w:rFonts w:ascii="Arial" w:hAnsi="Arial" w:cs="Arial"/>
          <w:sz w:val="24"/>
          <w:szCs w:val="24"/>
        </w:rPr>
        <w:t>:   Acetaldehyde, Butadiene, Butane, Ethene, Ethylene, Ethylene Oxide, Hydrogen, Liquefied Natural Gas (LNG), Liquefied Petroleum Gas (LPG), Propane, Propylene, Vinyl Chloride.  (Primary Source: “Urban Development Siting with respect to Hazardous Commercial/Industrial Facilities,” by Rolf Jensen and Associates, Inc., April 1982) [49 FR 5105, Feb. 10, 1984; 49 FR 12214, Mar. 29, 1984]</w:t>
      </w:r>
    </w:p>
    <w:p w14:paraId="4E0F961B" w14:textId="77777777" w:rsidR="00131219" w:rsidRPr="00E6464E" w:rsidRDefault="00131219" w:rsidP="00CC353C">
      <w:pPr>
        <w:pStyle w:val="PlainText"/>
        <w:rPr>
          <w:rFonts w:ascii="Arial" w:hAnsi="Arial" w:cs="Arial"/>
          <w:b/>
          <w:sz w:val="24"/>
          <w:szCs w:val="24"/>
          <w:u w:val="single"/>
        </w:rPr>
      </w:pPr>
      <w:r w:rsidRPr="00E6464E">
        <w:rPr>
          <w:rFonts w:ascii="Arial" w:hAnsi="Arial" w:cs="Arial"/>
          <w:b/>
          <w:sz w:val="24"/>
          <w:szCs w:val="24"/>
          <w:u w:val="single"/>
        </w:rPr>
        <w:lastRenderedPageBreak/>
        <w:t>Appendix II to Subpart C of Part 51—Development of Standards; Calculation Methods</w:t>
      </w:r>
    </w:p>
    <w:p w14:paraId="46FE5DB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I. Background Information Concerning the Standards </w:t>
      </w:r>
    </w:p>
    <w:p w14:paraId="275E933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Thermal Radiation:</w:t>
      </w:r>
    </w:p>
    <w:p w14:paraId="7241AAD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(1) Introduction. Flammable products stored in above ground containers represent a definite, potential threat to human life and structures in the event of fire. The resulting fireball emits thermal radiation which is absorbed by the surroundings. Combustible structures, such as wooden houses, may be ignited by the thermal radiation being emitted. The radiation can cause severe burn, injuries and even death to exposed persons some distance away from the site of the fire.</w:t>
      </w:r>
    </w:p>
    <w:p w14:paraId="5C441DD3"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(2) Criteria for Acceptable Separation Distance (ASD). Wooden buildings, window drapes and trees generally ignite spontaneously when exposed for a relatively long period of time to thermal radiation levels of approximately 10,000 Btu/hr. sq. ft. It will take 15 to 20 minutes for a building to ignite at that degree of thermal intensity. Since the reasonable response time for </w:t>
      </w:r>
      <w:proofErr w:type="spellStart"/>
      <w:r w:rsidRPr="00E6464E">
        <w:rPr>
          <w:rFonts w:ascii="Arial" w:hAnsi="Arial" w:cs="Arial"/>
          <w:sz w:val="24"/>
          <w:szCs w:val="24"/>
        </w:rPr>
        <w:t>fire fighting</w:t>
      </w:r>
      <w:proofErr w:type="spellEnd"/>
      <w:r w:rsidRPr="00E6464E">
        <w:rPr>
          <w:rFonts w:ascii="Arial" w:hAnsi="Arial" w:cs="Arial"/>
          <w:sz w:val="24"/>
          <w:szCs w:val="24"/>
        </w:rPr>
        <w:t xml:space="preserve"> units in urbanized areas is approximately five to ten minutes, a standard of 10,000 BTU/hr. sq. ft. is considered an acceptable level of thermal radiation for buildings.  People in outdoor areas exposed to a thermal radiation flux level of approximately 1,500 Btu/ft2 </w:t>
      </w:r>
      <w:proofErr w:type="spellStart"/>
      <w:r w:rsidRPr="00E6464E">
        <w:rPr>
          <w:rFonts w:ascii="Arial" w:hAnsi="Arial" w:cs="Arial"/>
          <w:sz w:val="24"/>
          <w:szCs w:val="24"/>
        </w:rPr>
        <w:t>hr</w:t>
      </w:r>
      <w:proofErr w:type="spellEnd"/>
      <w:r w:rsidRPr="00E6464E">
        <w:rPr>
          <w:rFonts w:ascii="Arial" w:hAnsi="Arial" w:cs="Arial"/>
          <w:sz w:val="24"/>
          <w:szCs w:val="24"/>
        </w:rPr>
        <w:t xml:space="preserve"> will suffer intolerable pain after 15 seconds.  Longer exposure causes blistering, permanent skin damage, and even death. Since it is assumed that children and the elderly could not take refuge behind walls or run away from the thermal effect of the fire within the 15 seconds before skin blistering occurs, unprotected (outdoor) areas, such as playgrounds, parks, yards, school grounds, etc., must be placed at such a distance from potential fire locations so that the radiation flux level is well below 1500 Btu/ft2 hr. An acceptable flux level, particularly for elderly people and children, is 450 Btu/ft2 hr. The skin can be exposed to this degree of thermal radiation for 3 minutes or longer with no serious detrimental effect. The result would be the same as bad sunburn. Therefore, the standard for areas in which there will be exposed people, e.g. outdoor recreation areas such as playgrounds and parks, is set 450 Btu/hr. sq. ft. Areas covered also include open space ancillary to residential structures, such as yard areas and vehicle parking areas.</w:t>
      </w:r>
    </w:p>
    <w:p w14:paraId="3C38FD2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(3) Acceptable Separation Distance From a Potential Fire Hazard. This is the actual setback required for the safety of occupied buildings and their inhabitants, and people in open spaces (exposed areas) from a potential fire hazard. The specific distance required for safety from such a hazard depends upon the nature and the volume of the substance. The Technical Guidebook entitled “Urban Development Siting With Respect to Hazardous/Commercial Industrial Facilities,” which supplements this regulation, contains the technical guidance required to compute Acceptable Separation Distances (ASD) for those flammable substances most often encountered.  </w:t>
      </w:r>
    </w:p>
    <w:p w14:paraId="715457F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Blast Overpressure:  The Acceptable Separation Distance (ASD) for people and structures from materials prone to explosion is dependent upon the resultant blast measured in pounds per square inch (psi) overpressure. It has been determined by the military and corroborated by two independent studies conducted for the Department of Housing and Urban Development that 0.5 psi is the acceptable level of blast overpressure for both buildings and occupants, because a frame structure can normally withstand that level of external exertion with no serious structural damage, and it is unlikely that human beings inside the building would normally suffer any serious injury. Using this as the safety standard for blast overpressure, nomographs have been developed from which an ASD can be determined for a given quantify of hazardous substance. These nomographs are contained in the handbook with detailed instructions on their use.</w:t>
      </w:r>
    </w:p>
    <w:p w14:paraId="4BBEC12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(c) Hazard evaluation:  The Acceptable Separation Distances for buildings, which are determined for thermal radiation and blast overpressure, delineate separate identifiable </w:t>
      </w:r>
      <w:r w:rsidRPr="00E6464E">
        <w:rPr>
          <w:rFonts w:ascii="Arial" w:hAnsi="Arial" w:cs="Arial"/>
          <w:sz w:val="24"/>
          <w:szCs w:val="24"/>
        </w:rPr>
        <w:lastRenderedPageBreak/>
        <w:t>danger zones for each potential accident source. For some materials the fire danger zone will have the greatest radius and cover the largest area, while for others the explosion danger zone will be the greatest. For example, conventional petroleum fuel products stored in unpressurized tanks do not emit blast overpressure of dangerous levels when ignited. In most cases, hazardous substances will be stored in pressurized containers. The resulting blast overpressure will be experienced at a greater distance than the resulting thermal radiation for the standards set in Section 51.203. In any event the hazard requiring the greatest separation distance will prevail in determining the location of HUD-assisted projects.  The standards developed for the protection of people and property are given in the following table.</w:t>
      </w:r>
    </w:p>
    <w:p w14:paraId="7004875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w:t>
      </w:r>
    </w:p>
    <w:p w14:paraId="78CA4D0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Blast</w:t>
      </w:r>
    </w:p>
    <w:p w14:paraId="03FA202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Thermal radiation     overpressure</w:t>
      </w:r>
    </w:p>
    <w:p w14:paraId="2DAF149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w:t>
      </w:r>
    </w:p>
    <w:p w14:paraId="30B68C3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Amount of acceptable exposure      10,000 BTU/ft[SU]2[/ 0.5 psi.</w:t>
      </w:r>
    </w:p>
    <w:p w14:paraId="662E419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allowed for building structures.   SU] hr.</w:t>
      </w:r>
    </w:p>
    <w:p w14:paraId="17974AB9"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Amount of acceptable exposure      450 BTU/ft[SU]2[/    0.5 psi.</w:t>
      </w:r>
    </w:p>
    <w:p w14:paraId="221A614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allowed for people in open areas.  SU] hr.</w:t>
      </w:r>
    </w:p>
    <w:p w14:paraId="6912412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w:t>
      </w:r>
    </w:p>
    <w:p w14:paraId="7C5B1C2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Problem/Example:  The following example is given as a guide to assist in understanding how the procedures are used to determine an acceptable separation distance. The technical data are found in the HUD Guidebook. Liquid propane is used in the example since it is both an explosion and a fire hazard.  In this hypothetical case a proposed housing project is to be located 850 feet from a 30,000 gallon liquid propane (LPG) tank. The objective is to determine the acceptable separation distance from the LPG tank. Since propane is both explosive and fire prone it will be necessary to determine the ASD for both explosion and for fire. The greatest of the two will govern. There is no dike around the tank in this example.  Nomographs from the technical Guidebook have been reproduced to facilitate the solving of the problem.</w:t>
      </w:r>
    </w:p>
    <w:p w14:paraId="4E542F4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b/>
        <w:t xml:space="preserve">ASD FOR EXPLOSION </w:t>
      </w:r>
    </w:p>
    <w:p w14:paraId="0EA7981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Use Figure 1 to determine the acceptable separation distance for explosion.  The graph depicted on Figure 1 is predicated on a blast overpressure of 0.5 psi.  The ASD in feet can be determined by applying the quantity of the hazard (in gallons) to the graph.  In this case locate the 30,000 gallon point on the horizontal axis and draw a vertical line from that point to the intersection with the straight line curve. Then draw a horizontal line from the point where the lines cross to the left vertical axis where the ACCEPTABLE SEPARATION DISTANCE of 660 feet is found.  Therefore the ASD for explosion is 660 feet.</w:t>
      </w:r>
    </w:p>
    <w:p w14:paraId="4E8221D0"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Since the proposed project site is located 850 feet from the tank it is located at a safe distance with regards to blast overpressure.</w:t>
      </w:r>
    </w:p>
    <w:p w14:paraId="71580DA3"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 </w:t>
      </w:r>
      <w:r w:rsidRPr="00E6464E">
        <w:rPr>
          <w:rFonts w:ascii="Arial" w:hAnsi="Arial" w:cs="Arial"/>
          <w:sz w:val="24"/>
          <w:szCs w:val="24"/>
        </w:rPr>
        <w:tab/>
        <w:t>ASD FOR FIRE</w:t>
      </w:r>
    </w:p>
    <w:p w14:paraId="5A1027B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To determine the ASD for fire it will be necessary to first find the fire width (diameter of the fireball) on Figure 2. Then apply this to Figure 3 to determine the ASD.  Since there are two safety standards for fire: (a) 10,000 BTU/ft2 hr. for buildings; and (b) 450 BTU/ft2 hr. for people in exposed areas, it will be necessary to determine an ASD for each. To determine the fire width locate the 30,000 gallon point on the horizontal axis on Figure 2 and draw a vertical line to the straight line curve. Then draw a horizontal line from the point where the lines cross to the left vertical axis where the FIRE WIDTH is found to be 350 feet.  Now locate the 350 ft. point on the horizontal axis of Figure 3 and draw a vertical line from that point to curves 1 and 2. Then draw horizontal lines from the points where the lines cross to the left vertical axis where the ACCEPTABLE SEPARATION DISTANCES of 240 feet for buildings </w:t>
      </w:r>
      <w:r w:rsidRPr="00E6464E">
        <w:rPr>
          <w:rFonts w:ascii="Arial" w:hAnsi="Arial" w:cs="Arial"/>
          <w:sz w:val="24"/>
          <w:szCs w:val="24"/>
        </w:rPr>
        <w:lastRenderedPageBreak/>
        <w:t>and 1,150 feet for exposure to people is found.  Based on this the proposed project site is located at a safe distance from a potential fireball. However, exposed playgrounds or other exposed areas of congregation must be at least 1,150 feet from the tank, or be appropriately shielded from a potential fireball.</w:t>
      </w:r>
    </w:p>
    <w:p w14:paraId="38CF865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(Source: HUD Handbook, “Urban Development Siting With Respect to Hazardous Commercial/Industrial Facilities.”)  [49 FR 5105, Feb. 10, 1984; 49 FR 12214, Mar. 29, 1984]</w:t>
      </w:r>
    </w:p>
    <w:p w14:paraId="0C61BE0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b/>
      </w:r>
      <w:r w:rsidRPr="00E6464E">
        <w:rPr>
          <w:rFonts w:ascii="Arial" w:hAnsi="Arial" w:cs="Arial"/>
          <w:b/>
          <w:sz w:val="24"/>
          <w:szCs w:val="24"/>
        </w:rPr>
        <w:t xml:space="preserve">Subpart D—Siting of HUD Assisted Projects in </w:t>
      </w:r>
      <w:r>
        <w:rPr>
          <w:rFonts w:ascii="Arial" w:hAnsi="Arial" w:cs="Arial"/>
          <w:b/>
          <w:sz w:val="24"/>
          <w:szCs w:val="24"/>
        </w:rPr>
        <w:t>Runway Protection</w:t>
      </w:r>
      <w:r w:rsidRPr="00E6464E">
        <w:rPr>
          <w:rFonts w:ascii="Arial" w:hAnsi="Arial" w:cs="Arial"/>
          <w:b/>
          <w:sz w:val="24"/>
          <w:szCs w:val="24"/>
        </w:rPr>
        <w:t xml:space="preserve"> Zones at Civil Airports and Clear Zones and Accident Potential Zones at Military Airfields  </w:t>
      </w:r>
      <w:r w:rsidRPr="00E6464E">
        <w:rPr>
          <w:rFonts w:ascii="Arial" w:hAnsi="Arial" w:cs="Arial"/>
          <w:sz w:val="24"/>
          <w:szCs w:val="24"/>
        </w:rPr>
        <w:t xml:space="preserve">Authority:  Sec. 2, Housing Act of 1949, as amended, 42 U.S.C. 1441, affirmed by sec. 2, HUD Act of 1969, Pub. L. 90–448; sec. 7(d), HUD Act of 1965, 42 U.S.C. 3535(d); OMB, </w:t>
      </w:r>
      <w:proofErr w:type="spellStart"/>
      <w:r w:rsidRPr="00E6464E">
        <w:rPr>
          <w:rFonts w:ascii="Arial" w:hAnsi="Arial" w:cs="Arial"/>
          <w:sz w:val="24"/>
          <w:szCs w:val="24"/>
        </w:rPr>
        <w:t>Fed'l</w:t>
      </w:r>
      <w:proofErr w:type="spellEnd"/>
      <w:r w:rsidRPr="00E6464E">
        <w:rPr>
          <w:rFonts w:ascii="Arial" w:hAnsi="Arial" w:cs="Arial"/>
          <w:sz w:val="24"/>
          <w:szCs w:val="24"/>
        </w:rPr>
        <w:t xml:space="preserve"> Mgmt. Cir. 75–2: Compatible Land Uses At Federal Airfields.  Source:  49 FR 880, Jan. 6, 1984, unless otherwise noted.</w:t>
      </w:r>
    </w:p>
    <w:p w14:paraId="1CC3E724"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§51.300 Purpose.</w:t>
      </w:r>
    </w:p>
    <w:p w14:paraId="2287065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It is the purpose of this subpart to promote compatible land uses around civil airports and military airfields by identifying suitable land uses for </w:t>
      </w:r>
      <w:r>
        <w:rPr>
          <w:rFonts w:ascii="Arial" w:hAnsi="Arial" w:cs="Arial"/>
          <w:sz w:val="24"/>
          <w:szCs w:val="24"/>
        </w:rPr>
        <w:t>Runway Protection</w:t>
      </w:r>
      <w:r w:rsidRPr="00E6464E">
        <w:rPr>
          <w:rFonts w:ascii="Arial" w:hAnsi="Arial" w:cs="Arial"/>
          <w:sz w:val="24"/>
          <w:szCs w:val="24"/>
        </w:rPr>
        <w:t xml:space="preserve"> Zones at civil airports and Clear Zones and Accident Potential Zones at military airfields and by establishing them as standards for providing HUD assistance, subsidy or insurance.  [49 FR 880, Jan. 6, 1984, as amended at 61 FR 13334, Mar. 26, 1996]</w:t>
      </w:r>
    </w:p>
    <w:p w14:paraId="310A8B79"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§51.301 Definitions.</w:t>
      </w:r>
    </w:p>
    <w:p w14:paraId="7C957B5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For the purposes of this regulation, the following definitions apply:</w:t>
      </w:r>
    </w:p>
    <w:p w14:paraId="0DA8D4E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Accident Potential Zone. An area at military airfields which is beyond the Clear Zone. The standards for the Accident Potential Zones are set out in Department of Defense Instruction 4165.57, “Air Installations Compatible Use Zones,” November 8, 1977, 32 CFR part 256. There are no Accident Potential Zones at civil airports.</w:t>
      </w:r>
    </w:p>
    <w:p w14:paraId="20FB785C"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Airport Operator. The civilian or military agency, group or individual which exercises control over the operations of the civil airport or military airfield.</w:t>
      </w:r>
    </w:p>
    <w:p w14:paraId="6A4512D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(c) Civil Airport. An existing commercial service airport as designated in the National Plan of Integrated Airport Systems prepared by the Federal Aviation Administration in accordance with section 504 of the Airport and Airway Improvement Act of 1982.</w:t>
      </w:r>
    </w:p>
    <w:p w14:paraId="76F1F0B7" w14:textId="77777777" w:rsidR="00131219" w:rsidRDefault="00131219" w:rsidP="00CC353C">
      <w:pPr>
        <w:pStyle w:val="PlainText"/>
        <w:rPr>
          <w:rFonts w:ascii="Arial" w:hAnsi="Arial" w:cs="Arial"/>
          <w:sz w:val="24"/>
          <w:szCs w:val="24"/>
        </w:rPr>
      </w:pPr>
      <w:r>
        <w:rPr>
          <w:rFonts w:ascii="Arial" w:hAnsi="Arial" w:cs="Arial"/>
          <w:sz w:val="24"/>
          <w:szCs w:val="24"/>
        </w:rPr>
        <w:t xml:space="preserve">(d)  Clear Zone.  The area immediately beyond the end of a runway, which possesses a high potential for accidents, and has traditionally been acquired by the Government in fee and kept clear of obstructions to flight.  The standards for Clear Zones for military airfields are established by DOD Instruction 4165.57, 32 CFR part 256.  </w:t>
      </w:r>
    </w:p>
    <w:p w14:paraId="3AAC986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w:t>
      </w:r>
      <w:r>
        <w:rPr>
          <w:rFonts w:ascii="Arial" w:hAnsi="Arial" w:cs="Arial"/>
          <w:sz w:val="24"/>
          <w:szCs w:val="24"/>
        </w:rPr>
        <w:t>e</w:t>
      </w:r>
      <w:r w:rsidRPr="00E6464E">
        <w:rPr>
          <w:rFonts w:ascii="Arial" w:hAnsi="Arial" w:cs="Arial"/>
          <w:sz w:val="24"/>
          <w:szCs w:val="24"/>
        </w:rPr>
        <w:t xml:space="preserve">) </w:t>
      </w:r>
      <w:r>
        <w:rPr>
          <w:rFonts w:ascii="Arial" w:hAnsi="Arial" w:cs="Arial"/>
          <w:sz w:val="24"/>
          <w:szCs w:val="24"/>
        </w:rPr>
        <w:t>Runway Protection</w:t>
      </w:r>
      <w:r w:rsidRPr="00E6464E">
        <w:rPr>
          <w:rFonts w:ascii="Arial" w:hAnsi="Arial" w:cs="Arial"/>
          <w:sz w:val="24"/>
          <w:szCs w:val="24"/>
        </w:rPr>
        <w:t xml:space="preserve"> Zones and Clear Zones. Areas immediately beyond the ends of a runway. The standards for </w:t>
      </w:r>
      <w:r>
        <w:rPr>
          <w:rFonts w:ascii="Arial" w:hAnsi="Arial" w:cs="Arial"/>
          <w:sz w:val="24"/>
          <w:szCs w:val="24"/>
        </w:rPr>
        <w:t>Runway Protection</w:t>
      </w:r>
      <w:r w:rsidRPr="00E6464E">
        <w:rPr>
          <w:rFonts w:ascii="Arial" w:hAnsi="Arial" w:cs="Arial"/>
          <w:sz w:val="24"/>
          <w:szCs w:val="24"/>
        </w:rPr>
        <w:t xml:space="preserve"> Zones for civil airports are established by FAA regulation 14 CFR part 152. The standards for Clear Zones for military airfields are established by DOD Instruction 4165.57, 32 CFR part 256.</w:t>
      </w:r>
    </w:p>
    <w:p w14:paraId="0A5FDEC5"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§51.302 Coverage.</w:t>
      </w:r>
    </w:p>
    <w:p w14:paraId="1AF1F14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These policies apply to HUD programs which provide assistance, subsidy or insurance for construction, land development, community development or redevelopment or any other provision of facilities and services which are designed to make land available for construction. When the HUD assistance, subsidy or insurance is used to make land available for construction rather than for the actual construction, the provision of the HUD assistance, subsidy or insurance shall be dependent upon whether the facility to be built is itself acceptable in accordance with the standards in §51.303.</w:t>
      </w:r>
    </w:p>
    <w:p w14:paraId="4EC0FB3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These policies apply not only to new construction but also to substantial or major modernization and rehabilitation and to any other program which significantly prolongs the physical or economic life of existing facilities or which, in the case of Accident Potential Zones:</w:t>
      </w:r>
    </w:p>
    <w:p w14:paraId="5C734EF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lastRenderedPageBreak/>
        <w:t>(1) Changes the use of the facility so that it becomes one which is no longer acceptable in accordance with the standards contained in §51.303(b);</w:t>
      </w:r>
    </w:p>
    <w:p w14:paraId="4EA8501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(2) Significantly increases the density or number of people at the site; or</w:t>
      </w:r>
    </w:p>
    <w:p w14:paraId="2A154259" w14:textId="77777777" w:rsidR="00131219" w:rsidRDefault="00131219" w:rsidP="00CC353C">
      <w:pPr>
        <w:pStyle w:val="PlainText"/>
        <w:rPr>
          <w:rFonts w:ascii="Arial" w:hAnsi="Arial" w:cs="Arial"/>
          <w:sz w:val="24"/>
          <w:szCs w:val="24"/>
        </w:rPr>
      </w:pPr>
      <w:r w:rsidRPr="00E6464E">
        <w:rPr>
          <w:rFonts w:ascii="Arial" w:hAnsi="Arial" w:cs="Arial"/>
          <w:sz w:val="24"/>
          <w:szCs w:val="24"/>
        </w:rPr>
        <w:t>(3) Introduces explosive, flammable or toxic materials to the area.</w:t>
      </w:r>
      <w:r>
        <w:rPr>
          <w:rFonts w:ascii="Arial" w:hAnsi="Arial" w:cs="Arial"/>
          <w:sz w:val="24"/>
          <w:szCs w:val="24"/>
        </w:rPr>
        <w:t xml:space="preserve">  </w:t>
      </w:r>
    </w:p>
    <w:p w14:paraId="0C9F0875" w14:textId="77777777" w:rsidR="00131219" w:rsidRPr="00E6464E" w:rsidRDefault="00131219" w:rsidP="00CC353C">
      <w:pPr>
        <w:pStyle w:val="PlainText"/>
        <w:rPr>
          <w:rFonts w:ascii="Arial" w:hAnsi="Arial" w:cs="Arial"/>
          <w:sz w:val="24"/>
          <w:szCs w:val="24"/>
        </w:rPr>
      </w:pPr>
      <w:r>
        <w:rPr>
          <w:rFonts w:ascii="Arial" w:hAnsi="Arial" w:cs="Arial"/>
          <w:sz w:val="24"/>
          <w:szCs w:val="24"/>
        </w:rPr>
        <w:t xml:space="preserve">(c) Except as noted in </w:t>
      </w:r>
      <w:r w:rsidRPr="00E6464E">
        <w:rPr>
          <w:rFonts w:ascii="Arial" w:hAnsi="Arial" w:cs="Arial"/>
          <w:sz w:val="24"/>
          <w:szCs w:val="24"/>
        </w:rPr>
        <w:t>§51.303(a)(3), these policies do not apply to HUD programs where the action only involves the purchase, sale or rental of an existing property without significantly prolonging the physical or economic life of the property.</w:t>
      </w:r>
    </w:p>
    <w:p w14:paraId="4C1425DA"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(d) The policies do not apply to research or demonstration projects which do not result in new construction or reconstruction, to interstate land sales registration, or to any action or emergency assistance which is provided to save lives, protect property, protect public health and safety, or remove debris and wreckage.  [49 FR 880, Jan. 6, 1984, as amended at 61 FR 13334, Mar. 26, 1996]</w:t>
      </w:r>
    </w:p>
    <w:p w14:paraId="3BFD029F"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§51.303 General policy.</w:t>
      </w:r>
    </w:p>
    <w:p w14:paraId="745A733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It is HUD's general policy to apply standards to prevent incompatible development around civil airports and military airfields.</w:t>
      </w:r>
    </w:p>
    <w:p w14:paraId="4D02DC92"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(a) HUD policy for actions in </w:t>
      </w:r>
      <w:r>
        <w:rPr>
          <w:rFonts w:ascii="Arial" w:hAnsi="Arial" w:cs="Arial"/>
          <w:sz w:val="24"/>
          <w:szCs w:val="24"/>
        </w:rPr>
        <w:t>Runway Protection</w:t>
      </w:r>
      <w:r w:rsidRPr="00E6464E">
        <w:rPr>
          <w:rFonts w:ascii="Arial" w:hAnsi="Arial" w:cs="Arial"/>
          <w:sz w:val="24"/>
          <w:szCs w:val="24"/>
        </w:rPr>
        <w:t xml:space="preserve"> Zones and Clear Zones.</w:t>
      </w:r>
    </w:p>
    <w:p w14:paraId="01D4B3EB"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HUD policy is not to provide any assistance, subsidy or insurance for projects and actions covered by this part except as stated in §51.303(a)(2) below.</w:t>
      </w:r>
    </w:p>
    <w:p w14:paraId="580700E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(2) If a project proposed for HUD assistance, subsidy or insurance is one which will not be frequently used or occupied by people, HUD policy is to provide assistance, subsidy or insurance only when written assurances are provided to HUD by the airport operator to the effect that there are no plans to purchase the land involved with such facilities as part of a </w:t>
      </w:r>
      <w:r>
        <w:rPr>
          <w:rFonts w:ascii="Arial" w:hAnsi="Arial" w:cs="Arial"/>
          <w:sz w:val="24"/>
          <w:szCs w:val="24"/>
        </w:rPr>
        <w:t>Runway Protection</w:t>
      </w:r>
      <w:r w:rsidRPr="00E6464E">
        <w:rPr>
          <w:rFonts w:ascii="Arial" w:hAnsi="Arial" w:cs="Arial"/>
          <w:sz w:val="24"/>
          <w:szCs w:val="24"/>
        </w:rPr>
        <w:t xml:space="preserve"> Zone or Clear Zone acquisition program.</w:t>
      </w:r>
    </w:p>
    <w:p w14:paraId="1FBAA984"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(3) Special notification requirements for </w:t>
      </w:r>
      <w:r>
        <w:rPr>
          <w:rFonts w:ascii="Arial" w:hAnsi="Arial" w:cs="Arial"/>
          <w:sz w:val="24"/>
          <w:szCs w:val="24"/>
        </w:rPr>
        <w:t>Runway Protection</w:t>
      </w:r>
      <w:r w:rsidRPr="00E6464E">
        <w:rPr>
          <w:rFonts w:ascii="Arial" w:hAnsi="Arial" w:cs="Arial"/>
          <w:sz w:val="24"/>
          <w:szCs w:val="24"/>
        </w:rPr>
        <w:t xml:space="preserve"> Zones and Clear Zones. In all cases involving HUD assistance, subsidy, or insurance for the purchase or sale of an existing property in a </w:t>
      </w:r>
      <w:r>
        <w:rPr>
          <w:rFonts w:ascii="Arial" w:hAnsi="Arial" w:cs="Arial"/>
          <w:sz w:val="24"/>
          <w:szCs w:val="24"/>
        </w:rPr>
        <w:t>Runway Protection</w:t>
      </w:r>
      <w:r w:rsidRPr="00E6464E">
        <w:rPr>
          <w:rFonts w:ascii="Arial" w:hAnsi="Arial" w:cs="Arial"/>
          <w:sz w:val="24"/>
          <w:szCs w:val="24"/>
        </w:rPr>
        <w:t xml:space="preserve"> Zone or Clear Zone, HUD (or the responsible entity or recipient under 24 CFR part 58) shall advise the buyer that the property is in a </w:t>
      </w:r>
      <w:r>
        <w:rPr>
          <w:rFonts w:ascii="Arial" w:hAnsi="Arial" w:cs="Arial"/>
          <w:sz w:val="24"/>
          <w:szCs w:val="24"/>
        </w:rPr>
        <w:t>Runway Protection</w:t>
      </w:r>
      <w:r w:rsidRPr="00E6464E">
        <w:rPr>
          <w:rFonts w:ascii="Arial" w:hAnsi="Arial" w:cs="Arial"/>
          <w:sz w:val="24"/>
          <w:szCs w:val="24"/>
        </w:rPr>
        <w:t xml:space="preserve"> Zone or Clear Zone, what the implications of such a location are, and that there is a possibility that the property may, at a later date, be acquired by the airport operator. The buyer must sign a statement acknowledging receipt of this information.</w:t>
      </w:r>
    </w:p>
    <w:p w14:paraId="5705E047"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(b) HUD policy for actions in Accident Potential Zones at Military Airfields. HUD policy is to discourage the provision of any assistance, subsidy or insurance for projects and actions in the Accident Potential Zones. To be approved, projects must be generally consistent with the recommendations in the Land Use Compatibility Guidelines for Accident Potential Zones chart contained in DOD Instruction 4165.57, 32 CFR part 256.  [49 FR 880, Jan. 6, 1984, as amended at 61 FR 13334, Mar. 26, 1996]</w:t>
      </w:r>
    </w:p>
    <w:p w14:paraId="1779EDE5"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§51.304 Responsibilities.</w:t>
      </w:r>
    </w:p>
    <w:p w14:paraId="3BA8257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(a) The following persons have the authority to approve actions in Accident Potential Zones:</w:t>
      </w:r>
    </w:p>
    <w:p w14:paraId="3CB1ED5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For programs subject to environmental review under 24 CFR part 58: the Certifying Officer of the responsible entity as defined in 24 CFR part 58.</w:t>
      </w:r>
    </w:p>
    <w:p w14:paraId="10EB1BC5"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(2) For all other HUD programs: the HUD approving official having approval authority for the project.</w:t>
      </w:r>
    </w:p>
    <w:p w14:paraId="2694FD08"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(b) The following persons have the authority to approve actions in </w:t>
      </w:r>
      <w:r>
        <w:rPr>
          <w:rFonts w:ascii="Arial" w:hAnsi="Arial" w:cs="Arial"/>
          <w:sz w:val="24"/>
          <w:szCs w:val="24"/>
        </w:rPr>
        <w:t>Runway Protection</w:t>
      </w:r>
      <w:r w:rsidRPr="00E6464E">
        <w:rPr>
          <w:rFonts w:ascii="Arial" w:hAnsi="Arial" w:cs="Arial"/>
          <w:sz w:val="24"/>
          <w:szCs w:val="24"/>
        </w:rPr>
        <w:t xml:space="preserve"> Zones and Clear Zones:</w:t>
      </w:r>
    </w:p>
    <w:p w14:paraId="3CBBD2AE"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(1) For programs subject to environmental review under 24 CFR part 58: The Certifying Officer of the responsible entity as defined in 24 CFR part 58.</w:t>
      </w:r>
    </w:p>
    <w:p w14:paraId="0C8E2E96"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(2) For all other HUD programs: the Program Assistant Secretary.  [61 FR 13335, Mar. 26, 1996]</w:t>
      </w:r>
    </w:p>
    <w:p w14:paraId="459DEE02" w14:textId="77777777" w:rsidR="00131219" w:rsidRPr="00E6464E" w:rsidRDefault="00131219" w:rsidP="002F2915">
      <w:pPr>
        <w:pStyle w:val="PlainText"/>
        <w:jc w:val="center"/>
        <w:rPr>
          <w:rFonts w:ascii="Arial" w:hAnsi="Arial" w:cs="Arial"/>
          <w:sz w:val="24"/>
          <w:szCs w:val="24"/>
        </w:rPr>
      </w:pPr>
      <w:r w:rsidRPr="00E6464E">
        <w:rPr>
          <w:rFonts w:ascii="Arial" w:hAnsi="Arial" w:cs="Arial"/>
          <w:sz w:val="24"/>
          <w:szCs w:val="24"/>
        </w:rPr>
        <w:t>§51.305 Implementation.</w:t>
      </w:r>
    </w:p>
    <w:p w14:paraId="56C0A16F"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lastRenderedPageBreak/>
        <w:t>(a) Projects already approved for assistance. This regulation does not apply to any project approved for assistance prior to the effective date of the regulation whether the project was actually under construction at that date or not.</w:t>
      </w:r>
    </w:p>
    <w:p w14:paraId="36FE0FF1"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(b) Acceptable data on </w:t>
      </w:r>
      <w:r>
        <w:rPr>
          <w:rFonts w:ascii="Arial" w:hAnsi="Arial" w:cs="Arial"/>
          <w:sz w:val="24"/>
          <w:szCs w:val="24"/>
        </w:rPr>
        <w:t>Runway Protection</w:t>
      </w:r>
      <w:r w:rsidRPr="00E6464E">
        <w:rPr>
          <w:rFonts w:ascii="Arial" w:hAnsi="Arial" w:cs="Arial"/>
          <w:sz w:val="24"/>
          <w:szCs w:val="24"/>
        </w:rPr>
        <w:t xml:space="preserve"> Zones, Clear Zones and Accident Potential Zones. The only </w:t>
      </w:r>
      <w:r>
        <w:rPr>
          <w:rFonts w:ascii="Arial" w:hAnsi="Arial" w:cs="Arial"/>
          <w:sz w:val="24"/>
          <w:szCs w:val="24"/>
        </w:rPr>
        <w:t>Runway Protection</w:t>
      </w:r>
      <w:r w:rsidRPr="00E6464E">
        <w:rPr>
          <w:rFonts w:ascii="Arial" w:hAnsi="Arial" w:cs="Arial"/>
          <w:sz w:val="24"/>
          <w:szCs w:val="24"/>
        </w:rPr>
        <w:t xml:space="preserve"> Zones, Clear Zones and Accident Potential Zones which will be recognized in applying this part are those provided by the airport operators and which for civil airports are defined in accordance with FAA regulations 14 CFR part 152 or for military airfields, DOD Instruction 4165.57, 32 CFR part 256. All data, including changes, related to the dimensions of </w:t>
      </w:r>
      <w:r>
        <w:rPr>
          <w:rFonts w:ascii="Arial" w:hAnsi="Arial" w:cs="Arial"/>
          <w:sz w:val="24"/>
          <w:szCs w:val="24"/>
        </w:rPr>
        <w:t>Runway Protection</w:t>
      </w:r>
      <w:r w:rsidRPr="00E6464E">
        <w:rPr>
          <w:rFonts w:ascii="Arial" w:hAnsi="Arial" w:cs="Arial"/>
          <w:sz w:val="24"/>
          <w:szCs w:val="24"/>
        </w:rPr>
        <w:t xml:space="preserve"> Zones for civil airports shall be verified with the nearest FAA Airports District Office before use by HUD.</w:t>
      </w:r>
    </w:p>
    <w:p w14:paraId="4BB66A9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(c) Changes in </w:t>
      </w:r>
      <w:r>
        <w:rPr>
          <w:rFonts w:ascii="Arial" w:hAnsi="Arial" w:cs="Arial"/>
          <w:sz w:val="24"/>
          <w:szCs w:val="24"/>
        </w:rPr>
        <w:t>Runway Protection</w:t>
      </w:r>
      <w:r w:rsidRPr="00E6464E">
        <w:rPr>
          <w:rFonts w:ascii="Arial" w:hAnsi="Arial" w:cs="Arial"/>
          <w:sz w:val="24"/>
          <w:szCs w:val="24"/>
        </w:rPr>
        <w:t xml:space="preserve"> Zones, Clear Zones, and Accident Potential Zones. If changes in the </w:t>
      </w:r>
      <w:r>
        <w:rPr>
          <w:rFonts w:ascii="Arial" w:hAnsi="Arial" w:cs="Arial"/>
          <w:sz w:val="24"/>
          <w:szCs w:val="24"/>
        </w:rPr>
        <w:t>Runway Protection</w:t>
      </w:r>
      <w:r w:rsidRPr="00E6464E">
        <w:rPr>
          <w:rFonts w:ascii="Arial" w:hAnsi="Arial" w:cs="Arial"/>
          <w:sz w:val="24"/>
          <w:szCs w:val="24"/>
        </w:rPr>
        <w:t xml:space="preserve"> Zones, Clear Zones or Accident Potential Zones are made, the field offices shall immediately adopt these revised zones for use in reviewing proposed projects.  </w:t>
      </w:r>
    </w:p>
    <w:p w14:paraId="3024EF9D" w14:textId="77777777" w:rsidR="00131219" w:rsidRPr="00E6464E" w:rsidRDefault="00131219" w:rsidP="00CC353C">
      <w:pPr>
        <w:pStyle w:val="PlainText"/>
        <w:rPr>
          <w:rFonts w:ascii="Arial" w:hAnsi="Arial" w:cs="Arial"/>
          <w:sz w:val="24"/>
          <w:szCs w:val="24"/>
        </w:rPr>
      </w:pPr>
      <w:r w:rsidRPr="00E6464E">
        <w:rPr>
          <w:rFonts w:ascii="Arial" w:hAnsi="Arial" w:cs="Arial"/>
          <w:sz w:val="24"/>
          <w:szCs w:val="24"/>
        </w:rPr>
        <w:t xml:space="preserve">(d) The decision to approve projects in the </w:t>
      </w:r>
      <w:r>
        <w:rPr>
          <w:rFonts w:ascii="Arial" w:hAnsi="Arial" w:cs="Arial"/>
          <w:sz w:val="24"/>
          <w:szCs w:val="24"/>
        </w:rPr>
        <w:t>Runway Protection</w:t>
      </w:r>
      <w:r w:rsidRPr="00E6464E">
        <w:rPr>
          <w:rFonts w:ascii="Arial" w:hAnsi="Arial" w:cs="Arial"/>
          <w:sz w:val="24"/>
          <w:szCs w:val="24"/>
        </w:rPr>
        <w:t xml:space="preserve"> Zones, Clear Zones and Accident Potential Zones must be documented as part of the envi</w:t>
      </w:r>
      <w:r>
        <w:rPr>
          <w:rFonts w:ascii="Arial" w:hAnsi="Arial" w:cs="Arial"/>
          <w:sz w:val="24"/>
          <w:szCs w:val="24"/>
        </w:rPr>
        <w:t>ron</w:t>
      </w:r>
      <w:r w:rsidRPr="00E6464E">
        <w:rPr>
          <w:rFonts w:ascii="Arial" w:hAnsi="Arial" w:cs="Arial"/>
          <w:sz w:val="24"/>
          <w:szCs w:val="24"/>
        </w:rPr>
        <w:t>mental assessment or, when no assessment is required, as part of the project file.</w:t>
      </w:r>
    </w:p>
    <w:p w14:paraId="14092710" w14:textId="77777777" w:rsidR="00131219" w:rsidRPr="00E85729" w:rsidRDefault="00131219" w:rsidP="00CC353C">
      <w:pPr>
        <w:rPr>
          <w:rFonts w:ascii="Arial" w:hAnsi="Arial" w:cs="Arial"/>
          <w:sz w:val="22"/>
          <w:szCs w:val="22"/>
        </w:rPr>
      </w:pPr>
    </w:p>
    <w:p w14:paraId="3E2C6029" w14:textId="77777777" w:rsidR="00131219" w:rsidRPr="00905EDC" w:rsidRDefault="00131219" w:rsidP="00044672">
      <w:pPr>
        <w:pStyle w:val="PlainText"/>
        <w:rPr>
          <w:rFonts w:ascii="Arial" w:hAnsi="Arial" w:cs="Arial"/>
          <w:sz w:val="24"/>
          <w:szCs w:val="24"/>
        </w:rPr>
      </w:pPr>
    </w:p>
    <w:p w14:paraId="4771EC72" w14:textId="77777777" w:rsidR="00131219" w:rsidRDefault="00131219"/>
    <w:p w14:paraId="7888AC4D" w14:textId="77777777" w:rsidR="00131219" w:rsidRDefault="00131219"/>
    <w:p w14:paraId="2E46EC7A" w14:textId="742BC4D5" w:rsidR="00131219" w:rsidRDefault="00131219"/>
    <w:sectPr w:rsidR="00131219" w:rsidSect="00173905">
      <w:type w:val="continuous"/>
      <w:pgSz w:w="12240" w:h="15840" w:code="1"/>
      <w:pgMar w:top="864" w:right="864" w:bottom="1296" w:left="864" w:header="720" w:footer="720" w:gutter="0"/>
      <w:cols w:space="720" w:equalWidth="0">
        <w:col w:w="9936"/>
      </w:cols>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B0D16" w14:textId="77777777" w:rsidR="005457F8" w:rsidRDefault="005457F8">
      <w:r>
        <w:separator/>
      </w:r>
    </w:p>
  </w:endnote>
  <w:endnote w:type="continuationSeparator" w:id="0">
    <w:p w14:paraId="2E71A49D" w14:textId="77777777" w:rsidR="005457F8" w:rsidRDefault="0054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s Gothic">
    <w:altName w:val="Corbel"/>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ymbo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C13D" w14:textId="77777777" w:rsidR="005457F8" w:rsidRDefault="005457F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1802E2E" w14:textId="77777777" w:rsidR="005457F8" w:rsidRDefault="005457F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583C1" w14:textId="406DC5D6" w:rsidR="005457F8" w:rsidRDefault="005457F8">
    <w:pPr>
      <w:pStyle w:val="Footer"/>
      <w:framePr w:wrap="around" w:vAnchor="text" w:hAnchor="margin"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67BCD">
      <w:rPr>
        <w:rStyle w:val="PageNumber"/>
        <w:rFonts w:ascii="Arial" w:hAnsi="Arial" w:cs="Arial"/>
        <w:noProof/>
      </w:rPr>
      <w:t>14</w:t>
    </w:r>
    <w:r>
      <w:rPr>
        <w:rStyle w:val="PageNumber"/>
        <w:rFonts w:ascii="Arial" w:hAnsi="Arial" w:cs="Arial"/>
      </w:rPr>
      <w:fldChar w:fldCharType="end"/>
    </w:r>
  </w:p>
  <w:p w14:paraId="4E5C6066" w14:textId="77777777" w:rsidR="005457F8" w:rsidRDefault="005457F8" w:rsidP="00A4768B">
    <w:pPr>
      <w:pStyle w:val="Footer"/>
      <w:pBdr>
        <w:top w:val="single" w:sz="6" w:space="1" w:color="auto"/>
      </w:pBdr>
      <w:tabs>
        <w:tab w:val="clear" w:pos="4320"/>
        <w:tab w:val="clear" w:pos="8640"/>
      </w:tabs>
      <w:ind w:firstLine="720"/>
      <w:rPr>
        <w:rFonts w:ascii="Arial" w:hAnsi="Arial" w:cs="Arial"/>
      </w:rPr>
    </w:pPr>
    <w:r>
      <w:rPr>
        <w:rFonts w:ascii="Arial" w:hAnsi="Arial" w:cs="Arial"/>
      </w:rPr>
      <w:t>Environmental Review Handbook Rev. 10/2012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CB36B" w14:textId="77777777" w:rsidR="005457F8" w:rsidRDefault="005457F8" w:rsidP="003D4E6D">
    <w:pPr>
      <w:pStyle w:val="Footer"/>
      <w:tabs>
        <w:tab w:val="clear" w:pos="4320"/>
        <w:tab w:val="clear" w:pos="8640"/>
      </w:tabs>
      <w:ind w:right="360"/>
    </w:pPr>
    <w:r>
      <w:tab/>
    </w:r>
    <w:r>
      <w:tab/>
    </w:r>
    <w:r>
      <w:tab/>
    </w:r>
    <w:r>
      <w:rPr>
        <w:rFonts w:ascii="Arial" w:hAnsi="Arial" w:cs="Arial"/>
      </w:rPr>
      <w:tab/>
    </w:r>
    <w:r>
      <w:rPr>
        <w:rFonts w:ascii="Arial" w:hAnsi="Arial"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9D48" w14:textId="77777777" w:rsidR="005457F8" w:rsidRDefault="005457F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26A8CC" w14:textId="77777777" w:rsidR="005457F8" w:rsidRDefault="005457F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ACA60" w14:textId="77777777" w:rsidR="005457F8" w:rsidRDefault="005457F8">
      <w:r>
        <w:separator/>
      </w:r>
    </w:p>
  </w:footnote>
  <w:footnote w:type="continuationSeparator" w:id="0">
    <w:p w14:paraId="5762BEB5" w14:textId="77777777" w:rsidR="005457F8" w:rsidRDefault="0054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A80086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E5619FF"/>
    <w:multiLevelType w:val="multilevel"/>
    <w:tmpl w:val="8B9EB554"/>
    <w:lvl w:ilvl="0">
      <w:start w:val="1"/>
      <w:numFmt w:val="bullet"/>
      <w:lvlText w:val=""/>
      <w:lvlJc w:val="left"/>
      <w:pPr>
        <w:tabs>
          <w:tab w:val="num" w:pos="360"/>
        </w:tabs>
        <w:ind w:left="0" w:firstLine="0"/>
      </w:pPr>
      <w:rPr>
        <w:rFonts w:ascii="Wingdings" w:hAnsi="Wingdings" w:hint="default"/>
        <w:sz w:val="16"/>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24BAA"/>
    <w:multiLevelType w:val="singleLevel"/>
    <w:tmpl w:val="267CB4AE"/>
    <w:lvl w:ilvl="0">
      <w:start w:val="1"/>
      <w:numFmt w:val="bullet"/>
      <w:lvlText w:val=""/>
      <w:lvlJc w:val="left"/>
      <w:pPr>
        <w:tabs>
          <w:tab w:val="num" w:pos="360"/>
        </w:tabs>
        <w:ind w:left="360" w:hanging="360"/>
      </w:pPr>
      <w:rPr>
        <w:rFonts w:ascii="Symbol" w:hAnsi="Symbol" w:hint="default"/>
        <w:b/>
        <w:i w:val="0"/>
      </w:rPr>
    </w:lvl>
  </w:abstractNum>
  <w:abstractNum w:abstractNumId="4" w15:restartNumberingAfterBreak="0">
    <w:nsid w:val="175F3C95"/>
    <w:multiLevelType w:val="hybridMultilevel"/>
    <w:tmpl w:val="C0A295E8"/>
    <w:lvl w:ilvl="0" w:tplc="04090003">
      <w:start w:val="1"/>
      <w:numFmt w:val="bullet"/>
      <w:lvlText w:val="o"/>
      <w:lvlJc w:val="left"/>
      <w:pPr>
        <w:tabs>
          <w:tab w:val="num" w:pos="720"/>
        </w:tabs>
        <w:ind w:left="720" w:hanging="360"/>
      </w:pPr>
      <w:rPr>
        <w:rFonts w:ascii="Courier New" w:hAnsi="Courier New" w:hint="default"/>
      </w:rPr>
    </w:lvl>
    <w:lvl w:ilvl="1" w:tplc="7A047D78">
      <w:start w:val="1"/>
      <w:numFmt w:val="bullet"/>
      <w:lvlText w:val=""/>
      <w:lvlJc w:val="left"/>
      <w:pPr>
        <w:tabs>
          <w:tab w:val="num" w:pos="360"/>
        </w:tabs>
        <w:ind w:left="360" w:hanging="360"/>
      </w:pPr>
      <w:rPr>
        <w:rFonts w:ascii="Symbol" w:hAnsi="Symbol" w:hint="default"/>
      </w:rPr>
    </w:lvl>
    <w:lvl w:ilvl="2" w:tplc="CF0A3120">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80E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E71B8E"/>
    <w:multiLevelType w:val="singleLevel"/>
    <w:tmpl w:val="0409000F"/>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19468F7"/>
    <w:multiLevelType w:val="singleLevel"/>
    <w:tmpl w:val="E2CEBE12"/>
    <w:lvl w:ilvl="0">
      <w:start w:val="1"/>
      <w:numFmt w:val="bullet"/>
      <w:lvlText w:val=""/>
      <w:lvlJc w:val="left"/>
      <w:pPr>
        <w:tabs>
          <w:tab w:val="num" w:pos="360"/>
        </w:tabs>
        <w:ind w:left="360" w:hanging="360"/>
      </w:pPr>
      <w:rPr>
        <w:rFonts w:ascii="Wingdings" w:hAnsi="Wingdings" w:hint="default"/>
        <w:sz w:val="24"/>
      </w:rPr>
    </w:lvl>
  </w:abstractNum>
  <w:abstractNum w:abstractNumId="8" w15:restartNumberingAfterBreak="0">
    <w:nsid w:val="24435E70"/>
    <w:multiLevelType w:val="singleLevel"/>
    <w:tmpl w:val="9F90D3FE"/>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255610F3"/>
    <w:multiLevelType w:val="hybridMultilevel"/>
    <w:tmpl w:val="C7824260"/>
    <w:lvl w:ilvl="0" w:tplc="375EA2CA">
      <w:start w:val="1"/>
      <w:numFmt w:val="bullet"/>
      <w:lvlText w:val=""/>
      <w:lvlJc w:val="left"/>
      <w:pPr>
        <w:tabs>
          <w:tab w:val="num" w:pos="360"/>
        </w:tabs>
        <w:ind w:left="360" w:hanging="360"/>
      </w:pPr>
      <w:rPr>
        <w:rFonts w:ascii="Symbol" w:hAnsi="Symbol" w:hint="default"/>
      </w:rPr>
    </w:lvl>
    <w:lvl w:ilvl="1" w:tplc="5A4A4088">
      <w:start w:val="1"/>
      <w:numFmt w:val="bullet"/>
      <w:lvlText w:val="o"/>
      <w:lvlJc w:val="left"/>
      <w:pPr>
        <w:tabs>
          <w:tab w:val="num" w:pos="1440"/>
        </w:tabs>
        <w:ind w:left="10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61A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90E29D5"/>
    <w:multiLevelType w:val="singleLevel"/>
    <w:tmpl w:val="267CB4AE"/>
    <w:lvl w:ilvl="0">
      <w:start w:val="1"/>
      <w:numFmt w:val="bullet"/>
      <w:lvlText w:val=""/>
      <w:lvlJc w:val="left"/>
      <w:pPr>
        <w:tabs>
          <w:tab w:val="num" w:pos="360"/>
        </w:tabs>
        <w:ind w:left="360" w:hanging="360"/>
      </w:pPr>
      <w:rPr>
        <w:rFonts w:ascii="Symbol" w:hAnsi="Symbol" w:hint="default"/>
        <w:b/>
        <w:i w:val="0"/>
      </w:rPr>
    </w:lvl>
  </w:abstractNum>
  <w:abstractNum w:abstractNumId="12" w15:restartNumberingAfterBreak="0">
    <w:nsid w:val="2E9001D3"/>
    <w:multiLevelType w:val="singleLevel"/>
    <w:tmpl w:val="267CB4AE"/>
    <w:lvl w:ilvl="0">
      <w:start w:val="1"/>
      <w:numFmt w:val="bullet"/>
      <w:lvlText w:val=""/>
      <w:lvlJc w:val="left"/>
      <w:pPr>
        <w:tabs>
          <w:tab w:val="num" w:pos="360"/>
        </w:tabs>
        <w:ind w:left="360" w:hanging="360"/>
      </w:pPr>
      <w:rPr>
        <w:rFonts w:ascii="Symbol" w:hAnsi="Symbol" w:hint="default"/>
        <w:b/>
        <w:i w:val="0"/>
      </w:rPr>
    </w:lvl>
  </w:abstractNum>
  <w:abstractNum w:abstractNumId="13" w15:restartNumberingAfterBreak="0">
    <w:nsid w:val="2EF53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324CD"/>
    <w:multiLevelType w:val="multilevel"/>
    <w:tmpl w:val="8B9EB554"/>
    <w:lvl w:ilvl="0">
      <w:start w:val="1"/>
      <w:numFmt w:val="bullet"/>
      <w:lvlText w:val=""/>
      <w:lvlJc w:val="left"/>
      <w:pPr>
        <w:tabs>
          <w:tab w:val="num" w:pos="360"/>
        </w:tabs>
      </w:pPr>
      <w:rPr>
        <w:rFonts w:ascii="Wingdings" w:hAnsi="Wingdings" w:hint="default"/>
      </w:rPr>
    </w:lvl>
    <w:lvl w:ilvl="1">
      <w:start w:val="1"/>
      <w:numFmt w:val="bullet"/>
      <w:lvlText w:val="o"/>
      <w:lvlJc w:val="left"/>
      <w:pPr>
        <w:tabs>
          <w:tab w:val="num" w:pos="360"/>
        </w:tabs>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91FE6"/>
    <w:multiLevelType w:val="singleLevel"/>
    <w:tmpl w:val="CA7ED3FC"/>
    <w:lvl w:ilvl="0">
      <w:start w:val="1"/>
      <w:numFmt w:val="lowerLetter"/>
      <w:lvlText w:val="(%1)"/>
      <w:lvlJc w:val="left"/>
      <w:pPr>
        <w:tabs>
          <w:tab w:val="num" w:pos="360"/>
        </w:tabs>
        <w:ind w:left="360" w:hanging="360"/>
      </w:pPr>
      <w:rPr>
        <w:rFonts w:cs="Times New Roman" w:hint="default"/>
      </w:rPr>
    </w:lvl>
  </w:abstractNum>
  <w:abstractNum w:abstractNumId="16" w15:restartNumberingAfterBreak="0">
    <w:nsid w:val="2FBE5AE5"/>
    <w:multiLevelType w:val="singleLevel"/>
    <w:tmpl w:val="9F90D3FE"/>
    <w:lvl w:ilvl="0">
      <w:start w:val="1"/>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306969F2"/>
    <w:multiLevelType w:val="singleLevel"/>
    <w:tmpl w:val="267CB4AE"/>
    <w:lvl w:ilvl="0">
      <w:start w:val="1"/>
      <w:numFmt w:val="bullet"/>
      <w:lvlText w:val=""/>
      <w:lvlJc w:val="left"/>
      <w:pPr>
        <w:tabs>
          <w:tab w:val="num" w:pos="360"/>
        </w:tabs>
        <w:ind w:left="360" w:hanging="360"/>
      </w:pPr>
      <w:rPr>
        <w:rFonts w:ascii="Symbol" w:hAnsi="Symbol" w:hint="default"/>
        <w:b/>
        <w:i w:val="0"/>
      </w:rPr>
    </w:lvl>
  </w:abstractNum>
  <w:abstractNum w:abstractNumId="18" w15:restartNumberingAfterBreak="0">
    <w:nsid w:val="311354EA"/>
    <w:multiLevelType w:val="hybridMultilevel"/>
    <w:tmpl w:val="47946280"/>
    <w:lvl w:ilvl="0" w:tplc="D762497A">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850179"/>
    <w:multiLevelType w:val="hybridMultilevel"/>
    <w:tmpl w:val="36F245F8"/>
    <w:lvl w:ilvl="0" w:tplc="1E42534E">
      <w:start w:val="1"/>
      <w:numFmt w:val="bullet"/>
      <w:lvlText w:val=""/>
      <w:lvlJc w:val="left"/>
      <w:pPr>
        <w:tabs>
          <w:tab w:val="num" w:pos="0"/>
        </w:tabs>
        <w:ind w:left="144" w:hanging="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F4D8A"/>
    <w:multiLevelType w:val="hybridMultilevel"/>
    <w:tmpl w:val="FDCC1738"/>
    <w:lvl w:ilvl="0" w:tplc="D91A41AE">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3B66F5"/>
    <w:multiLevelType w:val="hybridMultilevel"/>
    <w:tmpl w:val="7F00AD86"/>
    <w:lvl w:ilvl="0" w:tplc="98D0F2B6">
      <w:start w:val="1"/>
      <w:numFmt w:val="bullet"/>
      <w:lvlText w:val=""/>
      <w:lvlJc w:val="left"/>
      <w:pPr>
        <w:tabs>
          <w:tab w:val="num" w:pos="360"/>
        </w:tabs>
      </w:pPr>
      <w:rPr>
        <w:rFonts w:ascii="Symbol" w:hAnsi="Symbol" w:hint="default"/>
      </w:rPr>
    </w:lvl>
    <w:lvl w:ilvl="1" w:tplc="9EE40FC2">
      <w:start w:val="1"/>
      <w:numFmt w:val="bullet"/>
      <w:lvlText w:val=""/>
      <w:lvlJc w:val="left"/>
      <w:pPr>
        <w:tabs>
          <w:tab w:val="num" w:pos="0"/>
        </w:tabs>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6C6B94"/>
    <w:multiLevelType w:val="singleLevel"/>
    <w:tmpl w:val="B7804390"/>
    <w:lvl w:ilvl="0">
      <w:start w:val="1"/>
      <w:numFmt w:val="bullet"/>
      <w:lvlText w:val=""/>
      <w:lvlJc w:val="left"/>
      <w:pPr>
        <w:tabs>
          <w:tab w:val="num" w:pos="720"/>
        </w:tabs>
        <w:ind w:left="720" w:hanging="720"/>
      </w:pPr>
      <w:rPr>
        <w:rFonts w:ascii="Wingdings" w:hAnsi="Wingdings" w:hint="default"/>
        <w:sz w:val="48"/>
      </w:rPr>
    </w:lvl>
  </w:abstractNum>
  <w:abstractNum w:abstractNumId="23" w15:restartNumberingAfterBreak="0">
    <w:nsid w:val="39E826C9"/>
    <w:multiLevelType w:val="singleLevel"/>
    <w:tmpl w:val="9F90D3FE"/>
    <w:lvl w:ilvl="0">
      <w:start w:val="1"/>
      <w:numFmt w:val="bullet"/>
      <w:lvlText w:val=""/>
      <w:lvlJc w:val="left"/>
      <w:pPr>
        <w:tabs>
          <w:tab w:val="num" w:pos="360"/>
        </w:tabs>
        <w:ind w:left="360" w:hanging="360"/>
      </w:pPr>
      <w:rPr>
        <w:rFonts w:ascii="Wingdings" w:hAnsi="Wingdings" w:hint="default"/>
        <w:sz w:val="24"/>
      </w:rPr>
    </w:lvl>
  </w:abstractNum>
  <w:abstractNum w:abstractNumId="24" w15:restartNumberingAfterBreak="0">
    <w:nsid w:val="3A6153BC"/>
    <w:multiLevelType w:val="singleLevel"/>
    <w:tmpl w:val="04090011"/>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3B3A6058"/>
    <w:multiLevelType w:val="hybridMultilevel"/>
    <w:tmpl w:val="A95E05F0"/>
    <w:lvl w:ilvl="0" w:tplc="D762497A">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6F5C91"/>
    <w:multiLevelType w:val="hybridMultilevel"/>
    <w:tmpl w:val="5F5CB5F8"/>
    <w:lvl w:ilvl="0" w:tplc="D91A41AE">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FB1813"/>
    <w:multiLevelType w:val="singleLevel"/>
    <w:tmpl w:val="267CB4AE"/>
    <w:lvl w:ilvl="0">
      <w:start w:val="1"/>
      <w:numFmt w:val="bullet"/>
      <w:lvlText w:val=""/>
      <w:lvlJc w:val="left"/>
      <w:pPr>
        <w:tabs>
          <w:tab w:val="num" w:pos="360"/>
        </w:tabs>
        <w:ind w:left="360" w:hanging="360"/>
      </w:pPr>
      <w:rPr>
        <w:rFonts w:ascii="Symbol" w:hAnsi="Symbol" w:hint="default"/>
        <w:b/>
        <w:i w:val="0"/>
      </w:rPr>
    </w:lvl>
  </w:abstractNum>
  <w:abstractNum w:abstractNumId="28" w15:restartNumberingAfterBreak="0">
    <w:nsid w:val="3DA22BA0"/>
    <w:multiLevelType w:val="multilevel"/>
    <w:tmpl w:val="93E095BA"/>
    <w:lvl w:ilvl="0">
      <w:start w:val="1"/>
      <w:numFmt w:val="bullet"/>
      <w:lvlText w:val=""/>
      <w:lvlJc w:val="left"/>
      <w:pPr>
        <w:tabs>
          <w:tab w:val="num" w:pos="420"/>
        </w:tabs>
        <w:ind w:left="42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o"/>
      <w:lvlJc w:val="left"/>
      <w:pPr>
        <w:tabs>
          <w:tab w:val="num" w:pos="648"/>
        </w:tabs>
        <w:ind w:left="648" w:hanging="360"/>
      </w:pPr>
      <w:rPr>
        <w:rFonts w:ascii="Courier New" w:hAnsi="Courier New"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1581569"/>
    <w:multiLevelType w:val="hybridMultilevel"/>
    <w:tmpl w:val="03DA00B2"/>
    <w:lvl w:ilvl="0" w:tplc="5CB2AC30">
      <w:start w:val="1"/>
      <w:numFmt w:val="bullet"/>
      <w:lvlText w:val=""/>
      <w:lvlJc w:val="left"/>
      <w:pPr>
        <w:tabs>
          <w:tab w:val="num" w:pos="0"/>
        </w:tabs>
      </w:pPr>
      <w:rPr>
        <w:rFonts w:ascii="Symbol" w:hAnsi="Symbol" w:hint="default"/>
      </w:rPr>
    </w:lvl>
    <w:lvl w:ilvl="1" w:tplc="67A23D8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19026F"/>
    <w:multiLevelType w:val="hybridMultilevel"/>
    <w:tmpl w:val="617AFB4A"/>
    <w:lvl w:ilvl="0" w:tplc="E8E2E4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227F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C131ED"/>
    <w:multiLevelType w:val="hybridMultilevel"/>
    <w:tmpl w:val="4C1E7314"/>
    <w:lvl w:ilvl="0" w:tplc="31AC0C7E">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3" w15:restartNumberingAfterBreak="0">
    <w:nsid w:val="51294E6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60830D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75A65C3"/>
    <w:multiLevelType w:val="singleLevel"/>
    <w:tmpl w:val="267CB4AE"/>
    <w:lvl w:ilvl="0">
      <w:start w:val="1"/>
      <w:numFmt w:val="bullet"/>
      <w:lvlText w:val=""/>
      <w:lvlJc w:val="left"/>
      <w:pPr>
        <w:tabs>
          <w:tab w:val="num" w:pos="360"/>
        </w:tabs>
        <w:ind w:left="360" w:hanging="360"/>
      </w:pPr>
      <w:rPr>
        <w:rFonts w:ascii="Symbol" w:hAnsi="Symbol" w:hint="default"/>
        <w:b/>
        <w:i w:val="0"/>
      </w:rPr>
    </w:lvl>
  </w:abstractNum>
  <w:abstractNum w:abstractNumId="36" w15:restartNumberingAfterBreak="0">
    <w:nsid w:val="57CA1603"/>
    <w:multiLevelType w:val="hybridMultilevel"/>
    <w:tmpl w:val="3DC05490"/>
    <w:lvl w:ilvl="0" w:tplc="98D0F2B6">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BE4E3B"/>
    <w:multiLevelType w:val="hybridMultilevel"/>
    <w:tmpl w:val="CD1ADE7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591C16"/>
    <w:multiLevelType w:val="singleLevel"/>
    <w:tmpl w:val="B6BE29F4"/>
    <w:lvl w:ilvl="0">
      <w:start w:val="1"/>
      <w:numFmt w:val="bullet"/>
      <w:lvlText w:val=""/>
      <w:lvlJc w:val="left"/>
      <w:pPr>
        <w:tabs>
          <w:tab w:val="num" w:pos="360"/>
        </w:tabs>
        <w:ind w:left="360" w:hanging="360"/>
      </w:pPr>
      <w:rPr>
        <w:rFonts w:ascii="Wingdings" w:hAnsi="Wingdings" w:hint="default"/>
        <w:sz w:val="24"/>
      </w:rPr>
    </w:lvl>
  </w:abstractNum>
  <w:abstractNum w:abstractNumId="39" w15:restartNumberingAfterBreak="0">
    <w:nsid w:val="65FC4559"/>
    <w:multiLevelType w:val="hybridMultilevel"/>
    <w:tmpl w:val="24623588"/>
    <w:lvl w:ilvl="0" w:tplc="29867956">
      <w:start w:val="1"/>
      <w:numFmt w:val="bullet"/>
      <w:lvlText w:val="o"/>
      <w:lvlJc w:val="left"/>
      <w:pPr>
        <w:tabs>
          <w:tab w:val="num" w:pos="648"/>
        </w:tabs>
        <w:ind w:left="648" w:hanging="360"/>
      </w:pPr>
      <w:rPr>
        <w:rFonts w:ascii="Courier New" w:hAnsi="Courier New" w:hint="default"/>
      </w:rPr>
    </w:lvl>
    <w:lvl w:ilvl="1" w:tplc="67A23D8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2D24E7"/>
    <w:multiLevelType w:val="hybridMultilevel"/>
    <w:tmpl w:val="F192ED76"/>
    <w:lvl w:ilvl="0" w:tplc="5C7EC890">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DD63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14654BF"/>
    <w:multiLevelType w:val="hybridMultilevel"/>
    <w:tmpl w:val="B5448204"/>
    <w:lvl w:ilvl="0" w:tplc="0DFCBF50">
      <w:start w:val="1"/>
      <w:numFmt w:val="bullet"/>
      <w:lvlText w:val=""/>
      <w:lvlJc w:val="left"/>
      <w:pPr>
        <w:tabs>
          <w:tab w:val="num" w:pos="360"/>
        </w:tabs>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896A4D"/>
    <w:multiLevelType w:val="hybridMultilevel"/>
    <w:tmpl w:val="C0A295E8"/>
    <w:lvl w:ilvl="0" w:tplc="63F88098">
      <w:start w:val="1"/>
      <w:numFmt w:val="bullet"/>
      <w:lvlText w:val=""/>
      <w:lvlJc w:val="left"/>
      <w:pPr>
        <w:tabs>
          <w:tab w:val="num" w:pos="360"/>
        </w:tabs>
        <w:ind w:left="360" w:hanging="360"/>
      </w:pPr>
      <w:rPr>
        <w:rFonts w:ascii="Symbol" w:hAnsi="Symbol" w:hint="default"/>
      </w:rPr>
    </w:lvl>
    <w:lvl w:ilvl="1" w:tplc="BCE2AF4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2B21AF"/>
    <w:multiLevelType w:val="hybridMultilevel"/>
    <w:tmpl w:val="C0A295E8"/>
    <w:lvl w:ilvl="0" w:tplc="63F88098">
      <w:start w:val="1"/>
      <w:numFmt w:val="bullet"/>
      <w:lvlText w:val=""/>
      <w:lvlJc w:val="left"/>
      <w:pPr>
        <w:tabs>
          <w:tab w:val="num" w:pos="360"/>
        </w:tabs>
        <w:ind w:left="360" w:hanging="360"/>
      </w:pPr>
      <w:rPr>
        <w:rFonts w:ascii="Symbol" w:hAnsi="Symbol" w:hint="default"/>
      </w:rPr>
    </w:lvl>
    <w:lvl w:ilvl="1" w:tplc="7A047D78">
      <w:start w:val="1"/>
      <w:numFmt w:val="bullet"/>
      <w:lvlText w:val=""/>
      <w:lvlJc w:val="left"/>
      <w:pPr>
        <w:tabs>
          <w:tab w:val="num" w:pos="360"/>
        </w:tabs>
        <w:ind w:left="360" w:hanging="360"/>
      </w:pPr>
      <w:rPr>
        <w:rFonts w:ascii="Symbol" w:hAnsi="Symbol" w:hint="default"/>
      </w:rPr>
    </w:lvl>
    <w:lvl w:ilvl="2" w:tplc="CF0A3120">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170506"/>
    <w:multiLevelType w:val="hybridMultilevel"/>
    <w:tmpl w:val="B7C22888"/>
    <w:lvl w:ilvl="0" w:tplc="D762497A">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DA2FA3"/>
    <w:multiLevelType w:val="hybridMultilevel"/>
    <w:tmpl w:val="C0A295E8"/>
    <w:lvl w:ilvl="0" w:tplc="38B038FE">
      <w:start w:val="1"/>
      <w:numFmt w:val="bullet"/>
      <w:lvlText w:val=""/>
      <w:lvlJc w:val="left"/>
      <w:pPr>
        <w:tabs>
          <w:tab w:val="num" w:pos="360"/>
        </w:tabs>
        <w:ind w:left="360" w:hanging="360"/>
      </w:pPr>
      <w:rPr>
        <w:rFonts w:ascii="Symbol" w:hAnsi="Symbol" w:hint="default"/>
      </w:rPr>
    </w:lvl>
    <w:lvl w:ilvl="1" w:tplc="B9EAF47E">
      <w:start w:val="1"/>
      <w:numFmt w:val="bullet"/>
      <w:lvlText w:val=""/>
      <w:lvlJc w:val="left"/>
      <w:pPr>
        <w:tabs>
          <w:tab w:val="num" w:pos="360"/>
        </w:tabs>
        <w:ind w:left="360" w:hanging="360"/>
      </w:pPr>
      <w:rPr>
        <w:rFonts w:ascii="Symbol" w:hAnsi="Symbol" w:hint="default"/>
      </w:rPr>
    </w:lvl>
    <w:lvl w:ilvl="2" w:tplc="F76EB9BE">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517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65B49C0"/>
    <w:multiLevelType w:val="hybridMultilevel"/>
    <w:tmpl w:val="2A020E7C"/>
    <w:lvl w:ilvl="0" w:tplc="09B232A6">
      <w:start w:val="1"/>
      <w:numFmt w:val="none"/>
      <w:lvlText w:val="(b)"/>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019DD"/>
    <w:multiLevelType w:val="singleLevel"/>
    <w:tmpl w:val="06B49EB0"/>
    <w:lvl w:ilvl="0">
      <w:start w:val="1"/>
      <w:numFmt w:val="bullet"/>
      <w:lvlText w:val=""/>
      <w:lvlJc w:val="left"/>
      <w:pPr>
        <w:tabs>
          <w:tab w:val="num" w:pos="360"/>
        </w:tabs>
        <w:ind w:left="144" w:hanging="144"/>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41"/>
  </w:num>
  <w:num w:numId="7">
    <w:abstractNumId w:val="33"/>
  </w:num>
  <w:num w:numId="8">
    <w:abstractNumId w:val="15"/>
  </w:num>
  <w:num w:numId="9">
    <w:abstractNumId w:val="22"/>
  </w:num>
  <w:num w:numId="10">
    <w:abstractNumId w:val="7"/>
  </w:num>
  <w:num w:numId="11">
    <w:abstractNumId w:val="8"/>
  </w:num>
  <w:num w:numId="12">
    <w:abstractNumId w:val="23"/>
  </w:num>
  <w:num w:numId="13">
    <w:abstractNumId w:val="16"/>
  </w:num>
  <w:num w:numId="14">
    <w:abstractNumId w:val="34"/>
  </w:num>
  <w:num w:numId="15">
    <w:abstractNumId w:val="5"/>
  </w:num>
  <w:num w:numId="16">
    <w:abstractNumId w:val="49"/>
  </w:num>
  <w:num w:numId="17">
    <w:abstractNumId w:val="27"/>
  </w:num>
  <w:num w:numId="18">
    <w:abstractNumId w:val="35"/>
  </w:num>
  <w:num w:numId="19">
    <w:abstractNumId w:val="17"/>
  </w:num>
  <w:num w:numId="20">
    <w:abstractNumId w:val="12"/>
  </w:num>
  <w:num w:numId="21">
    <w:abstractNumId w:val="11"/>
  </w:num>
  <w:num w:numId="22">
    <w:abstractNumId w:val="3"/>
  </w:num>
  <w:num w:numId="23">
    <w:abstractNumId w:val="10"/>
  </w:num>
  <w:num w:numId="24">
    <w:abstractNumId w:val="13"/>
  </w:num>
  <w:num w:numId="25">
    <w:abstractNumId w:val="31"/>
  </w:num>
  <w:num w:numId="26">
    <w:abstractNumId w:val="47"/>
  </w:num>
  <w:num w:numId="27">
    <w:abstractNumId w:val="38"/>
  </w:num>
  <w:num w:numId="28">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9">
    <w:abstractNumId w:val="1"/>
    <w:lvlOverride w:ilvl="0">
      <w:lvl w:ilvl="0">
        <w:start w:val="1"/>
        <w:numFmt w:val="bullet"/>
        <w:lvlText w:val=""/>
        <w:legacy w:legacy="1" w:legacySpace="0" w:legacyIndent="360"/>
        <w:lvlJc w:val="left"/>
        <w:pPr>
          <w:ind w:left="1080" w:hanging="360"/>
        </w:pPr>
        <w:rPr>
          <w:rFonts w:ascii="Wingdings" w:hAnsi="Wingdings" w:hint="default"/>
        </w:rPr>
      </w:lvl>
    </w:lvlOverride>
  </w:num>
  <w:num w:numId="30">
    <w:abstractNumId w:val="24"/>
  </w:num>
  <w:num w:numId="31">
    <w:abstractNumId w:val="6"/>
  </w:num>
  <w:num w:numId="3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20"/>
  </w:num>
  <w:num w:numId="34">
    <w:abstractNumId w:val="40"/>
  </w:num>
  <w:num w:numId="35">
    <w:abstractNumId w:val="43"/>
  </w:num>
  <w:num w:numId="36">
    <w:abstractNumId w:val="44"/>
  </w:num>
  <w:num w:numId="37">
    <w:abstractNumId w:val="30"/>
  </w:num>
  <w:num w:numId="38">
    <w:abstractNumId w:val="46"/>
  </w:num>
  <w:num w:numId="39">
    <w:abstractNumId w:val="32"/>
  </w:num>
  <w:num w:numId="40">
    <w:abstractNumId w:val="48"/>
  </w:num>
  <w:num w:numId="41">
    <w:abstractNumId w:val="9"/>
  </w:num>
  <w:num w:numId="42">
    <w:abstractNumId w:val="26"/>
  </w:num>
  <w:num w:numId="43">
    <w:abstractNumId w:val="14"/>
  </w:num>
  <w:num w:numId="44">
    <w:abstractNumId w:val="45"/>
  </w:num>
  <w:num w:numId="45">
    <w:abstractNumId w:val="25"/>
  </w:num>
  <w:num w:numId="46">
    <w:abstractNumId w:val="36"/>
  </w:num>
  <w:num w:numId="47">
    <w:abstractNumId w:val="21"/>
  </w:num>
  <w:num w:numId="48">
    <w:abstractNumId w:val="18"/>
  </w:num>
  <w:num w:numId="49">
    <w:abstractNumId w:val="4"/>
  </w:num>
  <w:num w:numId="50">
    <w:abstractNumId w:val="39"/>
  </w:num>
  <w:num w:numId="51">
    <w:abstractNumId w:val="28"/>
  </w:num>
  <w:num w:numId="52">
    <w:abstractNumId w:val="29"/>
  </w:num>
  <w:num w:numId="53">
    <w:abstractNumId w:val="42"/>
  </w:num>
  <w:num w:numId="54">
    <w:abstractNumId w:val="19"/>
  </w:num>
  <w:num w:numId="55">
    <w:abstractNumId w:val="37"/>
  </w:num>
  <w:num w:numId="56">
    <w:abstractNumId w:val="1"/>
    <w:lvlOverride w:ilvl="0">
      <w:lvl w:ilvl="0">
        <w:numFmt w:val="bullet"/>
        <w:lvlText w:val=""/>
        <w:legacy w:legacy="1" w:legacySpace="0" w:legacyIndent="360"/>
        <w:lvlJc w:val="left"/>
        <w:rPr>
          <w:rFonts w:ascii="Symbol" w:hAnsi="Symbol" w:hint="default"/>
        </w:rPr>
      </w:lvl>
    </w:lvlOverride>
  </w:num>
  <w:num w:numId="5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678"/>
    <w:rsid w:val="000021C9"/>
    <w:rsid w:val="00011B3F"/>
    <w:rsid w:val="000150E1"/>
    <w:rsid w:val="00021241"/>
    <w:rsid w:val="00031040"/>
    <w:rsid w:val="0003497F"/>
    <w:rsid w:val="00035D4D"/>
    <w:rsid w:val="00036145"/>
    <w:rsid w:val="00044672"/>
    <w:rsid w:val="00044EAC"/>
    <w:rsid w:val="00047C63"/>
    <w:rsid w:val="000505E7"/>
    <w:rsid w:val="00051631"/>
    <w:rsid w:val="000613EE"/>
    <w:rsid w:val="00063D4C"/>
    <w:rsid w:val="00066696"/>
    <w:rsid w:val="0007171D"/>
    <w:rsid w:val="00071FEE"/>
    <w:rsid w:val="00074144"/>
    <w:rsid w:val="00074151"/>
    <w:rsid w:val="00076C7C"/>
    <w:rsid w:val="0007700A"/>
    <w:rsid w:val="000A729E"/>
    <w:rsid w:val="000B512D"/>
    <w:rsid w:val="000B52B8"/>
    <w:rsid w:val="000C0A9A"/>
    <w:rsid w:val="000C2325"/>
    <w:rsid w:val="000C542B"/>
    <w:rsid w:val="000C7F99"/>
    <w:rsid w:val="000D4897"/>
    <w:rsid w:val="000D6B0B"/>
    <w:rsid w:val="000E478F"/>
    <w:rsid w:val="00112420"/>
    <w:rsid w:val="00115F0E"/>
    <w:rsid w:val="001208B3"/>
    <w:rsid w:val="0012787D"/>
    <w:rsid w:val="00131219"/>
    <w:rsid w:val="00134DD0"/>
    <w:rsid w:val="001377BA"/>
    <w:rsid w:val="00173905"/>
    <w:rsid w:val="001818C3"/>
    <w:rsid w:val="0018723E"/>
    <w:rsid w:val="00192C7F"/>
    <w:rsid w:val="00194E10"/>
    <w:rsid w:val="001C7B30"/>
    <w:rsid w:val="001D2DC3"/>
    <w:rsid w:val="001F0F90"/>
    <w:rsid w:val="00204568"/>
    <w:rsid w:val="0021624A"/>
    <w:rsid w:val="0022455B"/>
    <w:rsid w:val="002253AD"/>
    <w:rsid w:val="00233DA4"/>
    <w:rsid w:val="0023404D"/>
    <w:rsid w:val="002400D9"/>
    <w:rsid w:val="00250676"/>
    <w:rsid w:val="002562E1"/>
    <w:rsid w:val="0026331C"/>
    <w:rsid w:val="00270714"/>
    <w:rsid w:val="00270FD2"/>
    <w:rsid w:val="00272D79"/>
    <w:rsid w:val="00275DA6"/>
    <w:rsid w:val="00280690"/>
    <w:rsid w:val="00283CA2"/>
    <w:rsid w:val="0028455B"/>
    <w:rsid w:val="00295093"/>
    <w:rsid w:val="002951DB"/>
    <w:rsid w:val="002964F6"/>
    <w:rsid w:val="002A022E"/>
    <w:rsid w:val="002A11EB"/>
    <w:rsid w:val="002A4C92"/>
    <w:rsid w:val="002B4144"/>
    <w:rsid w:val="002C4DE5"/>
    <w:rsid w:val="002D034A"/>
    <w:rsid w:val="002D148A"/>
    <w:rsid w:val="002D3988"/>
    <w:rsid w:val="002D72DF"/>
    <w:rsid w:val="002E6957"/>
    <w:rsid w:val="002E7C85"/>
    <w:rsid w:val="002F2915"/>
    <w:rsid w:val="002F6323"/>
    <w:rsid w:val="003045D2"/>
    <w:rsid w:val="003056B2"/>
    <w:rsid w:val="0031389B"/>
    <w:rsid w:val="003267F8"/>
    <w:rsid w:val="00332D29"/>
    <w:rsid w:val="0033395C"/>
    <w:rsid w:val="00343E1F"/>
    <w:rsid w:val="00344DB0"/>
    <w:rsid w:val="00351AC8"/>
    <w:rsid w:val="003849DE"/>
    <w:rsid w:val="00385635"/>
    <w:rsid w:val="00387A3A"/>
    <w:rsid w:val="00390773"/>
    <w:rsid w:val="00396001"/>
    <w:rsid w:val="003A2BC3"/>
    <w:rsid w:val="003A5324"/>
    <w:rsid w:val="003B18AE"/>
    <w:rsid w:val="003B42BC"/>
    <w:rsid w:val="003C78E4"/>
    <w:rsid w:val="003D1B2B"/>
    <w:rsid w:val="003D32A9"/>
    <w:rsid w:val="003D4B8C"/>
    <w:rsid w:val="003D4E6D"/>
    <w:rsid w:val="003F6960"/>
    <w:rsid w:val="003F758D"/>
    <w:rsid w:val="003F7FBD"/>
    <w:rsid w:val="0040370C"/>
    <w:rsid w:val="00403D25"/>
    <w:rsid w:val="0040472E"/>
    <w:rsid w:val="004101B8"/>
    <w:rsid w:val="004150E7"/>
    <w:rsid w:val="00417F47"/>
    <w:rsid w:val="00425878"/>
    <w:rsid w:val="004338DE"/>
    <w:rsid w:val="004367FB"/>
    <w:rsid w:val="004370C3"/>
    <w:rsid w:val="00440323"/>
    <w:rsid w:val="00447D04"/>
    <w:rsid w:val="00452B75"/>
    <w:rsid w:val="004559AC"/>
    <w:rsid w:val="00462DC9"/>
    <w:rsid w:val="00465AEC"/>
    <w:rsid w:val="004702D0"/>
    <w:rsid w:val="004820F8"/>
    <w:rsid w:val="004910E2"/>
    <w:rsid w:val="004A587E"/>
    <w:rsid w:val="004A7BEE"/>
    <w:rsid w:val="004B158D"/>
    <w:rsid w:val="004B4001"/>
    <w:rsid w:val="004B4318"/>
    <w:rsid w:val="004B4BED"/>
    <w:rsid w:val="004C48D1"/>
    <w:rsid w:val="004C504E"/>
    <w:rsid w:val="004C6914"/>
    <w:rsid w:val="004D7213"/>
    <w:rsid w:val="004E422C"/>
    <w:rsid w:val="004F3902"/>
    <w:rsid w:val="00515163"/>
    <w:rsid w:val="0051737C"/>
    <w:rsid w:val="00522D1D"/>
    <w:rsid w:val="00527DCB"/>
    <w:rsid w:val="00537A4B"/>
    <w:rsid w:val="00542955"/>
    <w:rsid w:val="00543E17"/>
    <w:rsid w:val="005457F8"/>
    <w:rsid w:val="00566D66"/>
    <w:rsid w:val="005751C7"/>
    <w:rsid w:val="00576833"/>
    <w:rsid w:val="005835A8"/>
    <w:rsid w:val="0058600A"/>
    <w:rsid w:val="00592DD2"/>
    <w:rsid w:val="005A33B2"/>
    <w:rsid w:val="005A6A58"/>
    <w:rsid w:val="005B04B4"/>
    <w:rsid w:val="005B32AE"/>
    <w:rsid w:val="005C13E4"/>
    <w:rsid w:val="005C4C30"/>
    <w:rsid w:val="005C6FD7"/>
    <w:rsid w:val="005D17B2"/>
    <w:rsid w:val="005D5183"/>
    <w:rsid w:val="00601D3A"/>
    <w:rsid w:val="0063048B"/>
    <w:rsid w:val="00631BBA"/>
    <w:rsid w:val="00634A94"/>
    <w:rsid w:val="00646EB2"/>
    <w:rsid w:val="00657FFD"/>
    <w:rsid w:val="006803D0"/>
    <w:rsid w:val="00684766"/>
    <w:rsid w:val="006A13CB"/>
    <w:rsid w:val="006A19DA"/>
    <w:rsid w:val="006A36BD"/>
    <w:rsid w:val="006A516A"/>
    <w:rsid w:val="006B1242"/>
    <w:rsid w:val="006B5E8C"/>
    <w:rsid w:val="006C50AB"/>
    <w:rsid w:val="006E0926"/>
    <w:rsid w:val="006E5F88"/>
    <w:rsid w:val="006F708E"/>
    <w:rsid w:val="007058AD"/>
    <w:rsid w:val="007075E4"/>
    <w:rsid w:val="007107B5"/>
    <w:rsid w:val="00710FBC"/>
    <w:rsid w:val="0071152E"/>
    <w:rsid w:val="00724ACB"/>
    <w:rsid w:val="00727B3D"/>
    <w:rsid w:val="00732A4C"/>
    <w:rsid w:val="007341F9"/>
    <w:rsid w:val="00737B08"/>
    <w:rsid w:val="00744828"/>
    <w:rsid w:val="00747C00"/>
    <w:rsid w:val="00760B88"/>
    <w:rsid w:val="007630B6"/>
    <w:rsid w:val="00772F48"/>
    <w:rsid w:val="00785609"/>
    <w:rsid w:val="007A14DC"/>
    <w:rsid w:val="007A39DF"/>
    <w:rsid w:val="007B257E"/>
    <w:rsid w:val="007E46A6"/>
    <w:rsid w:val="007F0274"/>
    <w:rsid w:val="008037ED"/>
    <w:rsid w:val="00814B4E"/>
    <w:rsid w:val="00816E99"/>
    <w:rsid w:val="00831D7A"/>
    <w:rsid w:val="00840E63"/>
    <w:rsid w:val="00843033"/>
    <w:rsid w:val="008465B4"/>
    <w:rsid w:val="00862127"/>
    <w:rsid w:val="0088291C"/>
    <w:rsid w:val="0088646E"/>
    <w:rsid w:val="00897303"/>
    <w:rsid w:val="008B5137"/>
    <w:rsid w:val="008D27BE"/>
    <w:rsid w:val="008E1040"/>
    <w:rsid w:val="00905EDC"/>
    <w:rsid w:val="00916636"/>
    <w:rsid w:val="00922D65"/>
    <w:rsid w:val="009433F3"/>
    <w:rsid w:val="00943A5E"/>
    <w:rsid w:val="0094469B"/>
    <w:rsid w:val="00952574"/>
    <w:rsid w:val="00964DDE"/>
    <w:rsid w:val="00972A9C"/>
    <w:rsid w:val="009800B3"/>
    <w:rsid w:val="00981C59"/>
    <w:rsid w:val="009849F9"/>
    <w:rsid w:val="00985BDA"/>
    <w:rsid w:val="00987F47"/>
    <w:rsid w:val="009904C1"/>
    <w:rsid w:val="00994F2F"/>
    <w:rsid w:val="009953CE"/>
    <w:rsid w:val="009A2F96"/>
    <w:rsid w:val="009A404A"/>
    <w:rsid w:val="009B2966"/>
    <w:rsid w:val="009B3057"/>
    <w:rsid w:val="009C2259"/>
    <w:rsid w:val="009E4DA5"/>
    <w:rsid w:val="009F2BCC"/>
    <w:rsid w:val="009F31EF"/>
    <w:rsid w:val="009F4AA8"/>
    <w:rsid w:val="009F7D8C"/>
    <w:rsid w:val="00A03F7E"/>
    <w:rsid w:val="00A13068"/>
    <w:rsid w:val="00A14E17"/>
    <w:rsid w:val="00A24766"/>
    <w:rsid w:val="00A2565B"/>
    <w:rsid w:val="00A30489"/>
    <w:rsid w:val="00A32E73"/>
    <w:rsid w:val="00A34384"/>
    <w:rsid w:val="00A34566"/>
    <w:rsid w:val="00A37A96"/>
    <w:rsid w:val="00A4768B"/>
    <w:rsid w:val="00A600BE"/>
    <w:rsid w:val="00A602F7"/>
    <w:rsid w:val="00A6112E"/>
    <w:rsid w:val="00A62322"/>
    <w:rsid w:val="00A67BCD"/>
    <w:rsid w:val="00A74CE6"/>
    <w:rsid w:val="00A81DC1"/>
    <w:rsid w:val="00A91ECC"/>
    <w:rsid w:val="00AA0959"/>
    <w:rsid w:val="00AA4999"/>
    <w:rsid w:val="00AC32F2"/>
    <w:rsid w:val="00AC39C1"/>
    <w:rsid w:val="00AC4939"/>
    <w:rsid w:val="00AE0766"/>
    <w:rsid w:val="00AE620F"/>
    <w:rsid w:val="00AF4D5F"/>
    <w:rsid w:val="00AF5295"/>
    <w:rsid w:val="00B00222"/>
    <w:rsid w:val="00B02B56"/>
    <w:rsid w:val="00B135C3"/>
    <w:rsid w:val="00B13AE0"/>
    <w:rsid w:val="00B25A63"/>
    <w:rsid w:val="00B33361"/>
    <w:rsid w:val="00B34945"/>
    <w:rsid w:val="00B34EE7"/>
    <w:rsid w:val="00B54474"/>
    <w:rsid w:val="00B63317"/>
    <w:rsid w:val="00B66209"/>
    <w:rsid w:val="00B66827"/>
    <w:rsid w:val="00B709A6"/>
    <w:rsid w:val="00B718E5"/>
    <w:rsid w:val="00B72481"/>
    <w:rsid w:val="00B81370"/>
    <w:rsid w:val="00B87808"/>
    <w:rsid w:val="00B93BE7"/>
    <w:rsid w:val="00B945E3"/>
    <w:rsid w:val="00B97ED0"/>
    <w:rsid w:val="00BA2800"/>
    <w:rsid w:val="00BC3838"/>
    <w:rsid w:val="00BD4984"/>
    <w:rsid w:val="00BD4BD8"/>
    <w:rsid w:val="00BD588D"/>
    <w:rsid w:val="00BF1146"/>
    <w:rsid w:val="00BF14F0"/>
    <w:rsid w:val="00C03259"/>
    <w:rsid w:val="00C07E87"/>
    <w:rsid w:val="00C260F9"/>
    <w:rsid w:val="00C278A8"/>
    <w:rsid w:val="00C414F3"/>
    <w:rsid w:val="00C4452F"/>
    <w:rsid w:val="00C46CB7"/>
    <w:rsid w:val="00C53E44"/>
    <w:rsid w:val="00C55144"/>
    <w:rsid w:val="00C57E5E"/>
    <w:rsid w:val="00C64EDB"/>
    <w:rsid w:val="00C715A3"/>
    <w:rsid w:val="00C80ED1"/>
    <w:rsid w:val="00C82F2D"/>
    <w:rsid w:val="00C8504E"/>
    <w:rsid w:val="00C97811"/>
    <w:rsid w:val="00CA6B6C"/>
    <w:rsid w:val="00CB18EF"/>
    <w:rsid w:val="00CC2B77"/>
    <w:rsid w:val="00CC353C"/>
    <w:rsid w:val="00CD1D1D"/>
    <w:rsid w:val="00CE49D4"/>
    <w:rsid w:val="00CE4D23"/>
    <w:rsid w:val="00CF05B9"/>
    <w:rsid w:val="00CF1E53"/>
    <w:rsid w:val="00CF360E"/>
    <w:rsid w:val="00D012A2"/>
    <w:rsid w:val="00D0545B"/>
    <w:rsid w:val="00D13C1B"/>
    <w:rsid w:val="00D15A50"/>
    <w:rsid w:val="00D168CC"/>
    <w:rsid w:val="00D20FAD"/>
    <w:rsid w:val="00D25374"/>
    <w:rsid w:val="00D32E0C"/>
    <w:rsid w:val="00D649EF"/>
    <w:rsid w:val="00D735BB"/>
    <w:rsid w:val="00D80049"/>
    <w:rsid w:val="00D83F5F"/>
    <w:rsid w:val="00D9091E"/>
    <w:rsid w:val="00D9383D"/>
    <w:rsid w:val="00D9410F"/>
    <w:rsid w:val="00D96A08"/>
    <w:rsid w:val="00DA06F0"/>
    <w:rsid w:val="00DA08C4"/>
    <w:rsid w:val="00DA21A1"/>
    <w:rsid w:val="00DA79A0"/>
    <w:rsid w:val="00DB70C3"/>
    <w:rsid w:val="00DC2917"/>
    <w:rsid w:val="00DD3FB5"/>
    <w:rsid w:val="00DD625F"/>
    <w:rsid w:val="00DE1E60"/>
    <w:rsid w:val="00DE6706"/>
    <w:rsid w:val="00DE71DC"/>
    <w:rsid w:val="00E0567C"/>
    <w:rsid w:val="00E137EF"/>
    <w:rsid w:val="00E14B84"/>
    <w:rsid w:val="00E176B9"/>
    <w:rsid w:val="00E17C78"/>
    <w:rsid w:val="00E226BB"/>
    <w:rsid w:val="00E23A11"/>
    <w:rsid w:val="00E33EF2"/>
    <w:rsid w:val="00E40639"/>
    <w:rsid w:val="00E52A82"/>
    <w:rsid w:val="00E623AC"/>
    <w:rsid w:val="00E6464E"/>
    <w:rsid w:val="00E72710"/>
    <w:rsid w:val="00E805B7"/>
    <w:rsid w:val="00E8273D"/>
    <w:rsid w:val="00E85729"/>
    <w:rsid w:val="00E96439"/>
    <w:rsid w:val="00EB514C"/>
    <w:rsid w:val="00EC08C9"/>
    <w:rsid w:val="00EC407C"/>
    <w:rsid w:val="00EE1D39"/>
    <w:rsid w:val="00EE4DBC"/>
    <w:rsid w:val="00EF06A9"/>
    <w:rsid w:val="00EF6509"/>
    <w:rsid w:val="00F013DC"/>
    <w:rsid w:val="00F028BF"/>
    <w:rsid w:val="00F12182"/>
    <w:rsid w:val="00F23D8F"/>
    <w:rsid w:val="00F24C5D"/>
    <w:rsid w:val="00F35843"/>
    <w:rsid w:val="00F37939"/>
    <w:rsid w:val="00F501AF"/>
    <w:rsid w:val="00F557EF"/>
    <w:rsid w:val="00F71E9B"/>
    <w:rsid w:val="00F72FA5"/>
    <w:rsid w:val="00F7322F"/>
    <w:rsid w:val="00F749BC"/>
    <w:rsid w:val="00F76678"/>
    <w:rsid w:val="00F86CD6"/>
    <w:rsid w:val="00F87BDD"/>
    <w:rsid w:val="00F9352D"/>
    <w:rsid w:val="00F96C40"/>
    <w:rsid w:val="00FA0097"/>
    <w:rsid w:val="00FA4A1E"/>
    <w:rsid w:val="00FA687A"/>
    <w:rsid w:val="00FA6AC6"/>
    <w:rsid w:val="00FB4821"/>
    <w:rsid w:val="00FB6DAB"/>
    <w:rsid w:val="00FC02B5"/>
    <w:rsid w:val="00FC1B4F"/>
    <w:rsid w:val="00FC2747"/>
    <w:rsid w:val="00FC4B55"/>
    <w:rsid w:val="00FD1902"/>
    <w:rsid w:val="00FE13E6"/>
    <w:rsid w:val="00FE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85"/>
    <o:shapelayout v:ext="edit">
      <o:idmap v:ext="edit" data="1"/>
    </o:shapelayout>
  </w:shapeDefaults>
  <w:decimalSymbol w:val="."/>
  <w:listSeparator w:val=","/>
  <w14:docId w14:val="7800F428"/>
  <w15:docId w15:val="{4A3CDABE-1DD9-4446-8BF6-98308245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7C"/>
    <w:rPr>
      <w:rFonts w:ascii="News Gothic" w:hAnsi="News Gothic"/>
      <w:sz w:val="20"/>
      <w:szCs w:val="20"/>
    </w:rPr>
  </w:style>
  <w:style w:type="paragraph" w:styleId="Heading1">
    <w:name w:val="heading 1"/>
    <w:basedOn w:val="Heading2"/>
    <w:next w:val="Normal"/>
    <w:link w:val="Heading1Char"/>
    <w:uiPriority w:val="99"/>
    <w:qFormat/>
    <w:rsid w:val="0051737C"/>
    <w:pPr>
      <w:framePr w:hSpace="187" w:vSpace="187" w:wrap="notBeside" w:vAnchor="text" w:hAnchor="text" w:y="1"/>
      <w:pBdr>
        <w:top w:val="single" w:sz="4" w:space="1" w:color="FFFFFF"/>
        <w:left w:val="single" w:sz="4" w:space="4" w:color="FFFFFF"/>
        <w:bottom w:val="single" w:sz="4" w:space="1" w:color="FFFFFF"/>
        <w:right w:val="single" w:sz="4" w:space="4" w:color="FFFFFF"/>
      </w:pBdr>
      <w:outlineLvl w:val="0"/>
    </w:pPr>
    <w:rPr>
      <w:sz w:val="48"/>
      <w:bdr w:val="single" w:sz="4" w:space="0" w:color="auto"/>
    </w:rPr>
  </w:style>
  <w:style w:type="paragraph" w:styleId="Heading2">
    <w:name w:val="heading 2"/>
    <w:basedOn w:val="Normal"/>
    <w:next w:val="Normal"/>
    <w:link w:val="Heading2Char"/>
    <w:uiPriority w:val="99"/>
    <w:qFormat/>
    <w:rsid w:val="0051737C"/>
    <w:pPr>
      <w:keepNext/>
      <w:outlineLvl w:val="1"/>
    </w:pPr>
    <w:rPr>
      <w:sz w:val="24"/>
    </w:rPr>
  </w:style>
  <w:style w:type="paragraph" w:styleId="Heading3">
    <w:name w:val="heading 3"/>
    <w:basedOn w:val="Normal"/>
    <w:next w:val="Normal"/>
    <w:link w:val="Heading3Char"/>
    <w:uiPriority w:val="99"/>
    <w:qFormat/>
    <w:rsid w:val="0051737C"/>
    <w:pPr>
      <w:keepNext/>
      <w:outlineLvl w:val="2"/>
    </w:pPr>
    <w:rPr>
      <w:b/>
      <w:sz w:val="56"/>
    </w:rPr>
  </w:style>
  <w:style w:type="paragraph" w:styleId="Heading4">
    <w:name w:val="heading 4"/>
    <w:basedOn w:val="Normal"/>
    <w:next w:val="Normal"/>
    <w:link w:val="Heading4Char"/>
    <w:uiPriority w:val="99"/>
    <w:qFormat/>
    <w:rsid w:val="0051737C"/>
    <w:pPr>
      <w:keepNext/>
      <w:outlineLvl w:val="3"/>
    </w:pPr>
    <w:rPr>
      <w:b/>
      <w:sz w:val="24"/>
    </w:rPr>
  </w:style>
  <w:style w:type="paragraph" w:styleId="Heading5">
    <w:name w:val="heading 5"/>
    <w:basedOn w:val="Normal"/>
    <w:next w:val="Normal"/>
    <w:link w:val="Heading5Char"/>
    <w:uiPriority w:val="99"/>
    <w:qFormat/>
    <w:rsid w:val="0051737C"/>
    <w:pPr>
      <w:keepNext/>
      <w:pBdr>
        <w:top w:val="single" w:sz="4" w:space="1" w:color="auto"/>
      </w:pBdr>
      <w:jc w:val="both"/>
      <w:outlineLvl w:val="4"/>
    </w:pPr>
    <w:rPr>
      <w:rFonts w:ascii="CG Omega" w:hAnsi="CG Omega"/>
      <w:b/>
    </w:rPr>
  </w:style>
  <w:style w:type="paragraph" w:styleId="Heading6">
    <w:name w:val="heading 6"/>
    <w:basedOn w:val="Normal"/>
    <w:next w:val="Normal"/>
    <w:link w:val="Heading6Char"/>
    <w:uiPriority w:val="99"/>
    <w:qFormat/>
    <w:rsid w:val="0051737C"/>
    <w:pPr>
      <w:keepNext/>
      <w:pBdr>
        <w:bottom w:val="single" w:sz="4" w:space="1" w:color="auto"/>
      </w:pBdr>
      <w:outlineLvl w:val="5"/>
    </w:pPr>
    <w:rPr>
      <w:b/>
    </w:rPr>
  </w:style>
  <w:style w:type="paragraph" w:styleId="Heading7">
    <w:name w:val="heading 7"/>
    <w:basedOn w:val="Normal"/>
    <w:next w:val="Normal"/>
    <w:link w:val="Heading7Char"/>
    <w:uiPriority w:val="99"/>
    <w:qFormat/>
    <w:rsid w:val="0051737C"/>
    <w:pPr>
      <w:keepNext/>
      <w:pBdr>
        <w:left w:val="single" w:sz="4" w:space="0" w:color="auto"/>
        <w:bottom w:val="single" w:sz="4" w:space="1" w:color="auto"/>
        <w:right w:val="single" w:sz="4" w:space="0" w:color="auto"/>
      </w:pBdr>
      <w:outlineLvl w:val="6"/>
    </w:pPr>
    <w:rPr>
      <w:b/>
    </w:rPr>
  </w:style>
  <w:style w:type="paragraph" w:styleId="Heading8">
    <w:name w:val="heading 8"/>
    <w:basedOn w:val="Normal"/>
    <w:next w:val="Normal"/>
    <w:link w:val="Heading8Char"/>
    <w:uiPriority w:val="99"/>
    <w:qFormat/>
    <w:rsid w:val="0051737C"/>
    <w:pPr>
      <w:keepNext/>
      <w:pBdr>
        <w:bottom w:val="single" w:sz="4" w:space="1" w:color="auto"/>
      </w:pBdr>
      <w:jc w:val="both"/>
      <w:outlineLvl w:val="7"/>
    </w:pPr>
    <w:rPr>
      <w:b/>
    </w:rPr>
  </w:style>
  <w:style w:type="paragraph" w:styleId="Heading9">
    <w:name w:val="heading 9"/>
    <w:basedOn w:val="Normal"/>
    <w:next w:val="Normal"/>
    <w:link w:val="Heading9Char"/>
    <w:uiPriority w:val="99"/>
    <w:qFormat/>
    <w:rsid w:val="0051737C"/>
    <w:pPr>
      <w:keepNext/>
      <w:pBdr>
        <w:top w:val="single" w:sz="4" w:space="1" w:color="auto"/>
      </w:pBdr>
      <w:jc w:val="both"/>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2F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72F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72F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72FA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72FA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72FA5"/>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F72FA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72FA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72FA5"/>
    <w:rPr>
      <w:rFonts w:ascii="Cambria" w:hAnsi="Cambria" w:cs="Times New Roman"/>
      <w:sz w:val="22"/>
      <w:szCs w:val="22"/>
    </w:rPr>
  </w:style>
  <w:style w:type="paragraph" w:styleId="Header">
    <w:name w:val="header"/>
    <w:basedOn w:val="Normal"/>
    <w:link w:val="HeaderChar"/>
    <w:uiPriority w:val="99"/>
    <w:rsid w:val="0051737C"/>
    <w:pPr>
      <w:tabs>
        <w:tab w:val="center" w:pos="4320"/>
        <w:tab w:val="right" w:pos="8640"/>
      </w:tabs>
    </w:pPr>
  </w:style>
  <w:style w:type="character" w:customStyle="1" w:styleId="HeaderChar">
    <w:name w:val="Header Char"/>
    <w:basedOn w:val="DefaultParagraphFont"/>
    <w:link w:val="Header"/>
    <w:uiPriority w:val="99"/>
    <w:semiHidden/>
    <w:locked/>
    <w:rsid w:val="00F72FA5"/>
    <w:rPr>
      <w:rFonts w:ascii="News Gothic" w:hAnsi="News Gothic" w:cs="Times New Roman"/>
    </w:rPr>
  </w:style>
  <w:style w:type="paragraph" w:customStyle="1" w:styleId="Style1">
    <w:name w:val="Style1"/>
    <w:basedOn w:val="Heading1"/>
    <w:uiPriority w:val="99"/>
    <w:rsid w:val="0051737C"/>
    <w:pPr>
      <w:framePr w:wrap="notBeside"/>
    </w:pPr>
    <w:rPr>
      <w:b/>
    </w:rPr>
  </w:style>
  <w:style w:type="paragraph" w:styleId="Footer">
    <w:name w:val="footer"/>
    <w:basedOn w:val="Normal"/>
    <w:link w:val="FooterChar"/>
    <w:uiPriority w:val="99"/>
    <w:rsid w:val="0051737C"/>
    <w:pPr>
      <w:tabs>
        <w:tab w:val="center" w:pos="4320"/>
        <w:tab w:val="right" w:pos="8640"/>
      </w:tabs>
    </w:pPr>
  </w:style>
  <w:style w:type="character" w:customStyle="1" w:styleId="FooterChar">
    <w:name w:val="Footer Char"/>
    <w:basedOn w:val="DefaultParagraphFont"/>
    <w:link w:val="Footer"/>
    <w:uiPriority w:val="99"/>
    <w:semiHidden/>
    <w:locked/>
    <w:rsid w:val="00F72FA5"/>
    <w:rPr>
      <w:rFonts w:ascii="News Gothic" w:hAnsi="News Gothic" w:cs="Times New Roman"/>
    </w:rPr>
  </w:style>
  <w:style w:type="character" w:styleId="PageNumber">
    <w:name w:val="page number"/>
    <w:basedOn w:val="DefaultParagraphFont"/>
    <w:uiPriority w:val="99"/>
    <w:rsid w:val="0051737C"/>
    <w:rPr>
      <w:rFonts w:cs="Times New Roman"/>
    </w:rPr>
  </w:style>
  <w:style w:type="paragraph" w:styleId="TOC1">
    <w:name w:val="toc 1"/>
    <w:basedOn w:val="Normal"/>
    <w:next w:val="Normal"/>
    <w:autoRedefine/>
    <w:uiPriority w:val="99"/>
    <w:semiHidden/>
    <w:rsid w:val="0051737C"/>
    <w:pPr>
      <w:spacing w:before="120" w:after="120"/>
    </w:pPr>
    <w:rPr>
      <w:rFonts w:ascii="Times New Roman" w:hAnsi="Times New Roman"/>
      <w:b/>
      <w:caps/>
    </w:rPr>
  </w:style>
  <w:style w:type="paragraph" w:customStyle="1" w:styleId="DefaultText">
    <w:name w:val="Default Text"/>
    <w:basedOn w:val="Normal"/>
    <w:rsid w:val="0051737C"/>
    <w:rPr>
      <w:rFonts w:ascii="Times New Roman" w:hAnsi="Times New Roman"/>
      <w:sz w:val="24"/>
    </w:rPr>
  </w:style>
  <w:style w:type="character" w:customStyle="1" w:styleId="InitialStyle">
    <w:name w:val="InitialStyle"/>
    <w:uiPriority w:val="99"/>
    <w:rsid w:val="0051737C"/>
    <w:rPr>
      <w:rFonts w:ascii="Times New Roman" w:hAnsi="Times New Roman"/>
      <w:color w:val="auto"/>
      <w:spacing w:val="0"/>
      <w:sz w:val="24"/>
    </w:rPr>
  </w:style>
  <w:style w:type="paragraph" w:styleId="BodyTextIndent2">
    <w:name w:val="Body Text Indent 2"/>
    <w:basedOn w:val="Normal"/>
    <w:link w:val="BodyTextIndent2Char"/>
    <w:uiPriority w:val="99"/>
    <w:rsid w:val="0051737C"/>
    <w:pPr>
      <w:ind w:left="1440"/>
    </w:pPr>
    <w:rPr>
      <w:rFonts w:ascii="CG Omega" w:hAnsi="CG Omega"/>
    </w:rPr>
  </w:style>
  <w:style w:type="character" w:customStyle="1" w:styleId="BodyTextIndent2Char">
    <w:name w:val="Body Text Indent 2 Char"/>
    <w:basedOn w:val="DefaultParagraphFont"/>
    <w:link w:val="BodyTextIndent2"/>
    <w:uiPriority w:val="99"/>
    <w:semiHidden/>
    <w:locked/>
    <w:rsid w:val="00F72FA5"/>
    <w:rPr>
      <w:rFonts w:ascii="News Gothic" w:hAnsi="News Gothic" w:cs="Times New Roman"/>
    </w:rPr>
  </w:style>
  <w:style w:type="paragraph" w:styleId="BodyTextIndent">
    <w:name w:val="Body Text Indent"/>
    <w:basedOn w:val="Normal"/>
    <w:link w:val="BodyTextIndentChar"/>
    <w:uiPriority w:val="99"/>
    <w:rsid w:val="0051737C"/>
    <w:pPr>
      <w:tabs>
        <w:tab w:val="num" w:pos="1080"/>
      </w:tabs>
      <w:ind w:left="1080"/>
    </w:pPr>
    <w:rPr>
      <w:sz w:val="24"/>
    </w:rPr>
  </w:style>
  <w:style w:type="character" w:customStyle="1" w:styleId="BodyTextIndentChar">
    <w:name w:val="Body Text Indent Char"/>
    <w:basedOn w:val="DefaultParagraphFont"/>
    <w:link w:val="BodyTextIndent"/>
    <w:uiPriority w:val="99"/>
    <w:semiHidden/>
    <w:locked/>
    <w:rsid w:val="00F72FA5"/>
    <w:rPr>
      <w:rFonts w:ascii="News Gothic" w:hAnsi="News Gothic" w:cs="Times New Roman"/>
    </w:rPr>
  </w:style>
  <w:style w:type="paragraph" w:styleId="BodyText">
    <w:name w:val="Body Text"/>
    <w:basedOn w:val="Normal"/>
    <w:link w:val="BodyTextChar"/>
    <w:uiPriority w:val="99"/>
    <w:rsid w:val="0051737C"/>
    <w:rPr>
      <w:sz w:val="18"/>
    </w:rPr>
  </w:style>
  <w:style w:type="character" w:customStyle="1" w:styleId="BodyTextChar">
    <w:name w:val="Body Text Char"/>
    <w:basedOn w:val="DefaultParagraphFont"/>
    <w:link w:val="BodyText"/>
    <w:uiPriority w:val="99"/>
    <w:semiHidden/>
    <w:locked/>
    <w:rsid w:val="00F72FA5"/>
    <w:rPr>
      <w:rFonts w:ascii="News Gothic" w:hAnsi="News Gothic" w:cs="Times New Roman"/>
    </w:rPr>
  </w:style>
  <w:style w:type="paragraph" w:styleId="BodyText2">
    <w:name w:val="Body Text 2"/>
    <w:basedOn w:val="Normal"/>
    <w:link w:val="BodyText2Char"/>
    <w:uiPriority w:val="99"/>
    <w:rsid w:val="0051737C"/>
    <w:pPr>
      <w:jc w:val="both"/>
    </w:pPr>
    <w:rPr>
      <w:sz w:val="24"/>
    </w:rPr>
  </w:style>
  <w:style w:type="character" w:customStyle="1" w:styleId="BodyText2Char">
    <w:name w:val="Body Text 2 Char"/>
    <w:basedOn w:val="DefaultParagraphFont"/>
    <w:link w:val="BodyText2"/>
    <w:uiPriority w:val="99"/>
    <w:semiHidden/>
    <w:locked/>
    <w:rsid w:val="00F72FA5"/>
    <w:rPr>
      <w:rFonts w:ascii="News Gothic" w:hAnsi="News Gothic" w:cs="Times New Roman"/>
    </w:rPr>
  </w:style>
  <w:style w:type="paragraph" w:styleId="TOC2">
    <w:name w:val="toc 2"/>
    <w:basedOn w:val="Normal"/>
    <w:next w:val="Normal"/>
    <w:autoRedefine/>
    <w:uiPriority w:val="99"/>
    <w:semiHidden/>
    <w:rsid w:val="0051737C"/>
    <w:pPr>
      <w:ind w:left="200"/>
    </w:pPr>
    <w:rPr>
      <w:rFonts w:ascii="Times New Roman" w:hAnsi="Times New Roman"/>
      <w:smallCaps/>
    </w:rPr>
  </w:style>
  <w:style w:type="paragraph" w:styleId="TOC3">
    <w:name w:val="toc 3"/>
    <w:basedOn w:val="Normal"/>
    <w:next w:val="Normal"/>
    <w:autoRedefine/>
    <w:uiPriority w:val="99"/>
    <w:semiHidden/>
    <w:rsid w:val="0051737C"/>
    <w:pPr>
      <w:ind w:left="400"/>
    </w:pPr>
    <w:rPr>
      <w:rFonts w:ascii="Times New Roman" w:hAnsi="Times New Roman"/>
      <w:i/>
    </w:rPr>
  </w:style>
  <w:style w:type="paragraph" w:styleId="TOC4">
    <w:name w:val="toc 4"/>
    <w:basedOn w:val="Normal"/>
    <w:next w:val="Normal"/>
    <w:autoRedefine/>
    <w:uiPriority w:val="99"/>
    <w:semiHidden/>
    <w:rsid w:val="0051737C"/>
    <w:pPr>
      <w:ind w:left="600"/>
    </w:pPr>
    <w:rPr>
      <w:rFonts w:ascii="Times New Roman" w:hAnsi="Times New Roman"/>
      <w:sz w:val="18"/>
    </w:rPr>
  </w:style>
  <w:style w:type="paragraph" w:styleId="TOC5">
    <w:name w:val="toc 5"/>
    <w:basedOn w:val="Normal"/>
    <w:next w:val="Normal"/>
    <w:autoRedefine/>
    <w:uiPriority w:val="99"/>
    <w:semiHidden/>
    <w:rsid w:val="0051737C"/>
    <w:pPr>
      <w:ind w:left="800"/>
    </w:pPr>
    <w:rPr>
      <w:rFonts w:ascii="Times New Roman" w:hAnsi="Times New Roman"/>
      <w:sz w:val="18"/>
    </w:rPr>
  </w:style>
  <w:style w:type="paragraph" w:styleId="TOC6">
    <w:name w:val="toc 6"/>
    <w:basedOn w:val="Normal"/>
    <w:next w:val="Normal"/>
    <w:autoRedefine/>
    <w:uiPriority w:val="99"/>
    <w:semiHidden/>
    <w:rsid w:val="0051737C"/>
    <w:pPr>
      <w:ind w:left="1000"/>
    </w:pPr>
    <w:rPr>
      <w:rFonts w:ascii="Times New Roman" w:hAnsi="Times New Roman"/>
      <w:sz w:val="18"/>
    </w:rPr>
  </w:style>
  <w:style w:type="paragraph" w:styleId="TOC7">
    <w:name w:val="toc 7"/>
    <w:basedOn w:val="Normal"/>
    <w:next w:val="Normal"/>
    <w:autoRedefine/>
    <w:uiPriority w:val="99"/>
    <w:semiHidden/>
    <w:rsid w:val="0051737C"/>
    <w:pPr>
      <w:ind w:left="1200"/>
    </w:pPr>
    <w:rPr>
      <w:rFonts w:ascii="Times New Roman" w:hAnsi="Times New Roman"/>
      <w:sz w:val="18"/>
    </w:rPr>
  </w:style>
  <w:style w:type="paragraph" w:styleId="TOC8">
    <w:name w:val="toc 8"/>
    <w:basedOn w:val="Normal"/>
    <w:next w:val="Normal"/>
    <w:autoRedefine/>
    <w:uiPriority w:val="99"/>
    <w:semiHidden/>
    <w:rsid w:val="0051737C"/>
    <w:pPr>
      <w:ind w:left="1400"/>
    </w:pPr>
    <w:rPr>
      <w:rFonts w:ascii="Times New Roman" w:hAnsi="Times New Roman"/>
      <w:sz w:val="18"/>
    </w:rPr>
  </w:style>
  <w:style w:type="paragraph" w:styleId="TOC9">
    <w:name w:val="toc 9"/>
    <w:basedOn w:val="Normal"/>
    <w:next w:val="Normal"/>
    <w:autoRedefine/>
    <w:uiPriority w:val="99"/>
    <w:semiHidden/>
    <w:rsid w:val="0051737C"/>
    <w:pPr>
      <w:ind w:left="1600"/>
    </w:pPr>
    <w:rPr>
      <w:rFonts w:ascii="Times New Roman" w:hAnsi="Times New Roman"/>
      <w:sz w:val="18"/>
    </w:rPr>
  </w:style>
  <w:style w:type="paragraph" w:styleId="BodyText3">
    <w:name w:val="Body Text 3"/>
    <w:basedOn w:val="Normal"/>
    <w:link w:val="BodyText3Char"/>
    <w:uiPriority w:val="99"/>
    <w:rsid w:val="0051737C"/>
    <w:pPr>
      <w:jc w:val="both"/>
    </w:pPr>
  </w:style>
  <w:style w:type="character" w:customStyle="1" w:styleId="BodyText3Char">
    <w:name w:val="Body Text 3 Char"/>
    <w:basedOn w:val="DefaultParagraphFont"/>
    <w:link w:val="BodyText3"/>
    <w:uiPriority w:val="99"/>
    <w:semiHidden/>
    <w:locked/>
    <w:rsid w:val="00F72FA5"/>
    <w:rPr>
      <w:rFonts w:ascii="News Gothic" w:hAnsi="News Gothic" w:cs="Times New Roman"/>
      <w:sz w:val="16"/>
      <w:szCs w:val="16"/>
    </w:rPr>
  </w:style>
  <w:style w:type="paragraph" w:styleId="BlockText">
    <w:name w:val="Block Text"/>
    <w:basedOn w:val="Normal"/>
    <w:uiPriority w:val="99"/>
    <w:rsid w:val="0051737C"/>
    <w:pPr>
      <w:ind w:left="1422" w:right="162"/>
    </w:pPr>
  </w:style>
  <w:style w:type="character" w:styleId="Hyperlink">
    <w:name w:val="Hyperlink"/>
    <w:basedOn w:val="DefaultParagraphFont"/>
    <w:uiPriority w:val="99"/>
    <w:rsid w:val="0051737C"/>
    <w:rPr>
      <w:rFonts w:cs="Times New Roman"/>
      <w:color w:val="0000FF"/>
      <w:u w:val="single"/>
    </w:rPr>
  </w:style>
  <w:style w:type="paragraph" w:styleId="ListBullet">
    <w:name w:val="List Bullet"/>
    <w:basedOn w:val="Normal"/>
    <w:autoRedefine/>
    <w:uiPriority w:val="99"/>
    <w:rsid w:val="00B34EE7"/>
    <w:rPr>
      <w:b/>
      <w:sz w:val="22"/>
    </w:rPr>
  </w:style>
  <w:style w:type="paragraph" w:styleId="DocumentMap">
    <w:name w:val="Document Map"/>
    <w:basedOn w:val="Normal"/>
    <w:link w:val="DocumentMapChar"/>
    <w:uiPriority w:val="99"/>
    <w:semiHidden/>
    <w:rsid w:val="0051737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F72FA5"/>
    <w:rPr>
      <w:rFonts w:cs="Times New Roman"/>
      <w:sz w:val="2"/>
    </w:rPr>
  </w:style>
  <w:style w:type="character" w:styleId="FollowedHyperlink">
    <w:name w:val="FollowedHyperlink"/>
    <w:basedOn w:val="DefaultParagraphFont"/>
    <w:uiPriority w:val="99"/>
    <w:rsid w:val="0051737C"/>
    <w:rPr>
      <w:rFonts w:cs="Times New Roman"/>
      <w:color w:val="800080"/>
      <w:u w:val="single"/>
    </w:rPr>
  </w:style>
  <w:style w:type="paragraph" w:styleId="HTMLPreformatted">
    <w:name w:val="HTML Preformatted"/>
    <w:basedOn w:val="Normal"/>
    <w:link w:val="HTMLPreformattedChar"/>
    <w:uiPriority w:val="99"/>
    <w:rsid w:val="00517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F72FA5"/>
    <w:rPr>
      <w:rFonts w:ascii="Courier New" w:hAnsi="Courier New" w:cs="Courier New"/>
    </w:rPr>
  </w:style>
  <w:style w:type="paragraph" w:styleId="PlainText">
    <w:name w:val="Plain Text"/>
    <w:basedOn w:val="Normal"/>
    <w:link w:val="PlainTextChar"/>
    <w:uiPriority w:val="99"/>
    <w:rsid w:val="00044672"/>
    <w:rPr>
      <w:rFonts w:ascii="Courier New" w:hAnsi="Courier New" w:cs="Courier New"/>
    </w:rPr>
  </w:style>
  <w:style w:type="character" w:customStyle="1" w:styleId="PlainTextChar">
    <w:name w:val="Plain Text Char"/>
    <w:basedOn w:val="DefaultParagraphFont"/>
    <w:link w:val="PlainText"/>
    <w:uiPriority w:val="99"/>
    <w:semiHidden/>
    <w:locked/>
    <w:rsid w:val="00F72FA5"/>
    <w:rPr>
      <w:rFonts w:ascii="Courier New" w:hAnsi="Courier New" w:cs="Courier New"/>
    </w:rPr>
  </w:style>
  <w:style w:type="paragraph" w:styleId="NormalWeb">
    <w:name w:val="Normal (Web)"/>
    <w:basedOn w:val="Normal"/>
    <w:uiPriority w:val="99"/>
    <w:rsid w:val="0088291C"/>
    <w:pPr>
      <w:spacing w:before="100" w:beforeAutospacing="1" w:after="100" w:afterAutospacing="1"/>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71E9B"/>
    <w:rPr>
      <w:rFonts w:ascii="Tahoma" w:hAnsi="Tahoma" w:cs="Tahoma"/>
      <w:sz w:val="16"/>
      <w:szCs w:val="16"/>
    </w:rPr>
  </w:style>
  <w:style w:type="character" w:customStyle="1" w:styleId="BalloonTextChar">
    <w:name w:val="Balloon Text Char"/>
    <w:basedOn w:val="DefaultParagraphFont"/>
    <w:link w:val="BalloonText"/>
    <w:uiPriority w:val="99"/>
    <w:semiHidden/>
    <w:rsid w:val="00F71E9B"/>
    <w:rPr>
      <w:rFonts w:ascii="Tahoma" w:hAnsi="Tahoma" w:cs="Tahoma"/>
      <w:sz w:val="16"/>
      <w:szCs w:val="16"/>
    </w:rPr>
  </w:style>
  <w:style w:type="character" w:styleId="UnresolvedMention">
    <w:name w:val="Unresolved Mention"/>
    <w:basedOn w:val="DefaultParagraphFont"/>
    <w:uiPriority w:val="99"/>
    <w:semiHidden/>
    <w:unhideWhenUsed/>
    <w:rsid w:val="00C414F3"/>
    <w:rPr>
      <w:color w:val="808080"/>
      <w:shd w:val="clear" w:color="auto" w:fill="E6E6E6"/>
    </w:rPr>
  </w:style>
  <w:style w:type="paragraph" w:customStyle="1" w:styleId="Default">
    <w:name w:val="Default"/>
    <w:rsid w:val="00F749B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45153">
      <w:bodyDiv w:val="1"/>
      <w:marLeft w:val="0"/>
      <w:marRight w:val="0"/>
      <w:marTop w:val="0"/>
      <w:marBottom w:val="0"/>
      <w:divBdr>
        <w:top w:val="none" w:sz="0" w:space="0" w:color="auto"/>
        <w:left w:val="none" w:sz="0" w:space="0" w:color="auto"/>
        <w:bottom w:val="none" w:sz="0" w:space="0" w:color="auto"/>
        <w:right w:val="none" w:sz="0" w:space="0" w:color="auto"/>
      </w:divBdr>
    </w:div>
    <w:div w:id="452091908">
      <w:bodyDiv w:val="1"/>
      <w:marLeft w:val="0"/>
      <w:marRight w:val="0"/>
      <w:marTop w:val="0"/>
      <w:marBottom w:val="0"/>
      <w:divBdr>
        <w:top w:val="none" w:sz="0" w:space="0" w:color="auto"/>
        <w:left w:val="none" w:sz="0" w:space="0" w:color="auto"/>
        <w:bottom w:val="none" w:sz="0" w:space="0" w:color="auto"/>
        <w:right w:val="none" w:sz="0" w:space="0" w:color="auto"/>
      </w:divBdr>
    </w:div>
    <w:div w:id="19990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hyperlink" Target="mailto:Shay_white@fws.gov" TargetMode="External"/><Relationship Id="rId26" Type="http://schemas.openxmlformats.org/officeDocument/2006/relationships/hyperlink" Target="mailto:Ogs1@maliseets.com" TargetMode="External"/><Relationship Id="rId3" Type="http://schemas.openxmlformats.org/officeDocument/2006/relationships/styles" Target="styles.xml"/><Relationship Id="rId21" Type="http://schemas.openxmlformats.org/officeDocument/2006/relationships/hyperlink" Target="mailto:IFWEnvironmentalreview@maine.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5" Type="http://schemas.openxmlformats.org/officeDocument/2006/relationships/hyperlink" Target="mailto:Chris.Sockalexis@penobscotnation.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maine.nap@maine.gov"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soctomah@gmail.co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maine.gov/doc/parks/programs/sublands" TargetMode="External"/><Relationship Id="rId28"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www.maine.gov/ifw/wildlife/etweb/habitat/ehindex.htm" TargetMode="External"/><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hyperlink" Target="http://www.me.nrcs.usda.gov/contact/directory/fieldoffices.html" TargetMode="External"/><Relationship Id="rId27" Type="http://schemas.openxmlformats.org/officeDocument/2006/relationships/hyperlink" Target="mailto:jpictou@micmac-nsn.gov" TargetMode="External"/><Relationship Id="rId30" Type="http://schemas.openxmlformats.org/officeDocument/2006/relationships/oleObject" Target="embeddings/oleObject4.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854C-3B21-4C79-BD94-55B2A19E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147</Pages>
  <Words>57816</Words>
  <Characters>329553</Characters>
  <Application>Microsoft Office Word</Application>
  <DocSecurity>0</DocSecurity>
  <Lines>2746</Lines>
  <Paragraphs>773</Paragraphs>
  <ScaleCrop>false</ScaleCrop>
  <HeadingPairs>
    <vt:vector size="2" baseType="variant">
      <vt:variant>
        <vt:lpstr>Title</vt:lpstr>
      </vt:variant>
      <vt:variant>
        <vt:i4>1</vt:i4>
      </vt:variant>
    </vt:vector>
  </HeadingPairs>
  <TitlesOfParts>
    <vt:vector size="1" baseType="lpstr">
      <vt:lpstr>1999</vt:lpstr>
    </vt:vector>
  </TitlesOfParts>
  <Company>decd</Company>
  <LinksUpToDate>false</LinksUpToDate>
  <CharactersWithSpaces>386596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dc:title>
  <dc:creator>Terri Jones</dc:creator>
  <cp:lastModifiedBy>Holden, TerryAnn</cp:lastModifiedBy>
  <cp:revision>2</cp:revision>
  <cp:lastPrinted>2008-06-03T21:00:00Z</cp:lastPrinted>
  <dcterms:created xsi:type="dcterms:W3CDTF">2021-09-21T15:28:00Z</dcterms:created>
  <dcterms:modified xsi:type="dcterms:W3CDTF">2021-09-21T15:28:00Z</dcterms:modified>
</cp:coreProperties>
</file>