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560FF" w14:textId="77777777" w:rsidR="004B0020" w:rsidRDefault="004B0020" w:rsidP="004B0020">
      <w:pPr>
        <w:rPr>
          <w:rFonts w:ascii="Arial" w:hAnsi="Arial" w:cs="Arial"/>
          <w:color w:val="333333"/>
          <w:sz w:val="20"/>
          <w:szCs w:val="20"/>
        </w:rPr>
      </w:pPr>
      <w:r>
        <w:rPr>
          <w:rStyle w:val="e2ma-style"/>
          <w:rFonts w:ascii="Arial" w:hAnsi="Arial" w:cs="Arial"/>
          <w:b/>
          <w:bCs/>
          <w:color w:val="495869"/>
        </w:rPr>
        <w:t>HUD 2021 Annual Action Plan – Public Form &amp; Hearing</w:t>
      </w:r>
      <w:r>
        <w:rPr>
          <w:rFonts w:ascii="Arial" w:hAnsi="Arial" w:cs="Arial"/>
          <w:color w:val="333333"/>
        </w:rPr>
        <w:br/>
      </w:r>
      <w:r>
        <w:rPr>
          <w:rStyle w:val="e2ma-style"/>
          <w:rFonts w:ascii="Arial" w:hAnsi="Arial" w:cs="Arial"/>
          <w:color w:val="333333"/>
        </w:rPr>
        <w:t>December 16, 2020; 2pm - 4pm</w:t>
      </w:r>
      <w:r>
        <w:rPr>
          <w:rFonts w:ascii="Arial" w:hAnsi="Arial" w:cs="Arial"/>
          <w:color w:val="333333"/>
        </w:rPr>
        <w:br/>
      </w:r>
      <w:r>
        <w:rPr>
          <w:rStyle w:val="e2ma-style"/>
          <w:rFonts w:ascii="Arial" w:hAnsi="Arial" w:cs="Arial"/>
          <w:color w:val="333333"/>
        </w:rPr>
        <w:t>Video conference; registration required for link </w:t>
      </w:r>
    </w:p>
    <w:p w14:paraId="5ED6DF17" w14:textId="77777777" w:rsidR="004B0020" w:rsidRDefault="004B0020" w:rsidP="004B0020">
      <w:pPr>
        <w:rPr>
          <w:rFonts w:ascii="Arial" w:hAnsi="Arial" w:cs="Arial"/>
          <w:color w:val="333333"/>
          <w:sz w:val="20"/>
          <w:szCs w:val="20"/>
        </w:rPr>
      </w:pPr>
      <w:proofErr w:type="spellStart"/>
      <w:r>
        <w:rPr>
          <w:rStyle w:val="e2ma-style"/>
          <w:rFonts w:ascii="Arial" w:hAnsi="Arial" w:cs="Arial"/>
          <w:b/>
          <w:bCs/>
          <w:color w:val="495869"/>
          <w:sz w:val="23"/>
          <w:szCs w:val="23"/>
        </w:rPr>
        <w:t>MaineHousing</w:t>
      </w:r>
      <w:proofErr w:type="spellEnd"/>
      <w:r>
        <w:rPr>
          <w:rStyle w:val="e2ma-style"/>
          <w:rFonts w:ascii="Arial" w:hAnsi="Arial" w:cs="Arial"/>
          <w:b/>
          <w:bCs/>
          <w:color w:val="495869"/>
          <w:sz w:val="23"/>
          <w:szCs w:val="23"/>
        </w:rPr>
        <w:t xml:space="preserve"> and the Maine Department of Economic and Community Development invite you to attend a combined public forum/public hearing as we develop the HUD 2021 Annual Action Plan.</w:t>
      </w:r>
      <w:r>
        <w:rPr>
          <w:rStyle w:val="e2ma-style"/>
          <w:rFonts w:ascii="Arial" w:hAnsi="Arial" w:cs="Arial"/>
          <w:color w:val="333333"/>
          <w:sz w:val="23"/>
          <w:szCs w:val="23"/>
        </w:rPr>
        <w:t xml:space="preserve"> </w:t>
      </w:r>
    </w:p>
    <w:p w14:paraId="743967FE" w14:textId="77777777" w:rsidR="004B0020" w:rsidRDefault="004B0020" w:rsidP="004B0020">
      <w:pPr>
        <w:rPr>
          <w:rFonts w:ascii="Arial" w:hAnsi="Arial" w:cs="Arial"/>
          <w:color w:val="333333"/>
          <w:sz w:val="20"/>
          <w:szCs w:val="20"/>
        </w:rPr>
      </w:pPr>
      <w:r>
        <w:rPr>
          <w:rStyle w:val="e2ma-style"/>
          <w:rFonts w:ascii="Arial" w:hAnsi="Arial" w:cs="Arial"/>
          <w:color w:val="333333"/>
          <w:sz w:val="23"/>
          <w:szCs w:val="23"/>
        </w:rPr>
        <w:t>This plan will identify the annual goals, priorities and objectives for using the Community Development Block Grant Program (CDBG), HOME Investment Partnership Program (HOME), the Housing Trust Fund (HTF), and the Emergency Solutions Grant Program (ESG).</w:t>
      </w:r>
    </w:p>
    <w:p w14:paraId="59577807" w14:textId="77777777" w:rsidR="004B0020" w:rsidRDefault="004B0020" w:rsidP="004B0020">
      <w:pPr>
        <w:rPr>
          <w:rFonts w:ascii="Arial" w:hAnsi="Arial" w:cs="Arial"/>
          <w:color w:val="333333"/>
          <w:sz w:val="20"/>
          <w:szCs w:val="20"/>
        </w:rPr>
      </w:pPr>
      <w:r>
        <w:rPr>
          <w:rStyle w:val="e2ma-style"/>
          <w:rFonts w:ascii="Arial" w:hAnsi="Arial" w:cs="Arial"/>
          <w:color w:val="333333"/>
          <w:sz w:val="23"/>
          <w:szCs w:val="23"/>
        </w:rPr>
        <w:t>We are seeking input on how these funds should be allocated.</w:t>
      </w:r>
    </w:p>
    <w:p w14:paraId="0BA48F05" w14:textId="77777777" w:rsidR="004B0020" w:rsidRDefault="004B0020" w:rsidP="004B0020">
      <w:pPr>
        <w:rPr>
          <w:rFonts w:ascii="Arial" w:hAnsi="Arial" w:cs="Arial"/>
          <w:color w:val="333333"/>
          <w:sz w:val="20"/>
          <w:szCs w:val="20"/>
        </w:rPr>
      </w:pPr>
      <w:r>
        <w:rPr>
          <w:rStyle w:val="e2ma-style"/>
          <w:rFonts w:ascii="Arial" w:hAnsi="Arial" w:cs="Arial"/>
          <w:color w:val="333333"/>
          <w:sz w:val="23"/>
          <w:szCs w:val="23"/>
        </w:rPr>
        <w:t xml:space="preserve">In the 2020-2024 Five-Year Consolidated Plan, </w:t>
      </w:r>
      <w:proofErr w:type="spellStart"/>
      <w:r>
        <w:rPr>
          <w:rStyle w:val="e2ma-style"/>
          <w:rFonts w:ascii="Arial" w:hAnsi="Arial" w:cs="Arial"/>
          <w:color w:val="333333"/>
          <w:sz w:val="23"/>
          <w:szCs w:val="23"/>
        </w:rPr>
        <w:t>MaineHousing</w:t>
      </w:r>
      <w:proofErr w:type="spellEnd"/>
      <w:r>
        <w:rPr>
          <w:rStyle w:val="e2ma-style"/>
          <w:rFonts w:ascii="Arial" w:hAnsi="Arial" w:cs="Arial"/>
          <w:color w:val="333333"/>
          <w:sz w:val="23"/>
          <w:szCs w:val="23"/>
        </w:rPr>
        <w:t xml:space="preserve"> indicated that HOME funds would generally be used for multifamily new construction/rehab, and tenant-based rental assistance. </w:t>
      </w:r>
      <w:proofErr w:type="spellStart"/>
      <w:r>
        <w:rPr>
          <w:rStyle w:val="e2ma-style"/>
          <w:rFonts w:ascii="Arial" w:hAnsi="Arial" w:cs="Arial"/>
          <w:color w:val="333333"/>
          <w:sz w:val="23"/>
          <w:szCs w:val="23"/>
        </w:rPr>
        <w:t>MaineHousing</w:t>
      </w:r>
      <w:proofErr w:type="spellEnd"/>
      <w:r>
        <w:rPr>
          <w:rStyle w:val="e2ma-style"/>
          <w:rFonts w:ascii="Arial" w:hAnsi="Arial" w:cs="Arial"/>
          <w:color w:val="333333"/>
          <w:sz w:val="23"/>
          <w:szCs w:val="23"/>
        </w:rPr>
        <w:t xml:space="preserve"> plans to use ESG funds to fund emergency shelters and rapid re-housing programs. The CDBG program planned priorities are housing rehabilitation, public infrastructure improvements and economic development activities which include direct assistance to businesses and workforce development. The Housing Trust Fund is used to construct or renovate affordable housing for people who are very low-income.</w:t>
      </w:r>
    </w:p>
    <w:p w14:paraId="430F6A90" w14:textId="77777777" w:rsidR="004B0020" w:rsidRDefault="004B0020" w:rsidP="004B0020">
      <w:pPr>
        <w:rPr>
          <w:rFonts w:ascii="Arial" w:hAnsi="Arial" w:cs="Arial"/>
          <w:color w:val="333333"/>
          <w:sz w:val="20"/>
          <w:szCs w:val="20"/>
        </w:rPr>
      </w:pPr>
      <w:r>
        <w:rPr>
          <w:rStyle w:val="e2ma-style"/>
          <w:rFonts w:ascii="Arial" w:hAnsi="Arial" w:cs="Arial"/>
          <w:color w:val="333333"/>
          <w:sz w:val="23"/>
          <w:szCs w:val="23"/>
        </w:rPr>
        <w:t>In 2020, Maine received $11,951,816 in CDBG funds, $4,277,376 for HOME, $3,000,000 for HTF and $1,390,914 for ESG.</w:t>
      </w:r>
    </w:p>
    <w:p w14:paraId="4177F58C" w14:textId="77777777" w:rsidR="004B0020" w:rsidRDefault="004B0020" w:rsidP="004B0020">
      <w:pPr>
        <w:rPr>
          <w:rFonts w:ascii="Arial" w:hAnsi="Arial" w:cs="Arial"/>
          <w:color w:val="333333"/>
          <w:sz w:val="20"/>
          <w:szCs w:val="20"/>
        </w:rPr>
      </w:pPr>
      <w:r>
        <w:rPr>
          <w:rStyle w:val="e2ma-style"/>
          <w:rFonts w:ascii="Arial" w:hAnsi="Arial" w:cs="Arial"/>
          <w:color w:val="333333"/>
          <w:sz w:val="23"/>
          <w:szCs w:val="23"/>
        </w:rPr>
        <w:t xml:space="preserve">We look forward to your comments on how these funds should be allocated in 2021 and any other suggestions you have for </w:t>
      </w:r>
      <w:proofErr w:type="spellStart"/>
      <w:r>
        <w:rPr>
          <w:rStyle w:val="e2ma-style"/>
          <w:rFonts w:ascii="Arial" w:hAnsi="Arial" w:cs="Arial"/>
          <w:color w:val="333333"/>
          <w:sz w:val="23"/>
          <w:szCs w:val="23"/>
        </w:rPr>
        <w:t>MaineHousing</w:t>
      </w:r>
      <w:proofErr w:type="spellEnd"/>
      <w:r>
        <w:rPr>
          <w:rStyle w:val="e2ma-style"/>
          <w:rFonts w:ascii="Arial" w:hAnsi="Arial" w:cs="Arial"/>
          <w:color w:val="333333"/>
          <w:sz w:val="23"/>
          <w:szCs w:val="23"/>
        </w:rPr>
        <w:t xml:space="preserve"> and DECD.</w:t>
      </w:r>
    </w:p>
    <w:p w14:paraId="39744B68" w14:textId="3D33AEA0" w:rsidR="0080562A" w:rsidRDefault="004B0020" w:rsidP="004B0020">
      <w:hyperlink r:id="rId4" w:history="1">
        <w:r>
          <w:rPr>
            <w:rStyle w:val="Hyperlink"/>
            <w:rFonts w:ascii="Arial" w:hAnsi="Arial" w:cs="Arial"/>
            <w:color w:val="495869"/>
            <w:sz w:val="23"/>
            <w:szCs w:val="23"/>
          </w:rPr>
          <w:t>Please use this link</w:t>
        </w:r>
      </w:hyperlink>
      <w:r>
        <w:rPr>
          <w:rStyle w:val="e2ma-style"/>
          <w:rFonts w:ascii="Arial" w:hAnsi="Arial" w:cs="Arial"/>
          <w:color w:val="495869"/>
          <w:sz w:val="23"/>
          <w:szCs w:val="23"/>
        </w:rPr>
        <w:t xml:space="preserve"> </w:t>
      </w:r>
      <w:r>
        <w:rPr>
          <w:rStyle w:val="e2ma-style"/>
          <w:rFonts w:ascii="Arial" w:hAnsi="Arial" w:cs="Arial"/>
          <w:color w:val="333333"/>
          <w:sz w:val="23"/>
          <w:szCs w:val="23"/>
        </w:rPr>
        <w:t>to register to join us on the afternoon of December 16th from 2pm - 4 pm via video conference. Login information and an agenda will be shared with registrants prior to the meeting.</w:t>
      </w:r>
      <w:bookmarkStart w:id="0" w:name="_GoBack"/>
      <w:bookmarkEnd w:id="0"/>
    </w:p>
    <w:sectPr w:rsidR="00805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20"/>
    <w:rsid w:val="004B0020"/>
    <w:rsid w:val="0080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AAC1"/>
  <w15:chartTrackingRefBased/>
  <w15:docId w15:val="{D109FBF7-A42E-4872-9691-BE9573F7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0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020"/>
    <w:rPr>
      <w:color w:val="0000FF"/>
      <w:u w:val="single"/>
    </w:rPr>
  </w:style>
  <w:style w:type="character" w:customStyle="1" w:styleId="e2ma-style">
    <w:name w:val="e2ma-style"/>
    <w:basedOn w:val="DefaultParagraphFont"/>
    <w:rsid w:val="004B0020"/>
  </w:style>
  <w:style w:type="character" w:styleId="Strong">
    <w:name w:val="Strong"/>
    <w:basedOn w:val="DefaultParagraphFont"/>
    <w:uiPriority w:val="22"/>
    <w:qFormat/>
    <w:rsid w:val="004B0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s%3A%2F%2Ft.e2ma.net%2Fclick%2Feto4bc%2Fe1i9ti%2F66h2xg&amp;data=04%7C01%7CDeborah.Johnson%40maine.gov%7C46ae3535b1254629459b08d89539220b%7C413fa8ab207d4b629bcdea1a8f2f864e%7C0%7C0%7C637423419979321782%7CUnknown%7CTWFpbGZsb3d8eyJWIjoiMC4wLjAwMDAiLCJQIjoiV2luMzIiLCJBTiI6Ik1haWwiLCJXVCI6Mn0%3D%7C1000&amp;sdata=4bzTjx%2FGu2iLGLyByWBtTkzEUZwZMPOnQXcjcbU7Fl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Deborah</dc:creator>
  <cp:keywords/>
  <dc:description/>
  <cp:lastModifiedBy>Johnson, Deborah</cp:lastModifiedBy>
  <cp:revision>1</cp:revision>
  <dcterms:created xsi:type="dcterms:W3CDTF">2020-12-08T16:43:00Z</dcterms:created>
  <dcterms:modified xsi:type="dcterms:W3CDTF">2020-12-08T16:49:00Z</dcterms:modified>
</cp:coreProperties>
</file>