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01" w:rsidRDefault="00326701" w:rsidP="00326701">
      <w:pPr>
        <w:spacing w:after="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D5759C" w:rsidRDefault="00326701" w:rsidP="00CA5E1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  <w:r w:rsidR="00CA5E1F">
        <w:rPr>
          <w:rFonts w:ascii="Garamond" w:hAnsi="Garamond"/>
          <w:b/>
          <w:noProof/>
          <w:sz w:val="24"/>
          <w:szCs w:val="24"/>
        </w:rPr>
        <w:drawing>
          <wp:inline distT="0" distB="0" distL="0" distR="0">
            <wp:extent cx="2726548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eHousing_logo_horz_2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5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</w:t>
      </w:r>
      <w:r w:rsidR="00CA5E1F">
        <w:rPr>
          <w:rFonts w:ascii="Garamond" w:hAnsi="Garamond"/>
          <w:b/>
          <w:sz w:val="24"/>
          <w:szCs w:val="24"/>
        </w:rPr>
        <w:tab/>
      </w:r>
      <w:r w:rsidR="00CA5E1F">
        <w:rPr>
          <w:rFonts w:ascii="Garamond" w:hAnsi="Garamond"/>
          <w:b/>
          <w:sz w:val="24"/>
          <w:szCs w:val="24"/>
        </w:rPr>
        <w:tab/>
      </w:r>
      <w:r w:rsidR="00CA5E1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Pr="00374AEF">
        <w:rPr>
          <w:noProof/>
          <w:sz w:val="24"/>
          <w:szCs w:val="24"/>
        </w:rPr>
        <w:drawing>
          <wp:inline distT="0" distB="0" distL="0" distR="0" wp14:anchorId="6DC4F9A1" wp14:editId="38A9989D">
            <wp:extent cx="1371600" cy="697870"/>
            <wp:effectExtent l="0" t="0" r="0" b="6985"/>
            <wp:docPr id="5" name="Picture 5" descr="cid:image001.png@01D2FA22.D842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FA22.D84220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9C" w:rsidRPr="00152B4E" w:rsidRDefault="006117AF" w:rsidP="00D5759C">
      <w:pPr>
        <w:jc w:val="center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20</w:t>
      </w:r>
      <w:r w:rsidR="008D46B0">
        <w:rPr>
          <w:rFonts w:ascii="Garamond" w:hAnsi="Garamond"/>
          <w:b/>
          <w:sz w:val="36"/>
          <w:szCs w:val="24"/>
        </w:rPr>
        <w:t>21</w:t>
      </w:r>
      <w:r w:rsidR="00CA5E1F">
        <w:rPr>
          <w:rFonts w:ascii="Garamond" w:hAnsi="Garamond"/>
          <w:b/>
          <w:sz w:val="36"/>
          <w:szCs w:val="24"/>
        </w:rPr>
        <w:t xml:space="preserve"> Annual Action Plan Forum/</w:t>
      </w:r>
      <w:r w:rsidR="005758B5">
        <w:rPr>
          <w:rFonts w:ascii="Garamond" w:hAnsi="Garamond"/>
          <w:b/>
          <w:sz w:val="36"/>
          <w:szCs w:val="24"/>
        </w:rPr>
        <w:t>Hearing</w:t>
      </w:r>
    </w:p>
    <w:tbl>
      <w:tblPr>
        <w:tblStyle w:val="TableGrid"/>
        <w:tblW w:w="0" w:type="auto"/>
        <w:tblBorders>
          <w:top w:val="single" w:sz="12" w:space="0" w:color="363B73" w:themeColor="text2"/>
          <w:left w:val="single" w:sz="12" w:space="0" w:color="363B73" w:themeColor="text2"/>
          <w:bottom w:val="single" w:sz="12" w:space="0" w:color="363B73" w:themeColor="text2"/>
          <w:right w:val="single" w:sz="12" w:space="0" w:color="363B73" w:themeColor="text2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184"/>
        <w:gridCol w:w="7186"/>
      </w:tblGrid>
      <w:tr w:rsidR="00D5759C" w:rsidRPr="00A77547" w:rsidTr="004243DA">
        <w:tc>
          <w:tcPr>
            <w:tcW w:w="7195" w:type="dxa"/>
          </w:tcPr>
          <w:p w:rsidR="00D5759C" w:rsidRPr="002924AA" w:rsidRDefault="00CA5E1F" w:rsidP="004243DA">
            <w:pPr>
              <w:spacing w:after="0" w:line="240" w:lineRule="auto"/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</w:pPr>
            <w:r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  <w:t xml:space="preserve">Priority Needs Identified </w:t>
            </w:r>
            <w:r w:rsidR="00D5759C" w:rsidRPr="002924AA"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  <w:t>in the 20</w:t>
            </w:r>
            <w:r w:rsidR="00A77547" w:rsidRPr="002924AA"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  <w:t>20-2024</w:t>
            </w:r>
            <w:r w:rsidR="00D5759C" w:rsidRPr="002924AA"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  <w:t xml:space="preserve"> Five Year Consolidated Plan</w:t>
            </w:r>
          </w:p>
          <w:p w:rsidR="00D5759C" w:rsidRPr="002924AA" w:rsidRDefault="00D5759C" w:rsidP="004243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>Help Maine People Attain Housing Stability</w:t>
            </w:r>
          </w:p>
          <w:p w:rsidR="00D5759C" w:rsidRPr="002924AA" w:rsidRDefault="00D5759C" w:rsidP="004243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 xml:space="preserve">Expand </w:t>
            </w:r>
            <w:r w:rsidR="002B2ED5" w:rsidRPr="002924AA">
              <w:rPr>
                <w:rFonts w:ascii="Garamond" w:hAnsi="Garamond"/>
                <w:sz w:val="24"/>
                <w:szCs w:val="24"/>
              </w:rPr>
              <w:t>Affordable Housing Opportunities</w:t>
            </w:r>
          </w:p>
          <w:p w:rsidR="00D5759C" w:rsidRPr="002924AA" w:rsidRDefault="00D5759C" w:rsidP="004243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 xml:space="preserve">Improve </w:t>
            </w:r>
            <w:r w:rsidR="002B2ED5" w:rsidRPr="002924AA">
              <w:rPr>
                <w:rFonts w:ascii="Garamond" w:hAnsi="Garamond"/>
                <w:sz w:val="24"/>
                <w:szCs w:val="24"/>
              </w:rPr>
              <w:t>and Preserve the Quality of Housing</w:t>
            </w:r>
          </w:p>
          <w:p w:rsidR="00D5759C" w:rsidRPr="002924AA" w:rsidRDefault="00D5759C" w:rsidP="004243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 xml:space="preserve">Improve </w:t>
            </w:r>
            <w:r w:rsidR="002B2ED5" w:rsidRPr="002924AA">
              <w:rPr>
                <w:rFonts w:ascii="Garamond" w:hAnsi="Garamond"/>
                <w:sz w:val="24"/>
                <w:szCs w:val="24"/>
              </w:rPr>
              <w:t>Public Infrastructure</w:t>
            </w:r>
          </w:p>
          <w:p w:rsidR="00D5759C" w:rsidRPr="002924AA" w:rsidRDefault="00D5759C" w:rsidP="002B2E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 xml:space="preserve">Improve </w:t>
            </w:r>
            <w:r w:rsidR="002B2ED5" w:rsidRPr="002924AA">
              <w:rPr>
                <w:rFonts w:ascii="Garamond" w:hAnsi="Garamond"/>
                <w:sz w:val="24"/>
                <w:szCs w:val="24"/>
              </w:rPr>
              <w:t>Economic</w:t>
            </w:r>
            <w:r w:rsidRPr="002924AA">
              <w:rPr>
                <w:rFonts w:ascii="Garamond" w:hAnsi="Garamond"/>
                <w:sz w:val="24"/>
                <w:szCs w:val="24"/>
              </w:rPr>
              <w:t xml:space="preserve"> Infrastructure</w:t>
            </w:r>
          </w:p>
        </w:tc>
        <w:tc>
          <w:tcPr>
            <w:tcW w:w="7195" w:type="dxa"/>
          </w:tcPr>
          <w:p w:rsidR="00D5759C" w:rsidRPr="002924AA" w:rsidRDefault="006117AF" w:rsidP="004243DA">
            <w:pPr>
              <w:spacing w:after="0" w:line="240" w:lineRule="auto"/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</w:pPr>
            <w:r w:rsidRPr="002924AA"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  <w:t>2</w:t>
            </w:r>
            <w:r w:rsidR="002924AA" w:rsidRPr="002924AA"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  <w:t>020</w:t>
            </w:r>
            <w:r w:rsidR="00D5759C" w:rsidRPr="002924AA">
              <w:rPr>
                <w:rFonts w:ascii="Garamond" w:hAnsi="Garamond"/>
                <w:b/>
                <w:color w:val="363B73" w:themeColor="text2"/>
                <w:sz w:val="26"/>
                <w:szCs w:val="26"/>
                <w:u w:val="single"/>
              </w:rPr>
              <w:t xml:space="preserve"> Funding</w:t>
            </w:r>
          </w:p>
          <w:p w:rsidR="00D5759C" w:rsidRPr="002924AA" w:rsidRDefault="00D5759C" w:rsidP="004243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>CDBG</w:t>
            </w:r>
            <w:r w:rsidRPr="002924AA">
              <w:rPr>
                <w:rFonts w:ascii="Garamond" w:hAnsi="Garamond"/>
                <w:sz w:val="24"/>
                <w:szCs w:val="24"/>
              </w:rPr>
              <w:tab/>
            </w:r>
            <w:r w:rsidRPr="002924AA">
              <w:rPr>
                <w:rFonts w:ascii="Garamond" w:hAnsi="Garamond"/>
                <w:sz w:val="24"/>
                <w:szCs w:val="24"/>
              </w:rPr>
              <w:tab/>
              <w:t>$</w:t>
            </w:r>
            <w:r w:rsidR="006117AF" w:rsidRPr="002924AA">
              <w:rPr>
                <w:rFonts w:ascii="Garamond" w:hAnsi="Garamond"/>
                <w:sz w:val="24"/>
                <w:szCs w:val="24"/>
              </w:rPr>
              <w:t>11,</w:t>
            </w:r>
            <w:r w:rsidR="002924AA" w:rsidRPr="002924AA">
              <w:rPr>
                <w:rFonts w:ascii="Garamond" w:hAnsi="Garamond"/>
                <w:sz w:val="24"/>
                <w:szCs w:val="24"/>
              </w:rPr>
              <w:t>954,085</w:t>
            </w:r>
          </w:p>
          <w:p w:rsidR="00D5759C" w:rsidRPr="002924AA" w:rsidRDefault="00D5759C" w:rsidP="004243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>HOME</w:t>
            </w:r>
            <w:r w:rsidRPr="002924AA">
              <w:rPr>
                <w:rFonts w:ascii="Garamond" w:hAnsi="Garamond"/>
                <w:sz w:val="24"/>
                <w:szCs w:val="24"/>
              </w:rPr>
              <w:tab/>
              <w:t xml:space="preserve">$  </w:t>
            </w:r>
            <w:r w:rsidR="006117AF" w:rsidRPr="002924AA">
              <w:rPr>
                <w:rFonts w:ascii="Garamond" w:hAnsi="Garamond"/>
                <w:sz w:val="24"/>
                <w:szCs w:val="24"/>
              </w:rPr>
              <w:t>4,</w:t>
            </w:r>
            <w:r w:rsidR="002924AA" w:rsidRPr="002924AA">
              <w:rPr>
                <w:rFonts w:ascii="Garamond" w:hAnsi="Garamond"/>
                <w:sz w:val="24"/>
                <w:szCs w:val="24"/>
              </w:rPr>
              <w:t>277,376</w:t>
            </w:r>
          </w:p>
          <w:p w:rsidR="00D5759C" w:rsidRPr="002924AA" w:rsidRDefault="00D5759C" w:rsidP="004243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>ESG</w:t>
            </w:r>
            <w:r w:rsidRPr="002924AA">
              <w:rPr>
                <w:rFonts w:ascii="Garamond" w:hAnsi="Garamond"/>
                <w:sz w:val="24"/>
                <w:szCs w:val="24"/>
              </w:rPr>
              <w:tab/>
            </w:r>
            <w:r w:rsidRPr="002924AA">
              <w:rPr>
                <w:rFonts w:ascii="Garamond" w:hAnsi="Garamond"/>
                <w:sz w:val="24"/>
                <w:szCs w:val="24"/>
              </w:rPr>
              <w:tab/>
              <w:t xml:space="preserve">$  </w:t>
            </w:r>
            <w:r w:rsidR="006117AF" w:rsidRPr="002924AA">
              <w:rPr>
                <w:rFonts w:ascii="Garamond" w:hAnsi="Garamond"/>
                <w:sz w:val="24"/>
                <w:szCs w:val="24"/>
              </w:rPr>
              <w:t>1,</w:t>
            </w:r>
            <w:r w:rsidR="002924AA" w:rsidRPr="002924AA">
              <w:rPr>
                <w:rFonts w:ascii="Garamond" w:hAnsi="Garamond"/>
                <w:sz w:val="24"/>
                <w:szCs w:val="24"/>
              </w:rPr>
              <w:t>390,914</w:t>
            </w:r>
          </w:p>
          <w:p w:rsidR="00D5759C" w:rsidRPr="002924AA" w:rsidRDefault="00D5759C" w:rsidP="004243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4AA">
              <w:rPr>
                <w:rFonts w:ascii="Garamond" w:hAnsi="Garamond"/>
                <w:sz w:val="24"/>
                <w:szCs w:val="24"/>
              </w:rPr>
              <w:t>HTF</w:t>
            </w:r>
            <w:r w:rsidRPr="002924AA">
              <w:rPr>
                <w:rFonts w:ascii="Garamond" w:hAnsi="Garamond"/>
                <w:sz w:val="24"/>
                <w:szCs w:val="24"/>
              </w:rPr>
              <w:tab/>
            </w:r>
            <w:r w:rsidRPr="002924AA">
              <w:rPr>
                <w:rFonts w:ascii="Garamond" w:hAnsi="Garamond"/>
                <w:sz w:val="24"/>
                <w:szCs w:val="24"/>
              </w:rPr>
              <w:tab/>
              <w:t>$  3,000,000</w:t>
            </w:r>
          </w:p>
          <w:p w:rsidR="00D5759C" w:rsidRPr="002924AA" w:rsidRDefault="00D5759C" w:rsidP="004243D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5759C" w:rsidRPr="00A77547" w:rsidRDefault="00D5759C" w:rsidP="00D5759C">
      <w:pPr>
        <w:spacing w:after="0" w:line="240" w:lineRule="auto"/>
        <w:rPr>
          <w:highlight w:val="yellow"/>
        </w:rPr>
      </w:pPr>
    </w:p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58"/>
        <w:gridCol w:w="3402"/>
        <w:gridCol w:w="3723"/>
        <w:gridCol w:w="3837"/>
      </w:tblGrid>
      <w:tr w:rsidR="004243DA" w:rsidRPr="00A77547" w:rsidTr="00071D57">
        <w:trPr>
          <w:jc w:val="center"/>
        </w:trPr>
        <w:tc>
          <w:tcPr>
            <w:tcW w:w="7200" w:type="dxa"/>
            <w:gridSpan w:val="2"/>
            <w:tcBorders>
              <w:right w:val="single" w:sz="12" w:space="0" w:color="363B73" w:themeColor="text2"/>
            </w:tcBorders>
          </w:tcPr>
          <w:p w:rsidR="004243DA" w:rsidRPr="002E3197" w:rsidRDefault="004243DA" w:rsidP="00071D57">
            <w:pPr>
              <w:tabs>
                <w:tab w:val="right" w:pos="7056"/>
              </w:tabs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2E3197">
              <w:rPr>
                <w:b/>
                <w:sz w:val="28"/>
                <w:szCs w:val="24"/>
              </w:rPr>
              <w:t>MaineHousing</w:t>
            </w:r>
          </w:p>
          <w:p w:rsidR="004243DA" w:rsidRPr="005758B5" w:rsidRDefault="005758B5" w:rsidP="00071D57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</w:pPr>
            <w:r w:rsidRPr="005758B5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>2020</w:t>
            </w:r>
            <w:r w:rsidR="004243DA" w:rsidRPr="005758B5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 xml:space="preserve"> Allocations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Rental Loan Program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  <w:t>$</w:t>
            </w:r>
            <w:r w:rsidR="005758B5" w:rsidRPr="00CA5E1F">
              <w:rPr>
                <w:rFonts w:ascii="Garamond" w:hAnsi="Garamond"/>
                <w:sz w:val="24"/>
                <w:szCs w:val="24"/>
              </w:rPr>
              <w:t>2,4</w:t>
            </w:r>
            <w:r w:rsidR="001D2C19" w:rsidRPr="00CA5E1F">
              <w:rPr>
                <w:rFonts w:ascii="Garamond" w:hAnsi="Garamond"/>
                <w:sz w:val="24"/>
                <w:szCs w:val="24"/>
              </w:rPr>
              <w:t>00,000</w:t>
            </w:r>
          </w:p>
          <w:p w:rsidR="004243DA" w:rsidRPr="00CA5E1F" w:rsidRDefault="00CA5E1F" w:rsidP="00424ED3">
            <w:pPr>
              <w:tabs>
                <w:tab w:val="right" w:pos="705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1D2C19" w:rsidRPr="00CA5E1F">
              <w:rPr>
                <w:rFonts w:ascii="Garamond" w:hAnsi="Garamond"/>
                <w:sz w:val="24"/>
                <w:szCs w:val="24"/>
              </w:rPr>
              <w:t>Rapid Re-Housing (STEP $1,4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00,000 and ESG $</w:t>
            </w:r>
            <w:r w:rsidR="005758B5" w:rsidRPr="00CA5E1F">
              <w:rPr>
                <w:rFonts w:ascii="Garamond" w:hAnsi="Garamond"/>
                <w:sz w:val="24"/>
                <w:szCs w:val="24"/>
              </w:rPr>
              <w:t>643,298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)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  <w:t>$</w:t>
            </w:r>
            <w:r w:rsidR="001D2C19" w:rsidRPr="00CA5E1F">
              <w:rPr>
                <w:rFonts w:ascii="Garamond" w:hAnsi="Garamond"/>
                <w:sz w:val="24"/>
                <w:szCs w:val="24"/>
              </w:rPr>
              <w:t>2,</w:t>
            </w:r>
            <w:r w:rsidR="005758B5" w:rsidRPr="00CA5E1F">
              <w:rPr>
                <w:rFonts w:ascii="Garamond" w:hAnsi="Garamond"/>
                <w:sz w:val="24"/>
                <w:szCs w:val="24"/>
              </w:rPr>
              <w:t>043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758B5" w:rsidRPr="00CA5E1F">
              <w:rPr>
                <w:rFonts w:ascii="Garamond" w:hAnsi="Garamond"/>
                <w:sz w:val="24"/>
                <w:szCs w:val="24"/>
              </w:rPr>
              <w:t>298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Emergency Shelter Operations &amp; Services (ESG)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  <w:t xml:space="preserve">$   </w:t>
            </w:r>
            <w:r w:rsidR="005758B5" w:rsidRPr="00CA5E1F">
              <w:rPr>
                <w:rFonts w:ascii="Garamond" w:hAnsi="Garamond"/>
                <w:sz w:val="24"/>
                <w:szCs w:val="24"/>
              </w:rPr>
              <w:t>643,298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Housing Trust Fund</w:t>
            </w:r>
            <w:r w:rsidR="00F410E9" w:rsidRPr="00CA5E1F">
              <w:rPr>
                <w:rFonts w:ascii="Garamond" w:hAnsi="Garamond"/>
                <w:sz w:val="24"/>
                <w:szCs w:val="24"/>
              </w:rPr>
              <w:tab/>
              <w:t>$2,700,000</w:t>
            </w:r>
            <w:r w:rsidR="00F410E9" w:rsidRPr="00CA5E1F">
              <w:rPr>
                <w:rFonts w:ascii="Garamond" w:hAnsi="Garamond"/>
                <w:sz w:val="24"/>
                <w:szCs w:val="24"/>
              </w:rPr>
              <w:br/>
              <w:t xml:space="preserve">     </w:t>
            </w:r>
            <w:r w:rsidR="00FD7EA4" w:rsidRPr="00CA5E1F">
              <w:rPr>
                <w:rFonts w:ascii="Garamond" w:hAnsi="Garamond"/>
                <w:sz w:val="24"/>
                <w:szCs w:val="24"/>
              </w:rPr>
              <w:t>(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Rental Housing for extremely low income)</w:t>
            </w:r>
          </w:p>
          <w:p w:rsidR="00F410E9" w:rsidRPr="00A77547" w:rsidRDefault="00F410E9" w:rsidP="00071D57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b/>
                <w:color w:val="363B73" w:themeColor="text2"/>
                <w:sz w:val="24"/>
                <w:szCs w:val="24"/>
                <w:highlight w:val="yellow"/>
                <w:u w:val="single"/>
              </w:rPr>
            </w:pPr>
          </w:p>
          <w:p w:rsidR="004243DA" w:rsidRPr="00C708F1" w:rsidRDefault="004243DA" w:rsidP="00071D57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708F1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>20</w:t>
            </w:r>
            <w:r w:rsidR="005758B5" w:rsidRPr="00C708F1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>19</w:t>
            </w:r>
            <w:r w:rsidRPr="00C708F1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 xml:space="preserve"> Accomplishments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 xml:space="preserve">Households </w:t>
            </w:r>
            <w:r w:rsidR="00636FB8" w:rsidRPr="00CA5E1F">
              <w:rPr>
                <w:rFonts w:ascii="Garamond" w:hAnsi="Garamond"/>
                <w:sz w:val="24"/>
                <w:szCs w:val="24"/>
              </w:rPr>
              <w:t>A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ssisted with Rapid Re-housing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>172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Rental Housing Units Constructed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>98</w:t>
            </w:r>
          </w:p>
          <w:p w:rsidR="00B17C20" w:rsidRPr="00CA5E1F" w:rsidRDefault="00CA5E1F" w:rsidP="00CA5E1F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17C20" w:rsidRPr="00CA5E1F">
              <w:rPr>
                <w:rFonts w:ascii="Garamond" w:hAnsi="Garamond"/>
                <w:sz w:val="24"/>
                <w:szCs w:val="24"/>
              </w:rPr>
              <w:t>Rental Housing Units Rehabilitated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>97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 xml:space="preserve">Homeless </w:t>
            </w:r>
            <w:r w:rsidR="00636FB8" w:rsidRPr="00CA5E1F">
              <w:rPr>
                <w:rFonts w:ascii="Garamond" w:hAnsi="Garamond"/>
                <w:sz w:val="24"/>
                <w:szCs w:val="24"/>
              </w:rPr>
              <w:t>P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 xml:space="preserve">ersons </w:t>
            </w:r>
            <w:r w:rsidR="00636FB8" w:rsidRPr="00CA5E1F">
              <w:rPr>
                <w:rFonts w:ascii="Garamond" w:hAnsi="Garamond"/>
                <w:sz w:val="24"/>
                <w:szCs w:val="24"/>
              </w:rPr>
              <w:t>A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ssisted at 40 Shelters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>6,921</w:t>
            </w:r>
          </w:p>
          <w:p w:rsidR="004243DA" w:rsidRPr="00A77547" w:rsidRDefault="004243DA" w:rsidP="00B17C20">
            <w:pPr>
              <w:pStyle w:val="ListParagraph"/>
              <w:tabs>
                <w:tab w:val="right" w:pos="7056"/>
              </w:tabs>
              <w:spacing w:after="0" w:line="240" w:lineRule="auto"/>
              <w:ind w:left="216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0" w:type="dxa"/>
            <w:gridSpan w:val="2"/>
            <w:tcBorders>
              <w:left w:val="single" w:sz="12" w:space="0" w:color="363B73" w:themeColor="text2"/>
            </w:tcBorders>
          </w:tcPr>
          <w:p w:rsidR="004243DA" w:rsidRPr="002E3197" w:rsidRDefault="004243DA" w:rsidP="00071D57">
            <w:pPr>
              <w:tabs>
                <w:tab w:val="right" w:pos="7056"/>
              </w:tabs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2E3197">
              <w:rPr>
                <w:b/>
                <w:sz w:val="28"/>
                <w:szCs w:val="24"/>
              </w:rPr>
              <w:t>DECD</w:t>
            </w:r>
          </w:p>
          <w:p w:rsidR="004243DA" w:rsidRPr="002E3197" w:rsidRDefault="00C708F1" w:rsidP="00374AEF">
            <w:pPr>
              <w:tabs>
                <w:tab w:val="right" w:pos="7056"/>
              </w:tabs>
              <w:spacing w:after="0" w:line="240" w:lineRule="auto"/>
              <w:ind w:left="216"/>
              <w:rPr>
                <w:sz w:val="24"/>
                <w:szCs w:val="24"/>
              </w:rPr>
            </w:pPr>
            <w:r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>2020</w:t>
            </w:r>
            <w:r w:rsidR="004243DA" w:rsidRPr="002E3197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 xml:space="preserve"> CDBG Allocations</w:t>
            </w:r>
          </w:p>
          <w:p w:rsidR="004243DA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 w:right="21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Downtown R</w:t>
            </w:r>
            <w:r w:rsidR="00424ED3">
              <w:rPr>
                <w:rFonts w:ascii="Garamond" w:hAnsi="Garamond"/>
                <w:sz w:val="24"/>
                <w:szCs w:val="24"/>
              </w:rPr>
              <w:t>evitalization Grants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ED3">
              <w:rPr>
                <w:rFonts w:ascii="Garamond" w:hAnsi="Garamond"/>
                <w:sz w:val="24"/>
                <w:szCs w:val="24"/>
              </w:rPr>
              <w:t>$</w:t>
            </w:r>
            <w:r w:rsidR="00F73D0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7775F5" w:rsidRPr="00CA5E1F">
              <w:rPr>
                <w:rFonts w:ascii="Garamond" w:hAnsi="Garamond"/>
                <w:sz w:val="24"/>
                <w:szCs w:val="24"/>
              </w:rPr>
              <w:t>300,000</w:t>
            </w:r>
          </w:p>
          <w:p w:rsidR="004243DA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ED3">
              <w:rPr>
                <w:rFonts w:ascii="Garamond" w:hAnsi="Garamond"/>
                <w:sz w:val="24"/>
                <w:szCs w:val="24"/>
              </w:rPr>
              <w:t>Home Repair Network Program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$</w:t>
            </w:r>
            <w:r w:rsidR="005758B5" w:rsidRPr="00CA5E1F">
              <w:rPr>
                <w:rFonts w:ascii="Garamond" w:hAnsi="Garamond"/>
                <w:sz w:val="24"/>
                <w:szCs w:val="24"/>
              </w:rPr>
              <w:t>2,600,000</w:t>
            </w:r>
          </w:p>
          <w:p w:rsidR="004243DA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ED3">
              <w:rPr>
                <w:rFonts w:ascii="Garamond" w:hAnsi="Garamond"/>
                <w:sz w:val="24"/>
                <w:szCs w:val="24"/>
              </w:rPr>
              <w:t>Housing Assistance Grants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$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1</w:t>
            </w:r>
            <w:r w:rsidR="007775F5" w:rsidRPr="00CA5E1F">
              <w:rPr>
                <w:rFonts w:ascii="Garamond" w:hAnsi="Garamond"/>
                <w:sz w:val="24"/>
                <w:szCs w:val="24"/>
              </w:rPr>
              <w:t>,000,000</w:t>
            </w:r>
          </w:p>
          <w:p w:rsidR="004243DA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ED3">
              <w:rPr>
                <w:rFonts w:ascii="Garamond" w:hAnsi="Garamond"/>
                <w:sz w:val="24"/>
                <w:szCs w:val="24"/>
              </w:rPr>
              <w:t>Public Infrastructure Grants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$</w:t>
            </w:r>
            <w:r w:rsidR="001D2C19" w:rsidRPr="00CA5E1F">
              <w:rPr>
                <w:rFonts w:ascii="Garamond" w:hAnsi="Garamond"/>
                <w:sz w:val="24"/>
                <w:szCs w:val="24"/>
              </w:rPr>
              <w:t>3,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4</w:t>
            </w:r>
            <w:r w:rsidR="007775F5" w:rsidRPr="00CA5E1F">
              <w:rPr>
                <w:rFonts w:ascii="Garamond" w:hAnsi="Garamond"/>
                <w:sz w:val="24"/>
                <w:szCs w:val="24"/>
              </w:rPr>
              <w:t>00,000</w:t>
            </w:r>
          </w:p>
          <w:p w:rsidR="004243DA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ED3">
              <w:rPr>
                <w:rFonts w:ascii="Garamond" w:hAnsi="Garamond"/>
                <w:sz w:val="24"/>
                <w:szCs w:val="24"/>
              </w:rPr>
              <w:t>Economic Development Grants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$2,0</w:t>
            </w:r>
            <w:r w:rsidR="00B17C20" w:rsidRPr="00CA5E1F">
              <w:rPr>
                <w:rFonts w:ascii="Garamond" w:hAnsi="Garamond"/>
                <w:sz w:val="24"/>
                <w:szCs w:val="24"/>
              </w:rPr>
              <w:t>00,000</w:t>
            </w:r>
          </w:p>
          <w:p w:rsidR="004243DA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Micro-En</w:t>
            </w:r>
            <w:r w:rsidR="00424ED3">
              <w:rPr>
                <w:rFonts w:ascii="Garamond" w:hAnsi="Garamond"/>
                <w:sz w:val="24"/>
                <w:szCs w:val="24"/>
              </w:rPr>
              <w:t>terprise Assistance Grants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ED3">
              <w:rPr>
                <w:rFonts w:ascii="Garamond" w:hAnsi="Garamond"/>
                <w:sz w:val="24"/>
                <w:szCs w:val="24"/>
              </w:rPr>
              <w:t>$</w:t>
            </w:r>
            <w:r w:rsidR="00F73D0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5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00,000</w:t>
            </w:r>
          </w:p>
          <w:p w:rsidR="007775F5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775F5" w:rsidRPr="00CA5E1F">
              <w:rPr>
                <w:rFonts w:ascii="Garamond" w:hAnsi="Garamond"/>
                <w:sz w:val="24"/>
                <w:szCs w:val="24"/>
              </w:rPr>
              <w:t>Public Service Gran</w:t>
            </w:r>
            <w:r w:rsidR="00424ED3">
              <w:rPr>
                <w:rFonts w:ascii="Garamond" w:hAnsi="Garamond"/>
                <w:sz w:val="24"/>
                <w:szCs w:val="24"/>
              </w:rPr>
              <w:t>ts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ED3">
              <w:rPr>
                <w:rFonts w:ascii="Garamond" w:hAnsi="Garamond"/>
                <w:sz w:val="24"/>
                <w:szCs w:val="24"/>
              </w:rPr>
              <w:t>$</w:t>
            </w:r>
            <w:r w:rsidR="00F73D0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7775F5" w:rsidRPr="00CA5E1F">
              <w:rPr>
                <w:rFonts w:ascii="Garamond" w:hAnsi="Garamond"/>
                <w:sz w:val="24"/>
                <w:szCs w:val="24"/>
              </w:rPr>
              <w:t>250,000</w:t>
            </w:r>
          </w:p>
          <w:p w:rsidR="007775F5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775F5" w:rsidRPr="00CA5E1F">
              <w:rPr>
                <w:rFonts w:ascii="Garamond" w:hAnsi="Garamond"/>
                <w:sz w:val="24"/>
                <w:szCs w:val="24"/>
              </w:rPr>
              <w:t>Regional Council Planning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ED3">
              <w:rPr>
                <w:rFonts w:ascii="Garamond" w:hAnsi="Garamond"/>
                <w:sz w:val="24"/>
                <w:szCs w:val="24"/>
              </w:rPr>
              <w:t>$</w:t>
            </w:r>
            <w:r w:rsidR="00F73D0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114,</w:t>
            </w:r>
            <w:r w:rsidR="007566E0" w:rsidRPr="00CA5E1F">
              <w:rPr>
                <w:rFonts w:ascii="Garamond" w:hAnsi="Garamond"/>
                <w:sz w:val="24"/>
                <w:szCs w:val="24"/>
              </w:rPr>
              <w:t>000</w:t>
            </w:r>
          </w:p>
          <w:p w:rsidR="002E3197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 w:right="21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Small</w:t>
            </w:r>
            <w:r w:rsidR="00424ED3">
              <w:rPr>
                <w:rFonts w:ascii="Garamond" w:hAnsi="Garamond"/>
                <w:sz w:val="24"/>
                <w:szCs w:val="24"/>
              </w:rPr>
              <w:t xml:space="preserve"> Business Development Centers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ED3">
              <w:rPr>
                <w:rFonts w:ascii="Garamond" w:hAnsi="Garamond"/>
                <w:sz w:val="24"/>
                <w:szCs w:val="24"/>
              </w:rPr>
              <w:t>$</w:t>
            </w:r>
            <w:r w:rsidR="00F73D09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50,000</w:t>
            </w:r>
          </w:p>
          <w:p w:rsidR="002E3197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Maine</w:t>
            </w:r>
            <w:r w:rsidR="00424ED3">
              <w:rPr>
                <w:rFonts w:ascii="Garamond" w:hAnsi="Garamond"/>
                <w:sz w:val="24"/>
                <w:szCs w:val="24"/>
              </w:rPr>
              <w:t xml:space="preserve"> Downtown Center Assistance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ED3">
              <w:rPr>
                <w:rFonts w:ascii="Garamond" w:hAnsi="Garamond"/>
                <w:sz w:val="24"/>
                <w:szCs w:val="24"/>
              </w:rPr>
              <w:t>$</w:t>
            </w:r>
            <w:r w:rsidR="00F73D0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300,000</w:t>
            </w:r>
          </w:p>
          <w:p w:rsidR="002E3197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ED3">
              <w:rPr>
                <w:rFonts w:ascii="Garamond" w:hAnsi="Garamond"/>
                <w:sz w:val="24"/>
                <w:szCs w:val="24"/>
              </w:rPr>
              <w:t>Special Projects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ED3">
              <w:rPr>
                <w:rFonts w:ascii="Garamond" w:hAnsi="Garamond"/>
                <w:sz w:val="24"/>
                <w:szCs w:val="24"/>
              </w:rPr>
              <w:t>$</w:t>
            </w:r>
            <w:r w:rsidR="00F73D0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379,262</w:t>
            </w:r>
          </w:p>
          <w:p w:rsidR="002E3197" w:rsidRPr="00CA5E1F" w:rsidRDefault="00CA5E1F" w:rsidP="00F73D09">
            <w:pPr>
              <w:tabs>
                <w:tab w:val="right" w:pos="7050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Commu</w:t>
            </w:r>
            <w:r w:rsidR="00424ED3">
              <w:rPr>
                <w:rFonts w:ascii="Garamond" w:hAnsi="Garamond"/>
                <w:sz w:val="24"/>
                <w:szCs w:val="24"/>
              </w:rPr>
              <w:t>nity Enterprise Grants</w:t>
            </w:r>
            <w:r w:rsidR="00F73D09">
              <w:rPr>
                <w:rFonts w:ascii="Garamond" w:hAnsi="Garamond"/>
                <w:sz w:val="24"/>
                <w:szCs w:val="24"/>
              </w:rPr>
              <w:tab/>
            </w:r>
            <w:r w:rsidR="00424ED3">
              <w:rPr>
                <w:rFonts w:ascii="Garamond" w:hAnsi="Garamond"/>
                <w:sz w:val="24"/>
                <w:szCs w:val="24"/>
              </w:rPr>
              <w:t>$</w:t>
            </w:r>
            <w:r w:rsidR="00F73D0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2E3197" w:rsidRPr="00CA5E1F">
              <w:rPr>
                <w:rFonts w:ascii="Garamond" w:hAnsi="Garamond"/>
                <w:sz w:val="24"/>
                <w:szCs w:val="24"/>
              </w:rPr>
              <w:t>600,000</w:t>
            </w:r>
          </w:p>
          <w:p w:rsidR="00F410E9" w:rsidRPr="00A77547" w:rsidRDefault="00F410E9" w:rsidP="007566E0">
            <w:pPr>
              <w:tabs>
                <w:tab w:val="right" w:pos="7056"/>
              </w:tabs>
              <w:spacing w:after="0" w:line="240" w:lineRule="auto"/>
              <w:rPr>
                <w:rFonts w:ascii="Garamond" w:hAnsi="Garamond"/>
                <w:b/>
                <w:color w:val="363B73" w:themeColor="text2"/>
                <w:sz w:val="24"/>
                <w:szCs w:val="24"/>
                <w:highlight w:val="yellow"/>
                <w:u w:val="single"/>
              </w:rPr>
            </w:pPr>
          </w:p>
          <w:p w:rsidR="004243DA" w:rsidRPr="00C708F1" w:rsidRDefault="00FE7981" w:rsidP="00374AEF">
            <w:pPr>
              <w:tabs>
                <w:tab w:val="right" w:pos="7056"/>
              </w:tabs>
              <w:spacing w:after="0" w:line="240" w:lineRule="auto"/>
              <w:ind w:left="216"/>
              <w:rPr>
                <w:rFonts w:ascii="Garamond" w:hAnsi="Garamond"/>
                <w:sz w:val="24"/>
                <w:szCs w:val="24"/>
              </w:rPr>
            </w:pPr>
            <w:r w:rsidRPr="00C708F1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>20</w:t>
            </w:r>
            <w:r w:rsidR="00C708F1" w:rsidRPr="00C708F1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>19</w:t>
            </w:r>
            <w:r w:rsidR="004243DA" w:rsidRPr="00C708F1">
              <w:rPr>
                <w:rFonts w:ascii="Garamond" w:hAnsi="Garamond"/>
                <w:b/>
                <w:color w:val="363B73" w:themeColor="text2"/>
                <w:sz w:val="24"/>
                <w:szCs w:val="24"/>
                <w:u w:val="single"/>
              </w:rPr>
              <w:t xml:space="preserve"> Accomplishments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Jobs Created/</w:t>
            </w:r>
            <w:r w:rsidR="00636FB8" w:rsidRPr="00CA5E1F">
              <w:rPr>
                <w:rFonts w:ascii="Garamond" w:hAnsi="Garamond"/>
                <w:sz w:val="24"/>
                <w:szCs w:val="24"/>
              </w:rPr>
              <w:t>R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etained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>60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 xml:space="preserve">Businesses </w:t>
            </w:r>
            <w:r w:rsidR="00636FB8" w:rsidRPr="00CA5E1F">
              <w:rPr>
                <w:rFonts w:ascii="Garamond" w:hAnsi="Garamond"/>
                <w:sz w:val="24"/>
                <w:szCs w:val="24"/>
              </w:rPr>
              <w:t>A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ssisted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>124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ind w:left="27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Persons Assisted with Public Facility or Infrastructure Activities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>5235</w:t>
            </w:r>
          </w:p>
          <w:p w:rsidR="004243DA" w:rsidRPr="00CA5E1F" w:rsidRDefault="00CA5E1F" w:rsidP="00CA5E1F">
            <w:pPr>
              <w:tabs>
                <w:tab w:val="right" w:pos="7056"/>
              </w:tabs>
              <w:spacing w:after="0" w:line="240" w:lineRule="auto"/>
              <w:ind w:left="27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A5E1F">
              <w:rPr>
                <w:rFonts w:ascii="Garamond" w:hAnsi="Garamond"/>
                <w:sz w:val="24"/>
                <w:szCs w:val="24"/>
              </w:rPr>
              <w:t>Homeowner/</w:t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 xml:space="preserve">Rental 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>Housing Rehabilitated</w:t>
            </w:r>
            <w:r w:rsidR="004243DA" w:rsidRPr="00CA5E1F">
              <w:rPr>
                <w:rFonts w:ascii="Garamond" w:hAnsi="Garamond"/>
                <w:sz w:val="24"/>
                <w:szCs w:val="24"/>
              </w:rPr>
              <w:tab/>
            </w:r>
            <w:r w:rsidR="00C708F1" w:rsidRPr="00CA5E1F">
              <w:rPr>
                <w:rFonts w:ascii="Garamond" w:hAnsi="Garamond"/>
                <w:sz w:val="24"/>
                <w:szCs w:val="24"/>
              </w:rPr>
              <w:t>259</w:t>
            </w:r>
          </w:p>
        </w:tc>
      </w:tr>
      <w:tr w:rsidR="00FD7EA4" w:rsidRPr="00A77547" w:rsidTr="00071D57">
        <w:trPr>
          <w:jc w:val="center"/>
        </w:trPr>
        <w:tc>
          <w:tcPr>
            <w:tcW w:w="3960" w:type="dxa"/>
          </w:tcPr>
          <w:p w:rsidR="00FD7EA4" w:rsidRPr="00A77547" w:rsidRDefault="00FD7EA4" w:rsidP="00071D57">
            <w:pPr>
              <w:spacing w:after="0" w:line="240" w:lineRule="auto"/>
              <w:jc w:val="center"/>
              <w:rPr>
                <w:rFonts w:ascii="Garamond" w:hAnsi="Garamond"/>
                <w:b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right w:val="single" w:sz="12" w:space="0" w:color="363B73" w:themeColor="text2"/>
            </w:tcBorders>
          </w:tcPr>
          <w:p w:rsidR="00FD7EA4" w:rsidRPr="00A77547" w:rsidRDefault="00FD7EA4" w:rsidP="00071D5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6" w:type="dxa"/>
            <w:tcBorders>
              <w:left w:val="single" w:sz="12" w:space="0" w:color="363B73" w:themeColor="text2"/>
            </w:tcBorders>
          </w:tcPr>
          <w:p w:rsidR="00FD7EA4" w:rsidRPr="00A77547" w:rsidRDefault="00FD7EA4" w:rsidP="00CA5E1F">
            <w:pPr>
              <w:tabs>
                <w:tab w:val="right" w:pos="6438"/>
              </w:tabs>
              <w:spacing w:after="0" w:line="240" w:lineRule="auto"/>
              <w:rPr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654" w:type="dxa"/>
          </w:tcPr>
          <w:p w:rsidR="00FD7EA4" w:rsidRPr="00A77547" w:rsidRDefault="00FD7EA4" w:rsidP="00071D5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FD7EA4" w:rsidRPr="00374AEF" w:rsidTr="00CA5E1F">
        <w:trPr>
          <w:trHeight w:val="180"/>
          <w:jc w:val="center"/>
        </w:trPr>
        <w:tc>
          <w:tcPr>
            <w:tcW w:w="3960" w:type="dxa"/>
            <w:vAlign w:val="center"/>
          </w:tcPr>
          <w:p w:rsidR="00CA5E1F" w:rsidRPr="00497B4F" w:rsidRDefault="00CA5E1F" w:rsidP="00CA5E1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MaineHousing Contact</w:t>
            </w:r>
            <w:r w:rsidRPr="00497B4F">
              <w:rPr>
                <w:rFonts w:ascii="Garamond" w:hAnsi="Garamond"/>
                <w:sz w:val="24"/>
                <w:szCs w:val="24"/>
              </w:rPr>
              <w:t>:</w:t>
            </w:r>
          </w:p>
          <w:p w:rsidR="00F410E9" w:rsidRPr="00497B4F" w:rsidRDefault="00CA5E1F" w:rsidP="00CA5E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Paula Weber, Compliance Officer </w:t>
            </w:r>
            <w:r w:rsidRPr="00497B4F">
              <w:rPr>
                <w:rFonts w:ascii="Garamond" w:hAnsi="Garamond"/>
                <w:sz w:val="24"/>
                <w:szCs w:val="24"/>
              </w:rPr>
              <w:br/>
              <w:t xml:space="preserve">(207) 626-4600 </w:t>
            </w:r>
            <w:r w:rsidRPr="00497B4F">
              <w:rPr>
                <w:rFonts w:ascii="Garamond" w:hAnsi="Garamond"/>
                <w:sz w:val="24"/>
                <w:szCs w:val="24"/>
              </w:rPr>
              <w:br/>
            </w:r>
            <w:hyperlink r:id="rId8" w:history="1">
              <w:r w:rsidRPr="00497B4F">
                <w:rPr>
                  <w:rStyle w:val="Hyperlink"/>
                  <w:rFonts w:ascii="Garamond" w:hAnsi="Garamond"/>
                  <w:sz w:val="24"/>
                  <w:szCs w:val="24"/>
                </w:rPr>
                <w:t>pweber@mainehousing.org</w:t>
              </w:r>
            </w:hyperlink>
          </w:p>
        </w:tc>
        <w:tc>
          <w:tcPr>
            <w:tcW w:w="3240" w:type="dxa"/>
            <w:tcBorders>
              <w:right w:val="single" w:sz="12" w:space="0" w:color="363B73" w:themeColor="text2"/>
            </w:tcBorders>
          </w:tcPr>
          <w:p w:rsidR="00F410E9" w:rsidRPr="00497B4F" w:rsidRDefault="00F410E9" w:rsidP="00071D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left w:val="single" w:sz="12" w:space="0" w:color="363B73" w:themeColor="text2"/>
            </w:tcBorders>
            <w:vAlign w:val="center"/>
          </w:tcPr>
          <w:p w:rsidR="00CA5E1F" w:rsidRPr="00497B4F" w:rsidRDefault="00CA5E1F" w:rsidP="00CA5E1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DECD </w:t>
            </w:r>
            <w:r w:rsidRPr="00497B4F">
              <w:rPr>
                <w:rFonts w:ascii="Garamond" w:hAnsi="Garamond"/>
                <w:b/>
                <w:sz w:val="24"/>
                <w:szCs w:val="24"/>
              </w:rPr>
              <w:t>Contact:</w:t>
            </w:r>
          </w:p>
          <w:p w:rsidR="00F410E9" w:rsidRPr="00497B4F" w:rsidRDefault="00CA5E1F" w:rsidP="00CA5E1F">
            <w:pPr>
              <w:tabs>
                <w:tab w:val="right" w:pos="6438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Deborah Johnson, Director </w:t>
            </w:r>
            <w:r w:rsidRPr="00497B4F">
              <w:rPr>
                <w:rFonts w:ascii="Garamond" w:hAnsi="Garamond"/>
                <w:sz w:val="24"/>
                <w:szCs w:val="24"/>
              </w:rPr>
              <w:br/>
              <w:t xml:space="preserve">(207) 624-9817 </w:t>
            </w:r>
            <w:r w:rsidRPr="00497B4F">
              <w:rPr>
                <w:rFonts w:ascii="Garamond" w:hAnsi="Garamond"/>
                <w:sz w:val="24"/>
                <w:szCs w:val="24"/>
              </w:rPr>
              <w:br/>
            </w:r>
            <w:hyperlink r:id="rId9" w:history="1">
              <w:r w:rsidRPr="00497B4F">
                <w:rPr>
                  <w:rStyle w:val="Hyperlink"/>
                  <w:rFonts w:ascii="Garamond" w:hAnsi="Garamond"/>
                  <w:sz w:val="24"/>
                  <w:szCs w:val="24"/>
                </w:rPr>
                <w:t>Deborah.Johnson@Maine.gov</w:t>
              </w:r>
            </w:hyperlink>
          </w:p>
        </w:tc>
        <w:tc>
          <w:tcPr>
            <w:tcW w:w="3654" w:type="dxa"/>
          </w:tcPr>
          <w:p w:rsidR="00F410E9" w:rsidRPr="00497B4F" w:rsidRDefault="00F410E9" w:rsidP="00071D57">
            <w:pPr>
              <w:tabs>
                <w:tab w:val="right" w:pos="6438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15EF9" w:rsidRDefault="00415EF9" w:rsidP="00424ED3">
      <w:pPr>
        <w:spacing w:after="0" w:line="240" w:lineRule="auto"/>
      </w:pPr>
    </w:p>
    <w:sectPr w:rsidR="00415EF9" w:rsidSect="00CA5E1F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514"/>
    <w:multiLevelType w:val="hybridMultilevel"/>
    <w:tmpl w:val="0F2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93"/>
    <w:multiLevelType w:val="hybridMultilevel"/>
    <w:tmpl w:val="9FC6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253D"/>
    <w:multiLevelType w:val="hybridMultilevel"/>
    <w:tmpl w:val="9478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4A5"/>
    <w:multiLevelType w:val="hybridMultilevel"/>
    <w:tmpl w:val="D14E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2E1"/>
    <w:multiLevelType w:val="hybridMultilevel"/>
    <w:tmpl w:val="A144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9C"/>
    <w:rsid w:val="000220A9"/>
    <w:rsid w:val="000403FC"/>
    <w:rsid w:val="00071D57"/>
    <w:rsid w:val="000B2132"/>
    <w:rsid w:val="000D39CA"/>
    <w:rsid w:val="00151C7C"/>
    <w:rsid w:val="00163E47"/>
    <w:rsid w:val="001A78F0"/>
    <w:rsid w:val="001D2C19"/>
    <w:rsid w:val="00273C34"/>
    <w:rsid w:val="002924AA"/>
    <w:rsid w:val="002B2ED5"/>
    <w:rsid w:val="002E3197"/>
    <w:rsid w:val="002E4A2C"/>
    <w:rsid w:val="003159D4"/>
    <w:rsid w:val="00326701"/>
    <w:rsid w:val="003451D6"/>
    <w:rsid w:val="00374AEF"/>
    <w:rsid w:val="003A3D6F"/>
    <w:rsid w:val="003C5B92"/>
    <w:rsid w:val="00405141"/>
    <w:rsid w:val="00415EF9"/>
    <w:rsid w:val="004243DA"/>
    <w:rsid w:val="00424ED3"/>
    <w:rsid w:val="004322E8"/>
    <w:rsid w:val="00497B4F"/>
    <w:rsid w:val="004C2B11"/>
    <w:rsid w:val="004F53B8"/>
    <w:rsid w:val="005758B5"/>
    <w:rsid w:val="005762D6"/>
    <w:rsid w:val="0059196B"/>
    <w:rsid w:val="005C00B7"/>
    <w:rsid w:val="005E2F55"/>
    <w:rsid w:val="006117AF"/>
    <w:rsid w:val="00636FB8"/>
    <w:rsid w:val="006D0C97"/>
    <w:rsid w:val="00711384"/>
    <w:rsid w:val="007211AE"/>
    <w:rsid w:val="0074045F"/>
    <w:rsid w:val="00743CDB"/>
    <w:rsid w:val="00747AE8"/>
    <w:rsid w:val="007566E0"/>
    <w:rsid w:val="007775F5"/>
    <w:rsid w:val="007A7853"/>
    <w:rsid w:val="007C5C0E"/>
    <w:rsid w:val="007C784E"/>
    <w:rsid w:val="007E4DBA"/>
    <w:rsid w:val="0085752B"/>
    <w:rsid w:val="008D417A"/>
    <w:rsid w:val="008D46B0"/>
    <w:rsid w:val="00900161"/>
    <w:rsid w:val="0092574F"/>
    <w:rsid w:val="00956988"/>
    <w:rsid w:val="00A626A8"/>
    <w:rsid w:val="00A77547"/>
    <w:rsid w:val="00AC6559"/>
    <w:rsid w:val="00AE7CD5"/>
    <w:rsid w:val="00AF016E"/>
    <w:rsid w:val="00AF4352"/>
    <w:rsid w:val="00B17C20"/>
    <w:rsid w:val="00B50959"/>
    <w:rsid w:val="00B51D4E"/>
    <w:rsid w:val="00B616A8"/>
    <w:rsid w:val="00B901B5"/>
    <w:rsid w:val="00C708F1"/>
    <w:rsid w:val="00C73D28"/>
    <w:rsid w:val="00CA3839"/>
    <w:rsid w:val="00CA5E1F"/>
    <w:rsid w:val="00CC45FC"/>
    <w:rsid w:val="00D100FC"/>
    <w:rsid w:val="00D173E9"/>
    <w:rsid w:val="00D5759C"/>
    <w:rsid w:val="00D81759"/>
    <w:rsid w:val="00E07C35"/>
    <w:rsid w:val="00E70E0C"/>
    <w:rsid w:val="00EE3DD2"/>
    <w:rsid w:val="00F17222"/>
    <w:rsid w:val="00F410E9"/>
    <w:rsid w:val="00F637A1"/>
    <w:rsid w:val="00F73D09"/>
    <w:rsid w:val="00FD1FF7"/>
    <w:rsid w:val="00FD7EA4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35196-47C5-4AC9-9E17-52D6C22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5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404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59C"/>
    <w:rPr>
      <w:color w:val="0000FF" w:themeColor="hyperlink"/>
      <w:u w:val="single"/>
    </w:rPr>
  </w:style>
  <w:style w:type="table" w:styleId="TableGrid">
    <w:name w:val="Table Grid"/>
    <w:basedOn w:val="TableNormal"/>
    <w:rsid w:val="00D5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3C3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eber@mainehousing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2FA22.D842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orah.Johnson@Maine.gov" TargetMode="Externa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1737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Rogers</dc:creator>
  <cp:keywords/>
  <dc:description/>
  <cp:lastModifiedBy>Johnson, Deborah</cp:lastModifiedBy>
  <cp:revision>2</cp:revision>
  <cp:lastPrinted>2018-07-25T11:18:00Z</cp:lastPrinted>
  <dcterms:created xsi:type="dcterms:W3CDTF">2020-12-08T16:21:00Z</dcterms:created>
  <dcterms:modified xsi:type="dcterms:W3CDTF">2020-12-08T16:21:00Z</dcterms:modified>
</cp:coreProperties>
</file>