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C75F" w14:textId="77777777" w:rsidR="002151BC" w:rsidRPr="003C0420" w:rsidRDefault="002151BC" w:rsidP="002151BC">
      <w:pPr>
        <w:spacing w:before="240" w:after="240"/>
        <w:rPr>
          <w:rFonts w:ascii="Cambria" w:hAnsi="Cambria" w:cs="Arial"/>
          <w:sz w:val="24"/>
          <w:szCs w:val="24"/>
        </w:rPr>
      </w:pPr>
      <w:r w:rsidRPr="003C0420">
        <w:rPr>
          <w:rFonts w:ascii="Cambria" w:hAnsi="Cambria" w:cs="Arial"/>
          <w:sz w:val="24"/>
          <w:szCs w:val="24"/>
        </w:rPr>
        <w:t>Maine released its</w:t>
      </w:r>
      <w:hyperlink r:id="rId5" w:history="1">
        <w:r w:rsidRPr="003C0420">
          <w:rPr>
            <w:rStyle w:val="Hyperlink"/>
            <w:rFonts w:ascii="Cambria" w:hAnsi="Cambria" w:cs="Arial"/>
            <w:color w:val="auto"/>
            <w:sz w:val="24"/>
            <w:szCs w:val="24"/>
            <w:u w:val="none"/>
          </w:rPr>
          <w:t xml:space="preserve"> </w:t>
        </w:r>
      </w:hyperlink>
      <w:hyperlink r:id="rId6" w:history="1">
        <w:r w:rsidRPr="003C0420">
          <w:rPr>
            <w:rStyle w:val="Hyperlink"/>
            <w:rFonts w:ascii="Cambria" w:hAnsi="Cambria" w:cs="Arial"/>
            <w:color w:val="1155CC"/>
            <w:sz w:val="24"/>
            <w:szCs w:val="24"/>
          </w:rPr>
          <w:t>10 Year Economic Development Plan</w:t>
        </w:r>
      </w:hyperlink>
      <w:r w:rsidRPr="003C0420">
        <w:rPr>
          <w:rFonts w:ascii="Cambria" w:hAnsi="Cambria" w:cs="Arial"/>
          <w:sz w:val="24"/>
          <w:szCs w:val="24"/>
        </w:rPr>
        <w:t xml:space="preserve"> and its</w:t>
      </w:r>
      <w:hyperlink r:id="rId7" w:history="1">
        <w:r w:rsidRPr="003C0420">
          <w:rPr>
            <w:rStyle w:val="Hyperlink"/>
            <w:rFonts w:ascii="Cambria" w:hAnsi="Cambria" w:cs="Arial"/>
            <w:color w:val="auto"/>
            <w:sz w:val="24"/>
            <w:szCs w:val="24"/>
            <w:u w:val="none"/>
          </w:rPr>
          <w:t xml:space="preserve"> </w:t>
        </w:r>
      </w:hyperlink>
      <w:hyperlink r:id="rId8" w:history="1">
        <w:r w:rsidRPr="003C0420">
          <w:rPr>
            <w:rStyle w:val="Hyperlink"/>
            <w:rFonts w:ascii="Cambria" w:hAnsi="Cambria" w:cs="Arial"/>
            <w:color w:val="1155CC"/>
            <w:sz w:val="24"/>
            <w:szCs w:val="24"/>
          </w:rPr>
          <w:t>Comprehensive Workforce and Talent Strategy</w:t>
        </w:r>
      </w:hyperlink>
      <w:r w:rsidRPr="003C0420">
        <w:rPr>
          <w:rFonts w:ascii="Cambria" w:hAnsi="Cambria" w:cs="Arial"/>
          <w:sz w:val="24"/>
          <w:szCs w:val="24"/>
        </w:rPr>
        <w:t xml:space="preserve"> in November 2019, which outlined Maine’s economic and workforce strategy for the next 10 years.</w:t>
      </w:r>
    </w:p>
    <w:p w14:paraId="4B3D35AB" w14:textId="77777777" w:rsidR="002151BC" w:rsidRPr="003C0420" w:rsidRDefault="002151BC" w:rsidP="002151BC">
      <w:pPr>
        <w:spacing w:before="240" w:after="240"/>
        <w:rPr>
          <w:rFonts w:ascii="Cambria" w:hAnsi="Cambria" w:cs="Arial"/>
          <w:sz w:val="24"/>
          <w:szCs w:val="24"/>
        </w:rPr>
      </w:pPr>
      <w:r w:rsidRPr="003C0420">
        <w:rPr>
          <w:rFonts w:ascii="Cambria" w:hAnsi="Cambria" w:cs="Arial"/>
          <w:sz w:val="24"/>
          <w:szCs w:val="24"/>
        </w:rPr>
        <w:t xml:space="preserve">Much has taken place since the creation of these two plans, including a global pandemic. As a result, some of the strategies and actions identified have surpassed original predictions in some areas; in other areas, the work outlined in 2019 remains relevant today. Across all areas of work, there is an opportunity to refresh and update with actions that respond to today’s unique challenges and opportunities and contribute to the 10 Year Economic Development’s Plan 3 overarching goals. </w:t>
      </w:r>
    </w:p>
    <w:p w14:paraId="0640B6C5" w14:textId="15301384" w:rsidR="002151BC" w:rsidRPr="003C0420" w:rsidRDefault="002151BC" w:rsidP="002151BC">
      <w:pPr>
        <w:spacing w:before="240" w:after="240"/>
        <w:rPr>
          <w:rFonts w:ascii="Cambria" w:hAnsi="Cambria" w:cs="Arial"/>
          <w:sz w:val="24"/>
          <w:szCs w:val="24"/>
        </w:rPr>
      </w:pPr>
      <w:r w:rsidRPr="003C0420">
        <w:rPr>
          <w:rFonts w:ascii="Cambria" w:hAnsi="Cambria" w:cs="Arial"/>
          <w:sz w:val="24"/>
          <w:szCs w:val="24"/>
        </w:rPr>
        <w:t xml:space="preserve">As workforce development, talent attraction, and innovation are foundational to both plans, </w:t>
      </w:r>
      <w:r w:rsidR="00B62784">
        <w:rPr>
          <w:rFonts w:ascii="Cambria" w:hAnsi="Cambria" w:cs="Arial"/>
          <w:sz w:val="24"/>
          <w:szCs w:val="24"/>
        </w:rPr>
        <w:t xml:space="preserve">the </w:t>
      </w:r>
      <w:r w:rsidRPr="003C0420">
        <w:rPr>
          <w:rFonts w:ascii="Cambria" w:hAnsi="Cambria" w:cs="Arial"/>
          <w:sz w:val="24"/>
          <w:szCs w:val="24"/>
        </w:rPr>
        <w:t xml:space="preserve">State Workforce Board (SWB) and Department of Economic and Community Development (DECD) are partnering with Local Workforce Boards and Economic Development Districts on an effort to refresh both the 10 Year Economic Development Plan and the Comprehensive Workforce and Talent Strategy.  </w:t>
      </w:r>
    </w:p>
    <w:p w14:paraId="7BB04847" w14:textId="77777777" w:rsidR="002151BC" w:rsidRPr="003C0420" w:rsidRDefault="002151BC" w:rsidP="002151BC">
      <w:pPr>
        <w:spacing w:before="240" w:after="240"/>
        <w:rPr>
          <w:rFonts w:ascii="Cambria" w:hAnsi="Cambria" w:cs="Arial"/>
          <w:sz w:val="24"/>
          <w:szCs w:val="24"/>
        </w:rPr>
      </w:pPr>
      <w:r w:rsidRPr="003C0420">
        <w:rPr>
          <w:rFonts w:ascii="Cambria" w:hAnsi="Cambria" w:cs="Arial"/>
          <w:sz w:val="24"/>
          <w:szCs w:val="24"/>
        </w:rPr>
        <w:t xml:space="preserve">We are inviting you to a forum of </w:t>
      </w:r>
      <w:r w:rsidRPr="003C0420">
        <w:rPr>
          <w:rFonts w:ascii="Cambria" w:hAnsi="Cambria" w:cs="Arial"/>
          <w:color w:val="333333"/>
          <w:sz w:val="24"/>
          <w:szCs w:val="24"/>
        </w:rPr>
        <w:t>employers, education providers, businesses, workforce and community partners, labor unions, local policymakers, and other key regional stakeholders</w:t>
      </w:r>
      <w:r w:rsidRPr="003C0420">
        <w:rPr>
          <w:rFonts w:ascii="Cambria" w:hAnsi="Cambria" w:cs="Arial"/>
          <w:sz w:val="24"/>
          <w:szCs w:val="24"/>
        </w:rPr>
        <w:t xml:space="preserve"> to share the progress of both plans to date, and to gather your feedback to help inform the tactical work for the next few years. </w:t>
      </w:r>
    </w:p>
    <w:p w14:paraId="4A62FC2E" w14:textId="411D3DCC" w:rsidR="002151BC" w:rsidRPr="003C0420" w:rsidRDefault="002151BC" w:rsidP="002151BC">
      <w:pPr>
        <w:spacing w:before="240" w:after="240"/>
        <w:rPr>
          <w:rFonts w:ascii="Cambria" w:hAnsi="Cambria" w:cs="Arial"/>
          <w:sz w:val="24"/>
          <w:szCs w:val="24"/>
        </w:rPr>
      </w:pPr>
      <w:r w:rsidRPr="003C0420">
        <w:rPr>
          <w:rFonts w:ascii="Cambria" w:hAnsi="Cambria" w:cs="Arial"/>
          <w:sz w:val="24"/>
          <w:szCs w:val="24"/>
        </w:rPr>
        <w:t xml:space="preserve">There are </w:t>
      </w:r>
      <w:r w:rsidR="003C0420">
        <w:rPr>
          <w:rFonts w:ascii="Cambria" w:hAnsi="Cambria" w:cs="Arial"/>
          <w:sz w:val="24"/>
          <w:szCs w:val="24"/>
        </w:rPr>
        <w:t>seven</w:t>
      </w:r>
      <w:r w:rsidRPr="003C0420">
        <w:rPr>
          <w:rFonts w:ascii="Cambria" w:hAnsi="Cambria" w:cs="Arial"/>
          <w:sz w:val="24"/>
          <w:szCs w:val="24"/>
        </w:rPr>
        <w:t xml:space="preserve"> opportunities to attend IN-PERSON. </w:t>
      </w:r>
      <w:r w:rsidRPr="003C0420">
        <w:rPr>
          <w:rFonts w:ascii="Cambria" w:hAnsi="Cambria" w:cs="Arial"/>
          <w:b/>
          <w:bCs/>
          <w:i/>
          <w:iCs/>
          <w:sz w:val="24"/>
          <w:szCs w:val="24"/>
        </w:rPr>
        <w:t xml:space="preserve">Please </w:t>
      </w:r>
      <w:hyperlink r:id="rId9" w:history="1">
        <w:r w:rsidRPr="003C0420">
          <w:rPr>
            <w:rStyle w:val="Hyperlink"/>
            <w:rFonts w:ascii="Cambria" w:hAnsi="Cambria" w:cs="Arial"/>
            <w:b/>
            <w:bCs/>
            <w:sz w:val="24"/>
            <w:szCs w:val="24"/>
          </w:rPr>
          <w:t>RSVP here</w:t>
        </w:r>
      </w:hyperlink>
      <w:r w:rsidRPr="003C0420">
        <w:rPr>
          <w:rFonts w:ascii="Cambria" w:hAnsi="Cambria" w:cs="Arial"/>
          <w:sz w:val="24"/>
          <w:szCs w:val="24"/>
        </w:rPr>
        <w:t xml:space="preserve"> </w:t>
      </w:r>
      <w:r w:rsidRPr="003C0420">
        <w:rPr>
          <w:rFonts w:ascii="Cambria" w:hAnsi="Cambria" w:cs="Arial"/>
          <w:b/>
          <w:bCs/>
          <w:i/>
          <w:iCs/>
          <w:sz w:val="24"/>
          <w:szCs w:val="24"/>
        </w:rPr>
        <w:t xml:space="preserve">for any of </w:t>
      </w:r>
      <w:r w:rsidR="003C0420">
        <w:rPr>
          <w:rFonts w:ascii="Cambria" w:hAnsi="Cambria" w:cs="Arial"/>
          <w:b/>
          <w:bCs/>
          <w:i/>
          <w:iCs/>
          <w:sz w:val="24"/>
          <w:szCs w:val="24"/>
        </w:rPr>
        <w:t xml:space="preserve">the </w:t>
      </w:r>
      <w:r w:rsidRPr="003C0420">
        <w:rPr>
          <w:rFonts w:ascii="Cambria" w:hAnsi="Cambria" w:cs="Arial"/>
          <w:b/>
          <w:bCs/>
          <w:i/>
          <w:iCs/>
          <w:sz w:val="24"/>
          <w:szCs w:val="24"/>
        </w:rPr>
        <w:t>in-person forums</w:t>
      </w:r>
      <w:r w:rsidR="000005B4">
        <w:rPr>
          <w:rFonts w:ascii="Cambria" w:hAnsi="Cambria" w:cs="Arial"/>
          <w:b/>
          <w:bCs/>
          <w:i/>
          <w:iCs/>
          <w:sz w:val="24"/>
          <w:szCs w:val="24"/>
        </w:rPr>
        <w:t xml:space="preserve"> listed</w:t>
      </w:r>
      <w:r w:rsidRPr="003C0420">
        <w:rPr>
          <w:rFonts w:ascii="Cambria" w:hAnsi="Cambria" w:cs="Arial"/>
          <w:b/>
          <w:bCs/>
          <w:i/>
          <w:iCs/>
          <w:sz w:val="24"/>
          <w:szCs w:val="24"/>
        </w:rPr>
        <w:t xml:space="preserve"> below</w:t>
      </w:r>
      <w:r w:rsidR="000005B4">
        <w:rPr>
          <w:rFonts w:ascii="Cambria" w:hAnsi="Cambria" w:cs="Arial"/>
          <w:b/>
          <w:bCs/>
          <w:i/>
          <w:iCs/>
          <w:sz w:val="24"/>
          <w:szCs w:val="24"/>
        </w:rPr>
        <w:t>.</w:t>
      </w:r>
      <w:r w:rsidRPr="003C0420">
        <w:rPr>
          <w:rFonts w:ascii="Cambria" w:hAnsi="Cambria" w:cs="Arial"/>
          <w:b/>
          <w:bCs/>
          <w:i/>
          <w:iCs/>
          <w:sz w:val="24"/>
          <w:szCs w:val="24"/>
        </w:rPr>
        <w:t xml:space="preserve"> </w:t>
      </w:r>
    </w:p>
    <w:p w14:paraId="6F91871F" w14:textId="384E99F1" w:rsidR="002151BC" w:rsidRPr="003C0420" w:rsidRDefault="002151BC" w:rsidP="002151BC">
      <w:pPr>
        <w:pStyle w:val="ListParagraph"/>
        <w:numPr>
          <w:ilvl w:val="0"/>
          <w:numId w:val="1"/>
        </w:numPr>
        <w:ind w:left="360"/>
        <w:rPr>
          <w:rFonts w:ascii="Cambria" w:hAnsi="Cambria" w:cs="Arial"/>
          <w:sz w:val="24"/>
          <w:szCs w:val="24"/>
        </w:rPr>
      </w:pPr>
      <w:r w:rsidRPr="003C0420">
        <w:rPr>
          <w:rFonts w:ascii="Cambria" w:hAnsi="Cambria" w:cs="Arial"/>
          <w:sz w:val="24"/>
          <w:szCs w:val="24"/>
        </w:rPr>
        <w:t>Sept. 21 - 1:00</w:t>
      </w:r>
      <w:r w:rsidR="00BC6C7B">
        <w:rPr>
          <w:rFonts w:ascii="Cambria" w:hAnsi="Cambria" w:cs="Arial"/>
          <w:sz w:val="24"/>
          <w:szCs w:val="24"/>
        </w:rPr>
        <w:t xml:space="preserve">pm </w:t>
      </w:r>
      <w:r w:rsidRPr="003C0420">
        <w:rPr>
          <w:rFonts w:ascii="Cambria" w:hAnsi="Cambria" w:cs="Arial"/>
          <w:sz w:val="24"/>
          <w:szCs w:val="24"/>
        </w:rPr>
        <w:t>-</w:t>
      </w:r>
      <w:r w:rsidR="00BC6C7B">
        <w:rPr>
          <w:rFonts w:ascii="Cambria" w:hAnsi="Cambria" w:cs="Arial"/>
          <w:sz w:val="24"/>
          <w:szCs w:val="24"/>
        </w:rPr>
        <w:t xml:space="preserve"> </w:t>
      </w:r>
      <w:r w:rsidRPr="003C0420">
        <w:rPr>
          <w:rFonts w:ascii="Cambria" w:hAnsi="Cambria" w:cs="Arial"/>
          <w:sz w:val="24"/>
          <w:szCs w:val="24"/>
        </w:rPr>
        <w:t>3:00pm, Scarborough Town Council Chambers, Scarborough Municipal Building, 259 U.S. Route 1</w:t>
      </w:r>
    </w:p>
    <w:p w14:paraId="2DA95FA2" w14:textId="66D37535" w:rsidR="002151BC" w:rsidRPr="003C0420" w:rsidRDefault="002151BC" w:rsidP="003C0420">
      <w:pPr>
        <w:pStyle w:val="ListParagraph"/>
        <w:numPr>
          <w:ilvl w:val="1"/>
          <w:numId w:val="1"/>
        </w:numPr>
        <w:ind w:left="1080"/>
        <w:rPr>
          <w:rFonts w:ascii="Cambria" w:hAnsi="Cambria" w:cs="Arial"/>
          <w:sz w:val="24"/>
          <w:szCs w:val="24"/>
        </w:rPr>
      </w:pPr>
      <w:r w:rsidRPr="003C0420">
        <w:rPr>
          <w:rFonts w:ascii="Cambria" w:hAnsi="Cambria" w:cs="Arial"/>
          <w:i/>
          <w:iCs/>
          <w:sz w:val="24"/>
          <w:szCs w:val="24"/>
          <w:u w:val="single"/>
        </w:rPr>
        <w:t>RSVP by September 15</w:t>
      </w:r>
    </w:p>
    <w:p w14:paraId="3CF9AEBE" w14:textId="77777777" w:rsidR="002151BC" w:rsidRPr="003C0420" w:rsidRDefault="002151BC" w:rsidP="002151BC">
      <w:pPr>
        <w:rPr>
          <w:rFonts w:ascii="Cambria" w:hAnsi="Cambria" w:cs="Arial"/>
          <w:sz w:val="24"/>
          <w:szCs w:val="24"/>
          <w:lang w:val="en"/>
        </w:rPr>
      </w:pPr>
    </w:p>
    <w:p w14:paraId="51B179E0" w14:textId="755B4D39" w:rsidR="002151BC" w:rsidRPr="003C0420" w:rsidRDefault="002151BC" w:rsidP="002151BC">
      <w:pPr>
        <w:pStyle w:val="ListParagraph"/>
        <w:numPr>
          <w:ilvl w:val="0"/>
          <w:numId w:val="1"/>
        </w:numPr>
        <w:ind w:left="360"/>
        <w:rPr>
          <w:rFonts w:ascii="Cambria" w:hAnsi="Cambria" w:cs="Arial"/>
          <w:sz w:val="24"/>
          <w:szCs w:val="24"/>
        </w:rPr>
      </w:pPr>
      <w:r w:rsidRPr="003C0420">
        <w:rPr>
          <w:rFonts w:ascii="Cambria" w:hAnsi="Cambria" w:cs="Arial"/>
          <w:sz w:val="24"/>
          <w:szCs w:val="24"/>
        </w:rPr>
        <w:t xml:space="preserve">Oct. 3 - 10:00am – </w:t>
      </w:r>
      <w:r w:rsidR="00BC6C7B">
        <w:rPr>
          <w:rFonts w:ascii="Cambria" w:hAnsi="Cambria" w:cs="Arial"/>
          <w:sz w:val="24"/>
          <w:szCs w:val="24"/>
        </w:rPr>
        <w:t>Noon</w:t>
      </w:r>
      <w:r w:rsidRPr="003C0420">
        <w:rPr>
          <w:rFonts w:ascii="Cambria" w:hAnsi="Cambria" w:cs="Arial"/>
          <w:sz w:val="24"/>
          <w:szCs w:val="24"/>
        </w:rPr>
        <w:t>, Central Lincoln County YMCA’s multi-generational room, 525 Main St (or Route 1 Business/Bypass), Damariscotta</w:t>
      </w:r>
    </w:p>
    <w:p w14:paraId="2F302379" w14:textId="017BB32D" w:rsidR="002151BC" w:rsidRPr="003C0420" w:rsidRDefault="002151BC" w:rsidP="003C0420">
      <w:pPr>
        <w:pStyle w:val="ListParagraph"/>
        <w:numPr>
          <w:ilvl w:val="1"/>
          <w:numId w:val="1"/>
        </w:numPr>
        <w:ind w:left="1080"/>
        <w:rPr>
          <w:rFonts w:ascii="Cambria" w:hAnsi="Cambria" w:cs="Arial"/>
          <w:sz w:val="24"/>
          <w:szCs w:val="24"/>
        </w:rPr>
      </w:pPr>
      <w:r w:rsidRPr="003C0420">
        <w:rPr>
          <w:rFonts w:ascii="Cambria" w:hAnsi="Cambria" w:cs="Arial"/>
          <w:i/>
          <w:iCs/>
          <w:sz w:val="24"/>
          <w:szCs w:val="24"/>
          <w:u w:val="single"/>
        </w:rPr>
        <w:t>RSVP by September 25</w:t>
      </w:r>
    </w:p>
    <w:p w14:paraId="0C81938E" w14:textId="6206625C" w:rsidR="002151BC" w:rsidRPr="003C0420" w:rsidRDefault="002151BC" w:rsidP="002151BC">
      <w:pPr>
        <w:rPr>
          <w:rFonts w:ascii="Cambria" w:hAnsi="Cambria" w:cs="Arial"/>
          <w:sz w:val="24"/>
          <w:szCs w:val="24"/>
        </w:rPr>
      </w:pPr>
    </w:p>
    <w:p w14:paraId="22D91BF4" w14:textId="438A2498" w:rsidR="002151BC" w:rsidRPr="003C0420" w:rsidRDefault="002151BC" w:rsidP="002151BC">
      <w:pPr>
        <w:pStyle w:val="ListParagraph"/>
        <w:numPr>
          <w:ilvl w:val="0"/>
          <w:numId w:val="1"/>
        </w:numPr>
        <w:ind w:left="360"/>
        <w:rPr>
          <w:rFonts w:ascii="Cambria" w:hAnsi="Cambria" w:cs="Arial"/>
          <w:sz w:val="24"/>
          <w:szCs w:val="24"/>
        </w:rPr>
      </w:pPr>
      <w:r w:rsidRPr="003C0420">
        <w:rPr>
          <w:rFonts w:ascii="Cambria" w:hAnsi="Cambria" w:cs="Arial"/>
          <w:sz w:val="24"/>
          <w:szCs w:val="24"/>
        </w:rPr>
        <w:t>October 4 – 9:00am – Noon, USM L/A Center, 51 Westminster Street, Lewiston (attendees need to enter through the main entrance by the flagpole)</w:t>
      </w:r>
    </w:p>
    <w:p w14:paraId="7163F5C9" w14:textId="641F7F4B" w:rsidR="002151BC" w:rsidRPr="003C0420" w:rsidRDefault="002151BC" w:rsidP="003C0420">
      <w:pPr>
        <w:pStyle w:val="ListParagraph"/>
        <w:numPr>
          <w:ilvl w:val="1"/>
          <w:numId w:val="1"/>
        </w:numPr>
        <w:ind w:left="1080"/>
        <w:rPr>
          <w:rFonts w:ascii="Cambria" w:hAnsi="Cambria" w:cs="Arial"/>
          <w:i/>
          <w:iCs/>
          <w:sz w:val="24"/>
          <w:szCs w:val="24"/>
          <w:u w:val="single"/>
        </w:rPr>
      </w:pPr>
      <w:r w:rsidRPr="003C0420">
        <w:rPr>
          <w:rFonts w:ascii="Cambria" w:hAnsi="Cambria" w:cs="Arial"/>
          <w:i/>
          <w:iCs/>
          <w:sz w:val="24"/>
          <w:szCs w:val="24"/>
          <w:u w:val="single"/>
        </w:rPr>
        <w:t>RSVP by September 27</w:t>
      </w:r>
    </w:p>
    <w:p w14:paraId="2297370F" w14:textId="1E27F45F" w:rsidR="002151BC" w:rsidRPr="003C0420" w:rsidRDefault="002151BC" w:rsidP="002151BC">
      <w:pPr>
        <w:rPr>
          <w:rFonts w:ascii="Cambria" w:hAnsi="Cambria" w:cs="Arial"/>
          <w:sz w:val="24"/>
          <w:szCs w:val="24"/>
        </w:rPr>
      </w:pPr>
    </w:p>
    <w:p w14:paraId="7DD6A3A5" w14:textId="248E8D33" w:rsidR="002151BC" w:rsidRPr="003C0420" w:rsidRDefault="002151BC" w:rsidP="002151BC">
      <w:pPr>
        <w:pStyle w:val="ListParagraph"/>
        <w:numPr>
          <w:ilvl w:val="0"/>
          <w:numId w:val="1"/>
        </w:numPr>
        <w:ind w:left="360"/>
        <w:rPr>
          <w:rFonts w:ascii="Cambria" w:hAnsi="Cambria" w:cs="Arial"/>
          <w:sz w:val="24"/>
          <w:szCs w:val="24"/>
        </w:rPr>
      </w:pPr>
      <w:r w:rsidRPr="003C0420">
        <w:rPr>
          <w:rFonts w:ascii="Cambria" w:hAnsi="Cambria" w:cs="Arial"/>
          <w:sz w:val="24"/>
          <w:szCs w:val="24"/>
        </w:rPr>
        <w:t>October 18 – 9:00am – Noon, KVCOG office, 17 Main Street, Fairfield</w:t>
      </w:r>
    </w:p>
    <w:p w14:paraId="0BCB9C8C" w14:textId="21FA4830" w:rsidR="002151BC" w:rsidRPr="003C0420" w:rsidRDefault="002151BC" w:rsidP="003C0420">
      <w:pPr>
        <w:pStyle w:val="ListParagraph"/>
        <w:numPr>
          <w:ilvl w:val="1"/>
          <w:numId w:val="1"/>
        </w:numPr>
        <w:ind w:left="1080"/>
        <w:rPr>
          <w:rFonts w:ascii="Cambria" w:hAnsi="Cambria" w:cs="Arial"/>
          <w:sz w:val="24"/>
          <w:szCs w:val="24"/>
        </w:rPr>
      </w:pPr>
      <w:r w:rsidRPr="003C0420">
        <w:rPr>
          <w:rFonts w:ascii="Cambria" w:hAnsi="Cambria" w:cs="Arial"/>
          <w:i/>
          <w:iCs/>
          <w:sz w:val="24"/>
          <w:szCs w:val="24"/>
          <w:u w:val="single"/>
        </w:rPr>
        <w:t>RSVP by October 11</w:t>
      </w:r>
    </w:p>
    <w:p w14:paraId="19B02DE2" w14:textId="1C764482" w:rsidR="002151BC" w:rsidRPr="003C0420" w:rsidRDefault="002151BC" w:rsidP="002151BC">
      <w:pPr>
        <w:rPr>
          <w:rFonts w:ascii="Cambria" w:hAnsi="Cambria" w:cs="Arial"/>
          <w:sz w:val="24"/>
          <w:szCs w:val="24"/>
        </w:rPr>
      </w:pPr>
    </w:p>
    <w:p w14:paraId="002EE388" w14:textId="11EA1F0A" w:rsidR="002151BC" w:rsidRPr="003C0420" w:rsidRDefault="002151BC" w:rsidP="002151BC">
      <w:pPr>
        <w:pStyle w:val="ListParagraph"/>
        <w:numPr>
          <w:ilvl w:val="0"/>
          <w:numId w:val="2"/>
        </w:numPr>
        <w:rPr>
          <w:rFonts w:ascii="Cambria" w:hAnsi="Cambria" w:cs="Arial"/>
          <w:sz w:val="24"/>
          <w:szCs w:val="24"/>
        </w:rPr>
      </w:pPr>
      <w:r w:rsidRPr="003C0420">
        <w:rPr>
          <w:rFonts w:ascii="Cambria" w:hAnsi="Cambria" w:cs="Arial"/>
          <w:sz w:val="24"/>
          <w:szCs w:val="24"/>
        </w:rPr>
        <w:t>October 24 – 9:00am – Noon, Northern Maine Community College Edmonds Conference Center</w:t>
      </w:r>
      <w:r w:rsidR="003C0420" w:rsidRPr="003C0420">
        <w:rPr>
          <w:rFonts w:ascii="Cambria" w:hAnsi="Cambria" w:cs="Arial"/>
          <w:sz w:val="24"/>
          <w:szCs w:val="24"/>
        </w:rPr>
        <w:t>, 33 Edgemont Drive, Presque Isle</w:t>
      </w:r>
    </w:p>
    <w:p w14:paraId="5DB57F19" w14:textId="62B09832" w:rsidR="003C0420" w:rsidRDefault="003C0420" w:rsidP="003C0420">
      <w:pPr>
        <w:pStyle w:val="ListParagraph"/>
        <w:numPr>
          <w:ilvl w:val="1"/>
          <w:numId w:val="2"/>
        </w:numPr>
        <w:rPr>
          <w:rFonts w:ascii="Cambria" w:hAnsi="Cambria" w:cs="Arial"/>
          <w:i/>
          <w:iCs/>
          <w:sz w:val="24"/>
          <w:szCs w:val="24"/>
          <w:u w:val="single"/>
        </w:rPr>
      </w:pPr>
      <w:r w:rsidRPr="003C0420">
        <w:rPr>
          <w:rFonts w:ascii="Cambria" w:hAnsi="Cambria" w:cs="Arial"/>
          <w:i/>
          <w:iCs/>
          <w:sz w:val="24"/>
          <w:szCs w:val="24"/>
          <w:u w:val="single"/>
        </w:rPr>
        <w:t>RSVP by October 20</w:t>
      </w:r>
    </w:p>
    <w:p w14:paraId="2BCBB385" w14:textId="01AC78CB" w:rsidR="003C0420" w:rsidRDefault="003C0420" w:rsidP="003C0420">
      <w:pPr>
        <w:pStyle w:val="ListParagraph"/>
        <w:ind w:left="360"/>
        <w:rPr>
          <w:rFonts w:ascii="Cambria" w:hAnsi="Cambria" w:cs="Arial"/>
          <w:i/>
          <w:iCs/>
          <w:sz w:val="24"/>
          <w:szCs w:val="24"/>
          <w:u w:val="single"/>
        </w:rPr>
      </w:pPr>
    </w:p>
    <w:p w14:paraId="2230E619" w14:textId="46841436" w:rsidR="003C0420" w:rsidRPr="003C0420" w:rsidRDefault="003C0420" w:rsidP="003C0420">
      <w:pPr>
        <w:pStyle w:val="ListParagraph"/>
        <w:numPr>
          <w:ilvl w:val="0"/>
          <w:numId w:val="2"/>
        </w:numPr>
        <w:rPr>
          <w:rFonts w:ascii="Cambria" w:hAnsi="Cambria" w:cs="Arial"/>
          <w:i/>
          <w:iCs/>
          <w:sz w:val="24"/>
          <w:szCs w:val="24"/>
          <w:u w:val="single"/>
        </w:rPr>
      </w:pPr>
      <w:r>
        <w:rPr>
          <w:rFonts w:ascii="Cambria" w:hAnsi="Cambria" w:cs="Arial"/>
          <w:sz w:val="24"/>
          <w:szCs w:val="24"/>
        </w:rPr>
        <w:t>October 24 –</w:t>
      </w:r>
      <w:r w:rsidR="00D8682A">
        <w:rPr>
          <w:rFonts w:ascii="Cambria" w:hAnsi="Cambria" w:cs="Arial"/>
          <w:sz w:val="24"/>
          <w:szCs w:val="24"/>
        </w:rPr>
        <w:t xml:space="preserve"> 3:30pm – 5:00pm, </w:t>
      </w:r>
      <w:r w:rsidR="000558A7">
        <w:rPr>
          <w:rFonts w:ascii="Cambria" w:hAnsi="Cambria" w:cs="Arial"/>
          <w:sz w:val="24"/>
          <w:szCs w:val="24"/>
        </w:rPr>
        <w:t>Cobscook Institute</w:t>
      </w:r>
      <w:r>
        <w:rPr>
          <w:rFonts w:ascii="Cambria" w:hAnsi="Cambria" w:cs="Arial"/>
          <w:sz w:val="24"/>
          <w:szCs w:val="24"/>
        </w:rPr>
        <w:t xml:space="preserve">, </w:t>
      </w:r>
      <w:r w:rsidR="009B4FD6">
        <w:rPr>
          <w:rFonts w:ascii="Cambria" w:hAnsi="Cambria" w:cs="Arial"/>
          <w:sz w:val="24"/>
          <w:szCs w:val="24"/>
        </w:rPr>
        <w:t xml:space="preserve">10 Commissary Point Road, </w:t>
      </w:r>
      <w:r>
        <w:rPr>
          <w:rFonts w:ascii="Cambria" w:hAnsi="Cambria" w:cs="Arial"/>
          <w:sz w:val="24"/>
          <w:szCs w:val="24"/>
        </w:rPr>
        <w:t>Lubec</w:t>
      </w:r>
    </w:p>
    <w:p w14:paraId="37729797" w14:textId="11A75BBF" w:rsidR="003C0420" w:rsidRPr="003C0420" w:rsidRDefault="003C0420" w:rsidP="003C0420">
      <w:pPr>
        <w:pStyle w:val="ListParagraph"/>
        <w:numPr>
          <w:ilvl w:val="1"/>
          <w:numId w:val="2"/>
        </w:numPr>
        <w:rPr>
          <w:rFonts w:ascii="Cambria" w:hAnsi="Cambria" w:cs="Arial"/>
          <w:i/>
          <w:iCs/>
          <w:sz w:val="24"/>
          <w:szCs w:val="24"/>
          <w:u w:val="single"/>
        </w:rPr>
      </w:pPr>
      <w:r w:rsidRPr="003C0420">
        <w:rPr>
          <w:rFonts w:ascii="Cambria" w:hAnsi="Cambria" w:cs="Arial"/>
          <w:i/>
          <w:iCs/>
          <w:sz w:val="24"/>
          <w:szCs w:val="24"/>
          <w:u w:val="single"/>
        </w:rPr>
        <w:t>RSVP by October 20</w:t>
      </w:r>
    </w:p>
    <w:p w14:paraId="7728E6BD" w14:textId="0AB9CF8C" w:rsidR="003C0420" w:rsidRDefault="003C0420" w:rsidP="003C0420">
      <w:pPr>
        <w:rPr>
          <w:rFonts w:ascii="Cambria" w:hAnsi="Cambria" w:cs="Arial"/>
          <w:i/>
          <w:iCs/>
          <w:sz w:val="24"/>
          <w:szCs w:val="24"/>
          <w:u w:val="single"/>
        </w:rPr>
      </w:pPr>
    </w:p>
    <w:p w14:paraId="155BDA12" w14:textId="1BFC10D0" w:rsidR="003C0420" w:rsidRDefault="003C0420" w:rsidP="003C0420">
      <w:pPr>
        <w:pStyle w:val="ListParagraph"/>
        <w:numPr>
          <w:ilvl w:val="0"/>
          <w:numId w:val="2"/>
        </w:numPr>
        <w:rPr>
          <w:rFonts w:ascii="Cambria" w:hAnsi="Cambria" w:cs="Arial"/>
          <w:sz w:val="24"/>
          <w:szCs w:val="24"/>
        </w:rPr>
      </w:pPr>
      <w:r>
        <w:rPr>
          <w:rFonts w:ascii="Cambria" w:hAnsi="Cambria" w:cs="Arial"/>
          <w:sz w:val="24"/>
          <w:szCs w:val="24"/>
        </w:rPr>
        <w:t xml:space="preserve">October 25 – 9:00am – Noon, Bangor </w:t>
      </w:r>
      <w:r w:rsidRPr="000005B4">
        <w:rPr>
          <w:rFonts w:ascii="Cambria" w:hAnsi="Cambria" w:cs="Arial"/>
          <w:b/>
          <w:bCs/>
          <w:sz w:val="24"/>
          <w:szCs w:val="24"/>
        </w:rPr>
        <w:t>(</w:t>
      </w:r>
      <w:r w:rsidRPr="000005B4">
        <w:rPr>
          <w:rFonts w:ascii="Cambria" w:hAnsi="Cambria" w:cs="Arial"/>
          <w:b/>
          <w:bCs/>
          <w:caps/>
          <w:sz w:val="24"/>
          <w:szCs w:val="24"/>
        </w:rPr>
        <w:t>meeting location</w:t>
      </w:r>
      <w:r w:rsidRPr="000005B4">
        <w:rPr>
          <w:rFonts w:ascii="Cambria" w:hAnsi="Cambria" w:cs="Arial"/>
          <w:b/>
          <w:bCs/>
          <w:sz w:val="24"/>
          <w:szCs w:val="24"/>
        </w:rPr>
        <w:t xml:space="preserve"> TBA)</w:t>
      </w:r>
    </w:p>
    <w:p w14:paraId="301DC2BF" w14:textId="5C0FFAE9" w:rsidR="003C0420" w:rsidRPr="003C0420" w:rsidRDefault="003C0420" w:rsidP="003C0420">
      <w:pPr>
        <w:pStyle w:val="ListParagraph"/>
        <w:numPr>
          <w:ilvl w:val="1"/>
          <w:numId w:val="2"/>
        </w:numPr>
        <w:rPr>
          <w:rFonts w:ascii="Cambria" w:hAnsi="Cambria" w:cs="Arial"/>
          <w:i/>
          <w:iCs/>
          <w:sz w:val="24"/>
          <w:szCs w:val="24"/>
          <w:u w:val="single"/>
        </w:rPr>
      </w:pPr>
      <w:r w:rsidRPr="003C0420">
        <w:rPr>
          <w:rFonts w:ascii="Cambria" w:hAnsi="Cambria" w:cs="Arial"/>
          <w:i/>
          <w:iCs/>
          <w:sz w:val="24"/>
          <w:szCs w:val="24"/>
          <w:u w:val="single"/>
        </w:rPr>
        <w:t>RSVP by October 21</w:t>
      </w:r>
    </w:p>
    <w:p w14:paraId="1D75E6CC" w14:textId="77777777" w:rsidR="00885CAC" w:rsidRPr="003C0420" w:rsidRDefault="00885CAC">
      <w:pPr>
        <w:rPr>
          <w:rFonts w:ascii="Cambria" w:hAnsi="Cambria"/>
        </w:rPr>
      </w:pPr>
    </w:p>
    <w:sectPr w:rsidR="00885CAC" w:rsidRPr="003C0420" w:rsidSect="003C04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183"/>
    <w:multiLevelType w:val="hybridMultilevel"/>
    <w:tmpl w:val="6F5C9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1E410F"/>
    <w:multiLevelType w:val="hybridMultilevel"/>
    <w:tmpl w:val="22A46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811291">
    <w:abstractNumId w:val="1"/>
  </w:num>
  <w:num w:numId="2" w16cid:durableId="17253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BC"/>
    <w:rsid w:val="000005B4"/>
    <w:rsid w:val="000558A7"/>
    <w:rsid w:val="002151BC"/>
    <w:rsid w:val="003C0420"/>
    <w:rsid w:val="004A3661"/>
    <w:rsid w:val="00885CAC"/>
    <w:rsid w:val="009B4FD6"/>
    <w:rsid w:val="00B62784"/>
    <w:rsid w:val="00BC6C7B"/>
    <w:rsid w:val="00D8682A"/>
    <w:rsid w:val="00E0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7AFB"/>
  <w15:chartTrackingRefBased/>
  <w15:docId w15:val="{DC9A895F-BB76-44E4-8A6A-C6EFACC6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BC"/>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1BC"/>
    <w:rPr>
      <w:color w:val="0563C1"/>
      <w:u w:val="single"/>
    </w:rPr>
  </w:style>
  <w:style w:type="paragraph" w:styleId="ListParagraph">
    <w:name w:val="List Paragraph"/>
    <w:basedOn w:val="Normal"/>
    <w:uiPriority w:val="34"/>
    <w:qFormat/>
    <w:rsid w:val="002151BC"/>
    <w:pPr>
      <w:ind w:left="720"/>
      <w:contextualSpacing/>
    </w:pPr>
  </w:style>
  <w:style w:type="character" w:styleId="FollowedHyperlink">
    <w:name w:val="FollowedHyperlink"/>
    <w:basedOn w:val="DefaultParagraphFont"/>
    <w:uiPriority w:val="99"/>
    <w:semiHidden/>
    <w:unhideWhenUsed/>
    <w:rsid w:val="00000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wb%2Fsvmw%2Findex.shtml&amp;data=05%7C01%7Cchristopher.quint%40maine.gov%7C9d7621dc7c124911c18f08dba573a28a%7C413fa8ab207d4b629bcdea1a8f2f864e%7C0%7C0%7C638285688298470326%7CUnknown%7CTWFpbGZsb3d8eyJWIjoiMC4wLjAwMDAiLCJQIjoiV2luMzIiLCJBTiI6Ik1haWwiLCJXVCI6Mn0%3D%7C3000%7C%7C%7C&amp;sdata=mfnUN8JifXUZDe2v0uq1%2FKdBrIADyxhwPGbPYM3AO7A%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maine.gov%2Fswb%2Fsvmw%2Findex.shtml&amp;data=05%7C01%7Cchristopher.quint%40maine.gov%7C9d7621dc7c124911c18f08dba573a28a%7C413fa8ab207d4b629bcdea1a8f2f864e%7C0%7C0%7C638285688298470326%7CUnknown%7CTWFpbGZsb3d8eyJWIjoiMC4wLjAwMDAiLCJQIjoiV2luMzIiLCJBTiI6Ik1haWwiLCJXVCI6Mn0%3D%7C3000%7C%7C%7C&amp;sdata=mfnUN8JifXUZDe2v0uq1%2FKdBrIADyxhwPGbPYM3AO7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maine.gov%2Fdecd%2Fsites%2Fmaine.gov.decd%2Ffiles%2Finline-files%2FDECD_120919_sm.pdf&amp;data=05%7C01%7Cchristopher.quint%40maine.gov%7C9d7621dc7c124911c18f08dba573a28a%7C413fa8ab207d4b629bcdea1a8f2f864e%7C0%7C0%7C638285688298470326%7CUnknown%7CTWFpbGZsb3d8eyJWIjoiMC4wLjAwMDAiLCJQIjoiV2luMzIiLCJBTiI6Ik1haWwiLCJXVCI6Mn0%3D%7C3000%7C%7C%7C&amp;sdata=Ls0MCfSyc%2Bk4F%2BcJBjCFgKgkJvaR4Xh7A4TUOq%2BfoOo%3D&amp;reserved=0" TargetMode="External"/><Relationship Id="rId11" Type="http://schemas.openxmlformats.org/officeDocument/2006/relationships/theme" Target="theme/theme1.xml"/><Relationship Id="rId5" Type="http://schemas.openxmlformats.org/officeDocument/2006/relationships/hyperlink" Target="https://gcc02.safelinks.protection.outlook.com/?url=https%3A%2F%2Fwww.maine.gov%2Fdecd%2Fsites%2Fmaine.gov.decd%2Ffiles%2Finline-files%2FDECD_120919_sm.pdf&amp;data=05%7C01%7Cchristopher.quint%40maine.gov%7C9d7621dc7c124911c18f08dba573a28a%7C413fa8ab207d4b629bcdea1a8f2f864e%7C0%7C0%7C638285688298470326%7CUnknown%7CTWFpbGZsb3d8eyJWIjoiMC4wLjAwMDAiLCJQIjoiV2luMzIiLCJBTiI6Ik1haWwiLCJXVCI6Mn0%3D%7C3000%7C%7C%7C&amp;sdata=Ls0MCfSyc%2Bk4F%2BcJBjCFgKgkJvaR4Xh7A4TUOq%2BfoOo%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s%3A%2F%2Fforms.office.com%2FPages%2FResponsePage.aspx%3Fid%3Dq6g_QX0gYkubzeoajy-GTluw84hyz7lKghKQg4R5a9ZUMzVaMFI4UzlRTjFRUFhQTFRDREVTMDlIMy4u&amp;data=05%7C01%7Cchristopher.quint%40maine.gov%7C9d7621dc7c124911c18f08dba573a28a%7C413fa8ab207d4b629bcdea1a8f2f864e%7C0%7C0%7C638285688298470326%7CUnknown%7CTWFpbGZsb3d8eyJWIjoiMC4wLjAwMDAiLCJQIjoiV2luMzIiLCJBTiI6Ik1haWwiLCJXVCI6Mn0%3D%7C3000%7C%7C%7C&amp;sdata=OpSP1NABZZ6GpvPt17syeI20%2FLKHEErPVsnz8d1O4R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 Christopher</dc:creator>
  <cp:keywords/>
  <dc:description/>
  <cp:lastModifiedBy>Sutter, Patricia</cp:lastModifiedBy>
  <cp:revision>2</cp:revision>
  <dcterms:created xsi:type="dcterms:W3CDTF">2023-09-26T18:41:00Z</dcterms:created>
  <dcterms:modified xsi:type="dcterms:W3CDTF">2023-09-26T18:41:00Z</dcterms:modified>
</cp:coreProperties>
</file>