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5A47" w14:textId="77777777" w:rsidR="006F0406" w:rsidRPr="006F0406" w:rsidRDefault="006F0406" w:rsidP="006F0406">
      <w:bookmarkStart w:id="0" w:name="_GoBack"/>
      <w:bookmarkEnd w:id="0"/>
    </w:p>
    <w:p w14:paraId="55432E6F" w14:textId="77777777" w:rsidR="006F0406" w:rsidRPr="006F0406" w:rsidRDefault="006F0406" w:rsidP="006F0406"/>
    <w:p w14:paraId="0D592D99" w14:textId="77777777" w:rsidR="006F0406" w:rsidRPr="003A6EDF" w:rsidRDefault="006F0406" w:rsidP="004B6A2F">
      <w:pPr>
        <w:ind w:left="1080" w:right="108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="00FB7138">
        <w:rPr>
          <w:smallCaps/>
        </w:rPr>
        <w:t xml:space="preserve"> Contracto</w:t>
      </w:r>
      <w:r>
        <w:rPr>
          <w:smallCaps/>
        </w:rPr>
        <w:t>rs</w:t>
      </w:r>
    </w:p>
    <w:p w14:paraId="3136EED2" w14:textId="77777777" w:rsidR="006F0406" w:rsidRDefault="00FB7138" w:rsidP="004B6A2F">
      <w:pPr>
        <w:ind w:left="1080" w:right="1080"/>
        <w:jc w:val="center"/>
      </w:pPr>
      <w:r w:rsidRPr="00FB7138">
        <w:rPr>
          <w:smallCaps/>
        </w:rPr>
        <w:t>Invitation for Bid</w:t>
      </w:r>
      <w:r w:rsidR="00841E0B">
        <w:rPr>
          <w:smallCaps/>
        </w:rPr>
        <w:t>s</w:t>
      </w:r>
    </w:p>
    <w:p w14:paraId="2374B686" w14:textId="77777777" w:rsidR="006F0406" w:rsidRPr="00B6081F" w:rsidRDefault="006F0406" w:rsidP="004B6A2F">
      <w:pPr>
        <w:ind w:left="1080" w:right="1080"/>
        <w:jc w:val="both"/>
      </w:pPr>
    </w:p>
    <w:p w14:paraId="4F8AEA0D" w14:textId="6EBD898F" w:rsidR="00C46726" w:rsidRPr="00B6081F" w:rsidRDefault="00C46726" w:rsidP="00783EB6">
      <w:pPr>
        <w:spacing w:line="360" w:lineRule="auto"/>
        <w:ind w:left="1080" w:right="1080"/>
        <w:jc w:val="both"/>
      </w:pPr>
      <w:r w:rsidRPr="00B6081F">
        <w:t>The</w:t>
      </w:r>
      <w:r w:rsidR="000769E8">
        <w:t xml:space="preserve"> Department of Health and Human Services</w:t>
      </w:r>
      <w:r w:rsidR="00F34A7D" w:rsidRPr="00B6081F">
        <w:t xml:space="preserve"> </w:t>
      </w:r>
      <w:r w:rsidR="00D65275" w:rsidRPr="00D65275">
        <w:t xml:space="preserve">is conducting a competitive bid process for </w:t>
      </w:r>
      <w:r w:rsidR="00881DF7">
        <w:t>Emergency Generator Fuel System</w:t>
      </w:r>
      <w:r w:rsidRPr="00B6081F">
        <w:t xml:space="preserve"> </w:t>
      </w:r>
      <w:r w:rsidR="00412CC3" w:rsidRPr="00B6081F">
        <w:t xml:space="preserve">at </w:t>
      </w:r>
      <w:bookmarkStart w:id="1" w:name="Text3"/>
      <w:r w:rsidR="000769E8">
        <w:t>Dorothea Dix Psychiatric Center</w:t>
      </w:r>
      <w:r w:rsidR="00F70098" w:rsidRPr="00B6081F">
        <w:t xml:space="preserve"> </w:t>
      </w:r>
      <w:bookmarkEnd w:id="1"/>
      <w:r w:rsidR="00D8409E" w:rsidRPr="00B6081F">
        <w:t xml:space="preserve">in </w:t>
      </w:r>
      <w:r w:rsidR="000769E8">
        <w:t>Bangor</w:t>
      </w:r>
      <w:r w:rsidR="00D8409E" w:rsidRPr="00B6081F">
        <w:t>, Maine.</w:t>
      </w:r>
      <w:r w:rsidR="00654A11" w:rsidRPr="00B6081F">
        <w:t xml:space="preserve">  </w:t>
      </w:r>
      <w:r w:rsidR="00D65275" w:rsidRPr="00D65275">
        <w:t xml:space="preserve">Bids will be opened and read aloud </w:t>
      </w:r>
      <w:r w:rsidR="000D71AE">
        <w:t>via remote from</w:t>
      </w:r>
      <w:r w:rsidR="00D65275" w:rsidRPr="00D65275">
        <w:t xml:space="preserve"> the</w:t>
      </w:r>
      <w:r w:rsidR="00654A11" w:rsidRPr="00B6081F">
        <w:t xml:space="preserve"> </w:t>
      </w:r>
      <w:r w:rsidR="000769E8">
        <w:t>Dorothea Dix Psychiatric Center</w:t>
      </w:r>
      <w:r w:rsidR="00D65275" w:rsidRPr="00D65275">
        <w:t xml:space="preserve"> at 2:00 p.m. </w:t>
      </w:r>
      <w:r w:rsidR="00881DF7">
        <w:t>June</w:t>
      </w:r>
      <w:r w:rsidR="000769E8">
        <w:t xml:space="preserve"> </w:t>
      </w:r>
      <w:r w:rsidR="00881DF7">
        <w:t>25</w:t>
      </w:r>
      <w:r w:rsidR="000769E8">
        <w:t>, 2020</w:t>
      </w:r>
      <w:r w:rsidR="00F70098" w:rsidRPr="00B6081F">
        <w:t>.</w:t>
      </w:r>
    </w:p>
    <w:p w14:paraId="1F41D77B" w14:textId="3468A8EA" w:rsidR="00C46726" w:rsidRPr="00783EB6" w:rsidRDefault="00881DF7" w:rsidP="00783EB6">
      <w:pPr>
        <w:ind w:left="1080"/>
        <w:rPr>
          <w:sz w:val="22"/>
          <w:szCs w:val="22"/>
        </w:rPr>
      </w:pPr>
      <w:bookmarkStart w:id="2" w:name="Text7"/>
      <w:r>
        <w:t>Remove existing generator fuel storage tank and connect to existing boiler fuel storage tanks</w:t>
      </w:r>
      <w:r w:rsidR="004B66C0">
        <w:t xml:space="preserve"> at the Dorothea Dix Psychiatric Center in Bangor, Maine</w:t>
      </w:r>
      <w:r>
        <w:t xml:space="preserve">. </w:t>
      </w:r>
      <w:r w:rsidR="00AB53AC">
        <w:t xml:space="preserve">Provide </w:t>
      </w:r>
      <w:r>
        <w:t>new duplex fuel oil pump set, fuel filtration system</w:t>
      </w:r>
      <w:r w:rsidR="00AB53AC">
        <w:t xml:space="preserve"> and </w:t>
      </w:r>
      <w:r>
        <w:t xml:space="preserve">generator day tank to serve existing emergency generator. Provide ground penetrating radar for piping running underground from boiler room to generator enclosure and </w:t>
      </w:r>
      <w:r w:rsidR="00AB53AC">
        <w:t>extend the existing electrical infrastructure to serve the new equipment.</w:t>
      </w:r>
      <w:bookmarkEnd w:id="2"/>
    </w:p>
    <w:p w14:paraId="3BF44C98" w14:textId="77777777" w:rsidR="00C46726" w:rsidRPr="00F47E28" w:rsidRDefault="00C46726" w:rsidP="00AB53AC">
      <w:pPr>
        <w:spacing w:line="360" w:lineRule="auto"/>
        <w:ind w:right="1080"/>
        <w:jc w:val="both"/>
      </w:pPr>
    </w:p>
    <w:p w14:paraId="55E10445" w14:textId="77777777" w:rsidR="008E0915" w:rsidRDefault="00841E0B" w:rsidP="008E0915">
      <w:pPr>
        <w:spacing w:line="360" w:lineRule="auto"/>
        <w:ind w:left="1080" w:right="810"/>
        <w:jc w:val="both"/>
      </w:pPr>
      <w:r w:rsidRPr="00783EB6">
        <w:t xml:space="preserve">The detailed </w:t>
      </w:r>
      <w:r w:rsidRPr="00783EB6">
        <w:rPr>
          <w:i/>
        </w:rPr>
        <w:t>Notice to Contractors</w:t>
      </w:r>
      <w:r w:rsidRPr="00783EB6">
        <w:t xml:space="preserve"> is on the</w:t>
      </w:r>
      <w:r w:rsidR="000769E8" w:rsidRPr="00783EB6">
        <w:t xml:space="preserve"> </w:t>
      </w:r>
      <w:r w:rsidR="007475D1" w:rsidRPr="00783EB6">
        <w:t xml:space="preserve">Bureau of </w:t>
      </w:r>
      <w:r w:rsidR="00554F13" w:rsidRPr="00783EB6">
        <w:t xml:space="preserve">Real Estate </w:t>
      </w:r>
    </w:p>
    <w:p w14:paraId="262B44ED" w14:textId="44358FF8" w:rsidR="00841E0B" w:rsidRDefault="00554F13" w:rsidP="008E0915">
      <w:pPr>
        <w:spacing w:line="360" w:lineRule="auto"/>
        <w:ind w:left="1080" w:right="810"/>
        <w:jc w:val="both"/>
      </w:pPr>
      <w:r w:rsidRPr="00783EB6">
        <w:t>Management</w:t>
      </w:r>
      <w:r w:rsidR="00841E0B" w:rsidRPr="00783EB6">
        <w:t>website:</w:t>
      </w:r>
      <w:r w:rsidR="00A654C9" w:rsidRPr="00783EB6">
        <w:t>http://www.maine.gov/dafs/brem/business-opportunities</w:t>
      </w:r>
    </w:p>
    <w:sectPr w:rsidR="00841E0B" w:rsidSect="00A92C78">
      <w:headerReference w:type="default" r:id="rId7"/>
      <w:footerReference w:type="default" r:id="rId8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5FF01" w14:textId="77777777" w:rsidR="00AB53AC" w:rsidRDefault="00AB53AC">
      <w:r>
        <w:separator/>
      </w:r>
    </w:p>
  </w:endnote>
  <w:endnote w:type="continuationSeparator" w:id="0">
    <w:p w14:paraId="625B5D64" w14:textId="77777777" w:rsidR="00AB53AC" w:rsidRDefault="00A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30EF" w14:textId="77777777" w:rsidR="00AB53AC" w:rsidRPr="00A94C30" w:rsidRDefault="00AB53AC">
    <w:pPr>
      <w:pStyle w:val="Footer"/>
      <w:rPr>
        <w:rFonts w:ascii="Arial" w:hAnsi="Arial" w:cs="Arial"/>
        <w:sz w:val="16"/>
        <w:szCs w:val="16"/>
      </w:rPr>
    </w:pPr>
    <w:r w:rsidRPr="00A94C30">
      <w:rPr>
        <w:rFonts w:ascii="Arial" w:hAnsi="Arial" w:cs="Arial"/>
        <w:sz w:val="16"/>
        <w:szCs w:val="16"/>
      </w:rPr>
      <w:fldChar w:fldCharType="begin"/>
    </w:r>
    <w:r w:rsidRPr="00A94C30">
      <w:rPr>
        <w:rFonts w:ascii="Arial" w:hAnsi="Arial" w:cs="Arial"/>
        <w:sz w:val="16"/>
        <w:szCs w:val="16"/>
      </w:rPr>
      <w:instrText xml:space="preserve"> FILENAME </w:instrText>
    </w:r>
    <w:r w:rsidRPr="00A94C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Sample IFB Ad for construction services 21 May 2019.docx</w:t>
    </w:r>
    <w:r w:rsidRPr="00A94C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DFF2C" w14:textId="77777777" w:rsidR="00AB53AC" w:rsidRDefault="00AB53AC">
      <w:r>
        <w:separator/>
      </w:r>
    </w:p>
  </w:footnote>
  <w:footnote w:type="continuationSeparator" w:id="0">
    <w:p w14:paraId="788A86AF" w14:textId="77777777" w:rsidR="00AB53AC" w:rsidRDefault="00AB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4685" w14:textId="44804F04" w:rsidR="00AB53AC" w:rsidRPr="006F0406" w:rsidRDefault="00AB53AC" w:rsidP="006F0406">
    <w:pPr>
      <w:keepNext/>
      <w:jc w:val="center"/>
      <w:outlineLvl w:val="0"/>
      <w:rPr>
        <w:rFonts w:ascii="Arial Narrow" w:hAnsi="Arial Narrow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01"/>
    <w:rsid w:val="00020FDA"/>
    <w:rsid w:val="00031BBF"/>
    <w:rsid w:val="00035E75"/>
    <w:rsid w:val="000703DC"/>
    <w:rsid w:val="000769E8"/>
    <w:rsid w:val="000B7988"/>
    <w:rsid w:val="000D71AE"/>
    <w:rsid w:val="000E7280"/>
    <w:rsid w:val="000F22B4"/>
    <w:rsid w:val="000F4033"/>
    <w:rsid w:val="000F5827"/>
    <w:rsid w:val="00120592"/>
    <w:rsid w:val="00161646"/>
    <w:rsid w:val="001776EE"/>
    <w:rsid w:val="0017799E"/>
    <w:rsid w:val="001A6299"/>
    <w:rsid w:val="00212A6E"/>
    <w:rsid w:val="00231CCE"/>
    <w:rsid w:val="0023284C"/>
    <w:rsid w:val="00262A92"/>
    <w:rsid w:val="0029063E"/>
    <w:rsid w:val="002A6486"/>
    <w:rsid w:val="003523D4"/>
    <w:rsid w:val="003917F5"/>
    <w:rsid w:val="003950CA"/>
    <w:rsid w:val="003A6EDF"/>
    <w:rsid w:val="003F4781"/>
    <w:rsid w:val="00412CC3"/>
    <w:rsid w:val="00427B09"/>
    <w:rsid w:val="00486FC0"/>
    <w:rsid w:val="004B278B"/>
    <w:rsid w:val="004B448C"/>
    <w:rsid w:val="004B66C0"/>
    <w:rsid w:val="004B6A2F"/>
    <w:rsid w:val="004B748B"/>
    <w:rsid w:val="004C0F5A"/>
    <w:rsid w:val="004D61FE"/>
    <w:rsid w:val="004F6F2B"/>
    <w:rsid w:val="00536114"/>
    <w:rsid w:val="005439FF"/>
    <w:rsid w:val="00554F13"/>
    <w:rsid w:val="005655D0"/>
    <w:rsid w:val="005A126C"/>
    <w:rsid w:val="005B628F"/>
    <w:rsid w:val="005C1485"/>
    <w:rsid w:val="005E2B18"/>
    <w:rsid w:val="0062309D"/>
    <w:rsid w:val="006329F2"/>
    <w:rsid w:val="0064301E"/>
    <w:rsid w:val="0065378D"/>
    <w:rsid w:val="0065498E"/>
    <w:rsid w:val="00654A11"/>
    <w:rsid w:val="00676BAE"/>
    <w:rsid w:val="0068340C"/>
    <w:rsid w:val="00686185"/>
    <w:rsid w:val="006E19C9"/>
    <w:rsid w:val="006F0406"/>
    <w:rsid w:val="0070769D"/>
    <w:rsid w:val="007218AB"/>
    <w:rsid w:val="00732678"/>
    <w:rsid w:val="007475D1"/>
    <w:rsid w:val="00783EB6"/>
    <w:rsid w:val="0082159E"/>
    <w:rsid w:val="00830D2B"/>
    <w:rsid w:val="00841E0B"/>
    <w:rsid w:val="00854B5E"/>
    <w:rsid w:val="00856264"/>
    <w:rsid w:val="00861369"/>
    <w:rsid w:val="00881DF7"/>
    <w:rsid w:val="00890692"/>
    <w:rsid w:val="00892ECA"/>
    <w:rsid w:val="00893D4C"/>
    <w:rsid w:val="008E0915"/>
    <w:rsid w:val="00945B5D"/>
    <w:rsid w:val="009908A7"/>
    <w:rsid w:val="009B02E7"/>
    <w:rsid w:val="009E36F0"/>
    <w:rsid w:val="009F02AE"/>
    <w:rsid w:val="00A32FCC"/>
    <w:rsid w:val="00A57929"/>
    <w:rsid w:val="00A654C9"/>
    <w:rsid w:val="00A90E16"/>
    <w:rsid w:val="00A92C78"/>
    <w:rsid w:val="00A94C30"/>
    <w:rsid w:val="00A95A98"/>
    <w:rsid w:val="00AB2E26"/>
    <w:rsid w:val="00AB53AC"/>
    <w:rsid w:val="00AB6F62"/>
    <w:rsid w:val="00AC15E6"/>
    <w:rsid w:val="00AC7C5C"/>
    <w:rsid w:val="00AD06DE"/>
    <w:rsid w:val="00AE30C4"/>
    <w:rsid w:val="00AF3B78"/>
    <w:rsid w:val="00B47EFE"/>
    <w:rsid w:val="00B6081F"/>
    <w:rsid w:val="00B632E5"/>
    <w:rsid w:val="00BA6B01"/>
    <w:rsid w:val="00C344CB"/>
    <w:rsid w:val="00C46726"/>
    <w:rsid w:val="00C67257"/>
    <w:rsid w:val="00C767DC"/>
    <w:rsid w:val="00CC2882"/>
    <w:rsid w:val="00CC464F"/>
    <w:rsid w:val="00CD5674"/>
    <w:rsid w:val="00CE2AB0"/>
    <w:rsid w:val="00CF306D"/>
    <w:rsid w:val="00D17788"/>
    <w:rsid w:val="00D450B6"/>
    <w:rsid w:val="00D65275"/>
    <w:rsid w:val="00D8409E"/>
    <w:rsid w:val="00D8575B"/>
    <w:rsid w:val="00DA166B"/>
    <w:rsid w:val="00DB043F"/>
    <w:rsid w:val="00DD04EE"/>
    <w:rsid w:val="00DD1A1D"/>
    <w:rsid w:val="00DE5094"/>
    <w:rsid w:val="00DF217A"/>
    <w:rsid w:val="00E04646"/>
    <w:rsid w:val="00E279B8"/>
    <w:rsid w:val="00E40B80"/>
    <w:rsid w:val="00EC41C6"/>
    <w:rsid w:val="00EF73AD"/>
    <w:rsid w:val="00F211F5"/>
    <w:rsid w:val="00F34A7D"/>
    <w:rsid w:val="00F70098"/>
    <w:rsid w:val="00F80028"/>
    <w:rsid w:val="00F91AE6"/>
    <w:rsid w:val="00FA5F07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20E8273"/>
  <w15:docId w15:val="{BEBA0CAF-1DCA-4CC0-8BEE-D45CD9C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subject/>
  <dc:creator>State of Maine</dc:creator>
  <cp:keywords/>
  <cp:lastModifiedBy>Alexander, Marsha</cp:lastModifiedBy>
  <cp:revision>2</cp:revision>
  <cp:lastPrinted>2005-10-24T17:58:00Z</cp:lastPrinted>
  <dcterms:created xsi:type="dcterms:W3CDTF">2020-06-15T17:25:00Z</dcterms:created>
  <dcterms:modified xsi:type="dcterms:W3CDTF">2020-06-15T17:25:00Z</dcterms:modified>
</cp:coreProperties>
</file>