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00" w:rsidRPr="00ED2E00" w:rsidRDefault="00ED2E00" w:rsidP="00ED2E00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ED2E00">
        <w:rPr>
          <w:rFonts w:ascii="Times New Roman" w:hAnsi="Times New Roman"/>
          <w:sz w:val="24"/>
        </w:rPr>
        <w:t xml:space="preserve">This </w:t>
      </w:r>
      <w:r w:rsidRPr="00660A25">
        <w:rPr>
          <w:rFonts w:ascii="Times New Roman" w:hAnsi="Times New Roman"/>
          <w:sz w:val="24"/>
        </w:rPr>
        <w:t>policy</w:t>
      </w:r>
      <w:r w:rsidRPr="00ED2E00">
        <w:rPr>
          <w:rFonts w:ascii="Times New Roman" w:hAnsi="Times New Roman"/>
          <w:sz w:val="24"/>
        </w:rPr>
        <w:t xml:space="preserve"> s</w:t>
      </w:r>
      <w:r w:rsidR="00660A25">
        <w:rPr>
          <w:rFonts w:ascii="Times New Roman" w:hAnsi="Times New Roman"/>
          <w:sz w:val="24"/>
        </w:rPr>
        <w:t>hall be followed on all public i</w:t>
      </w:r>
      <w:r w:rsidRPr="00ED2E00">
        <w:rPr>
          <w:rFonts w:ascii="Times New Roman" w:hAnsi="Times New Roman"/>
          <w:sz w:val="24"/>
        </w:rPr>
        <w:t xml:space="preserve">mprovement projects which, by law, must be submitted to the Bureau of </w:t>
      </w:r>
      <w:r w:rsidR="004F46FB">
        <w:rPr>
          <w:rFonts w:ascii="Times New Roman" w:hAnsi="Times New Roman"/>
          <w:sz w:val="24"/>
        </w:rPr>
        <w:t>Real Estate Management</w:t>
      </w:r>
      <w:r w:rsidRPr="00ED2E00">
        <w:rPr>
          <w:rFonts w:ascii="Times New Roman" w:hAnsi="Times New Roman"/>
          <w:sz w:val="24"/>
        </w:rPr>
        <w:t xml:space="preserve"> (</w:t>
      </w:r>
      <w:r w:rsidR="004F46FB">
        <w:rPr>
          <w:rFonts w:ascii="Times New Roman" w:hAnsi="Times New Roman"/>
          <w:sz w:val="24"/>
        </w:rPr>
        <w:t>BREM</w:t>
      </w:r>
      <w:r w:rsidRPr="00ED2E00">
        <w:rPr>
          <w:rFonts w:ascii="Times New Roman" w:hAnsi="Times New Roman"/>
          <w:sz w:val="24"/>
        </w:rPr>
        <w:t>) for review</w:t>
      </w:r>
      <w:r w:rsidR="00FC4AEA">
        <w:rPr>
          <w:rFonts w:ascii="Times New Roman" w:hAnsi="Times New Roman"/>
          <w:sz w:val="24"/>
        </w:rPr>
        <w:t xml:space="preserve"> and for approval of the selection of Architectural and Engineering </w:t>
      </w:r>
      <w:r w:rsidR="007C7939">
        <w:rPr>
          <w:rFonts w:ascii="Times New Roman" w:hAnsi="Times New Roman"/>
          <w:sz w:val="24"/>
        </w:rPr>
        <w:t xml:space="preserve">(A/E) </w:t>
      </w:r>
      <w:r w:rsidR="003C50E3">
        <w:rPr>
          <w:rFonts w:ascii="Times New Roman" w:hAnsi="Times New Roman"/>
          <w:sz w:val="24"/>
        </w:rPr>
        <w:t xml:space="preserve">and Landscape Architectural </w:t>
      </w:r>
      <w:r w:rsidR="00FC4AEA">
        <w:rPr>
          <w:rFonts w:ascii="Times New Roman" w:hAnsi="Times New Roman"/>
          <w:sz w:val="24"/>
        </w:rPr>
        <w:t>services</w:t>
      </w:r>
      <w:r w:rsidRPr="00ED2E00">
        <w:rPr>
          <w:rFonts w:ascii="Times New Roman" w:hAnsi="Times New Roman"/>
          <w:sz w:val="24"/>
          <w:vertAlign w:val="superscript"/>
        </w:rPr>
        <w:footnoteReference w:id="1"/>
      </w:r>
      <w:r w:rsidR="00FC4AEA">
        <w:rPr>
          <w:rFonts w:ascii="Times New Roman" w:hAnsi="Times New Roman"/>
          <w:sz w:val="24"/>
        </w:rPr>
        <w:t>.</w:t>
      </w:r>
    </w:p>
    <w:p w:rsidR="00ED2E00" w:rsidRPr="00ED2E00" w:rsidRDefault="00ED2E00" w:rsidP="00ED2E00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ED2E00" w:rsidRPr="00ED2E00" w:rsidRDefault="00ED2E00" w:rsidP="00ED2E00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ED2E00" w:rsidRPr="003E7491" w:rsidRDefault="00ED2E00" w:rsidP="00ED2E0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u w:val="single"/>
        </w:rPr>
      </w:pPr>
      <w:r w:rsidRPr="003E7491">
        <w:rPr>
          <w:rFonts w:ascii="Times New Roman" w:hAnsi="Times New Roman"/>
          <w:sz w:val="24"/>
          <w:u w:val="single"/>
        </w:rPr>
        <w:t>Purpose</w:t>
      </w:r>
    </w:p>
    <w:p w:rsidR="00ED2E00" w:rsidRPr="00ED2E00" w:rsidRDefault="000A7EBB" w:rsidP="003F5675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are two methods for determining design fees.  </w:t>
      </w:r>
      <w:r w:rsidR="00905E08">
        <w:rPr>
          <w:rFonts w:ascii="Times New Roman" w:hAnsi="Times New Roman"/>
          <w:sz w:val="24"/>
        </w:rPr>
        <w:t>Public i</w:t>
      </w:r>
      <w:r w:rsidR="00905E08" w:rsidRPr="00ED2E00">
        <w:rPr>
          <w:rFonts w:ascii="Times New Roman" w:hAnsi="Times New Roman"/>
          <w:sz w:val="24"/>
        </w:rPr>
        <w:t xml:space="preserve">mprovement </w:t>
      </w:r>
      <w:r w:rsidR="00905E08">
        <w:rPr>
          <w:rFonts w:ascii="Times New Roman" w:hAnsi="Times New Roman"/>
          <w:sz w:val="24"/>
        </w:rPr>
        <w:t xml:space="preserve">projects </w:t>
      </w:r>
      <w:r w:rsidR="00E03F7C">
        <w:rPr>
          <w:rFonts w:ascii="Times New Roman" w:hAnsi="Times New Roman"/>
          <w:sz w:val="24"/>
        </w:rPr>
        <w:t xml:space="preserve">which will have a total fee amount </w:t>
      </w:r>
      <w:r w:rsidR="00905E08">
        <w:rPr>
          <w:rFonts w:ascii="Times New Roman" w:hAnsi="Times New Roman"/>
          <w:sz w:val="24"/>
        </w:rPr>
        <w:t xml:space="preserve">under $25,000 should </w:t>
      </w:r>
      <w:r>
        <w:rPr>
          <w:rFonts w:ascii="Times New Roman" w:hAnsi="Times New Roman"/>
          <w:sz w:val="24"/>
        </w:rPr>
        <w:t xml:space="preserve">determine design fees by </w:t>
      </w:r>
      <w:r w:rsidR="00905E08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ing</w:t>
      </w:r>
      <w:r w:rsidR="00905E08">
        <w:rPr>
          <w:rFonts w:ascii="Times New Roman" w:hAnsi="Times New Roman"/>
          <w:sz w:val="24"/>
        </w:rPr>
        <w:t xml:space="preserve"> specific tasks </w:t>
      </w:r>
      <w:r>
        <w:rPr>
          <w:rFonts w:ascii="Times New Roman" w:hAnsi="Times New Roman"/>
          <w:sz w:val="24"/>
        </w:rPr>
        <w:t>with</w:t>
      </w:r>
      <w:r w:rsidR="00905E08">
        <w:rPr>
          <w:rFonts w:ascii="Times New Roman" w:hAnsi="Times New Roman"/>
          <w:sz w:val="24"/>
        </w:rPr>
        <w:t xml:space="preserve"> </w:t>
      </w:r>
      <w:r w:rsidR="00E03F7C">
        <w:rPr>
          <w:rFonts w:ascii="Times New Roman" w:hAnsi="Times New Roman"/>
          <w:sz w:val="24"/>
        </w:rPr>
        <w:t>an a</w:t>
      </w:r>
      <w:r w:rsidR="00905E08">
        <w:rPr>
          <w:rFonts w:ascii="Times New Roman" w:hAnsi="Times New Roman"/>
          <w:sz w:val="24"/>
        </w:rPr>
        <w:t>ssociated fee</w:t>
      </w:r>
      <w:r w:rsidR="00E03F7C" w:rsidRPr="00E03F7C">
        <w:rPr>
          <w:rFonts w:ascii="Times New Roman" w:hAnsi="Times New Roman"/>
          <w:sz w:val="24"/>
        </w:rPr>
        <w:t xml:space="preserve"> </w:t>
      </w:r>
      <w:r w:rsidR="00E03F7C">
        <w:rPr>
          <w:rFonts w:ascii="Times New Roman" w:hAnsi="Times New Roman"/>
          <w:sz w:val="24"/>
        </w:rPr>
        <w:t>for each task</w:t>
      </w:r>
      <w:r w:rsidR="00905E08">
        <w:rPr>
          <w:rFonts w:ascii="Times New Roman" w:hAnsi="Times New Roman"/>
          <w:sz w:val="24"/>
        </w:rPr>
        <w:t xml:space="preserve">.  </w:t>
      </w:r>
      <w:r w:rsidR="00ED2E00" w:rsidRPr="00ED2E00">
        <w:rPr>
          <w:rFonts w:ascii="Times New Roman" w:hAnsi="Times New Roman"/>
          <w:sz w:val="24"/>
        </w:rPr>
        <w:t xml:space="preserve">The objective of this </w:t>
      </w:r>
      <w:r w:rsidR="00660A25">
        <w:rPr>
          <w:rFonts w:ascii="Times New Roman" w:hAnsi="Times New Roman"/>
          <w:sz w:val="24"/>
        </w:rPr>
        <w:t>policy</w:t>
      </w:r>
      <w:r w:rsidR="00ED2E00" w:rsidRPr="00ED2E00">
        <w:rPr>
          <w:rFonts w:ascii="Times New Roman" w:hAnsi="Times New Roman"/>
          <w:sz w:val="24"/>
        </w:rPr>
        <w:t xml:space="preserve"> is to describe the considerations for de</w:t>
      </w:r>
      <w:r w:rsidR="00B20595">
        <w:rPr>
          <w:rFonts w:ascii="Times New Roman" w:hAnsi="Times New Roman"/>
          <w:sz w:val="24"/>
        </w:rPr>
        <w:t>termin</w:t>
      </w:r>
      <w:r w:rsidR="00ED2E00" w:rsidRPr="00ED2E00">
        <w:rPr>
          <w:rFonts w:ascii="Times New Roman" w:hAnsi="Times New Roman"/>
          <w:sz w:val="24"/>
        </w:rPr>
        <w:t xml:space="preserve">ing Architectural and Engineering </w:t>
      </w:r>
      <w:r>
        <w:rPr>
          <w:rFonts w:ascii="Times New Roman" w:hAnsi="Times New Roman"/>
          <w:sz w:val="24"/>
        </w:rPr>
        <w:t xml:space="preserve">design </w:t>
      </w:r>
      <w:r w:rsidR="00ED2E00" w:rsidRPr="00ED2E00">
        <w:rPr>
          <w:rFonts w:ascii="Times New Roman" w:hAnsi="Times New Roman"/>
          <w:sz w:val="24"/>
        </w:rPr>
        <w:t xml:space="preserve">fees </w:t>
      </w:r>
      <w:r w:rsidR="00ED2E00">
        <w:rPr>
          <w:rFonts w:ascii="Times New Roman" w:hAnsi="Times New Roman"/>
          <w:sz w:val="24"/>
        </w:rPr>
        <w:t xml:space="preserve">for </w:t>
      </w:r>
      <w:r w:rsidR="00C235C1">
        <w:rPr>
          <w:rFonts w:ascii="Times New Roman" w:hAnsi="Times New Roman"/>
          <w:sz w:val="24"/>
        </w:rPr>
        <w:t xml:space="preserve">Design-Bid-Build </w:t>
      </w:r>
      <w:r w:rsidR="00ED2E00" w:rsidRPr="00ED2E00">
        <w:rPr>
          <w:rFonts w:ascii="Times New Roman" w:hAnsi="Times New Roman"/>
          <w:sz w:val="24"/>
        </w:rPr>
        <w:t>projects</w:t>
      </w:r>
      <w:r w:rsidR="00905E08">
        <w:rPr>
          <w:rFonts w:ascii="Times New Roman" w:hAnsi="Times New Roman"/>
          <w:sz w:val="24"/>
        </w:rPr>
        <w:t xml:space="preserve"> over $25,000 in </w:t>
      </w:r>
      <w:r>
        <w:rPr>
          <w:rFonts w:ascii="Times New Roman" w:hAnsi="Times New Roman"/>
          <w:sz w:val="24"/>
        </w:rPr>
        <w:t xml:space="preserve">total </w:t>
      </w:r>
      <w:r w:rsidR="00905E08">
        <w:rPr>
          <w:rFonts w:ascii="Times New Roman" w:hAnsi="Times New Roman"/>
          <w:sz w:val="24"/>
        </w:rPr>
        <w:t>fee amount</w:t>
      </w:r>
      <w:r>
        <w:rPr>
          <w:rFonts w:ascii="Times New Roman" w:hAnsi="Times New Roman"/>
          <w:sz w:val="24"/>
        </w:rPr>
        <w:t xml:space="preserve"> when the </w:t>
      </w:r>
      <w:r w:rsidR="00EE26A1">
        <w:rPr>
          <w:rFonts w:ascii="Times New Roman" w:hAnsi="Times New Roman"/>
          <w:sz w:val="24"/>
        </w:rPr>
        <w:t>sum-of-fees-for</w:t>
      </w:r>
      <w:r w:rsidR="00DC7E47">
        <w:rPr>
          <w:rFonts w:ascii="Times New Roman" w:hAnsi="Times New Roman"/>
          <w:sz w:val="24"/>
        </w:rPr>
        <w:t xml:space="preserve">-specific-tasks </w:t>
      </w:r>
      <w:r>
        <w:rPr>
          <w:rFonts w:ascii="Times New Roman" w:hAnsi="Times New Roman"/>
          <w:sz w:val="24"/>
        </w:rPr>
        <w:t>methodology is not used</w:t>
      </w:r>
      <w:r w:rsidR="00FC4AEA" w:rsidRPr="007C7939">
        <w:rPr>
          <w:rFonts w:ascii="Times New Roman" w:hAnsi="Times New Roman"/>
          <w:sz w:val="24"/>
        </w:rPr>
        <w:t>.</w:t>
      </w:r>
    </w:p>
    <w:p w:rsidR="00ED2E00" w:rsidRPr="00ED2E00" w:rsidRDefault="00ED2E00" w:rsidP="003F5675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</w:p>
    <w:p w:rsidR="00ED2E00" w:rsidRPr="00ED2E00" w:rsidRDefault="00ED2E00" w:rsidP="00ED2E00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ED2E00" w:rsidRPr="003E7491" w:rsidRDefault="005E179F" w:rsidP="00ED2E0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u w:val="single"/>
        </w:rPr>
      </w:pPr>
      <w:r w:rsidRPr="003E7491">
        <w:rPr>
          <w:rFonts w:ascii="Times New Roman" w:hAnsi="Times New Roman"/>
          <w:sz w:val="24"/>
          <w:u w:val="single"/>
        </w:rPr>
        <w:t>Definitions</w:t>
      </w:r>
    </w:p>
    <w:p w:rsidR="005E179F" w:rsidRDefault="005E179F" w:rsidP="005E179F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 the purpose of this </w:t>
      </w:r>
      <w:r w:rsidR="000A7EBB">
        <w:rPr>
          <w:rFonts w:ascii="Times New Roman" w:hAnsi="Times New Roman"/>
          <w:sz w:val="24"/>
        </w:rPr>
        <w:t>policy</w:t>
      </w:r>
      <w:r>
        <w:rPr>
          <w:rFonts w:ascii="Times New Roman" w:hAnsi="Times New Roman"/>
          <w:sz w:val="24"/>
        </w:rPr>
        <w:t>, the following terms have the following meanings</w:t>
      </w:r>
      <w:r w:rsidRPr="00ED2E00">
        <w:rPr>
          <w:rFonts w:ascii="Times New Roman" w:hAnsi="Times New Roman"/>
          <w:sz w:val="24"/>
        </w:rPr>
        <w:t>:</w:t>
      </w:r>
    </w:p>
    <w:p w:rsidR="001A12F9" w:rsidRPr="00ED2E00" w:rsidRDefault="001A12F9" w:rsidP="005E179F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1A12F9" w:rsidRDefault="001A12F9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Owner</w:t>
      </w:r>
      <w:r w:rsidRPr="00ED2E00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>The contracting state agency, Community College, Maine Maritime Academy, Maine Judicial Branch, school administrative unit</w:t>
      </w:r>
      <w:r w:rsidRPr="001A12F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or other entity.</w:t>
      </w:r>
    </w:p>
    <w:p w:rsidR="000647AB" w:rsidRDefault="000647AB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1A12F9" w:rsidRDefault="001A12F9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Consultant</w:t>
      </w:r>
      <w:r w:rsidRPr="00ED2E00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>The firm providing architectural/engineering services to the Owner.</w:t>
      </w:r>
    </w:p>
    <w:p w:rsidR="000647AB" w:rsidRDefault="000647AB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1A12F9" w:rsidRDefault="001A12F9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Bureau</w:t>
      </w:r>
      <w:r w:rsidR="0024265B">
        <w:rPr>
          <w:rFonts w:ascii="Times New Roman" w:hAnsi="Times New Roman"/>
          <w:i/>
          <w:sz w:val="24"/>
        </w:rPr>
        <w:t xml:space="preserve"> or </w:t>
      </w:r>
      <w:r w:rsidR="004F46FB">
        <w:rPr>
          <w:rFonts w:ascii="Times New Roman" w:hAnsi="Times New Roman"/>
          <w:i/>
          <w:sz w:val="24"/>
        </w:rPr>
        <w:t>BREM</w:t>
      </w:r>
      <w:r w:rsidRPr="00ED2E00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The Bureau of </w:t>
      </w:r>
      <w:r w:rsidR="004F46FB">
        <w:rPr>
          <w:rFonts w:ascii="Times New Roman" w:hAnsi="Times New Roman"/>
          <w:sz w:val="24"/>
        </w:rPr>
        <w:t>Real Estate Management</w:t>
      </w:r>
      <w:r>
        <w:rPr>
          <w:rFonts w:ascii="Times New Roman" w:hAnsi="Times New Roman"/>
          <w:sz w:val="24"/>
        </w:rPr>
        <w:t>; the approval authority.</w:t>
      </w:r>
    </w:p>
    <w:p w:rsidR="000647AB" w:rsidRDefault="000647AB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0647AB" w:rsidRPr="000647AB" w:rsidRDefault="000647AB" w:rsidP="000647AB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0647AB">
        <w:rPr>
          <w:rFonts w:ascii="Times New Roman" w:hAnsi="Times New Roman"/>
          <w:i/>
          <w:sz w:val="24"/>
        </w:rPr>
        <w:t>Comprehensive Architectural/Engineering Projects</w:t>
      </w:r>
      <w:r>
        <w:rPr>
          <w:rFonts w:ascii="Times New Roman" w:hAnsi="Times New Roman"/>
          <w:sz w:val="24"/>
        </w:rPr>
        <w:t xml:space="preserve">. Public Improvement design and construction projects which require </w:t>
      </w:r>
      <w:r w:rsidR="00E434F6" w:rsidRPr="00E434F6">
        <w:rPr>
          <w:rFonts w:ascii="Times New Roman" w:hAnsi="Times New Roman"/>
          <w:sz w:val="24"/>
        </w:rPr>
        <w:t>three or more distinct</w:t>
      </w:r>
      <w:r w:rsidR="00E434F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architectural and engineering </w:t>
      </w:r>
      <w:r w:rsidR="00E434F6" w:rsidRPr="00E434F6">
        <w:rPr>
          <w:rFonts w:ascii="Times New Roman" w:hAnsi="Times New Roman"/>
          <w:sz w:val="24"/>
        </w:rPr>
        <w:t xml:space="preserve">design </w:t>
      </w:r>
      <w:r>
        <w:rPr>
          <w:rFonts w:ascii="Times New Roman" w:hAnsi="Times New Roman"/>
          <w:sz w:val="24"/>
        </w:rPr>
        <w:t>disciplines</w:t>
      </w:r>
      <w:r w:rsidR="00E434F6">
        <w:rPr>
          <w:rFonts w:ascii="Times New Roman" w:hAnsi="Times New Roman"/>
          <w:sz w:val="24"/>
        </w:rPr>
        <w:t xml:space="preserve"> working in a coordinated way</w:t>
      </w:r>
      <w:r>
        <w:rPr>
          <w:rFonts w:ascii="Times New Roman" w:hAnsi="Times New Roman"/>
          <w:sz w:val="24"/>
        </w:rPr>
        <w:t xml:space="preserve"> to complete the project.</w:t>
      </w:r>
    </w:p>
    <w:p w:rsidR="000647AB" w:rsidRDefault="000647AB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1A12F9" w:rsidRDefault="002D3D0F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C</w:t>
      </w:r>
      <w:r w:rsidR="001A12F9">
        <w:rPr>
          <w:rFonts w:ascii="Times New Roman" w:hAnsi="Times New Roman"/>
          <w:i/>
          <w:sz w:val="24"/>
        </w:rPr>
        <w:t>onstruction cost</w:t>
      </w:r>
      <w:r w:rsidR="001A12F9" w:rsidRPr="00ED2E00">
        <w:rPr>
          <w:rFonts w:ascii="Times New Roman" w:hAnsi="Times New Roman"/>
          <w:sz w:val="24"/>
        </w:rPr>
        <w:t xml:space="preserve">.  </w:t>
      </w:r>
      <w:r w:rsidR="001A12F9">
        <w:rPr>
          <w:rFonts w:ascii="Times New Roman" w:hAnsi="Times New Roman"/>
          <w:sz w:val="24"/>
        </w:rPr>
        <w:t>The budgeted or estimated value of the construction contract</w:t>
      </w:r>
      <w:r w:rsidR="000A7EBB">
        <w:rPr>
          <w:rFonts w:ascii="Times New Roman" w:hAnsi="Times New Roman"/>
          <w:sz w:val="24"/>
        </w:rPr>
        <w:t xml:space="preserve"> for new construction</w:t>
      </w:r>
      <w:r w:rsidR="001A12F9">
        <w:rPr>
          <w:rFonts w:ascii="Times New Roman" w:hAnsi="Times New Roman"/>
          <w:sz w:val="24"/>
        </w:rPr>
        <w:t>.  Fees for projects which have a combination of new construction and renovation should be calculated on pro-rated basis.</w:t>
      </w:r>
    </w:p>
    <w:p w:rsidR="000647AB" w:rsidRDefault="000647AB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D0563F" w:rsidRDefault="00D0563F" w:rsidP="005E179F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D0563F">
        <w:rPr>
          <w:rFonts w:ascii="Times New Roman" w:hAnsi="Times New Roman"/>
          <w:i/>
          <w:sz w:val="24"/>
        </w:rPr>
        <w:t xml:space="preserve">Renovation cost </w:t>
      </w:r>
      <w:r w:rsidR="001A12F9">
        <w:rPr>
          <w:rFonts w:ascii="Times New Roman" w:hAnsi="Times New Roman"/>
          <w:i/>
          <w:sz w:val="24"/>
        </w:rPr>
        <w:t>modifier</w:t>
      </w:r>
      <w:r>
        <w:rPr>
          <w:rFonts w:ascii="Times New Roman" w:hAnsi="Times New Roman"/>
          <w:sz w:val="24"/>
        </w:rPr>
        <w:t>.  The rate added to the corresponding new construction cost rate to determine the overall fee rate.</w:t>
      </w:r>
    </w:p>
    <w:p w:rsidR="000647AB" w:rsidRDefault="000647AB" w:rsidP="005E179F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F91A86" w:rsidRPr="003246F1" w:rsidRDefault="00F91A86" w:rsidP="002369AD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400D1E">
        <w:rPr>
          <w:rFonts w:ascii="Times New Roman" w:hAnsi="Times New Roman"/>
          <w:i/>
          <w:sz w:val="24"/>
        </w:rPr>
        <w:t>A rate</w:t>
      </w:r>
      <w:r>
        <w:rPr>
          <w:rFonts w:ascii="Times New Roman" w:hAnsi="Times New Roman"/>
          <w:sz w:val="24"/>
        </w:rPr>
        <w:t xml:space="preserve">.  The </w:t>
      </w:r>
      <w:r w:rsidR="00425E3E">
        <w:rPr>
          <w:rFonts w:ascii="Times New Roman" w:hAnsi="Times New Roman"/>
          <w:sz w:val="24"/>
        </w:rPr>
        <w:t xml:space="preserve">reference </w:t>
      </w:r>
      <w:r>
        <w:rPr>
          <w:rFonts w:ascii="Times New Roman" w:hAnsi="Times New Roman"/>
          <w:sz w:val="24"/>
        </w:rPr>
        <w:t xml:space="preserve">A/E fee rate on projects of </w:t>
      </w:r>
      <w:r w:rsidRPr="003246F1">
        <w:rPr>
          <w:rFonts w:ascii="Times New Roman" w:hAnsi="Times New Roman"/>
          <w:sz w:val="24"/>
        </w:rPr>
        <w:t>ordinary complexity</w:t>
      </w:r>
      <w:r w:rsidR="000A196F" w:rsidRPr="003246F1">
        <w:rPr>
          <w:rFonts w:ascii="Times New Roman" w:hAnsi="Times New Roman"/>
          <w:sz w:val="24"/>
        </w:rPr>
        <w:t>, s</w:t>
      </w:r>
      <w:r w:rsidR="00425E3E" w:rsidRPr="003246F1">
        <w:rPr>
          <w:rFonts w:ascii="Times New Roman" w:hAnsi="Times New Roman"/>
          <w:sz w:val="24"/>
        </w:rPr>
        <w:t xml:space="preserve">hown </w:t>
      </w:r>
      <w:r w:rsidR="000647AB" w:rsidRPr="003246F1">
        <w:rPr>
          <w:rFonts w:ascii="Times New Roman" w:hAnsi="Times New Roman"/>
          <w:sz w:val="24"/>
        </w:rPr>
        <w:t xml:space="preserve">on Table </w:t>
      </w:r>
      <w:r w:rsidR="0023200F" w:rsidRPr="003246F1">
        <w:rPr>
          <w:rFonts w:ascii="Times New Roman" w:hAnsi="Times New Roman"/>
          <w:sz w:val="24"/>
        </w:rPr>
        <w:t>1</w:t>
      </w:r>
      <w:r w:rsidR="000647AB" w:rsidRPr="003246F1">
        <w:rPr>
          <w:rFonts w:ascii="Times New Roman" w:hAnsi="Times New Roman"/>
          <w:sz w:val="24"/>
        </w:rPr>
        <w:t xml:space="preserve"> </w:t>
      </w:r>
      <w:r w:rsidR="00425E3E" w:rsidRPr="003246F1">
        <w:rPr>
          <w:rFonts w:ascii="Times New Roman" w:hAnsi="Times New Roman"/>
          <w:sz w:val="24"/>
        </w:rPr>
        <w:t xml:space="preserve">as a percentage of the budgeted or estimated construction contract value.  </w:t>
      </w:r>
      <w:r w:rsidRPr="003246F1">
        <w:rPr>
          <w:rFonts w:ascii="Times New Roman" w:hAnsi="Times New Roman"/>
          <w:sz w:val="24"/>
        </w:rPr>
        <w:t>Examples are</w:t>
      </w:r>
      <w:r w:rsidR="00DF4678" w:rsidRPr="003246F1">
        <w:rPr>
          <w:rFonts w:ascii="Times New Roman" w:hAnsi="Times New Roman"/>
          <w:sz w:val="24"/>
        </w:rPr>
        <w:t xml:space="preserve"> g</w:t>
      </w:r>
      <w:r w:rsidRPr="003246F1">
        <w:rPr>
          <w:rFonts w:ascii="Times New Roman" w:hAnsi="Times New Roman"/>
          <w:sz w:val="24"/>
        </w:rPr>
        <w:t>arages</w:t>
      </w:r>
      <w:r w:rsidR="00025DFE">
        <w:rPr>
          <w:rFonts w:ascii="Times New Roman" w:hAnsi="Times New Roman"/>
          <w:sz w:val="24"/>
        </w:rPr>
        <w:t>;</w:t>
      </w:r>
      <w:r w:rsidRPr="003246F1">
        <w:rPr>
          <w:rFonts w:ascii="Times New Roman" w:hAnsi="Times New Roman"/>
          <w:sz w:val="24"/>
        </w:rPr>
        <w:t xml:space="preserve"> </w:t>
      </w:r>
      <w:r w:rsidR="00DF4678" w:rsidRPr="003246F1">
        <w:rPr>
          <w:rFonts w:ascii="Times New Roman" w:hAnsi="Times New Roman"/>
          <w:sz w:val="24"/>
        </w:rPr>
        <w:t>pole barns</w:t>
      </w:r>
      <w:r w:rsidR="00025DFE">
        <w:rPr>
          <w:rFonts w:ascii="Times New Roman" w:hAnsi="Times New Roman"/>
          <w:sz w:val="24"/>
        </w:rPr>
        <w:t>;</w:t>
      </w:r>
      <w:r w:rsidR="00DF4678" w:rsidRPr="003246F1">
        <w:rPr>
          <w:rFonts w:ascii="Times New Roman" w:hAnsi="Times New Roman"/>
          <w:sz w:val="24"/>
        </w:rPr>
        <w:t xml:space="preserve"> aircraft hangers</w:t>
      </w:r>
      <w:r w:rsidR="00025DFE">
        <w:rPr>
          <w:rFonts w:ascii="Times New Roman" w:hAnsi="Times New Roman"/>
          <w:sz w:val="24"/>
        </w:rPr>
        <w:t>;</w:t>
      </w:r>
      <w:r w:rsidR="00DF4678" w:rsidRPr="003246F1">
        <w:rPr>
          <w:rFonts w:ascii="Times New Roman" w:hAnsi="Times New Roman"/>
          <w:sz w:val="24"/>
        </w:rPr>
        <w:t xml:space="preserve"> parking s</w:t>
      </w:r>
      <w:r w:rsidRPr="003246F1">
        <w:rPr>
          <w:rFonts w:ascii="Times New Roman" w:hAnsi="Times New Roman"/>
          <w:sz w:val="24"/>
        </w:rPr>
        <w:t>tructures</w:t>
      </w:r>
      <w:r w:rsidR="00025DFE">
        <w:rPr>
          <w:rFonts w:ascii="Times New Roman" w:hAnsi="Times New Roman"/>
          <w:sz w:val="24"/>
        </w:rPr>
        <w:t>;</w:t>
      </w:r>
      <w:r w:rsidR="00DF4678" w:rsidRPr="003246F1">
        <w:rPr>
          <w:rFonts w:ascii="Times New Roman" w:hAnsi="Times New Roman"/>
          <w:sz w:val="24"/>
        </w:rPr>
        <w:t xml:space="preserve"> warehouses</w:t>
      </w:r>
      <w:r w:rsidR="00025DFE">
        <w:rPr>
          <w:rFonts w:ascii="Times New Roman" w:hAnsi="Times New Roman"/>
          <w:sz w:val="24"/>
        </w:rPr>
        <w:t>;</w:t>
      </w:r>
      <w:r w:rsidR="0023200F" w:rsidRPr="003246F1">
        <w:rPr>
          <w:rFonts w:ascii="Times New Roman" w:hAnsi="Times New Roman"/>
          <w:sz w:val="24"/>
        </w:rPr>
        <w:t xml:space="preserve"> </w:t>
      </w:r>
      <w:r w:rsidR="002578E9">
        <w:rPr>
          <w:rFonts w:ascii="Times New Roman" w:hAnsi="Times New Roman"/>
          <w:sz w:val="24"/>
        </w:rPr>
        <w:t>enclosures</w:t>
      </w:r>
      <w:r w:rsidR="00025DFE">
        <w:rPr>
          <w:rFonts w:ascii="Times New Roman" w:hAnsi="Times New Roman"/>
          <w:sz w:val="24"/>
        </w:rPr>
        <w:t xml:space="preserve"> or structures housing </w:t>
      </w:r>
      <w:r w:rsidR="00025DFE" w:rsidRPr="003246F1">
        <w:rPr>
          <w:rFonts w:ascii="Times New Roman" w:hAnsi="Times New Roman"/>
          <w:sz w:val="24"/>
        </w:rPr>
        <w:t>utilities</w:t>
      </w:r>
      <w:r w:rsidR="00025DFE">
        <w:rPr>
          <w:rFonts w:ascii="Times New Roman" w:hAnsi="Times New Roman"/>
          <w:sz w:val="24"/>
        </w:rPr>
        <w:t>;</w:t>
      </w:r>
      <w:r w:rsidR="003246F1">
        <w:rPr>
          <w:rFonts w:ascii="Times New Roman" w:hAnsi="Times New Roman"/>
          <w:sz w:val="24"/>
        </w:rPr>
        <w:t xml:space="preserve"> simple office buildings</w:t>
      </w:r>
      <w:r w:rsidR="00025DFE">
        <w:rPr>
          <w:rFonts w:ascii="Times New Roman" w:hAnsi="Times New Roman"/>
          <w:sz w:val="24"/>
        </w:rPr>
        <w:t>;</w:t>
      </w:r>
      <w:r w:rsidR="003246F1">
        <w:rPr>
          <w:rFonts w:ascii="Times New Roman" w:hAnsi="Times New Roman"/>
          <w:sz w:val="24"/>
        </w:rPr>
        <w:t xml:space="preserve"> et cetera</w:t>
      </w:r>
      <w:r w:rsidRPr="003246F1">
        <w:rPr>
          <w:rFonts w:ascii="Times New Roman" w:hAnsi="Times New Roman"/>
          <w:sz w:val="24"/>
        </w:rPr>
        <w:t>.</w:t>
      </w:r>
    </w:p>
    <w:p w:rsidR="000647AB" w:rsidRPr="003246F1" w:rsidRDefault="000647AB" w:rsidP="002369AD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F91A86" w:rsidRPr="003246F1" w:rsidRDefault="00F91A86" w:rsidP="00F91A86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3246F1">
        <w:rPr>
          <w:rFonts w:ascii="Times New Roman" w:hAnsi="Times New Roman"/>
          <w:i/>
          <w:sz w:val="24"/>
        </w:rPr>
        <w:lastRenderedPageBreak/>
        <w:t>B rate</w:t>
      </w:r>
      <w:r w:rsidRPr="003246F1">
        <w:rPr>
          <w:rFonts w:ascii="Times New Roman" w:hAnsi="Times New Roman"/>
          <w:sz w:val="24"/>
        </w:rPr>
        <w:t xml:space="preserve">.  </w:t>
      </w:r>
      <w:r w:rsidR="00425E3E" w:rsidRPr="003246F1">
        <w:rPr>
          <w:rFonts w:ascii="Times New Roman" w:hAnsi="Times New Roman"/>
          <w:sz w:val="24"/>
        </w:rPr>
        <w:t xml:space="preserve">The reference A/E fee rate </w:t>
      </w:r>
      <w:r w:rsidRPr="003246F1">
        <w:rPr>
          <w:rFonts w:ascii="Times New Roman" w:hAnsi="Times New Roman"/>
          <w:sz w:val="24"/>
        </w:rPr>
        <w:t>on projects of moderate</w:t>
      </w:r>
      <w:r w:rsidR="000A196F" w:rsidRPr="003246F1">
        <w:rPr>
          <w:rFonts w:ascii="Times New Roman" w:hAnsi="Times New Roman"/>
          <w:sz w:val="24"/>
        </w:rPr>
        <w:t xml:space="preserve"> complexity, s</w:t>
      </w:r>
      <w:r w:rsidR="001C3423" w:rsidRPr="003246F1">
        <w:rPr>
          <w:rFonts w:ascii="Times New Roman" w:hAnsi="Times New Roman"/>
          <w:sz w:val="24"/>
        </w:rPr>
        <w:t>hown</w:t>
      </w:r>
      <w:r w:rsidR="000647AB" w:rsidRPr="003246F1">
        <w:rPr>
          <w:rFonts w:ascii="Times New Roman" w:hAnsi="Times New Roman"/>
          <w:sz w:val="24"/>
        </w:rPr>
        <w:t xml:space="preserve"> on Table </w:t>
      </w:r>
      <w:r w:rsidR="0023200F" w:rsidRPr="003246F1">
        <w:rPr>
          <w:rFonts w:ascii="Times New Roman" w:hAnsi="Times New Roman"/>
          <w:sz w:val="24"/>
        </w:rPr>
        <w:t>1</w:t>
      </w:r>
      <w:r w:rsidR="001C3423" w:rsidRPr="003246F1">
        <w:rPr>
          <w:rFonts w:ascii="Times New Roman" w:hAnsi="Times New Roman"/>
          <w:sz w:val="24"/>
        </w:rPr>
        <w:t xml:space="preserve"> as a percentage of the budgeted or estimated construction contract value.  </w:t>
      </w:r>
      <w:r w:rsidRPr="003246F1">
        <w:rPr>
          <w:rFonts w:ascii="Times New Roman" w:hAnsi="Times New Roman"/>
          <w:sz w:val="24"/>
        </w:rPr>
        <w:t xml:space="preserve">Examples are </w:t>
      </w:r>
      <w:r w:rsidR="004D0D1B" w:rsidRPr="003246F1">
        <w:rPr>
          <w:rFonts w:ascii="Times New Roman" w:hAnsi="Times New Roman"/>
          <w:sz w:val="24"/>
        </w:rPr>
        <w:t>off</w:t>
      </w:r>
      <w:r w:rsidR="002369AD" w:rsidRPr="003246F1">
        <w:rPr>
          <w:rFonts w:ascii="Times New Roman" w:hAnsi="Times New Roman"/>
          <w:sz w:val="24"/>
        </w:rPr>
        <w:t xml:space="preserve">ice </w:t>
      </w:r>
      <w:r w:rsidR="004D0D1B" w:rsidRPr="003246F1">
        <w:rPr>
          <w:rFonts w:ascii="Times New Roman" w:hAnsi="Times New Roman"/>
          <w:sz w:val="24"/>
        </w:rPr>
        <w:t>buildings</w:t>
      </w:r>
      <w:r w:rsidR="00025DFE">
        <w:rPr>
          <w:rFonts w:ascii="Times New Roman" w:hAnsi="Times New Roman"/>
          <w:sz w:val="24"/>
        </w:rPr>
        <w:t xml:space="preserve"> with unusual program requirements; educational facilities including </w:t>
      </w:r>
      <w:r w:rsidR="005C509D">
        <w:rPr>
          <w:rFonts w:ascii="Times New Roman" w:hAnsi="Times New Roman"/>
          <w:sz w:val="24"/>
        </w:rPr>
        <w:t xml:space="preserve">an ordinary mix of </w:t>
      </w:r>
      <w:r w:rsidR="00025DFE">
        <w:rPr>
          <w:rFonts w:ascii="Times New Roman" w:hAnsi="Times New Roman"/>
          <w:sz w:val="24"/>
        </w:rPr>
        <w:t>classrooms, auditoriums, cafeterias</w:t>
      </w:r>
      <w:r w:rsidR="005C509D">
        <w:rPr>
          <w:rFonts w:ascii="Times New Roman" w:hAnsi="Times New Roman"/>
          <w:sz w:val="24"/>
        </w:rPr>
        <w:t xml:space="preserve">, and office space; </w:t>
      </w:r>
      <w:r w:rsidR="002369AD" w:rsidRPr="003246F1">
        <w:rPr>
          <w:rFonts w:ascii="Times New Roman" w:hAnsi="Times New Roman"/>
          <w:sz w:val="24"/>
        </w:rPr>
        <w:t>dormitories</w:t>
      </w:r>
      <w:r w:rsidR="005C509D">
        <w:rPr>
          <w:rFonts w:ascii="Times New Roman" w:hAnsi="Times New Roman"/>
          <w:sz w:val="24"/>
        </w:rPr>
        <w:t>;</w:t>
      </w:r>
      <w:r w:rsidR="002369AD" w:rsidRPr="003246F1">
        <w:rPr>
          <w:rFonts w:ascii="Times New Roman" w:hAnsi="Times New Roman"/>
          <w:sz w:val="24"/>
        </w:rPr>
        <w:t xml:space="preserve"> </w:t>
      </w:r>
      <w:r w:rsidR="0023200F" w:rsidRPr="003246F1">
        <w:rPr>
          <w:rFonts w:ascii="Times New Roman" w:hAnsi="Times New Roman"/>
          <w:sz w:val="24"/>
        </w:rPr>
        <w:t>athletic facilities</w:t>
      </w:r>
      <w:r w:rsidR="005C509D">
        <w:rPr>
          <w:rFonts w:ascii="Times New Roman" w:hAnsi="Times New Roman"/>
          <w:sz w:val="24"/>
        </w:rPr>
        <w:t>;</w:t>
      </w:r>
      <w:r w:rsidR="0023200F" w:rsidRPr="003246F1">
        <w:rPr>
          <w:rFonts w:ascii="Times New Roman" w:hAnsi="Times New Roman"/>
          <w:sz w:val="24"/>
        </w:rPr>
        <w:t xml:space="preserve"> public safety</w:t>
      </w:r>
      <w:r w:rsidR="007F5923">
        <w:rPr>
          <w:rFonts w:ascii="Times New Roman" w:hAnsi="Times New Roman"/>
          <w:sz w:val="24"/>
        </w:rPr>
        <w:t>, correctional, judicial,</w:t>
      </w:r>
      <w:r w:rsidR="0023200F" w:rsidRPr="003246F1">
        <w:rPr>
          <w:rFonts w:ascii="Times New Roman" w:hAnsi="Times New Roman"/>
          <w:sz w:val="24"/>
        </w:rPr>
        <w:t xml:space="preserve"> or other facilities with </w:t>
      </w:r>
      <w:r w:rsidR="005C509D">
        <w:rPr>
          <w:rFonts w:ascii="Times New Roman" w:hAnsi="Times New Roman"/>
          <w:sz w:val="24"/>
        </w:rPr>
        <w:t xml:space="preserve">a </w:t>
      </w:r>
      <w:r w:rsidR="002D3D0F">
        <w:rPr>
          <w:rFonts w:ascii="Times New Roman" w:hAnsi="Times New Roman"/>
          <w:sz w:val="24"/>
        </w:rPr>
        <w:t xml:space="preserve">limited </w:t>
      </w:r>
      <w:r w:rsidR="005C509D">
        <w:rPr>
          <w:rFonts w:ascii="Times New Roman" w:hAnsi="Times New Roman"/>
          <w:sz w:val="24"/>
        </w:rPr>
        <w:t xml:space="preserve">amount of </w:t>
      </w:r>
      <w:r w:rsidR="0023200F" w:rsidRPr="003246F1">
        <w:rPr>
          <w:rFonts w:ascii="Times New Roman" w:hAnsi="Times New Roman"/>
          <w:sz w:val="24"/>
        </w:rPr>
        <w:t>segregated public and secure spaces</w:t>
      </w:r>
      <w:r w:rsidR="005C509D">
        <w:rPr>
          <w:rFonts w:ascii="Times New Roman" w:hAnsi="Times New Roman"/>
          <w:sz w:val="24"/>
        </w:rPr>
        <w:t>;</w:t>
      </w:r>
      <w:r w:rsidR="0023200F" w:rsidRPr="003246F1">
        <w:rPr>
          <w:rFonts w:ascii="Times New Roman" w:hAnsi="Times New Roman"/>
          <w:sz w:val="24"/>
        </w:rPr>
        <w:t xml:space="preserve"> armories</w:t>
      </w:r>
      <w:r w:rsidR="005C509D">
        <w:rPr>
          <w:rFonts w:ascii="Times New Roman" w:hAnsi="Times New Roman"/>
          <w:sz w:val="24"/>
        </w:rPr>
        <w:t>,</w:t>
      </w:r>
      <w:r w:rsidR="0023200F" w:rsidRPr="003246F1">
        <w:rPr>
          <w:rFonts w:ascii="Times New Roman" w:hAnsi="Times New Roman"/>
          <w:sz w:val="24"/>
        </w:rPr>
        <w:t xml:space="preserve"> re</w:t>
      </w:r>
      <w:r w:rsidR="000A196F" w:rsidRPr="003246F1">
        <w:rPr>
          <w:rFonts w:ascii="Times New Roman" w:hAnsi="Times New Roman"/>
          <w:sz w:val="24"/>
        </w:rPr>
        <w:t>a</w:t>
      </w:r>
      <w:r w:rsidR="0023200F" w:rsidRPr="003246F1">
        <w:rPr>
          <w:rFonts w:ascii="Times New Roman" w:hAnsi="Times New Roman"/>
          <w:sz w:val="24"/>
        </w:rPr>
        <w:t>diness centers and similar military facilities</w:t>
      </w:r>
      <w:r w:rsidR="005C509D">
        <w:rPr>
          <w:rFonts w:ascii="Times New Roman" w:hAnsi="Times New Roman"/>
          <w:sz w:val="24"/>
        </w:rPr>
        <w:t>;</w:t>
      </w:r>
      <w:r w:rsidR="0023200F" w:rsidRPr="003246F1">
        <w:rPr>
          <w:rFonts w:ascii="Times New Roman" w:hAnsi="Times New Roman"/>
          <w:sz w:val="24"/>
        </w:rPr>
        <w:t xml:space="preserve"> </w:t>
      </w:r>
      <w:r w:rsidR="002A0B25">
        <w:rPr>
          <w:rFonts w:ascii="Times New Roman" w:hAnsi="Times New Roman"/>
          <w:sz w:val="24"/>
        </w:rPr>
        <w:t xml:space="preserve">simple medical facilities; </w:t>
      </w:r>
      <w:r w:rsidR="0023200F" w:rsidRPr="003246F1">
        <w:rPr>
          <w:rFonts w:ascii="Times New Roman" w:hAnsi="Times New Roman"/>
          <w:sz w:val="24"/>
        </w:rPr>
        <w:t>et cetera.</w:t>
      </w:r>
    </w:p>
    <w:p w:rsidR="000647AB" w:rsidRPr="003246F1" w:rsidRDefault="000647AB" w:rsidP="00F91A86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F91A86" w:rsidRDefault="00F91A86" w:rsidP="00F91A86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3246F1">
        <w:rPr>
          <w:rFonts w:ascii="Times New Roman" w:hAnsi="Times New Roman"/>
          <w:i/>
          <w:sz w:val="24"/>
        </w:rPr>
        <w:t>C rate</w:t>
      </w:r>
      <w:r w:rsidRPr="003246F1">
        <w:rPr>
          <w:rFonts w:ascii="Times New Roman" w:hAnsi="Times New Roman"/>
          <w:sz w:val="24"/>
        </w:rPr>
        <w:t xml:space="preserve">.  </w:t>
      </w:r>
      <w:r w:rsidR="001C3423" w:rsidRPr="003246F1">
        <w:rPr>
          <w:rFonts w:ascii="Times New Roman" w:hAnsi="Times New Roman"/>
          <w:sz w:val="24"/>
        </w:rPr>
        <w:t xml:space="preserve">The reference A/E fee rate on projects </w:t>
      </w:r>
      <w:r w:rsidRPr="003246F1">
        <w:rPr>
          <w:rFonts w:ascii="Times New Roman" w:hAnsi="Times New Roman"/>
          <w:sz w:val="24"/>
        </w:rPr>
        <w:t>of extraordinary complexity</w:t>
      </w:r>
      <w:r w:rsidR="000A196F">
        <w:rPr>
          <w:rFonts w:ascii="Times New Roman" w:hAnsi="Times New Roman"/>
          <w:sz w:val="24"/>
        </w:rPr>
        <w:t>, s</w:t>
      </w:r>
      <w:r w:rsidR="001C3423">
        <w:rPr>
          <w:rFonts w:ascii="Times New Roman" w:hAnsi="Times New Roman"/>
          <w:sz w:val="24"/>
        </w:rPr>
        <w:t xml:space="preserve">hown </w:t>
      </w:r>
      <w:r w:rsidR="000647AB">
        <w:rPr>
          <w:rFonts w:ascii="Times New Roman" w:hAnsi="Times New Roman"/>
          <w:sz w:val="24"/>
        </w:rPr>
        <w:t xml:space="preserve">on Table </w:t>
      </w:r>
      <w:r w:rsidR="0023200F">
        <w:rPr>
          <w:rFonts w:ascii="Times New Roman" w:hAnsi="Times New Roman"/>
          <w:sz w:val="24"/>
        </w:rPr>
        <w:t>1</w:t>
      </w:r>
      <w:r w:rsidR="000647AB">
        <w:rPr>
          <w:rFonts w:ascii="Times New Roman" w:hAnsi="Times New Roman"/>
          <w:sz w:val="24"/>
        </w:rPr>
        <w:t xml:space="preserve"> </w:t>
      </w:r>
      <w:r w:rsidR="001C3423">
        <w:rPr>
          <w:rFonts w:ascii="Times New Roman" w:hAnsi="Times New Roman"/>
          <w:sz w:val="24"/>
        </w:rPr>
        <w:t xml:space="preserve">as a percentage of the </w:t>
      </w:r>
      <w:r w:rsidR="001C3423" w:rsidRPr="00400D1E">
        <w:rPr>
          <w:rFonts w:ascii="Times New Roman" w:hAnsi="Times New Roman"/>
          <w:sz w:val="24"/>
        </w:rPr>
        <w:t xml:space="preserve">budgeted or estimated construction contract </w:t>
      </w:r>
      <w:r w:rsidR="001C3423" w:rsidRPr="000A196F">
        <w:rPr>
          <w:rFonts w:ascii="Times New Roman" w:hAnsi="Times New Roman"/>
          <w:sz w:val="24"/>
        </w:rPr>
        <w:t xml:space="preserve">value.  </w:t>
      </w:r>
      <w:r w:rsidRPr="000A196F">
        <w:rPr>
          <w:rFonts w:ascii="Times New Roman" w:hAnsi="Times New Roman"/>
          <w:sz w:val="24"/>
        </w:rPr>
        <w:t xml:space="preserve">Examples are </w:t>
      </w:r>
      <w:r w:rsidR="000A196F">
        <w:rPr>
          <w:rFonts w:ascii="Times New Roman" w:hAnsi="Times New Roman"/>
          <w:sz w:val="24"/>
        </w:rPr>
        <w:t>c</w:t>
      </w:r>
      <w:r w:rsidR="0010669D">
        <w:rPr>
          <w:rFonts w:ascii="Times New Roman" w:hAnsi="Times New Roman"/>
          <w:sz w:val="24"/>
        </w:rPr>
        <w:t xml:space="preserve">orrectional or judicial facilities with </w:t>
      </w:r>
      <w:r w:rsidR="002D3D0F">
        <w:rPr>
          <w:rFonts w:ascii="Times New Roman" w:hAnsi="Times New Roman"/>
          <w:sz w:val="24"/>
        </w:rPr>
        <w:t xml:space="preserve">multiple </w:t>
      </w:r>
      <w:r w:rsidR="0010669D">
        <w:rPr>
          <w:rFonts w:ascii="Times New Roman" w:hAnsi="Times New Roman"/>
          <w:sz w:val="24"/>
        </w:rPr>
        <w:t>s</w:t>
      </w:r>
      <w:r w:rsidR="0023200F">
        <w:rPr>
          <w:rFonts w:ascii="Times New Roman" w:hAnsi="Times New Roman"/>
          <w:sz w:val="24"/>
        </w:rPr>
        <w:t xml:space="preserve">eparate </w:t>
      </w:r>
      <w:r w:rsidR="0010669D">
        <w:rPr>
          <w:rFonts w:ascii="Times New Roman" w:hAnsi="Times New Roman"/>
          <w:sz w:val="24"/>
        </w:rPr>
        <w:t>spaces</w:t>
      </w:r>
      <w:r w:rsidR="002D3D0F" w:rsidRPr="002D3D0F">
        <w:rPr>
          <w:rFonts w:ascii="Times New Roman" w:hAnsi="Times New Roman"/>
          <w:sz w:val="24"/>
        </w:rPr>
        <w:t xml:space="preserve"> </w:t>
      </w:r>
      <w:r w:rsidR="002D3D0F">
        <w:rPr>
          <w:rFonts w:ascii="Times New Roman" w:hAnsi="Times New Roman"/>
          <w:sz w:val="24"/>
        </w:rPr>
        <w:t>for security, administrative, public, and operational functions</w:t>
      </w:r>
      <w:r w:rsidR="00025DFE">
        <w:rPr>
          <w:rFonts w:ascii="Times New Roman" w:hAnsi="Times New Roman"/>
          <w:sz w:val="24"/>
        </w:rPr>
        <w:t>;</w:t>
      </w:r>
      <w:r w:rsidR="0023200F">
        <w:rPr>
          <w:rFonts w:ascii="Times New Roman" w:hAnsi="Times New Roman"/>
          <w:sz w:val="24"/>
        </w:rPr>
        <w:t xml:space="preserve"> laboratories with </w:t>
      </w:r>
      <w:r w:rsidR="00C2732D">
        <w:rPr>
          <w:rFonts w:ascii="Times New Roman" w:hAnsi="Times New Roman"/>
          <w:sz w:val="24"/>
        </w:rPr>
        <w:t>various</w:t>
      </w:r>
      <w:r w:rsidR="0023200F">
        <w:rPr>
          <w:rFonts w:ascii="Times New Roman" w:hAnsi="Times New Roman"/>
          <w:sz w:val="24"/>
        </w:rPr>
        <w:t xml:space="preserve"> </w:t>
      </w:r>
      <w:r w:rsidR="00025DFE">
        <w:rPr>
          <w:rFonts w:ascii="Times New Roman" w:hAnsi="Times New Roman"/>
          <w:sz w:val="24"/>
        </w:rPr>
        <w:t xml:space="preserve">specialized </w:t>
      </w:r>
      <w:r w:rsidR="0023200F">
        <w:rPr>
          <w:rFonts w:ascii="Times New Roman" w:hAnsi="Times New Roman"/>
          <w:sz w:val="24"/>
        </w:rPr>
        <w:t>power and HVAC requirements</w:t>
      </w:r>
      <w:r w:rsidR="00025DFE">
        <w:rPr>
          <w:rFonts w:ascii="Times New Roman" w:hAnsi="Times New Roman"/>
          <w:sz w:val="24"/>
        </w:rPr>
        <w:t>;</w:t>
      </w:r>
      <w:r w:rsidR="0023200F">
        <w:rPr>
          <w:rFonts w:ascii="Times New Roman" w:hAnsi="Times New Roman"/>
          <w:sz w:val="24"/>
        </w:rPr>
        <w:t xml:space="preserve"> medical facilities</w:t>
      </w:r>
      <w:r w:rsidR="00025DFE">
        <w:rPr>
          <w:rFonts w:ascii="Times New Roman" w:hAnsi="Times New Roman"/>
          <w:sz w:val="24"/>
        </w:rPr>
        <w:t xml:space="preserve"> with </w:t>
      </w:r>
      <w:r w:rsidR="002A0B25">
        <w:rPr>
          <w:rFonts w:ascii="Times New Roman" w:hAnsi="Times New Roman"/>
          <w:sz w:val="24"/>
        </w:rPr>
        <w:t xml:space="preserve">several </w:t>
      </w:r>
      <w:r w:rsidR="00025DFE">
        <w:rPr>
          <w:rFonts w:ascii="Times New Roman" w:hAnsi="Times New Roman"/>
          <w:sz w:val="24"/>
        </w:rPr>
        <w:t>interrelated and segregated functions;</w:t>
      </w:r>
      <w:r w:rsidR="0023200F">
        <w:rPr>
          <w:rFonts w:ascii="Times New Roman" w:hAnsi="Times New Roman"/>
          <w:sz w:val="24"/>
        </w:rPr>
        <w:t xml:space="preserve"> data centers</w:t>
      </w:r>
      <w:r w:rsidR="00025DFE">
        <w:rPr>
          <w:rFonts w:ascii="Times New Roman" w:hAnsi="Times New Roman"/>
          <w:sz w:val="24"/>
        </w:rPr>
        <w:t>;</w:t>
      </w:r>
      <w:r w:rsidR="0023200F">
        <w:rPr>
          <w:rFonts w:ascii="Times New Roman" w:hAnsi="Times New Roman"/>
          <w:sz w:val="24"/>
        </w:rPr>
        <w:t xml:space="preserve"> et cetera</w:t>
      </w:r>
      <w:r w:rsidR="0010669D">
        <w:rPr>
          <w:rFonts w:ascii="Times New Roman" w:hAnsi="Times New Roman"/>
          <w:sz w:val="24"/>
        </w:rPr>
        <w:t>.</w:t>
      </w:r>
    </w:p>
    <w:p w:rsidR="00905E08" w:rsidRPr="00ED2E00" w:rsidRDefault="00905E08" w:rsidP="00905E08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905E08" w:rsidRPr="00ED2E00" w:rsidRDefault="00905E08" w:rsidP="001B4786">
      <w:pPr>
        <w:overflowPunct/>
        <w:autoSpaceDE/>
        <w:autoSpaceDN/>
        <w:adjustRightInd/>
        <w:ind w:firstLine="720"/>
        <w:jc w:val="center"/>
        <w:textAlignment w:val="auto"/>
        <w:rPr>
          <w:rFonts w:ascii="Times New Roman" w:hAnsi="Times New Roman"/>
          <w:sz w:val="24"/>
        </w:rPr>
      </w:pPr>
    </w:p>
    <w:p w:rsidR="00905E08" w:rsidRPr="003E7491" w:rsidRDefault="00905E08" w:rsidP="00905E08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u w:val="single"/>
        </w:rPr>
      </w:pPr>
      <w:r w:rsidRPr="003E7491">
        <w:rPr>
          <w:rFonts w:ascii="Times New Roman" w:hAnsi="Times New Roman"/>
          <w:sz w:val="24"/>
          <w:u w:val="single"/>
        </w:rPr>
        <w:t>Method</w:t>
      </w:r>
    </w:p>
    <w:p w:rsidR="000A7EBB" w:rsidRDefault="00DD4B1A" w:rsidP="000A7EBB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One</w:t>
      </w:r>
      <w:r w:rsidR="000A7EBB" w:rsidRPr="000A7EBB">
        <w:rPr>
          <w:rFonts w:ascii="Times New Roman" w:hAnsi="Times New Roman"/>
          <w:sz w:val="24"/>
        </w:rPr>
        <w:t xml:space="preserve"> </w:t>
      </w:r>
      <w:r w:rsidR="000A7EBB" w:rsidRPr="003F5675">
        <w:rPr>
          <w:rFonts w:ascii="Times New Roman" w:hAnsi="Times New Roman"/>
          <w:sz w:val="24"/>
        </w:rPr>
        <w:t xml:space="preserve">method for developing A/E fees is to describe each task in each phase of the work, </w:t>
      </w:r>
      <w:r w:rsidR="000A7EBB">
        <w:rPr>
          <w:rFonts w:ascii="Times New Roman" w:hAnsi="Times New Roman"/>
          <w:sz w:val="24"/>
        </w:rPr>
        <w:t xml:space="preserve">all of </w:t>
      </w:r>
      <w:r w:rsidR="000A7EBB" w:rsidRPr="003F5675">
        <w:rPr>
          <w:rFonts w:ascii="Times New Roman" w:hAnsi="Times New Roman"/>
          <w:sz w:val="24"/>
        </w:rPr>
        <w:t>the personnel needed to complete the services, the time needed for each task, and the associated fee.</w:t>
      </w:r>
      <w:r w:rsidRPr="00DD4B1A">
        <w:rPr>
          <w:rFonts w:ascii="Times New Roman" w:hAnsi="Times New Roman"/>
          <w:sz w:val="24"/>
        </w:rPr>
        <w:t xml:space="preserve"> </w:t>
      </w:r>
      <w:r w:rsidR="007E2D79">
        <w:rPr>
          <w:rFonts w:ascii="Times New Roman" w:hAnsi="Times New Roman"/>
          <w:sz w:val="24"/>
        </w:rPr>
        <w:t xml:space="preserve"> This method is used in single-source procurement when the total fee is under $25,000, however, it i</w:t>
      </w:r>
      <w:r>
        <w:rPr>
          <w:rFonts w:ascii="Times New Roman" w:hAnsi="Times New Roman"/>
          <w:sz w:val="24"/>
        </w:rPr>
        <w:t xml:space="preserve">s </w:t>
      </w:r>
      <w:r w:rsidR="007E2D79">
        <w:rPr>
          <w:rFonts w:ascii="Times New Roman" w:hAnsi="Times New Roman"/>
          <w:sz w:val="24"/>
        </w:rPr>
        <w:t>not limited to that</w:t>
      </w:r>
      <w:r w:rsidR="007E2D79" w:rsidRPr="007E2D79">
        <w:rPr>
          <w:rFonts w:ascii="Times New Roman" w:hAnsi="Times New Roman"/>
          <w:sz w:val="24"/>
        </w:rPr>
        <w:t xml:space="preserve"> </w:t>
      </w:r>
      <w:r w:rsidR="007E2D79">
        <w:rPr>
          <w:rFonts w:ascii="Times New Roman" w:hAnsi="Times New Roman"/>
          <w:sz w:val="24"/>
        </w:rPr>
        <w:t>procurement</w:t>
      </w:r>
      <w:r>
        <w:rPr>
          <w:rFonts w:ascii="Times New Roman" w:hAnsi="Times New Roman"/>
          <w:sz w:val="24"/>
        </w:rPr>
        <w:t>.</w:t>
      </w:r>
      <w:r w:rsidR="00512BE8">
        <w:rPr>
          <w:rFonts w:ascii="Times New Roman" w:hAnsi="Times New Roman"/>
          <w:sz w:val="24"/>
        </w:rPr>
        <w:t xml:space="preserve">  Project</w:t>
      </w:r>
      <w:r w:rsidR="003756F1">
        <w:rPr>
          <w:rFonts w:ascii="Times New Roman" w:hAnsi="Times New Roman"/>
          <w:sz w:val="24"/>
        </w:rPr>
        <w:t>s which have a limited number of disciplines involved, or only one discipline, would use this method.</w:t>
      </w:r>
    </w:p>
    <w:p w:rsidR="00E03F7C" w:rsidRPr="003F5675" w:rsidRDefault="00E03F7C" w:rsidP="000A7EBB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905E08" w:rsidRDefault="00014AB0" w:rsidP="00905E08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Another</w:t>
      </w:r>
      <w:r w:rsidR="00905E08" w:rsidRPr="003F5675">
        <w:rPr>
          <w:rFonts w:ascii="Times New Roman" w:hAnsi="Times New Roman"/>
          <w:sz w:val="24"/>
        </w:rPr>
        <w:t xml:space="preserve"> method for developing A/E fees is to utilize</w:t>
      </w:r>
      <w:r>
        <w:rPr>
          <w:rFonts w:ascii="Times New Roman" w:hAnsi="Times New Roman"/>
          <w:sz w:val="24"/>
        </w:rPr>
        <w:t xml:space="preserve"> the attached</w:t>
      </w:r>
      <w:r w:rsidR="00905E08" w:rsidRPr="003F5675">
        <w:rPr>
          <w:rFonts w:ascii="Times New Roman" w:hAnsi="Times New Roman"/>
          <w:sz w:val="24"/>
        </w:rPr>
        <w:t xml:space="preserve"> </w:t>
      </w:r>
      <w:r w:rsidR="00905E08" w:rsidRPr="00905E08">
        <w:rPr>
          <w:rFonts w:ascii="Times New Roman" w:hAnsi="Times New Roman"/>
          <w:i/>
          <w:sz w:val="24"/>
        </w:rPr>
        <w:t>Table 1 Recommended Fee Schedule for Architectural/Engineering Projects</w:t>
      </w:r>
      <w:r w:rsidR="00905E08" w:rsidRPr="003F5675">
        <w:rPr>
          <w:rFonts w:ascii="Times New Roman" w:hAnsi="Times New Roman"/>
          <w:sz w:val="24"/>
        </w:rPr>
        <w:t>.  Th</w:t>
      </w:r>
      <w:r w:rsidR="005C5B12">
        <w:rPr>
          <w:rFonts w:ascii="Times New Roman" w:hAnsi="Times New Roman"/>
          <w:sz w:val="24"/>
        </w:rPr>
        <w:t>e</w:t>
      </w:r>
      <w:r w:rsidR="00905E08" w:rsidRPr="003F5675">
        <w:rPr>
          <w:rFonts w:ascii="Times New Roman" w:hAnsi="Times New Roman"/>
          <w:sz w:val="24"/>
        </w:rPr>
        <w:t xml:space="preserve"> </w:t>
      </w:r>
      <w:r w:rsidR="005C5B12" w:rsidRPr="00905E08">
        <w:rPr>
          <w:rFonts w:ascii="Times New Roman" w:hAnsi="Times New Roman"/>
          <w:i/>
          <w:sz w:val="24"/>
        </w:rPr>
        <w:t xml:space="preserve">Fee Schedule </w:t>
      </w:r>
      <w:r w:rsidR="00905E08" w:rsidRPr="003F5675">
        <w:rPr>
          <w:rFonts w:ascii="Times New Roman" w:hAnsi="Times New Roman"/>
          <w:sz w:val="24"/>
        </w:rPr>
        <w:t xml:space="preserve">framework </w:t>
      </w:r>
      <w:r w:rsidR="00A71E45">
        <w:rPr>
          <w:rFonts w:ascii="Times New Roman" w:hAnsi="Times New Roman"/>
          <w:sz w:val="24"/>
        </w:rPr>
        <w:t>establishes</w:t>
      </w:r>
      <w:r w:rsidR="00A71E45" w:rsidRPr="003F5675">
        <w:rPr>
          <w:rFonts w:ascii="Times New Roman" w:hAnsi="Times New Roman"/>
          <w:sz w:val="24"/>
        </w:rPr>
        <w:t xml:space="preserve"> </w:t>
      </w:r>
      <w:r w:rsidR="00A71E45">
        <w:rPr>
          <w:rFonts w:ascii="Times New Roman" w:hAnsi="Times New Roman"/>
          <w:sz w:val="24"/>
        </w:rPr>
        <w:t xml:space="preserve">a </w:t>
      </w:r>
      <w:r w:rsidR="00905E08" w:rsidRPr="003F5675">
        <w:rPr>
          <w:rFonts w:ascii="Times New Roman" w:hAnsi="Times New Roman"/>
          <w:sz w:val="24"/>
        </w:rPr>
        <w:t>reference</w:t>
      </w:r>
      <w:r>
        <w:rPr>
          <w:rFonts w:ascii="Times New Roman" w:hAnsi="Times New Roman"/>
          <w:sz w:val="24"/>
        </w:rPr>
        <w:t xml:space="preserve"> point</w:t>
      </w:r>
      <w:r w:rsidR="00A71E45" w:rsidRPr="00A71E45">
        <w:rPr>
          <w:rFonts w:ascii="Times New Roman" w:hAnsi="Times New Roman"/>
          <w:sz w:val="24"/>
        </w:rPr>
        <w:t xml:space="preserve"> </w:t>
      </w:r>
      <w:r w:rsidR="00A71E45">
        <w:rPr>
          <w:rFonts w:ascii="Times New Roman" w:hAnsi="Times New Roman"/>
          <w:sz w:val="24"/>
        </w:rPr>
        <w:t xml:space="preserve">from which to </w:t>
      </w:r>
      <w:r w:rsidR="00F01252">
        <w:rPr>
          <w:rFonts w:ascii="Times New Roman" w:hAnsi="Times New Roman"/>
          <w:sz w:val="24"/>
        </w:rPr>
        <w:t>negotiate</w:t>
      </w:r>
      <w:r w:rsidR="00A71E45">
        <w:rPr>
          <w:rFonts w:ascii="Times New Roman" w:hAnsi="Times New Roman"/>
          <w:sz w:val="24"/>
        </w:rPr>
        <w:t xml:space="preserve"> the fee by</w:t>
      </w:r>
      <w:r>
        <w:rPr>
          <w:rFonts w:ascii="Times New Roman" w:hAnsi="Times New Roman"/>
          <w:sz w:val="24"/>
        </w:rPr>
        <w:t xml:space="preserve"> identifying a </w:t>
      </w:r>
      <w:r w:rsidR="00A71E45">
        <w:rPr>
          <w:rFonts w:ascii="Times New Roman" w:hAnsi="Times New Roman"/>
          <w:sz w:val="24"/>
        </w:rPr>
        <w:t>certain rate</w:t>
      </w:r>
      <w:r w:rsidR="00F01252">
        <w:rPr>
          <w:rFonts w:ascii="Times New Roman" w:hAnsi="Times New Roman"/>
          <w:sz w:val="24"/>
        </w:rPr>
        <w:t xml:space="preserve"> in the form of </w:t>
      </w:r>
      <w:r w:rsidR="00A71E45">
        <w:rPr>
          <w:rFonts w:ascii="Times New Roman" w:hAnsi="Times New Roman"/>
          <w:sz w:val="24"/>
        </w:rPr>
        <w:t xml:space="preserve">a percentage </w:t>
      </w:r>
      <w:r>
        <w:rPr>
          <w:rFonts w:ascii="Times New Roman" w:hAnsi="Times New Roman"/>
          <w:sz w:val="24"/>
        </w:rPr>
        <w:t xml:space="preserve">of the </w:t>
      </w:r>
      <w:r w:rsidR="001B6AD5">
        <w:rPr>
          <w:rFonts w:ascii="Times New Roman" w:hAnsi="Times New Roman"/>
          <w:sz w:val="24"/>
        </w:rPr>
        <w:t xml:space="preserve">estimated </w:t>
      </w:r>
      <w:r>
        <w:rPr>
          <w:rFonts w:ascii="Times New Roman" w:hAnsi="Times New Roman"/>
          <w:sz w:val="24"/>
        </w:rPr>
        <w:t>construction cost</w:t>
      </w:r>
      <w:r w:rsidR="00905E08" w:rsidRPr="003F5675">
        <w:rPr>
          <w:rFonts w:ascii="Times New Roman" w:hAnsi="Times New Roman"/>
          <w:sz w:val="24"/>
        </w:rPr>
        <w:t>.</w:t>
      </w:r>
      <w:r w:rsidR="003756F1" w:rsidRPr="003756F1">
        <w:rPr>
          <w:rFonts w:ascii="Times New Roman" w:hAnsi="Times New Roman"/>
          <w:sz w:val="24"/>
        </w:rPr>
        <w:t xml:space="preserve"> </w:t>
      </w:r>
      <w:r w:rsidR="003756F1">
        <w:rPr>
          <w:rFonts w:ascii="Times New Roman" w:hAnsi="Times New Roman"/>
          <w:sz w:val="24"/>
        </w:rPr>
        <w:t xml:space="preserve"> Projects which have coordinated Architectural and Engineering disciplines involved would use this method.</w:t>
      </w:r>
    </w:p>
    <w:p w:rsidR="00E03F7C" w:rsidRPr="003F5675" w:rsidRDefault="00E03F7C" w:rsidP="00905E08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6915BD" w:rsidRDefault="00F01252" w:rsidP="00905E08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3F5675">
        <w:rPr>
          <w:rFonts w:ascii="Times New Roman" w:hAnsi="Times New Roman"/>
          <w:sz w:val="24"/>
        </w:rPr>
        <w:t>Irrespective</w:t>
      </w:r>
      <w:r w:rsidR="00905E08" w:rsidRPr="003F5675">
        <w:rPr>
          <w:rFonts w:ascii="Times New Roman" w:hAnsi="Times New Roman"/>
          <w:sz w:val="24"/>
        </w:rPr>
        <w:t xml:space="preserve"> of the basis of the fee calculation, </w:t>
      </w:r>
      <w:r w:rsidR="00014AB0">
        <w:rPr>
          <w:rFonts w:ascii="Times New Roman" w:hAnsi="Times New Roman"/>
          <w:sz w:val="24"/>
        </w:rPr>
        <w:t xml:space="preserve">the Owner shall create </w:t>
      </w:r>
      <w:r w:rsidR="00905E08" w:rsidRPr="003F5675">
        <w:rPr>
          <w:rFonts w:ascii="Times New Roman" w:hAnsi="Times New Roman"/>
          <w:sz w:val="24"/>
        </w:rPr>
        <w:t>a written justification for the fee amount</w:t>
      </w:r>
      <w:r w:rsidR="00F55D6E" w:rsidRPr="00F55D6E">
        <w:rPr>
          <w:rFonts w:ascii="Times New Roman" w:hAnsi="Times New Roman"/>
          <w:sz w:val="24"/>
        </w:rPr>
        <w:t xml:space="preserve"> </w:t>
      </w:r>
      <w:r w:rsidR="00F55D6E">
        <w:rPr>
          <w:rFonts w:ascii="Times New Roman" w:hAnsi="Times New Roman"/>
          <w:sz w:val="24"/>
        </w:rPr>
        <w:t>by documenting the fee negotiation and the rationale for the particular fee amount</w:t>
      </w:r>
      <w:r w:rsidR="00905E08" w:rsidRPr="003F5675">
        <w:rPr>
          <w:rFonts w:ascii="Times New Roman" w:hAnsi="Times New Roman"/>
          <w:sz w:val="24"/>
        </w:rPr>
        <w:t>.</w:t>
      </w:r>
    </w:p>
    <w:p w:rsidR="00E03F7C" w:rsidRDefault="00E03F7C" w:rsidP="00905E08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905E08" w:rsidRPr="00ED2E00" w:rsidRDefault="00905E08" w:rsidP="00905E08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fee recorded on the agreement will </w:t>
      </w:r>
      <w:r w:rsidR="00DD4B1A">
        <w:rPr>
          <w:rFonts w:ascii="Times New Roman" w:hAnsi="Times New Roman"/>
          <w:sz w:val="24"/>
        </w:rPr>
        <w:t>show as</w:t>
      </w:r>
      <w:r>
        <w:rPr>
          <w:rFonts w:ascii="Times New Roman" w:hAnsi="Times New Roman"/>
          <w:sz w:val="24"/>
        </w:rPr>
        <w:t xml:space="preserve"> a </w:t>
      </w:r>
      <w:r w:rsidRPr="00400D1E">
        <w:rPr>
          <w:rFonts w:ascii="Times New Roman" w:hAnsi="Times New Roman"/>
          <w:i/>
          <w:sz w:val="24"/>
        </w:rPr>
        <w:t>stipulated sum</w:t>
      </w:r>
      <w:r>
        <w:rPr>
          <w:rFonts w:ascii="Times New Roman" w:hAnsi="Times New Roman"/>
          <w:sz w:val="24"/>
        </w:rPr>
        <w:t xml:space="preserve"> for the given</w:t>
      </w:r>
      <w:r w:rsidR="00DD4B1A">
        <w:rPr>
          <w:rFonts w:ascii="Times New Roman" w:hAnsi="Times New Roman"/>
          <w:sz w:val="24"/>
        </w:rPr>
        <w:t xml:space="preserve"> scope of services,</w:t>
      </w:r>
      <w:r>
        <w:rPr>
          <w:rFonts w:ascii="Times New Roman" w:hAnsi="Times New Roman"/>
          <w:sz w:val="24"/>
        </w:rPr>
        <w:t xml:space="preserve"> </w:t>
      </w:r>
      <w:r w:rsidR="00F01252">
        <w:rPr>
          <w:rFonts w:ascii="Times New Roman" w:hAnsi="Times New Roman"/>
          <w:sz w:val="24"/>
        </w:rPr>
        <w:t xml:space="preserve">or </w:t>
      </w:r>
      <w:r>
        <w:rPr>
          <w:rFonts w:ascii="Times New Roman" w:hAnsi="Times New Roman"/>
          <w:sz w:val="24"/>
        </w:rPr>
        <w:t xml:space="preserve">an </w:t>
      </w:r>
      <w:r w:rsidRPr="00400D1E">
        <w:rPr>
          <w:rFonts w:ascii="Times New Roman" w:hAnsi="Times New Roman"/>
          <w:i/>
          <w:sz w:val="24"/>
        </w:rPr>
        <w:t>hourly rate</w:t>
      </w:r>
      <w:r>
        <w:rPr>
          <w:rFonts w:ascii="Times New Roman" w:hAnsi="Times New Roman"/>
          <w:i/>
          <w:sz w:val="24"/>
        </w:rPr>
        <w:t>s</w:t>
      </w:r>
      <w:r w:rsidRPr="00400D1E">
        <w:rPr>
          <w:rFonts w:ascii="Times New Roman" w:hAnsi="Times New Roman"/>
          <w:i/>
          <w:sz w:val="24"/>
        </w:rPr>
        <w:t>, not-to-exceed</w:t>
      </w:r>
      <w:r>
        <w:rPr>
          <w:rFonts w:ascii="Times New Roman" w:hAnsi="Times New Roman"/>
          <w:sz w:val="24"/>
        </w:rPr>
        <w:t xml:space="preserve"> amount</w:t>
      </w:r>
      <w:r w:rsidR="00DD4B1A">
        <w:rPr>
          <w:rFonts w:ascii="Times New Roman" w:hAnsi="Times New Roman"/>
          <w:sz w:val="24"/>
        </w:rPr>
        <w:t xml:space="preserve">, or as </w:t>
      </w:r>
      <w:r w:rsidR="00DD4B1A" w:rsidRPr="00DD4B1A">
        <w:rPr>
          <w:rFonts w:ascii="Times New Roman" w:hAnsi="Times New Roman"/>
          <w:i/>
          <w:sz w:val="24"/>
        </w:rPr>
        <w:t>mixed fees, not-to-exceed</w:t>
      </w:r>
      <w:r w:rsidR="00DD4B1A">
        <w:rPr>
          <w:rFonts w:ascii="Times New Roman" w:hAnsi="Times New Roman"/>
          <w:sz w:val="24"/>
        </w:rPr>
        <w:t xml:space="preserve"> amount when both </w:t>
      </w:r>
      <w:r w:rsidR="00DD4B1A" w:rsidRPr="00400D1E">
        <w:rPr>
          <w:rFonts w:ascii="Times New Roman" w:hAnsi="Times New Roman"/>
          <w:i/>
          <w:sz w:val="24"/>
        </w:rPr>
        <w:t>stipulated sum</w:t>
      </w:r>
      <w:r w:rsidR="00DD4B1A">
        <w:rPr>
          <w:rFonts w:ascii="Times New Roman" w:hAnsi="Times New Roman"/>
          <w:sz w:val="24"/>
        </w:rPr>
        <w:t xml:space="preserve"> and </w:t>
      </w:r>
      <w:r w:rsidR="00DD4B1A" w:rsidRPr="00400D1E">
        <w:rPr>
          <w:rFonts w:ascii="Times New Roman" w:hAnsi="Times New Roman"/>
          <w:i/>
          <w:sz w:val="24"/>
        </w:rPr>
        <w:t>hourly rate</w:t>
      </w:r>
      <w:r w:rsidR="00DD4B1A">
        <w:rPr>
          <w:rFonts w:ascii="Times New Roman" w:hAnsi="Times New Roman"/>
          <w:i/>
          <w:sz w:val="24"/>
        </w:rPr>
        <w:t>s</w:t>
      </w:r>
      <w:r w:rsidR="00DD4B1A" w:rsidRPr="00400D1E">
        <w:rPr>
          <w:rFonts w:ascii="Times New Roman" w:hAnsi="Times New Roman"/>
          <w:i/>
          <w:sz w:val="24"/>
        </w:rPr>
        <w:t>, not-to-exceed</w:t>
      </w:r>
      <w:r w:rsidR="00DD4B1A" w:rsidRPr="00DD4B1A">
        <w:rPr>
          <w:rFonts w:ascii="Times New Roman" w:hAnsi="Times New Roman"/>
          <w:sz w:val="24"/>
        </w:rPr>
        <w:t xml:space="preserve"> are used</w:t>
      </w:r>
      <w:r w:rsidRPr="00DD4B1A">
        <w:rPr>
          <w:rFonts w:ascii="Times New Roman" w:hAnsi="Times New Roman"/>
          <w:sz w:val="24"/>
        </w:rPr>
        <w:t>.</w:t>
      </w:r>
    </w:p>
    <w:p w:rsidR="001A12F9" w:rsidRDefault="001A12F9" w:rsidP="00F91A86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1A12F9" w:rsidRDefault="001A12F9" w:rsidP="00F91A86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1A12F9" w:rsidRPr="003E7491" w:rsidRDefault="001A12F9" w:rsidP="001A12F9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u w:val="single"/>
        </w:rPr>
      </w:pPr>
      <w:r w:rsidRPr="003E7491">
        <w:rPr>
          <w:rFonts w:ascii="Times New Roman" w:hAnsi="Times New Roman"/>
          <w:sz w:val="24"/>
          <w:u w:val="single"/>
        </w:rPr>
        <w:t>Pro</w:t>
      </w:r>
      <w:r w:rsidR="00C2732D" w:rsidRPr="003E7491">
        <w:rPr>
          <w:rFonts w:ascii="Times New Roman" w:hAnsi="Times New Roman"/>
          <w:sz w:val="24"/>
          <w:u w:val="single"/>
        </w:rPr>
        <w:t>tocol</w:t>
      </w:r>
    </w:p>
    <w:p w:rsidR="001A12F9" w:rsidRDefault="0024265B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1A12F9">
        <w:rPr>
          <w:rFonts w:ascii="Times New Roman" w:hAnsi="Times New Roman"/>
          <w:sz w:val="24"/>
        </w:rPr>
        <w:t xml:space="preserve">he </w:t>
      </w:r>
      <w:r w:rsidR="00DE0CD6">
        <w:rPr>
          <w:rFonts w:ascii="Times New Roman" w:hAnsi="Times New Roman"/>
          <w:sz w:val="24"/>
        </w:rPr>
        <w:t xml:space="preserve">Owner shall complete each of the </w:t>
      </w:r>
      <w:r w:rsidR="001A12F9">
        <w:rPr>
          <w:rFonts w:ascii="Times New Roman" w:hAnsi="Times New Roman"/>
          <w:sz w:val="24"/>
        </w:rPr>
        <w:t xml:space="preserve">following </w:t>
      </w:r>
      <w:r>
        <w:rPr>
          <w:rFonts w:ascii="Times New Roman" w:hAnsi="Times New Roman"/>
          <w:sz w:val="24"/>
        </w:rPr>
        <w:t xml:space="preserve">steps, in the order shown, </w:t>
      </w:r>
      <w:r w:rsidR="00C2732D">
        <w:rPr>
          <w:rFonts w:ascii="Times New Roman" w:hAnsi="Times New Roman"/>
          <w:sz w:val="24"/>
        </w:rPr>
        <w:t>so as to</w:t>
      </w:r>
      <w:r>
        <w:rPr>
          <w:rFonts w:ascii="Times New Roman" w:hAnsi="Times New Roman"/>
          <w:sz w:val="24"/>
        </w:rPr>
        <w:t xml:space="preserve"> document a fair fee as a component of an </w:t>
      </w:r>
      <w:r w:rsidR="00F01252">
        <w:rPr>
          <w:rFonts w:ascii="Times New Roman" w:hAnsi="Times New Roman"/>
          <w:sz w:val="24"/>
        </w:rPr>
        <w:t xml:space="preserve">agreement between the </w:t>
      </w:r>
      <w:r>
        <w:rPr>
          <w:rFonts w:ascii="Times New Roman" w:hAnsi="Times New Roman"/>
          <w:sz w:val="24"/>
        </w:rPr>
        <w:t>Owner</w:t>
      </w:r>
      <w:r w:rsidR="00F01252"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t>Consultant</w:t>
      </w:r>
      <w:r w:rsidR="00F01252" w:rsidRPr="00F01252">
        <w:rPr>
          <w:rFonts w:ascii="Times New Roman" w:hAnsi="Times New Roman"/>
          <w:sz w:val="24"/>
        </w:rPr>
        <w:t xml:space="preserve"> </w:t>
      </w:r>
      <w:r w:rsidR="00F01252">
        <w:rPr>
          <w:rFonts w:ascii="Times New Roman" w:hAnsi="Times New Roman"/>
          <w:sz w:val="24"/>
        </w:rPr>
        <w:t xml:space="preserve">which is approvable by </w:t>
      </w:r>
      <w:r w:rsidR="004F46FB">
        <w:rPr>
          <w:rFonts w:ascii="Times New Roman" w:hAnsi="Times New Roman"/>
          <w:sz w:val="24"/>
        </w:rPr>
        <w:t>BREM</w:t>
      </w:r>
      <w:r w:rsidR="00F01252" w:rsidRPr="00F01252">
        <w:rPr>
          <w:rFonts w:ascii="Times New Roman" w:hAnsi="Times New Roman"/>
          <w:sz w:val="24"/>
        </w:rPr>
        <w:t xml:space="preserve"> </w:t>
      </w:r>
      <w:r w:rsidR="00F01252">
        <w:rPr>
          <w:rFonts w:ascii="Times New Roman" w:hAnsi="Times New Roman"/>
          <w:sz w:val="24"/>
        </w:rPr>
        <w:t>or other approval authority</w:t>
      </w:r>
      <w:r>
        <w:rPr>
          <w:rFonts w:ascii="Times New Roman" w:hAnsi="Times New Roman"/>
          <w:sz w:val="24"/>
        </w:rPr>
        <w:t>.</w:t>
      </w:r>
    </w:p>
    <w:p w:rsidR="0024265B" w:rsidRPr="00ED2E00" w:rsidRDefault="0024265B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1A12F9" w:rsidRPr="003D660D" w:rsidRDefault="003D660D" w:rsidP="003D660D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3D660D">
        <w:rPr>
          <w:rFonts w:ascii="Times New Roman" w:hAnsi="Times New Roman"/>
          <w:i/>
          <w:sz w:val="24"/>
        </w:rPr>
        <w:lastRenderedPageBreak/>
        <w:t>1.</w:t>
      </w:r>
      <w:r>
        <w:rPr>
          <w:rFonts w:ascii="Times New Roman" w:hAnsi="Times New Roman"/>
          <w:i/>
          <w:sz w:val="24"/>
        </w:rPr>
        <w:t xml:space="preserve"> </w:t>
      </w:r>
      <w:r w:rsidR="00F5498E" w:rsidRPr="003D660D">
        <w:rPr>
          <w:rFonts w:ascii="Times New Roman" w:hAnsi="Times New Roman"/>
          <w:i/>
          <w:sz w:val="24"/>
        </w:rPr>
        <w:t>Select Consultant</w:t>
      </w:r>
      <w:r w:rsidR="001A12F9" w:rsidRPr="003D660D">
        <w:rPr>
          <w:rFonts w:ascii="Times New Roman" w:hAnsi="Times New Roman"/>
          <w:sz w:val="24"/>
        </w:rPr>
        <w:t xml:space="preserve">.  </w:t>
      </w:r>
      <w:r w:rsidR="00F5498E" w:rsidRPr="003D660D">
        <w:rPr>
          <w:rFonts w:ascii="Times New Roman" w:hAnsi="Times New Roman"/>
          <w:sz w:val="24"/>
        </w:rPr>
        <w:t xml:space="preserve">Using the </w:t>
      </w:r>
      <w:r w:rsidR="004F46FB">
        <w:rPr>
          <w:rFonts w:ascii="Times New Roman" w:hAnsi="Times New Roman"/>
          <w:sz w:val="24"/>
        </w:rPr>
        <w:t>BREM</w:t>
      </w:r>
      <w:r w:rsidR="00F01252">
        <w:rPr>
          <w:rFonts w:ascii="Times New Roman" w:hAnsi="Times New Roman"/>
          <w:sz w:val="24"/>
        </w:rPr>
        <w:t xml:space="preserve"> </w:t>
      </w:r>
      <w:r w:rsidR="00C2732D" w:rsidRPr="003D660D">
        <w:rPr>
          <w:rFonts w:ascii="Times New Roman" w:hAnsi="Times New Roman"/>
          <w:sz w:val="24"/>
        </w:rPr>
        <w:t xml:space="preserve">Prequalified Professionals List or a Request for </w:t>
      </w:r>
      <w:r w:rsidR="00F5498E" w:rsidRPr="003D660D">
        <w:rPr>
          <w:rFonts w:ascii="Times New Roman" w:hAnsi="Times New Roman"/>
          <w:sz w:val="24"/>
        </w:rPr>
        <w:t xml:space="preserve">Qualifications </w:t>
      </w:r>
      <w:r w:rsidR="00F01252">
        <w:rPr>
          <w:rFonts w:ascii="Times New Roman" w:hAnsi="Times New Roman"/>
          <w:sz w:val="24"/>
        </w:rPr>
        <w:t xml:space="preserve">(RFQ) </w:t>
      </w:r>
      <w:r w:rsidR="00F5498E" w:rsidRPr="003D660D">
        <w:rPr>
          <w:rFonts w:ascii="Times New Roman" w:hAnsi="Times New Roman"/>
          <w:sz w:val="24"/>
        </w:rPr>
        <w:t xml:space="preserve">process, </w:t>
      </w:r>
      <w:r w:rsidR="00C2732D" w:rsidRPr="003D660D">
        <w:rPr>
          <w:rFonts w:ascii="Times New Roman" w:hAnsi="Times New Roman"/>
          <w:sz w:val="24"/>
        </w:rPr>
        <w:t xml:space="preserve">with interviewed firms </w:t>
      </w:r>
      <w:r w:rsidR="00F5498E" w:rsidRPr="003D660D">
        <w:rPr>
          <w:rFonts w:ascii="Times New Roman" w:hAnsi="Times New Roman"/>
          <w:sz w:val="24"/>
        </w:rPr>
        <w:t>rank</w:t>
      </w:r>
      <w:r w:rsidR="00C2732D" w:rsidRPr="003D660D">
        <w:rPr>
          <w:rFonts w:ascii="Times New Roman" w:hAnsi="Times New Roman"/>
          <w:sz w:val="24"/>
        </w:rPr>
        <w:t>ed</w:t>
      </w:r>
      <w:r w:rsidR="00F5498E" w:rsidRPr="003D660D">
        <w:rPr>
          <w:rFonts w:ascii="Times New Roman" w:hAnsi="Times New Roman"/>
          <w:sz w:val="24"/>
        </w:rPr>
        <w:t xml:space="preserve"> and the highest-ranked firm </w:t>
      </w:r>
      <w:r w:rsidR="00C2732D" w:rsidRPr="003D660D">
        <w:rPr>
          <w:rFonts w:ascii="Times New Roman" w:hAnsi="Times New Roman"/>
          <w:sz w:val="24"/>
        </w:rPr>
        <w:t xml:space="preserve">selected </w:t>
      </w:r>
      <w:r w:rsidR="00F5498E" w:rsidRPr="003D660D">
        <w:rPr>
          <w:rFonts w:ascii="Times New Roman" w:hAnsi="Times New Roman"/>
          <w:sz w:val="24"/>
        </w:rPr>
        <w:t>to negotiate the agreement</w:t>
      </w:r>
      <w:r w:rsidR="001A12F9" w:rsidRPr="003D660D">
        <w:rPr>
          <w:rFonts w:ascii="Times New Roman" w:hAnsi="Times New Roman"/>
          <w:sz w:val="24"/>
        </w:rPr>
        <w:t>.</w:t>
      </w:r>
    </w:p>
    <w:p w:rsidR="003D660D" w:rsidRPr="003D660D" w:rsidRDefault="003D660D" w:rsidP="003D660D">
      <w:pPr>
        <w:ind w:firstLine="720"/>
      </w:pPr>
    </w:p>
    <w:p w:rsidR="005E4930" w:rsidRDefault="00DE0CD6" w:rsidP="005E4930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2. </w:t>
      </w:r>
      <w:r w:rsidR="00F5498E" w:rsidRPr="00F5498E">
        <w:rPr>
          <w:rFonts w:ascii="Times New Roman" w:hAnsi="Times New Roman"/>
          <w:i/>
          <w:sz w:val="24"/>
        </w:rPr>
        <w:t>Solicit proposal from Consultant</w:t>
      </w:r>
      <w:r w:rsidR="00F5498E">
        <w:rPr>
          <w:rFonts w:ascii="Times New Roman" w:hAnsi="Times New Roman"/>
          <w:sz w:val="24"/>
        </w:rPr>
        <w:t xml:space="preserve">.  Provide the written </w:t>
      </w:r>
      <w:r>
        <w:rPr>
          <w:rFonts w:ascii="Times New Roman" w:hAnsi="Times New Roman"/>
          <w:sz w:val="24"/>
        </w:rPr>
        <w:t>p</w:t>
      </w:r>
      <w:r w:rsidR="00F5498E">
        <w:rPr>
          <w:rFonts w:ascii="Times New Roman" w:hAnsi="Times New Roman"/>
          <w:sz w:val="24"/>
        </w:rPr>
        <w:t xml:space="preserve">roject </w:t>
      </w:r>
      <w:r>
        <w:rPr>
          <w:rFonts w:ascii="Times New Roman" w:hAnsi="Times New Roman"/>
          <w:sz w:val="24"/>
        </w:rPr>
        <w:t>d</w:t>
      </w:r>
      <w:r w:rsidR="00F5498E">
        <w:rPr>
          <w:rFonts w:ascii="Times New Roman" w:hAnsi="Times New Roman"/>
          <w:sz w:val="24"/>
        </w:rPr>
        <w:t>escription</w:t>
      </w:r>
      <w:r>
        <w:rPr>
          <w:rFonts w:ascii="Times New Roman" w:hAnsi="Times New Roman"/>
          <w:sz w:val="24"/>
        </w:rPr>
        <w:t>, schedule, scope of services</w:t>
      </w:r>
      <w:r w:rsidR="00F5498E"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t>any other relevant information so that the Consultant can prepare a proposal.</w:t>
      </w:r>
    </w:p>
    <w:p w:rsidR="003D660D" w:rsidRDefault="003D660D" w:rsidP="005E4930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DE0CD6" w:rsidRDefault="00DE0CD6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DE0CD6">
        <w:rPr>
          <w:rFonts w:ascii="Times New Roman" w:hAnsi="Times New Roman"/>
          <w:i/>
          <w:sz w:val="24"/>
        </w:rPr>
        <w:t>3. Negotiate fee</w:t>
      </w:r>
      <w:r>
        <w:rPr>
          <w:rFonts w:ascii="Times New Roman" w:hAnsi="Times New Roman"/>
          <w:sz w:val="24"/>
        </w:rPr>
        <w:t>.  Using the</w:t>
      </w:r>
      <w:r w:rsidRPr="00C2732D">
        <w:rPr>
          <w:rFonts w:ascii="Times New Roman" w:hAnsi="Times New Roman"/>
          <w:sz w:val="24"/>
        </w:rPr>
        <w:t xml:space="preserve"> table </w:t>
      </w:r>
      <w:r>
        <w:rPr>
          <w:rFonts w:ascii="Times New Roman" w:hAnsi="Times New Roman"/>
          <w:sz w:val="24"/>
        </w:rPr>
        <w:t>below</w:t>
      </w:r>
      <w:r w:rsidRPr="00DE0C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and the project parameters, document the fee negotiation.</w:t>
      </w:r>
      <w:r w:rsidR="0093385A">
        <w:rPr>
          <w:rFonts w:ascii="Times New Roman" w:hAnsi="Times New Roman"/>
          <w:sz w:val="24"/>
        </w:rPr>
        <w:t xml:space="preserve">  Document the rationale for the particular fee amount.</w:t>
      </w:r>
    </w:p>
    <w:p w:rsidR="003D660D" w:rsidRDefault="003D660D" w:rsidP="001A12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D0563F" w:rsidRDefault="005E4930" w:rsidP="003D660D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93385A">
        <w:rPr>
          <w:rFonts w:ascii="Times New Roman" w:hAnsi="Times New Roman"/>
          <w:i/>
          <w:sz w:val="24"/>
        </w:rPr>
        <w:t>4. Draft agreement</w:t>
      </w:r>
      <w:r>
        <w:rPr>
          <w:rFonts w:ascii="Times New Roman" w:hAnsi="Times New Roman"/>
          <w:sz w:val="24"/>
        </w:rPr>
        <w:t xml:space="preserve">.  Send draft of agreement to all parties and </w:t>
      </w:r>
      <w:r w:rsidR="004F46FB">
        <w:rPr>
          <w:rFonts w:ascii="Times New Roman" w:hAnsi="Times New Roman"/>
          <w:sz w:val="24"/>
        </w:rPr>
        <w:t>BREM</w:t>
      </w:r>
      <w:r w:rsidR="00F01252" w:rsidRPr="00F01252">
        <w:rPr>
          <w:rFonts w:ascii="Times New Roman" w:hAnsi="Times New Roman"/>
          <w:sz w:val="24"/>
        </w:rPr>
        <w:t xml:space="preserve"> </w:t>
      </w:r>
      <w:r w:rsidR="00F01252">
        <w:rPr>
          <w:rFonts w:ascii="Times New Roman" w:hAnsi="Times New Roman"/>
          <w:sz w:val="24"/>
        </w:rPr>
        <w:t xml:space="preserve">or the approval authority, if not </w:t>
      </w:r>
      <w:r w:rsidR="004F46FB">
        <w:rPr>
          <w:rFonts w:ascii="Times New Roman" w:hAnsi="Times New Roman"/>
          <w:sz w:val="24"/>
        </w:rPr>
        <w:t>BREM</w:t>
      </w:r>
      <w:r>
        <w:rPr>
          <w:rFonts w:ascii="Times New Roman" w:hAnsi="Times New Roman"/>
          <w:sz w:val="24"/>
        </w:rPr>
        <w:t xml:space="preserve">, which will </w:t>
      </w:r>
      <w:r w:rsidR="003D660D">
        <w:rPr>
          <w:rFonts w:ascii="Times New Roman" w:hAnsi="Times New Roman"/>
          <w:sz w:val="24"/>
        </w:rPr>
        <w:t>pre-</w:t>
      </w:r>
      <w:r>
        <w:rPr>
          <w:rFonts w:ascii="Times New Roman" w:hAnsi="Times New Roman"/>
          <w:sz w:val="24"/>
        </w:rPr>
        <w:t>approve the</w:t>
      </w:r>
      <w:r w:rsidR="003D660D">
        <w:rPr>
          <w:rFonts w:ascii="Times New Roman" w:hAnsi="Times New Roman"/>
          <w:sz w:val="24"/>
        </w:rPr>
        <w:t xml:space="preserve"> draft</w:t>
      </w:r>
      <w:r>
        <w:rPr>
          <w:rFonts w:ascii="Times New Roman" w:hAnsi="Times New Roman"/>
          <w:sz w:val="24"/>
        </w:rPr>
        <w:t xml:space="preserve"> agreement.</w:t>
      </w:r>
    </w:p>
    <w:p w:rsidR="003D660D" w:rsidRDefault="003D660D" w:rsidP="003D660D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</w:p>
    <w:p w:rsidR="003D660D" w:rsidRPr="005E179F" w:rsidRDefault="003D660D" w:rsidP="003D660D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</w:rPr>
      </w:pPr>
      <w:r w:rsidRPr="003D660D">
        <w:rPr>
          <w:rFonts w:ascii="Times New Roman" w:hAnsi="Times New Roman"/>
          <w:i/>
          <w:sz w:val="24"/>
        </w:rPr>
        <w:t>5. Approve agreement</w:t>
      </w:r>
      <w:r>
        <w:rPr>
          <w:rFonts w:ascii="Times New Roman" w:hAnsi="Times New Roman"/>
          <w:sz w:val="24"/>
        </w:rPr>
        <w:t xml:space="preserve">.  </w:t>
      </w:r>
      <w:r w:rsidR="00F01252">
        <w:rPr>
          <w:rFonts w:ascii="Times New Roman" w:hAnsi="Times New Roman"/>
          <w:sz w:val="24"/>
        </w:rPr>
        <w:t>The a</w:t>
      </w:r>
      <w:r>
        <w:rPr>
          <w:rFonts w:ascii="Times New Roman" w:hAnsi="Times New Roman"/>
          <w:sz w:val="24"/>
        </w:rPr>
        <w:t xml:space="preserve">greement </w:t>
      </w:r>
      <w:r w:rsidR="00F01252">
        <w:rPr>
          <w:rFonts w:ascii="Times New Roman" w:hAnsi="Times New Roman"/>
          <w:sz w:val="24"/>
        </w:rPr>
        <w:t>is finally</w:t>
      </w:r>
      <w:r>
        <w:rPr>
          <w:rFonts w:ascii="Times New Roman" w:hAnsi="Times New Roman"/>
          <w:sz w:val="24"/>
        </w:rPr>
        <w:t xml:space="preserve"> signed by Consultant, Owner, and </w:t>
      </w:r>
      <w:r w:rsidR="004F46FB">
        <w:rPr>
          <w:rFonts w:ascii="Times New Roman" w:hAnsi="Times New Roman"/>
          <w:sz w:val="24"/>
        </w:rPr>
        <w:t>BREM</w:t>
      </w:r>
      <w:r w:rsidR="00F01252">
        <w:rPr>
          <w:rFonts w:ascii="Times New Roman" w:hAnsi="Times New Roman"/>
          <w:sz w:val="24"/>
        </w:rPr>
        <w:t xml:space="preserve"> or the approval authority, if not </w:t>
      </w:r>
      <w:r w:rsidR="004F46FB">
        <w:rPr>
          <w:rFonts w:ascii="Times New Roman" w:hAnsi="Times New Roman"/>
          <w:sz w:val="24"/>
        </w:rPr>
        <w:t>BREM</w:t>
      </w:r>
      <w:r>
        <w:rPr>
          <w:rFonts w:ascii="Times New Roman" w:hAnsi="Times New Roman"/>
          <w:sz w:val="24"/>
        </w:rPr>
        <w:t xml:space="preserve">.  No work shall commence until the agreement is approved by </w:t>
      </w:r>
      <w:r w:rsidR="004F46FB">
        <w:rPr>
          <w:rFonts w:ascii="Times New Roman" w:hAnsi="Times New Roman"/>
          <w:sz w:val="24"/>
        </w:rPr>
        <w:t>BREM</w:t>
      </w:r>
      <w:r w:rsidR="00F01252" w:rsidRPr="00F01252">
        <w:rPr>
          <w:rFonts w:ascii="Times New Roman" w:hAnsi="Times New Roman"/>
          <w:sz w:val="24"/>
        </w:rPr>
        <w:t xml:space="preserve"> </w:t>
      </w:r>
      <w:r w:rsidR="00F01252">
        <w:rPr>
          <w:rFonts w:ascii="Times New Roman" w:hAnsi="Times New Roman"/>
          <w:sz w:val="24"/>
        </w:rPr>
        <w:t>or the approval authority</w:t>
      </w:r>
      <w:r>
        <w:rPr>
          <w:rFonts w:ascii="Times New Roman" w:hAnsi="Times New Roman"/>
          <w:sz w:val="24"/>
        </w:rPr>
        <w:t>.</w:t>
      </w:r>
    </w:p>
    <w:p w:rsidR="00E03F7C" w:rsidRDefault="00E03F7C" w:rsidP="00320B2A">
      <w:pPr>
        <w:overflowPunct/>
        <w:autoSpaceDE/>
        <w:autoSpaceDN/>
        <w:adjustRightInd/>
        <w:textAlignment w:val="auto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br w:type="page"/>
      </w:r>
      <w:bookmarkStart w:id="0" w:name="_GoBack"/>
      <w:bookmarkEnd w:id="0"/>
    </w:p>
    <w:p w:rsidR="001040F1" w:rsidRDefault="001040F1" w:rsidP="00945F3E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lastRenderedPageBreak/>
        <w:t xml:space="preserve">Table </w:t>
      </w:r>
      <w:r w:rsidR="0023200F">
        <w:rPr>
          <w:rFonts w:ascii="Times New Roman" w:hAnsi="Times New Roman"/>
          <w:smallCaps/>
          <w:sz w:val="24"/>
        </w:rPr>
        <w:t>1</w:t>
      </w:r>
    </w:p>
    <w:p w:rsidR="005E179F" w:rsidRDefault="00945F3E" w:rsidP="001040F1">
      <w:pPr>
        <w:overflowPunct/>
        <w:autoSpaceDE/>
        <w:autoSpaceDN/>
        <w:adjustRightInd/>
        <w:textAlignment w:val="auto"/>
        <w:rPr>
          <w:rFonts w:ascii="Times New Roman" w:hAnsi="Times New Roman"/>
          <w:smallCaps/>
          <w:sz w:val="24"/>
        </w:rPr>
      </w:pPr>
      <w:r w:rsidRPr="00DA166B">
        <w:rPr>
          <w:rFonts w:ascii="Times New Roman" w:hAnsi="Times New Roman"/>
          <w:smallCaps/>
          <w:sz w:val="24"/>
        </w:rPr>
        <w:t xml:space="preserve">Recommended Fee Schedule </w:t>
      </w:r>
      <w:r w:rsidR="00DA166B">
        <w:rPr>
          <w:rFonts w:ascii="Times New Roman" w:hAnsi="Times New Roman"/>
          <w:smallCaps/>
          <w:sz w:val="24"/>
        </w:rPr>
        <w:t>for</w:t>
      </w:r>
      <w:r w:rsidR="001040F1">
        <w:rPr>
          <w:rFonts w:ascii="Times New Roman" w:hAnsi="Times New Roman"/>
          <w:smallCaps/>
          <w:sz w:val="24"/>
        </w:rPr>
        <w:t xml:space="preserve"> </w:t>
      </w:r>
      <w:r w:rsidRPr="00DA166B">
        <w:rPr>
          <w:rFonts w:ascii="Times New Roman" w:hAnsi="Times New Roman"/>
          <w:smallCaps/>
          <w:sz w:val="24"/>
        </w:rPr>
        <w:t>Architectural/Engineering Projects</w:t>
      </w:r>
    </w:p>
    <w:p w:rsidR="00DA166B" w:rsidRPr="00DA166B" w:rsidRDefault="00DA166B" w:rsidP="00945F3E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mallCaps/>
          <w:sz w:val="24"/>
        </w:rPr>
      </w:pPr>
    </w:p>
    <w:tbl>
      <w:tblPr>
        <w:tblStyle w:val="TableGrid"/>
        <w:tblW w:w="5000" w:type="pct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928"/>
        <w:gridCol w:w="1788"/>
        <w:gridCol w:w="1558"/>
        <w:gridCol w:w="1558"/>
        <w:gridCol w:w="1554"/>
      </w:tblGrid>
      <w:tr w:rsidR="00086FC2" w:rsidTr="00862D9B">
        <w:trPr>
          <w:trHeight w:val="720"/>
        </w:trPr>
        <w:tc>
          <w:tcPr>
            <w:tcW w:w="2503" w:type="pct"/>
            <w:gridSpan w:val="3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Construction Cost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 rate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973E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 rate</w:t>
            </w:r>
          </w:p>
        </w:tc>
        <w:tc>
          <w:tcPr>
            <w:tcW w:w="831" w:type="pct"/>
            <w:tcBorders>
              <w:top w:val="single" w:sz="4" w:space="0" w:color="0070C0"/>
              <w:left w:val="single" w:sz="4" w:space="0" w:color="0070C0"/>
              <w:bottom w:val="doub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973E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 rate</w:t>
            </w:r>
          </w:p>
        </w:tc>
      </w:tr>
      <w:tr w:rsidR="003D660D" w:rsidTr="00862D9B">
        <w:trPr>
          <w:trHeight w:val="576"/>
        </w:trPr>
        <w:tc>
          <w:tcPr>
            <w:tcW w:w="1547" w:type="pct"/>
            <w:gridSpan w:val="2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nil"/>
            </w:tcBorders>
            <w:vAlign w:val="center"/>
          </w:tcPr>
          <w:p w:rsidR="003D660D" w:rsidRDefault="003D660D" w:rsidP="00EA39D2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 w:rsidR="00EA39D2">
              <w:rPr>
                <w:rFonts w:ascii="Arial" w:hAnsi="Arial"/>
                <w:sz w:val="24"/>
              </w:rPr>
              <w:t>u</w:t>
            </w:r>
            <w:r>
              <w:rPr>
                <w:rFonts w:ascii="Arial" w:hAnsi="Arial"/>
                <w:sz w:val="24"/>
              </w:rPr>
              <w:t>p to</w:t>
            </w:r>
          </w:p>
        </w:tc>
        <w:tc>
          <w:tcPr>
            <w:tcW w:w="956" w:type="pct"/>
            <w:tcBorders>
              <w:top w:val="double" w:sz="4" w:space="0" w:color="0070C0"/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:rsidR="003D660D" w:rsidRDefault="003D660D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$2</w:t>
            </w:r>
            <w:r w:rsidR="001B6AD5">
              <w:rPr>
                <w:rFonts w:ascii="Arial" w:hAnsi="Arial"/>
                <w:sz w:val="24"/>
              </w:rPr>
              <w:t>49</w:t>
            </w:r>
            <w:r>
              <w:rPr>
                <w:rFonts w:ascii="Arial" w:hAnsi="Arial"/>
                <w:sz w:val="24"/>
              </w:rPr>
              <w:t>,</w:t>
            </w:r>
            <w:r w:rsidR="001B6AD5">
              <w:rPr>
                <w:rFonts w:ascii="Arial" w:hAnsi="Arial"/>
                <w:sz w:val="24"/>
              </w:rPr>
              <w:t>999</w:t>
            </w:r>
          </w:p>
        </w:tc>
        <w:tc>
          <w:tcPr>
            <w:tcW w:w="2497" w:type="pct"/>
            <w:gridSpan w:val="3"/>
            <w:tcBorders>
              <w:top w:val="doub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A933FF" w:rsidRDefault="00A933FF" w:rsidP="00A93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="003D660D" w:rsidRPr="001B6AD5">
              <w:rPr>
                <w:rFonts w:ascii="Arial" w:hAnsi="Arial"/>
              </w:rPr>
              <w:t xml:space="preserve">egotiate fee </w:t>
            </w:r>
            <w:r w:rsidR="001B6AD5">
              <w:rPr>
                <w:rFonts w:ascii="Arial" w:hAnsi="Arial"/>
              </w:rPr>
              <w:t xml:space="preserve">amount </w:t>
            </w:r>
            <w:r w:rsidR="003D660D" w:rsidRPr="001B6AD5">
              <w:rPr>
                <w:rFonts w:ascii="Arial" w:hAnsi="Arial"/>
              </w:rPr>
              <w:t>based on hourly rates</w:t>
            </w:r>
          </w:p>
          <w:p w:rsidR="003D660D" w:rsidRDefault="001B6AD5" w:rsidP="00A93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 a percentage of construction cost</w:t>
            </w:r>
          </w:p>
          <w:p w:rsidR="001B6AD5" w:rsidRPr="001B6AD5" w:rsidRDefault="00A933FF" w:rsidP="00A93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1B6AD5">
              <w:rPr>
                <w:rFonts w:ascii="Arial" w:hAnsi="Arial"/>
              </w:rPr>
              <w:t>maximum 10.0%, 11.0%, 12.0%</w:t>
            </w:r>
            <w:r>
              <w:rPr>
                <w:rFonts w:ascii="Arial" w:hAnsi="Arial"/>
              </w:rPr>
              <w:t xml:space="preserve"> respectively).</w:t>
            </w:r>
          </w:p>
        </w:tc>
      </w:tr>
      <w:tr w:rsidR="00086FC2" w:rsidTr="00A933FF">
        <w:trPr>
          <w:trHeight w:val="432"/>
        </w:trPr>
        <w:tc>
          <w:tcPr>
            <w:tcW w:w="105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$250,000</w:t>
            </w:r>
          </w:p>
        </w:tc>
        <w:tc>
          <w:tcPr>
            <w:tcW w:w="495" w:type="pct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</w:t>
            </w:r>
          </w:p>
        </w:tc>
        <w:tc>
          <w:tcPr>
            <w:tcW w:w="956" w:type="pct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$499,999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</w:t>
            </w:r>
            <w:r w:rsidR="00A933FF">
              <w:rPr>
                <w:rFonts w:ascii="Arial" w:hAnsi="Arial"/>
                <w:sz w:val="24"/>
              </w:rPr>
              <w:t>2</w:t>
            </w: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9.</w:t>
            </w:r>
            <w:r w:rsidR="00A933FF">
              <w:rPr>
                <w:rFonts w:ascii="Arial" w:hAnsi="Arial"/>
                <w:sz w:val="24"/>
              </w:rPr>
              <w:t>2</w:t>
            </w: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83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</w:t>
            </w:r>
            <w:r w:rsidR="00A933FF">
              <w:rPr>
                <w:rFonts w:ascii="Arial" w:hAnsi="Arial"/>
                <w:sz w:val="24"/>
              </w:rPr>
              <w:t>2</w:t>
            </w:r>
            <w:r>
              <w:rPr>
                <w:rFonts w:ascii="Arial" w:hAnsi="Arial"/>
                <w:sz w:val="24"/>
              </w:rPr>
              <w:t>%</w:t>
            </w:r>
          </w:p>
        </w:tc>
      </w:tr>
      <w:tr w:rsidR="00086FC2" w:rsidTr="00A933FF">
        <w:trPr>
          <w:trHeight w:val="432"/>
        </w:trPr>
        <w:tc>
          <w:tcPr>
            <w:tcW w:w="105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$500,000</w:t>
            </w:r>
          </w:p>
        </w:tc>
        <w:tc>
          <w:tcPr>
            <w:tcW w:w="495" w:type="pct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</w:t>
            </w:r>
          </w:p>
        </w:tc>
        <w:tc>
          <w:tcPr>
            <w:tcW w:w="956" w:type="pct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$999,999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7.7%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8.7%</w:t>
            </w:r>
          </w:p>
        </w:tc>
        <w:tc>
          <w:tcPr>
            <w:tcW w:w="83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9.7%</w:t>
            </w:r>
          </w:p>
        </w:tc>
      </w:tr>
      <w:tr w:rsidR="00086FC2" w:rsidTr="00A933FF">
        <w:trPr>
          <w:trHeight w:val="432"/>
        </w:trPr>
        <w:tc>
          <w:tcPr>
            <w:tcW w:w="105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$1,000,000</w:t>
            </w:r>
          </w:p>
        </w:tc>
        <w:tc>
          <w:tcPr>
            <w:tcW w:w="495" w:type="pct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</w:t>
            </w:r>
          </w:p>
        </w:tc>
        <w:tc>
          <w:tcPr>
            <w:tcW w:w="956" w:type="pct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$3,999,999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7.0%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8.0%</w:t>
            </w:r>
          </w:p>
        </w:tc>
        <w:tc>
          <w:tcPr>
            <w:tcW w:w="83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9.0%</w:t>
            </w:r>
          </w:p>
        </w:tc>
      </w:tr>
      <w:tr w:rsidR="00086FC2" w:rsidTr="00A933FF">
        <w:trPr>
          <w:trHeight w:val="432"/>
        </w:trPr>
        <w:tc>
          <w:tcPr>
            <w:tcW w:w="105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$4,000,000</w:t>
            </w:r>
          </w:p>
        </w:tc>
        <w:tc>
          <w:tcPr>
            <w:tcW w:w="495" w:type="pct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</w:t>
            </w:r>
          </w:p>
        </w:tc>
        <w:tc>
          <w:tcPr>
            <w:tcW w:w="956" w:type="pct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</w:t>
            </w:r>
            <w:r w:rsidR="00A933FF">
              <w:rPr>
                <w:rFonts w:ascii="Arial" w:hAnsi="Arial"/>
                <w:sz w:val="24"/>
              </w:rPr>
              <w:t>14</w:t>
            </w:r>
            <w:r>
              <w:rPr>
                <w:rFonts w:ascii="Arial" w:hAnsi="Arial"/>
                <w:sz w:val="24"/>
              </w:rPr>
              <w:t>,999,999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6.</w:t>
            </w:r>
            <w:r w:rsidR="00A933FF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7.</w:t>
            </w:r>
            <w:r w:rsidR="00A933FF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83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</w:t>
            </w:r>
            <w:r w:rsidR="00A933FF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>%</w:t>
            </w:r>
          </w:p>
        </w:tc>
      </w:tr>
      <w:tr w:rsidR="00086FC2" w:rsidTr="00A933FF">
        <w:trPr>
          <w:trHeight w:val="432"/>
        </w:trPr>
        <w:tc>
          <w:tcPr>
            <w:tcW w:w="105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</w:t>
            </w:r>
            <w:r w:rsidR="00A933FF">
              <w:rPr>
                <w:rFonts w:ascii="Arial" w:hAnsi="Arial"/>
                <w:sz w:val="24"/>
              </w:rPr>
              <w:t>15</w:t>
            </w:r>
            <w:r>
              <w:rPr>
                <w:rFonts w:ascii="Arial" w:hAnsi="Arial"/>
                <w:sz w:val="24"/>
              </w:rPr>
              <w:t>,000,000</w:t>
            </w:r>
          </w:p>
        </w:tc>
        <w:tc>
          <w:tcPr>
            <w:tcW w:w="495" w:type="pct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</w:t>
            </w:r>
          </w:p>
        </w:tc>
        <w:tc>
          <w:tcPr>
            <w:tcW w:w="956" w:type="pct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</w:t>
            </w:r>
            <w:r w:rsidR="00A933FF">
              <w:rPr>
                <w:rFonts w:ascii="Arial" w:hAnsi="Arial"/>
                <w:sz w:val="24"/>
              </w:rPr>
              <w:t>4</w:t>
            </w:r>
            <w:r>
              <w:rPr>
                <w:rFonts w:ascii="Arial" w:hAnsi="Arial"/>
                <w:sz w:val="24"/>
              </w:rPr>
              <w:t>9,999,999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5.</w:t>
            </w:r>
            <w:r w:rsidR="00A933FF">
              <w:rPr>
                <w:rFonts w:ascii="Arial" w:hAnsi="Arial"/>
                <w:sz w:val="24"/>
              </w:rPr>
              <w:t>8</w:t>
            </w: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6.</w:t>
            </w:r>
            <w:r w:rsidR="00A933FF">
              <w:rPr>
                <w:rFonts w:ascii="Arial" w:hAnsi="Arial"/>
                <w:sz w:val="24"/>
              </w:rPr>
              <w:t>8</w:t>
            </w:r>
            <w:r>
              <w:rPr>
                <w:rFonts w:ascii="Arial" w:hAnsi="Arial"/>
                <w:sz w:val="24"/>
              </w:rPr>
              <w:t>%</w:t>
            </w:r>
          </w:p>
        </w:tc>
        <w:tc>
          <w:tcPr>
            <w:tcW w:w="83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7.</w:t>
            </w:r>
            <w:r w:rsidR="00A933FF">
              <w:rPr>
                <w:rFonts w:ascii="Arial" w:hAnsi="Arial"/>
                <w:sz w:val="24"/>
              </w:rPr>
              <w:t>8</w:t>
            </w:r>
            <w:r>
              <w:rPr>
                <w:rFonts w:ascii="Arial" w:hAnsi="Arial"/>
                <w:sz w:val="24"/>
              </w:rPr>
              <w:t>%</w:t>
            </w:r>
          </w:p>
        </w:tc>
      </w:tr>
      <w:tr w:rsidR="00A933FF" w:rsidTr="00A933FF">
        <w:trPr>
          <w:trHeight w:val="432"/>
        </w:trPr>
        <w:tc>
          <w:tcPr>
            <w:tcW w:w="105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auto"/>
            <w:vAlign w:val="center"/>
          </w:tcPr>
          <w:p w:rsidR="00A933FF" w:rsidRDefault="00A933FF" w:rsidP="00CE6031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$50,000,000</w:t>
            </w:r>
          </w:p>
        </w:tc>
        <w:tc>
          <w:tcPr>
            <w:tcW w:w="1451" w:type="pct"/>
            <w:gridSpan w:val="2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A933FF" w:rsidRDefault="00A933FF" w:rsidP="00CE603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and above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A933FF" w:rsidRDefault="00A933FF" w:rsidP="00CE6031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5.0%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A933FF" w:rsidRDefault="00A933FF" w:rsidP="00CE6031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6.0%</w:t>
            </w:r>
          </w:p>
        </w:tc>
        <w:tc>
          <w:tcPr>
            <w:tcW w:w="83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A933FF" w:rsidRDefault="00A933FF" w:rsidP="00CE6031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7.0%</w:t>
            </w:r>
          </w:p>
        </w:tc>
      </w:tr>
      <w:tr w:rsidR="00086FC2" w:rsidTr="00A933FF">
        <w:trPr>
          <w:trHeight w:val="432"/>
        </w:trPr>
        <w:tc>
          <w:tcPr>
            <w:tcW w:w="2503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Pr="00862D9B" w:rsidRDefault="00086FC2" w:rsidP="00D07938">
            <w:pPr>
              <w:jc w:val="center"/>
              <w:rPr>
                <w:rFonts w:ascii="Arial" w:hAnsi="Arial"/>
              </w:rPr>
            </w:pPr>
            <w:r w:rsidRPr="00862D9B">
              <w:rPr>
                <w:rFonts w:ascii="Arial" w:hAnsi="Arial"/>
              </w:rPr>
              <w:t xml:space="preserve">Add to the negotiated rate </w:t>
            </w:r>
            <w:r w:rsidR="000D03E3" w:rsidRPr="00862D9B">
              <w:rPr>
                <w:rFonts w:ascii="Arial" w:hAnsi="Arial"/>
              </w:rPr>
              <w:t xml:space="preserve">for new construction </w:t>
            </w:r>
            <w:r w:rsidRPr="00862D9B">
              <w:rPr>
                <w:rFonts w:ascii="Arial" w:hAnsi="Arial"/>
              </w:rPr>
              <w:t xml:space="preserve">the rate </w:t>
            </w:r>
            <w:r w:rsidR="000D03E3" w:rsidRPr="00862D9B">
              <w:rPr>
                <w:rFonts w:ascii="Arial" w:hAnsi="Arial"/>
              </w:rPr>
              <w:t xml:space="preserve">shown </w:t>
            </w:r>
            <w:r w:rsidRPr="00862D9B">
              <w:rPr>
                <w:rFonts w:ascii="Arial" w:hAnsi="Arial"/>
              </w:rPr>
              <w:t>at right for that portion of the project which is renovation.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2.0%</w:t>
            </w:r>
          </w:p>
        </w:tc>
        <w:tc>
          <w:tcPr>
            <w:tcW w:w="8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2.5%</w:t>
            </w:r>
          </w:p>
        </w:tc>
        <w:tc>
          <w:tcPr>
            <w:tcW w:w="83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:rsidR="00086FC2" w:rsidRDefault="00086FC2" w:rsidP="005E493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3.0%</w:t>
            </w:r>
          </w:p>
        </w:tc>
      </w:tr>
    </w:tbl>
    <w:p w:rsidR="003246F1" w:rsidRDefault="003246F1">
      <w:pPr>
        <w:overflowPunct/>
        <w:autoSpaceDE/>
        <w:autoSpaceDN/>
        <w:adjustRightInd/>
        <w:textAlignment w:val="auto"/>
        <w:rPr>
          <w:rFonts w:ascii="Arial" w:hAnsi="Arial"/>
          <w:color w:val="FF0000"/>
          <w:sz w:val="24"/>
        </w:rPr>
      </w:pPr>
    </w:p>
    <w:sectPr w:rsidR="003246F1" w:rsidSect="002D3D0F">
      <w:headerReference w:type="default" r:id="rId7"/>
      <w:footerReference w:type="default" r:id="rId8"/>
      <w:pgSz w:w="12240" w:h="15840" w:code="1"/>
      <w:pgMar w:top="2880" w:right="1440" w:bottom="1080" w:left="144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AE" w:rsidRDefault="000D34AE" w:rsidP="000D34AE">
      <w:r>
        <w:separator/>
      </w:r>
    </w:p>
  </w:endnote>
  <w:endnote w:type="continuationSeparator" w:id="0">
    <w:p w:rsidR="000D34AE" w:rsidRDefault="000D34AE" w:rsidP="000D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AE" w:rsidRPr="00964002" w:rsidRDefault="000D34AE" w:rsidP="000D34AE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  <w:r w:rsidRPr="00964002">
      <w:rPr>
        <w:rFonts w:ascii="Arial" w:hAnsi="Arial" w:cs="Arial"/>
        <w:sz w:val="16"/>
        <w:szCs w:val="16"/>
      </w:rPr>
      <w:fldChar w:fldCharType="begin"/>
    </w:r>
    <w:r w:rsidRPr="00964002">
      <w:rPr>
        <w:rFonts w:ascii="Arial" w:hAnsi="Arial" w:cs="Arial"/>
        <w:sz w:val="16"/>
        <w:szCs w:val="16"/>
      </w:rPr>
      <w:instrText xml:space="preserve"> FILENAME   \* MERGEFORMAT </w:instrText>
    </w:r>
    <w:r w:rsidRPr="00964002">
      <w:rPr>
        <w:rFonts w:ascii="Arial" w:hAnsi="Arial" w:cs="Arial"/>
        <w:sz w:val="16"/>
        <w:szCs w:val="16"/>
      </w:rPr>
      <w:fldChar w:fldCharType="separate"/>
    </w:r>
    <w:r w:rsidR="00392249">
      <w:rPr>
        <w:rFonts w:ascii="Arial" w:hAnsi="Arial" w:cs="Arial"/>
        <w:noProof/>
        <w:sz w:val="16"/>
        <w:szCs w:val="16"/>
      </w:rPr>
      <w:t>BREM Determining AE Fees 29 Mar 2018.docx</w:t>
    </w:r>
    <w:r w:rsidRPr="00964002">
      <w:rPr>
        <w:rFonts w:ascii="Arial" w:hAnsi="Arial" w:cs="Arial"/>
        <w:sz w:val="16"/>
        <w:szCs w:val="16"/>
      </w:rPr>
      <w:fldChar w:fldCharType="end"/>
    </w:r>
    <w:r w:rsidRPr="00964002">
      <w:rPr>
        <w:rFonts w:ascii="Arial" w:hAnsi="Arial" w:cs="Arial"/>
        <w:sz w:val="16"/>
        <w:szCs w:val="16"/>
      </w:rPr>
      <w:tab/>
    </w:r>
    <w:r w:rsidR="00400117" w:rsidRPr="00964002">
      <w:rPr>
        <w:rFonts w:ascii="Arial" w:hAnsi="Arial" w:cs="Arial"/>
        <w:sz w:val="16"/>
        <w:szCs w:val="16"/>
      </w:rPr>
      <w:t xml:space="preserve">Page </w:t>
    </w:r>
    <w:r w:rsidR="00400117" w:rsidRPr="00964002">
      <w:rPr>
        <w:rFonts w:ascii="Arial" w:hAnsi="Arial" w:cs="Arial"/>
        <w:sz w:val="16"/>
        <w:szCs w:val="16"/>
      </w:rPr>
      <w:fldChar w:fldCharType="begin"/>
    </w:r>
    <w:r w:rsidR="00400117" w:rsidRPr="00964002">
      <w:rPr>
        <w:rFonts w:ascii="Arial" w:hAnsi="Arial" w:cs="Arial"/>
        <w:sz w:val="16"/>
        <w:szCs w:val="16"/>
      </w:rPr>
      <w:instrText xml:space="preserve"> PAGE </w:instrText>
    </w:r>
    <w:r w:rsidR="00400117" w:rsidRPr="00964002">
      <w:rPr>
        <w:rFonts w:ascii="Arial" w:hAnsi="Arial" w:cs="Arial"/>
        <w:sz w:val="16"/>
        <w:szCs w:val="16"/>
      </w:rPr>
      <w:fldChar w:fldCharType="separate"/>
    </w:r>
    <w:r w:rsidR="00320B2A">
      <w:rPr>
        <w:rFonts w:ascii="Arial" w:hAnsi="Arial" w:cs="Arial"/>
        <w:noProof/>
        <w:sz w:val="16"/>
        <w:szCs w:val="16"/>
      </w:rPr>
      <w:t>4</w:t>
    </w:r>
    <w:r w:rsidR="00400117" w:rsidRPr="00964002">
      <w:rPr>
        <w:rFonts w:ascii="Arial" w:hAnsi="Arial" w:cs="Arial"/>
        <w:sz w:val="16"/>
        <w:szCs w:val="16"/>
      </w:rPr>
      <w:fldChar w:fldCharType="end"/>
    </w:r>
    <w:r w:rsidR="00400117" w:rsidRPr="00964002">
      <w:rPr>
        <w:rFonts w:ascii="Arial" w:hAnsi="Arial" w:cs="Arial"/>
        <w:sz w:val="16"/>
        <w:szCs w:val="16"/>
      </w:rPr>
      <w:t xml:space="preserve"> of </w:t>
    </w:r>
    <w:r w:rsidR="00400117" w:rsidRPr="00964002">
      <w:rPr>
        <w:rFonts w:ascii="Arial" w:hAnsi="Arial" w:cs="Arial"/>
        <w:sz w:val="16"/>
        <w:szCs w:val="16"/>
      </w:rPr>
      <w:fldChar w:fldCharType="begin"/>
    </w:r>
    <w:r w:rsidR="00400117" w:rsidRPr="00964002">
      <w:rPr>
        <w:rFonts w:ascii="Arial" w:hAnsi="Arial" w:cs="Arial"/>
        <w:sz w:val="16"/>
        <w:szCs w:val="16"/>
      </w:rPr>
      <w:instrText xml:space="preserve"> NUMPAGES </w:instrText>
    </w:r>
    <w:r w:rsidR="00400117" w:rsidRPr="00964002">
      <w:rPr>
        <w:rFonts w:ascii="Arial" w:hAnsi="Arial" w:cs="Arial"/>
        <w:sz w:val="16"/>
        <w:szCs w:val="16"/>
      </w:rPr>
      <w:fldChar w:fldCharType="separate"/>
    </w:r>
    <w:r w:rsidR="00320B2A">
      <w:rPr>
        <w:rFonts w:ascii="Arial" w:hAnsi="Arial" w:cs="Arial"/>
        <w:noProof/>
        <w:sz w:val="16"/>
        <w:szCs w:val="16"/>
      </w:rPr>
      <w:t>4</w:t>
    </w:r>
    <w:r w:rsidR="00400117" w:rsidRPr="00964002">
      <w:rPr>
        <w:rFonts w:ascii="Arial" w:hAnsi="Arial" w:cs="Arial"/>
        <w:sz w:val="16"/>
        <w:szCs w:val="16"/>
      </w:rPr>
      <w:fldChar w:fldCharType="end"/>
    </w:r>
    <w:r w:rsidR="00400117" w:rsidRPr="0096400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AE" w:rsidRDefault="000D34AE" w:rsidP="000D34AE">
      <w:r>
        <w:separator/>
      </w:r>
    </w:p>
  </w:footnote>
  <w:footnote w:type="continuationSeparator" w:id="0">
    <w:p w:rsidR="000D34AE" w:rsidRDefault="000D34AE" w:rsidP="000D34AE">
      <w:r>
        <w:continuationSeparator/>
      </w:r>
    </w:p>
  </w:footnote>
  <w:footnote w:id="1">
    <w:p w:rsidR="00ED2E00" w:rsidRDefault="00ED2E00" w:rsidP="00ED2E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4AEA">
        <w:t>The reference in statute is</w:t>
      </w:r>
      <w:r>
        <w:t xml:space="preserve"> Title 5, Chapter 153, Section 1742, subsection </w:t>
      </w:r>
      <w:r w:rsidR="00FC4AEA">
        <w:t>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0B" w:rsidRPr="00E527A2" w:rsidRDefault="00E527A2" w:rsidP="00E527A2">
    <w:pPr>
      <w:pStyle w:val="Header"/>
      <w:rPr>
        <w:rFonts w:ascii="Arial" w:hAnsi="Arial"/>
        <w:sz w:val="18"/>
      </w:rPr>
    </w:pPr>
    <w:r>
      <w:rPr>
        <w:rFonts w:ascii="Arial" w:hAnsi="Arial"/>
        <w:sz w:val="18"/>
      </w:rPr>
      <w:tab/>
    </w:r>
    <w:r w:rsidR="00F76E0B" w:rsidRPr="00F76E0B">
      <w:rPr>
        <w:rFonts w:ascii="Times New Roman" w:hAnsi="Times New Roman"/>
        <w:spacing w:val="40"/>
        <w:sz w:val="28"/>
        <w:szCs w:val="28"/>
      </w:rPr>
      <w:t xml:space="preserve">Bureau of </w:t>
    </w:r>
    <w:r w:rsidR="004F46FB">
      <w:rPr>
        <w:rFonts w:ascii="Times New Roman" w:hAnsi="Times New Roman"/>
        <w:spacing w:val="40"/>
        <w:sz w:val="28"/>
        <w:szCs w:val="28"/>
      </w:rPr>
      <w:t>Real Estate Management</w:t>
    </w:r>
    <w:r w:rsidR="00F76E0B" w:rsidRPr="00F76E0B">
      <w:rPr>
        <w:rFonts w:ascii="Times New Roman" w:hAnsi="Times New Roman"/>
        <w:spacing w:val="40"/>
        <w:sz w:val="28"/>
        <w:szCs w:val="28"/>
      </w:rPr>
      <w:t xml:space="preserve"> Policy</w:t>
    </w:r>
  </w:p>
  <w:p w:rsidR="00F76E0B" w:rsidRPr="00F76E0B" w:rsidRDefault="00F76E0B" w:rsidP="00F76E0B">
    <w:pPr>
      <w:overflowPunct/>
      <w:autoSpaceDE/>
      <w:autoSpaceDN/>
      <w:adjustRightInd/>
      <w:jc w:val="center"/>
      <w:textAlignment w:val="auto"/>
      <w:rPr>
        <w:rFonts w:ascii="Times New Roman" w:hAnsi="Times New Roman"/>
        <w:sz w:val="16"/>
        <w:szCs w:val="16"/>
      </w:rPr>
    </w:pPr>
  </w:p>
  <w:p w:rsidR="00F76E0B" w:rsidRPr="00F76E0B" w:rsidRDefault="00F76E0B" w:rsidP="00F76E0B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verflowPunct/>
      <w:autoSpaceDE/>
      <w:autoSpaceDN/>
      <w:adjustRightInd/>
      <w:jc w:val="center"/>
      <w:textAlignment w:val="auto"/>
      <w:rPr>
        <w:rFonts w:ascii="Times New Roman" w:hAnsi="Times New Roman"/>
        <w:sz w:val="16"/>
        <w:szCs w:val="16"/>
      </w:rPr>
    </w:pPr>
  </w:p>
  <w:p w:rsidR="00F76E0B" w:rsidRPr="002C08C1" w:rsidRDefault="00DA166B" w:rsidP="00FE38E5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verflowPunct/>
      <w:autoSpaceDE/>
      <w:autoSpaceDN/>
      <w:adjustRightInd/>
      <w:jc w:val="center"/>
      <w:textAlignment w:val="auto"/>
      <w:rPr>
        <w:rFonts w:ascii="Times New Roman" w:hAnsi="Times New Roman"/>
        <w:sz w:val="28"/>
        <w:szCs w:val="28"/>
      </w:rPr>
    </w:pPr>
    <w:r w:rsidRPr="002C08C1">
      <w:rPr>
        <w:rFonts w:ascii="Times New Roman" w:hAnsi="Times New Roman"/>
        <w:sz w:val="28"/>
        <w:szCs w:val="28"/>
      </w:rPr>
      <w:t>Method for Determining Design Fees</w:t>
    </w:r>
  </w:p>
  <w:p w:rsidR="00F76E0B" w:rsidRDefault="00F76E0B" w:rsidP="00FE38E5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verflowPunct/>
      <w:autoSpaceDE/>
      <w:autoSpaceDN/>
      <w:adjustRightInd/>
      <w:jc w:val="center"/>
      <w:textAlignment w:val="auto"/>
      <w:rPr>
        <w:rFonts w:ascii="Times New Roman" w:hAnsi="Times New Roman"/>
        <w:sz w:val="28"/>
        <w:szCs w:val="28"/>
      </w:rPr>
    </w:pPr>
    <w:r w:rsidRPr="002C08C1">
      <w:rPr>
        <w:rFonts w:ascii="Times New Roman" w:hAnsi="Times New Roman"/>
        <w:sz w:val="28"/>
        <w:szCs w:val="28"/>
      </w:rPr>
      <w:t xml:space="preserve">for Architectural/Engineering </w:t>
    </w:r>
    <w:r w:rsidR="00E37B7B">
      <w:rPr>
        <w:rFonts w:ascii="Times New Roman" w:hAnsi="Times New Roman"/>
        <w:sz w:val="28"/>
        <w:szCs w:val="28"/>
      </w:rPr>
      <w:t>Agreemen</w:t>
    </w:r>
    <w:r w:rsidRPr="002C08C1">
      <w:rPr>
        <w:rFonts w:ascii="Times New Roman" w:hAnsi="Times New Roman"/>
        <w:sz w:val="28"/>
        <w:szCs w:val="28"/>
      </w:rPr>
      <w:t>ts</w:t>
    </w:r>
  </w:p>
  <w:p w:rsidR="00F76E0B" w:rsidRPr="00F76E0B" w:rsidRDefault="00F76E0B" w:rsidP="00FE38E5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verflowPunct/>
      <w:autoSpaceDE/>
      <w:autoSpaceDN/>
      <w:adjustRightInd/>
      <w:jc w:val="center"/>
      <w:textAlignment w:val="auto"/>
      <w:rPr>
        <w:rFonts w:ascii="Times New Roman" w:hAnsi="Times New Roman"/>
        <w:sz w:val="16"/>
        <w:szCs w:val="16"/>
      </w:rPr>
    </w:pPr>
  </w:p>
  <w:p w:rsidR="00E527A2" w:rsidRDefault="00E527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7B7"/>
    <w:multiLevelType w:val="hybridMultilevel"/>
    <w:tmpl w:val="4FD03FBE"/>
    <w:lvl w:ilvl="0" w:tplc="8D162668">
      <w:start w:val="1"/>
      <w:numFmt w:val="bullet"/>
      <w:lvlText w:val="o"/>
      <w:lvlJc w:val="left"/>
      <w:pPr>
        <w:tabs>
          <w:tab w:val="num" w:pos="1080"/>
        </w:tabs>
        <w:ind w:left="720" w:firstLine="0"/>
      </w:pPr>
      <w:rPr>
        <w:rFonts w:ascii="Courier New" w:hAnsi="Courier New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846EB9"/>
    <w:multiLevelType w:val="hybridMultilevel"/>
    <w:tmpl w:val="32869832"/>
    <w:lvl w:ilvl="0" w:tplc="86E4524A">
      <w:start w:val="1"/>
      <w:numFmt w:val="decimal"/>
      <w:lvlText w:val="%1."/>
      <w:lvlJc w:val="left"/>
      <w:pPr>
        <w:ind w:left="1680" w:hanging="9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IYxYj1d7lL19NWbNfupzf/fx8ZAz4JT0fpRTMjthscMxpEi4POnxrwikF0CKV8JjAw4SNQommmUPszmoVJo+A==" w:salt="dyIGBQJF1+U89cQ0EFjaww=="/>
  <w:defaultTabStop w:val="720"/>
  <w:drawingGridHorizontalSpacing w:val="57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B8"/>
    <w:rsid w:val="00005480"/>
    <w:rsid w:val="00007767"/>
    <w:rsid w:val="00014AB0"/>
    <w:rsid w:val="00025DFE"/>
    <w:rsid w:val="000647AB"/>
    <w:rsid w:val="000860BE"/>
    <w:rsid w:val="00086FC2"/>
    <w:rsid w:val="000908AA"/>
    <w:rsid w:val="000A196F"/>
    <w:rsid w:val="000A7EBB"/>
    <w:rsid w:val="000D03E3"/>
    <w:rsid w:val="000D34AE"/>
    <w:rsid w:val="000E5024"/>
    <w:rsid w:val="001040F1"/>
    <w:rsid w:val="0010669D"/>
    <w:rsid w:val="00144E7A"/>
    <w:rsid w:val="00166765"/>
    <w:rsid w:val="0019544B"/>
    <w:rsid w:val="001A12F9"/>
    <w:rsid w:val="001B4786"/>
    <w:rsid w:val="001B6AD5"/>
    <w:rsid w:val="001C3423"/>
    <w:rsid w:val="001F500A"/>
    <w:rsid w:val="00227E60"/>
    <w:rsid w:val="0023200F"/>
    <w:rsid w:val="002369AD"/>
    <w:rsid w:val="00240866"/>
    <w:rsid w:val="0024131E"/>
    <w:rsid w:val="0024265B"/>
    <w:rsid w:val="00246A8D"/>
    <w:rsid w:val="00253ED7"/>
    <w:rsid w:val="002578E9"/>
    <w:rsid w:val="00277266"/>
    <w:rsid w:val="00285A39"/>
    <w:rsid w:val="002A0B25"/>
    <w:rsid w:val="002C08C1"/>
    <w:rsid w:val="002C47CF"/>
    <w:rsid w:val="002D3D0F"/>
    <w:rsid w:val="00301252"/>
    <w:rsid w:val="00320B2A"/>
    <w:rsid w:val="003246F1"/>
    <w:rsid w:val="00353A94"/>
    <w:rsid w:val="003756F1"/>
    <w:rsid w:val="00392249"/>
    <w:rsid w:val="003C50E3"/>
    <w:rsid w:val="003D3D91"/>
    <w:rsid w:val="003D660D"/>
    <w:rsid w:val="003E33E7"/>
    <w:rsid w:val="003E697D"/>
    <w:rsid w:val="003E7491"/>
    <w:rsid w:val="003F4447"/>
    <w:rsid w:val="003F5675"/>
    <w:rsid w:val="00400117"/>
    <w:rsid w:val="00400D1E"/>
    <w:rsid w:val="0041330C"/>
    <w:rsid w:val="00425E3E"/>
    <w:rsid w:val="00466A02"/>
    <w:rsid w:val="004B3F5C"/>
    <w:rsid w:val="004D0D1B"/>
    <w:rsid w:val="004F2010"/>
    <w:rsid w:val="004F46FB"/>
    <w:rsid w:val="00512BE8"/>
    <w:rsid w:val="00522F92"/>
    <w:rsid w:val="00527356"/>
    <w:rsid w:val="00533DD1"/>
    <w:rsid w:val="00562F7C"/>
    <w:rsid w:val="005C509D"/>
    <w:rsid w:val="005C5B12"/>
    <w:rsid w:val="005E12BE"/>
    <w:rsid w:val="005E179F"/>
    <w:rsid w:val="005E4930"/>
    <w:rsid w:val="006124B3"/>
    <w:rsid w:val="00614654"/>
    <w:rsid w:val="00660A25"/>
    <w:rsid w:val="00671F87"/>
    <w:rsid w:val="006915BD"/>
    <w:rsid w:val="007B2A29"/>
    <w:rsid w:val="007C7939"/>
    <w:rsid w:val="007E2D79"/>
    <w:rsid w:val="007F5923"/>
    <w:rsid w:val="00821938"/>
    <w:rsid w:val="008622AC"/>
    <w:rsid w:val="00862D9B"/>
    <w:rsid w:val="00885617"/>
    <w:rsid w:val="00905E08"/>
    <w:rsid w:val="00924508"/>
    <w:rsid w:val="0093385A"/>
    <w:rsid w:val="00945F3E"/>
    <w:rsid w:val="00964002"/>
    <w:rsid w:val="00973E14"/>
    <w:rsid w:val="00A71E45"/>
    <w:rsid w:val="00A77C54"/>
    <w:rsid w:val="00A82469"/>
    <w:rsid w:val="00A933FF"/>
    <w:rsid w:val="00AD601F"/>
    <w:rsid w:val="00B07B22"/>
    <w:rsid w:val="00B20595"/>
    <w:rsid w:val="00B2330D"/>
    <w:rsid w:val="00B27241"/>
    <w:rsid w:val="00B87A49"/>
    <w:rsid w:val="00BC6D8E"/>
    <w:rsid w:val="00BD03EF"/>
    <w:rsid w:val="00BD4B70"/>
    <w:rsid w:val="00BF0049"/>
    <w:rsid w:val="00C01F82"/>
    <w:rsid w:val="00C13186"/>
    <w:rsid w:val="00C235C1"/>
    <w:rsid w:val="00C2732D"/>
    <w:rsid w:val="00C407B8"/>
    <w:rsid w:val="00D002DF"/>
    <w:rsid w:val="00D0563F"/>
    <w:rsid w:val="00D07938"/>
    <w:rsid w:val="00D36879"/>
    <w:rsid w:val="00D64B8C"/>
    <w:rsid w:val="00D93904"/>
    <w:rsid w:val="00D96172"/>
    <w:rsid w:val="00DA166B"/>
    <w:rsid w:val="00DC152B"/>
    <w:rsid w:val="00DC3BF6"/>
    <w:rsid w:val="00DC7E47"/>
    <w:rsid w:val="00DD4B1A"/>
    <w:rsid w:val="00DE0CD6"/>
    <w:rsid w:val="00DF4678"/>
    <w:rsid w:val="00E03F7C"/>
    <w:rsid w:val="00E05E24"/>
    <w:rsid w:val="00E34ED3"/>
    <w:rsid w:val="00E35533"/>
    <w:rsid w:val="00E37710"/>
    <w:rsid w:val="00E37B7B"/>
    <w:rsid w:val="00E434F6"/>
    <w:rsid w:val="00E527A2"/>
    <w:rsid w:val="00E677CB"/>
    <w:rsid w:val="00E87515"/>
    <w:rsid w:val="00EA3182"/>
    <w:rsid w:val="00EA39D2"/>
    <w:rsid w:val="00ED2E00"/>
    <w:rsid w:val="00EE26A1"/>
    <w:rsid w:val="00EE2C7D"/>
    <w:rsid w:val="00F01252"/>
    <w:rsid w:val="00F463F1"/>
    <w:rsid w:val="00F5498E"/>
    <w:rsid w:val="00F55D6E"/>
    <w:rsid w:val="00F76E0B"/>
    <w:rsid w:val="00F91A86"/>
    <w:rsid w:val="00F96096"/>
    <w:rsid w:val="00FC4AEA"/>
    <w:rsid w:val="00FD4E5E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D92612D"/>
  <w15:docId w15:val="{D7E2CE34-2FCB-4653-96CD-B396EDC2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4ED3"/>
    <w:pPr>
      <w:overflowPunct w:val="0"/>
      <w:autoSpaceDE w:val="0"/>
      <w:autoSpaceDN w:val="0"/>
      <w:adjustRightInd w:val="0"/>
      <w:textAlignment w:val="baseline"/>
    </w:pPr>
    <w:rPr>
      <w:rFonts w:ascii="LinePrinter" w:hAnsi="LinePrint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3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4AE"/>
    <w:rPr>
      <w:rFonts w:ascii="LinePrinter" w:hAnsi="LinePrinter"/>
    </w:rPr>
  </w:style>
  <w:style w:type="paragraph" w:styleId="Footer">
    <w:name w:val="footer"/>
    <w:basedOn w:val="Normal"/>
    <w:link w:val="FooterChar"/>
    <w:rsid w:val="000D3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34AE"/>
    <w:rPr>
      <w:rFonts w:ascii="LinePrinter" w:hAnsi="LinePrinter"/>
    </w:rPr>
  </w:style>
  <w:style w:type="character" w:styleId="Hyperlink">
    <w:name w:val="Hyperlink"/>
    <w:rsid w:val="00ED2E0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ED2E00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ED2E00"/>
  </w:style>
  <w:style w:type="character" w:styleId="FootnoteReference">
    <w:name w:val="footnote reference"/>
    <w:rsid w:val="00ED2E00"/>
    <w:rPr>
      <w:vertAlign w:val="superscript"/>
    </w:rPr>
  </w:style>
  <w:style w:type="table" w:styleId="TableGrid">
    <w:name w:val="Table Grid"/>
    <w:basedOn w:val="TableNormal"/>
    <w:rsid w:val="00D0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9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24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924</Words>
  <Characters>5356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 AE Fee Schedule</vt:lpstr>
    </vt:vector>
  </TitlesOfParts>
  <Company>State of Maine, DAFS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 AE Fee Schedule</dc:title>
  <dc:creator>Ostwald, Joseph</dc:creator>
  <cp:lastModifiedBy>Ostwald, Joseph</cp:lastModifiedBy>
  <cp:revision>5</cp:revision>
  <cp:lastPrinted>2016-11-17T18:36:00Z</cp:lastPrinted>
  <dcterms:created xsi:type="dcterms:W3CDTF">2018-03-29T11:35:00Z</dcterms:created>
  <dcterms:modified xsi:type="dcterms:W3CDTF">2018-03-30T14:07:00Z</dcterms:modified>
</cp:coreProperties>
</file>