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bookmarkStart w:id="0" w:name="_GoBack"/>
      <w:bookmarkEnd w:id="0"/>
      <w:r w:rsidR="0076463C" w:rsidRPr="00C35AAA">
        <w:t>State of Maine, Bureau of Real Estate Management</w:t>
      </w:r>
      <w:r w:rsidR="00F34A7D" w:rsidRPr="00C35AAA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A131D9">
        <w:t xml:space="preserve"> Union St</w:t>
      </w:r>
      <w:r w:rsidR="00682966">
        <w:t xml:space="preserve">reet State Office </w:t>
      </w:r>
      <w:r w:rsidR="0076463C">
        <w:t xml:space="preserve">Building Renovation </w:t>
      </w:r>
      <w:r w:rsidR="00412CC3" w:rsidRPr="00B6081F">
        <w:t xml:space="preserve">at </w:t>
      </w:r>
      <w:bookmarkStart w:id="1" w:name="Text3"/>
      <w:r w:rsidR="0076463C">
        <w:t>19 Union Street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76463C">
        <w:t>Augusta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2" w:name="Text5"/>
      <w:r w:rsidR="00F53945">
        <w:t>December 14</w:t>
      </w:r>
      <w:r w:rsidR="00274123">
        <w:t>, 2018</w:t>
      </w:r>
      <w:r w:rsidR="00F70098" w:rsidRPr="00B6081F">
        <w:t xml:space="preserve"> </w:t>
      </w:r>
      <w:bookmarkEnd w:id="2"/>
      <w:r w:rsidR="00274123">
        <w:t>to John Blais at 111 Sewall Street, Cross Office Building 4</w:t>
      </w:r>
      <w:r w:rsidR="00274123" w:rsidRPr="00274123">
        <w:rPr>
          <w:vertAlign w:val="superscript"/>
        </w:rPr>
        <w:t>th</w:t>
      </w:r>
      <w:r w:rsidR="00274123">
        <w:t xml:space="preserve"> Floor, Augusta, ME 04333-0077</w:t>
      </w:r>
      <w:r w:rsidR="0021035C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Default="00F30C67" w:rsidP="002A6486">
      <w:pPr>
        <w:spacing w:line="360" w:lineRule="auto"/>
        <w:ind w:left="1267" w:right="1267"/>
        <w:jc w:val="both"/>
      </w:pPr>
      <w:r>
        <w:t>Services will include the design and</w:t>
      </w:r>
      <w:r w:rsidR="00585036">
        <w:t xml:space="preserve"> development of project documents and assistance with construction administration in order to </w:t>
      </w:r>
      <w:r w:rsidR="00B74548">
        <w:t xml:space="preserve">complete review of programming, partial </w:t>
      </w:r>
      <w:r w:rsidR="001D486D">
        <w:t>renovation</w:t>
      </w:r>
      <w:r w:rsidR="00B74548">
        <w:t>, building envelope upgrades, two walk-in reception areas and life safety code review</w:t>
      </w:r>
      <w:r w:rsidR="001D486D">
        <w:t xml:space="preserve"> of the building.</w:t>
      </w:r>
    </w:p>
    <w:p w:rsidR="001D486D" w:rsidRPr="00F47E28" w:rsidRDefault="001D486D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B6081F" w:rsidRPr="00AC4A07">
        <w:rPr>
          <w:highlight w:val="cyan"/>
        </w:rPr>
        <w:t xml:space="preserve">Bureau of </w:t>
      </w:r>
      <w:r w:rsidR="002C2804">
        <w:rPr>
          <w:highlight w:val="cyan"/>
        </w:rPr>
        <w:t>Real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77127C" w:rsidRPr="00952AD4">
        <w:rPr>
          <w:highlight w:val="cyan"/>
        </w:rPr>
        <w:t>http://www.maine.gov/dafs/brem/business-opportunities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14" w:rsidRDefault="00B17114">
      <w:r>
        <w:separator/>
      </w:r>
    </w:p>
  </w:endnote>
  <w:endnote w:type="continuationSeparator" w:id="0">
    <w:p w:rsidR="00B17114" w:rsidRDefault="00B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36" w:rsidRPr="00FB012E" w:rsidRDefault="00585036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Sample RFQ Ad for design services 19 Oct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14" w:rsidRDefault="00B17114">
      <w:r>
        <w:separator/>
      </w:r>
    </w:p>
  </w:footnote>
  <w:footnote w:type="continuationSeparator" w:id="0">
    <w:p w:rsidR="00B17114" w:rsidRDefault="00B1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36" w:rsidRPr="006F0406" w:rsidRDefault="00585036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:rsidR="00585036" w:rsidRPr="006F0406" w:rsidRDefault="00585036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585036" w:rsidRPr="006F0406" w:rsidRDefault="0058503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585036" w:rsidRPr="006F0406" w:rsidRDefault="00C35AAA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C2893"/>
    <w:rsid w:val="000F06D7"/>
    <w:rsid w:val="000F22B4"/>
    <w:rsid w:val="000F78F3"/>
    <w:rsid w:val="00161646"/>
    <w:rsid w:val="0017799E"/>
    <w:rsid w:val="001D486D"/>
    <w:rsid w:val="001D5B9A"/>
    <w:rsid w:val="0021035C"/>
    <w:rsid w:val="00212A6E"/>
    <w:rsid w:val="00274123"/>
    <w:rsid w:val="002A6486"/>
    <w:rsid w:val="002C2804"/>
    <w:rsid w:val="003917F5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85036"/>
    <w:rsid w:val="005A126C"/>
    <w:rsid w:val="005B628F"/>
    <w:rsid w:val="005C1485"/>
    <w:rsid w:val="005E2B18"/>
    <w:rsid w:val="00626223"/>
    <w:rsid w:val="0064301E"/>
    <w:rsid w:val="0065378D"/>
    <w:rsid w:val="00654A11"/>
    <w:rsid w:val="00682966"/>
    <w:rsid w:val="0068340C"/>
    <w:rsid w:val="00686185"/>
    <w:rsid w:val="006E19C9"/>
    <w:rsid w:val="006F0406"/>
    <w:rsid w:val="00732678"/>
    <w:rsid w:val="00753C82"/>
    <w:rsid w:val="0076463C"/>
    <w:rsid w:val="0077127C"/>
    <w:rsid w:val="007B17F7"/>
    <w:rsid w:val="007D23B9"/>
    <w:rsid w:val="0082159E"/>
    <w:rsid w:val="00854B5E"/>
    <w:rsid w:val="00856249"/>
    <w:rsid w:val="0085643F"/>
    <w:rsid w:val="00882EF3"/>
    <w:rsid w:val="00883AB2"/>
    <w:rsid w:val="008928A5"/>
    <w:rsid w:val="00893D4C"/>
    <w:rsid w:val="009C1725"/>
    <w:rsid w:val="009E36F0"/>
    <w:rsid w:val="009F02AE"/>
    <w:rsid w:val="00A06A68"/>
    <w:rsid w:val="00A131D9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024CA"/>
    <w:rsid w:val="00B17114"/>
    <w:rsid w:val="00B47EFE"/>
    <w:rsid w:val="00B6081F"/>
    <w:rsid w:val="00B74548"/>
    <w:rsid w:val="00BA6B01"/>
    <w:rsid w:val="00BB422A"/>
    <w:rsid w:val="00BD7703"/>
    <w:rsid w:val="00C05948"/>
    <w:rsid w:val="00C344CB"/>
    <w:rsid w:val="00C35AAA"/>
    <w:rsid w:val="00C46726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67"/>
    <w:rsid w:val="00F34A7D"/>
    <w:rsid w:val="00F53945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Allen, Lindsey</cp:lastModifiedBy>
  <cp:revision>6</cp:revision>
  <cp:lastPrinted>2005-10-24T17:58:00Z</cp:lastPrinted>
  <dcterms:created xsi:type="dcterms:W3CDTF">2018-11-14T18:29:00Z</dcterms:created>
  <dcterms:modified xsi:type="dcterms:W3CDTF">2018-11-15T14:03:00Z</dcterms:modified>
</cp:coreProperties>
</file>