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526" w:rsidRDefault="00A47BC1" w:rsidP="00A47BC1">
      <w:pPr>
        <w:jc w:val="center"/>
      </w:pPr>
      <w:r>
        <w:t>Addendum #1</w:t>
      </w:r>
    </w:p>
    <w:p w:rsidR="00A47BC1" w:rsidRPr="00A47BC1" w:rsidRDefault="00663B54" w:rsidP="00A47BC1">
      <w:pPr>
        <w:rPr>
          <w:b/>
          <w:u w:val="single"/>
        </w:rPr>
      </w:pPr>
      <w:r>
        <w:rPr>
          <w:b/>
          <w:u w:val="single"/>
        </w:rPr>
        <w:t>Gray Fish-Wild Garage</w:t>
      </w:r>
    </w:p>
    <w:p w:rsidR="00A47BC1" w:rsidRDefault="00A47BC1" w:rsidP="00A47BC1">
      <w:pPr>
        <w:rPr>
          <w:b/>
          <w:u w:val="single"/>
        </w:rPr>
      </w:pPr>
      <w:r w:rsidRPr="00A47BC1">
        <w:rPr>
          <w:b/>
          <w:u w:val="single"/>
        </w:rPr>
        <w:t>BREM Project # PT-</w:t>
      </w:r>
      <w:r w:rsidR="00663B54">
        <w:rPr>
          <w:b/>
          <w:u w:val="single"/>
        </w:rPr>
        <w:t>2931</w:t>
      </w:r>
    </w:p>
    <w:p w:rsidR="00A47BC1" w:rsidRPr="00A47BC1" w:rsidRDefault="00A47BC1" w:rsidP="00A47BC1">
      <w:r w:rsidRPr="00A47BC1">
        <w:t>Engineering Director, Inland Fisheries &amp; Wildlife</w:t>
      </w:r>
      <w:r>
        <w:tab/>
      </w:r>
      <w:r>
        <w:tab/>
      </w:r>
      <w:r>
        <w:tab/>
      </w:r>
      <w:r>
        <w:tab/>
        <w:t>0</w:t>
      </w:r>
      <w:r w:rsidR="00663B54">
        <w:t>4 June</w:t>
      </w:r>
      <w:r>
        <w:t>, 2019</w:t>
      </w:r>
    </w:p>
    <w:p w:rsidR="00A47BC1" w:rsidRDefault="00663B54" w:rsidP="00663B54">
      <w:pPr>
        <w:pStyle w:val="ListParagraph"/>
        <w:numPr>
          <w:ilvl w:val="0"/>
          <w:numId w:val="1"/>
        </w:numPr>
      </w:pPr>
      <w:r>
        <w:t>00 11 13 Notice to Contractors</w:t>
      </w:r>
    </w:p>
    <w:p w:rsidR="00663B54" w:rsidRDefault="00663B54" w:rsidP="00A47BC1">
      <w:r>
        <w:tab/>
        <w:t xml:space="preserve">Replace </w:t>
      </w:r>
      <w:proofErr w:type="gramStart"/>
      <w:r>
        <w:t>Final Completion</w:t>
      </w:r>
      <w:proofErr w:type="gramEnd"/>
      <w:r>
        <w:t xml:space="preserve"> Date to 01 November, 2019</w:t>
      </w:r>
    </w:p>
    <w:p w:rsidR="00663B54" w:rsidRDefault="00663B54" w:rsidP="00663B54">
      <w:pPr>
        <w:pStyle w:val="ListParagraph"/>
        <w:numPr>
          <w:ilvl w:val="0"/>
          <w:numId w:val="1"/>
        </w:numPr>
      </w:pPr>
      <w:r>
        <w:t xml:space="preserve"> </w:t>
      </w:r>
      <w:r>
        <w:t>00 41 13 Contractor Bid Form</w:t>
      </w:r>
    </w:p>
    <w:p w:rsidR="00663B54" w:rsidRDefault="00663B54" w:rsidP="00663B54">
      <w:pPr>
        <w:ind w:firstLine="720"/>
      </w:pPr>
      <w:r>
        <w:t>Replace “no alternate bids” with Alternate Bids</w:t>
      </w:r>
    </w:p>
    <w:p w:rsidR="00663B54" w:rsidRDefault="00663B54" w:rsidP="00663B54">
      <w:pPr>
        <w:pStyle w:val="ListParagraph"/>
        <w:numPr>
          <w:ilvl w:val="0"/>
          <w:numId w:val="1"/>
        </w:numPr>
      </w:pPr>
      <w:r>
        <w:t>Electrical Service Not in Contract- Including all lighting, outlets, conduit &amp; panels.</w:t>
      </w:r>
    </w:p>
    <w:p w:rsidR="00663B54" w:rsidRDefault="00663B54" w:rsidP="00663B54">
      <w:pPr>
        <w:pStyle w:val="ListParagraph"/>
        <w:numPr>
          <w:ilvl w:val="0"/>
          <w:numId w:val="1"/>
        </w:numPr>
      </w:pPr>
      <w:r>
        <w:t>Construction electrical to be provided from adjacent buildings</w:t>
      </w:r>
    </w:p>
    <w:p w:rsidR="00663B54" w:rsidRDefault="00663B54" w:rsidP="00663B54">
      <w:pPr>
        <w:pStyle w:val="ListParagraph"/>
        <w:numPr>
          <w:ilvl w:val="0"/>
          <w:numId w:val="1"/>
        </w:numPr>
      </w:pPr>
      <w:r>
        <w:t xml:space="preserve">Remove Interior wall </w:t>
      </w:r>
      <w:r w:rsidR="00541DEA">
        <w:t>shown as wall 3 on plan sheet A1 and as 2x6 wall on plan sheet S3 that divides the heated bays between Fisheries and Wildlife. Replace wall with 36” tall chain link fencing bolted to concrete floor- not cast in place</w:t>
      </w:r>
    </w:p>
    <w:p w:rsidR="00541DEA" w:rsidRDefault="00541DEA" w:rsidP="00541DEA">
      <w:pPr>
        <w:ind w:left="360"/>
      </w:pPr>
      <w:r>
        <w:t>ADD ALT #1</w:t>
      </w:r>
    </w:p>
    <w:p w:rsidR="00541DEA" w:rsidRDefault="00541DEA" w:rsidP="00541DEA">
      <w:pPr>
        <w:ind w:left="360"/>
      </w:pPr>
      <w:r>
        <w:tab/>
        <w:t>Insulate all perimeter walls of heated Fisheries &amp; Wildlife bays.</w:t>
      </w:r>
    </w:p>
    <w:p w:rsidR="00541DEA" w:rsidRDefault="00541DEA" w:rsidP="00541DEA">
      <w:pPr>
        <w:ind w:left="360"/>
      </w:pPr>
      <w:r>
        <w:tab/>
        <w:t>Insulate entire ceiling area of heated Fisheries &amp; Wildlife bays.</w:t>
      </w:r>
    </w:p>
    <w:p w:rsidR="00541DEA" w:rsidRDefault="00541DEA" w:rsidP="00541DEA">
      <w:pPr>
        <w:ind w:left="360"/>
      </w:pPr>
      <w:r>
        <w:tab/>
        <w:t>Replace “Glass Fiber Batt” spec 07 21 00-1, 2.1A, 2.2 A&amp;B with Rockwool Batts of similar size</w:t>
      </w:r>
    </w:p>
    <w:p w:rsidR="00541DEA" w:rsidRDefault="00541DEA" w:rsidP="00541DEA">
      <w:pPr>
        <w:ind w:left="720"/>
      </w:pPr>
      <w:r>
        <w:t>Supply and install ½” square edge Advantech sheathing on interior of all insulated walls &amp; ceiling   in heated Fisheries &amp; Wildlife bays. Sheathing to be nailed or screwed with 2-1/2” fasteners 8” O.C. to framing</w:t>
      </w:r>
      <w:r w:rsidR="00F12693">
        <w:t xml:space="preserve"> with no horizontal or vertical gaps greater than 1/8”.</w:t>
      </w:r>
      <w:bookmarkStart w:id="0" w:name="_GoBack"/>
      <w:bookmarkEnd w:id="0"/>
    </w:p>
    <w:p w:rsidR="00663B54" w:rsidRDefault="00663B54" w:rsidP="00663B54"/>
    <w:p w:rsidR="00663B54" w:rsidRDefault="00663B54" w:rsidP="00663B54">
      <w:pPr>
        <w:ind w:firstLine="720"/>
      </w:pPr>
    </w:p>
    <w:p w:rsidR="00663B54" w:rsidRPr="00663B54" w:rsidRDefault="00663B54" w:rsidP="00A47BC1"/>
    <w:sectPr w:rsidR="00663B54" w:rsidRPr="00663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altName w:val="Times New Roman"/>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C2E43"/>
    <w:multiLevelType w:val="hybridMultilevel"/>
    <w:tmpl w:val="723A7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BC1"/>
    <w:rsid w:val="00541DEA"/>
    <w:rsid w:val="00663B54"/>
    <w:rsid w:val="00855526"/>
    <w:rsid w:val="00A47BC1"/>
    <w:rsid w:val="00F12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A5B71"/>
  <w15:chartTrackingRefBased/>
  <w15:docId w15:val="{5744DEBF-4D2F-4BD4-A3EA-A7BF13AB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BC1"/>
    <w:rPr>
      <w:color w:val="0000FF" w:themeColor="hyperlink"/>
      <w:u w:val="single"/>
    </w:rPr>
  </w:style>
  <w:style w:type="character" w:styleId="Mention">
    <w:name w:val="Mention"/>
    <w:basedOn w:val="DefaultParagraphFont"/>
    <w:uiPriority w:val="99"/>
    <w:semiHidden/>
    <w:unhideWhenUsed/>
    <w:rsid w:val="00A47BC1"/>
    <w:rPr>
      <w:color w:val="2B579A"/>
      <w:shd w:val="clear" w:color="auto" w:fill="E6E6E6"/>
    </w:rPr>
  </w:style>
  <w:style w:type="paragraph" w:styleId="BalloonText">
    <w:name w:val="Balloon Text"/>
    <w:basedOn w:val="Normal"/>
    <w:link w:val="BalloonTextChar"/>
    <w:uiPriority w:val="99"/>
    <w:semiHidden/>
    <w:unhideWhenUsed/>
    <w:rsid w:val="00A47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BC1"/>
    <w:rPr>
      <w:rFonts w:ascii="Segoe UI" w:hAnsi="Segoe UI" w:cs="Segoe UI"/>
      <w:sz w:val="18"/>
      <w:szCs w:val="18"/>
    </w:rPr>
  </w:style>
  <w:style w:type="paragraph" w:styleId="ListParagraph">
    <w:name w:val="List Paragraph"/>
    <w:basedOn w:val="Normal"/>
    <w:uiPriority w:val="34"/>
    <w:qFormat/>
    <w:rsid w:val="00663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Richard</dc:creator>
  <cp:keywords/>
  <dc:description/>
  <cp:lastModifiedBy>Parker, Richard</cp:lastModifiedBy>
  <cp:revision>2</cp:revision>
  <cp:lastPrinted>2019-04-08T12:13:00Z</cp:lastPrinted>
  <dcterms:created xsi:type="dcterms:W3CDTF">2019-06-04T16:28:00Z</dcterms:created>
  <dcterms:modified xsi:type="dcterms:W3CDTF">2019-06-04T16:28:00Z</dcterms:modified>
</cp:coreProperties>
</file>