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526" w:rsidRDefault="00A47BC1" w:rsidP="00A47BC1">
      <w:pPr>
        <w:jc w:val="center"/>
      </w:pPr>
      <w:r>
        <w:t>Addendum #</w:t>
      </w:r>
      <w:r w:rsidR="001936EA">
        <w:t>4</w:t>
      </w:r>
    </w:p>
    <w:p w:rsidR="00A47BC1" w:rsidRPr="00A47BC1" w:rsidRDefault="00663B54" w:rsidP="00A47BC1">
      <w:pPr>
        <w:rPr>
          <w:b/>
          <w:u w:val="single"/>
        </w:rPr>
      </w:pPr>
      <w:r>
        <w:rPr>
          <w:b/>
          <w:u w:val="single"/>
        </w:rPr>
        <w:t>Gray Fish-Wild Garage</w:t>
      </w:r>
    </w:p>
    <w:p w:rsidR="00A47BC1" w:rsidRDefault="00A47BC1" w:rsidP="00A47BC1">
      <w:pPr>
        <w:rPr>
          <w:b/>
          <w:u w:val="single"/>
        </w:rPr>
      </w:pPr>
      <w:r w:rsidRPr="00A47BC1">
        <w:rPr>
          <w:b/>
          <w:u w:val="single"/>
        </w:rPr>
        <w:t>BREM Project # PT-</w:t>
      </w:r>
      <w:r w:rsidR="00663B54">
        <w:rPr>
          <w:b/>
          <w:u w:val="single"/>
        </w:rPr>
        <w:t>2931</w:t>
      </w:r>
    </w:p>
    <w:p w:rsidR="00A47BC1" w:rsidRDefault="00A47BC1" w:rsidP="00A47BC1">
      <w:r w:rsidRPr="00A47BC1">
        <w:t>Engineering Director, Inland Fisheries &amp; Wildlife</w:t>
      </w:r>
      <w:r>
        <w:tab/>
      </w:r>
      <w:r>
        <w:tab/>
      </w:r>
      <w:r>
        <w:tab/>
      </w:r>
      <w:r>
        <w:tab/>
      </w:r>
      <w:r w:rsidR="001936EA">
        <w:t>10</w:t>
      </w:r>
      <w:r w:rsidR="00663B54">
        <w:t xml:space="preserve"> June</w:t>
      </w:r>
      <w:r>
        <w:t>, 2019</w:t>
      </w:r>
    </w:p>
    <w:p w:rsidR="008F7B41" w:rsidRDefault="008F7B41" w:rsidP="00A47BC1">
      <w:r>
        <w:t>Requests for clarification:</w:t>
      </w:r>
    </w:p>
    <w:p w:rsidR="00864B85" w:rsidRDefault="00864B85" w:rsidP="00A47BC1">
      <w:r>
        <w:t>Question #1</w:t>
      </w:r>
    </w:p>
    <w:p w:rsidR="00864B85" w:rsidRDefault="00864B85" w:rsidP="00864B85">
      <w:pPr>
        <w:spacing w:after="0" w:line="240" w:lineRule="auto"/>
        <w:rPr>
          <w:rFonts w:eastAsia="Times New Roman"/>
        </w:rPr>
      </w:pPr>
      <w:r>
        <w:tab/>
      </w:r>
      <w:r>
        <w:rPr>
          <w:rFonts w:eastAsia="Times New Roman"/>
        </w:rPr>
        <w:t>The life safety shown on drawings is to be handled by IF&amp;W (part of electrical)</w:t>
      </w:r>
    </w:p>
    <w:p w:rsidR="00820092" w:rsidRDefault="00820092" w:rsidP="00864B85">
      <w:pPr>
        <w:spacing w:after="0" w:line="240" w:lineRule="auto"/>
        <w:rPr>
          <w:rFonts w:eastAsia="Times New Roman"/>
        </w:rPr>
      </w:pPr>
    </w:p>
    <w:p w:rsidR="00820092" w:rsidRPr="00404101" w:rsidRDefault="00820092" w:rsidP="00864B85">
      <w:pPr>
        <w:spacing w:after="0" w:line="240" w:lineRule="auto"/>
        <w:rPr>
          <w:rFonts w:eastAsia="Times New Roman"/>
          <w:b/>
        </w:rPr>
      </w:pPr>
      <w:bookmarkStart w:id="0" w:name="_GoBack"/>
      <w:r w:rsidRPr="00404101">
        <w:rPr>
          <w:rFonts w:eastAsia="Times New Roman"/>
          <w:b/>
        </w:rPr>
        <w:t>Answer:</w:t>
      </w:r>
    </w:p>
    <w:p w:rsidR="00820092" w:rsidRPr="00404101" w:rsidRDefault="00820092" w:rsidP="00864B85">
      <w:pPr>
        <w:spacing w:after="0" w:line="240" w:lineRule="auto"/>
        <w:rPr>
          <w:rFonts w:eastAsia="Times New Roman"/>
          <w:b/>
        </w:rPr>
      </w:pPr>
      <w:r w:rsidRPr="00404101">
        <w:rPr>
          <w:rFonts w:eastAsia="Times New Roman"/>
          <w:b/>
        </w:rPr>
        <w:tab/>
        <w:t xml:space="preserve">Do not include life safety items such as exit signs and emergency lighting in bid for project. Inland Fisheries &amp; Wildlife will be completing these items </w:t>
      </w:r>
      <w:proofErr w:type="gramStart"/>
      <w:r w:rsidRPr="00404101">
        <w:rPr>
          <w:rFonts w:eastAsia="Times New Roman"/>
          <w:b/>
        </w:rPr>
        <w:t>at a later date</w:t>
      </w:r>
      <w:proofErr w:type="gramEnd"/>
      <w:r w:rsidRPr="00404101">
        <w:rPr>
          <w:rFonts w:eastAsia="Times New Roman"/>
          <w:b/>
        </w:rPr>
        <w:t xml:space="preserve"> prior to occupancy. </w:t>
      </w:r>
    </w:p>
    <w:bookmarkEnd w:id="0"/>
    <w:p w:rsidR="00820092" w:rsidRDefault="00820092" w:rsidP="00864B85">
      <w:pPr>
        <w:spacing w:after="0" w:line="240" w:lineRule="auto"/>
        <w:rPr>
          <w:rFonts w:eastAsia="Times New Roman"/>
        </w:rPr>
      </w:pPr>
    </w:p>
    <w:p w:rsidR="00820092" w:rsidRDefault="00820092" w:rsidP="00864B85">
      <w:pPr>
        <w:spacing w:after="0" w:line="240" w:lineRule="auto"/>
        <w:rPr>
          <w:rFonts w:eastAsia="Times New Roman"/>
        </w:rPr>
      </w:pPr>
      <w:r>
        <w:rPr>
          <w:rFonts w:eastAsia="Times New Roman"/>
        </w:rPr>
        <w:t>Question #2</w:t>
      </w:r>
    </w:p>
    <w:p w:rsidR="00820092" w:rsidRDefault="00820092" w:rsidP="00820092">
      <w:pPr>
        <w:spacing w:after="0" w:line="240" w:lineRule="auto"/>
        <w:ind w:left="720"/>
        <w:rPr>
          <w:rFonts w:eastAsia="Times New Roman"/>
        </w:rPr>
      </w:pPr>
      <w:r>
        <w:rPr>
          <w:rFonts w:eastAsia="Times New Roman"/>
        </w:rPr>
        <w:t>Will survey plans be available or will a new survey need to be completed?  If a new survey is needed, who performed the survey of the original site?</w:t>
      </w:r>
    </w:p>
    <w:p w:rsidR="00820092" w:rsidRDefault="00820092" w:rsidP="00820092">
      <w:pPr>
        <w:spacing w:after="0" w:line="240" w:lineRule="auto"/>
        <w:rPr>
          <w:rFonts w:eastAsia="Times New Roman"/>
        </w:rPr>
      </w:pPr>
    </w:p>
    <w:p w:rsidR="00820092" w:rsidRPr="00404101" w:rsidRDefault="00820092" w:rsidP="00820092">
      <w:pPr>
        <w:spacing w:after="0" w:line="240" w:lineRule="auto"/>
        <w:rPr>
          <w:rFonts w:eastAsia="Times New Roman"/>
          <w:b/>
        </w:rPr>
      </w:pPr>
      <w:r w:rsidRPr="00404101">
        <w:rPr>
          <w:rFonts w:eastAsia="Times New Roman"/>
          <w:b/>
        </w:rPr>
        <w:t>Answer:</w:t>
      </w:r>
    </w:p>
    <w:p w:rsidR="00820092" w:rsidRPr="00404101" w:rsidRDefault="00820092" w:rsidP="00820092">
      <w:pPr>
        <w:spacing w:after="0" w:line="240" w:lineRule="auto"/>
        <w:rPr>
          <w:rFonts w:eastAsia="Times New Roman"/>
          <w:b/>
        </w:rPr>
      </w:pPr>
      <w:r w:rsidRPr="00404101">
        <w:rPr>
          <w:rFonts w:eastAsia="Times New Roman"/>
          <w:b/>
        </w:rPr>
        <w:tab/>
        <w:t xml:space="preserve">Survey plans will not be </w:t>
      </w:r>
      <w:r w:rsidR="00BC468C" w:rsidRPr="00404101">
        <w:rPr>
          <w:rFonts w:eastAsia="Times New Roman"/>
          <w:b/>
        </w:rPr>
        <w:t>supplied</w:t>
      </w:r>
      <w:r w:rsidRPr="00404101">
        <w:rPr>
          <w:rFonts w:eastAsia="Times New Roman"/>
          <w:b/>
        </w:rPr>
        <w:t xml:space="preserve"> for the project. </w:t>
      </w:r>
      <w:r w:rsidR="00FC14DA" w:rsidRPr="00404101">
        <w:rPr>
          <w:rFonts w:eastAsia="Times New Roman"/>
          <w:b/>
        </w:rPr>
        <w:t xml:space="preserve">Prior to commencement of construction </w:t>
      </w:r>
      <w:r w:rsidR="00BC468C" w:rsidRPr="00404101">
        <w:rPr>
          <w:rFonts w:eastAsia="Times New Roman"/>
          <w:b/>
        </w:rPr>
        <w:t>owner</w:t>
      </w:r>
      <w:r w:rsidR="00FC14DA" w:rsidRPr="00404101">
        <w:rPr>
          <w:rFonts w:eastAsia="Times New Roman"/>
          <w:b/>
        </w:rPr>
        <w:t xml:space="preserve"> will set stakes </w:t>
      </w:r>
      <w:r w:rsidR="00BC468C" w:rsidRPr="00404101">
        <w:rPr>
          <w:rFonts w:eastAsia="Times New Roman"/>
          <w:b/>
        </w:rPr>
        <w:t xml:space="preserve">accurately </w:t>
      </w:r>
      <w:r w:rsidR="00FC14DA" w:rsidRPr="00404101">
        <w:rPr>
          <w:rFonts w:eastAsia="Times New Roman"/>
          <w:b/>
        </w:rPr>
        <w:t xml:space="preserve">locating all four outside corners of new structure. A top of wall benchmark will also be established by </w:t>
      </w:r>
      <w:r w:rsidR="00BC468C" w:rsidRPr="00404101">
        <w:rPr>
          <w:rFonts w:eastAsia="Times New Roman"/>
          <w:b/>
        </w:rPr>
        <w:t>owner</w:t>
      </w:r>
      <w:r w:rsidR="00FC14DA" w:rsidRPr="00404101">
        <w:rPr>
          <w:rFonts w:eastAsia="Times New Roman"/>
          <w:b/>
        </w:rPr>
        <w:t xml:space="preserve"> prior to commencement of construction. </w:t>
      </w:r>
      <w:r w:rsidR="00BC468C" w:rsidRPr="00404101">
        <w:rPr>
          <w:rFonts w:eastAsia="Times New Roman"/>
          <w:b/>
        </w:rPr>
        <w:t xml:space="preserve">As stated in 00 72 13, 12.3 the contractor is solely responsible for accuracy of all measurements. It is at the discretion of the contractor if they deem necessary to employ a competent surveyor to document and reestablish the building corners previously set by owner. </w:t>
      </w:r>
    </w:p>
    <w:p w:rsidR="000C479C" w:rsidRDefault="000C479C" w:rsidP="00820092">
      <w:pPr>
        <w:spacing w:after="0" w:line="240" w:lineRule="auto"/>
        <w:rPr>
          <w:rFonts w:eastAsia="Times New Roman"/>
        </w:rPr>
      </w:pPr>
    </w:p>
    <w:p w:rsidR="000C479C" w:rsidRDefault="000C479C" w:rsidP="00820092">
      <w:pPr>
        <w:spacing w:after="0" w:line="240" w:lineRule="auto"/>
        <w:rPr>
          <w:rFonts w:eastAsia="Times New Roman"/>
        </w:rPr>
      </w:pPr>
      <w:r>
        <w:rPr>
          <w:rFonts w:eastAsia="Times New Roman"/>
        </w:rPr>
        <w:t>Question #3</w:t>
      </w:r>
    </w:p>
    <w:p w:rsidR="000C479C" w:rsidRDefault="000C479C" w:rsidP="00820092">
      <w:pPr>
        <w:spacing w:after="0" w:line="240" w:lineRule="auto"/>
        <w:rPr>
          <w:rFonts w:eastAsia="Times New Roman"/>
        </w:rPr>
      </w:pPr>
    </w:p>
    <w:p w:rsidR="000C479C" w:rsidRDefault="000C479C" w:rsidP="000C479C">
      <w:pPr>
        <w:spacing w:after="0" w:line="240" w:lineRule="auto"/>
        <w:ind w:left="720"/>
        <w:rPr>
          <w:rFonts w:eastAsia="Times New Roman"/>
        </w:rPr>
      </w:pPr>
      <w:r>
        <w:rPr>
          <w:rFonts w:eastAsia="Times New Roman"/>
        </w:rPr>
        <w:t>What is the floor sheathing to be in the attic storage space and is this space getting wall covering and ceiling covering?</w:t>
      </w:r>
    </w:p>
    <w:p w:rsidR="00820092" w:rsidRPr="00404101" w:rsidRDefault="000C479C" w:rsidP="00864B85">
      <w:pPr>
        <w:spacing w:after="0" w:line="240" w:lineRule="auto"/>
        <w:rPr>
          <w:rFonts w:eastAsia="Times New Roman"/>
          <w:b/>
        </w:rPr>
      </w:pPr>
      <w:r w:rsidRPr="00404101">
        <w:rPr>
          <w:rFonts w:eastAsia="Times New Roman"/>
          <w:b/>
        </w:rPr>
        <w:t>Answer:</w:t>
      </w:r>
    </w:p>
    <w:p w:rsidR="000C479C" w:rsidRPr="00404101" w:rsidRDefault="000C479C" w:rsidP="00864B85">
      <w:pPr>
        <w:spacing w:after="0" w:line="240" w:lineRule="auto"/>
        <w:rPr>
          <w:rFonts w:eastAsia="Times New Roman"/>
          <w:b/>
        </w:rPr>
      </w:pPr>
      <w:r w:rsidRPr="00404101">
        <w:rPr>
          <w:rFonts w:eastAsia="Times New Roman"/>
          <w:b/>
        </w:rPr>
        <w:tab/>
        <w:t xml:space="preserve">Floor sheathing shall be ¾” T&amp;G Advantech. The vertical web of the attic truss shall be sheathing 48” high with ½” OSB sheathing. </w:t>
      </w:r>
    </w:p>
    <w:p w:rsidR="000C479C" w:rsidRDefault="000C479C" w:rsidP="00864B85">
      <w:pPr>
        <w:spacing w:after="0" w:line="240" w:lineRule="auto"/>
        <w:rPr>
          <w:rFonts w:eastAsia="Times New Roman"/>
        </w:rPr>
      </w:pPr>
    </w:p>
    <w:p w:rsidR="000C479C" w:rsidRDefault="000C479C" w:rsidP="00864B85">
      <w:pPr>
        <w:spacing w:after="0" w:line="240" w:lineRule="auto"/>
        <w:rPr>
          <w:rFonts w:eastAsia="Times New Roman"/>
        </w:rPr>
      </w:pPr>
      <w:r>
        <w:rPr>
          <w:rFonts w:eastAsia="Times New Roman"/>
        </w:rPr>
        <w:t>Question #4</w:t>
      </w:r>
    </w:p>
    <w:p w:rsidR="000C479C" w:rsidRDefault="000C479C" w:rsidP="000C479C">
      <w:pPr>
        <w:spacing w:after="0" w:line="240" w:lineRule="auto"/>
        <w:rPr>
          <w:rFonts w:eastAsia="Times New Roman"/>
        </w:rPr>
      </w:pPr>
      <w:r>
        <w:rPr>
          <w:rFonts w:eastAsia="Times New Roman"/>
        </w:rPr>
        <w:tab/>
      </w:r>
      <w:r>
        <w:rPr>
          <w:rFonts w:eastAsia="Times New Roman"/>
        </w:rPr>
        <w:t xml:space="preserve">If the bottom chord of the trusses needs to be built up to accept insulation thickness is the custom door to be shorter? </w:t>
      </w:r>
      <w:proofErr w:type="gramStart"/>
      <w:r>
        <w:rPr>
          <w:rFonts w:eastAsia="Times New Roman"/>
        </w:rPr>
        <w:t>Also</w:t>
      </w:r>
      <w:proofErr w:type="gramEnd"/>
      <w:r>
        <w:rPr>
          <w:rFonts w:eastAsia="Times New Roman"/>
        </w:rPr>
        <w:t xml:space="preserve"> it notes a 6’-0” door but the opening between bottom chord and collar tie is exactly 6’-0” without and flooring</w:t>
      </w:r>
      <w:r w:rsidR="008A1CB6">
        <w:rPr>
          <w:rFonts w:eastAsia="Times New Roman"/>
        </w:rPr>
        <w:t>.</w:t>
      </w:r>
    </w:p>
    <w:p w:rsidR="008A1CB6" w:rsidRDefault="008A1CB6" w:rsidP="000C479C">
      <w:pPr>
        <w:spacing w:after="0" w:line="240" w:lineRule="auto"/>
        <w:rPr>
          <w:rFonts w:eastAsia="Times New Roman"/>
        </w:rPr>
      </w:pPr>
    </w:p>
    <w:p w:rsidR="008A1CB6" w:rsidRPr="00404101" w:rsidRDefault="008A1CB6" w:rsidP="000C479C">
      <w:pPr>
        <w:spacing w:after="0" w:line="240" w:lineRule="auto"/>
        <w:rPr>
          <w:rFonts w:eastAsia="Times New Roman"/>
          <w:b/>
        </w:rPr>
      </w:pPr>
      <w:r w:rsidRPr="00404101">
        <w:rPr>
          <w:rFonts w:eastAsia="Times New Roman"/>
          <w:b/>
        </w:rPr>
        <w:t>Answer:</w:t>
      </w:r>
    </w:p>
    <w:p w:rsidR="008A1CB6" w:rsidRDefault="008A1CB6" w:rsidP="000C479C">
      <w:pPr>
        <w:spacing w:after="0" w:line="240" w:lineRule="auto"/>
        <w:rPr>
          <w:rFonts w:eastAsia="Times New Roman"/>
        </w:rPr>
      </w:pPr>
      <w:r w:rsidRPr="00404101">
        <w:rPr>
          <w:rFonts w:eastAsia="Times New Roman"/>
          <w:b/>
        </w:rPr>
        <w:tab/>
        <w:t>Please figure the door to be 60” in height</w:t>
      </w:r>
      <w:r>
        <w:rPr>
          <w:rFonts w:eastAsia="Times New Roman"/>
        </w:rPr>
        <w:t xml:space="preserve">. </w:t>
      </w:r>
    </w:p>
    <w:p w:rsidR="008A1CB6" w:rsidRDefault="008A1CB6" w:rsidP="000C479C">
      <w:pPr>
        <w:spacing w:after="0" w:line="240" w:lineRule="auto"/>
        <w:rPr>
          <w:rFonts w:eastAsia="Times New Roman"/>
        </w:rPr>
      </w:pPr>
    </w:p>
    <w:p w:rsidR="00E962D5" w:rsidRDefault="00E962D5" w:rsidP="000C479C">
      <w:pPr>
        <w:spacing w:after="0" w:line="240" w:lineRule="auto"/>
        <w:rPr>
          <w:rFonts w:eastAsia="Times New Roman"/>
        </w:rPr>
      </w:pPr>
    </w:p>
    <w:p w:rsidR="00E962D5" w:rsidRDefault="00E962D5" w:rsidP="000C479C">
      <w:pPr>
        <w:spacing w:after="0" w:line="240" w:lineRule="auto"/>
        <w:rPr>
          <w:rFonts w:eastAsia="Times New Roman"/>
        </w:rPr>
      </w:pPr>
    </w:p>
    <w:p w:rsidR="008A1CB6" w:rsidRDefault="008A1CB6" w:rsidP="000C479C">
      <w:pPr>
        <w:spacing w:after="0" w:line="240" w:lineRule="auto"/>
        <w:rPr>
          <w:rFonts w:eastAsia="Times New Roman"/>
        </w:rPr>
      </w:pPr>
      <w:r>
        <w:rPr>
          <w:rFonts w:eastAsia="Times New Roman"/>
        </w:rPr>
        <w:lastRenderedPageBreak/>
        <w:t>Question #5</w:t>
      </w:r>
    </w:p>
    <w:p w:rsidR="008A1CB6" w:rsidRDefault="008A1CB6" w:rsidP="008A1CB6">
      <w:pPr>
        <w:spacing w:after="0" w:line="240" w:lineRule="auto"/>
        <w:ind w:left="720"/>
        <w:rPr>
          <w:rFonts w:eastAsia="Times New Roman"/>
        </w:rPr>
      </w:pPr>
      <w:r>
        <w:rPr>
          <w:rFonts w:eastAsia="Times New Roman"/>
        </w:rPr>
        <w:t>Non</w:t>
      </w:r>
      <w:r>
        <w:rPr>
          <w:rFonts w:eastAsia="Times New Roman"/>
        </w:rPr>
        <w:t>e</w:t>
      </w:r>
      <w:r>
        <w:rPr>
          <w:rFonts w:eastAsia="Times New Roman"/>
        </w:rPr>
        <w:t xml:space="preserve"> of the garage doors are labeled to be insulated and if so what is the </w:t>
      </w:r>
      <w:proofErr w:type="spellStart"/>
      <w:r>
        <w:rPr>
          <w:rFonts w:eastAsia="Times New Roman"/>
        </w:rPr>
        <w:t>r-value</w:t>
      </w:r>
      <w:proofErr w:type="spellEnd"/>
      <w:r>
        <w:rPr>
          <w:rFonts w:eastAsia="Times New Roman"/>
        </w:rPr>
        <w:t xml:space="preserve">? Are all doors to be insulated for future in case entire building is heated? </w:t>
      </w:r>
    </w:p>
    <w:p w:rsidR="00E962D5" w:rsidRDefault="00E962D5" w:rsidP="00E962D5">
      <w:pPr>
        <w:spacing w:after="0" w:line="240" w:lineRule="auto"/>
        <w:rPr>
          <w:rFonts w:eastAsia="Times New Roman"/>
        </w:rPr>
      </w:pPr>
    </w:p>
    <w:p w:rsidR="00E962D5" w:rsidRPr="00404101" w:rsidRDefault="00E962D5" w:rsidP="00E962D5">
      <w:pPr>
        <w:spacing w:after="0" w:line="240" w:lineRule="auto"/>
        <w:rPr>
          <w:rFonts w:eastAsia="Times New Roman"/>
          <w:b/>
        </w:rPr>
      </w:pPr>
      <w:r w:rsidRPr="00404101">
        <w:rPr>
          <w:rFonts w:eastAsia="Times New Roman"/>
          <w:b/>
        </w:rPr>
        <w:t xml:space="preserve">Answer: </w:t>
      </w:r>
      <w:r w:rsidR="004475E7" w:rsidRPr="00404101">
        <w:rPr>
          <w:rFonts w:eastAsia="Times New Roman"/>
          <w:b/>
        </w:rPr>
        <w:t>See 08 33 23-2.1B1,2.1B2, &amp; 2.2 B on garage d</w:t>
      </w:r>
      <w:r w:rsidR="00BD6633" w:rsidRPr="00404101">
        <w:rPr>
          <w:rFonts w:eastAsia="Times New Roman"/>
          <w:b/>
        </w:rPr>
        <w:t xml:space="preserve">oor thickness and R-value. All overhead doors to meet the same specifications as previously stated in Addendum #2 question 6. </w:t>
      </w:r>
    </w:p>
    <w:p w:rsidR="00BD6633" w:rsidRDefault="00BD6633" w:rsidP="00E962D5">
      <w:pPr>
        <w:spacing w:after="0" w:line="240" w:lineRule="auto"/>
        <w:rPr>
          <w:rFonts w:eastAsia="Times New Roman"/>
        </w:rPr>
      </w:pPr>
    </w:p>
    <w:p w:rsidR="00BD6633" w:rsidRDefault="00BD6633" w:rsidP="00E962D5">
      <w:pPr>
        <w:spacing w:after="0" w:line="240" w:lineRule="auto"/>
        <w:rPr>
          <w:rFonts w:eastAsia="Times New Roman"/>
        </w:rPr>
      </w:pPr>
      <w:r>
        <w:rPr>
          <w:rFonts w:eastAsia="Times New Roman"/>
        </w:rPr>
        <w:t>Question #6</w:t>
      </w:r>
    </w:p>
    <w:p w:rsidR="00BD6633" w:rsidRDefault="00BD6633" w:rsidP="00BD6633">
      <w:pPr>
        <w:spacing w:after="0" w:line="240" w:lineRule="auto"/>
        <w:ind w:left="720"/>
        <w:rPr>
          <w:rFonts w:eastAsia="Times New Roman"/>
        </w:rPr>
      </w:pPr>
      <w:r>
        <w:rPr>
          <w:rFonts w:eastAsia="Times New Roman"/>
        </w:rPr>
        <w:t>What life safety osha compliance are you wanting to follow for the attic space when the door is open?</w:t>
      </w:r>
    </w:p>
    <w:p w:rsidR="00BD6633" w:rsidRPr="00404101" w:rsidRDefault="000551B7" w:rsidP="000551B7">
      <w:pPr>
        <w:spacing w:after="0" w:line="240" w:lineRule="auto"/>
        <w:rPr>
          <w:rFonts w:eastAsia="Times New Roman"/>
          <w:b/>
        </w:rPr>
      </w:pPr>
      <w:r w:rsidRPr="00404101">
        <w:rPr>
          <w:rFonts w:eastAsia="Times New Roman"/>
          <w:b/>
        </w:rPr>
        <w:t>Answer</w:t>
      </w:r>
    </w:p>
    <w:p w:rsidR="000551B7" w:rsidRPr="00404101" w:rsidRDefault="000551B7" w:rsidP="000551B7">
      <w:pPr>
        <w:spacing w:after="0" w:line="240" w:lineRule="auto"/>
        <w:rPr>
          <w:rFonts w:eastAsia="Times New Roman"/>
          <w:b/>
        </w:rPr>
      </w:pPr>
      <w:r w:rsidRPr="00404101">
        <w:rPr>
          <w:rFonts w:eastAsia="Times New Roman"/>
          <w:b/>
        </w:rPr>
        <w:tab/>
        <w:t xml:space="preserve">Install 2 (one each side) Simpson APLH26 hangers at 42” from floor fastening with 2 GRK RSS 5/16” x 4” screws each through door jamb and into structural framing. Cut to fit across opening one 2x6 Pressure treated and place inside hangers. APLH26 hangers to be painted to match door jambs. </w:t>
      </w:r>
    </w:p>
    <w:p w:rsidR="000551B7" w:rsidRDefault="000551B7" w:rsidP="000551B7">
      <w:pPr>
        <w:spacing w:after="0" w:line="240" w:lineRule="auto"/>
        <w:rPr>
          <w:rFonts w:eastAsia="Times New Roman"/>
        </w:rPr>
      </w:pPr>
    </w:p>
    <w:p w:rsidR="000551B7" w:rsidRDefault="000551B7" w:rsidP="000551B7">
      <w:pPr>
        <w:spacing w:after="0" w:line="240" w:lineRule="auto"/>
        <w:rPr>
          <w:rFonts w:eastAsia="Times New Roman"/>
        </w:rPr>
      </w:pPr>
      <w:r>
        <w:rPr>
          <w:rFonts w:eastAsia="Times New Roman"/>
        </w:rPr>
        <w:t>Question #7</w:t>
      </w:r>
    </w:p>
    <w:p w:rsidR="000551B7" w:rsidRDefault="000551B7" w:rsidP="000551B7">
      <w:pPr>
        <w:spacing w:after="0" w:line="240" w:lineRule="auto"/>
        <w:ind w:left="720"/>
        <w:rPr>
          <w:rFonts w:eastAsia="Times New Roman"/>
        </w:rPr>
      </w:pPr>
      <w:r>
        <w:rPr>
          <w:rFonts w:eastAsia="Times New Roman"/>
        </w:rPr>
        <w:t xml:space="preserve">Is the garage floor to be pitched towards garage doors for run off? </w:t>
      </w:r>
    </w:p>
    <w:p w:rsidR="000551B7" w:rsidRPr="00404101" w:rsidRDefault="000551B7" w:rsidP="000551B7">
      <w:pPr>
        <w:spacing w:after="0" w:line="240" w:lineRule="auto"/>
        <w:rPr>
          <w:rFonts w:eastAsia="Times New Roman"/>
          <w:b/>
        </w:rPr>
      </w:pPr>
      <w:r w:rsidRPr="00404101">
        <w:rPr>
          <w:rFonts w:eastAsia="Times New Roman"/>
          <w:b/>
        </w:rPr>
        <w:t>Answer</w:t>
      </w:r>
    </w:p>
    <w:p w:rsidR="000551B7" w:rsidRPr="00404101" w:rsidRDefault="000551B7" w:rsidP="000551B7">
      <w:pPr>
        <w:spacing w:after="0" w:line="240" w:lineRule="auto"/>
        <w:rPr>
          <w:rFonts w:eastAsia="Times New Roman"/>
          <w:b/>
        </w:rPr>
      </w:pPr>
      <w:r w:rsidRPr="00404101">
        <w:rPr>
          <w:rFonts w:eastAsia="Times New Roman"/>
          <w:b/>
        </w:rPr>
        <w:tab/>
        <w:t xml:space="preserve">No, floors are to be flat and level- slight bevel at overhead door openings to prevent water running into garage. </w:t>
      </w:r>
    </w:p>
    <w:p w:rsidR="000551B7" w:rsidRDefault="000551B7" w:rsidP="000551B7">
      <w:pPr>
        <w:spacing w:after="0" w:line="240" w:lineRule="auto"/>
        <w:rPr>
          <w:rFonts w:eastAsia="Times New Roman"/>
        </w:rPr>
      </w:pPr>
    </w:p>
    <w:p w:rsidR="000551B7" w:rsidRDefault="000551B7" w:rsidP="000551B7">
      <w:pPr>
        <w:spacing w:after="0" w:line="240" w:lineRule="auto"/>
        <w:rPr>
          <w:rFonts w:eastAsia="Times New Roman"/>
        </w:rPr>
      </w:pPr>
      <w:r>
        <w:rPr>
          <w:rFonts w:eastAsia="Times New Roman"/>
        </w:rPr>
        <w:t>Question #7</w:t>
      </w:r>
    </w:p>
    <w:p w:rsidR="000551B7" w:rsidRDefault="000551B7" w:rsidP="000551B7">
      <w:pPr>
        <w:spacing w:after="0" w:line="240" w:lineRule="auto"/>
        <w:ind w:firstLine="720"/>
        <w:rPr>
          <w:rFonts w:eastAsia="Times New Roman"/>
        </w:rPr>
      </w:pPr>
      <w:r>
        <w:rPr>
          <w:rFonts w:eastAsia="Times New Roman"/>
        </w:rPr>
        <w:t>Are we insulating with the 2" rigid under the entire heated area?</w:t>
      </w:r>
    </w:p>
    <w:p w:rsidR="000551B7" w:rsidRDefault="000551B7" w:rsidP="000551B7">
      <w:pPr>
        <w:spacing w:after="0" w:line="240" w:lineRule="auto"/>
        <w:rPr>
          <w:rFonts w:eastAsia="Times New Roman"/>
        </w:rPr>
      </w:pPr>
    </w:p>
    <w:p w:rsidR="000551B7" w:rsidRPr="00404101" w:rsidRDefault="000551B7" w:rsidP="000551B7">
      <w:pPr>
        <w:spacing w:after="0" w:line="240" w:lineRule="auto"/>
        <w:rPr>
          <w:rFonts w:eastAsia="Times New Roman"/>
          <w:b/>
        </w:rPr>
      </w:pPr>
      <w:r w:rsidRPr="00404101">
        <w:rPr>
          <w:rFonts w:eastAsia="Times New Roman"/>
          <w:b/>
        </w:rPr>
        <w:t>Answer:</w:t>
      </w:r>
    </w:p>
    <w:p w:rsidR="000551B7" w:rsidRPr="00404101" w:rsidRDefault="000551B7" w:rsidP="000551B7">
      <w:pPr>
        <w:spacing w:after="0" w:line="240" w:lineRule="auto"/>
        <w:rPr>
          <w:rFonts w:eastAsia="Times New Roman"/>
          <w:b/>
        </w:rPr>
      </w:pPr>
      <w:r w:rsidRPr="00404101">
        <w:rPr>
          <w:rFonts w:eastAsia="Times New Roman"/>
          <w:b/>
        </w:rPr>
        <w:tab/>
      </w:r>
      <w:r w:rsidR="000F7F8F" w:rsidRPr="00404101">
        <w:rPr>
          <w:rFonts w:eastAsia="Times New Roman"/>
          <w:b/>
        </w:rPr>
        <w:t xml:space="preserve">No, follow specification shown 2/S1 for 2” rigid on entire building. </w:t>
      </w:r>
    </w:p>
    <w:p w:rsidR="000F7F8F" w:rsidRDefault="000F7F8F" w:rsidP="000551B7">
      <w:pPr>
        <w:spacing w:after="0" w:line="240" w:lineRule="auto"/>
        <w:rPr>
          <w:rFonts w:eastAsia="Times New Roman"/>
        </w:rPr>
      </w:pPr>
    </w:p>
    <w:p w:rsidR="000F7F8F" w:rsidRDefault="000F7F8F" w:rsidP="000551B7">
      <w:pPr>
        <w:spacing w:after="0" w:line="240" w:lineRule="auto"/>
        <w:rPr>
          <w:rFonts w:eastAsia="Times New Roman"/>
        </w:rPr>
      </w:pPr>
      <w:r>
        <w:rPr>
          <w:rFonts w:eastAsia="Times New Roman"/>
        </w:rPr>
        <w:t>Question #8</w:t>
      </w:r>
    </w:p>
    <w:p w:rsidR="000F7F8F" w:rsidRDefault="000F7F8F" w:rsidP="000551B7">
      <w:pPr>
        <w:spacing w:after="0" w:line="240" w:lineRule="auto"/>
        <w:rPr>
          <w:rFonts w:eastAsia="Times New Roman"/>
        </w:rPr>
      </w:pPr>
      <w:r>
        <w:rPr>
          <w:rFonts w:eastAsia="Times New Roman"/>
        </w:rPr>
        <w:tab/>
        <w:t>Are we putting Advantech</w:t>
      </w:r>
      <w:r>
        <w:rPr>
          <w:rFonts w:eastAsia="Times New Roman"/>
        </w:rPr>
        <w:t xml:space="preserve"> or anything on the attic storage floor area?</w:t>
      </w:r>
    </w:p>
    <w:p w:rsidR="000551B7" w:rsidRDefault="000551B7" w:rsidP="000551B7">
      <w:pPr>
        <w:spacing w:after="0" w:line="240" w:lineRule="auto"/>
        <w:rPr>
          <w:rFonts w:eastAsia="Times New Roman"/>
        </w:rPr>
      </w:pPr>
      <w:r>
        <w:rPr>
          <w:rFonts w:eastAsia="Times New Roman"/>
        </w:rPr>
        <w:tab/>
      </w:r>
    </w:p>
    <w:p w:rsidR="000551B7" w:rsidRPr="00404101" w:rsidRDefault="000F7F8F" w:rsidP="000551B7">
      <w:pPr>
        <w:spacing w:after="0" w:line="240" w:lineRule="auto"/>
        <w:rPr>
          <w:rFonts w:eastAsia="Times New Roman"/>
          <w:b/>
        </w:rPr>
      </w:pPr>
      <w:r w:rsidRPr="00404101">
        <w:rPr>
          <w:rFonts w:eastAsia="Times New Roman"/>
          <w:b/>
        </w:rPr>
        <w:t>Answer: See question #3</w:t>
      </w:r>
    </w:p>
    <w:p w:rsidR="000F7F8F" w:rsidRDefault="000F7F8F" w:rsidP="000551B7">
      <w:pPr>
        <w:spacing w:after="0" w:line="240" w:lineRule="auto"/>
        <w:rPr>
          <w:rFonts w:eastAsia="Times New Roman"/>
        </w:rPr>
      </w:pPr>
    </w:p>
    <w:p w:rsidR="000F7F8F" w:rsidRDefault="000F7F8F" w:rsidP="000551B7">
      <w:pPr>
        <w:spacing w:after="0" w:line="240" w:lineRule="auto"/>
        <w:rPr>
          <w:rFonts w:eastAsia="Times New Roman"/>
        </w:rPr>
      </w:pPr>
      <w:r>
        <w:rPr>
          <w:rFonts w:eastAsia="Times New Roman"/>
        </w:rPr>
        <w:t>Question #9</w:t>
      </w:r>
    </w:p>
    <w:p w:rsidR="000F7F8F" w:rsidRDefault="000F7F8F" w:rsidP="000F7F8F">
      <w:pPr>
        <w:spacing w:after="0" w:line="240" w:lineRule="auto"/>
        <w:ind w:firstLine="720"/>
        <w:rPr>
          <w:rFonts w:eastAsia="Times New Roman"/>
        </w:rPr>
      </w:pPr>
      <w:r>
        <w:rPr>
          <w:rFonts w:eastAsia="Times New Roman"/>
        </w:rPr>
        <w:t>Do we need to get a surveyor as described in 00 72 13, 12.2?</w:t>
      </w:r>
    </w:p>
    <w:p w:rsidR="000F7F8F" w:rsidRDefault="000F7F8F" w:rsidP="000F7F8F">
      <w:pPr>
        <w:spacing w:after="0" w:line="240" w:lineRule="auto"/>
        <w:rPr>
          <w:rFonts w:eastAsia="Times New Roman"/>
        </w:rPr>
      </w:pPr>
    </w:p>
    <w:p w:rsidR="000F7F8F" w:rsidRPr="00404101" w:rsidRDefault="000F7F8F" w:rsidP="000F7F8F">
      <w:pPr>
        <w:spacing w:after="0" w:line="240" w:lineRule="auto"/>
        <w:rPr>
          <w:rFonts w:eastAsia="Times New Roman"/>
          <w:b/>
        </w:rPr>
      </w:pPr>
      <w:r w:rsidRPr="00404101">
        <w:rPr>
          <w:rFonts w:eastAsia="Times New Roman"/>
          <w:b/>
        </w:rPr>
        <w:t>Answer: See Question #2</w:t>
      </w:r>
    </w:p>
    <w:p w:rsidR="000F7F8F" w:rsidRDefault="000F7F8F" w:rsidP="000F7F8F">
      <w:pPr>
        <w:spacing w:after="0" w:line="240" w:lineRule="auto"/>
        <w:rPr>
          <w:rFonts w:eastAsia="Times New Roman"/>
        </w:rPr>
      </w:pPr>
    </w:p>
    <w:p w:rsidR="000F7F8F" w:rsidRPr="00404101" w:rsidRDefault="00404101" w:rsidP="000F7F8F">
      <w:pPr>
        <w:spacing w:after="0" w:line="240" w:lineRule="auto"/>
        <w:rPr>
          <w:rFonts w:eastAsia="Times New Roman"/>
          <w:b/>
        </w:rPr>
      </w:pPr>
      <w:r w:rsidRPr="00404101">
        <w:rPr>
          <w:rFonts w:eastAsia="Times New Roman"/>
          <w:b/>
        </w:rPr>
        <w:t>Permits:</w:t>
      </w:r>
    </w:p>
    <w:p w:rsidR="00404101" w:rsidRPr="00404101" w:rsidRDefault="00404101" w:rsidP="000F7F8F">
      <w:pPr>
        <w:spacing w:after="0" w:line="240" w:lineRule="auto"/>
        <w:rPr>
          <w:rFonts w:eastAsia="Times New Roman"/>
          <w:b/>
        </w:rPr>
      </w:pPr>
      <w:r w:rsidRPr="00404101">
        <w:rPr>
          <w:rFonts w:eastAsia="Times New Roman"/>
          <w:b/>
        </w:rPr>
        <w:tab/>
        <w:t xml:space="preserve">Owner has applied for Building Demolition and Construction permit from Town of Gray. The cost of the permit has been paid by the owner. Awarded contractor will be required to sign the permit and submit to all Code Enforcement inspections from the Town of Gray. </w:t>
      </w:r>
    </w:p>
    <w:p w:rsidR="00BD6633" w:rsidRDefault="00BD6633" w:rsidP="00E962D5">
      <w:pPr>
        <w:spacing w:after="0" w:line="240" w:lineRule="auto"/>
        <w:rPr>
          <w:rFonts w:eastAsia="Times New Roman"/>
        </w:rPr>
      </w:pPr>
    </w:p>
    <w:p w:rsidR="008A1CB6" w:rsidRDefault="008A1CB6" w:rsidP="000C479C">
      <w:pPr>
        <w:spacing w:after="0" w:line="240" w:lineRule="auto"/>
        <w:rPr>
          <w:rFonts w:eastAsia="Times New Roman"/>
        </w:rPr>
      </w:pPr>
    </w:p>
    <w:p w:rsidR="000C479C" w:rsidRDefault="000C479C" w:rsidP="00864B85">
      <w:pPr>
        <w:spacing w:after="0" w:line="240" w:lineRule="auto"/>
        <w:rPr>
          <w:rFonts w:eastAsia="Times New Roman"/>
        </w:rPr>
      </w:pPr>
    </w:p>
    <w:p w:rsidR="000C479C" w:rsidRDefault="000C479C" w:rsidP="00864B85">
      <w:pPr>
        <w:spacing w:after="0" w:line="240" w:lineRule="auto"/>
        <w:rPr>
          <w:rFonts w:eastAsia="Times New Roman"/>
        </w:rPr>
      </w:pPr>
    </w:p>
    <w:p w:rsidR="00F44A64" w:rsidRDefault="00F44A64" w:rsidP="00A47BC1"/>
    <w:p w:rsidR="00E404FF" w:rsidRDefault="00F44A64" w:rsidP="00F44A64">
      <w:pPr>
        <w:jc w:val="center"/>
      </w:pPr>
      <w:r>
        <w:t>End of Addendum #</w:t>
      </w:r>
      <w:r w:rsidR="001936EA">
        <w:t>4</w:t>
      </w:r>
    </w:p>
    <w:sectPr w:rsidR="00E40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06979"/>
    <w:multiLevelType w:val="hybridMultilevel"/>
    <w:tmpl w:val="F4B8D6B8"/>
    <w:lvl w:ilvl="0" w:tplc="0700DDEA">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BEC2E43"/>
    <w:multiLevelType w:val="hybridMultilevel"/>
    <w:tmpl w:val="723A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46B25"/>
    <w:multiLevelType w:val="hybridMultilevel"/>
    <w:tmpl w:val="096CC94C"/>
    <w:lvl w:ilvl="0" w:tplc="FD76447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A091D6A"/>
    <w:multiLevelType w:val="hybridMultilevel"/>
    <w:tmpl w:val="7264EC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BD0FEB"/>
    <w:multiLevelType w:val="hybridMultilevel"/>
    <w:tmpl w:val="B34E3D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355E4D"/>
    <w:multiLevelType w:val="hybridMultilevel"/>
    <w:tmpl w:val="53704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C1"/>
    <w:rsid w:val="000551B7"/>
    <w:rsid w:val="000C2B29"/>
    <w:rsid w:val="000C479C"/>
    <w:rsid w:val="000E2C7F"/>
    <w:rsid w:val="000F7F8F"/>
    <w:rsid w:val="00131497"/>
    <w:rsid w:val="001524D6"/>
    <w:rsid w:val="001936EA"/>
    <w:rsid w:val="00200AE7"/>
    <w:rsid w:val="00404101"/>
    <w:rsid w:val="004475E7"/>
    <w:rsid w:val="00541DEA"/>
    <w:rsid w:val="005929C7"/>
    <w:rsid w:val="005A6682"/>
    <w:rsid w:val="006065C1"/>
    <w:rsid w:val="00663B54"/>
    <w:rsid w:val="006E68BB"/>
    <w:rsid w:val="007134CB"/>
    <w:rsid w:val="007602CB"/>
    <w:rsid w:val="007735E1"/>
    <w:rsid w:val="00820092"/>
    <w:rsid w:val="00855526"/>
    <w:rsid w:val="0085582C"/>
    <w:rsid w:val="00864B85"/>
    <w:rsid w:val="008A1CB6"/>
    <w:rsid w:val="008F7B41"/>
    <w:rsid w:val="009B489C"/>
    <w:rsid w:val="00A47BC1"/>
    <w:rsid w:val="00AE2126"/>
    <w:rsid w:val="00B25230"/>
    <w:rsid w:val="00BC468C"/>
    <w:rsid w:val="00BD6633"/>
    <w:rsid w:val="00BE0443"/>
    <w:rsid w:val="00E404FF"/>
    <w:rsid w:val="00E962D5"/>
    <w:rsid w:val="00EE2015"/>
    <w:rsid w:val="00F12693"/>
    <w:rsid w:val="00F44A64"/>
    <w:rsid w:val="00FC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3AE3"/>
  <w15:chartTrackingRefBased/>
  <w15:docId w15:val="{5744DEBF-4D2F-4BD4-A3EA-A7BF13AB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BC1"/>
    <w:rPr>
      <w:color w:val="0000FF" w:themeColor="hyperlink"/>
      <w:u w:val="single"/>
    </w:rPr>
  </w:style>
  <w:style w:type="character" w:styleId="Mention">
    <w:name w:val="Mention"/>
    <w:basedOn w:val="DefaultParagraphFont"/>
    <w:uiPriority w:val="99"/>
    <w:semiHidden/>
    <w:unhideWhenUsed/>
    <w:rsid w:val="00A47BC1"/>
    <w:rPr>
      <w:color w:val="2B579A"/>
      <w:shd w:val="clear" w:color="auto" w:fill="E6E6E6"/>
    </w:rPr>
  </w:style>
  <w:style w:type="paragraph" w:styleId="BalloonText">
    <w:name w:val="Balloon Text"/>
    <w:basedOn w:val="Normal"/>
    <w:link w:val="BalloonTextChar"/>
    <w:uiPriority w:val="99"/>
    <w:semiHidden/>
    <w:unhideWhenUsed/>
    <w:rsid w:val="00A47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BC1"/>
    <w:rPr>
      <w:rFonts w:ascii="Segoe UI" w:hAnsi="Segoe UI" w:cs="Segoe UI"/>
      <w:sz w:val="18"/>
      <w:szCs w:val="18"/>
    </w:rPr>
  </w:style>
  <w:style w:type="paragraph" w:styleId="ListParagraph">
    <w:name w:val="List Paragraph"/>
    <w:basedOn w:val="Normal"/>
    <w:uiPriority w:val="34"/>
    <w:qFormat/>
    <w:rsid w:val="00663B54"/>
    <w:pPr>
      <w:ind w:left="720"/>
      <w:contextualSpacing/>
    </w:pPr>
  </w:style>
  <w:style w:type="paragraph" w:styleId="NoSpacing">
    <w:name w:val="No Spacing"/>
    <w:uiPriority w:val="1"/>
    <w:qFormat/>
    <w:rsid w:val="00EE2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7233">
      <w:bodyDiv w:val="1"/>
      <w:marLeft w:val="0"/>
      <w:marRight w:val="0"/>
      <w:marTop w:val="0"/>
      <w:marBottom w:val="0"/>
      <w:divBdr>
        <w:top w:val="none" w:sz="0" w:space="0" w:color="auto"/>
        <w:left w:val="none" w:sz="0" w:space="0" w:color="auto"/>
        <w:bottom w:val="none" w:sz="0" w:space="0" w:color="auto"/>
        <w:right w:val="none" w:sz="0" w:space="0" w:color="auto"/>
      </w:divBdr>
    </w:div>
    <w:div w:id="168106737">
      <w:bodyDiv w:val="1"/>
      <w:marLeft w:val="0"/>
      <w:marRight w:val="0"/>
      <w:marTop w:val="0"/>
      <w:marBottom w:val="0"/>
      <w:divBdr>
        <w:top w:val="none" w:sz="0" w:space="0" w:color="auto"/>
        <w:left w:val="none" w:sz="0" w:space="0" w:color="auto"/>
        <w:bottom w:val="none" w:sz="0" w:space="0" w:color="auto"/>
        <w:right w:val="none" w:sz="0" w:space="0" w:color="auto"/>
      </w:divBdr>
    </w:div>
    <w:div w:id="221720059">
      <w:bodyDiv w:val="1"/>
      <w:marLeft w:val="0"/>
      <w:marRight w:val="0"/>
      <w:marTop w:val="0"/>
      <w:marBottom w:val="0"/>
      <w:divBdr>
        <w:top w:val="none" w:sz="0" w:space="0" w:color="auto"/>
        <w:left w:val="none" w:sz="0" w:space="0" w:color="auto"/>
        <w:bottom w:val="none" w:sz="0" w:space="0" w:color="auto"/>
        <w:right w:val="none" w:sz="0" w:space="0" w:color="auto"/>
      </w:divBdr>
    </w:div>
    <w:div w:id="321126483">
      <w:bodyDiv w:val="1"/>
      <w:marLeft w:val="0"/>
      <w:marRight w:val="0"/>
      <w:marTop w:val="0"/>
      <w:marBottom w:val="0"/>
      <w:divBdr>
        <w:top w:val="none" w:sz="0" w:space="0" w:color="auto"/>
        <w:left w:val="none" w:sz="0" w:space="0" w:color="auto"/>
        <w:bottom w:val="none" w:sz="0" w:space="0" w:color="auto"/>
        <w:right w:val="none" w:sz="0" w:space="0" w:color="auto"/>
      </w:divBdr>
    </w:div>
    <w:div w:id="379399042">
      <w:bodyDiv w:val="1"/>
      <w:marLeft w:val="0"/>
      <w:marRight w:val="0"/>
      <w:marTop w:val="0"/>
      <w:marBottom w:val="0"/>
      <w:divBdr>
        <w:top w:val="none" w:sz="0" w:space="0" w:color="auto"/>
        <w:left w:val="none" w:sz="0" w:space="0" w:color="auto"/>
        <w:bottom w:val="none" w:sz="0" w:space="0" w:color="auto"/>
        <w:right w:val="none" w:sz="0" w:space="0" w:color="auto"/>
      </w:divBdr>
    </w:div>
    <w:div w:id="414713354">
      <w:bodyDiv w:val="1"/>
      <w:marLeft w:val="0"/>
      <w:marRight w:val="0"/>
      <w:marTop w:val="0"/>
      <w:marBottom w:val="0"/>
      <w:divBdr>
        <w:top w:val="none" w:sz="0" w:space="0" w:color="auto"/>
        <w:left w:val="none" w:sz="0" w:space="0" w:color="auto"/>
        <w:bottom w:val="none" w:sz="0" w:space="0" w:color="auto"/>
        <w:right w:val="none" w:sz="0" w:space="0" w:color="auto"/>
      </w:divBdr>
    </w:div>
    <w:div w:id="777411157">
      <w:bodyDiv w:val="1"/>
      <w:marLeft w:val="0"/>
      <w:marRight w:val="0"/>
      <w:marTop w:val="0"/>
      <w:marBottom w:val="0"/>
      <w:divBdr>
        <w:top w:val="none" w:sz="0" w:space="0" w:color="auto"/>
        <w:left w:val="none" w:sz="0" w:space="0" w:color="auto"/>
        <w:bottom w:val="none" w:sz="0" w:space="0" w:color="auto"/>
        <w:right w:val="none" w:sz="0" w:space="0" w:color="auto"/>
      </w:divBdr>
    </w:div>
    <w:div w:id="968509563">
      <w:bodyDiv w:val="1"/>
      <w:marLeft w:val="0"/>
      <w:marRight w:val="0"/>
      <w:marTop w:val="0"/>
      <w:marBottom w:val="0"/>
      <w:divBdr>
        <w:top w:val="none" w:sz="0" w:space="0" w:color="auto"/>
        <w:left w:val="none" w:sz="0" w:space="0" w:color="auto"/>
        <w:bottom w:val="none" w:sz="0" w:space="0" w:color="auto"/>
        <w:right w:val="none" w:sz="0" w:space="0" w:color="auto"/>
      </w:divBdr>
    </w:div>
    <w:div w:id="968825807">
      <w:bodyDiv w:val="1"/>
      <w:marLeft w:val="0"/>
      <w:marRight w:val="0"/>
      <w:marTop w:val="0"/>
      <w:marBottom w:val="0"/>
      <w:divBdr>
        <w:top w:val="none" w:sz="0" w:space="0" w:color="auto"/>
        <w:left w:val="none" w:sz="0" w:space="0" w:color="auto"/>
        <w:bottom w:val="none" w:sz="0" w:space="0" w:color="auto"/>
        <w:right w:val="none" w:sz="0" w:space="0" w:color="auto"/>
      </w:divBdr>
    </w:div>
    <w:div w:id="1266614591">
      <w:bodyDiv w:val="1"/>
      <w:marLeft w:val="0"/>
      <w:marRight w:val="0"/>
      <w:marTop w:val="0"/>
      <w:marBottom w:val="0"/>
      <w:divBdr>
        <w:top w:val="none" w:sz="0" w:space="0" w:color="auto"/>
        <w:left w:val="none" w:sz="0" w:space="0" w:color="auto"/>
        <w:bottom w:val="none" w:sz="0" w:space="0" w:color="auto"/>
        <w:right w:val="none" w:sz="0" w:space="0" w:color="auto"/>
      </w:divBdr>
    </w:div>
    <w:div w:id="1281958950">
      <w:bodyDiv w:val="1"/>
      <w:marLeft w:val="0"/>
      <w:marRight w:val="0"/>
      <w:marTop w:val="0"/>
      <w:marBottom w:val="0"/>
      <w:divBdr>
        <w:top w:val="none" w:sz="0" w:space="0" w:color="auto"/>
        <w:left w:val="none" w:sz="0" w:space="0" w:color="auto"/>
        <w:bottom w:val="none" w:sz="0" w:space="0" w:color="auto"/>
        <w:right w:val="none" w:sz="0" w:space="0" w:color="auto"/>
      </w:divBdr>
    </w:div>
    <w:div w:id="1301110724">
      <w:bodyDiv w:val="1"/>
      <w:marLeft w:val="0"/>
      <w:marRight w:val="0"/>
      <w:marTop w:val="0"/>
      <w:marBottom w:val="0"/>
      <w:divBdr>
        <w:top w:val="none" w:sz="0" w:space="0" w:color="auto"/>
        <w:left w:val="none" w:sz="0" w:space="0" w:color="auto"/>
        <w:bottom w:val="none" w:sz="0" w:space="0" w:color="auto"/>
        <w:right w:val="none" w:sz="0" w:space="0" w:color="auto"/>
      </w:divBdr>
    </w:div>
    <w:div w:id="1320109562">
      <w:bodyDiv w:val="1"/>
      <w:marLeft w:val="0"/>
      <w:marRight w:val="0"/>
      <w:marTop w:val="0"/>
      <w:marBottom w:val="0"/>
      <w:divBdr>
        <w:top w:val="none" w:sz="0" w:space="0" w:color="auto"/>
        <w:left w:val="none" w:sz="0" w:space="0" w:color="auto"/>
        <w:bottom w:val="none" w:sz="0" w:space="0" w:color="auto"/>
        <w:right w:val="none" w:sz="0" w:space="0" w:color="auto"/>
      </w:divBdr>
    </w:div>
    <w:div w:id="1361858126">
      <w:bodyDiv w:val="1"/>
      <w:marLeft w:val="0"/>
      <w:marRight w:val="0"/>
      <w:marTop w:val="0"/>
      <w:marBottom w:val="0"/>
      <w:divBdr>
        <w:top w:val="none" w:sz="0" w:space="0" w:color="auto"/>
        <w:left w:val="none" w:sz="0" w:space="0" w:color="auto"/>
        <w:bottom w:val="none" w:sz="0" w:space="0" w:color="auto"/>
        <w:right w:val="none" w:sz="0" w:space="0" w:color="auto"/>
      </w:divBdr>
    </w:div>
    <w:div w:id="1629361947">
      <w:bodyDiv w:val="1"/>
      <w:marLeft w:val="0"/>
      <w:marRight w:val="0"/>
      <w:marTop w:val="0"/>
      <w:marBottom w:val="0"/>
      <w:divBdr>
        <w:top w:val="none" w:sz="0" w:space="0" w:color="auto"/>
        <w:left w:val="none" w:sz="0" w:space="0" w:color="auto"/>
        <w:bottom w:val="none" w:sz="0" w:space="0" w:color="auto"/>
        <w:right w:val="none" w:sz="0" w:space="0" w:color="auto"/>
      </w:divBdr>
    </w:div>
    <w:div w:id="1982537708">
      <w:bodyDiv w:val="1"/>
      <w:marLeft w:val="0"/>
      <w:marRight w:val="0"/>
      <w:marTop w:val="0"/>
      <w:marBottom w:val="0"/>
      <w:divBdr>
        <w:top w:val="none" w:sz="0" w:space="0" w:color="auto"/>
        <w:left w:val="none" w:sz="0" w:space="0" w:color="auto"/>
        <w:bottom w:val="none" w:sz="0" w:space="0" w:color="auto"/>
        <w:right w:val="none" w:sz="0" w:space="0" w:color="auto"/>
      </w:divBdr>
    </w:div>
    <w:div w:id="1989625272">
      <w:bodyDiv w:val="1"/>
      <w:marLeft w:val="0"/>
      <w:marRight w:val="0"/>
      <w:marTop w:val="0"/>
      <w:marBottom w:val="0"/>
      <w:divBdr>
        <w:top w:val="none" w:sz="0" w:space="0" w:color="auto"/>
        <w:left w:val="none" w:sz="0" w:space="0" w:color="auto"/>
        <w:bottom w:val="none" w:sz="0" w:space="0" w:color="auto"/>
        <w:right w:val="none" w:sz="0" w:space="0" w:color="auto"/>
      </w:divBdr>
    </w:div>
    <w:div w:id="2046907087">
      <w:bodyDiv w:val="1"/>
      <w:marLeft w:val="0"/>
      <w:marRight w:val="0"/>
      <w:marTop w:val="0"/>
      <w:marBottom w:val="0"/>
      <w:divBdr>
        <w:top w:val="none" w:sz="0" w:space="0" w:color="auto"/>
        <w:left w:val="none" w:sz="0" w:space="0" w:color="auto"/>
        <w:bottom w:val="none" w:sz="0" w:space="0" w:color="auto"/>
        <w:right w:val="none" w:sz="0" w:space="0" w:color="auto"/>
      </w:divBdr>
    </w:div>
    <w:div w:id="20644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Richard</dc:creator>
  <cp:keywords/>
  <dc:description/>
  <cp:lastModifiedBy>Parker, Richard</cp:lastModifiedBy>
  <cp:revision>3</cp:revision>
  <cp:lastPrinted>2019-06-10T19:46:00Z</cp:lastPrinted>
  <dcterms:created xsi:type="dcterms:W3CDTF">2019-06-10T16:47:00Z</dcterms:created>
  <dcterms:modified xsi:type="dcterms:W3CDTF">2019-06-10T19:50:00Z</dcterms:modified>
</cp:coreProperties>
</file>