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2">
      <w:pPr>
        <w:shd w:fill="ffffff" w:val="clear"/>
        <w:spacing w:after="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REQUEST FOR QUALIFICATIONS</w:t>
      </w:r>
    </w:p>
    <w:p w:rsidR="00000000" w:rsidDel="00000000" w:rsidP="00000000" w:rsidRDefault="00000000" w:rsidRPr="00000000" w14:paraId="00000003">
      <w:pPr>
        <w:shd w:fill="ffffff" w:val="clear"/>
        <w:spacing w:after="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04">
      <w:pPr>
        <w:shd w:fill="ffffff" w:val="clea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The York School Department, York, Maine is requesting a proposal for qualifications from Consultants interested in providing Facilities Assessment Services for York High School, York Middle School, Village Elementary School, Coastal Ridge Elementary, and York Central Office.  The Facilities Assessment Services will consist of a comprehensive evaluation of the condition and the useful life of the facilities based on ASTM E2018-08 and furnishing estimates of probable repair/replacement costs.  Proposals shall meet the requirements set forth in the Request for Qualifications (RFQ). The RFQ may be acquired by emailing crynne@yorkschools.org</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color w:val="222222"/>
          <w:rtl w:val="0"/>
        </w:rPr>
        <w:t xml:space="preserve">All completed proposals shall be mailed or delivered to Chris Rynne, Buildings and Grounds Manager, York School Department Central Office, 469 US Route 1, York, Maine 03909, no later 3:00 p.m., prevailing time, on </w:t>
      </w:r>
      <w:r w:rsidDel="00000000" w:rsidR="00000000" w:rsidRPr="00000000">
        <w:rPr>
          <w:rFonts w:ascii="Arial" w:cs="Arial" w:eastAsia="Arial" w:hAnsi="Arial"/>
          <w:rtl w:val="0"/>
        </w:rPr>
        <w:t xml:space="preserve">May 6th 2021</w:t>
      </w:r>
      <w:r w:rsidDel="00000000" w:rsidR="00000000" w:rsidRPr="00000000">
        <w:rPr>
          <w:rFonts w:ascii="Arial" w:cs="Arial" w:eastAsia="Arial" w:hAnsi="Arial"/>
          <w:color w:val="222222"/>
          <w:rtl w:val="0"/>
        </w:rPr>
        <w:t xml:space="preserve">.  York School Department reserves the right to waive any defect in any qualification statement and reserves the right to reject any or all qualification statements or any part thereof. Qualification Statements, amendments to or withdrawals of qualification statements received after the time set for the receipt of proposals will not be considered. </w:t>
      </w:r>
    </w:p>
    <w:p w:rsidR="00000000" w:rsidDel="00000000" w:rsidP="00000000" w:rsidRDefault="00000000" w:rsidRPr="00000000" w14:paraId="00000005">
      <w:pPr>
        <w:ind w:left="0" w:firstLine="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55C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5C13"/>
  </w:style>
  <w:style w:type="paragraph" w:styleId="Footer">
    <w:name w:val="footer"/>
    <w:basedOn w:val="Normal"/>
    <w:link w:val="FooterChar"/>
    <w:uiPriority w:val="99"/>
    <w:unhideWhenUsed w:val="1"/>
    <w:rsid w:val="00955C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5C13"/>
  </w:style>
  <w:style w:type="table" w:styleId="TableGrid">
    <w:name w:val="Table Grid"/>
    <w:basedOn w:val="TableNormal"/>
    <w:uiPriority w:val="39"/>
    <w:rsid w:val="00955C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55C13"/>
    <w:rPr>
      <w:color w:val="0563c1" w:themeColor="hyperlink"/>
      <w:u w:val="single"/>
    </w:rPr>
  </w:style>
  <w:style w:type="character" w:styleId="UnresolvedMention">
    <w:name w:val="Unresolved Mention"/>
    <w:basedOn w:val="DefaultParagraphFont"/>
    <w:uiPriority w:val="99"/>
    <w:semiHidden w:val="1"/>
    <w:unhideWhenUsed w:val="1"/>
    <w:rsid w:val="00955C13"/>
    <w:rPr>
      <w:color w:val="605e5c"/>
      <w:shd w:color="auto" w:fill="e1dfdd" w:val="clear"/>
    </w:rPr>
  </w:style>
  <w:style w:type="paragraph" w:styleId="ListParagraph">
    <w:name w:val="List Paragraph"/>
    <w:basedOn w:val="Normal"/>
    <w:uiPriority w:val="34"/>
    <w:qFormat w:val="1"/>
    <w:rsid w:val="00D74B0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Ihy4kZA0npwY7LmGZwdOaac4A==">AMUW2mVn+J1Fs19vtmg1uUkap0XzUfj/KKd58urTog2hQuOuAE2HSjSeAWoaPkFVbqld+GnvktFbEYTDCn3XkrbPBfG9C0+kETKwChVCwLXQfsep7M8XlsE=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2020-09-15T18:08:00Z</dcterms:created>
  <dc:creator>Kate Gerrish (Cordjia)</dc:creator>
</cp:coreProperties>
</file>