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E5" w:rsidRPr="00697A4C" w:rsidRDefault="00BD00E5" w:rsidP="0042209F">
      <w:pPr>
        <w:pStyle w:val="ListParagraph"/>
        <w:numPr>
          <w:ilvl w:val="0"/>
          <w:numId w:val="5"/>
        </w:numPr>
        <w:ind w:left="360"/>
      </w:pPr>
      <w:bookmarkStart w:id="0" w:name="Text19"/>
      <w:r w:rsidRPr="00697A4C">
        <w:t xml:space="preserve">Use the </w:t>
      </w:r>
      <w:r w:rsidRPr="00A05038">
        <w:rPr>
          <w:b/>
        </w:rPr>
        <w:t>Small Construction Project Bid Form</w:t>
      </w:r>
      <w:r w:rsidRPr="00697A4C">
        <w:t xml:space="preserve"> when work is being solicited from a select list of bidders for an under-$100,000 contract.</w:t>
      </w:r>
    </w:p>
    <w:p w:rsidR="00BD00E5" w:rsidRPr="00697A4C" w:rsidRDefault="00BD00E5" w:rsidP="00BD00E5">
      <w:pPr>
        <w:rPr>
          <w:sz w:val="24"/>
          <w:szCs w:val="24"/>
        </w:rPr>
      </w:pPr>
    </w:p>
    <w:p w:rsidR="00D73ED2" w:rsidRDefault="009B1C55" w:rsidP="00D73ED2">
      <w:pPr>
        <w:pStyle w:val="ListParagraph"/>
        <w:numPr>
          <w:ilvl w:val="0"/>
          <w:numId w:val="5"/>
        </w:numPr>
        <w:ind w:left="360"/>
      </w:pPr>
      <w:r>
        <w:t xml:space="preserve">The </w:t>
      </w:r>
      <w:r w:rsidR="00D73ED2" w:rsidRPr="00697A4C">
        <w:t xml:space="preserve">Project Manager will provide all project requirements and all bidding requirements in </w:t>
      </w:r>
      <w:r w:rsidR="00D73ED2">
        <w:t>a</w:t>
      </w:r>
      <w:r w:rsidR="00D73ED2" w:rsidRPr="00697A4C">
        <w:t xml:space="preserve"> written bid solicitation, including the requirement to submit the bid on the provided form.</w:t>
      </w:r>
    </w:p>
    <w:p w:rsidR="00D73ED2" w:rsidRDefault="00D73ED2" w:rsidP="00D73ED2"/>
    <w:p w:rsidR="00BD00E5" w:rsidRPr="00697A4C" w:rsidRDefault="00BD00E5" w:rsidP="00A05038">
      <w:pPr>
        <w:pStyle w:val="ListParagraph"/>
        <w:numPr>
          <w:ilvl w:val="0"/>
          <w:numId w:val="5"/>
        </w:numPr>
        <w:ind w:left="360"/>
      </w:pPr>
      <w:r w:rsidRPr="00697A4C">
        <w:t xml:space="preserve">Provide the information </w:t>
      </w:r>
      <w:r w:rsidR="009B1C55">
        <w:t xml:space="preserve">specific to the </w:t>
      </w:r>
      <w:r w:rsidR="009B1C55" w:rsidRPr="00697A4C">
        <w:t xml:space="preserve">project </w:t>
      </w:r>
      <w:r w:rsidRPr="00697A4C">
        <w:t xml:space="preserve">in </w:t>
      </w:r>
      <w:r w:rsidR="009B1C55">
        <w:t xml:space="preserve">all </w:t>
      </w:r>
      <w:r w:rsidRPr="00697A4C">
        <w:t xml:space="preserve">the </w:t>
      </w:r>
      <w:r w:rsidR="0046669C">
        <w:t>areas</w:t>
      </w:r>
      <w:r w:rsidR="0046669C">
        <w:t xml:space="preserve"> </w:t>
      </w:r>
      <w:r w:rsidR="009B1C55">
        <w:t>highlighted</w:t>
      </w:r>
      <w:r w:rsidR="0046669C">
        <w:t xml:space="preserve"> on the Bid Form</w:t>
      </w:r>
      <w:r w:rsidR="009B1C55">
        <w:t>.  Make</w:t>
      </w:r>
      <w:r w:rsidRPr="00697A4C">
        <w:t xml:space="preserve"> </w:t>
      </w:r>
      <w:r w:rsidR="002B67E0">
        <w:t xml:space="preserve">any </w:t>
      </w:r>
      <w:r w:rsidRPr="00697A4C">
        <w:t xml:space="preserve">other text </w:t>
      </w:r>
      <w:r w:rsidR="009B1C55">
        <w:t xml:space="preserve">deletions or </w:t>
      </w:r>
      <w:r w:rsidRPr="00697A4C">
        <w:t>revisions as required.</w:t>
      </w:r>
      <w:r w:rsidR="00A05038">
        <w:t xml:space="preserve">  </w:t>
      </w:r>
      <w:r w:rsidR="00A05038" w:rsidRPr="00A05038">
        <w:t>Remove the highlighted color on the text when editing is complete.</w:t>
      </w:r>
    </w:p>
    <w:p w:rsidR="00BD00E5" w:rsidRPr="00697A4C" w:rsidRDefault="00BD00E5" w:rsidP="00BD00E5">
      <w:pPr>
        <w:rPr>
          <w:sz w:val="24"/>
          <w:szCs w:val="24"/>
        </w:rPr>
      </w:pPr>
    </w:p>
    <w:p w:rsidR="009005ED" w:rsidRPr="00697A4C" w:rsidRDefault="009005ED" w:rsidP="009005ED">
      <w:pPr>
        <w:pStyle w:val="ListParagraph"/>
        <w:numPr>
          <w:ilvl w:val="0"/>
          <w:numId w:val="5"/>
        </w:numPr>
        <w:ind w:left="360"/>
      </w:pPr>
      <w:r>
        <w:t>For all c</w:t>
      </w:r>
      <w:r w:rsidRPr="00697A4C">
        <w:t xml:space="preserve">onstruction </w:t>
      </w:r>
      <w:r>
        <w:t>p</w:t>
      </w:r>
      <w:r w:rsidRPr="00697A4C">
        <w:t xml:space="preserve">rojects </w:t>
      </w:r>
      <w:r>
        <w:t>(Small or Large)</w:t>
      </w:r>
      <w:r w:rsidRPr="00697A4C">
        <w:t>:</w:t>
      </w:r>
    </w:p>
    <w:p w:rsidR="009005ED" w:rsidRDefault="000756EE" w:rsidP="000C684F">
      <w:pPr>
        <w:pStyle w:val="ListParagraph"/>
        <w:numPr>
          <w:ilvl w:val="1"/>
          <w:numId w:val="6"/>
        </w:numPr>
        <w:spacing w:line="360" w:lineRule="auto"/>
      </w:pPr>
      <w:r>
        <w:t xml:space="preserve">Solicit bids from </w:t>
      </w:r>
      <w:r w:rsidR="00D55023">
        <w:t xml:space="preserve">similarly </w:t>
      </w:r>
      <w:r>
        <w:t>qualified companies</w:t>
      </w:r>
    </w:p>
    <w:p w:rsidR="000756EE" w:rsidRDefault="000756EE" w:rsidP="000C684F">
      <w:pPr>
        <w:pStyle w:val="ListParagraph"/>
        <w:numPr>
          <w:ilvl w:val="1"/>
          <w:numId w:val="6"/>
        </w:numPr>
        <w:spacing w:line="360" w:lineRule="auto"/>
      </w:pPr>
      <w:r>
        <w:t>Provide equal access and information to all bidders</w:t>
      </w:r>
    </w:p>
    <w:p w:rsidR="000756EE" w:rsidRDefault="000756EE" w:rsidP="000C684F">
      <w:pPr>
        <w:pStyle w:val="ListParagraph"/>
        <w:numPr>
          <w:ilvl w:val="1"/>
          <w:numId w:val="6"/>
        </w:numPr>
        <w:spacing w:line="360" w:lineRule="auto"/>
      </w:pPr>
      <w:r>
        <w:t>Allow sufficient time to estimate and bid</w:t>
      </w:r>
      <w:r w:rsidR="00E30DD5">
        <w:t xml:space="preserve"> the project</w:t>
      </w:r>
    </w:p>
    <w:p w:rsidR="009005ED" w:rsidRDefault="000756EE" w:rsidP="000C684F">
      <w:pPr>
        <w:pStyle w:val="ListParagraph"/>
        <w:numPr>
          <w:ilvl w:val="1"/>
          <w:numId w:val="6"/>
        </w:numPr>
        <w:spacing w:line="360" w:lineRule="auto"/>
      </w:pPr>
      <w:r>
        <w:t>Make t</w:t>
      </w:r>
      <w:r w:rsidRPr="000756EE">
        <w:t>h</w:t>
      </w:r>
      <w:r w:rsidRPr="00697A4C">
        <w:t xml:space="preserve">e bid </w:t>
      </w:r>
      <w:r>
        <w:t>results available to the public</w:t>
      </w:r>
      <w:r w:rsidR="0046669C">
        <w:t xml:space="preserve"> (do not post small projects on website)</w:t>
      </w:r>
      <w:bookmarkStart w:id="1" w:name="_GoBack"/>
      <w:bookmarkEnd w:id="1"/>
    </w:p>
    <w:p w:rsidR="00E30DD5" w:rsidRDefault="00E30DD5" w:rsidP="000C684F">
      <w:pPr>
        <w:pStyle w:val="ListParagraph"/>
        <w:numPr>
          <w:ilvl w:val="1"/>
          <w:numId w:val="6"/>
        </w:numPr>
        <w:spacing w:line="360" w:lineRule="auto"/>
      </w:pPr>
      <w:r>
        <w:t>Require bidders to honor bid amount for thirty days after bid opening</w:t>
      </w:r>
    </w:p>
    <w:p w:rsidR="00E30DD5" w:rsidRDefault="00E30DD5" w:rsidP="000C684F">
      <w:pPr>
        <w:pStyle w:val="ListParagraph"/>
        <w:numPr>
          <w:ilvl w:val="1"/>
          <w:numId w:val="6"/>
        </w:numPr>
        <w:spacing w:line="360" w:lineRule="auto"/>
      </w:pPr>
      <w:r>
        <w:t>Award the contract promptly</w:t>
      </w:r>
    </w:p>
    <w:p w:rsidR="009005ED" w:rsidRPr="00697A4C" w:rsidRDefault="009005ED" w:rsidP="009005ED">
      <w:pPr>
        <w:rPr>
          <w:sz w:val="24"/>
          <w:szCs w:val="24"/>
        </w:rPr>
      </w:pPr>
    </w:p>
    <w:p w:rsidR="009005ED" w:rsidRPr="00697A4C" w:rsidRDefault="009005ED" w:rsidP="009005ED">
      <w:pPr>
        <w:pStyle w:val="ListParagraph"/>
        <w:numPr>
          <w:ilvl w:val="0"/>
          <w:numId w:val="5"/>
        </w:numPr>
        <w:ind w:left="360"/>
      </w:pPr>
      <w:r>
        <w:t xml:space="preserve">For </w:t>
      </w:r>
      <w:r w:rsidRPr="00697A4C">
        <w:t>Small Construction Projects</w:t>
      </w:r>
      <w:r w:rsidR="000C684F">
        <w:t xml:space="preserve"> especially</w:t>
      </w:r>
      <w:r w:rsidRPr="00697A4C">
        <w:t>:</w:t>
      </w:r>
    </w:p>
    <w:p w:rsidR="00482F3D" w:rsidRDefault="00482F3D" w:rsidP="000C684F">
      <w:pPr>
        <w:pStyle w:val="ListParagraph"/>
        <w:numPr>
          <w:ilvl w:val="1"/>
          <w:numId w:val="7"/>
        </w:numPr>
        <w:spacing w:line="360" w:lineRule="auto"/>
      </w:pPr>
      <w:r>
        <w:t>Include a wage determination if contract is close to, or will, exceed $50,000</w:t>
      </w:r>
    </w:p>
    <w:p w:rsidR="009005ED" w:rsidRDefault="009005ED" w:rsidP="000C684F">
      <w:pPr>
        <w:pStyle w:val="ListParagraph"/>
        <w:numPr>
          <w:ilvl w:val="1"/>
          <w:numId w:val="7"/>
        </w:numPr>
        <w:spacing w:line="360" w:lineRule="auto"/>
      </w:pPr>
      <w:r>
        <w:t>Do not use cost allowances</w:t>
      </w:r>
    </w:p>
    <w:p w:rsidR="009005ED" w:rsidRDefault="00FD2FAD" w:rsidP="000C684F">
      <w:pPr>
        <w:pStyle w:val="ListParagraph"/>
        <w:numPr>
          <w:ilvl w:val="1"/>
          <w:numId w:val="7"/>
        </w:numPr>
        <w:spacing w:line="360" w:lineRule="auto"/>
      </w:pPr>
      <w:r>
        <w:t>Avoid using, or l</w:t>
      </w:r>
      <w:r w:rsidR="00E30DD5">
        <w:t>imit</w:t>
      </w:r>
      <w:r>
        <w:t xml:space="preserve"> the number of, </w:t>
      </w:r>
      <w:r w:rsidR="009005ED">
        <w:t>Alternate Bids</w:t>
      </w:r>
    </w:p>
    <w:p w:rsidR="009005ED" w:rsidRDefault="009005ED" w:rsidP="000C684F">
      <w:pPr>
        <w:pStyle w:val="ListParagraph"/>
        <w:numPr>
          <w:ilvl w:val="1"/>
          <w:numId w:val="7"/>
        </w:numPr>
        <w:spacing w:line="360" w:lineRule="auto"/>
      </w:pPr>
      <w:r>
        <w:t>Do not require bid security</w:t>
      </w:r>
    </w:p>
    <w:p w:rsidR="009005ED" w:rsidRDefault="009005ED" w:rsidP="000C684F">
      <w:pPr>
        <w:pStyle w:val="ListParagraph"/>
        <w:numPr>
          <w:ilvl w:val="1"/>
          <w:numId w:val="7"/>
        </w:numPr>
        <w:spacing w:line="360" w:lineRule="auto"/>
      </w:pPr>
      <w:r>
        <w:t>Do not require filed sub-bids</w:t>
      </w:r>
    </w:p>
    <w:p w:rsidR="009005ED" w:rsidRPr="00697A4C" w:rsidRDefault="00E30DD5" w:rsidP="000C684F">
      <w:pPr>
        <w:pStyle w:val="ListParagraph"/>
        <w:numPr>
          <w:ilvl w:val="1"/>
          <w:numId w:val="7"/>
        </w:numPr>
        <w:spacing w:line="360" w:lineRule="auto"/>
      </w:pPr>
      <w:r>
        <w:t>Note</w:t>
      </w:r>
      <w:r w:rsidR="009005ED">
        <w:t xml:space="preserve"> </w:t>
      </w:r>
      <w:r w:rsidR="00FD2FAD">
        <w:t xml:space="preserve">the </w:t>
      </w:r>
      <w:r w:rsidR="009005ED">
        <w:t xml:space="preserve">six-day </w:t>
      </w:r>
      <w:r w:rsidR="00FD2FAD">
        <w:t>Contractor response</w:t>
      </w:r>
      <w:r w:rsidR="009005ED">
        <w:t xml:space="preserve"> time after award</w:t>
      </w:r>
    </w:p>
    <w:bookmarkEnd w:id="0"/>
    <w:p w:rsidR="0042209F" w:rsidRPr="00697A4C" w:rsidRDefault="0042209F" w:rsidP="0042209F">
      <w:pPr>
        <w:rPr>
          <w:sz w:val="24"/>
          <w:szCs w:val="24"/>
        </w:rPr>
      </w:pPr>
    </w:p>
    <w:sectPr w:rsidR="0042209F" w:rsidRPr="00697A4C" w:rsidSect="00A52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15" w:rsidRDefault="00085715">
      <w:r>
        <w:separator/>
      </w:r>
    </w:p>
  </w:endnote>
  <w:endnote w:type="continuationSeparator" w:id="0">
    <w:p w:rsidR="00085715" w:rsidRDefault="000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15" w:rsidRDefault="00085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15" w:rsidRPr="00995AA0" w:rsidRDefault="00085715" w:rsidP="00E0402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>
      <w:rPr>
        <w:rStyle w:val="InitialStyle"/>
        <w:rFonts w:ascii="Arial" w:hAnsi="Arial" w:cs="Arial"/>
        <w:noProof/>
        <w:sz w:val="16"/>
        <w:szCs w:val="16"/>
      </w:rPr>
      <w:t>Small Project - Contractor Bid Instructions 01 May 2020.docx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15" w:rsidRDefault="00085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15" w:rsidRDefault="00085715">
      <w:r>
        <w:separator/>
      </w:r>
    </w:p>
  </w:footnote>
  <w:footnote w:type="continuationSeparator" w:id="0">
    <w:p w:rsidR="00085715" w:rsidRDefault="000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15" w:rsidRDefault="0008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15" w:rsidRPr="006F3545" w:rsidRDefault="00085715" w:rsidP="006F3545">
    <w:pPr>
      <w:keepNext/>
      <w:keepLines/>
      <w:overflowPunct/>
      <w:autoSpaceDE/>
      <w:autoSpaceDN/>
      <w:adjustRightInd/>
      <w:jc w:val="center"/>
      <w:textAlignment w:val="auto"/>
      <w:outlineLvl w:val="0"/>
      <w:rPr>
        <w:rFonts w:ascii="Arial Narrow" w:hAnsi="Arial Narrow"/>
        <w:b/>
        <w:bCs/>
        <w:noProof/>
        <w:sz w:val="24"/>
        <w:szCs w:val="24"/>
      </w:rPr>
    </w:pPr>
    <w:r w:rsidRPr="006F3545">
      <w:rPr>
        <w:rFonts w:ascii="Arial Narrow" w:hAnsi="Arial Narrow"/>
        <w:b/>
        <w:bCs/>
        <w:noProof/>
        <w:sz w:val="24"/>
        <w:szCs w:val="24"/>
      </w:rPr>
      <w:t xml:space="preserve">Bureau of </w:t>
    </w:r>
    <w:r>
      <w:rPr>
        <w:rFonts w:ascii="Arial Narrow" w:hAnsi="Arial Narrow"/>
        <w:b/>
        <w:bCs/>
        <w:noProof/>
        <w:sz w:val="24"/>
        <w:szCs w:val="24"/>
      </w:rPr>
      <w:t>General Services</w:t>
    </w:r>
  </w:p>
  <w:p w:rsidR="00085715" w:rsidRPr="006F3545" w:rsidRDefault="00085715" w:rsidP="006F3545">
    <w:pPr>
      <w:keepNext/>
      <w:keepLines/>
      <w:overflowPunct/>
      <w:autoSpaceDE/>
      <w:autoSpaceDN/>
      <w:adjustRightInd/>
      <w:jc w:val="center"/>
      <w:textAlignment w:val="auto"/>
      <w:outlineLvl w:val="1"/>
      <w:rPr>
        <w:rFonts w:ascii="Arial Narrow" w:hAnsi="Arial Narrow"/>
        <w:b/>
        <w:bCs/>
        <w:noProof/>
        <w:sz w:val="24"/>
        <w:szCs w:val="24"/>
      </w:rPr>
    </w:pPr>
    <w:r w:rsidRPr="006F3545">
      <w:rPr>
        <w:rFonts w:ascii="Arial Narrow" w:hAnsi="Arial Narrow"/>
        <w:b/>
        <w:bCs/>
        <w:noProof/>
        <w:sz w:val="24"/>
        <w:szCs w:val="24"/>
      </w:rPr>
      <w:t xml:space="preserve">Division </w:t>
    </w:r>
    <w:r>
      <w:rPr>
        <w:rFonts w:ascii="Arial Narrow" w:hAnsi="Arial Narrow"/>
        <w:b/>
        <w:bCs/>
        <w:noProof/>
        <w:sz w:val="24"/>
        <w:szCs w:val="24"/>
      </w:rPr>
      <w:t xml:space="preserve">of </w:t>
    </w:r>
    <w:r w:rsidRPr="006F3545">
      <w:rPr>
        <w:rFonts w:ascii="Arial Narrow" w:hAnsi="Arial Narrow"/>
        <w:b/>
        <w:bCs/>
        <w:noProof/>
        <w:sz w:val="24"/>
        <w:szCs w:val="24"/>
      </w:rPr>
      <w:t>Planning, Design &amp; Construction</w:t>
    </w:r>
  </w:p>
  <w:p w:rsidR="00085715" w:rsidRDefault="00085715" w:rsidP="00A05038">
    <w:pPr>
      <w:tabs>
        <w:tab w:val="right" w:pos="9360"/>
      </w:tabs>
      <w:overflowPunct/>
      <w:autoSpaceDE/>
      <w:autoSpaceDN/>
      <w:adjustRightInd/>
      <w:textAlignment w:val="auto"/>
      <w:rPr>
        <w:sz w:val="24"/>
        <w:szCs w:val="24"/>
      </w:rPr>
    </w:pPr>
  </w:p>
  <w:p w:rsidR="00085715" w:rsidRDefault="00085715" w:rsidP="00A05038">
    <w:pPr>
      <w:tabs>
        <w:tab w:val="right" w:pos="9360"/>
      </w:tabs>
      <w:overflowPunct/>
      <w:autoSpaceDE/>
      <w:autoSpaceDN/>
      <w:adjustRightInd/>
      <w:textAlignment w:val="auto"/>
      <w:rPr>
        <w:sz w:val="24"/>
        <w:szCs w:val="24"/>
      </w:rPr>
    </w:pPr>
  </w:p>
  <w:p w:rsidR="00085715" w:rsidRPr="006F3545" w:rsidRDefault="00085715" w:rsidP="00A05038">
    <w:pPr>
      <w:keepNext/>
      <w:tabs>
        <w:tab w:val="right" w:pos="9360"/>
      </w:tabs>
      <w:overflowPunct/>
      <w:autoSpaceDE/>
      <w:autoSpaceDN/>
      <w:adjustRightInd/>
      <w:textAlignment w:val="auto"/>
      <w:outlineLvl w:val="0"/>
      <w:rPr>
        <w:rFonts w:ascii="Arial Narrow" w:hAnsi="Arial Narrow" w:cs="Arial"/>
        <w:b/>
        <w:bCs/>
        <w:sz w:val="24"/>
        <w:szCs w:val="24"/>
      </w:rPr>
    </w:pPr>
    <w:r>
      <w:rPr>
        <w:sz w:val="24"/>
        <w:szCs w:val="24"/>
      </w:rPr>
      <w:t>Considerations and I</w:t>
    </w:r>
    <w:r w:rsidRPr="00A05038">
      <w:rPr>
        <w:sz w:val="24"/>
        <w:szCs w:val="24"/>
      </w:rPr>
      <w:t>nstructions for</w:t>
    </w:r>
    <w:r>
      <w:rPr>
        <w:sz w:val="24"/>
        <w:szCs w:val="24"/>
      </w:rPr>
      <w:t xml:space="preserve"> </w:t>
    </w:r>
    <w:r w:rsidRPr="00A05038">
      <w:rPr>
        <w:sz w:val="24"/>
        <w:szCs w:val="24"/>
      </w:rPr>
      <w:t>Small Construction Project Bid Form</w:t>
    </w:r>
    <w:r w:rsidR="0046669C">
      <w:rPr>
        <w:rFonts w:ascii="Arial Narrow" w:hAnsi="Arial Narrow" w:cs="Arial"/>
        <w:b/>
        <w:bCs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15" w:rsidRDefault="00085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16B"/>
    <w:multiLevelType w:val="hybridMultilevel"/>
    <w:tmpl w:val="351E3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5686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5428B"/>
    <w:multiLevelType w:val="hybridMultilevel"/>
    <w:tmpl w:val="538EE6D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E4935"/>
    <w:multiLevelType w:val="multilevel"/>
    <w:tmpl w:val="1DE4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800DF"/>
    <w:multiLevelType w:val="hybridMultilevel"/>
    <w:tmpl w:val="F8D6CD58"/>
    <w:lvl w:ilvl="0" w:tplc="6066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018CF"/>
    <w:multiLevelType w:val="hybridMultilevel"/>
    <w:tmpl w:val="EA508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D3"/>
    <w:rsid w:val="00002161"/>
    <w:rsid w:val="00011A2D"/>
    <w:rsid w:val="000204EA"/>
    <w:rsid w:val="00025C17"/>
    <w:rsid w:val="00026A48"/>
    <w:rsid w:val="000646FA"/>
    <w:rsid w:val="00064EF7"/>
    <w:rsid w:val="00065D59"/>
    <w:rsid w:val="00070BC3"/>
    <w:rsid w:val="00074C1D"/>
    <w:rsid w:val="000756EE"/>
    <w:rsid w:val="00085715"/>
    <w:rsid w:val="00086EA6"/>
    <w:rsid w:val="000902A3"/>
    <w:rsid w:val="0009152C"/>
    <w:rsid w:val="000A5793"/>
    <w:rsid w:val="000A6655"/>
    <w:rsid w:val="000B3D39"/>
    <w:rsid w:val="000B5101"/>
    <w:rsid w:val="000B7D56"/>
    <w:rsid w:val="000C684F"/>
    <w:rsid w:val="000D7C82"/>
    <w:rsid w:val="000E7DEC"/>
    <w:rsid w:val="000F404D"/>
    <w:rsid w:val="000F48C1"/>
    <w:rsid w:val="00107370"/>
    <w:rsid w:val="00107BD3"/>
    <w:rsid w:val="001140E4"/>
    <w:rsid w:val="001140E7"/>
    <w:rsid w:val="001167DD"/>
    <w:rsid w:val="00147218"/>
    <w:rsid w:val="00151523"/>
    <w:rsid w:val="0016572D"/>
    <w:rsid w:val="001721F4"/>
    <w:rsid w:val="00174955"/>
    <w:rsid w:val="00175BC6"/>
    <w:rsid w:val="00191225"/>
    <w:rsid w:val="001A708B"/>
    <w:rsid w:val="001C2846"/>
    <w:rsid w:val="001D76E5"/>
    <w:rsid w:val="001E640E"/>
    <w:rsid w:val="001E7FF9"/>
    <w:rsid w:val="0020185E"/>
    <w:rsid w:val="002255C9"/>
    <w:rsid w:val="002458C1"/>
    <w:rsid w:val="002555D8"/>
    <w:rsid w:val="00260725"/>
    <w:rsid w:val="00265963"/>
    <w:rsid w:val="00276CE3"/>
    <w:rsid w:val="00292B18"/>
    <w:rsid w:val="00293F72"/>
    <w:rsid w:val="002950A4"/>
    <w:rsid w:val="0029551F"/>
    <w:rsid w:val="00297D0A"/>
    <w:rsid w:val="002B5995"/>
    <w:rsid w:val="002B67E0"/>
    <w:rsid w:val="002C2961"/>
    <w:rsid w:val="002D0C55"/>
    <w:rsid w:val="002D5D3B"/>
    <w:rsid w:val="002D736B"/>
    <w:rsid w:val="002E1CD8"/>
    <w:rsid w:val="002E1F1B"/>
    <w:rsid w:val="002E7B24"/>
    <w:rsid w:val="002F44E8"/>
    <w:rsid w:val="0030432D"/>
    <w:rsid w:val="003129A6"/>
    <w:rsid w:val="003226CA"/>
    <w:rsid w:val="00324A48"/>
    <w:rsid w:val="00336890"/>
    <w:rsid w:val="0034683D"/>
    <w:rsid w:val="003A5905"/>
    <w:rsid w:val="003A5FCE"/>
    <w:rsid w:val="003A7D17"/>
    <w:rsid w:val="003C0862"/>
    <w:rsid w:val="003C43B3"/>
    <w:rsid w:val="003E1CA6"/>
    <w:rsid w:val="003E44D5"/>
    <w:rsid w:val="003E4E98"/>
    <w:rsid w:val="003E5573"/>
    <w:rsid w:val="003E61A5"/>
    <w:rsid w:val="003F3475"/>
    <w:rsid w:val="00403D87"/>
    <w:rsid w:val="004047C8"/>
    <w:rsid w:val="00411907"/>
    <w:rsid w:val="0041238A"/>
    <w:rsid w:val="004152A1"/>
    <w:rsid w:val="0042209F"/>
    <w:rsid w:val="004343A5"/>
    <w:rsid w:val="004369A9"/>
    <w:rsid w:val="00452726"/>
    <w:rsid w:val="0046669C"/>
    <w:rsid w:val="00476E85"/>
    <w:rsid w:val="0048112C"/>
    <w:rsid w:val="00482F3D"/>
    <w:rsid w:val="00483914"/>
    <w:rsid w:val="00483C2B"/>
    <w:rsid w:val="004877E1"/>
    <w:rsid w:val="00487D89"/>
    <w:rsid w:val="00491E08"/>
    <w:rsid w:val="004950F8"/>
    <w:rsid w:val="004957E5"/>
    <w:rsid w:val="00496382"/>
    <w:rsid w:val="004B6BD3"/>
    <w:rsid w:val="004C121A"/>
    <w:rsid w:val="004C36BC"/>
    <w:rsid w:val="004E21F9"/>
    <w:rsid w:val="004F3DC4"/>
    <w:rsid w:val="004F4287"/>
    <w:rsid w:val="00516FE7"/>
    <w:rsid w:val="00532B72"/>
    <w:rsid w:val="00535218"/>
    <w:rsid w:val="00563C4A"/>
    <w:rsid w:val="005720DD"/>
    <w:rsid w:val="005735B9"/>
    <w:rsid w:val="005A0D2B"/>
    <w:rsid w:val="005A383B"/>
    <w:rsid w:val="005A65B6"/>
    <w:rsid w:val="005F2D8A"/>
    <w:rsid w:val="00643412"/>
    <w:rsid w:val="006463C4"/>
    <w:rsid w:val="00680283"/>
    <w:rsid w:val="0069000A"/>
    <w:rsid w:val="00693945"/>
    <w:rsid w:val="00697A4C"/>
    <w:rsid w:val="006A34FF"/>
    <w:rsid w:val="006B097B"/>
    <w:rsid w:val="006B4B86"/>
    <w:rsid w:val="006B4BFC"/>
    <w:rsid w:val="006C2FFC"/>
    <w:rsid w:val="006C7185"/>
    <w:rsid w:val="006D688B"/>
    <w:rsid w:val="006F3545"/>
    <w:rsid w:val="006F72E4"/>
    <w:rsid w:val="0071196E"/>
    <w:rsid w:val="007317C6"/>
    <w:rsid w:val="0075134C"/>
    <w:rsid w:val="007658DE"/>
    <w:rsid w:val="0077468B"/>
    <w:rsid w:val="0077579B"/>
    <w:rsid w:val="007814B8"/>
    <w:rsid w:val="0078555E"/>
    <w:rsid w:val="00790ED6"/>
    <w:rsid w:val="007A01EF"/>
    <w:rsid w:val="007A3D4D"/>
    <w:rsid w:val="007A414E"/>
    <w:rsid w:val="007A4265"/>
    <w:rsid w:val="007A48B6"/>
    <w:rsid w:val="007B6A3C"/>
    <w:rsid w:val="007D38AE"/>
    <w:rsid w:val="007E45EE"/>
    <w:rsid w:val="007F79FE"/>
    <w:rsid w:val="0080133E"/>
    <w:rsid w:val="008067A2"/>
    <w:rsid w:val="008079D3"/>
    <w:rsid w:val="00810FE8"/>
    <w:rsid w:val="0081406C"/>
    <w:rsid w:val="00817F2B"/>
    <w:rsid w:val="008300FA"/>
    <w:rsid w:val="00842870"/>
    <w:rsid w:val="00847554"/>
    <w:rsid w:val="00865C5A"/>
    <w:rsid w:val="00870A1F"/>
    <w:rsid w:val="008715A6"/>
    <w:rsid w:val="00882254"/>
    <w:rsid w:val="00892D37"/>
    <w:rsid w:val="008A5589"/>
    <w:rsid w:val="008A6143"/>
    <w:rsid w:val="008B0B57"/>
    <w:rsid w:val="008B1F50"/>
    <w:rsid w:val="008C0082"/>
    <w:rsid w:val="008C2D66"/>
    <w:rsid w:val="008C4A4F"/>
    <w:rsid w:val="008E6B99"/>
    <w:rsid w:val="008F348D"/>
    <w:rsid w:val="009005ED"/>
    <w:rsid w:val="00910EC6"/>
    <w:rsid w:val="009300FF"/>
    <w:rsid w:val="009309CD"/>
    <w:rsid w:val="009326E3"/>
    <w:rsid w:val="0095563F"/>
    <w:rsid w:val="009611B0"/>
    <w:rsid w:val="00967FA9"/>
    <w:rsid w:val="00980678"/>
    <w:rsid w:val="00986C8F"/>
    <w:rsid w:val="009918DF"/>
    <w:rsid w:val="00995AA0"/>
    <w:rsid w:val="009B1C55"/>
    <w:rsid w:val="009C79F9"/>
    <w:rsid w:val="009E1F18"/>
    <w:rsid w:val="009E4569"/>
    <w:rsid w:val="009F2E27"/>
    <w:rsid w:val="00A03099"/>
    <w:rsid w:val="00A04218"/>
    <w:rsid w:val="00A05038"/>
    <w:rsid w:val="00A11E80"/>
    <w:rsid w:val="00A124AB"/>
    <w:rsid w:val="00A425FD"/>
    <w:rsid w:val="00A43433"/>
    <w:rsid w:val="00A51508"/>
    <w:rsid w:val="00A5202B"/>
    <w:rsid w:val="00A635DF"/>
    <w:rsid w:val="00A63A8A"/>
    <w:rsid w:val="00A6518E"/>
    <w:rsid w:val="00A70980"/>
    <w:rsid w:val="00A817FF"/>
    <w:rsid w:val="00AD23BF"/>
    <w:rsid w:val="00AD40D3"/>
    <w:rsid w:val="00AD46A5"/>
    <w:rsid w:val="00AE5268"/>
    <w:rsid w:val="00B20A95"/>
    <w:rsid w:val="00B21A87"/>
    <w:rsid w:val="00B22A13"/>
    <w:rsid w:val="00B2708E"/>
    <w:rsid w:val="00B32B05"/>
    <w:rsid w:val="00B4494A"/>
    <w:rsid w:val="00B455F4"/>
    <w:rsid w:val="00B467DA"/>
    <w:rsid w:val="00B56024"/>
    <w:rsid w:val="00B64551"/>
    <w:rsid w:val="00B702A6"/>
    <w:rsid w:val="00B8169B"/>
    <w:rsid w:val="00B85E00"/>
    <w:rsid w:val="00B93C32"/>
    <w:rsid w:val="00B9471D"/>
    <w:rsid w:val="00BC326C"/>
    <w:rsid w:val="00BD00E5"/>
    <w:rsid w:val="00BE719D"/>
    <w:rsid w:val="00BF690C"/>
    <w:rsid w:val="00BF79DE"/>
    <w:rsid w:val="00C02B60"/>
    <w:rsid w:val="00C06B06"/>
    <w:rsid w:val="00C11A02"/>
    <w:rsid w:val="00C2272E"/>
    <w:rsid w:val="00C24CEF"/>
    <w:rsid w:val="00C332D1"/>
    <w:rsid w:val="00C33D99"/>
    <w:rsid w:val="00C47CED"/>
    <w:rsid w:val="00C5170B"/>
    <w:rsid w:val="00C52D3F"/>
    <w:rsid w:val="00C618D1"/>
    <w:rsid w:val="00C62674"/>
    <w:rsid w:val="00C64013"/>
    <w:rsid w:val="00C723CF"/>
    <w:rsid w:val="00C84646"/>
    <w:rsid w:val="00C9038A"/>
    <w:rsid w:val="00C912A7"/>
    <w:rsid w:val="00C917BF"/>
    <w:rsid w:val="00C95A07"/>
    <w:rsid w:val="00C9788A"/>
    <w:rsid w:val="00CA3185"/>
    <w:rsid w:val="00CA4867"/>
    <w:rsid w:val="00CA5DBA"/>
    <w:rsid w:val="00CA710F"/>
    <w:rsid w:val="00CB3031"/>
    <w:rsid w:val="00CB4F7E"/>
    <w:rsid w:val="00CC071F"/>
    <w:rsid w:val="00CC387E"/>
    <w:rsid w:val="00CD388E"/>
    <w:rsid w:val="00CE1AEE"/>
    <w:rsid w:val="00CE277C"/>
    <w:rsid w:val="00CF0581"/>
    <w:rsid w:val="00D0461E"/>
    <w:rsid w:val="00D12035"/>
    <w:rsid w:val="00D42F7F"/>
    <w:rsid w:val="00D55023"/>
    <w:rsid w:val="00D56408"/>
    <w:rsid w:val="00D70162"/>
    <w:rsid w:val="00D73ED2"/>
    <w:rsid w:val="00D74000"/>
    <w:rsid w:val="00D751B8"/>
    <w:rsid w:val="00D82F47"/>
    <w:rsid w:val="00D84C24"/>
    <w:rsid w:val="00D91527"/>
    <w:rsid w:val="00DA03A2"/>
    <w:rsid w:val="00DB724E"/>
    <w:rsid w:val="00DE5E43"/>
    <w:rsid w:val="00DF1914"/>
    <w:rsid w:val="00E04026"/>
    <w:rsid w:val="00E172E6"/>
    <w:rsid w:val="00E30DD5"/>
    <w:rsid w:val="00E36290"/>
    <w:rsid w:val="00E3703A"/>
    <w:rsid w:val="00E42190"/>
    <w:rsid w:val="00E50DFE"/>
    <w:rsid w:val="00E540A4"/>
    <w:rsid w:val="00E71B62"/>
    <w:rsid w:val="00E81D63"/>
    <w:rsid w:val="00E87543"/>
    <w:rsid w:val="00EB60FA"/>
    <w:rsid w:val="00EC04DC"/>
    <w:rsid w:val="00EC1C51"/>
    <w:rsid w:val="00EC567F"/>
    <w:rsid w:val="00EC728F"/>
    <w:rsid w:val="00ED08D4"/>
    <w:rsid w:val="00ED3598"/>
    <w:rsid w:val="00ED6B56"/>
    <w:rsid w:val="00EE7162"/>
    <w:rsid w:val="00F06F23"/>
    <w:rsid w:val="00F07954"/>
    <w:rsid w:val="00F2490B"/>
    <w:rsid w:val="00F47A9D"/>
    <w:rsid w:val="00F5170D"/>
    <w:rsid w:val="00F55AD8"/>
    <w:rsid w:val="00F6388A"/>
    <w:rsid w:val="00F66F3E"/>
    <w:rsid w:val="00F861BC"/>
    <w:rsid w:val="00F97820"/>
    <w:rsid w:val="00FA19AD"/>
    <w:rsid w:val="00FA25E5"/>
    <w:rsid w:val="00FA550F"/>
    <w:rsid w:val="00FB4178"/>
    <w:rsid w:val="00FB57CA"/>
    <w:rsid w:val="00FC30D0"/>
    <w:rsid w:val="00FC58A1"/>
    <w:rsid w:val="00FD1435"/>
    <w:rsid w:val="00FD2FAD"/>
    <w:rsid w:val="00FE4570"/>
    <w:rsid w:val="00FE7074"/>
    <w:rsid w:val="00FF3A06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50034089"/>
  <w15:docId w15:val="{22B8A3E3-7174-4682-AA5F-50B4384E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2"/>
    </w:rPr>
  </w:style>
  <w:style w:type="paragraph" w:styleId="Header">
    <w:name w:val="header"/>
    <w:basedOn w:val="Normal"/>
    <w:rsid w:val="0010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BD3"/>
  </w:style>
  <w:style w:type="table" w:styleId="TableGrid">
    <w:name w:val="Table Grid"/>
    <w:basedOn w:val="TableNormal"/>
    <w:rsid w:val="006463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67A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4C24"/>
    <w:rPr>
      <w:sz w:val="16"/>
      <w:szCs w:val="16"/>
    </w:rPr>
  </w:style>
  <w:style w:type="paragraph" w:styleId="CommentText">
    <w:name w:val="annotation text"/>
    <w:basedOn w:val="Normal"/>
    <w:semiHidden/>
    <w:rsid w:val="00D84C24"/>
  </w:style>
  <w:style w:type="paragraph" w:styleId="CommentSubject">
    <w:name w:val="annotation subject"/>
    <w:basedOn w:val="CommentText"/>
    <w:next w:val="CommentText"/>
    <w:semiHidden/>
    <w:rsid w:val="00D84C24"/>
    <w:rPr>
      <w:b/>
      <w:bCs/>
    </w:rPr>
  </w:style>
  <w:style w:type="paragraph" w:styleId="ListParagraph">
    <w:name w:val="List Paragraph"/>
    <w:basedOn w:val="Normal"/>
    <w:uiPriority w:val="34"/>
    <w:qFormat/>
    <w:rsid w:val="0042209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E62E-4E04-4674-B401-C822C099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2-B</vt:lpstr>
    </vt:vector>
  </TitlesOfParts>
  <Company>BGS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2-B</dc:title>
  <dc:creator>Joseph.Ostwald</dc:creator>
  <cp:lastModifiedBy>Ostwald, Joseph</cp:lastModifiedBy>
  <cp:revision>4</cp:revision>
  <cp:lastPrinted>2018-02-07T15:11:00Z</cp:lastPrinted>
  <dcterms:created xsi:type="dcterms:W3CDTF">2020-04-28T13:24:00Z</dcterms:created>
  <dcterms:modified xsi:type="dcterms:W3CDTF">2020-05-01T19:50:00Z</dcterms:modified>
</cp:coreProperties>
</file>