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9FDC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238ABCA0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0"/>
    </w:p>
    <w:p w14:paraId="1C7309CA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044B3EB0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5B0912C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14:paraId="1C618985" w14:textId="77777777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1BE1767" w14:textId="77777777"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94C321" w14:textId="77777777"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0E9470" w14:textId="77777777" w:rsidR="00E55016" w:rsidRPr="00E71922" w:rsidRDefault="00E71922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insert comments in this column</w:t>
            </w:r>
          </w:p>
        </w:tc>
      </w:tr>
      <w:tr w:rsidR="005D0027" w:rsidRPr="00157966" w14:paraId="567AD5A3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64E57E7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331A28D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235D6B6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7B53B4C1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4162C00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46DC961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2D332E2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14:paraId="7FED6C61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554A5A35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20738B08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BA97B57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13D6301A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5263B2C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5CE9213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70C6C08F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14:paraId="2EC3DD69" w14:textId="77777777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14:paraId="1B001C8E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E543585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F962987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14:paraId="2E5D8DFD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1D5EB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6ADD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89FF8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043F7CD2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CF2C9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AEBA0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3476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170DC1CE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A431A0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010767B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9E1EBB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5D0B576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32CE1721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296E7066" w14:textId="77777777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75A2DB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4998D8CA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19B46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3DF2EDB9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0CDAB3B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D2DA2AA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1AC62129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4FF252F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2B96A527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D4AA5EE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43CC705B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14:paraId="64C1D976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1B42328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559A00B8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101A8736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9035BA4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7BC0829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235DFAC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676B4357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080F943D" w14:textId="77777777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14:paraId="30DF5FC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046AD7F3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14:paraId="11EB39A8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2AC65EA2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B6901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EC2E1C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D63B1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72944D2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2541E935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09D0BA15" w14:textId="77777777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C9C639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46A50FF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63340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3E893C20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277F659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5D68060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ABCF82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E01EFB8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31D45B9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ACA59AB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FDEB63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2BFFF79F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4B562A1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39A137E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08EA9FC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287DDE9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6B4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28F6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43D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6E1BA4BB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58F3B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8A4C35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9A64D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B9A49" w14:textId="77777777"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7AAC234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Insert a target date and comments for each item.  Add or remove items as needed.</w:t>
      </w:r>
    </w:p>
    <w:p w14:paraId="7CE91D01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160AA095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30BF394A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14:paraId="33059876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78B6B2C4" w14:textId="77777777"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1"/>
    </w:p>
    <w:p w14:paraId="13F5097C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3A798C53" w14:textId="77777777" w:rsidR="00E55016" w:rsidRPr="00157966" w:rsidRDefault="00E55016" w:rsidP="00E55016">
      <w:pPr>
        <w:pStyle w:val="DefaultText"/>
        <w:rPr>
          <w:rStyle w:val="InitialStyle"/>
        </w:rPr>
      </w:pPr>
    </w:p>
    <w:p w14:paraId="6409216B" w14:textId="77777777"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14:paraId="4D53FAD5" w14:textId="77777777"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14:paraId="29CAABFA" w14:textId="77777777"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5F344D31" w14:textId="77777777"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2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2"/>
    </w:p>
    <w:p w14:paraId="7482338E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4200B7DC" w14:textId="77777777" w:rsidR="00BD1F6C" w:rsidRPr="00157966" w:rsidRDefault="00BD1F6C" w:rsidP="00BD1F6C">
      <w:pPr>
        <w:rPr>
          <w:rFonts w:ascii="Times New" w:hAnsi="Times New"/>
          <w:sz w:val="24"/>
        </w:rPr>
      </w:pPr>
    </w:p>
    <w:p w14:paraId="309A54B4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b/>
          <w:bCs/>
          <w:sz w:val="22"/>
          <w:szCs w:val="22"/>
        </w:rPr>
        <w:t>Project name</w:t>
      </w:r>
      <w:r w:rsidR="00BD1F6C" w:rsidRPr="00157966">
        <w:rPr>
          <w:b/>
          <w:bCs/>
          <w:sz w:val="22"/>
          <w:szCs w:val="22"/>
        </w:rPr>
        <w:tab/>
      </w:r>
    </w:p>
    <w:p w14:paraId="2BB058CE" w14:textId="77777777"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14:paraId="274BA164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14:paraId="1B7B48E8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C80540">
        <w:rPr>
          <w:b/>
          <w:bCs/>
          <w:sz w:val="22"/>
          <w:szCs w:val="22"/>
        </w:rPr>
        <w:t>BGS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14:paraId="63A89C02" w14:textId="77777777"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59"/>
        <w:gridCol w:w="1052"/>
        <w:gridCol w:w="3963"/>
      </w:tblGrid>
      <w:tr w:rsidR="00157966" w:rsidRPr="00157966" w14:paraId="052987AA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75ED9D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14:paraId="5A02602A" w14:textId="77777777" w:rsidTr="005A6658">
        <w:trPr>
          <w:trHeight w:val="288"/>
        </w:trPr>
        <w:tc>
          <w:tcPr>
            <w:tcW w:w="24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46404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BB9A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D4249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4BA77" w14:textId="5066ACDA"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comments in this column</w:t>
            </w:r>
          </w:p>
        </w:tc>
      </w:tr>
      <w:tr w:rsidR="00157966" w:rsidRPr="00157966" w14:paraId="107F8F95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8300BB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pct"/>
            <w:vAlign w:val="center"/>
          </w:tcPr>
          <w:p w14:paraId="563D565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564" w:type="pct"/>
            <w:vAlign w:val="center"/>
          </w:tcPr>
          <w:p w14:paraId="0A2768E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F6EE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FF8F3B8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08B408EB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7DC6E547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5256C0B0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B0F5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7B2492A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4CAAB5A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pct"/>
            <w:vAlign w:val="center"/>
          </w:tcPr>
          <w:p w14:paraId="4C06CEE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564" w:type="pct"/>
            <w:vAlign w:val="center"/>
          </w:tcPr>
          <w:p w14:paraId="3C3B956F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9B4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0F3FBD7D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DAD9D9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2883485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4F7B7BC3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7C43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759D77D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1B5524C7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pct"/>
            <w:vAlign w:val="center"/>
          </w:tcPr>
          <w:p w14:paraId="2C709AE5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564" w:type="pct"/>
            <w:vAlign w:val="center"/>
          </w:tcPr>
          <w:p w14:paraId="76F30A4C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EDE8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2088284A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CACBA1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796AE7F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15525ECE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B76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3500634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27E5D00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pct"/>
            <w:vAlign w:val="center"/>
          </w:tcPr>
          <w:p w14:paraId="64C292B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564" w:type="pct"/>
            <w:vAlign w:val="center"/>
          </w:tcPr>
          <w:p w14:paraId="1783DF9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53431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% of construction cost estimate</w:t>
            </w:r>
          </w:p>
        </w:tc>
      </w:tr>
      <w:tr w:rsidR="00157966" w:rsidRPr="00157966" w14:paraId="3592971B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00AE0E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0C62692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36693E09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DA79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271537D7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53BBC57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8" w:type="pct"/>
            <w:vAlign w:val="center"/>
          </w:tcPr>
          <w:p w14:paraId="659269B3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564" w:type="pct"/>
            <w:vAlign w:val="center"/>
          </w:tcPr>
          <w:p w14:paraId="3CEDD63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BBD3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cost estimate</w:t>
            </w:r>
          </w:p>
        </w:tc>
      </w:tr>
      <w:tr w:rsidR="00157966" w:rsidRPr="00157966" w14:paraId="2A097E0D" w14:textId="77777777" w:rsidTr="005A6658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BF0B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DC258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5702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D4FC2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cost estimate</w:t>
            </w:r>
          </w:p>
        </w:tc>
      </w:tr>
      <w:tr w:rsidR="00157966" w:rsidRPr="00157966" w14:paraId="21F5E489" w14:textId="77777777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357185" w14:textId="77777777" w:rsidR="00BD1F6C" w:rsidRPr="00157966" w:rsidRDefault="00BD1F6C" w:rsidP="00B26213">
            <w:pPr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0C905" w14:textId="77777777"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8628" w14:textId="77777777"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36EFD" w14:textId="77777777"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73A13EF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D22B9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14:paraId="06CC8C4C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A1B9410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1F0BF44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28A7A9DA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BEA6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19F5DCB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702F046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pct"/>
            <w:vAlign w:val="center"/>
          </w:tcPr>
          <w:p w14:paraId="56C866C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Additional A/E Services Fees</w:t>
            </w:r>
          </w:p>
        </w:tc>
        <w:tc>
          <w:tcPr>
            <w:tcW w:w="564" w:type="pct"/>
            <w:vAlign w:val="center"/>
          </w:tcPr>
          <w:p w14:paraId="611C33F7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69B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C4C8E70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59DDD7F6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2EB2E07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1F593FD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1CE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CE4E058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70010619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pct"/>
            <w:vAlign w:val="center"/>
          </w:tcPr>
          <w:p w14:paraId="7253DBC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564" w:type="pct"/>
            <w:vAlign w:val="center"/>
          </w:tcPr>
          <w:p w14:paraId="1622398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5D5B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BA3F7B7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37F440B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04623D0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47CCFA8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31E7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362AF7A0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5C6334CB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8" w:type="pct"/>
            <w:vAlign w:val="center"/>
          </w:tcPr>
          <w:p w14:paraId="64ED3FC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564" w:type="pct"/>
            <w:vAlign w:val="center"/>
          </w:tcPr>
          <w:p w14:paraId="7CB40AE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2614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15443291" w14:textId="77777777" w:rsidTr="005A6658">
        <w:trPr>
          <w:trHeight w:val="288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96A814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75ED631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2EFE75D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AA977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46C1830E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454B3B9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707FB23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DE6066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0B6C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1411393" w14:textId="77777777" w:rsidTr="005A6658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8CDA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135B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6F2B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94D2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216DC25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6898E2C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4C40567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B42D8B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E67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3D1770EA" w14:textId="77777777" w:rsidTr="005A6658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3AA6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EEFE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59B6C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874D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6552D49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75390CE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6BE719D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1BD6E8E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CEB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6FC8114" w14:textId="77777777" w:rsidTr="005A6658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7105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A32F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12BE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D38E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C557F6A" w14:textId="77777777" w:rsidTr="00BD1F6C">
        <w:trPr>
          <w:trHeight w:val="288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14:paraId="4FF0DF0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874F1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2F3E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05AB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78F9D81F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5EA4A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7A5FB9" w:rsidRPr="00157966" w14:paraId="7B3D0EB0" w14:textId="77777777" w:rsidTr="007A5FB9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502CB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8DE05" w14:textId="7A920F6C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CB11FF">
              <w:rPr>
                <w:rFonts w:ascii="Times New Roman" w:hAnsi="Times New Roman" w:cs="Times New Roman"/>
              </w:rPr>
              <w:t>Construction Cost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A291B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7A8A1" w14:textId="0AFABE2D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estimate, or contract value</w:t>
            </w:r>
          </w:p>
        </w:tc>
      </w:tr>
      <w:tr w:rsidR="007A5FB9" w:rsidRPr="00157966" w14:paraId="4720A66D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14:paraId="70696CD9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1781A4DD" w14:textId="479B8E1C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Change Orders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14:paraId="639E78A4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1AEC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A5FB9" w:rsidRPr="00157966" w14:paraId="6743EC06" w14:textId="77777777" w:rsidTr="007A5FB9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9D8381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AD8E3" w14:textId="77777777" w:rsidR="007A5FB9" w:rsidRPr="00157966" w:rsidRDefault="007A5FB9" w:rsidP="007A5FB9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F3AF4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B58F37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A5FB9" w:rsidRPr="00157966" w14:paraId="5FDAC6DF" w14:textId="77777777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14:paraId="33C2811D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</w:tcPr>
          <w:p w14:paraId="47E014B2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6BE5D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1DD7D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A5FB9" w:rsidRPr="00157966" w14:paraId="69112B71" w14:textId="77777777" w:rsidTr="007A5FB9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3745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B13F3C" w14:textId="77777777" w:rsidR="007A5FB9" w:rsidRPr="00157966" w:rsidRDefault="007A5FB9" w:rsidP="007A5FB9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D3D396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905D2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A5FB9" w:rsidRPr="00157966" w14:paraId="5DCAB92B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14:paraId="52BC8C4E" w14:textId="42F31738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265F68A6" w14:textId="58C0277A" w:rsidR="007A5FB9" w:rsidRPr="00157966" w:rsidRDefault="007A5FB9" w:rsidP="007A5FB9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 w:rsidRPr="002327E5">
              <w:rPr>
                <w:rFonts w:ascii="Times New Roman" w:hAnsi="Times New Roman" w:cs="Times New Roman"/>
                <w:i/>
              </w:rPr>
              <w:t>Budgeted Amount for Entire Project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3E79C1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A599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7A5FB9" w:rsidRPr="00157966" w14:paraId="2ADE9E0E" w14:textId="77777777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double" w:sz="4" w:space="0" w:color="auto"/>
            </w:tcBorders>
          </w:tcPr>
          <w:p w14:paraId="452E979D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double" w:sz="4" w:space="0" w:color="auto"/>
            </w:tcBorders>
          </w:tcPr>
          <w:p w14:paraId="277B3894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3657BD" w14:textId="77777777" w:rsidR="007A5FB9" w:rsidRPr="00157966" w:rsidRDefault="007A5FB9" w:rsidP="007A5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0BC8F" w14:textId="77777777" w:rsidR="007A5FB9" w:rsidRPr="00157966" w:rsidRDefault="007A5FB9" w:rsidP="007A5F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9624C56" w14:textId="77777777"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0B176380" w14:textId="77777777"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1B50DA54" w14:textId="77777777" w:rsidR="00BC1694" w:rsidRPr="00157966" w:rsidRDefault="00BC1694" w:rsidP="00BD1F6C">
      <w:pPr>
        <w:rPr>
          <w:rStyle w:val="InitialStyle"/>
        </w:rPr>
      </w:pPr>
    </w:p>
    <w:sectPr w:rsidR="00BC1694" w:rsidRPr="00157966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AF5E" w14:textId="77777777" w:rsidR="00777164" w:rsidRDefault="00777164">
      <w:r>
        <w:separator/>
      </w:r>
    </w:p>
  </w:endnote>
  <w:endnote w:type="continuationSeparator" w:id="0">
    <w:p w14:paraId="2836D4AF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29E8" w14:textId="5E82B8D2" w:rsidR="00777164" w:rsidRPr="00861C4A" w:rsidRDefault="00777164" w:rsidP="00FE1A5F">
    <w:pPr>
      <w:pStyle w:val="AIAAgreementBodyText"/>
      <w:pBdr>
        <w:top w:val="single" w:sz="4" w:space="1" w:color="auto"/>
      </w:pBdr>
      <w:tabs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53608">
      <w:rPr>
        <w:rFonts w:ascii="Arial" w:hAnsi="Arial" w:cs="Arial"/>
        <w:noProof/>
        <w:sz w:val="16"/>
        <w:szCs w:val="16"/>
      </w:rPr>
      <w:t>Schedule, Scope and Budget Documents 27 April 2021.docx</w:t>
    </w:r>
    <w:r>
      <w:rPr>
        <w:rFonts w:ascii="Arial" w:hAnsi="Arial" w:cs="Arial"/>
        <w:sz w:val="16"/>
        <w:szCs w:val="16"/>
      </w:rPr>
      <w:fldChar w:fldCharType="end"/>
    </w:r>
    <w:r w:rsidR="00FE1A5F">
      <w:rPr>
        <w:rFonts w:ascii="Arial" w:hAnsi="Arial" w:cs="Arial"/>
        <w:sz w:val="16"/>
        <w:szCs w:val="16"/>
      </w:rPr>
      <w:tab/>
    </w:r>
    <w:r w:rsidRPr="00861C4A">
      <w:rPr>
        <w:rFonts w:ascii="Arial" w:hAnsi="Arial" w:cs="Arial"/>
        <w:sz w:val="16"/>
        <w:szCs w:val="16"/>
      </w:rPr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E5143F">
      <w:rPr>
        <w:rFonts w:ascii="Arial" w:hAnsi="Arial" w:cs="Arial"/>
        <w:noProof/>
        <w:sz w:val="16"/>
        <w:szCs w:val="16"/>
      </w:rPr>
      <w:t>3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E5143F">
      <w:rPr>
        <w:rFonts w:ascii="Arial" w:hAnsi="Arial" w:cs="Arial"/>
        <w:noProof/>
        <w:sz w:val="16"/>
        <w:szCs w:val="16"/>
      </w:rPr>
      <w:t>3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43CA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fldSimple w:instr=" NUMPAGES ">
      <w:r>
        <w:rPr>
          <w:noProof/>
        </w:rPr>
        <w:t>23</w:t>
      </w:r>
    </w:fldSimple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numpages  \* MERGEFORMAT">
      <w:r>
        <w:rPr>
          <w:noProof/>
        </w:rPr>
        <w:t>23</w:t>
      </w:r>
    </w:fldSimple>
  </w:p>
  <w:p w14:paraId="0D1D7BB2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ED31" w14:textId="77777777" w:rsidR="00777164" w:rsidRDefault="00777164">
      <w:r>
        <w:separator/>
      </w:r>
    </w:p>
  </w:footnote>
  <w:footnote w:type="continuationSeparator" w:id="0">
    <w:p w14:paraId="78312D97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DC50" w14:textId="4F46DD01" w:rsidR="003D5B04" w:rsidRDefault="00CD4A17">
    <w:pPr>
      <w:pStyle w:val="Header"/>
    </w:pPr>
    <w:r>
      <w:rPr>
        <w:rFonts w:ascii="Arial" w:hAnsi="Arial" w:cs="Arial"/>
        <w:noProof/>
        <w:sz w:val="16"/>
        <w:szCs w:val="16"/>
      </w:rPr>
      <w:t xml:space="preserve">revised </w:t>
    </w:r>
    <w:r w:rsidR="00A53608">
      <w:rPr>
        <w:rFonts w:ascii="Arial" w:hAnsi="Arial" w:cs="Arial"/>
        <w:noProof/>
        <w:sz w:val="16"/>
        <w:szCs w:val="16"/>
      </w:rPr>
      <w:t>27</w:t>
    </w:r>
    <w:r w:rsidR="00FE1A5F">
      <w:rPr>
        <w:rFonts w:ascii="Arial" w:hAnsi="Arial" w:cs="Arial"/>
        <w:noProof/>
        <w:sz w:val="16"/>
        <w:szCs w:val="16"/>
      </w:rPr>
      <w:t xml:space="preserve"> </w:t>
    </w:r>
    <w:r w:rsidR="00A53608">
      <w:rPr>
        <w:rFonts w:ascii="Arial" w:hAnsi="Arial" w:cs="Arial"/>
        <w:noProof/>
        <w:sz w:val="16"/>
        <w:szCs w:val="16"/>
      </w:rPr>
      <w:t>April</w:t>
    </w:r>
    <w:r w:rsidR="00FE1A5F">
      <w:rPr>
        <w:rFonts w:ascii="Arial" w:hAnsi="Arial" w:cs="Arial"/>
        <w:noProof/>
        <w:sz w:val="16"/>
        <w:szCs w:val="16"/>
      </w:rPr>
      <w:t xml:space="preserve"> 202</w:t>
    </w:r>
    <w:r w:rsidR="00A53608">
      <w:rPr>
        <w:rFonts w:ascii="Arial" w:hAnsi="Arial" w:cs="Arial"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2D04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27E5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6658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5FB9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608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5C98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0540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11FF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4A17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143F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EF5D15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1A5F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4F702C2B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EBDA-7F29-465A-879B-D68F5B3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4</cp:revision>
  <cp:lastPrinted>2016-06-20T12:16:00Z</cp:lastPrinted>
  <dcterms:created xsi:type="dcterms:W3CDTF">2021-04-27T18:01:00Z</dcterms:created>
  <dcterms:modified xsi:type="dcterms:W3CDTF">2021-04-27T18:33:00Z</dcterms:modified>
</cp:coreProperties>
</file>