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8A0A49" w14:textId="77777777" w:rsidR="00355135" w:rsidRPr="00FE5575" w:rsidRDefault="00355135" w:rsidP="000F55FF">
      <w:pPr>
        <w:pStyle w:val="TOCHeading"/>
        <w:spacing w:before="0" w:after="120"/>
        <w:rPr>
          <w:rFonts w:eastAsiaTheme="minorHAnsi"/>
          <w:b w:val="0"/>
          <w:bCs w:val="0"/>
          <w:noProof/>
          <w:sz w:val="24"/>
          <w:szCs w:val="24"/>
          <w:lang w:eastAsia="en-US"/>
        </w:rPr>
      </w:pPr>
    </w:p>
    <w:p w14:paraId="6CB93D9A" w14:textId="77777777" w:rsidR="00E555FE" w:rsidRPr="00E555FE" w:rsidRDefault="00E555FE" w:rsidP="00E555FE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mallCaps/>
          <w:spacing w:val="40"/>
          <w:sz w:val="24"/>
          <w:szCs w:val="20"/>
        </w:rPr>
      </w:pPr>
      <w:r w:rsidRPr="00E555FE">
        <w:rPr>
          <w:rFonts w:ascii="Times New Roman" w:eastAsia="Times New Roman" w:hAnsi="Times New Roman" w:cs="Times New Roman"/>
          <w:b/>
          <w:bCs/>
          <w:smallCaps/>
          <w:spacing w:val="40"/>
          <w:sz w:val="24"/>
          <w:szCs w:val="20"/>
        </w:rPr>
        <w:t>Project name</w:t>
      </w:r>
    </w:p>
    <w:p w14:paraId="197D27CC" w14:textId="77777777" w:rsidR="00E555FE" w:rsidRDefault="00E555FE" w:rsidP="00E555FE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mallCaps/>
          <w:spacing w:val="40"/>
          <w:sz w:val="24"/>
          <w:szCs w:val="20"/>
        </w:rPr>
      </w:pPr>
      <w:r>
        <w:rPr>
          <w:rFonts w:ascii="Times New Roman" w:eastAsia="Times New Roman" w:hAnsi="Times New Roman" w:cs="Times New Roman"/>
          <w:b/>
          <w:bCs/>
          <w:smallCaps/>
          <w:spacing w:val="40"/>
          <w:sz w:val="24"/>
          <w:szCs w:val="20"/>
        </w:rPr>
        <w:t>Date</w:t>
      </w:r>
    </w:p>
    <w:p w14:paraId="716C717B" w14:textId="77777777" w:rsidR="00E555FE" w:rsidRPr="00E555FE" w:rsidRDefault="00E555FE" w:rsidP="00E555FE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mallCaps/>
          <w:spacing w:val="40"/>
          <w:sz w:val="24"/>
          <w:szCs w:val="20"/>
        </w:rPr>
      </w:pPr>
      <w:r>
        <w:rPr>
          <w:rFonts w:ascii="Times New Roman" w:eastAsia="Times New Roman" w:hAnsi="Times New Roman" w:cs="Times New Roman"/>
          <w:b/>
          <w:bCs/>
          <w:smallCaps/>
          <w:spacing w:val="40"/>
          <w:sz w:val="24"/>
          <w:szCs w:val="20"/>
        </w:rPr>
        <w:t>L</w:t>
      </w:r>
      <w:r w:rsidRPr="00E555FE">
        <w:rPr>
          <w:rFonts w:ascii="Times New Roman" w:eastAsia="Times New Roman" w:hAnsi="Times New Roman" w:cs="Times New Roman"/>
          <w:b/>
          <w:bCs/>
          <w:smallCaps/>
          <w:spacing w:val="40"/>
          <w:sz w:val="24"/>
          <w:szCs w:val="20"/>
        </w:rPr>
        <w:t>ocation of meeting</w:t>
      </w:r>
    </w:p>
    <w:p w14:paraId="684A7A9C" w14:textId="77777777" w:rsidR="00F27D90" w:rsidRPr="00BE7D22" w:rsidRDefault="00F27D90" w:rsidP="00400ABF">
      <w:pPr>
        <w:keepNext/>
        <w:spacing w:after="0"/>
        <w:ind w:left="360"/>
        <w:rPr>
          <w:rFonts w:ascii="Times New Roman" w:eastAsiaTheme="majorEastAsia" w:hAnsi="Times New Roman" w:cs="Times New Roman"/>
          <w:bCs/>
          <w:sz w:val="24"/>
          <w:szCs w:val="24"/>
        </w:rPr>
      </w:pPr>
    </w:p>
    <w:p w14:paraId="0C4EA77D" w14:textId="2A0F78BF" w:rsidR="00AC3F65" w:rsidRPr="00355135" w:rsidRDefault="003E54BD" w:rsidP="00E555FE">
      <w:pPr>
        <w:pStyle w:val="ListParagraph"/>
        <w:keepNext/>
        <w:numPr>
          <w:ilvl w:val="0"/>
          <w:numId w:val="6"/>
        </w:numPr>
        <w:ind w:left="360"/>
        <w:outlineLvl w:val="0"/>
        <w:rPr>
          <w:rFonts w:eastAsiaTheme="majorEastAsia"/>
          <w:bCs/>
          <w:u w:val="single"/>
        </w:rPr>
      </w:pPr>
      <w:r>
        <w:rPr>
          <w:rFonts w:eastAsiaTheme="majorEastAsia"/>
          <w:bCs/>
          <w:u w:val="single"/>
        </w:rPr>
        <w:t>Attendees</w:t>
      </w:r>
    </w:p>
    <w:p w14:paraId="4183668F" w14:textId="77777777" w:rsidR="00D12995" w:rsidRPr="00E555FE" w:rsidRDefault="00D12995" w:rsidP="00D12995">
      <w:pPr>
        <w:pStyle w:val="ListParagraph"/>
        <w:keepNext/>
        <w:numPr>
          <w:ilvl w:val="0"/>
          <w:numId w:val="11"/>
        </w:numPr>
        <w:rPr>
          <w:rFonts w:eastAsiaTheme="majorEastAsia"/>
          <w:bCs/>
        </w:rPr>
      </w:pPr>
      <w:r>
        <w:rPr>
          <w:rFonts w:eastAsiaTheme="majorEastAsia"/>
          <w:bCs/>
        </w:rPr>
        <w:t>Record names of each individual and their entity</w:t>
      </w:r>
    </w:p>
    <w:p w14:paraId="5CCA2ADD" w14:textId="77777777" w:rsidR="00D12995" w:rsidRDefault="00D12995" w:rsidP="00D12995">
      <w:pPr>
        <w:pStyle w:val="ListParagraph"/>
        <w:keepNext/>
        <w:rPr>
          <w:rFonts w:eastAsiaTheme="majorEastAsia"/>
          <w:bCs/>
        </w:rPr>
      </w:pPr>
    </w:p>
    <w:p w14:paraId="407C20B4" w14:textId="461989D9" w:rsidR="00E555FE" w:rsidRDefault="00E555FE" w:rsidP="00E555FE">
      <w:pPr>
        <w:pStyle w:val="ListParagraph"/>
        <w:keepNext/>
        <w:numPr>
          <w:ilvl w:val="0"/>
          <w:numId w:val="7"/>
        </w:numPr>
        <w:rPr>
          <w:rFonts w:eastAsiaTheme="majorEastAsia"/>
          <w:bCs/>
        </w:rPr>
      </w:pPr>
      <w:r w:rsidRPr="00E555FE">
        <w:rPr>
          <w:rFonts w:eastAsiaTheme="majorEastAsia"/>
          <w:bCs/>
        </w:rPr>
        <w:t xml:space="preserve">Owner (State </w:t>
      </w:r>
      <w:r w:rsidR="00DC71E0">
        <w:rPr>
          <w:rFonts w:eastAsiaTheme="majorEastAsia"/>
          <w:bCs/>
        </w:rPr>
        <w:t>a</w:t>
      </w:r>
      <w:r w:rsidRPr="00E555FE">
        <w:rPr>
          <w:rFonts w:eastAsiaTheme="majorEastAsia"/>
          <w:bCs/>
        </w:rPr>
        <w:t>gency</w:t>
      </w:r>
      <w:r w:rsidR="00DC71E0">
        <w:rPr>
          <w:rFonts w:eastAsiaTheme="majorEastAsia"/>
          <w:bCs/>
        </w:rPr>
        <w:t xml:space="preserve"> or other contracting entity</w:t>
      </w:r>
      <w:r w:rsidRPr="00E555FE">
        <w:rPr>
          <w:rFonts w:eastAsiaTheme="majorEastAsia"/>
          <w:bCs/>
        </w:rPr>
        <w:t>)</w:t>
      </w:r>
    </w:p>
    <w:p w14:paraId="74FF7F5D" w14:textId="77777777" w:rsidR="00EC53E1" w:rsidRPr="00E555FE" w:rsidRDefault="00EC53E1" w:rsidP="00EC53E1">
      <w:pPr>
        <w:pStyle w:val="ListParagraph"/>
        <w:keepNext/>
        <w:numPr>
          <w:ilvl w:val="0"/>
          <w:numId w:val="8"/>
        </w:numPr>
        <w:rPr>
          <w:rFonts w:eastAsiaTheme="majorEastAsia"/>
          <w:bCs/>
        </w:rPr>
      </w:pPr>
      <w:r w:rsidRPr="00E555FE">
        <w:rPr>
          <w:rFonts w:eastAsiaTheme="majorEastAsia"/>
          <w:bCs/>
        </w:rPr>
        <w:t>Owner's Representative</w:t>
      </w:r>
    </w:p>
    <w:p w14:paraId="08C61B29" w14:textId="77777777" w:rsidR="00E555FE" w:rsidRPr="00E555FE" w:rsidRDefault="00DC71E0" w:rsidP="00E555FE">
      <w:pPr>
        <w:pStyle w:val="ListParagraph"/>
        <w:keepNext/>
        <w:numPr>
          <w:ilvl w:val="0"/>
          <w:numId w:val="7"/>
        </w:numPr>
        <w:rPr>
          <w:rFonts w:eastAsiaTheme="majorEastAsia"/>
          <w:bCs/>
        </w:rPr>
      </w:pPr>
      <w:r>
        <w:rPr>
          <w:rFonts w:eastAsiaTheme="majorEastAsia"/>
          <w:bCs/>
        </w:rPr>
        <w:t>Consultant (</w:t>
      </w:r>
      <w:r w:rsidR="00E555FE" w:rsidRPr="00E555FE">
        <w:rPr>
          <w:rFonts w:eastAsiaTheme="majorEastAsia"/>
          <w:bCs/>
        </w:rPr>
        <w:t>Architect</w:t>
      </w:r>
      <w:r>
        <w:rPr>
          <w:rFonts w:eastAsiaTheme="majorEastAsia"/>
          <w:bCs/>
        </w:rPr>
        <w:t xml:space="preserve"> or Engineer)</w:t>
      </w:r>
    </w:p>
    <w:p w14:paraId="330C977D" w14:textId="77777777" w:rsidR="00E555FE" w:rsidRPr="00E555FE" w:rsidRDefault="00DC71E0" w:rsidP="00DC71E0">
      <w:pPr>
        <w:pStyle w:val="ListParagraph"/>
        <w:keepNext/>
        <w:numPr>
          <w:ilvl w:val="0"/>
          <w:numId w:val="8"/>
        </w:numPr>
        <w:rPr>
          <w:rFonts w:eastAsiaTheme="majorEastAsia"/>
          <w:bCs/>
        </w:rPr>
      </w:pPr>
      <w:r>
        <w:rPr>
          <w:rFonts w:eastAsiaTheme="majorEastAsia"/>
          <w:bCs/>
        </w:rPr>
        <w:t>Subc</w:t>
      </w:r>
      <w:r w:rsidR="00E555FE" w:rsidRPr="00E555FE">
        <w:rPr>
          <w:rFonts w:eastAsiaTheme="majorEastAsia"/>
          <w:bCs/>
        </w:rPr>
        <w:t>onsultants</w:t>
      </w:r>
    </w:p>
    <w:p w14:paraId="051C549B" w14:textId="77777777" w:rsidR="00E555FE" w:rsidRPr="00E555FE" w:rsidRDefault="00E555FE" w:rsidP="00DC71E0">
      <w:pPr>
        <w:pStyle w:val="ListParagraph"/>
        <w:keepNext/>
        <w:numPr>
          <w:ilvl w:val="0"/>
          <w:numId w:val="8"/>
        </w:numPr>
        <w:rPr>
          <w:rFonts w:eastAsiaTheme="majorEastAsia"/>
          <w:bCs/>
        </w:rPr>
      </w:pPr>
      <w:r w:rsidRPr="00E555FE">
        <w:rPr>
          <w:rFonts w:eastAsiaTheme="majorEastAsia"/>
          <w:bCs/>
        </w:rPr>
        <w:t>Clerk-of-the-works</w:t>
      </w:r>
    </w:p>
    <w:p w14:paraId="2AE668A5" w14:textId="2E980D42" w:rsidR="00E555FE" w:rsidRPr="00E555FE" w:rsidRDefault="00E555FE" w:rsidP="00E555FE">
      <w:pPr>
        <w:pStyle w:val="ListParagraph"/>
        <w:keepNext/>
        <w:numPr>
          <w:ilvl w:val="0"/>
          <w:numId w:val="7"/>
        </w:numPr>
        <w:rPr>
          <w:rFonts w:eastAsiaTheme="majorEastAsia"/>
          <w:bCs/>
        </w:rPr>
      </w:pPr>
      <w:r w:rsidRPr="00E555FE">
        <w:rPr>
          <w:rFonts w:eastAsiaTheme="majorEastAsia"/>
          <w:bCs/>
        </w:rPr>
        <w:t>General Contractor</w:t>
      </w:r>
      <w:r w:rsidR="003E54BD">
        <w:rPr>
          <w:rFonts w:eastAsiaTheme="majorEastAsia"/>
          <w:bCs/>
        </w:rPr>
        <w:t>s</w:t>
      </w:r>
    </w:p>
    <w:p w14:paraId="6B2DD207" w14:textId="77777777" w:rsidR="00E555FE" w:rsidRPr="00E555FE" w:rsidRDefault="00EC53E1" w:rsidP="003E54BD">
      <w:pPr>
        <w:pStyle w:val="ListParagraph"/>
        <w:keepNext/>
        <w:numPr>
          <w:ilvl w:val="0"/>
          <w:numId w:val="7"/>
        </w:numPr>
        <w:rPr>
          <w:rFonts w:eastAsiaTheme="majorEastAsia"/>
          <w:bCs/>
        </w:rPr>
      </w:pPr>
      <w:r>
        <w:rPr>
          <w:rFonts w:eastAsiaTheme="majorEastAsia"/>
          <w:bCs/>
        </w:rPr>
        <w:t>Sub</w:t>
      </w:r>
      <w:r w:rsidR="00E555FE" w:rsidRPr="00E555FE">
        <w:rPr>
          <w:rFonts w:eastAsiaTheme="majorEastAsia"/>
          <w:bCs/>
        </w:rPr>
        <w:t>contractors</w:t>
      </w:r>
    </w:p>
    <w:p w14:paraId="2F2AC53E" w14:textId="77777777" w:rsidR="00E555FE" w:rsidRPr="00E555FE" w:rsidRDefault="00E555FE" w:rsidP="00E555FE">
      <w:pPr>
        <w:pStyle w:val="ListParagraph"/>
        <w:keepNext/>
        <w:numPr>
          <w:ilvl w:val="0"/>
          <w:numId w:val="7"/>
        </w:numPr>
        <w:rPr>
          <w:rFonts w:eastAsiaTheme="majorEastAsia"/>
          <w:bCs/>
        </w:rPr>
      </w:pPr>
      <w:r w:rsidRPr="00E555FE">
        <w:rPr>
          <w:rFonts w:eastAsiaTheme="majorEastAsia"/>
          <w:bCs/>
        </w:rPr>
        <w:t>Commissioning agent</w:t>
      </w:r>
    </w:p>
    <w:p w14:paraId="5294C1AE" w14:textId="77777777" w:rsidR="00AB5401" w:rsidRPr="00E555FE" w:rsidRDefault="00AB5401" w:rsidP="00AB5401">
      <w:pPr>
        <w:pStyle w:val="ListParagraph"/>
        <w:keepNext/>
        <w:numPr>
          <w:ilvl w:val="0"/>
          <w:numId w:val="7"/>
        </w:numPr>
        <w:rPr>
          <w:rFonts w:eastAsiaTheme="majorEastAsia"/>
          <w:bCs/>
        </w:rPr>
      </w:pPr>
      <w:r w:rsidRPr="00E555FE">
        <w:rPr>
          <w:rFonts w:eastAsiaTheme="majorEastAsia"/>
          <w:bCs/>
        </w:rPr>
        <w:t>Bureau of General Services (BGS)</w:t>
      </w:r>
    </w:p>
    <w:p w14:paraId="3E1CB66C" w14:textId="39244861" w:rsidR="003E54BD" w:rsidRDefault="003E54BD" w:rsidP="003E54BD">
      <w:pPr>
        <w:pStyle w:val="ListParagraph"/>
        <w:keepNext/>
        <w:numPr>
          <w:ilvl w:val="0"/>
          <w:numId w:val="7"/>
        </w:numPr>
        <w:rPr>
          <w:rFonts w:eastAsiaTheme="majorEastAsia"/>
          <w:bCs/>
        </w:rPr>
      </w:pPr>
      <w:r w:rsidRPr="00E555FE">
        <w:rPr>
          <w:rFonts w:eastAsiaTheme="majorEastAsia"/>
          <w:bCs/>
        </w:rPr>
        <w:t>Other State agencies</w:t>
      </w:r>
    </w:p>
    <w:p w14:paraId="2FD7173D" w14:textId="77777777" w:rsidR="00DD75D2" w:rsidRPr="00744702" w:rsidRDefault="00DD75D2" w:rsidP="00DD75D2">
      <w:pPr>
        <w:ind w:left="360"/>
        <w:rPr>
          <w:rFonts w:ascii="Times New Roman" w:eastAsiaTheme="majorEastAsia" w:hAnsi="Times New Roman" w:cs="Times New Roman"/>
          <w:bCs/>
          <w:sz w:val="24"/>
          <w:szCs w:val="24"/>
        </w:rPr>
      </w:pPr>
    </w:p>
    <w:p w14:paraId="69A34FA2" w14:textId="0931BA0B" w:rsidR="001F0718" w:rsidRPr="001F0718" w:rsidRDefault="001F0718" w:rsidP="001F0718">
      <w:pPr>
        <w:pStyle w:val="ListParagraph"/>
        <w:keepNext/>
        <w:numPr>
          <w:ilvl w:val="0"/>
          <w:numId w:val="6"/>
        </w:numPr>
        <w:ind w:left="360"/>
        <w:outlineLvl w:val="0"/>
        <w:rPr>
          <w:rFonts w:eastAsiaTheme="majorEastAsia"/>
          <w:bCs/>
          <w:u w:val="single"/>
        </w:rPr>
      </w:pPr>
      <w:r w:rsidRPr="001F0718">
        <w:rPr>
          <w:rFonts w:eastAsiaTheme="majorEastAsia"/>
          <w:bCs/>
          <w:u w:val="single"/>
        </w:rPr>
        <w:t xml:space="preserve">General </w:t>
      </w:r>
      <w:r w:rsidR="003E54BD" w:rsidRPr="003E54BD">
        <w:rPr>
          <w:rFonts w:eastAsiaTheme="majorEastAsia"/>
          <w:bCs/>
          <w:u w:val="single"/>
        </w:rPr>
        <w:t xml:space="preserve">Information on </w:t>
      </w:r>
      <w:r w:rsidR="003E54BD">
        <w:rPr>
          <w:rFonts w:eastAsiaTheme="majorEastAsia"/>
          <w:bCs/>
          <w:u w:val="single"/>
        </w:rPr>
        <w:t xml:space="preserve">the </w:t>
      </w:r>
      <w:r w:rsidR="003E54BD" w:rsidRPr="003E54BD">
        <w:rPr>
          <w:rFonts w:eastAsiaTheme="majorEastAsia"/>
          <w:bCs/>
          <w:u w:val="single"/>
        </w:rPr>
        <w:t>Bid Process</w:t>
      </w:r>
    </w:p>
    <w:p w14:paraId="01763C28" w14:textId="0419DB16" w:rsidR="00E73269" w:rsidRPr="00E73269" w:rsidRDefault="00D12995" w:rsidP="00E73269">
      <w:pPr>
        <w:pStyle w:val="ListParagraph"/>
        <w:keepNext/>
        <w:numPr>
          <w:ilvl w:val="0"/>
          <w:numId w:val="7"/>
        </w:numPr>
        <w:rPr>
          <w:rFonts w:eastAsiaTheme="majorEastAsia"/>
          <w:bCs/>
        </w:rPr>
      </w:pPr>
      <w:r>
        <w:rPr>
          <w:rFonts w:eastAsiaTheme="majorEastAsia"/>
          <w:bCs/>
        </w:rPr>
        <w:t>Note r</w:t>
      </w:r>
      <w:r w:rsidR="00E73269" w:rsidRPr="00E73269">
        <w:rPr>
          <w:rFonts w:eastAsiaTheme="majorEastAsia"/>
          <w:bCs/>
        </w:rPr>
        <w:t>equirement, if any</w:t>
      </w:r>
      <w:r w:rsidR="00E73269">
        <w:rPr>
          <w:rFonts w:eastAsiaTheme="majorEastAsia"/>
          <w:bCs/>
        </w:rPr>
        <w:t>,</w:t>
      </w:r>
      <w:r w:rsidR="00E73269" w:rsidRPr="00E73269">
        <w:rPr>
          <w:rFonts w:eastAsiaTheme="majorEastAsia"/>
          <w:bCs/>
        </w:rPr>
        <w:t xml:space="preserve"> for attendance</w:t>
      </w:r>
      <w:r w:rsidR="00E73269">
        <w:rPr>
          <w:rFonts w:eastAsiaTheme="majorEastAsia"/>
          <w:bCs/>
        </w:rPr>
        <w:t xml:space="preserve"> </w:t>
      </w:r>
      <w:r>
        <w:rPr>
          <w:rFonts w:eastAsiaTheme="majorEastAsia"/>
          <w:bCs/>
        </w:rPr>
        <w:t xml:space="preserve">at this conference </w:t>
      </w:r>
      <w:r w:rsidR="00E73269">
        <w:rPr>
          <w:rFonts w:eastAsiaTheme="majorEastAsia"/>
          <w:bCs/>
        </w:rPr>
        <w:t>for eligibility to bid</w:t>
      </w:r>
    </w:p>
    <w:p w14:paraId="2FEE6D26" w14:textId="3ABEB8FF" w:rsidR="00E73269" w:rsidRPr="00E73269" w:rsidRDefault="00D12995" w:rsidP="00E73269">
      <w:pPr>
        <w:pStyle w:val="ListParagraph"/>
        <w:keepNext/>
        <w:numPr>
          <w:ilvl w:val="0"/>
          <w:numId w:val="7"/>
        </w:numPr>
        <w:rPr>
          <w:rFonts w:eastAsiaTheme="majorEastAsia"/>
          <w:bCs/>
        </w:rPr>
      </w:pPr>
      <w:r>
        <w:rPr>
          <w:rFonts w:eastAsiaTheme="majorEastAsia"/>
          <w:bCs/>
        </w:rPr>
        <w:t>State b</w:t>
      </w:r>
      <w:r w:rsidR="00E73269" w:rsidRPr="00E73269">
        <w:rPr>
          <w:rFonts w:eastAsiaTheme="majorEastAsia"/>
          <w:bCs/>
        </w:rPr>
        <w:t>id submission time, date</w:t>
      </w:r>
      <w:r>
        <w:rPr>
          <w:rFonts w:eastAsiaTheme="majorEastAsia"/>
          <w:bCs/>
        </w:rPr>
        <w:t>,</w:t>
      </w:r>
      <w:r w:rsidR="00E73269" w:rsidRPr="00E73269">
        <w:rPr>
          <w:rFonts w:eastAsiaTheme="majorEastAsia"/>
          <w:bCs/>
        </w:rPr>
        <w:t xml:space="preserve"> and location</w:t>
      </w:r>
      <w:r>
        <w:rPr>
          <w:rFonts w:eastAsiaTheme="majorEastAsia"/>
          <w:bCs/>
        </w:rPr>
        <w:t>, or method of submission</w:t>
      </w:r>
    </w:p>
    <w:p w14:paraId="68DE217F" w14:textId="35B294C3" w:rsidR="00E73269" w:rsidRPr="00E73269" w:rsidRDefault="00D12995" w:rsidP="00E73269">
      <w:pPr>
        <w:pStyle w:val="ListParagraph"/>
        <w:keepNext/>
        <w:numPr>
          <w:ilvl w:val="0"/>
          <w:numId w:val="7"/>
        </w:numPr>
        <w:rPr>
          <w:rFonts w:eastAsiaTheme="majorEastAsia"/>
          <w:bCs/>
        </w:rPr>
      </w:pPr>
      <w:r>
        <w:rPr>
          <w:rFonts w:eastAsiaTheme="majorEastAsia"/>
          <w:bCs/>
        </w:rPr>
        <w:t xml:space="preserve">Note method and </w:t>
      </w:r>
      <w:r w:rsidRPr="00E73269">
        <w:rPr>
          <w:rFonts w:eastAsiaTheme="majorEastAsia"/>
          <w:bCs/>
        </w:rPr>
        <w:t xml:space="preserve">deadline for </w:t>
      </w:r>
      <w:r>
        <w:rPr>
          <w:rFonts w:eastAsiaTheme="majorEastAsia"/>
          <w:bCs/>
        </w:rPr>
        <w:t>q</w:t>
      </w:r>
      <w:r w:rsidR="00E73269" w:rsidRPr="00E73269">
        <w:rPr>
          <w:rFonts w:eastAsiaTheme="majorEastAsia"/>
          <w:bCs/>
        </w:rPr>
        <w:t>uestions</w:t>
      </w:r>
      <w:r>
        <w:rPr>
          <w:rFonts w:eastAsiaTheme="majorEastAsia"/>
          <w:bCs/>
        </w:rPr>
        <w:t>,</w:t>
      </w:r>
      <w:r w:rsidR="00E73269" w:rsidRPr="00E73269">
        <w:rPr>
          <w:rFonts w:eastAsiaTheme="majorEastAsia"/>
          <w:bCs/>
        </w:rPr>
        <w:t xml:space="preserve"> in writing</w:t>
      </w:r>
      <w:r>
        <w:rPr>
          <w:rFonts w:eastAsiaTheme="majorEastAsia"/>
          <w:bCs/>
        </w:rPr>
        <w:t>,</w:t>
      </w:r>
      <w:r w:rsidR="00E73269" w:rsidRPr="00E73269">
        <w:rPr>
          <w:rFonts w:eastAsiaTheme="majorEastAsia"/>
          <w:bCs/>
        </w:rPr>
        <w:t xml:space="preserve"> to Consultant</w:t>
      </w:r>
    </w:p>
    <w:p w14:paraId="2CB7F08C" w14:textId="75EEF1C1" w:rsidR="00E73269" w:rsidRPr="00E73269" w:rsidRDefault="00D12995" w:rsidP="00E73269">
      <w:pPr>
        <w:pStyle w:val="ListParagraph"/>
        <w:keepNext/>
        <w:numPr>
          <w:ilvl w:val="0"/>
          <w:numId w:val="7"/>
        </w:numPr>
        <w:rPr>
          <w:rFonts w:eastAsiaTheme="majorEastAsia"/>
          <w:bCs/>
        </w:rPr>
      </w:pPr>
      <w:r>
        <w:rPr>
          <w:rFonts w:eastAsiaTheme="majorEastAsia"/>
          <w:bCs/>
        </w:rPr>
        <w:t>Note bid security and b</w:t>
      </w:r>
      <w:r w:rsidR="00E73269" w:rsidRPr="00E73269">
        <w:rPr>
          <w:rFonts w:eastAsiaTheme="majorEastAsia"/>
          <w:bCs/>
        </w:rPr>
        <w:t>ond requirements</w:t>
      </w:r>
    </w:p>
    <w:p w14:paraId="27940021" w14:textId="6106B988" w:rsidR="00E73269" w:rsidRPr="00E73269" w:rsidRDefault="00E73269" w:rsidP="00E73269">
      <w:pPr>
        <w:pStyle w:val="ListParagraph"/>
        <w:keepNext/>
        <w:numPr>
          <w:ilvl w:val="0"/>
          <w:numId w:val="7"/>
        </w:numPr>
        <w:rPr>
          <w:rFonts w:eastAsiaTheme="majorEastAsia"/>
          <w:bCs/>
        </w:rPr>
      </w:pPr>
      <w:r w:rsidRPr="00E73269">
        <w:rPr>
          <w:rFonts w:eastAsiaTheme="majorEastAsia"/>
          <w:bCs/>
        </w:rPr>
        <w:t>A</w:t>
      </w:r>
      <w:r w:rsidR="00D12995">
        <w:rPr>
          <w:rFonts w:eastAsiaTheme="majorEastAsia"/>
          <w:bCs/>
        </w:rPr>
        <w:t>ddress means of a</w:t>
      </w:r>
      <w:r w:rsidRPr="00E73269">
        <w:rPr>
          <w:rFonts w:eastAsiaTheme="majorEastAsia"/>
          <w:bCs/>
        </w:rPr>
        <w:t>ccess to bidding documents, including Addenda</w:t>
      </w:r>
    </w:p>
    <w:p w14:paraId="73D5C096" w14:textId="16A5FD50" w:rsidR="00E73269" w:rsidRPr="00E73269" w:rsidRDefault="00D12995" w:rsidP="00E73269">
      <w:pPr>
        <w:pStyle w:val="ListParagraph"/>
        <w:keepNext/>
        <w:numPr>
          <w:ilvl w:val="0"/>
          <w:numId w:val="7"/>
        </w:numPr>
        <w:rPr>
          <w:rFonts w:eastAsiaTheme="majorEastAsia"/>
          <w:bCs/>
        </w:rPr>
      </w:pPr>
      <w:r>
        <w:rPr>
          <w:rFonts w:eastAsiaTheme="majorEastAsia"/>
          <w:bCs/>
        </w:rPr>
        <w:t>Note b</w:t>
      </w:r>
      <w:r w:rsidR="00E73269" w:rsidRPr="00E73269">
        <w:rPr>
          <w:rFonts w:eastAsiaTheme="majorEastAsia"/>
          <w:bCs/>
        </w:rPr>
        <w:t>idder</w:t>
      </w:r>
      <w:r>
        <w:rPr>
          <w:rFonts w:eastAsiaTheme="majorEastAsia"/>
          <w:bCs/>
        </w:rPr>
        <w:t>’</w:t>
      </w:r>
      <w:r w:rsidR="00E73269" w:rsidRPr="00E73269">
        <w:rPr>
          <w:rFonts w:eastAsiaTheme="majorEastAsia"/>
          <w:bCs/>
        </w:rPr>
        <w:t>s</w:t>
      </w:r>
      <w:r>
        <w:rPr>
          <w:rFonts w:eastAsiaTheme="majorEastAsia"/>
          <w:bCs/>
        </w:rPr>
        <w:t xml:space="preserve"> responsibility</w:t>
      </w:r>
      <w:r w:rsidR="00E73269" w:rsidRPr="00E73269">
        <w:rPr>
          <w:rFonts w:eastAsiaTheme="majorEastAsia"/>
          <w:bCs/>
        </w:rPr>
        <w:t xml:space="preserve"> to review all project requirements</w:t>
      </w:r>
    </w:p>
    <w:p w14:paraId="748CE386" w14:textId="77777777" w:rsidR="00536996" w:rsidRPr="00744702" w:rsidRDefault="00536996" w:rsidP="00DD75D2">
      <w:pPr>
        <w:ind w:left="360"/>
        <w:rPr>
          <w:rFonts w:ascii="Times New Roman" w:eastAsiaTheme="majorEastAsia" w:hAnsi="Times New Roman" w:cs="Times New Roman"/>
          <w:bCs/>
          <w:sz w:val="24"/>
          <w:szCs w:val="24"/>
        </w:rPr>
      </w:pPr>
    </w:p>
    <w:p w14:paraId="5C018822" w14:textId="748B2D29" w:rsidR="001F0718" w:rsidRPr="00E73269" w:rsidRDefault="00E73269" w:rsidP="00E73269">
      <w:pPr>
        <w:pStyle w:val="ListParagraph"/>
        <w:keepNext/>
        <w:numPr>
          <w:ilvl w:val="0"/>
          <w:numId w:val="6"/>
        </w:numPr>
        <w:ind w:left="360"/>
        <w:outlineLvl w:val="0"/>
        <w:rPr>
          <w:rFonts w:eastAsiaTheme="majorEastAsia"/>
          <w:bCs/>
          <w:u w:val="single"/>
        </w:rPr>
      </w:pPr>
      <w:r w:rsidRPr="00E73269">
        <w:rPr>
          <w:rFonts w:eastAsiaTheme="majorEastAsia"/>
          <w:bCs/>
          <w:u w:val="single"/>
        </w:rPr>
        <w:t xml:space="preserve">Specific Information on </w:t>
      </w:r>
      <w:r w:rsidR="00D12995">
        <w:rPr>
          <w:rFonts w:eastAsiaTheme="majorEastAsia"/>
          <w:bCs/>
          <w:u w:val="single"/>
        </w:rPr>
        <w:t xml:space="preserve">the </w:t>
      </w:r>
      <w:r w:rsidRPr="00E73269">
        <w:rPr>
          <w:rFonts w:eastAsiaTheme="majorEastAsia"/>
          <w:bCs/>
          <w:u w:val="single"/>
        </w:rPr>
        <w:t>Project</w:t>
      </w:r>
    </w:p>
    <w:p w14:paraId="783A2028" w14:textId="77777777" w:rsidR="00E73269" w:rsidRPr="00AB15E1" w:rsidRDefault="00E73269" w:rsidP="00E73269">
      <w:pPr>
        <w:pStyle w:val="ListParagraph"/>
        <w:keepNext/>
        <w:numPr>
          <w:ilvl w:val="0"/>
          <w:numId w:val="7"/>
        </w:numPr>
        <w:rPr>
          <w:rFonts w:eastAsiaTheme="majorEastAsia"/>
          <w:bCs/>
        </w:rPr>
      </w:pPr>
      <w:r w:rsidRPr="00AB15E1">
        <w:rPr>
          <w:rFonts w:eastAsiaTheme="majorEastAsia"/>
          <w:bCs/>
        </w:rPr>
        <w:t>Bidders to note all insurance requirements, including Builder’s Risk insurance</w:t>
      </w:r>
    </w:p>
    <w:p w14:paraId="68F09212" w14:textId="140A569F" w:rsidR="00E73269" w:rsidRPr="00AB15E1" w:rsidRDefault="00D12995" w:rsidP="00E73269">
      <w:pPr>
        <w:pStyle w:val="ListParagraph"/>
        <w:keepNext/>
        <w:numPr>
          <w:ilvl w:val="0"/>
          <w:numId w:val="7"/>
        </w:numPr>
        <w:rPr>
          <w:rFonts w:eastAsiaTheme="majorEastAsia"/>
          <w:bCs/>
        </w:rPr>
      </w:pPr>
      <w:r>
        <w:rPr>
          <w:rFonts w:eastAsiaTheme="majorEastAsia"/>
          <w:bCs/>
        </w:rPr>
        <w:t>Review the o</w:t>
      </w:r>
      <w:r w:rsidR="00E73269">
        <w:rPr>
          <w:rFonts w:eastAsiaTheme="majorEastAsia"/>
          <w:bCs/>
        </w:rPr>
        <w:t>verall s</w:t>
      </w:r>
      <w:r w:rsidR="00E73269" w:rsidRPr="00AB15E1">
        <w:rPr>
          <w:rFonts w:eastAsiaTheme="majorEastAsia"/>
          <w:bCs/>
        </w:rPr>
        <w:t>cope of work</w:t>
      </w:r>
    </w:p>
    <w:p w14:paraId="702099F9" w14:textId="699A7C3C" w:rsidR="00E73269" w:rsidRPr="00AB15E1" w:rsidRDefault="00D12995" w:rsidP="00E73269">
      <w:pPr>
        <w:pStyle w:val="ListParagraph"/>
        <w:keepNext/>
        <w:numPr>
          <w:ilvl w:val="0"/>
          <w:numId w:val="7"/>
        </w:numPr>
        <w:rPr>
          <w:rFonts w:eastAsiaTheme="majorEastAsia"/>
          <w:bCs/>
        </w:rPr>
      </w:pPr>
      <w:r>
        <w:rPr>
          <w:rFonts w:eastAsiaTheme="majorEastAsia"/>
          <w:bCs/>
        </w:rPr>
        <w:t>Note p</w:t>
      </w:r>
      <w:r w:rsidR="00E73269" w:rsidRPr="00AB15E1">
        <w:rPr>
          <w:rFonts w:eastAsiaTheme="majorEastAsia"/>
          <w:bCs/>
        </w:rPr>
        <w:t>arking</w:t>
      </w:r>
      <w:r>
        <w:rPr>
          <w:rFonts w:eastAsiaTheme="majorEastAsia"/>
          <w:bCs/>
        </w:rPr>
        <w:t xml:space="preserve"> requirements</w:t>
      </w:r>
    </w:p>
    <w:p w14:paraId="330316F0" w14:textId="2D74148A" w:rsidR="00E73269" w:rsidRDefault="00D12995" w:rsidP="00E73269">
      <w:pPr>
        <w:pStyle w:val="ListParagraph"/>
        <w:keepNext/>
        <w:numPr>
          <w:ilvl w:val="0"/>
          <w:numId w:val="7"/>
        </w:numPr>
        <w:rPr>
          <w:rFonts w:eastAsiaTheme="majorEastAsia"/>
          <w:bCs/>
        </w:rPr>
      </w:pPr>
      <w:r>
        <w:rPr>
          <w:rFonts w:eastAsiaTheme="majorEastAsia"/>
          <w:bCs/>
        </w:rPr>
        <w:t xml:space="preserve">Note </w:t>
      </w:r>
      <w:r w:rsidR="00011474">
        <w:rPr>
          <w:rFonts w:eastAsiaTheme="majorEastAsia"/>
          <w:bCs/>
        </w:rPr>
        <w:t>l</w:t>
      </w:r>
      <w:r w:rsidR="00E73269" w:rsidRPr="00AB15E1">
        <w:rPr>
          <w:rFonts w:eastAsiaTheme="majorEastAsia"/>
          <w:bCs/>
        </w:rPr>
        <w:t>ay-down areas</w:t>
      </w:r>
      <w:r w:rsidR="00E73269">
        <w:rPr>
          <w:rFonts w:eastAsiaTheme="majorEastAsia"/>
          <w:bCs/>
        </w:rPr>
        <w:t>, location for trailers</w:t>
      </w:r>
    </w:p>
    <w:p w14:paraId="60BF85D4" w14:textId="21233FD8" w:rsidR="00D12995" w:rsidRDefault="00D12995" w:rsidP="00D12995">
      <w:pPr>
        <w:pStyle w:val="ListParagraph"/>
        <w:keepNext/>
        <w:numPr>
          <w:ilvl w:val="0"/>
          <w:numId w:val="7"/>
        </w:numPr>
        <w:rPr>
          <w:rFonts w:eastAsiaTheme="majorEastAsia"/>
          <w:bCs/>
        </w:rPr>
      </w:pPr>
      <w:r w:rsidRPr="00AB15E1">
        <w:rPr>
          <w:rFonts w:eastAsiaTheme="majorEastAsia"/>
          <w:bCs/>
        </w:rPr>
        <w:t>A</w:t>
      </w:r>
      <w:r w:rsidR="00011474">
        <w:rPr>
          <w:rFonts w:eastAsiaTheme="majorEastAsia"/>
          <w:bCs/>
        </w:rPr>
        <w:t>ddress a</w:t>
      </w:r>
      <w:r w:rsidRPr="00AB15E1">
        <w:rPr>
          <w:rFonts w:eastAsiaTheme="majorEastAsia"/>
          <w:bCs/>
        </w:rPr>
        <w:t>ccess</w:t>
      </w:r>
      <w:r>
        <w:rPr>
          <w:rFonts w:eastAsiaTheme="majorEastAsia"/>
          <w:bCs/>
        </w:rPr>
        <w:t xml:space="preserve"> to </w:t>
      </w:r>
      <w:r w:rsidR="00011474">
        <w:rPr>
          <w:rFonts w:eastAsiaTheme="majorEastAsia"/>
          <w:bCs/>
        </w:rPr>
        <w:t xml:space="preserve">the </w:t>
      </w:r>
      <w:r>
        <w:rPr>
          <w:rFonts w:eastAsiaTheme="majorEastAsia"/>
          <w:bCs/>
        </w:rPr>
        <w:t>facility</w:t>
      </w:r>
      <w:r w:rsidR="00011474">
        <w:rPr>
          <w:rFonts w:eastAsiaTheme="majorEastAsia"/>
          <w:bCs/>
        </w:rPr>
        <w:t>, if needed</w:t>
      </w:r>
    </w:p>
    <w:p w14:paraId="1893BCF9" w14:textId="0D723425" w:rsidR="00E73269" w:rsidRPr="00AB15E1" w:rsidRDefault="00011474" w:rsidP="00E73269">
      <w:pPr>
        <w:pStyle w:val="ListParagraph"/>
        <w:keepNext/>
        <w:numPr>
          <w:ilvl w:val="0"/>
          <w:numId w:val="7"/>
        </w:numPr>
        <w:rPr>
          <w:rFonts w:eastAsiaTheme="majorEastAsia"/>
          <w:bCs/>
        </w:rPr>
      </w:pPr>
      <w:r>
        <w:rPr>
          <w:rFonts w:eastAsiaTheme="majorEastAsia"/>
          <w:bCs/>
        </w:rPr>
        <w:t>Define w</w:t>
      </w:r>
      <w:r w:rsidR="00E73269">
        <w:rPr>
          <w:rFonts w:eastAsiaTheme="majorEastAsia"/>
          <w:bCs/>
        </w:rPr>
        <w:t>ork hour</w:t>
      </w:r>
      <w:r>
        <w:rPr>
          <w:rFonts w:eastAsiaTheme="majorEastAsia"/>
          <w:bCs/>
        </w:rPr>
        <w:t xml:space="preserve"> restriction</w:t>
      </w:r>
      <w:r w:rsidR="00E73269">
        <w:rPr>
          <w:rFonts w:eastAsiaTheme="majorEastAsia"/>
          <w:bCs/>
        </w:rPr>
        <w:t>s</w:t>
      </w:r>
    </w:p>
    <w:p w14:paraId="76C55061" w14:textId="4F6C49B8" w:rsidR="00E73269" w:rsidRDefault="00011474" w:rsidP="00E73269">
      <w:pPr>
        <w:pStyle w:val="ListParagraph"/>
        <w:keepNext/>
        <w:numPr>
          <w:ilvl w:val="0"/>
          <w:numId w:val="7"/>
        </w:numPr>
        <w:rPr>
          <w:rFonts w:eastAsiaTheme="majorEastAsia"/>
          <w:bCs/>
        </w:rPr>
      </w:pPr>
      <w:r>
        <w:rPr>
          <w:rFonts w:eastAsiaTheme="majorEastAsia"/>
          <w:bCs/>
        </w:rPr>
        <w:t>Note the p</w:t>
      </w:r>
      <w:r w:rsidR="00E73269">
        <w:rPr>
          <w:rFonts w:eastAsiaTheme="majorEastAsia"/>
          <w:bCs/>
        </w:rPr>
        <w:t>roject schedule</w:t>
      </w:r>
    </w:p>
    <w:p w14:paraId="0AA994B9" w14:textId="5499472A" w:rsidR="00E73269" w:rsidRDefault="00011474" w:rsidP="00E73269">
      <w:pPr>
        <w:pStyle w:val="ListParagraph"/>
        <w:keepNext/>
        <w:numPr>
          <w:ilvl w:val="0"/>
          <w:numId w:val="7"/>
        </w:numPr>
        <w:rPr>
          <w:rFonts w:eastAsiaTheme="majorEastAsia"/>
          <w:bCs/>
        </w:rPr>
      </w:pPr>
      <w:r>
        <w:rPr>
          <w:rFonts w:eastAsiaTheme="majorEastAsia"/>
          <w:bCs/>
        </w:rPr>
        <w:t>State the r</w:t>
      </w:r>
      <w:r w:rsidR="00E73269">
        <w:rPr>
          <w:rFonts w:eastAsiaTheme="majorEastAsia"/>
          <w:bCs/>
        </w:rPr>
        <w:t xml:space="preserve">oles of </w:t>
      </w:r>
      <w:r>
        <w:rPr>
          <w:rFonts w:eastAsiaTheme="majorEastAsia"/>
          <w:bCs/>
        </w:rPr>
        <w:t>each entity</w:t>
      </w:r>
    </w:p>
    <w:p w14:paraId="26BB3DDF" w14:textId="10B48BE0" w:rsidR="00E73269" w:rsidRDefault="00E73269" w:rsidP="00E73269">
      <w:pPr>
        <w:pStyle w:val="ListParagraph"/>
        <w:keepNext/>
        <w:numPr>
          <w:ilvl w:val="0"/>
          <w:numId w:val="7"/>
        </w:numPr>
        <w:rPr>
          <w:rFonts w:eastAsiaTheme="majorEastAsia"/>
          <w:bCs/>
        </w:rPr>
      </w:pPr>
      <w:r>
        <w:rPr>
          <w:rFonts w:eastAsiaTheme="majorEastAsia"/>
          <w:bCs/>
        </w:rPr>
        <w:t xml:space="preserve">Tour the site and facility; </w:t>
      </w:r>
      <w:r w:rsidR="00011474">
        <w:rPr>
          <w:rFonts w:eastAsiaTheme="majorEastAsia"/>
          <w:bCs/>
        </w:rPr>
        <w:t xml:space="preserve">note </w:t>
      </w:r>
      <w:r>
        <w:rPr>
          <w:rFonts w:eastAsiaTheme="majorEastAsia"/>
          <w:bCs/>
        </w:rPr>
        <w:t>other pre-bid possibilities</w:t>
      </w:r>
      <w:r w:rsidRPr="000F122B">
        <w:rPr>
          <w:rFonts w:eastAsiaTheme="majorEastAsia"/>
          <w:bCs/>
        </w:rPr>
        <w:t xml:space="preserve"> </w:t>
      </w:r>
      <w:r>
        <w:rPr>
          <w:rFonts w:eastAsiaTheme="majorEastAsia"/>
          <w:bCs/>
        </w:rPr>
        <w:t>for access</w:t>
      </w:r>
      <w:r w:rsidR="00011474">
        <w:rPr>
          <w:rFonts w:eastAsiaTheme="majorEastAsia"/>
          <w:bCs/>
        </w:rPr>
        <w:t>, if any</w:t>
      </w:r>
    </w:p>
    <w:p w14:paraId="7841647B" w14:textId="6C1D1304" w:rsidR="00E73269" w:rsidRDefault="00E73269" w:rsidP="00E73269">
      <w:pPr>
        <w:pStyle w:val="ListParagraph"/>
        <w:keepNext/>
        <w:numPr>
          <w:ilvl w:val="0"/>
          <w:numId w:val="7"/>
        </w:numPr>
        <w:rPr>
          <w:rFonts w:eastAsiaTheme="majorEastAsia"/>
          <w:bCs/>
        </w:rPr>
      </w:pPr>
      <w:r>
        <w:rPr>
          <w:rFonts w:eastAsiaTheme="majorEastAsia"/>
          <w:bCs/>
        </w:rPr>
        <w:t>C</w:t>
      </w:r>
      <w:r w:rsidR="00011474">
        <w:rPr>
          <w:rFonts w:eastAsiaTheme="majorEastAsia"/>
          <w:bCs/>
        </w:rPr>
        <w:t>onclude</w:t>
      </w:r>
      <w:r>
        <w:rPr>
          <w:rFonts w:eastAsiaTheme="majorEastAsia"/>
          <w:bCs/>
        </w:rPr>
        <w:t xml:space="preserve"> the tour</w:t>
      </w:r>
    </w:p>
    <w:p w14:paraId="32076CB3" w14:textId="77777777" w:rsidR="00011474" w:rsidRPr="00AB15E1" w:rsidRDefault="00011474" w:rsidP="00011474">
      <w:pPr>
        <w:pStyle w:val="ListParagraph"/>
        <w:keepNext/>
        <w:rPr>
          <w:rFonts w:eastAsiaTheme="majorEastAsia"/>
          <w:bCs/>
        </w:rPr>
      </w:pPr>
    </w:p>
    <w:p w14:paraId="23FAAC22" w14:textId="4A3C91DC" w:rsidR="00011474" w:rsidRPr="00011474" w:rsidRDefault="00011474" w:rsidP="00011474">
      <w:pPr>
        <w:pStyle w:val="ListParagraph"/>
        <w:keepNext/>
        <w:numPr>
          <w:ilvl w:val="0"/>
          <w:numId w:val="11"/>
        </w:numPr>
        <w:rPr>
          <w:rFonts w:eastAsiaTheme="majorEastAsia"/>
          <w:bCs/>
        </w:rPr>
      </w:pPr>
      <w:r>
        <w:rPr>
          <w:rFonts w:eastAsiaTheme="majorEastAsia"/>
          <w:bCs/>
        </w:rPr>
        <w:t>Record questions and answers from this conference in the next Addendum</w:t>
      </w:r>
    </w:p>
    <w:sectPr w:rsidR="00011474" w:rsidRPr="00011474" w:rsidSect="00B75414">
      <w:headerReference w:type="default" r:id="rId8"/>
      <w:footerReference w:type="default" r:id="rId9"/>
      <w:type w:val="continuous"/>
      <w:pgSz w:w="12240" w:h="15840" w:code="1"/>
      <w:pgMar w:top="2160" w:right="1440" w:bottom="720" w:left="144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6B03E4" w14:textId="77777777" w:rsidR="0006116C" w:rsidRDefault="0006116C" w:rsidP="0006116C">
      <w:pPr>
        <w:spacing w:after="0" w:line="240" w:lineRule="auto"/>
      </w:pPr>
      <w:r>
        <w:separator/>
      </w:r>
    </w:p>
  </w:endnote>
  <w:endnote w:type="continuationSeparator" w:id="0">
    <w:p w14:paraId="0E349F1D" w14:textId="77777777" w:rsidR="0006116C" w:rsidRDefault="0006116C" w:rsidP="00061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45A6CA" w14:textId="6D1BDF8E" w:rsidR="00B76A10" w:rsidRPr="00F15BF7" w:rsidRDefault="00E93E47" w:rsidP="00F15BF7">
    <w:pPr>
      <w:pStyle w:val="Footer"/>
      <w:tabs>
        <w:tab w:val="clear" w:pos="4680"/>
      </w:tabs>
      <w:rPr>
        <w:rFonts w:ascii="Arial" w:hAnsi="Arial" w:cs="Arial"/>
        <w:sz w:val="16"/>
        <w:szCs w:val="16"/>
      </w:rPr>
    </w:pPr>
    <w:r w:rsidRPr="00657355">
      <w:rPr>
        <w:rFonts w:ascii="Arial" w:hAnsi="Arial" w:cs="Arial"/>
        <w:sz w:val="16"/>
        <w:szCs w:val="16"/>
      </w:rPr>
      <w:fldChar w:fldCharType="begin"/>
    </w:r>
    <w:r w:rsidRPr="00657355">
      <w:rPr>
        <w:rFonts w:ascii="Arial" w:hAnsi="Arial" w:cs="Arial"/>
        <w:sz w:val="16"/>
        <w:szCs w:val="16"/>
      </w:rPr>
      <w:instrText xml:space="preserve"> FILENAME   \* MERGEFORMAT </w:instrText>
    </w:r>
    <w:r w:rsidRPr="00657355">
      <w:rPr>
        <w:rFonts w:ascii="Arial" w:hAnsi="Arial" w:cs="Arial"/>
        <w:sz w:val="16"/>
        <w:szCs w:val="16"/>
      </w:rPr>
      <w:fldChar w:fldCharType="separate"/>
    </w:r>
    <w:r w:rsidR="003E54BD">
      <w:rPr>
        <w:rFonts w:ascii="Arial" w:hAnsi="Arial" w:cs="Arial"/>
        <w:noProof/>
        <w:sz w:val="16"/>
        <w:szCs w:val="16"/>
      </w:rPr>
      <w:t>Sample Pre-bid Conference Agenda 21 April 2022.docx</w:t>
    </w:r>
    <w:r w:rsidRPr="00657355">
      <w:rPr>
        <w:rFonts w:ascii="Arial" w:hAnsi="Arial" w:cs="Arial"/>
        <w:noProof/>
        <w:sz w:val="16"/>
        <w:szCs w:val="16"/>
      </w:rPr>
      <w:fldChar w:fldCharType="end"/>
    </w:r>
    <w:r>
      <w:rPr>
        <w:rFonts w:ascii="Arial" w:hAnsi="Arial" w:cs="Arial"/>
        <w:noProof/>
        <w:sz w:val="16"/>
        <w:szCs w:val="16"/>
      </w:rPr>
      <w:tab/>
      <w:t xml:space="preserve">page </w:t>
    </w:r>
    <w:r>
      <w:rPr>
        <w:rFonts w:ascii="Arial" w:hAnsi="Arial" w:cs="Arial"/>
        <w:noProof/>
        <w:sz w:val="16"/>
        <w:szCs w:val="16"/>
      </w:rPr>
      <w:fldChar w:fldCharType="begin"/>
    </w:r>
    <w:r>
      <w:rPr>
        <w:rFonts w:ascii="Arial" w:hAnsi="Arial" w:cs="Arial"/>
        <w:noProof/>
        <w:sz w:val="16"/>
        <w:szCs w:val="16"/>
      </w:rPr>
      <w:instrText xml:space="preserve"> PAGE   \* MERGEFORMAT </w:instrText>
    </w:r>
    <w:r>
      <w:rPr>
        <w:rFonts w:ascii="Arial" w:hAnsi="Arial" w:cs="Arial"/>
        <w:noProof/>
        <w:sz w:val="16"/>
        <w:szCs w:val="16"/>
      </w:rPr>
      <w:fldChar w:fldCharType="separate"/>
    </w:r>
    <w:r w:rsidR="003F341D">
      <w:rPr>
        <w:rFonts w:ascii="Arial" w:hAnsi="Arial" w:cs="Arial"/>
        <w:noProof/>
        <w:sz w:val="16"/>
        <w:szCs w:val="16"/>
      </w:rPr>
      <w:t>3</w:t>
    </w:r>
    <w:r>
      <w:rPr>
        <w:rFonts w:ascii="Arial" w:hAnsi="Arial" w:cs="Arial"/>
        <w:noProof/>
        <w:sz w:val="16"/>
        <w:szCs w:val="16"/>
      </w:rPr>
      <w:fldChar w:fldCharType="end"/>
    </w:r>
    <w:r>
      <w:rPr>
        <w:rFonts w:ascii="Arial" w:hAnsi="Arial" w:cs="Arial"/>
        <w:noProof/>
        <w:sz w:val="16"/>
        <w:szCs w:val="16"/>
      </w:rPr>
      <w:t xml:space="preserve"> of </w:t>
    </w:r>
    <w:r>
      <w:rPr>
        <w:rFonts w:ascii="Arial" w:hAnsi="Arial" w:cs="Arial"/>
        <w:noProof/>
        <w:sz w:val="16"/>
        <w:szCs w:val="16"/>
      </w:rPr>
      <w:fldChar w:fldCharType="begin"/>
    </w:r>
    <w:r>
      <w:rPr>
        <w:rFonts w:ascii="Arial" w:hAnsi="Arial" w:cs="Arial"/>
        <w:noProof/>
        <w:sz w:val="16"/>
        <w:szCs w:val="16"/>
      </w:rPr>
      <w:instrText xml:space="preserve"> NUMPAGES   \* MERGEFORMAT </w:instrText>
    </w:r>
    <w:r>
      <w:rPr>
        <w:rFonts w:ascii="Arial" w:hAnsi="Arial" w:cs="Arial"/>
        <w:noProof/>
        <w:sz w:val="16"/>
        <w:szCs w:val="16"/>
      </w:rPr>
      <w:fldChar w:fldCharType="separate"/>
    </w:r>
    <w:r w:rsidR="003F341D">
      <w:rPr>
        <w:rFonts w:ascii="Arial" w:hAnsi="Arial" w:cs="Arial"/>
        <w:noProof/>
        <w:sz w:val="16"/>
        <w:szCs w:val="16"/>
      </w:rPr>
      <w:t>3</w:t>
    </w:r>
    <w:r>
      <w:rPr>
        <w:rFonts w:ascii="Arial" w:hAnsi="Arial" w:cs="Arial"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A477C7" w14:textId="77777777" w:rsidR="0006116C" w:rsidRDefault="0006116C" w:rsidP="0006116C">
      <w:pPr>
        <w:spacing w:after="0" w:line="240" w:lineRule="auto"/>
      </w:pPr>
      <w:r>
        <w:separator/>
      </w:r>
    </w:p>
  </w:footnote>
  <w:footnote w:type="continuationSeparator" w:id="0">
    <w:p w14:paraId="3092C67C" w14:textId="77777777" w:rsidR="0006116C" w:rsidRDefault="0006116C" w:rsidP="000611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9F8C19" w14:textId="26D9DB83" w:rsidR="00E93E47" w:rsidRPr="00EF4F98" w:rsidRDefault="00F13B59" w:rsidP="00F13B59">
    <w:pPr>
      <w:pStyle w:val="DefaultText"/>
      <w:tabs>
        <w:tab w:val="center" w:pos="4680"/>
      </w:tabs>
    </w:pPr>
    <w:r>
      <w:rPr>
        <w:rStyle w:val="InitialStyle"/>
        <w:rFonts w:ascii="Arial" w:hAnsi="Arial" w:cs="Arial"/>
        <w:color w:val="808080" w:themeColor="background1" w:themeShade="80"/>
        <w:sz w:val="16"/>
        <w:szCs w:val="16"/>
      </w:rPr>
      <w:t>revised 2</w:t>
    </w:r>
    <w:r w:rsidR="00560AE3">
      <w:rPr>
        <w:rStyle w:val="InitialStyle"/>
        <w:rFonts w:ascii="Arial" w:hAnsi="Arial" w:cs="Arial"/>
        <w:color w:val="808080" w:themeColor="background1" w:themeShade="80"/>
        <w:sz w:val="16"/>
        <w:szCs w:val="16"/>
      </w:rPr>
      <w:t>1</w:t>
    </w:r>
    <w:r>
      <w:rPr>
        <w:rStyle w:val="InitialStyle"/>
        <w:rFonts w:ascii="Arial" w:hAnsi="Arial" w:cs="Arial"/>
        <w:color w:val="808080" w:themeColor="background1" w:themeShade="80"/>
        <w:sz w:val="16"/>
        <w:szCs w:val="16"/>
      </w:rPr>
      <w:t xml:space="preserve"> April</w:t>
    </w:r>
    <w:r w:rsidRPr="001116F8">
      <w:rPr>
        <w:rStyle w:val="InitialStyle"/>
        <w:rFonts w:ascii="Arial" w:hAnsi="Arial" w:cs="Arial"/>
        <w:color w:val="808080" w:themeColor="background1" w:themeShade="80"/>
        <w:sz w:val="16"/>
        <w:szCs w:val="16"/>
      </w:rPr>
      <w:t xml:space="preserve"> 20</w:t>
    </w:r>
    <w:r>
      <w:rPr>
        <w:rStyle w:val="InitialStyle"/>
        <w:rFonts w:ascii="Arial" w:hAnsi="Arial" w:cs="Arial"/>
        <w:color w:val="808080" w:themeColor="background1" w:themeShade="80"/>
        <w:sz w:val="16"/>
        <w:szCs w:val="16"/>
      </w:rPr>
      <w:t>2</w:t>
    </w:r>
    <w:r w:rsidR="00560AE3">
      <w:rPr>
        <w:rStyle w:val="InitialStyle"/>
        <w:rFonts w:ascii="Arial" w:hAnsi="Arial" w:cs="Arial"/>
        <w:color w:val="808080" w:themeColor="background1" w:themeShade="80"/>
        <w:sz w:val="16"/>
        <w:szCs w:val="16"/>
      </w:rPr>
      <w:t>2</w:t>
    </w:r>
    <w:r w:rsidRPr="00F13B59">
      <w:rPr>
        <w:rFonts w:ascii="Arial Narrow" w:hAnsi="Arial Narrow"/>
        <w:b/>
        <w:bCs/>
        <w:noProof/>
        <w:szCs w:val="24"/>
      </w:rPr>
      <w:tab/>
    </w:r>
    <w:r w:rsidR="00E93E47" w:rsidRPr="00F13B59">
      <w:rPr>
        <w:rFonts w:ascii="Arial Narrow" w:hAnsi="Arial Narrow"/>
        <w:b/>
        <w:bCs/>
        <w:noProof/>
        <w:szCs w:val="24"/>
      </w:rPr>
      <w:t xml:space="preserve">Bureau of </w:t>
    </w:r>
    <w:r w:rsidRPr="00F13B59">
      <w:rPr>
        <w:rFonts w:ascii="Arial Narrow" w:hAnsi="Arial Narrow"/>
        <w:b/>
        <w:bCs/>
        <w:noProof/>
        <w:szCs w:val="24"/>
      </w:rPr>
      <w:t>General Services</w:t>
    </w:r>
  </w:p>
  <w:p w14:paraId="14CE6DF5" w14:textId="77777777" w:rsidR="00E93E47" w:rsidRPr="00EF4F98" w:rsidRDefault="00B75414" w:rsidP="00E91B93">
    <w:pPr>
      <w:pStyle w:val="Heading2"/>
    </w:pPr>
    <w:r w:rsidRPr="00EF4F98">
      <w:t>Division</w:t>
    </w:r>
    <w:r>
      <w:t xml:space="preserve"> of</w:t>
    </w:r>
    <w:r w:rsidRPr="00EF4F98">
      <w:t xml:space="preserve"> </w:t>
    </w:r>
    <w:r>
      <w:t>Planning, Design &amp; Construction</w:t>
    </w:r>
  </w:p>
  <w:p w14:paraId="4E5CFF6F" w14:textId="77777777" w:rsidR="00E93E47" w:rsidRPr="00EF4F98" w:rsidRDefault="00E93E47" w:rsidP="00EF4F98">
    <w:pPr>
      <w:pStyle w:val="Heading2"/>
    </w:pPr>
  </w:p>
  <w:p w14:paraId="60C01E56" w14:textId="57C41EF8" w:rsidR="00E93E47" w:rsidRPr="00EF4F98" w:rsidRDefault="0053732E" w:rsidP="00EF4F98">
    <w:pPr>
      <w:pStyle w:val="Heading2"/>
      <w:rPr>
        <w:smallCaps/>
        <w:spacing w:val="40"/>
      </w:rPr>
    </w:pPr>
    <w:r w:rsidRPr="0053732E">
      <w:rPr>
        <w:smallCaps/>
        <w:spacing w:val="40"/>
      </w:rPr>
      <w:t>Pre-</w:t>
    </w:r>
    <w:r w:rsidR="003E54BD">
      <w:rPr>
        <w:smallCaps/>
        <w:spacing w:val="40"/>
      </w:rPr>
      <w:t>bid</w:t>
    </w:r>
    <w:r w:rsidRPr="0053732E">
      <w:rPr>
        <w:smallCaps/>
        <w:spacing w:val="40"/>
      </w:rPr>
      <w:t xml:space="preserve"> </w:t>
    </w:r>
    <w:r w:rsidR="00620834" w:rsidRPr="00620834">
      <w:rPr>
        <w:smallCaps/>
        <w:spacing w:val="40"/>
      </w:rPr>
      <w:t xml:space="preserve">Conference </w:t>
    </w:r>
    <w:r w:rsidRPr="0053732E">
      <w:rPr>
        <w:smallCaps/>
        <w:spacing w:val="40"/>
      </w:rPr>
      <w:t>Agenda</w:t>
    </w:r>
  </w:p>
  <w:p w14:paraId="4558C15A" w14:textId="77777777" w:rsidR="00E93E47" w:rsidRPr="00646A5A" w:rsidRDefault="00B35F7C" w:rsidP="00646A5A">
    <w:pPr>
      <w:keepNext/>
      <w:spacing w:after="0" w:line="240" w:lineRule="auto"/>
      <w:jc w:val="center"/>
      <w:outlineLvl w:val="0"/>
      <w:rPr>
        <w:rFonts w:ascii="Arial Narrow" w:eastAsia="Times New Roman" w:hAnsi="Arial Narrow" w:cs="Arial"/>
        <w:b/>
        <w:bCs/>
        <w:sz w:val="24"/>
        <w:szCs w:val="24"/>
      </w:rPr>
    </w:pPr>
    <w:r>
      <w:rPr>
        <w:rFonts w:ascii="Arial Narrow" w:eastAsia="Times New Roman" w:hAnsi="Arial Narrow" w:cs="Arial"/>
        <w:b/>
        <w:bCs/>
        <w:sz w:val="24"/>
        <w:szCs w:val="24"/>
      </w:rPr>
      <w:pict w14:anchorId="77D3DE5B">
        <v:rect id="_x0000_i1025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414BF"/>
    <w:multiLevelType w:val="hybridMultilevel"/>
    <w:tmpl w:val="E8662F8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871961"/>
    <w:multiLevelType w:val="hybridMultilevel"/>
    <w:tmpl w:val="E8662F8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7173EEB"/>
    <w:multiLevelType w:val="hybridMultilevel"/>
    <w:tmpl w:val="029A2F1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8B10E03"/>
    <w:multiLevelType w:val="hybridMultilevel"/>
    <w:tmpl w:val="E182C686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E314D8"/>
    <w:multiLevelType w:val="hybridMultilevel"/>
    <w:tmpl w:val="A2B0D8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7125AE"/>
    <w:multiLevelType w:val="hybridMultilevel"/>
    <w:tmpl w:val="52A0544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7426B0"/>
    <w:multiLevelType w:val="hybridMultilevel"/>
    <w:tmpl w:val="D6E00C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FA028C"/>
    <w:multiLevelType w:val="hybridMultilevel"/>
    <w:tmpl w:val="DFEE6A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C811061"/>
    <w:multiLevelType w:val="hybridMultilevel"/>
    <w:tmpl w:val="FE8A99A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8E40D2"/>
    <w:multiLevelType w:val="hybridMultilevel"/>
    <w:tmpl w:val="374A6FF6"/>
    <w:lvl w:ilvl="0" w:tplc="C69C03E4">
      <w:start w:val="1"/>
      <w:numFmt w:val="bullet"/>
      <w:lvlText w:val=""/>
      <w:lvlJc w:val="left"/>
      <w:pPr>
        <w:tabs>
          <w:tab w:val="num" w:pos="720"/>
        </w:tabs>
        <w:ind w:left="360" w:firstLine="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CB6991"/>
    <w:multiLevelType w:val="multilevel"/>
    <w:tmpl w:val="E48C64EC"/>
    <w:lvl w:ilvl="0">
      <w:start w:val="1"/>
      <w:numFmt w:val="bullet"/>
      <w:lvlText w:val=""/>
      <w:lvlJc w:val="left"/>
      <w:pPr>
        <w:tabs>
          <w:tab w:val="num" w:pos="720"/>
        </w:tabs>
        <w:ind w:left="360" w:firstLine="0"/>
      </w:pPr>
      <w:rPr>
        <w:rFonts w:ascii="Wingdings" w:hAnsi="Wingdings" w:hint="default"/>
        <w:sz w:val="20"/>
        <w:szCs w:val="20"/>
      </w:rPr>
    </w:lvl>
    <w:lvl w:ilvl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10"/>
  </w:num>
  <w:num w:numId="6">
    <w:abstractNumId w:val="5"/>
  </w:num>
  <w:num w:numId="7">
    <w:abstractNumId w:val="8"/>
  </w:num>
  <w:num w:numId="8">
    <w:abstractNumId w:val="7"/>
  </w:num>
  <w:num w:numId="9">
    <w:abstractNumId w:val="9"/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ocumentProtection w:edit="readOnly" w:enforcement="0"/>
  <w:defaultTabStop w:val="720"/>
  <w:characterSpacingControl w:val="doNotCompress"/>
  <w:hdrShapeDefaults>
    <o:shapedefaults v:ext="edit" spidmax="3993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16C"/>
    <w:rsid w:val="00011474"/>
    <w:rsid w:val="0002590F"/>
    <w:rsid w:val="000318F6"/>
    <w:rsid w:val="00041205"/>
    <w:rsid w:val="0006116C"/>
    <w:rsid w:val="000772DD"/>
    <w:rsid w:val="00086EA2"/>
    <w:rsid w:val="00087F91"/>
    <w:rsid w:val="000A2EA5"/>
    <w:rsid w:val="000D7E1C"/>
    <w:rsid w:val="000E0819"/>
    <w:rsid w:val="000F55FF"/>
    <w:rsid w:val="00102102"/>
    <w:rsid w:val="001026B2"/>
    <w:rsid w:val="00103478"/>
    <w:rsid w:val="00110783"/>
    <w:rsid w:val="00146641"/>
    <w:rsid w:val="00180729"/>
    <w:rsid w:val="00187434"/>
    <w:rsid w:val="00193A09"/>
    <w:rsid w:val="001D3FBB"/>
    <w:rsid w:val="001E0049"/>
    <w:rsid w:val="001E0399"/>
    <w:rsid w:val="001E644B"/>
    <w:rsid w:val="001F0718"/>
    <w:rsid w:val="001F43FD"/>
    <w:rsid w:val="001F4F8D"/>
    <w:rsid w:val="0021191C"/>
    <w:rsid w:val="00214527"/>
    <w:rsid w:val="00215278"/>
    <w:rsid w:val="00226467"/>
    <w:rsid w:val="00271109"/>
    <w:rsid w:val="00273478"/>
    <w:rsid w:val="002815EE"/>
    <w:rsid w:val="00283DBD"/>
    <w:rsid w:val="002C5A53"/>
    <w:rsid w:val="002D3C9B"/>
    <w:rsid w:val="002E14DC"/>
    <w:rsid w:val="002E2AD4"/>
    <w:rsid w:val="00306EE4"/>
    <w:rsid w:val="00310F5A"/>
    <w:rsid w:val="0031137D"/>
    <w:rsid w:val="00355135"/>
    <w:rsid w:val="00374AA7"/>
    <w:rsid w:val="00396739"/>
    <w:rsid w:val="00396FE8"/>
    <w:rsid w:val="003A384B"/>
    <w:rsid w:val="003D7144"/>
    <w:rsid w:val="003D751B"/>
    <w:rsid w:val="003E54BD"/>
    <w:rsid w:val="003F341D"/>
    <w:rsid w:val="00400ABF"/>
    <w:rsid w:val="00413008"/>
    <w:rsid w:val="004143D9"/>
    <w:rsid w:val="004213E2"/>
    <w:rsid w:val="004572A3"/>
    <w:rsid w:val="0046565E"/>
    <w:rsid w:val="0047574B"/>
    <w:rsid w:val="00496EE9"/>
    <w:rsid w:val="004A346D"/>
    <w:rsid w:val="004C5710"/>
    <w:rsid w:val="004D732C"/>
    <w:rsid w:val="004F4FBA"/>
    <w:rsid w:val="00505850"/>
    <w:rsid w:val="005113E1"/>
    <w:rsid w:val="005165D4"/>
    <w:rsid w:val="00536996"/>
    <w:rsid w:val="0053732E"/>
    <w:rsid w:val="0055707A"/>
    <w:rsid w:val="00560AE3"/>
    <w:rsid w:val="00585838"/>
    <w:rsid w:val="005D10B6"/>
    <w:rsid w:val="00602A79"/>
    <w:rsid w:val="00615515"/>
    <w:rsid w:val="006166C2"/>
    <w:rsid w:val="00620834"/>
    <w:rsid w:val="00620D0D"/>
    <w:rsid w:val="0062720C"/>
    <w:rsid w:val="006469DC"/>
    <w:rsid w:val="00646A5A"/>
    <w:rsid w:val="00657355"/>
    <w:rsid w:val="00657F26"/>
    <w:rsid w:val="00672E62"/>
    <w:rsid w:val="00680B1D"/>
    <w:rsid w:val="00684197"/>
    <w:rsid w:val="006A3A1E"/>
    <w:rsid w:val="006D3A81"/>
    <w:rsid w:val="006E0EDC"/>
    <w:rsid w:val="00701715"/>
    <w:rsid w:val="00705DBD"/>
    <w:rsid w:val="0071179E"/>
    <w:rsid w:val="007153E1"/>
    <w:rsid w:val="00715503"/>
    <w:rsid w:val="00744702"/>
    <w:rsid w:val="007A1A2B"/>
    <w:rsid w:val="007A316A"/>
    <w:rsid w:val="007B6904"/>
    <w:rsid w:val="007C1901"/>
    <w:rsid w:val="007E05B3"/>
    <w:rsid w:val="007E40D4"/>
    <w:rsid w:val="00897AA5"/>
    <w:rsid w:val="008A186F"/>
    <w:rsid w:val="008C5B7B"/>
    <w:rsid w:val="008E31B7"/>
    <w:rsid w:val="0095199E"/>
    <w:rsid w:val="00986514"/>
    <w:rsid w:val="009B1925"/>
    <w:rsid w:val="009C3B18"/>
    <w:rsid w:val="009E648A"/>
    <w:rsid w:val="009E7F09"/>
    <w:rsid w:val="009F5005"/>
    <w:rsid w:val="009F64A5"/>
    <w:rsid w:val="00A1296F"/>
    <w:rsid w:val="00A2148F"/>
    <w:rsid w:val="00A2424B"/>
    <w:rsid w:val="00A250EA"/>
    <w:rsid w:val="00A34153"/>
    <w:rsid w:val="00A62658"/>
    <w:rsid w:val="00AB5401"/>
    <w:rsid w:val="00AB57E4"/>
    <w:rsid w:val="00AC3F65"/>
    <w:rsid w:val="00AE1A34"/>
    <w:rsid w:val="00AE542C"/>
    <w:rsid w:val="00AF7BAA"/>
    <w:rsid w:val="00B00553"/>
    <w:rsid w:val="00B008B9"/>
    <w:rsid w:val="00B0483B"/>
    <w:rsid w:val="00B10A7A"/>
    <w:rsid w:val="00B23D56"/>
    <w:rsid w:val="00B35A0A"/>
    <w:rsid w:val="00B35F7C"/>
    <w:rsid w:val="00B3773B"/>
    <w:rsid w:val="00B575FC"/>
    <w:rsid w:val="00B57640"/>
    <w:rsid w:val="00B75414"/>
    <w:rsid w:val="00B76A10"/>
    <w:rsid w:val="00B90464"/>
    <w:rsid w:val="00BB753A"/>
    <w:rsid w:val="00BB7B52"/>
    <w:rsid w:val="00BD3F78"/>
    <w:rsid w:val="00BE7D22"/>
    <w:rsid w:val="00BF7601"/>
    <w:rsid w:val="00C33940"/>
    <w:rsid w:val="00C370EF"/>
    <w:rsid w:val="00CD0B11"/>
    <w:rsid w:val="00CD7640"/>
    <w:rsid w:val="00CE44CB"/>
    <w:rsid w:val="00D12995"/>
    <w:rsid w:val="00D15A07"/>
    <w:rsid w:val="00D2058D"/>
    <w:rsid w:val="00D83DD7"/>
    <w:rsid w:val="00DB0578"/>
    <w:rsid w:val="00DB7650"/>
    <w:rsid w:val="00DC71E0"/>
    <w:rsid w:val="00DD75D2"/>
    <w:rsid w:val="00DE0C92"/>
    <w:rsid w:val="00E166D0"/>
    <w:rsid w:val="00E555FE"/>
    <w:rsid w:val="00E660C5"/>
    <w:rsid w:val="00E67EA8"/>
    <w:rsid w:val="00E73269"/>
    <w:rsid w:val="00E91B93"/>
    <w:rsid w:val="00E93E47"/>
    <w:rsid w:val="00EA17D3"/>
    <w:rsid w:val="00EB18DD"/>
    <w:rsid w:val="00EC53E1"/>
    <w:rsid w:val="00EF4F98"/>
    <w:rsid w:val="00F13B59"/>
    <w:rsid w:val="00F152BA"/>
    <w:rsid w:val="00F15BF7"/>
    <w:rsid w:val="00F27D90"/>
    <w:rsid w:val="00F503E6"/>
    <w:rsid w:val="00F6382E"/>
    <w:rsid w:val="00FA003E"/>
    <w:rsid w:val="00FA1B9F"/>
    <w:rsid w:val="00FB6A75"/>
    <w:rsid w:val="00FC3419"/>
    <w:rsid w:val="00FD0A33"/>
    <w:rsid w:val="00FE252B"/>
    <w:rsid w:val="00FE5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."/>
  <w:listSeparator w:val=","/>
  <w14:docId w14:val="0B4394EF"/>
  <w15:docId w15:val="{0B1D8200-E0B5-436B-B5A8-A30EA4082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55FE"/>
  </w:style>
  <w:style w:type="paragraph" w:styleId="Heading1">
    <w:name w:val="heading 1"/>
    <w:basedOn w:val="Normal"/>
    <w:next w:val="Normal"/>
    <w:link w:val="Heading1Char"/>
    <w:uiPriority w:val="9"/>
    <w:qFormat/>
    <w:rsid w:val="00C33940"/>
    <w:pPr>
      <w:keepNext/>
      <w:keepLines/>
      <w:spacing w:before="480" w:after="0"/>
      <w:outlineLvl w:val="0"/>
    </w:pPr>
    <w:rPr>
      <w:rFonts w:ascii="Times New Roman" w:eastAsiaTheme="majorEastAsia" w:hAnsi="Times New Roman" w:cs="Times New Roman"/>
      <w:b/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91B93"/>
    <w:pPr>
      <w:keepNext/>
      <w:keepLines/>
      <w:spacing w:after="0" w:line="240" w:lineRule="auto"/>
      <w:jc w:val="center"/>
      <w:outlineLvl w:val="1"/>
    </w:pPr>
    <w:rPr>
      <w:rFonts w:ascii="Arial Narrow" w:eastAsia="Times New Roman" w:hAnsi="Arial Narrow" w:cs="Times New Roman"/>
      <w:b/>
      <w:bCs/>
      <w:noProof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5199E"/>
    <w:pPr>
      <w:keepNext/>
      <w:spacing w:after="0" w:line="240" w:lineRule="auto"/>
      <w:outlineLvl w:val="2"/>
    </w:pPr>
    <w:rPr>
      <w:rFonts w:ascii="Arial Narrow" w:eastAsia="Times New Roman" w:hAnsi="Arial Narrow" w:cs="Arial"/>
      <w:b/>
      <w:bCs/>
      <w:smallCaps/>
      <w:spacing w:val="4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116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nhideWhenUsed/>
    <w:rsid w:val="000611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116C"/>
  </w:style>
  <w:style w:type="paragraph" w:styleId="Footer">
    <w:name w:val="footer"/>
    <w:basedOn w:val="Normal"/>
    <w:link w:val="FooterChar"/>
    <w:uiPriority w:val="99"/>
    <w:unhideWhenUsed/>
    <w:rsid w:val="000611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116C"/>
  </w:style>
  <w:style w:type="table" w:styleId="TableGrid">
    <w:name w:val="Table Grid"/>
    <w:basedOn w:val="TableNormal"/>
    <w:uiPriority w:val="59"/>
    <w:rsid w:val="006841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B19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1925"/>
    <w:rPr>
      <w:rFonts w:ascii="Tahoma" w:hAnsi="Tahoma" w:cs="Tahoma"/>
      <w:sz w:val="16"/>
      <w:szCs w:val="16"/>
    </w:rPr>
  </w:style>
  <w:style w:type="table" w:styleId="MediumList1-Accent4">
    <w:name w:val="Medium List 1 Accent 4"/>
    <w:basedOn w:val="TableNormal"/>
    <w:uiPriority w:val="65"/>
    <w:rsid w:val="001E004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C33940"/>
    <w:rPr>
      <w:rFonts w:ascii="Times New Roman" w:eastAsiaTheme="majorEastAsia" w:hAnsi="Times New Roman" w:cs="Times New Roman"/>
      <w:b/>
      <w:bCs/>
    </w:rPr>
  </w:style>
  <w:style w:type="paragraph" w:styleId="TOCHeading">
    <w:name w:val="TOC Heading"/>
    <w:basedOn w:val="Heading1"/>
    <w:next w:val="Normal"/>
    <w:uiPriority w:val="39"/>
    <w:unhideWhenUsed/>
    <w:qFormat/>
    <w:rsid w:val="00E91B93"/>
    <w:pPr>
      <w:outlineLvl w:val="9"/>
    </w:pPr>
    <w:rPr>
      <w:lang w:eastAsia="ja-JP"/>
    </w:rPr>
  </w:style>
  <w:style w:type="paragraph" w:styleId="TOC1">
    <w:name w:val="toc 1"/>
    <w:basedOn w:val="Normal"/>
    <w:next w:val="Normal"/>
    <w:link w:val="TOC1Char"/>
    <w:autoRedefine/>
    <w:uiPriority w:val="39"/>
    <w:unhideWhenUsed/>
    <w:qFormat/>
    <w:rsid w:val="004572A3"/>
    <w:pPr>
      <w:tabs>
        <w:tab w:val="left" w:pos="360"/>
        <w:tab w:val="right" w:leader="dot" w:pos="9350"/>
      </w:tabs>
      <w:spacing w:after="100" w:line="240" w:lineRule="auto"/>
    </w:pPr>
    <w:rPr>
      <w:rFonts w:ascii="Times New Roman" w:hAnsi="Times New Roman" w:cs="Times New Roman"/>
      <w:noProof/>
    </w:rPr>
  </w:style>
  <w:style w:type="character" w:styleId="Hyperlink">
    <w:name w:val="Hyperlink"/>
    <w:basedOn w:val="DefaultParagraphFont"/>
    <w:uiPriority w:val="99"/>
    <w:unhideWhenUsed/>
    <w:rsid w:val="00E91B93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91B93"/>
    <w:rPr>
      <w:rFonts w:ascii="Arial Narrow" w:eastAsia="Times New Roman" w:hAnsi="Arial Narrow" w:cs="Times New Roman"/>
      <w:b/>
      <w:bCs/>
      <w:noProof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unhideWhenUsed/>
    <w:rsid w:val="0047574B"/>
    <w:pPr>
      <w:spacing w:after="0" w:line="360" w:lineRule="auto"/>
      <w:ind w:firstLine="72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7574B"/>
    <w:rPr>
      <w:rFonts w:ascii="Times New Roman" w:eastAsia="Times New Roman" w:hAnsi="Times New Roman" w:cs="Times New Roman"/>
      <w:sz w:val="24"/>
      <w:szCs w:val="20"/>
    </w:rPr>
  </w:style>
  <w:style w:type="paragraph" w:customStyle="1" w:styleId="Style1TOC">
    <w:name w:val="Style1 TOC"/>
    <w:basedOn w:val="TOC1"/>
    <w:link w:val="Style1TOCChar"/>
    <w:qFormat/>
    <w:rsid w:val="004C5710"/>
    <w:rPr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166D0"/>
    <w:pPr>
      <w:spacing w:after="0" w:line="240" w:lineRule="auto"/>
    </w:pPr>
    <w:rPr>
      <w:sz w:val="20"/>
      <w:szCs w:val="20"/>
    </w:rPr>
  </w:style>
  <w:style w:type="character" w:customStyle="1" w:styleId="TOC1Char">
    <w:name w:val="TOC 1 Char"/>
    <w:basedOn w:val="DefaultParagraphFont"/>
    <w:link w:val="TOC1"/>
    <w:uiPriority w:val="39"/>
    <w:rsid w:val="004572A3"/>
    <w:rPr>
      <w:rFonts w:ascii="Times New Roman" w:hAnsi="Times New Roman" w:cs="Times New Roman"/>
      <w:noProof/>
    </w:rPr>
  </w:style>
  <w:style w:type="character" w:customStyle="1" w:styleId="Style1TOCChar">
    <w:name w:val="Style1 TOC Char"/>
    <w:basedOn w:val="TOC1Char"/>
    <w:link w:val="Style1TOC"/>
    <w:rsid w:val="004C5710"/>
    <w:rPr>
      <w:rFonts w:ascii="Times New Roman" w:hAnsi="Times New Roman" w:cs="Times New Roman"/>
      <w:noProof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166D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166D0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rsid w:val="0095199E"/>
    <w:rPr>
      <w:rFonts w:ascii="Arial Narrow" w:eastAsia="Times New Roman" w:hAnsi="Arial Narrow" w:cs="Arial"/>
      <w:b/>
      <w:bCs/>
      <w:smallCaps/>
      <w:spacing w:val="40"/>
      <w:sz w:val="24"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705DBD"/>
    <w:pPr>
      <w:tabs>
        <w:tab w:val="right" w:leader="dot" w:pos="9350"/>
      </w:tabs>
      <w:spacing w:after="100"/>
      <w:ind w:left="360"/>
    </w:pPr>
    <w:rPr>
      <w:rFonts w:ascii="Times New Roman" w:hAnsi="Times New Roman" w:cs="Times New Roman"/>
      <w:noProof/>
    </w:rPr>
  </w:style>
  <w:style w:type="paragraph" w:styleId="TOC2">
    <w:name w:val="toc 2"/>
    <w:basedOn w:val="Normal"/>
    <w:next w:val="Normal"/>
    <w:autoRedefine/>
    <w:uiPriority w:val="39"/>
    <w:semiHidden/>
    <w:unhideWhenUsed/>
    <w:qFormat/>
    <w:rsid w:val="00355135"/>
    <w:pPr>
      <w:spacing w:after="100"/>
      <w:ind w:left="220"/>
    </w:pPr>
    <w:rPr>
      <w:rFonts w:eastAsiaTheme="minorEastAsia"/>
      <w:lang w:eastAsia="ja-JP"/>
    </w:rPr>
  </w:style>
  <w:style w:type="paragraph" w:customStyle="1" w:styleId="DefaultText">
    <w:name w:val="Default Text"/>
    <w:basedOn w:val="Normal"/>
    <w:rsid w:val="00F13B5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InitialStyle">
    <w:name w:val="InitialStyle"/>
    <w:rsid w:val="00F13B59"/>
    <w:rPr>
      <w:rFonts w:ascii="Times New Roman" w:hAnsi="Times New Roman"/>
      <w:color w:val="auto"/>
      <w:spacing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71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92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57130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07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288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413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8493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195689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583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180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05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14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427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62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21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4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87990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39637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2761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9313456">
                      <w:blockQuote w:val="1"/>
                      <w:marLeft w:val="720"/>
                      <w:marRight w:val="72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089130">
                      <w:blockQuote w:val="1"/>
                      <w:marLeft w:val="720"/>
                      <w:marRight w:val="72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03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52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19697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15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83886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791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858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123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8802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68480D-6ABB-465C-80B4-660CB1201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1102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Ostwald, Joseph</dc:creator>
  <cp:lastModifiedBy>Alexander, Marsha</cp:lastModifiedBy>
  <cp:revision>2</cp:revision>
  <cp:lastPrinted>2016-05-02T18:44:00Z</cp:lastPrinted>
  <dcterms:created xsi:type="dcterms:W3CDTF">2022-04-25T14:44:00Z</dcterms:created>
  <dcterms:modified xsi:type="dcterms:W3CDTF">2022-04-25T14:44:00Z</dcterms:modified>
</cp:coreProperties>
</file>