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96" w:type="dxa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649"/>
        <w:gridCol w:w="8447"/>
      </w:tblGrid>
      <w:tr w:rsidR="00654AED" w:rsidRPr="000378F7" w14:paraId="3B17B3C0" w14:textId="77777777" w:rsidTr="004914EE">
        <w:trPr>
          <w:trHeight w:val="405"/>
        </w:trPr>
        <w:tc>
          <w:tcPr>
            <w:tcW w:w="1649" w:type="dxa"/>
          </w:tcPr>
          <w:p w14:paraId="0A6F7097" w14:textId="77777777" w:rsidR="00654AED" w:rsidRPr="000378F7" w:rsidRDefault="0067259E" w:rsidP="0008395D">
            <w:pPr>
              <w:pStyle w:val="Heading9"/>
              <w:rPr>
                <w:rFonts w:asciiTheme="minorHAnsi" w:hAnsiTheme="minorHAnsi" w:cstheme="minorHAnsi"/>
              </w:rPr>
            </w:pPr>
            <w:bookmarkStart w:id="0" w:name="_Hlk14260050"/>
            <w:bookmarkStart w:id="1" w:name="_Hlk14260040"/>
            <w:bookmarkStart w:id="2" w:name="_GoBack"/>
            <w:bookmarkEnd w:id="2"/>
            <w:r w:rsidRPr="000378F7">
              <w:rPr>
                <w:rFonts w:asciiTheme="minorHAnsi" w:hAnsiTheme="minorHAnsi" w:cstheme="minorHAnsi"/>
              </w:rPr>
              <w:tab/>
            </w:r>
            <w:r w:rsidR="00654AED" w:rsidRPr="000378F7">
              <w:rPr>
                <w:rFonts w:asciiTheme="minorHAnsi" w:hAnsiTheme="minorHAnsi" w:cstheme="minorHAnsi"/>
              </w:rPr>
              <w:t>Project:</w:t>
            </w:r>
          </w:p>
        </w:tc>
        <w:tc>
          <w:tcPr>
            <w:tcW w:w="8447" w:type="dxa"/>
            <w:shd w:val="clear" w:color="auto" w:fill="auto"/>
          </w:tcPr>
          <w:p w14:paraId="703EFA5D" w14:textId="6F1B7A10" w:rsidR="00654AED" w:rsidRPr="000378F7" w:rsidRDefault="00E8589D" w:rsidP="0016272D">
            <w:pPr>
              <w:pStyle w:val="Style4"/>
              <w:numPr>
                <w:ilvl w:val="0"/>
                <w:numId w:val="0"/>
              </w:numPr>
              <w:tabs>
                <w:tab w:val="left" w:pos="177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MSAD 75</w:t>
            </w:r>
            <w:r w:rsidR="00FF25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Mt. Ararat High School</w:t>
            </w:r>
          </w:p>
        </w:tc>
      </w:tr>
      <w:tr w:rsidR="007F1B9F" w:rsidRPr="000378F7" w14:paraId="485B90E8" w14:textId="77777777" w:rsidTr="004914EE">
        <w:trPr>
          <w:trHeight w:val="405"/>
        </w:trPr>
        <w:tc>
          <w:tcPr>
            <w:tcW w:w="1649" w:type="dxa"/>
          </w:tcPr>
          <w:p w14:paraId="1757B13B" w14:textId="77777777" w:rsidR="007F1B9F" w:rsidRPr="000378F7" w:rsidRDefault="009D345E" w:rsidP="0008395D">
            <w:pPr>
              <w:pStyle w:val="Heading9"/>
              <w:rPr>
                <w:rFonts w:asciiTheme="minorHAnsi" w:hAnsiTheme="minorHAnsi" w:cstheme="minorHAnsi"/>
              </w:rPr>
            </w:pPr>
            <w:r w:rsidRPr="000378F7">
              <w:rPr>
                <w:rFonts w:asciiTheme="minorHAnsi" w:hAnsiTheme="minorHAnsi" w:cstheme="minorHAnsi"/>
              </w:rPr>
              <w:tab/>
            </w:r>
            <w:r w:rsidRPr="000378F7">
              <w:rPr>
                <w:rFonts w:asciiTheme="minorHAnsi" w:hAnsiTheme="minorHAnsi" w:cstheme="minorHAnsi"/>
              </w:rPr>
              <w:tab/>
            </w:r>
            <w:r w:rsidR="007C4E80" w:rsidRPr="000378F7">
              <w:rPr>
                <w:rFonts w:asciiTheme="minorHAnsi" w:hAnsiTheme="minorHAnsi" w:cstheme="minorHAnsi"/>
              </w:rPr>
              <w:t>Date</w:t>
            </w:r>
            <w:r w:rsidR="00654AED" w:rsidRPr="000378F7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8447" w:type="dxa"/>
            <w:shd w:val="clear" w:color="auto" w:fill="auto"/>
          </w:tcPr>
          <w:p w14:paraId="1A36EE2A" w14:textId="16A3BBB4" w:rsidR="007F1B9F" w:rsidRPr="000378F7" w:rsidRDefault="004D12CD" w:rsidP="005F779A">
            <w:pPr>
              <w:pStyle w:val="Style4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October 9</w:t>
            </w:r>
            <w:r w:rsidR="00314458">
              <w:rPr>
                <w:rFonts w:asciiTheme="minorHAnsi" w:hAnsiTheme="minorHAnsi" w:cstheme="minorHAnsi"/>
                <w:sz w:val="22"/>
                <w:szCs w:val="22"/>
              </w:rPr>
              <w:t>, 2019</w:t>
            </w:r>
          </w:p>
        </w:tc>
      </w:tr>
      <w:tr w:rsidR="004914EE" w:rsidRPr="000378F7" w14:paraId="12332F97" w14:textId="77777777" w:rsidTr="004914EE">
        <w:trPr>
          <w:trHeight w:val="405"/>
        </w:trPr>
        <w:tc>
          <w:tcPr>
            <w:tcW w:w="1649" w:type="dxa"/>
          </w:tcPr>
          <w:p w14:paraId="7BD2F157" w14:textId="3281A6BF" w:rsidR="004914EE" w:rsidRPr="000378F7" w:rsidRDefault="004914EE" w:rsidP="0008395D">
            <w:pPr>
              <w:pStyle w:val="Heading9"/>
              <w:rPr>
                <w:rFonts w:asciiTheme="minorHAnsi" w:hAnsiTheme="minorHAnsi" w:cstheme="minorHAnsi"/>
              </w:rPr>
            </w:pPr>
            <w:r w:rsidRPr="000378F7">
              <w:rPr>
                <w:rFonts w:asciiTheme="minorHAnsi" w:hAnsiTheme="minorHAnsi" w:cstheme="minorHAnsi"/>
              </w:rPr>
              <w:t>To/Company:</w:t>
            </w:r>
          </w:p>
        </w:tc>
        <w:tc>
          <w:tcPr>
            <w:tcW w:w="8447" w:type="dxa"/>
            <w:shd w:val="clear" w:color="auto" w:fill="auto"/>
          </w:tcPr>
          <w:p w14:paraId="7FEF7993" w14:textId="1A900CF8" w:rsidR="00274288" w:rsidRDefault="004D12CD" w:rsidP="004C306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Interested Bidders</w:t>
            </w:r>
          </w:p>
          <w:p w14:paraId="6681875F" w14:textId="206C907B" w:rsidR="00C82720" w:rsidRPr="000378F7" w:rsidRDefault="00C82720" w:rsidP="004C306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914EE" w:rsidRPr="000378F7" w14:paraId="4B0CB8E2" w14:textId="77777777" w:rsidTr="004914EE">
        <w:trPr>
          <w:trHeight w:val="405"/>
        </w:trPr>
        <w:tc>
          <w:tcPr>
            <w:tcW w:w="1649" w:type="dxa"/>
          </w:tcPr>
          <w:p w14:paraId="50B572CB" w14:textId="27CCA5C5" w:rsidR="004914EE" w:rsidRPr="000378F7" w:rsidRDefault="004914EE" w:rsidP="0008395D">
            <w:pPr>
              <w:pStyle w:val="Heading9"/>
              <w:rPr>
                <w:rFonts w:asciiTheme="minorHAnsi" w:hAnsiTheme="minorHAnsi" w:cstheme="minorHAnsi"/>
              </w:rPr>
            </w:pPr>
            <w:r w:rsidRPr="000378F7">
              <w:rPr>
                <w:rFonts w:asciiTheme="minorHAnsi" w:hAnsiTheme="minorHAnsi" w:cstheme="minorHAnsi"/>
              </w:rPr>
              <w:t>From:</w:t>
            </w:r>
          </w:p>
        </w:tc>
        <w:tc>
          <w:tcPr>
            <w:tcW w:w="8447" w:type="dxa"/>
            <w:shd w:val="clear" w:color="auto" w:fill="auto"/>
          </w:tcPr>
          <w:p w14:paraId="5C01C5C3" w14:textId="62BE9CA7" w:rsidR="004914EE" w:rsidRPr="000378F7" w:rsidRDefault="004D12CD" w:rsidP="005F779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Kathryn Cogan</w:t>
            </w:r>
          </w:p>
        </w:tc>
      </w:tr>
      <w:tr w:rsidR="004914EE" w:rsidRPr="000378F7" w14:paraId="0A05B88B" w14:textId="77777777" w:rsidTr="004914EE">
        <w:trPr>
          <w:trHeight w:val="405"/>
        </w:trPr>
        <w:tc>
          <w:tcPr>
            <w:tcW w:w="1649" w:type="dxa"/>
          </w:tcPr>
          <w:p w14:paraId="3C96782D" w14:textId="309C863B" w:rsidR="004914EE" w:rsidRPr="000378F7" w:rsidRDefault="004914EE" w:rsidP="0008395D">
            <w:pPr>
              <w:pStyle w:val="Heading9"/>
              <w:rPr>
                <w:rFonts w:asciiTheme="minorHAnsi" w:hAnsiTheme="minorHAnsi" w:cstheme="minorHAnsi"/>
              </w:rPr>
            </w:pPr>
            <w:r w:rsidRPr="000378F7">
              <w:rPr>
                <w:rFonts w:asciiTheme="minorHAnsi" w:hAnsiTheme="minorHAnsi" w:cstheme="minorHAnsi"/>
              </w:rPr>
              <w:t>Pages:</w:t>
            </w:r>
          </w:p>
        </w:tc>
        <w:tc>
          <w:tcPr>
            <w:tcW w:w="8447" w:type="dxa"/>
            <w:shd w:val="clear" w:color="auto" w:fill="auto"/>
          </w:tcPr>
          <w:p w14:paraId="738D2D09" w14:textId="458CA861" w:rsidR="004914EE" w:rsidRPr="000378F7" w:rsidRDefault="004D12CD" w:rsidP="005F779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4914EE" w:rsidRPr="000378F7" w14:paraId="434C3672" w14:textId="77777777" w:rsidTr="004914EE">
        <w:trPr>
          <w:trHeight w:val="585"/>
        </w:trPr>
        <w:tc>
          <w:tcPr>
            <w:tcW w:w="1649" w:type="dxa"/>
            <w:tcBorders>
              <w:bottom w:val="single" w:sz="4" w:space="0" w:color="auto"/>
            </w:tcBorders>
          </w:tcPr>
          <w:p w14:paraId="4C98A063" w14:textId="710B2FAC" w:rsidR="004914EE" w:rsidRPr="000378F7" w:rsidRDefault="004914EE" w:rsidP="0008395D">
            <w:pPr>
              <w:pStyle w:val="Heading9"/>
              <w:rPr>
                <w:rFonts w:asciiTheme="minorHAnsi" w:hAnsiTheme="minorHAnsi" w:cstheme="minorHAnsi"/>
              </w:rPr>
            </w:pPr>
            <w:r w:rsidRPr="000378F7">
              <w:rPr>
                <w:rFonts w:asciiTheme="minorHAnsi" w:hAnsiTheme="minorHAnsi" w:cstheme="minorHAnsi"/>
              </w:rPr>
              <w:t>RE:</w:t>
            </w:r>
          </w:p>
        </w:tc>
        <w:tc>
          <w:tcPr>
            <w:tcW w:w="8447" w:type="dxa"/>
            <w:tcBorders>
              <w:bottom w:val="single" w:sz="4" w:space="0" w:color="auto"/>
            </w:tcBorders>
            <w:shd w:val="clear" w:color="auto" w:fill="auto"/>
          </w:tcPr>
          <w:p w14:paraId="164DD760" w14:textId="0E59EA5E" w:rsidR="004914EE" w:rsidRPr="000378F7" w:rsidRDefault="00E8589D" w:rsidP="005F779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Demolition, Asbestos &amp; PCB Removals Advertisement &amp; Bid</w:t>
            </w:r>
          </w:p>
        </w:tc>
      </w:tr>
      <w:bookmarkEnd w:id="0"/>
    </w:tbl>
    <w:p w14:paraId="3CF9F21B" w14:textId="45AD6771" w:rsidR="005F779A" w:rsidRPr="000378F7" w:rsidRDefault="005F779A" w:rsidP="00E22826">
      <w:pPr>
        <w:pStyle w:val="Heading3"/>
        <w:tabs>
          <w:tab w:val="center" w:pos="9747"/>
        </w:tabs>
        <w:jc w:val="left"/>
        <w:rPr>
          <w:rFonts w:asciiTheme="minorHAnsi" w:hAnsiTheme="minorHAnsi" w:cstheme="minorHAnsi"/>
          <w:sz w:val="16"/>
          <w:szCs w:val="16"/>
        </w:rPr>
      </w:pPr>
    </w:p>
    <w:p w14:paraId="28664520" w14:textId="77777777" w:rsidR="004C3064" w:rsidRPr="000378F7" w:rsidRDefault="004C3064" w:rsidP="004C3064">
      <w:pPr>
        <w:rPr>
          <w:rFonts w:asciiTheme="minorHAnsi" w:hAnsiTheme="minorHAnsi" w:cstheme="minorHAnsi"/>
        </w:rPr>
      </w:pPr>
    </w:p>
    <w:p w14:paraId="46BBFEAF" w14:textId="57041EE4" w:rsidR="00921828" w:rsidRPr="00E8589D" w:rsidRDefault="00E8589D" w:rsidP="00921828">
      <w:pPr>
        <w:rPr>
          <w:rFonts w:asciiTheme="minorHAnsi" w:hAnsiTheme="minorHAnsi" w:cstheme="minorHAnsi"/>
          <w:sz w:val="22"/>
          <w:szCs w:val="22"/>
        </w:rPr>
      </w:pPr>
      <w:r w:rsidRPr="00E8589D">
        <w:rPr>
          <w:rFonts w:asciiTheme="minorHAnsi" w:hAnsiTheme="minorHAnsi" w:cstheme="minorHAnsi"/>
          <w:sz w:val="22"/>
          <w:szCs w:val="22"/>
        </w:rPr>
        <w:t>MSAD 75 is advertising for qualification</w:t>
      </w:r>
      <w:r w:rsidR="00FD7F4E">
        <w:rPr>
          <w:rFonts w:asciiTheme="minorHAnsi" w:hAnsiTheme="minorHAnsi" w:cstheme="minorHAnsi"/>
          <w:sz w:val="22"/>
          <w:szCs w:val="22"/>
        </w:rPr>
        <w:t>s</w:t>
      </w:r>
      <w:r w:rsidRPr="00E8589D">
        <w:rPr>
          <w:rFonts w:asciiTheme="minorHAnsi" w:hAnsiTheme="minorHAnsi" w:cstheme="minorHAnsi"/>
          <w:sz w:val="22"/>
          <w:szCs w:val="22"/>
        </w:rPr>
        <w:t xml:space="preserve"> from firms that would like to provide bids and pricing for </w:t>
      </w:r>
      <w:r w:rsidR="0092538C">
        <w:rPr>
          <w:rFonts w:asciiTheme="minorHAnsi" w:hAnsiTheme="minorHAnsi" w:cstheme="minorHAnsi"/>
          <w:sz w:val="22"/>
          <w:szCs w:val="22"/>
        </w:rPr>
        <w:t xml:space="preserve">removal and disposal of </w:t>
      </w:r>
      <w:r w:rsidRPr="00E8589D">
        <w:rPr>
          <w:rFonts w:asciiTheme="minorHAnsi" w:hAnsiTheme="minorHAnsi" w:cstheme="minorHAnsi"/>
          <w:sz w:val="22"/>
          <w:szCs w:val="22"/>
        </w:rPr>
        <w:t>PCB</w:t>
      </w:r>
      <w:r w:rsidR="0092538C">
        <w:rPr>
          <w:rFonts w:asciiTheme="minorHAnsi" w:hAnsiTheme="minorHAnsi" w:cstheme="minorHAnsi"/>
          <w:sz w:val="22"/>
          <w:szCs w:val="22"/>
        </w:rPr>
        <w:t>’s (caulking, masonry, soils)</w:t>
      </w:r>
      <w:r w:rsidRPr="00E8589D">
        <w:rPr>
          <w:rFonts w:asciiTheme="minorHAnsi" w:hAnsiTheme="minorHAnsi" w:cstheme="minorHAnsi"/>
          <w:sz w:val="22"/>
          <w:szCs w:val="22"/>
        </w:rPr>
        <w:t xml:space="preserve">, asbestos </w:t>
      </w:r>
      <w:r w:rsidR="0092538C">
        <w:rPr>
          <w:rFonts w:asciiTheme="minorHAnsi" w:hAnsiTheme="minorHAnsi" w:cstheme="minorHAnsi"/>
          <w:sz w:val="22"/>
          <w:szCs w:val="22"/>
        </w:rPr>
        <w:t>building materials, and</w:t>
      </w:r>
      <w:r w:rsidRPr="00E8589D">
        <w:rPr>
          <w:rFonts w:asciiTheme="minorHAnsi" w:hAnsiTheme="minorHAnsi" w:cstheme="minorHAnsi"/>
          <w:sz w:val="22"/>
          <w:szCs w:val="22"/>
        </w:rPr>
        <w:t xml:space="preserve"> complete above slab demolition of the old existing Mt. Ararat High School.</w:t>
      </w:r>
    </w:p>
    <w:p w14:paraId="47D83049" w14:textId="4BC12DC5" w:rsidR="00E8589D" w:rsidRPr="00E8589D" w:rsidRDefault="00E8589D" w:rsidP="00921828">
      <w:pPr>
        <w:rPr>
          <w:rFonts w:asciiTheme="minorHAnsi" w:hAnsiTheme="minorHAnsi" w:cstheme="minorHAnsi"/>
          <w:sz w:val="22"/>
          <w:szCs w:val="22"/>
        </w:rPr>
      </w:pPr>
    </w:p>
    <w:p w14:paraId="4D05C2D2" w14:textId="4ED5A23F" w:rsidR="00E8589D" w:rsidRPr="00E8589D" w:rsidRDefault="00E8589D" w:rsidP="00921828">
      <w:pPr>
        <w:rPr>
          <w:rFonts w:asciiTheme="minorHAnsi" w:hAnsiTheme="minorHAnsi" w:cstheme="minorHAnsi"/>
          <w:sz w:val="22"/>
          <w:szCs w:val="22"/>
        </w:rPr>
      </w:pPr>
      <w:r w:rsidRPr="00E8589D">
        <w:rPr>
          <w:rFonts w:asciiTheme="minorHAnsi" w:hAnsiTheme="minorHAnsi" w:cstheme="minorHAnsi"/>
          <w:sz w:val="22"/>
          <w:szCs w:val="22"/>
        </w:rPr>
        <w:t>Bidders can choose to bid on one, two, three</w:t>
      </w:r>
      <w:r w:rsidR="00BA698A">
        <w:rPr>
          <w:rFonts w:asciiTheme="minorHAnsi" w:hAnsiTheme="minorHAnsi" w:cstheme="minorHAnsi"/>
          <w:sz w:val="22"/>
          <w:szCs w:val="22"/>
        </w:rPr>
        <w:t>,</w:t>
      </w:r>
      <w:r w:rsidRPr="00E8589D">
        <w:rPr>
          <w:rFonts w:asciiTheme="minorHAnsi" w:hAnsiTheme="minorHAnsi" w:cstheme="minorHAnsi"/>
          <w:sz w:val="22"/>
          <w:szCs w:val="22"/>
        </w:rPr>
        <w:t xml:space="preserve"> or </w:t>
      </w:r>
      <w:proofErr w:type="gramStart"/>
      <w:r w:rsidR="007426B9" w:rsidRPr="00E8589D">
        <w:rPr>
          <w:rFonts w:asciiTheme="minorHAnsi" w:hAnsiTheme="minorHAnsi" w:cstheme="minorHAnsi"/>
          <w:sz w:val="22"/>
          <w:szCs w:val="22"/>
        </w:rPr>
        <w:t>all</w:t>
      </w:r>
      <w:r w:rsidRPr="00E8589D">
        <w:rPr>
          <w:rFonts w:asciiTheme="minorHAnsi" w:hAnsiTheme="minorHAnsi" w:cstheme="minorHAnsi"/>
          <w:sz w:val="22"/>
          <w:szCs w:val="22"/>
        </w:rPr>
        <w:t xml:space="preserve"> </w:t>
      </w:r>
      <w:r w:rsidR="00FB643E">
        <w:rPr>
          <w:rFonts w:asciiTheme="minorHAnsi" w:hAnsiTheme="minorHAnsi" w:cstheme="minorHAnsi"/>
          <w:sz w:val="22"/>
          <w:szCs w:val="22"/>
        </w:rPr>
        <w:t>of</w:t>
      </w:r>
      <w:proofErr w:type="gramEnd"/>
      <w:r w:rsidR="00FB643E">
        <w:rPr>
          <w:rFonts w:asciiTheme="minorHAnsi" w:hAnsiTheme="minorHAnsi" w:cstheme="minorHAnsi"/>
          <w:sz w:val="22"/>
          <w:szCs w:val="22"/>
        </w:rPr>
        <w:t xml:space="preserve"> t</w:t>
      </w:r>
      <w:r w:rsidRPr="00E8589D">
        <w:rPr>
          <w:rFonts w:asciiTheme="minorHAnsi" w:hAnsiTheme="minorHAnsi" w:cstheme="minorHAnsi"/>
          <w:sz w:val="22"/>
          <w:szCs w:val="22"/>
        </w:rPr>
        <w:t xml:space="preserve">he bid </w:t>
      </w:r>
      <w:r w:rsidR="0092538C">
        <w:rPr>
          <w:rFonts w:asciiTheme="minorHAnsi" w:hAnsiTheme="minorHAnsi" w:cstheme="minorHAnsi"/>
          <w:sz w:val="22"/>
          <w:szCs w:val="22"/>
        </w:rPr>
        <w:t>items</w:t>
      </w:r>
      <w:r w:rsidRPr="00E8589D">
        <w:rPr>
          <w:rFonts w:asciiTheme="minorHAnsi" w:hAnsiTheme="minorHAnsi" w:cstheme="minorHAnsi"/>
          <w:sz w:val="22"/>
          <w:szCs w:val="22"/>
        </w:rPr>
        <w:t xml:space="preserve"> described below</w:t>
      </w:r>
      <w:r w:rsidR="00FB643E">
        <w:rPr>
          <w:rFonts w:asciiTheme="minorHAnsi" w:hAnsiTheme="minorHAnsi" w:cstheme="minorHAnsi"/>
          <w:sz w:val="22"/>
          <w:szCs w:val="22"/>
        </w:rPr>
        <w:t>:</w:t>
      </w:r>
      <w:r w:rsidRPr="00E8589D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54FBE816" w14:textId="5F037F70" w:rsidR="00E8589D" w:rsidRPr="00E8589D" w:rsidRDefault="00E8589D" w:rsidP="00921828">
      <w:pPr>
        <w:rPr>
          <w:rFonts w:asciiTheme="minorHAnsi" w:hAnsiTheme="minorHAnsi" w:cstheme="minorHAnsi"/>
          <w:sz w:val="22"/>
          <w:szCs w:val="22"/>
        </w:rPr>
      </w:pPr>
    </w:p>
    <w:p w14:paraId="243CD7A9" w14:textId="04EEEE34" w:rsidR="00E8589D" w:rsidRPr="00E8589D" w:rsidRDefault="00E8589D" w:rsidP="00921828">
      <w:pPr>
        <w:rPr>
          <w:rFonts w:asciiTheme="minorHAnsi" w:hAnsiTheme="minorHAnsi" w:cstheme="minorHAnsi"/>
          <w:sz w:val="22"/>
          <w:szCs w:val="22"/>
        </w:rPr>
      </w:pPr>
      <w:r w:rsidRPr="00582522">
        <w:rPr>
          <w:rFonts w:asciiTheme="minorHAnsi" w:hAnsiTheme="minorHAnsi" w:cstheme="minorHAnsi"/>
          <w:b/>
          <w:sz w:val="22"/>
          <w:szCs w:val="22"/>
        </w:rPr>
        <w:t xml:space="preserve">Bid </w:t>
      </w:r>
      <w:r w:rsidR="0092538C" w:rsidRPr="00582522">
        <w:rPr>
          <w:rFonts w:asciiTheme="minorHAnsi" w:hAnsiTheme="minorHAnsi" w:cstheme="minorHAnsi"/>
          <w:b/>
          <w:sz w:val="22"/>
          <w:szCs w:val="22"/>
        </w:rPr>
        <w:t>Item</w:t>
      </w:r>
      <w:r w:rsidR="00FB022B" w:rsidRPr="00582522">
        <w:rPr>
          <w:rFonts w:asciiTheme="minorHAnsi" w:hAnsiTheme="minorHAnsi" w:cstheme="minorHAnsi"/>
          <w:b/>
          <w:sz w:val="22"/>
          <w:szCs w:val="22"/>
        </w:rPr>
        <w:t>/Package</w:t>
      </w:r>
      <w:r w:rsidRPr="00582522">
        <w:rPr>
          <w:rFonts w:asciiTheme="minorHAnsi" w:hAnsiTheme="minorHAnsi" w:cstheme="minorHAnsi"/>
          <w:b/>
          <w:sz w:val="22"/>
          <w:szCs w:val="22"/>
        </w:rPr>
        <w:t xml:space="preserve"> #1</w:t>
      </w:r>
      <w:r w:rsidRPr="00E8589D">
        <w:rPr>
          <w:rFonts w:asciiTheme="minorHAnsi" w:hAnsiTheme="minorHAnsi" w:cstheme="minorHAnsi"/>
          <w:sz w:val="22"/>
          <w:szCs w:val="22"/>
        </w:rPr>
        <w:t xml:space="preserve"> is for PCB removal </w:t>
      </w:r>
      <w:r w:rsidR="0092538C">
        <w:rPr>
          <w:rFonts w:asciiTheme="minorHAnsi" w:hAnsiTheme="minorHAnsi" w:cstheme="minorHAnsi"/>
          <w:sz w:val="22"/>
          <w:szCs w:val="22"/>
        </w:rPr>
        <w:t xml:space="preserve">and disposal </w:t>
      </w:r>
      <w:r w:rsidRPr="00E8589D">
        <w:rPr>
          <w:rFonts w:asciiTheme="minorHAnsi" w:hAnsiTheme="minorHAnsi" w:cstheme="minorHAnsi"/>
          <w:sz w:val="22"/>
          <w:szCs w:val="22"/>
        </w:rPr>
        <w:t>as described, defined</w:t>
      </w:r>
      <w:r w:rsidR="0092538C">
        <w:rPr>
          <w:rFonts w:asciiTheme="minorHAnsi" w:hAnsiTheme="minorHAnsi" w:cstheme="minorHAnsi"/>
          <w:sz w:val="22"/>
          <w:szCs w:val="22"/>
        </w:rPr>
        <w:t>,</w:t>
      </w:r>
      <w:r w:rsidRPr="00E8589D">
        <w:rPr>
          <w:rFonts w:asciiTheme="minorHAnsi" w:hAnsiTheme="minorHAnsi" w:cstheme="minorHAnsi"/>
          <w:sz w:val="22"/>
          <w:szCs w:val="22"/>
        </w:rPr>
        <w:t xml:space="preserve"> and outlined </w:t>
      </w:r>
      <w:r w:rsidR="0092538C">
        <w:rPr>
          <w:rFonts w:asciiTheme="minorHAnsi" w:hAnsiTheme="minorHAnsi" w:cstheme="minorHAnsi"/>
          <w:sz w:val="22"/>
          <w:szCs w:val="22"/>
        </w:rPr>
        <w:t xml:space="preserve">in an EPA approved PCB remediation plan developed </w:t>
      </w:r>
      <w:r w:rsidRPr="00E8589D">
        <w:rPr>
          <w:rFonts w:asciiTheme="minorHAnsi" w:hAnsiTheme="minorHAnsi" w:cstheme="minorHAnsi"/>
          <w:sz w:val="22"/>
          <w:szCs w:val="22"/>
        </w:rPr>
        <w:t>by ESHA</w:t>
      </w:r>
      <w:r w:rsidR="0092538C">
        <w:rPr>
          <w:rFonts w:asciiTheme="minorHAnsi" w:hAnsiTheme="minorHAnsi" w:cstheme="minorHAnsi"/>
          <w:sz w:val="22"/>
          <w:szCs w:val="22"/>
        </w:rPr>
        <w:t>/</w:t>
      </w:r>
      <w:proofErr w:type="spellStart"/>
      <w:r w:rsidRPr="00E8589D">
        <w:rPr>
          <w:rFonts w:asciiTheme="minorHAnsi" w:hAnsiTheme="minorHAnsi" w:cstheme="minorHAnsi"/>
          <w:sz w:val="22"/>
          <w:szCs w:val="22"/>
        </w:rPr>
        <w:t>Sevey</w:t>
      </w:r>
      <w:proofErr w:type="spellEnd"/>
      <w:r w:rsidRPr="00E8589D">
        <w:rPr>
          <w:rFonts w:asciiTheme="minorHAnsi" w:hAnsiTheme="minorHAnsi" w:cstheme="minorHAnsi"/>
          <w:sz w:val="22"/>
          <w:szCs w:val="22"/>
        </w:rPr>
        <w:t xml:space="preserve"> </w:t>
      </w:r>
      <w:r w:rsidR="0092538C">
        <w:rPr>
          <w:rFonts w:asciiTheme="minorHAnsi" w:hAnsiTheme="minorHAnsi" w:cstheme="minorHAnsi"/>
          <w:sz w:val="22"/>
          <w:szCs w:val="22"/>
        </w:rPr>
        <w:t xml:space="preserve">&amp; </w:t>
      </w:r>
      <w:r w:rsidRPr="00E8589D">
        <w:rPr>
          <w:rFonts w:asciiTheme="minorHAnsi" w:hAnsiTheme="minorHAnsi" w:cstheme="minorHAnsi"/>
          <w:sz w:val="22"/>
          <w:szCs w:val="22"/>
        </w:rPr>
        <w:t>Mah</w:t>
      </w:r>
      <w:r w:rsidR="0092538C">
        <w:rPr>
          <w:rFonts w:asciiTheme="minorHAnsi" w:hAnsiTheme="minorHAnsi" w:cstheme="minorHAnsi"/>
          <w:sz w:val="22"/>
          <w:szCs w:val="22"/>
        </w:rPr>
        <w:t>e</w:t>
      </w:r>
      <w:r w:rsidRPr="00E8589D">
        <w:rPr>
          <w:rFonts w:asciiTheme="minorHAnsi" w:hAnsiTheme="minorHAnsi" w:cstheme="minorHAnsi"/>
          <w:sz w:val="22"/>
          <w:szCs w:val="22"/>
        </w:rPr>
        <w:t>r</w:t>
      </w:r>
      <w:r w:rsidR="00582522">
        <w:rPr>
          <w:rFonts w:asciiTheme="minorHAnsi" w:hAnsiTheme="minorHAnsi" w:cstheme="minorHAnsi"/>
          <w:sz w:val="22"/>
          <w:szCs w:val="22"/>
        </w:rPr>
        <w:t xml:space="preserve"> Engineers (SME</w:t>
      </w:r>
      <w:r w:rsidR="00735952">
        <w:rPr>
          <w:rFonts w:asciiTheme="minorHAnsi" w:hAnsiTheme="minorHAnsi" w:cstheme="minorHAnsi"/>
          <w:sz w:val="22"/>
          <w:szCs w:val="22"/>
        </w:rPr>
        <w:t>)</w:t>
      </w:r>
      <w:r w:rsidR="00432BCB">
        <w:rPr>
          <w:rFonts w:asciiTheme="minorHAnsi" w:hAnsiTheme="minorHAnsi" w:cstheme="minorHAnsi"/>
          <w:sz w:val="22"/>
          <w:szCs w:val="22"/>
        </w:rPr>
        <w:t xml:space="preserve"> and removal and disposal of </w:t>
      </w:r>
      <w:r w:rsidR="00735952">
        <w:rPr>
          <w:rFonts w:asciiTheme="minorHAnsi" w:hAnsiTheme="minorHAnsi" w:cstheme="minorHAnsi"/>
          <w:sz w:val="22"/>
          <w:szCs w:val="22"/>
        </w:rPr>
        <w:t xml:space="preserve">asbestos containing asphaltic asbestos mastic applied to small portions of the foundation inside </w:t>
      </w:r>
      <w:proofErr w:type="spellStart"/>
      <w:r w:rsidR="00735952">
        <w:rPr>
          <w:rFonts w:asciiTheme="minorHAnsi" w:hAnsiTheme="minorHAnsi" w:cstheme="minorHAnsi"/>
          <w:sz w:val="22"/>
          <w:szCs w:val="22"/>
        </w:rPr>
        <w:t>wythe</w:t>
      </w:r>
      <w:proofErr w:type="spellEnd"/>
      <w:r w:rsidR="00735952">
        <w:rPr>
          <w:rFonts w:asciiTheme="minorHAnsi" w:hAnsiTheme="minorHAnsi" w:cstheme="minorHAnsi"/>
          <w:sz w:val="22"/>
          <w:szCs w:val="22"/>
        </w:rPr>
        <w:t xml:space="preserve"> of the concrete block (weep cavity</w:t>
      </w:r>
      <w:r w:rsidR="00B10941">
        <w:rPr>
          <w:rFonts w:asciiTheme="minorHAnsi" w:hAnsiTheme="minorHAnsi" w:cstheme="minorHAnsi"/>
          <w:sz w:val="22"/>
          <w:szCs w:val="22"/>
        </w:rPr>
        <w:t>.</w:t>
      </w:r>
      <w:r w:rsidR="00582522">
        <w:rPr>
          <w:rFonts w:asciiTheme="minorHAnsi" w:hAnsiTheme="minorHAnsi" w:cstheme="minorHAnsi"/>
          <w:sz w:val="22"/>
          <w:szCs w:val="22"/>
        </w:rPr>
        <w:t>)</w:t>
      </w:r>
      <w:r w:rsidR="00B10941" w:rsidRPr="00B10941">
        <w:rPr>
          <w:rFonts w:asciiTheme="minorHAnsi" w:hAnsiTheme="minorHAnsi" w:cstheme="minorHAnsi"/>
          <w:sz w:val="22"/>
          <w:szCs w:val="22"/>
        </w:rPr>
        <w:t xml:space="preserve"> </w:t>
      </w:r>
      <w:r w:rsidR="00B10941" w:rsidRPr="00E8589D">
        <w:rPr>
          <w:rFonts w:asciiTheme="minorHAnsi" w:hAnsiTheme="minorHAnsi" w:cstheme="minorHAnsi"/>
          <w:sz w:val="22"/>
          <w:szCs w:val="22"/>
        </w:rPr>
        <w:t xml:space="preserve">The extent of these materials </w:t>
      </w:r>
      <w:r w:rsidR="00B10941">
        <w:rPr>
          <w:rFonts w:asciiTheme="minorHAnsi" w:hAnsiTheme="minorHAnsi" w:cstheme="minorHAnsi"/>
          <w:sz w:val="22"/>
          <w:szCs w:val="22"/>
        </w:rPr>
        <w:t>is depicted on site figures and plans</w:t>
      </w:r>
      <w:r w:rsidR="00B10941" w:rsidRPr="00E8589D">
        <w:rPr>
          <w:rFonts w:asciiTheme="minorHAnsi" w:hAnsiTheme="minorHAnsi" w:cstheme="minorHAnsi"/>
          <w:sz w:val="22"/>
          <w:szCs w:val="22"/>
        </w:rPr>
        <w:t>.</w:t>
      </w:r>
      <w:r w:rsidR="00B10941">
        <w:rPr>
          <w:rFonts w:asciiTheme="minorHAnsi" w:hAnsiTheme="minorHAnsi" w:cstheme="minorHAnsi"/>
          <w:sz w:val="22"/>
          <w:szCs w:val="22"/>
        </w:rPr>
        <w:t xml:space="preserve">  This bid item will require demolition and disposal of all exterior wall materials in order to expose and reach the asbestos mastic coated masonry block.</w:t>
      </w:r>
    </w:p>
    <w:p w14:paraId="354D59B6" w14:textId="7377721B" w:rsidR="00E8589D" w:rsidRPr="00E8589D" w:rsidRDefault="00E8589D" w:rsidP="00921828">
      <w:pPr>
        <w:rPr>
          <w:rFonts w:asciiTheme="minorHAnsi" w:hAnsiTheme="minorHAnsi" w:cstheme="minorHAnsi"/>
          <w:sz w:val="22"/>
          <w:szCs w:val="22"/>
        </w:rPr>
      </w:pPr>
    </w:p>
    <w:p w14:paraId="48617197" w14:textId="46C8C051" w:rsidR="00E8589D" w:rsidRPr="00E8589D" w:rsidRDefault="00E8589D" w:rsidP="00921828">
      <w:pPr>
        <w:rPr>
          <w:rFonts w:asciiTheme="minorHAnsi" w:hAnsiTheme="minorHAnsi" w:cstheme="minorHAnsi"/>
          <w:sz w:val="22"/>
          <w:szCs w:val="22"/>
        </w:rPr>
      </w:pPr>
      <w:r w:rsidRPr="00582522">
        <w:rPr>
          <w:rFonts w:asciiTheme="minorHAnsi" w:hAnsiTheme="minorHAnsi" w:cstheme="minorHAnsi"/>
          <w:b/>
          <w:sz w:val="22"/>
          <w:szCs w:val="22"/>
        </w:rPr>
        <w:t xml:space="preserve">Bid </w:t>
      </w:r>
      <w:r w:rsidR="0092538C" w:rsidRPr="00582522">
        <w:rPr>
          <w:rFonts w:asciiTheme="minorHAnsi" w:hAnsiTheme="minorHAnsi" w:cstheme="minorHAnsi"/>
          <w:b/>
          <w:sz w:val="22"/>
          <w:szCs w:val="22"/>
        </w:rPr>
        <w:t>Item</w:t>
      </w:r>
      <w:r w:rsidR="00582522" w:rsidRPr="00582522">
        <w:rPr>
          <w:rFonts w:asciiTheme="minorHAnsi" w:hAnsiTheme="minorHAnsi" w:cstheme="minorHAnsi"/>
          <w:b/>
          <w:sz w:val="22"/>
          <w:szCs w:val="22"/>
        </w:rPr>
        <w:t>/Package</w:t>
      </w:r>
      <w:r w:rsidRPr="00582522">
        <w:rPr>
          <w:rFonts w:asciiTheme="minorHAnsi" w:hAnsiTheme="minorHAnsi" w:cstheme="minorHAnsi"/>
          <w:b/>
          <w:sz w:val="22"/>
          <w:szCs w:val="22"/>
        </w:rPr>
        <w:t xml:space="preserve"> #2</w:t>
      </w:r>
      <w:r w:rsidRPr="00E8589D">
        <w:rPr>
          <w:rFonts w:asciiTheme="minorHAnsi" w:hAnsiTheme="minorHAnsi" w:cstheme="minorHAnsi"/>
          <w:sz w:val="22"/>
          <w:szCs w:val="22"/>
        </w:rPr>
        <w:t xml:space="preserve"> is for </w:t>
      </w:r>
      <w:r w:rsidR="0092538C">
        <w:rPr>
          <w:rFonts w:asciiTheme="minorHAnsi" w:hAnsiTheme="minorHAnsi" w:cstheme="minorHAnsi"/>
          <w:sz w:val="22"/>
          <w:szCs w:val="22"/>
        </w:rPr>
        <w:t xml:space="preserve">removal and disposal of </w:t>
      </w:r>
      <w:r w:rsidRPr="00E8589D">
        <w:rPr>
          <w:rFonts w:asciiTheme="minorHAnsi" w:hAnsiTheme="minorHAnsi" w:cstheme="minorHAnsi"/>
          <w:sz w:val="22"/>
          <w:szCs w:val="22"/>
        </w:rPr>
        <w:t xml:space="preserve">all </w:t>
      </w:r>
      <w:r w:rsidR="00184711">
        <w:rPr>
          <w:rFonts w:asciiTheme="minorHAnsi" w:hAnsiTheme="minorHAnsi" w:cstheme="minorHAnsi"/>
          <w:sz w:val="22"/>
          <w:szCs w:val="22"/>
        </w:rPr>
        <w:t>PCB</w:t>
      </w:r>
      <w:r w:rsidR="0092538C">
        <w:rPr>
          <w:rFonts w:asciiTheme="minorHAnsi" w:hAnsiTheme="minorHAnsi" w:cstheme="minorHAnsi"/>
          <w:sz w:val="22"/>
          <w:szCs w:val="22"/>
        </w:rPr>
        <w:t xml:space="preserve">’s </w:t>
      </w:r>
      <w:r w:rsidR="0092538C" w:rsidRPr="00E8589D">
        <w:rPr>
          <w:rFonts w:asciiTheme="minorHAnsi" w:hAnsiTheme="minorHAnsi" w:cstheme="minorHAnsi"/>
          <w:sz w:val="22"/>
          <w:szCs w:val="22"/>
        </w:rPr>
        <w:t>a</w:t>
      </w:r>
      <w:r w:rsidR="0092538C">
        <w:rPr>
          <w:rFonts w:asciiTheme="minorHAnsi" w:hAnsiTheme="minorHAnsi" w:cstheme="minorHAnsi"/>
          <w:sz w:val="22"/>
          <w:szCs w:val="22"/>
        </w:rPr>
        <w:t>s</w:t>
      </w:r>
      <w:r w:rsidR="0092538C" w:rsidRPr="00E8589D">
        <w:rPr>
          <w:rFonts w:asciiTheme="minorHAnsi" w:hAnsiTheme="minorHAnsi" w:cstheme="minorHAnsi"/>
          <w:sz w:val="22"/>
          <w:szCs w:val="22"/>
        </w:rPr>
        <w:t xml:space="preserve"> </w:t>
      </w:r>
      <w:r w:rsidR="0092538C">
        <w:rPr>
          <w:rFonts w:asciiTheme="minorHAnsi" w:hAnsiTheme="minorHAnsi" w:cstheme="minorHAnsi"/>
          <w:sz w:val="22"/>
          <w:szCs w:val="22"/>
        </w:rPr>
        <w:t xml:space="preserve">summarized in an EPA approved PCB remediation plan and all asbestos containing building materials as </w:t>
      </w:r>
      <w:r w:rsidR="00FB022B">
        <w:rPr>
          <w:rFonts w:asciiTheme="minorHAnsi" w:hAnsiTheme="minorHAnsi" w:cstheme="minorHAnsi"/>
          <w:sz w:val="22"/>
          <w:szCs w:val="22"/>
        </w:rPr>
        <w:t xml:space="preserve">summarized in the asbestos </w:t>
      </w:r>
      <w:r w:rsidR="0092538C">
        <w:rPr>
          <w:rFonts w:asciiTheme="minorHAnsi" w:hAnsiTheme="minorHAnsi" w:cstheme="minorHAnsi"/>
          <w:sz w:val="22"/>
          <w:szCs w:val="22"/>
        </w:rPr>
        <w:t xml:space="preserve">demolition impact studies developed </w:t>
      </w:r>
      <w:r w:rsidR="0092538C" w:rsidRPr="00E8589D">
        <w:rPr>
          <w:rFonts w:asciiTheme="minorHAnsi" w:hAnsiTheme="minorHAnsi" w:cstheme="minorHAnsi"/>
          <w:sz w:val="22"/>
          <w:szCs w:val="22"/>
        </w:rPr>
        <w:t>by ESHA</w:t>
      </w:r>
      <w:r w:rsidR="0092538C">
        <w:rPr>
          <w:rFonts w:asciiTheme="minorHAnsi" w:hAnsiTheme="minorHAnsi" w:cstheme="minorHAnsi"/>
          <w:sz w:val="22"/>
          <w:szCs w:val="22"/>
        </w:rPr>
        <w:t>/</w:t>
      </w:r>
      <w:r w:rsidR="0092538C" w:rsidRPr="00E8589D">
        <w:rPr>
          <w:rFonts w:asciiTheme="minorHAnsi" w:hAnsiTheme="minorHAnsi" w:cstheme="minorHAnsi"/>
          <w:sz w:val="22"/>
          <w:szCs w:val="22"/>
        </w:rPr>
        <w:t>SM</w:t>
      </w:r>
      <w:r w:rsidR="00582522">
        <w:rPr>
          <w:rFonts w:asciiTheme="minorHAnsi" w:hAnsiTheme="minorHAnsi" w:cstheme="minorHAnsi"/>
          <w:sz w:val="22"/>
          <w:szCs w:val="22"/>
        </w:rPr>
        <w:t>E</w:t>
      </w:r>
      <w:r w:rsidR="0092538C">
        <w:rPr>
          <w:rFonts w:asciiTheme="minorHAnsi" w:hAnsiTheme="minorHAnsi" w:cstheme="minorHAnsi"/>
          <w:sz w:val="22"/>
          <w:szCs w:val="22"/>
        </w:rPr>
        <w:t>.</w:t>
      </w:r>
      <w:r w:rsidR="00FB022B">
        <w:rPr>
          <w:rFonts w:asciiTheme="minorHAnsi" w:hAnsiTheme="minorHAnsi" w:cstheme="minorHAnsi"/>
          <w:sz w:val="22"/>
          <w:szCs w:val="22"/>
        </w:rPr>
        <w:t xml:space="preserve">  The interior asbestos materials primarily comprise of vinyl asbestos floor tiles/underlying adhesives and mechanical systems in the boilers room.  The exterior façade of the structure is coated with asbestos</w:t>
      </w:r>
      <w:r w:rsidRPr="00E8589D">
        <w:rPr>
          <w:rFonts w:asciiTheme="minorHAnsi" w:hAnsiTheme="minorHAnsi" w:cstheme="minorHAnsi"/>
          <w:sz w:val="22"/>
          <w:szCs w:val="22"/>
        </w:rPr>
        <w:t xml:space="preserve"> containing asphaltic asbestos mastic </w:t>
      </w:r>
      <w:r w:rsidR="00FB022B">
        <w:rPr>
          <w:rFonts w:asciiTheme="minorHAnsi" w:hAnsiTheme="minorHAnsi" w:cstheme="minorHAnsi"/>
          <w:sz w:val="22"/>
          <w:szCs w:val="22"/>
        </w:rPr>
        <w:t xml:space="preserve">applied to </w:t>
      </w:r>
      <w:r w:rsidRPr="00E8589D">
        <w:rPr>
          <w:rFonts w:asciiTheme="minorHAnsi" w:hAnsiTheme="minorHAnsi" w:cstheme="minorHAnsi"/>
          <w:sz w:val="22"/>
          <w:szCs w:val="22"/>
        </w:rPr>
        <w:t xml:space="preserve">small portions of the foundation inside </w:t>
      </w:r>
      <w:proofErr w:type="spellStart"/>
      <w:r w:rsidR="00FF2523">
        <w:rPr>
          <w:rFonts w:asciiTheme="minorHAnsi" w:hAnsiTheme="minorHAnsi" w:cstheme="minorHAnsi"/>
          <w:sz w:val="22"/>
          <w:szCs w:val="22"/>
        </w:rPr>
        <w:t>w</w:t>
      </w:r>
      <w:r w:rsidR="007426B9" w:rsidRPr="00E8589D">
        <w:rPr>
          <w:rFonts w:asciiTheme="minorHAnsi" w:hAnsiTheme="minorHAnsi" w:cstheme="minorHAnsi"/>
          <w:sz w:val="22"/>
          <w:szCs w:val="22"/>
        </w:rPr>
        <w:t>ythe</w:t>
      </w:r>
      <w:proofErr w:type="spellEnd"/>
      <w:r w:rsidRPr="00E8589D">
        <w:rPr>
          <w:rFonts w:asciiTheme="minorHAnsi" w:hAnsiTheme="minorHAnsi" w:cstheme="minorHAnsi"/>
          <w:sz w:val="22"/>
          <w:szCs w:val="22"/>
        </w:rPr>
        <w:t xml:space="preserve"> of the </w:t>
      </w:r>
      <w:r w:rsidR="00FB022B">
        <w:rPr>
          <w:rFonts w:asciiTheme="minorHAnsi" w:hAnsiTheme="minorHAnsi" w:cstheme="minorHAnsi"/>
          <w:sz w:val="22"/>
          <w:szCs w:val="22"/>
        </w:rPr>
        <w:t>concrete block (weep cavity)</w:t>
      </w:r>
      <w:r w:rsidRPr="00E8589D">
        <w:rPr>
          <w:rFonts w:asciiTheme="minorHAnsi" w:hAnsiTheme="minorHAnsi" w:cstheme="minorHAnsi"/>
          <w:sz w:val="22"/>
          <w:szCs w:val="22"/>
        </w:rPr>
        <w:t xml:space="preserve">.  The extent of these materials </w:t>
      </w:r>
      <w:r w:rsidR="00582522">
        <w:rPr>
          <w:rFonts w:asciiTheme="minorHAnsi" w:hAnsiTheme="minorHAnsi" w:cstheme="minorHAnsi"/>
          <w:sz w:val="22"/>
          <w:szCs w:val="22"/>
        </w:rPr>
        <w:t>is</w:t>
      </w:r>
      <w:r w:rsidR="00FB022B">
        <w:rPr>
          <w:rFonts w:asciiTheme="minorHAnsi" w:hAnsiTheme="minorHAnsi" w:cstheme="minorHAnsi"/>
          <w:sz w:val="22"/>
          <w:szCs w:val="22"/>
        </w:rPr>
        <w:t xml:space="preserve"> depicted on site figures and plans</w:t>
      </w:r>
      <w:r w:rsidRPr="00E8589D">
        <w:rPr>
          <w:rFonts w:asciiTheme="minorHAnsi" w:hAnsiTheme="minorHAnsi" w:cstheme="minorHAnsi"/>
          <w:sz w:val="22"/>
          <w:szCs w:val="22"/>
        </w:rPr>
        <w:t>.</w:t>
      </w:r>
      <w:r w:rsidR="007900DE">
        <w:rPr>
          <w:rFonts w:asciiTheme="minorHAnsi" w:hAnsiTheme="minorHAnsi" w:cstheme="minorHAnsi"/>
          <w:sz w:val="22"/>
          <w:szCs w:val="22"/>
        </w:rPr>
        <w:t xml:space="preserve">  This </w:t>
      </w:r>
      <w:r w:rsidR="00FB022B">
        <w:rPr>
          <w:rFonts w:asciiTheme="minorHAnsi" w:hAnsiTheme="minorHAnsi" w:cstheme="minorHAnsi"/>
          <w:sz w:val="22"/>
          <w:szCs w:val="22"/>
        </w:rPr>
        <w:t xml:space="preserve">bid item will </w:t>
      </w:r>
      <w:r w:rsidR="007900DE">
        <w:rPr>
          <w:rFonts w:asciiTheme="minorHAnsi" w:hAnsiTheme="minorHAnsi" w:cstheme="minorHAnsi"/>
          <w:sz w:val="22"/>
          <w:szCs w:val="22"/>
        </w:rPr>
        <w:t xml:space="preserve">require </w:t>
      </w:r>
      <w:r w:rsidR="00FB022B">
        <w:rPr>
          <w:rFonts w:asciiTheme="minorHAnsi" w:hAnsiTheme="minorHAnsi" w:cstheme="minorHAnsi"/>
          <w:sz w:val="22"/>
          <w:szCs w:val="22"/>
        </w:rPr>
        <w:t xml:space="preserve">demolition and </w:t>
      </w:r>
      <w:r w:rsidR="007900DE">
        <w:rPr>
          <w:rFonts w:asciiTheme="minorHAnsi" w:hAnsiTheme="minorHAnsi" w:cstheme="minorHAnsi"/>
          <w:sz w:val="22"/>
          <w:szCs w:val="22"/>
        </w:rPr>
        <w:t xml:space="preserve">disposal of all exterior wall materials </w:t>
      </w:r>
      <w:r w:rsidR="00FB022B">
        <w:rPr>
          <w:rFonts w:asciiTheme="minorHAnsi" w:hAnsiTheme="minorHAnsi" w:cstheme="minorHAnsi"/>
          <w:sz w:val="22"/>
          <w:szCs w:val="22"/>
        </w:rPr>
        <w:t xml:space="preserve">in order </w:t>
      </w:r>
      <w:r w:rsidR="007900DE">
        <w:rPr>
          <w:rFonts w:asciiTheme="minorHAnsi" w:hAnsiTheme="minorHAnsi" w:cstheme="minorHAnsi"/>
          <w:sz w:val="22"/>
          <w:szCs w:val="22"/>
        </w:rPr>
        <w:t xml:space="preserve">to </w:t>
      </w:r>
      <w:r w:rsidR="00FB022B">
        <w:rPr>
          <w:rFonts w:asciiTheme="minorHAnsi" w:hAnsiTheme="minorHAnsi" w:cstheme="minorHAnsi"/>
          <w:sz w:val="22"/>
          <w:szCs w:val="22"/>
        </w:rPr>
        <w:t xml:space="preserve">expose and </w:t>
      </w:r>
      <w:r w:rsidR="007900DE">
        <w:rPr>
          <w:rFonts w:asciiTheme="minorHAnsi" w:hAnsiTheme="minorHAnsi" w:cstheme="minorHAnsi"/>
          <w:sz w:val="22"/>
          <w:szCs w:val="22"/>
        </w:rPr>
        <w:t xml:space="preserve">reach the </w:t>
      </w:r>
      <w:r w:rsidR="00FB022B">
        <w:rPr>
          <w:rFonts w:asciiTheme="minorHAnsi" w:hAnsiTheme="minorHAnsi" w:cstheme="minorHAnsi"/>
          <w:sz w:val="22"/>
          <w:szCs w:val="22"/>
        </w:rPr>
        <w:t>asbestos mastic coated masonry block</w:t>
      </w:r>
      <w:r w:rsidR="007900DE">
        <w:rPr>
          <w:rFonts w:asciiTheme="minorHAnsi" w:hAnsiTheme="minorHAnsi" w:cstheme="minorHAnsi"/>
          <w:sz w:val="22"/>
          <w:szCs w:val="22"/>
        </w:rPr>
        <w:t>.</w:t>
      </w:r>
    </w:p>
    <w:p w14:paraId="6BEB279B" w14:textId="375B5AA6" w:rsidR="00E8589D" w:rsidRPr="00E8589D" w:rsidRDefault="00E8589D" w:rsidP="00921828">
      <w:pPr>
        <w:rPr>
          <w:rFonts w:asciiTheme="minorHAnsi" w:hAnsiTheme="minorHAnsi" w:cstheme="minorHAnsi"/>
          <w:sz w:val="22"/>
          <w:szCs w:val="22"/>
        </w:rPr>
      </w:pPr>
    </w:p>
    <w:p w14:paraId="46B1572A" w14:textId="3D9C699A" w:rsidR="00E8589D" w:rsidRPr="00E8589D" w:rsidRDefault="00E8589D" w:rsidP="00921828">
      <w:pPr>
        <w:rPr>
          <w:rFonts w:asciiTheme="minorHAnsi" w:hAnsiTheme="minorHAnsi" w:cstheme="minorHAnsi"/>
          <w:sz w:val="22"/>
          <w:szCs w:val="22"/>
        </w:rPr>
      </w:pPr>
      <w:r w:rsidRPr="00582522">
        <w:rPr>
          <w:rFonts w:asciiTheme="minorHAnsi" w:hAnsiTheme="minorHAnsi" w:cstheme="minorHAnsi"/>
          <w:b/>
          <w:sz w:val="22"/>
          <w:szCs w:val="22"/>
        </w:rPr>
        <w:t xml:space="preserve">Bid </w:t>
      </w:r>
      <w:r w:rsidR="00FB022B" w:rsidRPr="00582522">
        <w:rPr>
          <w:rFonts w:asciiTheme="minorHAnsi" w:hAnsiTheme="minorHAnsi" w:cstheme="minorHAnsi"/>
          <w:b/>
          <w:sz w:val="22"/>
          <w:szCs w:val="22"/>
        </w:rPr>
        <w:t>Item</w:t>
      </w:r>
      <w:r w:rsidR="00582522" w:rsidRPr="00582522">
        <w:rPr>
          <w:rFonts w:asciiTheme="minorHAnsi" w:hAnsiTheme="minorHAnsi" w:cstheme="minorHAnsi"/>
          <w:b/>
          <w:sz w:val="22"/>
          <w:szCs w:val="22"/>
        </w:rPr>
        <w:t xml:space="preserve">/Package </w:t>
      </w:r>
      <w:r w:rsidRPr="00582522">
        <w:rPr>
          <w:rFonts w:asciiTheme="minorHAnsi" w:hAnsiTheme="minorHAnsi" w:cstheme="minorHAnsi"/>
          <w:b/>
          <w:sz w:val="22"/>
          <w:szCs w:val="22"/>
        </w:rPr>
        <w:t>#3</w:t>
      </w:r>
      <w:r w:rsidRPr="00E8589D">
        <w:rPr>
          <w:rFonts w:asciiTheme="minorHAnsi" w:hAnsiTheme="minorHAnsi" w:cstheme="minorHAnsi"/>
          <w:sz w:val="22"/>
          <w:szCs w:val="22"/>
        </w:rPr>
        <w:t xml:space="preserve"> is for </w:t>
      </w:r>
      <w:r w:rsidR="00582522">
        <w:rPr>
          <w:rFonts w:asciiTheme="minorHAnsi" w:hAnsiTheme="minorHAnsi" w:cstheme="minorHAnsi"/>
          <w:sz w:val="22"/>
          <w:szCs w:val="22"/>
        </w:rPr>
        <w:t xml:space="preserve">complete </w:t>
      </w:r>
      <w:r w:rsidRPr="00E8589D">
        <w:rPr>
          <w:rFonts w:asciiTheme="minorHAnsi" w:hAnsiTheme="minorHAnsi" w:cstheme="minorHAnsi"/>
          <w:sz w:val="22"/>
          <w:szCs w:val="22"/>
        </w:rPr>
        <w:t xml:space="preserve">demolition </w:t>
      </w:r>
      <w:r w:rsidR="00582522">
        <w:rPr>
          <w:rFonts w:asciiTheme="minorHAnsi" w:hAnsiTheme="minorHAnsi" w:cstheme="minorHAnsi"/>
          <w:sz w:val="22"/>
          <w:szCs w:val="22"/>
        </w:rPr>
        <w:t xml:space="preserve">of the building to the slab (excludes slabs, foundations, and footings), removal and disposal of </w:t>
      </w:r>
      <w:r w:rsidR="00582522" w:rsidRPr="00E8589D">
        <w:rPr>
          <w:rFonts w:asciiTheme="minorHAnsi" w:hAnsiTheme="minorHAnsi" w:cstheme="minorHAnsi"/>
          <w:sz w:val="22"/>
          <w:szCs w:val="22"/>
        </w:rPr>
        <w:t xml:space="preserve">all </w:t>
      </w:r>
      <w:r w:rsidR="00582522">
        <w:rPr>
          <w:rFonts w:asciiTheme="minorHAnsi" w:hAnsiTheme="minorHAnsi" w:cstheme="minorHAnsi"/>
          <w:sz w:val="22"/>
          <w:szCs w:val="22"/>
        </w:rPr>
        <w:t xml:space="preserve">PCB’s </w:t>
      </w:r>
      <w:r w:rsidR="00582522" w:rsidRPr="00E8589D">
        <w:rPr>
          <w:rFonts w:asciiTheme="minorHAnsi" w:hAnsiTheme="minorHAnsi" w:cstheme="minorHAnsi"/>
          <w:sz w:val="22"/>
          <w:szCs w:val="22"/>
        </w:rPr>
        <w:t>a</w:t>
      </w:r>
      <w:r w:rsidR="00582522">
        <w:rPr>
          <w:rFonts w:asciiTheme="minorHAnsi" w:hAnsiTheme="minorHAnsi" w:cstheme="minorHAnsi"/>
          <w:sz w:val="22"/>
          <w:szCs w:val="22"/>
        </w:rPr>
        <w:t>s</w:t>
      </w:r>
      <w:r w:rsidR="00582522" w:rsidRPr="00E8589D">
        <w:rPr>
          <w:rFonts w:asciiTheme="minorHAnsi" w:hAnsiTheme="minorHAnsi" w:cstheme="minorHAnsi"/>
          <w:sz w:val="22"/>
          <w:szCs w:val="22"/>
        </w:rPr>
        <w:t xml:space="preserve"> </w:t>
      </w:r>
      <w:r w:rsidR="00582522">
        <w:rPr>
          <w:rFonts w:asciiTheme="minorHAnsi" w:hAnsiTheme="minorHAnsi" w:cstheme="minorHAnsi"/>
          <w:sz w:val="22"/>
          <w:szCs w:val="22"/>
        </w:rPr>
        <w:t xml:space="preserve">summarized in an EPA approved PCB remediation plan, and all asbestos containing building materials as summarized in the asbestos demolition impact studies developed </w:t>
      </w:r>
      <w:r w:rsidR="00582522" w:rsidRPr="00E8589D">
        <w:rPr>
          <w:rFonts w:asciiTheme="minorHAnsi" w:hAnsiTheme="minorHAnsi" w:cstheme="minorHAnsi"/>
          <w:sz w:val="22"/>
          <w:szCs w:val="22"/>
        </w:rPr>
        <w:t>by ESHA</w:t>
      </w:r>
      <w:r w:rsidR="00582522">
        <w:rPr>
          <w:rFonts w:asciiTheme="minorHAnsi" w:hAnsiTheme="minorHAnsi" w:cstheme="minorHAnsi"/>
          <w:sz w:val="22"/>
          <w:szCs w:val="22"/>
        </w:rPr>
        <w:t>/</w:t>
      </w:r>
      <w:r w:rsidR="00582522" w:rsidRPr="00E8589D">
        <w:rPr>
          <w:rFonts w:asciiTheme="minorHAnsi" w:hAnsiTheme="minorHAnsi" w:cstheme="minorHAnsi"/>
          <w:sz w:val="22"/>
          <w:szCs w:val="22"/>
        </w:rPr>
        <w:t>SM</w:t>
      </w:r>
      <w:r w:rsidR="00582522">
        <w:rPr>
          <w:rFonts w:asciiTheme="minorHAnsi" w:hAnsiTheme="minorHAnsi" w:cstheme="minorHAnsi"/>
          <w:sz w:val="22"/>
          <w:szCs w:val="22"/>
        </w:rPr>
        <w:t>E (</w:t>
      </w:r>
      <w:r w:rsidR="00582522" w:rsidRPr="00582522">
        <w:rPr>
          <w:rFonts w:asciiTheme="minorHAnsi" w:hAnsiTheme="minorHAnsi" w:cstheme="minorHAnsi"/>
          <w:sz w:val="22"/>
          <w:szCs w:val="22"/>
        </w:rPr>
        <w:t>Bid Items/Packages #1 &amp; #2</w:t>
      </w:r>
      <w:r w:rsidR="00582522">
        <w:rPr>
          <w:rFonts w:asciiTheme="minorHAnsi" w:hAnsiTheme="minorHAnsi" w:cstheme="minorHAnsi"/>
          <w:sz w:val="22"/>
          <w:szCs w:val="22"/>
        </w:rPr>
        <w:t>)</w:t>
      </w:r>
    </w:p>
    <w:p w14:paraId="29E80410" w14:textId="44F0953B" w:rsidR="00E8589D" w:rsidRPr="00E8589D" w:rsidRDefault="00E8589D" w:rsidP="00921828">
      <w:pPr>
        <w:rPr>
          <w:rFonts w:asciiTheme="minorHAnsi" w:hAnsiTheme="minorHAnsi" w:cstheme="minorHAnsi"/>
          <w:sz w:val="22"/>
          <w:szCs w:val="22"/>
        </w:rPr>
      </w:pPr>
    </w:p>
    <w:p w14:paraId="5C99D3D8" w14:textId="3FE5D76C" w:rsidR="00E8589D" w:rsidRPr="00E8589D" w:rsidRDefault="00E8589D" w:rsidP="00921828">
      <w:pPr>
        <w:rPr>
          <w:rFonts w:asciiTheme="minorHAnsi" w:hAnsiTheme="minorHAnsi" w:cstheme="minorHAnsi"/>
          <w:sz w:val="22"/>
          <w:szCs w:val="22"/>
        </w:rPr>
      </w:pPr>
      <w:r w:rsidRPr="00E8589D">
        <w:rPr>
          <w:rFonts w:asciiTheme="minorHAnsi" w:hAnsiTheme="minorHAnsi" w:cstheme="minorHAnsi"/>
          <w:sz w:val="22"/>
          <w:szCs w:val="22"/>
        </w:rPr>
        <w:t>CHA Architecture and ESHA/SM</w:t>
      </w:r>
      <w:r w:rsidR="00582522">
        <w:rPr>
          <w:rFonts w:asciiTheme="minorHAnsi" w:hAnsiTheme="minorHAnsi" w:cstheme="minorHAnsi"/>
          <w:sz w:val="22"/>
          <w:szCs w:val="22"/>
        </w:rPr>
        <w:t>E</w:t>
      </w:r>
      <w:r w:rsidRPr="00E8589D">
        <w:rPr>
          <w:rFonts w:asciiTheme="minorHAnsi" w:hAnsiTheme="minorHAnsi" w:cstheme="minorHAnsi"/>
          <w:sz w:val="22"/>
          <w:szCs w:val="22"/>
        </w:rPr>
        <w:t xml:space="preserve"> have prepared a contract schedule for the various removal components which shows that work can begin as early as July 13, 2020.  </w:t>
      </w:r>
    </w:p>
    <w:p w14:paraId="578F6279" w14:textId="32C1A515" w:rsidR="00E8589D" w:rsidRPr="00E8589D" w:rsidRDefault="00E8589D" w:rsidP="00921828">
      <w:pPr>
        <w:rPr>
          <w:rFonts w:asciiTheme="minorHAnsi" w:hAnsiTheme="minorHAnsi" w:cstheme="minorHAnsi"/>
          <w:sz w:val="22"/>
          <w:szCs w:val="22"/>
        </w:rPr>
      </w:pPr>
    </w:p>
    <w:p w14:paraId="30906397" w14:textId="4396ED21" w:rsidR="00FB643E" w:rsidRDefault="00FB643E" w:rsidP="00921828">
      <w:pPr>
        <w:rPr>
          <w:rFonts w:asciiTheme="minorHAnsi" w:hAnsiTheme="minorHAnsi" w:cstheme="minorHAnsi"/>
          <w:sz w:val="22"/>
          <w:szCs w:val="22"/>
        </w:rPr>
      </w:pPr>
      <w:r w:rsidRPr="00637C94">
        <w:rPr>
          <w:rFonts w:asciiTheme="minorHAnsi" w:hAnsiTheme="minorHAnsi" w:cstheme="minorHAnsi"/>
          <w:sz w:val="22"/>
          <w:szCs w:val="22"/>
        </w:rPr>
        <w:t>Package #1, PCB removals, can begin as early as July 1, 2020 and</w:t>
      </w:r>
      <w:r w:rsidRPr="00E8589D">
        <w:rPr>
          <w:rFonts w:asciiTheme="minorHAnsi" w:hAnsiTheme="minorHAnsi" w:cstheme="minorHAnsi"/>
          <w:sz w:val="22"/>
          <w:szCs w:val="22"/>
        </w:rPr>
        <w:t xml:space="preserve"> should be completed no later than October 30, 2020.</w:t>
      </w:r>
    </w:p>
    <w:p w14:paraId="4E9F193F" w14:textId="77777777" w:rsidR="00FB643E" w:rsidRDefault="00FB643E" w:rsidP="00921828">
      <w:pPr>
        <w:rPr>
          <w:rFonts w:asciiTheme="minorHAnsi" w:hAnsiTheme="minorHAnsi" w:cstheme="minorHAnsi"/>
          <w:sz w:val="22"/>
          <w:szCs w:val="22"/>
        </w:rPr>
      </w:pPr>
    </w:p>
    <w:p w14:paraId="49E6EA66" w14:textId="1013E6B4" w:rsidR="00E8589D" w:rsidRPr="00E8589D" w:rsidRDefault="00FB643E" w:rsidP="00921828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Package #2 for all </w:t>
      </w:r>
      <w:r w:rsidR="00184711">
        <w:rPr>
          <w:rFonts w:asciiTheme="minorHAnsi" w:hAnsiTheme="minorHAnsi" w:cstheme="minorHAnsi"/>
          <w:sz w:val="22"/>
          <w:szCs w:val="22"/>
        </w:rPr>
        <w:t xml:space="preserve">PCB remediation and </w:t>
      </w:r>
      <w:r>
        <w:rPr>
          <w:rFonts w:asciiTheme="minorHAnsi" w:hAnsiTheme="minorHAnsi" w:cstheme="minorHAnsi"/>
          <w:sz w:val="22"/>
          <w:szCs w:val="22"/>
        </w:rPr>
        <w:t>a</w:t>
      </w:r>
      <w:r w:rsidR="00E8589D" w:rsidRPr="00E8589D">
        <w:rPr>
          <w:rFonts w:asciiTheme="minorHAnsi" w:hAnsiTheme="minorHAnsi" w:cstheme="minorHAnsi"/>
          <w:sz w:val="22"/>
          <w:szCs w:val="22"/>
        </w:rPr>
        <w:t xml:space="preserve">sbestos removal can begin as early as </w:t>
      </w:r>
      <w:r w:rsidR="00E8589D" w:rsidRPr="00637C94">
        <w:rPr>
          <w:rFonts w:asciiTheme="minorHAnsi" w:hAnsiTheme="minorHAnsi" w:cstheme="minorHAnsi"/>
          <w:sz w:val="22"/>
          <w:szCs w:val="22"/>
        </w:rPr>
        <w:t>July 1,2020 with</w:t>
      </w:r>
      <w:r w:rsidR="00E8589D" w:rsidRPr="00E8589D">
        <w:rPr>
          <w:rFonts w:asciiTheme="minorHAnsi" w:hAnsiTheme="minorHAnsi" w:cstheme="minorHAnsi"/>
          <w:sz w:val="22"/>
          <w:szCs w:val="22"/>
        </w:rPr>
        <w:t xml:space="preserve"> all exterior and interior asbestos removal completed no later than </w:t>
      </w:r>
      <w:r w:rsidR="00184711">
        <w:rPr>
          <w:rFonts w:asciiTheme="minorHAnsi" w:hAnsiTheme="minorHAnsi" w:cstheme="minorHAnsi"/>
          <w:sz w:val="22"/>
          <w:szCs w:val="22"/>
        </w:rPr>
        <w:t>October 30</w:t>
      </w:r>
      <w:r w:rsidR="00E8589D" w:rsidRPr="00E8589D">
        <w:rPr>
          <w:rFonts w:asciiTheme="minorHAnsi" w:hAnsiTheme="minorHAnsi" w:cstheme="minorHAnsi"/>
          <w:sz w:val="22"/>
          <w:szCs w:val="22"/>
        </w:rPr>
        <w:t xml:space="preserve">, 2020.  </w:t>
      </w:r>
    </w:p>
    <w:p w14:paraId="497ED477" w14:textId="21A9A68F" w:rsidR="00E8589D" w:rsidRPr="00E8589D" w:rsidRDefault="00E8589D" w:rsidP="00921828">
      <w:pPr>
        <w:rPr>
          <w:rFonts w:asciiTheme="minorHAnsi" w:hAnsiTheme="minorHAnsi" w:cstheme="minorHAnsi"/>
          <w:sz w:val="22"/>
          <w:szCs w:val="22"/>
        </w:rPr>
      </w:pPr>
    </w:p>
    <w:p w14:paraId="6EB8D368" w14:textId="66864774" w:rsidR="003F29DF" w:rsidRPr="003F29DF" w:rsidRDefault="00E8589D" w:rsidP="00184711">
      <w:pPr>
        <w:rPr>
          <w:rFonts w:ascii="Gill Sans MT" w:hAnsi="Gill Sans MT"/>
        </w:rPr>
      </w:pPr>
      <w:r w:rsidRPr="00E8589D">
        <w:rPr>
          <w:rFonts w:asciiTheme="minorHAnsi" w:hAnsiTheme="minorHAnsi" w:cstheme="minorHAnsi"/>
          <w:sz w:val="22"/>
          <w:szCs w:val="22"/>
        </w:rPr>
        <w:t>Package #3, which involves removal of all PCBs, all asbestos and demolition of the building down to the first</w:t>
      </w:r>
      <w:r>
        <w:rPr>
          <w:rFonts w:asciiTheme="minorHAnsi" w:hAnsiTheme="minorHAnsi" w:cstheme="minorHAnsi"/>
          <w:sz w:val="22"/>
          <w:szCs w:val="22"/>
        </w:rPr>
        <w:t>-</w:t>
      </w:r>
      <w:r w:rsidRPr="00E8589D">
        <w:rPr>
          <w:rFonts w:asciiTheme="minorHAnsi" w:hAnsiTheme="minorHAnsi" w:cstheme="minorHAnsi"/>
          <w:sz w:val="22"/>
          <w:szCs w:val="22"/>
        </w:rPr>
        <w:t xml:space="preserve">floor concrete slab, can begin as early as </w:t>
      </w:r>
      <w:r w:rsidRPr="00637C94">
        <w:rPr>
          <w:rFonts w:asciiTheme="minorHAnsi" w:hAnsiTheme="minorHAnsi" w:cstheme="minorHAnsi"/>
          <w:sz w:val="22"/>
          <w:szCs w:val="22"/>
        </w:rPr>
        <w:t>July 1, 2020 and</w:t>
      </w:r>
      <w:r w:rsidRPr="00E8589D">
        <w:rPr>
          <w:rFonts w:asciiTheme="minorHAnsi" w:hAnsiTheme="minorHAnsi" w:cstheme="minorHAnsi"/>
          <w:sz w:val="22"/>
          <w:szCs w:val="22"/>
        </w:rPr>
        <w:t xml:space="preserve"> should be completed no later than Saturday, </w:t>
      </w:r>
      <w:r w:rsidR="00184711">
        <w:rPr>
          <w:rFonts w:asciiTheme="minorHAnsi" w:hAnsiTheme="minorHAnsi" w:cstheme="minorHAnsi"/>
          <w:sz w:val="22"/>
          <w:szCs w:val="22"/>
        </w:rPr>
        <w:t>November 15</w:t>
      </w:r>
      <w:r w:rsidRPr="00E8589D">
        <w:rPr>
          <w:rFonts w:asciiTheme="minorHAnsi" w:hAnsiTheme="minorHAnsi" w:cstheme="minorHAnsi"/>
          <w:sz w:val="22"/>
          <w:szCs w:val="22"/>
        </w:rPr>
        <w:t>, 202</w:t>
      </w:r>
      <w:r w:rsidR="00184711">
        <w:rPr>
          <w:rFonts w:asciiTheme="minorHAnsi" w:hAnsiTheme="minorHAnsi" w:cstheme="minorHAnsi"/>
          <w:sz w:val="22"/>
          <w:szCs w:val="22"/>
        </w:rPr>
        <w:t>0</w:t>
      </w:r>
      <w:r w:rsidRPr="00E8589D">
        <w:rPr>
          <w:rFonts w:asciiTheme="minorHAnsi" w:hAnsiTheme="minorHAnsi" w:cstheme="minorHAnsi"/>
          <w:sz w:val="22"/>
          <w:szCs w:val="22"/>
        </w:rPr>
        <w:t>.</w:t>
      </w:r>
      <w:bookmarkEnd w:id="1"/>
      <w:r w:rsidR="00FB643E" w:rsidRPr="003F29DF">
        <w:rPr>
          <w:rFonts w:ascii="Gill Sans MT" w:hAnsi="Gill Sans MT"/>
        </w:rPr>
        <w:t xml:space="preserve"> </w:t>
      </w:r>
    </w:p>
    <w:sectPr w:rsidR="003F29DF" w:rsidRPr="003F29DF" w:rsidSect="000626BB">
      <w:headerReference w:type="default" r:id="rId11"/>
      <w:footerReference w:type="even" r:id="rId12"/>
      <w:footerReference w:type="default" r:id="rId13"/>
      <w:pgSz w:w="12240" w:h="15840" w:code="1"/>
      <w:pgMar w:top="2700" w:right="1170" w:bottom="1008" w:left="1440" w:header="720" w:footer="77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B0FCFE" w14:textId="77777777" w:rsidR="009F7E7E" w:rsidRDefault="009F7E7E">
      <w:r>
        <w:separator/>
      </w:r>
    </w:p>
  </w:endnote>
  <w:endnote w:type="continuationSeparator" w:id="0">
    <w:p w14:paraId="6F6B1DEE" w14:textId="77777777" w:rsidR="009F7E7E" w:rsidRDefault="009F7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English Grotesque Thi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English Grotesque 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73C1AF" w14:textId="77777777" w:rsidR="007C2D32" w:rsidRPr="0022463E" w:rsidRDefault="007C2D32" w:rsidP="002F488C">
    <w:pPr>
      <w:pStyle w:val="Footer"/>
      <w:jc w:val="center"/>
      <w:rPr>
        <w:color w:val="A6A6A6" w:themeColor="background1" w:themeShade="A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AAAE8" w14:textId="1E889CC1" w:rsidR="007C2D32" w:rsidRPr="0022463E" w:rsidRDefault="003F29DF" w:rsidP="00071017">
    <w:pPr>
      <w:tabs>
        <w:tab w:val="right" w:pos="9234"/>
      </w:tabs>
      <w:rPr>
        <w:rFonts w:ascii="Arial Narrow" w:hAnsi="Arial Narrow" w:cs="Arial"/>
        <w:color w:val="A6A6A6" w:themeColor="background1" w:themeShade="A6"/>
        <w:sz w:val="16"/>
        <w:szCs w:val="16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31D7D40D" wp14:editId="60F5B55D">
          <wp:simplePos x="0" y="0"/>
          <wp:positionH relativeFrom="column">
            <wp:posOffset>3070860</wp:posOffset>
          </wp:positionH>
          <wp:positionV relativeFrom="paragraph">
            <wp:posOffset>-76200</wp:posOffset>
          </wp:positionV>
          <wp:extent cx="3291840" cy="495300"/>
          <wp:effectExtent l="0" t="0" r="3810" b="0"/>
          <wp:wrapNone/>
          <wp:docPr id="12" name="Picture 12" descr="CHA Architecture Letterhead w 2nd page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HA Architecture Letterhead w 2nd page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84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C2D32" w:rsidRPr="0022463E">
      <w:rPr>
        <w:rFonts w:ascii="Arial Narrow" w:hAnsi="Arial Narrow" w:cs="Arial"/>
        <w:color w:val="A6A6A6" w:themeColor="background1" w:themeShade="A6"/>
        <w:sz w:val="16"/>
        <w:szCs w:val="16"/>
      </w:rPr>
      <w:t xml:space="preserve"> </w:t>
    </w:r>
  </w:p>
  <w:p w14:paraId="5284BC0C" w14:textId="64244E7E" w:rsidR="007C2D32" w:rsidRPr="000009D5" w:rsidRDefault="007C2D32" w:rsidP="000378F7">
    <w:pPr>
      <w:pStyle w:val="Footer"/>
      <w:tabs>
        <w:tab w:val="clear" w:pos="8640"/>
        <w:tab w:val="right" w:pos="9990"/>
      </w:tabs>
      <w:jc w:val="both"/>
      <w:rPr>
        <w:rFonts w:asciiTheme="minorHAnsi" w:hAnsiTheme="minorHAnsi" w:cs="Arial"/>
        <w:sz w:val="17"/>
        <w:szCs w:val="17"/>
      </w:rPr>
    </w:pPr>
    <w:r w:rsidRPr="000009D5">
      <w:rPr>
        <w:rFonts w:asciiTheme="minorHAnsi" w:hAnsiTheme="minorHAnsi" w:cs="Arial"/>
        <w:sz w:val="18"/>
        <w:szCs w:val="18"/>
      </w:rPr>
      <w:t xml:space="preserve">Page </w:t>
    </w:r>
    <w:r w:rsidRPr="000009D5">
      <w:rPr>
        <w:rStyle w:val="PageNumber"/>
        <w:rFonts w:asciiTheme="minorHAnsi" w:hAnsiTheme="minorHAnsi" w:cs="Arial"/>
        <w:sz w:val="18"/>
        <w:szCs w:val="18"/>
      </w:rPr>
      <w:fldChar w:fldCharType="begin"/>
    </w:r>
    <w:r w:rsidRPr="000009D5">
      <w:rPr>
        <w:rStyle w:val="PageNumber"/>
        <w:rFonts w:asciiTheme="minorHAnsi" w:hAnsiTheme="minorHAnsi" w:cs="Arial"/>
        <w:sz w:val="18"/>
        <w:szCs w:val="18"/>
      </w:rPr>
      <w:instrText xml:space="preserve"> PAGE </w:instrText>
    </w:r>
    <w:r w:rsidRPr="000009D5">
      <w:rPr>
        <w:rStyle w:val="PageNumber"/>
        <w:rFonts w:asciiTheme="minorHAnsi" w:hAnsiTheme="minorHAnsi" w:cs="Arial"/>
        <w:sz w:val="18"/>
        <w:szCs w:val="18"/>
      </w:rPr>
      <w:fldChar w:fldCharType="separate"/>
    </w:r>
    <w:r w:rsidR="008C383C" w:rsidRPr="000009D5">
      <w:rPr>
        <w:rStyle w:val="PageNumber"/>
        <w:rFonts w:asciiTheme="minorHAnsi" w:hAnsiTheme="minorHAnsi" w:cs="Arial"/>
        <w:noProof/>
        <w:sz w:val="18"/>
        <w:szCs w:val="18"/>
      </w:rPr>
      <w:t>1</w:t>
    </w:r>
    <w:r w:rsidRPr="000009D5">
      <w:rPr>
        <w:rStyle w:val="PageNumber"/>
        <w:rFonts w:asciiTheme="minorHAnsi" w:hAnsiTheme="minorHAnsi" w:cs="Arial"/>
        <w:sz w:val="18"/>
        <w:szCs w:val="18"/>
      </w:rPr>
      <w:fldChar w:fldCharType="end"/>
    </w:r>
    <w:r w:rsidRPr="000009D5">
      <w:rPr>
        <w:rStyle w:val="PageNumber"/>
        <w:rFonts w:asciiTheme="minorHAnsi" w:hAnsiTheme="minorHAnsi" w:cs="Arial"/>
        <w:sz w:val="18"/>
        <w:szCs w:val="18"/>
      </w:rPr>
      <w:t xml:space="preserve"> of </w:t>
    </w:r>
    <w:r w:rsidRPr="000009D5">
      <w:rPr>
        <w:rStyle w:val="PageNumber"/>
        <w:rFonts w:asciiTheme="minorHAnsi" w:hAnsiTheme="minorHAnsi" w:cs="Arial"/>
        <w:sz w:val="18"/>
        <w:szCs w:val="18"/>
      </w:rPr>
      <w:fldChar w:fldCharType="begin"/>
    </w:r>
    <w:r w:rsidRPr="000009D5">
      <w:rPr>
        <w:rStyle w:val="PageNumber"/>
        <w:rFonts w:asciiTheme="minorHAnsi" w:hAnsiTheme="minorHAnsi" w:cs="Arial"/>
        <w:sz w:val="18"/>
        <w:szCs w:val="18"/>
      </w:rPr>
      <w:instrText xml:space="preserve"> NUMPAGES </w:instrText>
    </w:r>
    <w:r w:rsidRPr="000009D5">
      <w:rPr>
        <w:rStyle w:val="PageNumber"/>
        <w:rFonts w:asciiTheme="minorHAnsi" w:hAnsiTheme="minorHAnsi" w:cs="Arial"/>
        <w:sz w:val="18"/>
        <w:szCs w:val="18"/>
      </w:rPr>
      <w:fldChar w:fldCharType="separate"/>
    </w:r>
    <w:r w:rsidR="008C383C" w:rsidRPr="000009D5">
      <w:rPr>
        <w:rStyle w:val="PageNumber"/>
        <w:rFonts w:asciiTheme="minorHAnsi" w:hAnsiTheme="minorHAnsi" w:cs="Arial"/>
        <w:noProof/>
        <w:sz w:val="18"/>
        <w:szCs w:val="18"/>
      </w:rPr>
      <w:t>1</w:t>
    </w:r>
    <w:r w:rsidRPr="000009D5">
      <w:rPr>
        <w:rStyle w:val="PageNumber"/>
        <w:rFonts w:asciiTheme="minorHAnsi" w:hAnsiTheme="minorHAnsi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4CB38E" w14:textId="77777777" w:rsidR="009F7E7E" w:rsidRDefault="009F7E7E">
      <w:r>
        <w:separator/>
      </w:r>
    </w:p>
  </w:footnote>
  <w:footnote w:type="continuationSeparator" w:id="0">
    <w:p w14:paraId="0E8A772E" w14:textId="77777777" w:rsidR="009F7E7E" w:rsidRDefault="009F7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05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2635"/>
      <w:gridCol w:w="7470"/>
    </w:tblGrid>
    <w:tr w:rsidR="007C2D32" w14:paraId="10F7EB18" w14:textId="77777777" w:rsidTr="000378F7">
      <w:trPr>
        <w:trHeight w:val="566"/>
      </w:trPr>
      <w:tc>
        <w:tcPr>
          <w:tcW w:w="2635" w:type="dxa"/>
        </w:tcPr>
        <w:p w14:paraId="471464C4" w14:textId="77777777" w:rsidR="007C2D32" w:rsidRDefault="007C2D32" w:rsidP="00654AED">
          <w:pPr>
            <w:jc w:val="right"/>
            <w:rPr>
              <w:rFonts w:ascii="Arial Black" w:hAnsi="Arial Black"/>
              <w:noProof/>
              <w:sz w:val="16"/>
              <w:szCs w:val="16"/>
            </w:rPr>
          </w:pPr>
        </w:p>
        <w:p w14:paraId="746AA10C" w14:textId="76FBB51B" w:rsidR="007C2D32" w:rsidRPr="002F644C" w:rsidRDefault="000378F7" w:rsidP="006344DA">
          <w:pPr>
            <w:ind w:left="-120"/>
            <w:jc w:val="right"/>
            <w:rPr>
              <w:rFonts w:ascii="Arial Black" w:hAnsi="Arial Black"/>
              <w:sz w:val="16"/>
              <w:szCs w:val="16"/>
            </w:rPr>
          </w:pPr>
          <w:r>
            <w:rPr>
              <w:rFonts w:ascii="Arial Black" w:hAnsi="Arial Black"/>
              <w:noProof/>
              <w:sz w:val="16"/>
              <w:szCs w:val="16"/>
            </w:rPr>
            <w:drawing>
              <wp:inline distT="0" distB="0" distL="0" distR="0" wp14:anchorId="567C5A87" wp14:editId="2717D1E0">
                <wp:extent cx="1577340" cy="588160"/>
                <wp:effectExtent l="0" t="0" r="3810" b="254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9338" cy="615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70" w:type="dxa"/>
        </w:tcPr>
        <w:p w14:paraId="39B12E23" w14:textId="77777777" w:rsidR="007C2D32" w:rsidRDefault="007C2D32" w:rsidP="005F779A">
          <w:pPr>
            <w:ind w:right="-1465" w:firstLine="6185"/>
            <w:rPr>
              <w:rFonts w:ascii="Arial Black" w:hAnsi="Arial Black"/>
              <w:sz w:val="20"/>
            </w:rPr>
          </w:pPr>
        </w:p>
        <w:p w14:paraId="5D43DA64" w14:textId="77777777" w:rsidR="007C2D32" w:rsidRDefault="007C2D32" w:rsidP="005F779A">
          <w:pPr>
            <w:ind w:right="-965" w:firstLine="6185"/>
            <w:rPr>
              <w:rFonts w:ascii="Arial Black" w:hAnsi="Arial Black"/>
              <w:sz w:val="20"/>
            </w:rPr>
          </w:pPr>
        </w:p>
        <w:p w14:paraId="0F1E1AD4" w14:textId="77E2229B" w:rsidR="007C2D32" w:rsidRPr="00E8589D" w:rsidRDefault="00E8589D" w:rsidP="000378F7">
          <w:pPr>
            <w:ind w:right="156"/>
            <w:jc w:val="right"/>
            <w:rPr>
              <w:rFonts w:asciiTheme="minorHAnsi" w:hAnsiTheme="minorHAnsi" w:cstheme="minorHAnsi"/>
              <w:sz w:val="32"/>
              <w:szCs w:val="32"/>
            </w:rPr>
          </w:pPr>
          <w:r w:rsidRPr="00E8589D">
            <w:rPr>
              <w:rFonts w:asciiTheme="minorHAnsi" w:hAnsiTheme="minorHAnsi" w:cstheme="minorHAnsi"/>
              <w:b/>
              <w:sz w:val="32"/>
              <w:szCs w:val="32"/>
            </w:rPr>
            <w:t>MEMO</w:t>
          </w:r>
        </w:p>
      </w:tc>
    </w:tr>
  </w:tbl>
  <w:p w14:paraId="1202B46A" w14:textId="77777777" w:rsidR="007C2D32" w:rsidRPr="0022463E" w:rsidRDefault="007C2D32" w:rsidP="000378F7">
    <w:pPr>
      <w:pStyle w:val="Header"/>
      <w:tabs>
        <w:tab w:val="clear" w:pos="8640"/>
        <w:tab w:val="left" w:pos="5040"/>
      </w:tabs>
      <w:rPr>
        <w:rFonts w:ascii="Arial Narrow" w:hAnsi="Arial Narrow"/>
        <w:color w:val="A6A6A6" w:themeColor="background1" w:themeShade="A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849E265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1931816"/>
    <w:multiLevelType w:val="hybridMultilevel"/>
    <w:tmpl w:val="A18E5166"/>
    <w:lvl w:ilvl="0" w:tplc="28CA3522">
      <w:start w:val="1"/>
      <w:numFmt w:val="bullet"/>
      <w:pStyle w:val="Style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FF4409"/>
    <w:multiLevelType w:val="hybridMultilevel"/>
    <w:tmpl w:val="B80AF5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6523D0"/>
    <w:multiLevelType w:val="hybridMultilevel"/>
    <w:tmpl w:val="439ADA2E"/>
    <w:lvl w:ilvl="0" w:tplc="4D0E6CF4">
      <w:start w:val="1"/>
      <w:numFmt w:val="upperLetter"/>
      <w:pStyle w:val="Heading2"/>
      <w:lvlText w:val="%1."/>
      <w:lvlJc w:val="left"/>
      <w:pPr>
        <w:tabs>
          <w:tab w:val="num" w:pos="1080"/>
        </w:tabs>
        <w:ind w:left="1080" w:hanging="720"/>
      </w:pPr>
    </w:lvl>
    <w:lvl w:ilvl="1" w:tplc="C020253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7CD372">
      <w:start w:val="1"/>
      <w:numFmt w:val="lowerLetter"/>
      <w:lvlText w:val="%3."/>
      <w:lvlJc w:val="left"/>
      <w:pPr>
        <w:tabs>
          <w:tab w:val="num" w:pos="2700"/>
        </w:tabs>
        <w:ind w:left="2700" w:hanging="72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4B2738"/>
    <w:multiLevelType w:val="hybridMultilevel"/>
    <w:tmpl w:val="A294A90A"/>
    <w:lvl w:ilvl="0" w:tplc="B57CD372">
      <w:start w:val="1"/>
      <w:numFmt w:val="lowerLetter"/>
      <w:lvlText w:val="%1."/>
      <w:lvlJc w:val="left"/>
      <w:pPr>
        <w:ind w:left="1364" w:hanging="360"/>
      </w:p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" w15:restartNumberingAfterBreak="0">
    <w:nsid w:val="168C1CDA"/>
    <w:multiLevelType w:val="hybridMultilevel"/>
    <w:tmpl w:val="340AD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5457CC"/>
    <w:multiLevelType w:val="hybridMultilevel"/>
    <w:tmpl w:val="49969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FB43D3"/>
    <w:multiLevelType w:val="hybridMultilevel"/>
    <w:tmpl w:val="7B5AA1F8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0E06731"/>
    <w:multiLevelType w:val="multilevel"/>
    <w:tmpl w:val="FFE6A1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1CB26DB"/>
    <w:multiLevelType w:val="hybridMultilevel"/>
    <w:tmpl w:val="C952F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7229F1"/>
    <w:multiLevelType w:val="hybridMultilevel"/>
    <w:tmpl w:val="9B302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8E3C32"/>
    <w:multiLevelType w:val="hybridMultilevel"/>
    <w:tmpl w:val="2F72724C"/>
    <w:lvl w:ilvl="0" w:tplc="B57CD372">
      <w:start w:val="1"/>
      <w:numFmt w:val="lowerLetter"/>
      <w:lvlText w:val="%1."/>
      <w:lvlJc w:val="left"/>
      <w:pPr>
        <w:ind w:left="1364" w:hanging="360"/>
      </w:p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2" w15:restartNumberingAfterBreak="0">
    <w:nsid w:val="36D40F9E"/>
    <w:multiLevelType w:val="hybridMultilevel"/>
    <w:tmpl w:val="BFD02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8E6D8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0F377A4"/>
    <w:multiLevelType w:val="hybridMultilevel"/>
    <w:tmpl w:val="B27CE4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91F5FA2"/>
    <w:multiLevelType w:val="hybridMultilevel"/>
    <w:tmpl w:val="1292E1EC"/>
    <w:lvl w:ilvl="0" w:tplc="B57CD372">
      <w:start w:val="1"/>
      <w:numFmt w:val="lowerLetter"/>
      <w:lvlText w:val="%1."/>
      <w:lvlJc w:val="left"/>
      <w:pPr>
        <w:ind w:left="1364" w:hanging="360"/>
      </w:p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6" w15:restartNumberingAfterBreak="0">
    <w:nsid w:val="492F656F"/>
    <w:multiLevelType w:val="multilevel"/>
    <w:tmpl w:val="ABCC580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2520" w:hanging="18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AF97359"/>
    <w:multiLevelType w:val="hybridMultilevel"/>
    <w:tmpl w:val="18028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002D8A"/>
    <w:multiLevelType w:val="hybridMultilevel"/>
    <w:tmpl w:val="700CEE5C"/>
    <w:lvl w:ilvl="0" w:tplc="573C198C">
      <w:start w:val="1"/>
      <w:numFmt w:val="bullet"/>
      <w:pStyle w:val="Style3"/>
      <w:lvlText w:val="o"/>
      <w:lvlJc w:val="left"/>
      <w:pPr>
        <w:tabs>
          <w:tab w:val="num" w:pos="1152"/>
        </w:tabs>
        <w:ind w:left="1152" w:hanging="288"/>
      </w:pPr>
      <w:rPr>
        <w:rFonts w:ascii="Courier New" w:hAnsi="Courier New" w:hint="default"/>
        <w:sz w:val="16"/>
        <w:szCs w:val="16"/>
      </w:rPr>
    </w:lvl>
    <w:lvl w:ilvl="1" w:tplc="E74E5DC0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DDA4C96"/>
    <w:multiLevelType w:val="multilevel"/>
    <w:tmpl w:val="3110C308"/>
    <w:lvl w:ilvl="0">
      <w:start w:val="1"/>
      <w:numFmt w:val="decimal"/>
      <w:pStyle w:val="Style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2520" w:hanging="18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35A47C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1C26309"/>
    <w:multiLevelType w:val="multilevel"/>
    <w:tmpl w:val="81A03B2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FE00FA6"/>
    <w:multiLevelType w:val="hybridMultilevel"/>
    <w:tmpl w:val="0A585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19"/>
  </w:num>
  <w:num w:numId="6">
    <w:abstractNumId w:val="16"/>
  </w:num>
  <w:num w:numId="7">
    <w:abstractNumId w:val="14"/>
  </w:num>
  <w:num w:numId="8">
    <w:abstractNumId w:val="3"/>
  </w:num>
  <w:num w:numId="9">
    <w:abstractNumId w:val="2"/>
  </w:num>
  <w:num w:numId="10">
    <w:abstractNumId w:val="21"/>
  </w:num>
  <w:num w:numId="11">
    <w:abstractNumId w:val="8"/>
  </w:num>
  <w:num w:numId="12">
    <w:abstractNumId w:val="20"/>
  </w:num>
  <w:num w:numId="13">
    <w:abstractNumId w:val="13"/>
  </w:num>
  <w:num w:numId="14">
    <w:abstractNumId w:val="6"/>
  </w:num>
  <w:num w:numId="15">
    <w:abstractNumId w:val="9"/>
  </w:num>
  <w:num w:numId="16">
    <w:abstractNumId w:val="10"/>
  </w:num>
  <w:num w:numId="17">
    <w:abstractNumId w:val="17"/>
  </w:num>
  <w:num w:numId="18">
    <w:abstractNumId w:val="12"/>
  </w:num>
  <w:num w:numId="19">
    <w:abstractNumId w:val="7"/>
  </w:num>
  <w:num w:numId="20">
    <w:abstractNumId w:val="11"/>
  </w:num>
  <w:num w:numId="21">
    <w:abstractNumId w:val="4"/>
  </w:num>
  <w:num w:numId="22">
    <w:abstractNumId w:val="15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71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05E"/>
    <w:rsid w:val="000009D5"/>
    <w:rsid w:val="00003904"/>
    <w:rsid w:val="00014D0D"/>
    <w:rsid w:val="000276B9"/>
    <w:rsid w:val="000378F7"/>
    <w:rsid w:val="000419DB"/>
    <w:rsid w:val="00060671"/>
    <w:rsid w:val="000626BB"/>
    <w:rsid w:val="00071017"/>
    <w:rsid w:val="00074D2F"/>
    <w:rsid w:val="0008395D"/>
    <w:rsid w:val="000946AE"/>
    <w:rsid w:val="000A0D46"/>
    <w:rsid w:val="000A39C7"/>
    <w:rsid w:val="000B7AEE"/>
    <w:rsid w:val="000C5897"/>
    <w:rsid w:val="000D12FF"/>
    <w:rsid w:val="00103020"/>
    <w:rsid w:val="001041C3"/>
    <w:rsid w:val="00107D77"/>
    <w:rsid w:val="0015467F"/>
    <w:rsid w:val="001575F1"/>
    <w:rsid w:val="00161215"/>
    <w:rsid w:val="0016272D"/>
    <w:rsid w:val="0016336D"/>
    <w:rsid w:val="00167E74"/>
    <w:rsid w:val="001753DE"/>
    <w:rsid w:val="00176807"/>
    <w:rsid w:val="00184711"/>
    <w:rsid w:val="001861C5"/>
    <w:rsid w:val="00187A2C"/>
    <w:rsid w:val="001A57CB"/>
    <w:rsid w:val="001A6642"/>
    <w:rsid w:val="001B2B6F"/>
    <w:rsid w:val="00201F64"/>
    <w:rsid w:val="00212946"/>
    <w:rsid w:val="002235C8"/>
    <w:rsid w:val="0022463E"/>
    <w:rsid w:val="00236CCD"/>
    <w:rsid w:val="00236E05"/>
    <w:rsid w:val="002651BF"/>
    <w:rsid w:val="00271EA9"/>
    <w:rsid w:val="00273A30"/>
    <w:rsid w:val="00274288"/>
    <w:rsid w:val="00287992"/>
    <w:rsid w:val="002A0477"/>
    <w:rsid w:val="002A6964"/>
    <w:rsid w:val="002B1252"/>
    <w:rsid w:val="002B2914"/>
    <w:rsid w:val="002C20AF"/>
    <w:rsid w:val="002F23D9"/>
    <w:rsid w:val="002F488C"/>
    <w:rsid w:val="002F53D8"/>
    <w:rsid w:val="002F644C"/>
    <w:rsid w:val="00314458"/>
    <w:rsid w:val="00321663"/>
    <w:rsid w:val="0032495C"/>
    <w:rsid w:val="00327E9C"/>
    <w:rsid w:val="0038048E"/>
    <w:rsid w:val="00392AC6"/>
    <w:rsid w:val="00396E66"/>
    <w:rsid w:val="003F2298"/>
    <w:rsid w:val="003F29DF"/>
    <w:rsid w:val="003F5A52"/>
    <w:rsid w:val="004071E6"/>
    <w:rsid w:val="00432BCB"/>
    <w:rsid w:val="004359EA"/>
    <w:rsid w:val="0043665B"/>
    <w:rsid w:val="004668DC"/>
    <w:rsid w:val="004914EE"/>
    <w:rsid w:val="004A1166"/>
    <w:rsid w:val="004A705E"/>
    <w:rsid w:val="004C3064"/>
    <w:rsid w:val="004D12CD"/>
    <w:rsid w:val="004D2739"/>
    <w:rsid w:val="004E6BBC"/>
    <w:rsid w:val="005015B8"/>
    <w:rsid w:val="005231F0"/>
    <w:rsid w:val="005318AC"/>
    <w:rsid w:val="00535643"/>
    <w:rsid w:val="00551265"/>
    <w:rsid w:val="00553093"/>
    <w:rsid w:val="00555441"/>
    <w:rsid w:val="00566920"/>
    <w:rsid w:val="00575FCC"/>
    <w:rsid w:val="00581B07"/>
    <w:rsid w:val="00582522"/>
    <w:rsid w:val="005A46E0"/>
    <w:rsid w:val="005D4CF3"/>
    <w:rsid w:val="005F0E1B"/>
    <w:rsid w:val="005F779A"/>
    <w:rsid w:val="00623874"/>
    <w:rsid w:val="006259BC"/>
    <w:rsid w:val="006319E0"/>
    <w:rsid w:val="006344DA"/>
    <w:rsid w:val="006367AD"/>
    <w:rsid w:val="00637C94"/>
    <w:rsid w:val="00654AED"/>
    <w:rsid w:val="0065686D"/>
    <w:rsid w:val="00662B2F"/>
    <w:rsid w:val="0067259E"/>
    <w:rsid w:val="0068558C"/>
    <w:rsid w:val="006A44F4"/>
    <w:rsid w:val="00710389"/>
    <w:rsid w:val="00725D09"/>
    <w:rsid w:val="00735952"/>
    <w:rsid w:val="007426B9"/>
    <w:rsid w:val="00751908"/>
    <w:rsid w:val="00785A89"/>
    <w:rsid w:val="007900DE"/>
    <w:rsid w:val="00790CAA"/>
    <w:rsid w:val="007A146A"/>
    <w:rsid w:val="007A5662"/>
    <w:rsid w:val="007A72AA"/>
    <w:rsid w:val="007B6A95"/>
    <w:rsid w:val="007C2D32"/>
    <w:rsid w:val="007C4E80"/>
    <w:rsid w:val="007D0317"/>
    <w:rsid w:val="007E65BC"/>
    <w:rsid w:val="007F1B9F"/>
    <w:rsid w:val="00804422"/>
    <w:rsid w:val="00810712"/>
    <w:rsid w:val="00823E7E"/>
    <w:rsid w:val="00833881"/>
    <w:rsid w:val="008544E7"/>
    <w:rsid w:val="0087042F"/>
    <w:rsid w:val="008721B5"/>
    <w:rsid w:val="0089542E"/>
    <w:rsid w:val="008A4003"/>
    <w:rsid w:val="008B0094"/>
    <w:rsid w:val="008C383C"/>
    <w:rsid w:val="00904BF3"/>
    <w:rsid w:val="00921828"/>
    <w:rsid w:val="0092538C"/>
    <w:rsid w:val="0094048E"/>
    <w:rsid w:val="0094554B"/>
    <w:rsid w:val="00947E15"/>
    <w:rsid w:val="0095039E"/>
    <w:rsid w:val="009621D4"/>
    <w:rsid w:val="0098323A"/>
    <w:rsid w:val="009A4D28"/>
    <w:rsid w:val="009C7627"/>
    <w:rsid w:val="009D345E"/>
    <w:rsid w:val="009F1213"/>
    <w:rsid w:val="009F3815"/>
    <w:rsid w:val="009F3B6D"/>
    <w:rsid w:val="009F69D5"/>
    <w:rsid w:val="009F7E7E"/>
    <w:rsid w:val="00A00C9F"/>
    <w:rsid w:val="00A01634"/>
    <w:rsid w:val="00A037D2"/>
    <w:rsid w:val="00A078E9"/>
    <w:rsid w:val="00A161FA"/>
    <w:rsid w:val="00A163C3"/>
    <w:rsid w:val="00A16C14"/>
    <w:rsid w:val="00A2532A"/>
    <w:rsid w:val="00A30178"/>
    <w:rsid w:val="00A4720D"/>
    <w:rsid w:val="00A56F31"/>
    <w:rsid w:val="00A657D9"/>
    <w:rsid w:val="00A77B46"/>
    <w:rsid w:val="00AA53F9"/>
    <w:rsid w:val="00AB6C71"/>
    <w:rsid w:val="00AC12F1"/>
    <w:rsid w:val="00AC5325"/>
    <w:rsid w:val="00AD0AB9"/>
    <w:rsid w:val="00AD788D"/>
    <w:rsid w:val="00AE4BCC"/>
    <w:rsid w:val="00AF02ED"/>
    <w:rsid w:val="00AF45F6"/>
    <w:rsid w:val="00B05796"/>
    <w:rsid w:val="00B10941"/>
    <w:rsid w:val="00B30186"/>
    <w:rsid w:val="00B31241"/>
    <w:rsid w:val="00B45C74"/>
    <w:rsid w:val="00B466DD"/>
    <w:rsid w:val="00B47EA2"/>
    <w:rsid w:val="00B50FB6"/>
    <w:rsid w:val="00B56DE1"/>
    <w:rsid w:val="00B7129B"/>
    <w:rsid w:val="00B857C4"/>
    <w:rsid w:val="00B9486C"/>
    <w:rsid w:val="00BA698A"/>
    <w:rsid w:val="00BC441A"/>
    <w:rsid w:val="00BC6D95"/>
    <w:rsid w:val="00BD30B4"/>
    <w:rsid w:val="00BD67D5"/>
    <w:rsid w:val="00C070E1"/>
    <w:rsid w:val="00C075C1"/>
    <w:rsid w:val="00C279AB"/>
    <w:rsid w:val="00C46965"/>
    <w:rsid w:val="00C47547"/>
    <w:rsid w:val="00C82720"/>
    <w:rsid w:val="00C85146"/>
    <w:rsid w:val="00C92BE4"/>
    <w:rsid w:val="00CA5F07"/>
    <w:rsid w:val="00CB5FE2"/>
    <w:rsid w:val="00CC0C13"/>
    <w:rsid w:val="00CC1C9D"/>
    <w:rsid w:val="00CE1DA1"/>
    <w:rsid w:val="00CF3C0E"/>
    <w:rsid w:val="00D02BA3"/>
    <w:rsid w:val="00D15BF9"/>
    <w:rsid w:val="00D22F0D"/>
    <w:rsid w:val="00D2404F"/>
    <w:rsid w:val="00D521B6"/>
    <w:rsid w:val="00D53121"/>
    <w:rsid w:val="00D609BA"/>
    <w:rsid w:val="00D61B03"/>
    <w:rsid w:val="00D708A0"/>
    <w:rsid w:val="00D81028"/>
    <w:rsid w:val="00D9182B"/>
    <w:rsid w:val="00D94610"/>
    <w:rsid w:val="00DB37BD"/>
    <w:rsid w:val="00DB4E0D"/>
    <w:rsid w:val="00DB72CC"/>
    <w:rsid w:val="00DB7573"/>
    <w:rsid w:val="00DD2B8F"/>
    <w:rsid w:val="00DE6CA3"/>
    <w:rsid w:val="00DF6C45"/>
    <w:rsid w:val="00E16CF0"/>
    <w:rsid w:val="00E22826"/>
    <w:rsid w:val="00E50268"/>
    <w:rsid w:val="00E608DF"/>
    <w:rsid w:val="00E71128"/>
    <w:rsid w:val="00E7457A"/>
    <w:rsid w:val="00E8589D"/>
    <w:rsid w:val="00E943FC"/>
    <w:rsid w:val="00E97EC1"/>
    <w:rsid w:val="00EA5B1E"/>
    <w:rsid w:val="00EC056B"/>
    <w:rsid w:val="00EE22CD"/>
    <w:rsid w:val="00EF7FE4"/>
    <w:rsid w:val="00F25394"/>
    <w:rsid w:val="00F2792E"/>
    <w:rsid w:val="00F27F3B"/>
    <w:rsid w:val="00F40E66"/>
    <w:rsid w:val="00F4513D"/>
    <w:rsid w:val="00F50A90"/>
    <w:rsid w:val="00F7463B"/>
    <w:rsid w:val="00FA324F"/>
    <w:rsid w:val="00FA3F65"/>
    <w:rsid w:val="00FA6D79"/>
    <w:rsid w:val="00FB022B"/>
    <w:rsid w:val="00FB643E"/>
    <w:rsid w:val="00FC4D1B"/>
    <w:rsid w:val="00FD1FA4"/>
    <w:rsid w:val="00FD4725"/>
    <w:rsid w:val="00FD7F4E"/>
    <w:rsid w:val="00FE3D95"/>
    <w:rsid w:val="00FF2523"/>
    <w:rsid w:val="00FF7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7597BB7E"/>
  <w15:docId w15:val="{140CAC62-8C26-45EB-B7CE-2C1B1978E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7AEE"/>
    <w:rPr>
      <w:rFonts w:ascii="English Grotesque Thin" w:hAnsi="English Grotesque Thin"/>
      <w:sz w:val="24"/>
    </w:rPr>
  </w:style>
  <w:style w:type="paragraph" w:styleId="Heading1">
    <w:name w:val="heading 1"/>
    <w:basedOn w:val="Normal"/>
    <w:next w:val="Normal"/>
    <w:qFormat/>
    <w:rsid w:val="000B7AEE"/>
    <w:pPr>
      <w:keepNext/>
      <w:outlineLvl w:val="0"/>
    </w:pPr>
    <w:rPr>
      <w:rFonts w:ascii="English Grotesque Medium" w:eastAsia="Arial Unicode MS" w:hAnsi="English Grotesque Medium"/>
      <w:bCs/>
      <w:szCs w:val="24"/>
    </w:rPr>
  </w:style>
  <w:style w:type="paragraph" w:styleId="Heading2">
    <w:name w:val="heading 2"/>
    <w:basedOn w:val="Normal"/>
    <w:next w:val="Normal"/>
    <w:qFormat/>
    <w:rsid w:val="00E7457A"/>
    <w:pPr>
      <w:keepNext/>
      <w:numPr>
        <w:numId w:val="2"/>
      </w:numPr>
      <w:outlineLvl w:val="1"/>
    </w:pPr>
    <w:rPr>
      <w:rFonts w:eastAsia="Arial Unicode MS"/>
      <w:b/>
      <w:szCs w:val="24"/>
    </w:rPr>
  </w:style>
  <w:style w:type="paragraph" w:styleId="Heading3">
    <w:name w:val="heading 3"/>
    <w:basedOn w:val="Normal"/>
    <w:next w:val="Normal"/>
    <w:qFormat/>
    <w:rsid w:val="00E7457A"/>
    <w:pPr>
      <w:keepNext/>
      <w:jc w:val="center"/>
      <w:outlineLvl w:val="2"/>
    </w:pPr>
    <w:rPr>
      <w:rFonts w:ascii="Arial Black" w:hAnsi="Arial Black"/>
      <w:sz w:val="18"/>
      <w:szCs w:val="24"/>
    </w:rPr>
  </w:style>
  <w:style w:type="paragraph" w:styleId="Heading4">
    <w:name w:val="heading 4"/>
    <w:basedOn w:val="Normal"/>
    <w:next w:val="Normal"/>
    <w:qFormat/>
    <w:rsid w:val="00623874"/>
    <w:pPr>
      <w:keepNext/>
      <w:spacing w:before="240" w:after="60"/>
      <w:outlineLvl w:val="3"/>
    </w:pPr>
    <w:rPr>
      <w:rFonts w:ascii="Arial Black" w:hAnsi="Arial Black"/>
      <w:sz w:val="18"/>
      <w:szCs w:val="28"/>
    </w:rPr>
  </w:style>
  <w:style w:type="paragraph" w:styleId="Heading5">
    <w:name w:val="heading 5"/>
    <w:basedOn w:val="Normal"/>
    <w:next w:val="Normal"/>
    <w:qFormat/>
    <w:rsid w:val="00C46965"/>
    <w:pPr>
      <w:keepNext/>
      <w:ind w:left="360"/>
      <w:outlineLvl w:val="4"/>
    </w:pPr>
    <w:rPr>
      <w:i/>
    </w:rPr>
  </w:style>
  <w:style w:type="paragraph" w:styleId="Heading6">
    <w:name w:val="heading 6"/>
    <w:basedOn w:val="Normal"/>
    <w:next w:val="Normal"/>
    <w:qFormat/>
    <w:rsid w:val="001A6642"/>
    <w:pPr>
      <w:keepNext/>
      <w:tabs>
        <w:tab w:val="left" w:pos="2052"/>
      </w:tabs>
      <w:outlineLvl w:val="5"/>
    </w:pPr>
    <w:rPr>
      <w:i/>
    </w:rPr>
  </w:style>
  <w:style w:type="paragraph" w:styleId="Heading7">
    <w:name w:val="heading 7"/>
    <w:basedOn w:val="Normal"/>
    <w:next w:val="Normal"/>
    <w:qFormat/>
    <w:rsid w:val="00F50A90"/>
    <w:pPr>
      <w:keepNext/>
      <w:jc w:val="both"/>
      <w:outlineLvl w:val="6"/>
    </w:pPr>
  </w:style>
  <w:style w:type="paragraph" w:styleId="Heading8">
    <w:name w:val="heading 8"/>
    <w:basedOn w:val="Normal"/>
    <w:next w:val="Normal"/>
    <w:qFormat/>
    <w:rsid w:val="005D4CF3"/>
    <w:pPr>
      <w:keepNext/>
      <w:ind w:firstLine="1539"/>
      <w:outlineLvl w:val="7"/>
    </w:pPr>
  </w:style>
  <w:style w:type="paragraph" w:styleId="Heading9">
    <w:name w:val="heading 9"/>
    <w:next w:val="Normal"/>
    <w:autoRedefine/>
    <w:qFormat/>
    <w:rsid w:val="0008395D"/>
    <w:pPr>
      <w:keepNext/>
      <w:ind w:left="-115"/>
      <w:jc w:val="right"/>
      <w:outlineLvl w:val="8"/>
    </w:pPr>
    <w:rPr>
      <w:rFonts w:ascii="Gill Sans MT" w:hAnsi="Gill Sans MT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3">
    <w:name w:val="Style3"/>
    <w:basedOn w:val="Normal"/>
    <w:rsid w:val="00623874"/>
    <w:pPr>
      <w:numPr>
        <w:numId w:val="1"/>
      </w:numPr>
    </w:pPr>
  </w:style>
  <w:style w:type="character" w:customStyle="1" w:styleId="Heading1Char">
    <w:name w:val="Heading 1 Char"/>
    <w:basedOn w:val="DefaultParagraphFont"/>
    <w:rsid w:val="00F2792E"/>
    <w:rPr>
      <w:rFonts w:ascii="English Grotesque Thin" w:hAnsi="English Grotesque Thin"/>
      <w:b/>
      <w:bCs/>
      <w:smallCaps/>
      <w:sz w:val="24"/>
      <w:lang w:val="en-US" w:eastAsia="en-US" w:bidi="ar-SA"/>
    </w:rPr>
  </w:style>
  <w:style w:type="paragraph" w:styleId="ListNumber">
    <w:name w:val="List Number"/>
    <w:basedOn w:val="Normal"/>
    <w:uiPriority w:val="99"/>
    <w:rsid w:val="006259BC"/>
    <w:pPr>
      <w:numPr>
        <w:numId w:val="6"/>
      </w:numPr>
    </w:pPr>
  </w:style>
  <w:style w:type="paragraph" w:customStyle="1" w:styleId="Style4">
    <w:name w:val="Style4"/>
    <w:basedOn w:val="Normal"/>
    <w:rsid w:val="00623874"/>
    <w:pPr>
      <w:numPr>
        <w:numId w:val="3"/>
      </w:numPr>
    </w:pPr>
  </w:style>
  <w:style w:type="paragraph" w:styleId="BodyTextIndent">
    <w:name w:val="Body Text Indent"/>
    <w:basedOn w:val="Normal"/>
    <w:rsid w:val="00E7457A"/>
    <w:pPr>
      <w:ind w:left="1080"/>
    </w:pPr>
    <w:rPr>
      <w:bCs/>
      <w:szCs w:val="24"/>
    </w:rPr>
  </w:style>
  <w:style w:type="paragraph" w:styleId="BalloonText">
    <w:name w:val="Balloon Text"/>
    <w:basedOn w:val="Normal"/>
    <w:semiHidden/>
    <w:rsid w:val="00060671"/>
    <w:rPr>
      <w:rFonts w:ascii="Tahoma" w:hAnsi="Tahoma" w:cs="Tahoma"/>
      <w:sz w:val="16"/>
      <w:szCs w:val="16"/>
    </w:rPr>
  </w:style>
  <w:style w:type="paragraph" w:styleId="TOC4">
    <w:name w:val="toc 4"/>
    <w:basedOn w:val="Normal"/>
    <w:next w:val="Normal"/>
    <w:autoRedefine/>
    <w:semiHidden/>
    <w:rsid w:val="001575F1"/>
    <w:pPr>
      <w:ind w:left="660"/>
    </w:pPr>
    <w:rPr>
      <w:b/>
      <w:sz w:val="20"/>
    </w:rPr>
  </w:style>
  <w:style w:type="paragraph" w:styleId="Header">
    <w:name w:val="header"/>
    <w:basedOn w:val="Normal"/>
    <w:rsid w:val="00392A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392AC6"/>
    <w:pPr>
      <w:tabs>
        <w:tab w:val="center" w:pos="4320"/>
        <w:tab w:val="right" w:pos="8640"/>
      </w:tabs>
    </w:pPr>
  </w:style>
  <w:style w:type="paragraph" w:customStyle="1" w:styleId="Style1">
    <w:name w:val="Style1"/>
    <w:basedOn w:val="ListNumber"/>
    <w:next w:val="ListNumber2"/>
    <w:rsid w:val="00FA3F65"/>
    <w:pPr>
      <w:numPr>
        <w:numId w:val="5"/>
      </w:numPr>
    </w:pPr>
  </w:style>
  <w:style w:type="paragraph" w:styleId="ListNumber2">
    <w:name w:val="List Number 2"/>
    <w:basedOn w:val="Normal"/>
    <w:rsid w:val="00FA3F65"/>
    <w:pPr>
      <w:numPr>
        <w:numId w:val="4"/>
      </w:numPr>
    </w:pPr>
  </w:style>
  <w:style w:type="paragraph" w:styleId="ListParagraph">
    <w:name w:val="List Paragraph"/>
    <w:basedOn w:val="Normal"/>
    <w:uiPriority w:val="34"/>
    <w:qFormat/>
    <w:rsid w:val="0067259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071017"/>
    <w:rPr>
      <w:color w:val="0000FF" w:themeColor="hyperlink"/>
      <w:u w:val="single"/>
    </w:rPr>
  </w:style>
  <w:style w:type="character" w:customStyle="1" w:styleId="FooterChar">
    <w:name w:val="Footer Char"/>
    <w:basedOn w:val="DefaultParagraphFont"/>
    <w:link w:val="Footer"/>
    <w:rsid w:val="004D2739"/>
    <w:rPr>
      <w:rFonts w:ascii="English Grotesque Thin" w:hAnsi="English Grotesque Thin"/>
      <w:sz w:val="24"/>
    </w:rPr>
  </w:style>
  <w:style w:type="character" w:styleId="PageNumber">
    <w:name w:val="page number"/>
    <w:basedOn w:val="DefaultParagraphFont"/>
    <w:rsid w:val="004D2739"/>
    <w:rPr>
      <w:rFonts w:ascii="Garamond" w:hAnsi="Garamond"/>
      <w:dstrike w:val="0"/>
      <w:sz w:val="16"/>
      <w:szCs w:val="16"/>
      <w:vertAlign w:val="baseline"/>
    </w:rPr>
  </w:style>
  <w:style w:type="character" w:styleId="PlaceholderText">
    <w:name w:val="Placeholder Text"/>
    <w:basedOn w:val="DefaultParagraphFont"/>
    <w:uiPriority w:val="99"/>
    <w:semiHidden/>
    <w:rsid w:val="00A0163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16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D42B06D63229439C821B334AB887A3" ma:contentTypeVersion="8" ma:contentTypeDescription="Create a new document." ma:contentTypeScope="" ma:versionID="157138fc16eecdae1e16ee067b4269f0">
  <xsd:schema xmlns:xsd="http://www.w3.org/2001/XMLSchema" xmlns:xs="http://www.w3.org/2001/XMLSchema" xmlns:p="http://schemas.microsoft.com/office/2006/metadata/properties" xmlns:ns2="d78c8461-71e3-4ba9-87bf-248ebc2fd12d" targetNamespace="http://schemas.microsoft.com/office/2006/metadata/properties" ma:root="true" ma:fieldsID="775ebfbcc737034791aa8cf9c1d78f77" ns2:_="">
    <xsd:import namespace="d78c8461-71e3-4ba9-87bf-248ebc2fd12d"/>
    <xsd:element name="properties">
      <xsd:complexType>
        <xsd:sequence>
          <xsd:element name="documentManagement">
            <xsd:complexType>
              <xsd:all>
                <xsd:element ref="ns2:nc110648558c4977a9298dcdd7f36f6d" minOccurs="0"/>
                <xsd:element ref="ns2:TaxCatchAll" minOccurs="0"/>
                <xsd:element ref="ns2:i8df0cd3aa3d480f82735cb2e9b7d413" minOccurs="0"/>
                <xsd:element ref="ns2:j278cd8794594abfb2d2f308981947a8" minOccurs="0"/>
                <xsd:element ref="ns2:mc88afdaba42406883e9abadcb52122c" minOccurs="0"/>
                <xsd:element ref="ns2:e7e0c0bc69e64bd4b348cf06f4f2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c8461-71e3-4ba9-87bf-248ebc2fd12d" elementFormDefault="qualified">
    <xsd:import namespace="http://schemas.microsoft.com/office/2006/documentManagement/types"/>
    <xsd:import namespace="http://schemas.microsoft.com/office/infopath/2007/PartnerControls"/>
    <xsd:element name="nc110648558c4977a9298dcdd7f36f6d" ma:index="8" nillable="true" ma:displayName="Subject_RecordDoc_0" ma:hidden="true" ma:internalName="nc110648558c4977a9298dcdd7f36f6d">
      <xsd:simpleType>
        <xsd:restriction base="dms:Note"/>
      </xsd:simpleType>
    </xsd:element>
    <xsd:element name="TaxCatchAll" ma:index="9" nillable="true" ma:displayName="Taxonomy Catch All Column" ma:hidden="true" ma:list="{98d0f0b4-36b4-4591-9cdb-be627b8ee6c9}" ma:internalName="TaxCatchAll" ma:showField="CatchAllData" ma:web="d78c8461-71e3-4ba9-87bf-248ebc2fd1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8df0cd3aa3d480f82735cb2e9b7d413" ma:index="10" nillable="true" ma:displayName="Phase_0" ma:hidden="true" ma:internalName="i8df0cd3aa3d480f82735cb2e9b7d413">
      <xsd:simpleType>
        <xsd:restriction base="dms:Note"/>
      </xsd:simpleType>
    </xsd:element>
    <xsd:element name="j278cd8794594abfb2d2f308981947a8" ma:index="11" nillable="true" ma:displayName="Trade_0" ma:hidden="true" ma:internalName="j278cd8794594abfb2d2f308981947a8">
      <xsd:simpleType>
        <xsd:restriction base="dms:Note"/>
      </xsd:simpleType>
    </xsd:element>
    <xsd:element name="mc88afdaba42406883e9abadcb52122c" ma:index="12" nillable="true" ma:displayName="Subject_Bidding_0" ma:hidden="true" ma:internalName="mc88afdaba42406883e9abadcb52122c">
      <xsd:simpleType>
        <xsd:restriction base="dms:Note"/>
      </xsd:simpleType>
    </xsd:element>
    <xsd:element name="e7e0c0bc69e64bd4b348cf06f4f22a42" ma:index="13" nillable="true" ma:displayName="Project Name_0" ma:hidden="true" ma:internalName="e7e0c0bc69e64bd4b348cf06f4f22a42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7e0c0bc69e64bd4b348cf06f4f22a42 xmlns="d78c8461-71e3-4ba9-87bf-248ebc2fd12d" xsi:nil="true"/>
    <TaxCatchAll xmlns="d78c8461-71e3-4ba9-87bf-248ebc2fd12d"/>
    <i8df0cd3aa3d480f82735cb2e9b7d413 xmlns="d78c8461-71e3-4ba9-87bf-248ebc2fd12d" xsi:nil="true"/>
    <nc110648558c4977a9298dcdd7f36f6d xmlns="d78c8461-71e3-4ba9-87bf-248ebc2fd12d" xsi:nil="true"/>
    <j278cd8794594abfb2d2f308981947a8 xmlns="d78c8461-71e3-4ba9-87bf-248ebc2fd12d" xsi:nil="true"/>
    <mc88afdaba42406883e9abadcb52122c xmlns="d78c8461-71e3-4ba9-87bf-248ebc2fd12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20E3E-A2D4-470D-8159-59A1092D69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c8461-71e3-4ba9-87bf-248ebc2fd1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3D53B8-027A-4619-9721-7101BF0531E6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d78c8461-71e3-4ba9-87bf-248ebc2fd12d"/>
    <ds:schemaRef ds:uri="http://schemas.microsoft.com/office/infopath/2007/PartnerControls"/>
    <ds:schemaRef ds:uri="http://purl.org/dc/terms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EED9E84-695C-46B0-BFAA-E80D0DB8979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56047A-ADC8-490D-B528-B4821297F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471</Words>
  <Characters>2515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PDT Architects</Company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Chelsea Lipham</dc:creator>
  <cp:lastModifiedBy>Alexander, Marsha</cp:lastModifiedBy>
  <cp:revision>2</cp:revision>
  <cp:lastPrinted>2019-09-30T19:15:00Z</cp:lastPrinted>
  <dcterms:created xsi:type="dcterms:W3CDTF">2019-10-18T20:09:00Z</dcterms:created>
  <dcterms:modified xsi:type="dcterms:W3CDTF">2019-10-18T20:09:00Z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0x010100EAD42B06D63229439C821B334AB887A3</vt:lpwstr>
  </property>
  <property fmtid="{D5CDD505-2E9C-101B-9397-08002B2CF9AE}" pid="3" name="Subject_RecordDoc">
    <vt:lpwstr/>
  </property>
  <property fmtid="{D5CDD505-2E9C-101B-9397-08002B2CF9AE}" pid="4" name="Phase">
    <vt:lpwstr/>
  </property>
  <property fmtid="{D5CDD505-2E9C-101B-9397-08002B2CF9AE}" pid="5" name="Subject_Bidding">
    <vt:lpwstr/>
  </property>
  <property fmtid="{D5CDD505-2E9C-101B-9397-08002B2CF9AE}" pid="6" name="Project Name">
    <vt:lpwstr/>
  </property>
  <property fmtid="{D5CDD505-2E9C-101B-9397-08002B2CF9AE}" pid="7" name="Trade">
    <vt:lpwstr/>
  </property>
</Properties>
</file>