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0287F" w14:textId="77777777" w:rsidR="00FE47B7" w:rsidRDefault="00337591">
      <w:pPr>
        <w:spacing w:before="69"/>
        <w:ind w:left="2260" w:right="1221" w:hanging="30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sz w:val="24"/>
        </w:rPr>
        <w:t xml:space="preserve">NOTICE TO </w:t>
      </w:r>
      <w:r w:rsidR="000D7383">
        <w:rPr>
          <w:rFonts w:ascii="Times New Roman"/>
          <w:b/>
          <w:spacing w:val="-1"/>
          <w:sz w:val="24"/>
        </w:rPr>
        <w:t>ABATEMENT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CONTRACTORS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z w:val="24"/>
        </w:rPr>
        <w:t xml:space="preserve">REQUEST </w:t>
      </w: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QUALIFICATIONS</w:t>
      </w:r>
    </w:p>
    <w:p w14:paraId="0A4E3F1F" w14:textId="77777777" w:rsidR="00FE47B7" w:rsidRDefault="00FE47B7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6D83777" w14:textId="16786374" w:rsidR="00FE47B7" w:rsidRDefault="00337591" w:rsidP="00441E82">
      <w:pPr>
        <w:ind w:left="100" w:right="164"/>
        <w:jc w:val="both"/>
        <w:rPr>
          <w:rFonts w:ascii="Times New Roman"/>
          <w:spacing w:val="-1"/>
          <w:sz w:val="24"/>
        </w:rPr>
      </w:pP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conformance </w:t>
      </w:r>
      <w:r>
        <w:rPr>
          <w:rFonts w:ascii="Times New Roman"/>
          <w:sz w:val="24"/>
        </w:rPr>
        <w:t>with Title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5 M.R.S.A., </w:t>
      </w: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z w:val="24"/>
        </w:rPr>
        <w:t xml:space="preserve"> 1747, the </w:t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Maine </w:t>
      </w:r>
      <w:r w:rsidR="00F16E46">
        <w:rPr>
          <w:rFonts w:ascii="Times New Roman"/>
          <w:spacing w:val="-1"/>
          <w:sz w:val="24"/>
        </w:rPr>
        <w:t>Department of Education</w:t>
      </w:r>
      <w:r w:rsidR="00243D1C">
        <w:rPr>
          <w:rFonts w:ascii="Times New Roman"/>
          <w:spacing w:val="-1"/>
          <w:sz w:val="24"/>
        </w:rPr>
        <w:t xml:space="preserve"> (DOE)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 w:rsidR="000D7383">
        <w:rPr>
          <w:rFonts w:ascii="Times New Roman"/>
          <w:spacing w:val="-1"/>
          <w:sz w:val="24"/>
        </w:rPr>
        <w:t>Maine School Administrative District No. 75 (Owner</w:t>
      </w:r>
      <w:r w:rsidR="00243D1C">
        <w:rPr>
          <w:rFonts w:ascii="Times New Roman"/>
          <w:sz w:val="24"/>
        </w:rPr>
        <w:t>)</w:t>
      </w:r>
      <w:r>
        <w:rPr>
          <w:rFonts w:ascii="Times New Roman"/>
          <w:sz w:val="24"/>
        </w:rPr>
        <w:t xml:space="preserve"> will qualify </w:t>
      </w:r>
      <w:r w:rsidR="000D7383">
        <w:rPr>
          <w:rFonts w:ascii="Times New Roman"/>
          <w:spacing w:val="-1"/>
          <w:sz w:val="24"/>
        </w:rPr>
        <w:t>Environmental Remediation</w:t>
      </w:r>
      <w:r w:rsidR="00982E9B">
        <w:rPr>
          <w:rFonts w:ascii="Times New Roman"/>
          <w:spacing w:val="-1"/>
          <w:sz w:val="24"/>
        </w:rPr>
        <w:t xml:space="preserve"> </w:t>
      </w:r>
      <w:r w:rsidR="00FF7005">
        <w:rPr>
          <w:rFonts w:ascii="Times New Roman"/>
          <w:spacing w:val="-1"/>
          <w:sz w:val="24"/>
        </w:rPr>
        <w:t xml:space="preserve">and </w:t>
      </w:r>
      <w:r w:rsidR="00982E9B">
        <w:rPr>
          <w:rFonts w:ascii="Times New Roman"/>
          <w:spacing w:val="-1"/>
          <w:sz w:val="24"/>
        </w:rPr>
        <w:t>Demolition</w:t>
      </w:r>
      <w:r w:rsidRPr="00441E82">
        <w:rPr>
          <w:rFonts w:ascii="Times New Roman"/>
          <w:spacing w:val="2"/>
          <w:sz w:val="24"/>
        </w:rPr>
        <w:t xml:space="preserve"> </w:t>
      </w:r>
      <w:r w:rsidRPr="00441E82">
        <w:rPr>
          <w:rFonts w:ascii="Times New Roman"/>
          <w:spacing w:val="-1"/>
          <w:sz w:val="24"/>
        </w:rPr>
        <w:t>Contractors</w:t>
      </w:r>
      <w:r w:rsidRPr="00441E82">
        <w:rPr>
          <w:rFonts w:ascii="Times New Roman"/>
          <w:spacing w:val="1"/>
          <w:sz w:val="24"/>
        </w:rPr>
        <w:t xml:space="preserve"> </w:t>
      </w:r>
      <w:r w:rsidRPr="00441E82">
        <w:rPr>
          <w:rFonts w:ascii="Times New Roman"/>
          <w:sz w:val="24"/>
        </w:rPr>
        <w:t>to</w:t>
      </w:r>
      <w:r w:rsidRPr="00441E82">
        <w:rPr>
          <w:rFonts w:ascii="Times New Roman"/>
          <w:spacing w:val="61"/>
          <w:sz w:val="24"/>
        </w:rPr>
        <w:t xml:space="preserve"> </w:t>
      </w:r>
      <w:r w:rsidRPr="00441E82">
        <w:rPr>
          <w:rFonts w:ascii="Times New Roman"/>
          <w:sz w:val="24"/>
        </w:rPr>
        <w:t>bid on the</w:t>
      </w:r>
      <w:r w:rsidRPr="00441E82">
        <w:rPr>
          <w:rFonts w:ascii="Times New Roman"/>
          <w:spacing w:val="-1"/>
          <w:sz w:val="24"/>
        </w:rPr>
        <w:t xml:space="preserve"> </w:t>
      </w:r>
      <w:r w:rsidR="000D7383">
        <w:rPr>
          <w:rFonts w:ascii="Times New Roman"/>
          <w:spacing w:val="-1"/>
          <w:sz w:val="24"/>
        </w:rPr>
        <w:t xml:space="preserve">Mt. Ararat High School </w:t>
      </w:r>
      <w:r w:rsidR="00F17EF2">
        <w:rPr>
          <w:rFonts w:ascii="Times New Roman"/>
          <w:spacing w:val="-1"/>
          <w:sz w:val="24"/>
        </w:rPr>
        <w:t>Environmental</w:t>
      </w:r>
      <w:r w:rsidR="000D7383">
        <w:rPr>
          <w:rFonts w:ascii="Times New Roman"/>
          <w:spacing w:val="-1"/>
          <w:sz w:val="24"/>
        </w:rPr>
        <w:t xml:space="preserve"> Remediation</w:t>
      </w:r>
      <w:r w:rsidR="00F17EF2">
        <w:rPr>
          <w:rFonts w:ascii="Times New Roman"/>
          <w:spacing w:val="-1"/>
          <w:sz w:val="24"/>
        </w:rPr>
        <w:t xml:space="preserve"> and Demolition</w:t>
      </w:r>
      <w:r w:rsidRPr="00441E82">
        <w:rPr>
          <w:rFonts w:ascii="Times New Roman"/>
          <w:sz w:val="24"/>
        </w:rPr>
        <w:t xml:space="preserve"> </w:t>
      </w:r>
      <w:r w:rsidRPr="00441E82">
        <w:rPr>
          <w:rFonts w:ascii="Times New Roman"/>
          <w:spacing w:val="-1"/>
          <w:sz w:val="24"/>
        </w:rPr>
        <w:t>Project</w:t>
      </w:r>
      <w:r w:rsidR="004C0077" w:rsidRPr="00441E82">
        <w:rPr>
          <w:rFonts w:ascii="Times New Roman"/>
          <w:spacing w:val="-1"/>
          <w:sz w:val="24"/>
        </w:rPr>
        <w:t xml:space="preserve"> located in </w:t>
      </w:r>
      <w:r w:rsidR="000D7383">
        <w:rPr>
          <w:rFonts w:ascii="Times New Roman"/>
          <w:spacing w:val="-1"/>
          <w:sz w:val="24"/>
        </w:rPr>
        <w:t>Topsham</w:t>
      </w:r>
      <w:r w:rsidR="004C0077" w:rsidRPr="00441E82">
        <w:rPr>
          <w:rFonts w:ascii="Times New Roman"/>
          <w:spacing w:val="-1"/>
          <w:sz w:val="24"/>
        </w:rPr>
        <w:t>, ME</w:t>
      </w:r>
      <w:r w:rsidRPr="00441E82">
        <w:rPr>
          <w:rFonts w:ascii="Times New Roman"/>
          <w:spacing w:val="-1"/>
          <w:sz w:val="24"/>
        </w:rPr>
        <w:t>.</w:t>
      </w:r>
    </w:p>
    <w:p w14:paraId="18C8505F" w14:textId="57C01AE3" w:rsidR="00F17EF2" w:rsidRDefault="00F17EF2" w:rsidP="00441E82">
      <w:pPr>
        <w:ind w:left="100" w:right="164"/>
        <w:jc w:val="both"/>
        <w:rPr>
          <w:rFonts w:ascii="Times New Roman"/>
          <w:spacing w:val="-1"/>
          <w:sz w:val="24"/>
        </w:rPr>
      </w:pPr>
    </w:p>
    <w:p w14:paraId="5FD4BAB4" w14:textId="77777777" w:rsidR="00441E82" w:rsidRPr="00441E82" w:rsidRDefault="00441E82" w:rsidP="00441E82">
      <w:pPr>
        <w:ind w:left="100"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0B6992" w14:textId="47CD5039" w:rsidR="00FE47B7" w:rsidRDefault="00337591" w:rsidP="00441E82">
      <w:pPr>
        <w:pStyle w:val="BodyText"/>
        <w:ind w:right="164"/>
        <w:jc w:val="both"/>
      </w:pPr>
      <w:r>
        <w:rPr>
          <w:spacing w:val="-1"/>
        </w:rPr>
        <w:t>Interested</w:t>
      </w:r>
      <w:r>
        <w:t xml:space="preserve"> </w:t>
      </w:r>
      <w:r w:rsidR="000D7383">
        <w:rPr>
          <w:spacing w:val="-1"/>
        </w:rPr>
        <w:t>Abatement</w:t>
      </w:r>
      <w:r>
        <w:t xml:space="preserve"> </w:t>
      </w:r>
      <w:r>
        <w:rPr>
          <w:spacing w:val="-1"/>
        </w:rPr>
        <w:t>Contractors</w:t>
      </w:r>
      <w:r>
        <w:t xml:space="preserve"> are</w:t>
      </w:r>
      <w:r>
        <w:rPr>
          <w:spacing w:val="-1"/>
        </w:rPr>
        <w:t xml:space="preserve"> required</w:t>
      </w:r>
      <w:r>
        <w:t xml:space="preserve"> to complete a</w:t>
      </w:r>
      <w:r>
        <w:rPr>
          <w:spacing w:val="-2"/>
        </w:rPr>
        <w:t xml:space="preserve"> </w:t>
      </w:r>
      <w:r>
        <w:t xml:space="preserve">Pre-Bid </w:t>
      </w:r>
      <w:r>
        <w:rPr>
          <w:spacing w:val="-1"/>
        </w:rPr>
        <w:t>Qualification</w:t>
      </w:r>
      <w:r>
        <w:rPr>
          <w:spacing w:val="77"/>
        </w:rPr>
        <w:t xml:space="preserve"> </w:t>
      </w:r>
      <w:r w:rsidR="000D7383">
        <w:rPr>
          <w:spacing w:val="-1"/>
        </w:rPr>
        <w:t>Questionnaire</w:t>
      </w:r>
      <w:r>
        <w:t xml:space="preserve"> in </w:t>
      </w:r>
      <w:r>
        <w:rPr>
          <w:spacing w:val="-1"/>
        </w:rPr>
        <w:t>order</w:t>
      </w:r>
      <w:r>
        <w:t xml:space="preserve"> to </w:t>
      </w:r>
      <w:r>
        <w:rPr>
          <w:spacing w:val="-1"/>
        </w:rPr>
        <w:t>receive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t xml:space="preserve"> documents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participate</w:t>
      </w:r>
      <w:r>
        <w:t xml:space="preserve"> in the bidding</w:t>
      </w:r>
      <w:r>
        <w:rPr>
          <w:spacing w:val="79"/>
        </w:rPr>
        <w:t xml:space="preserve"> </w:t>
      </w:r>
      <w:r>
        <w:rPr>
          <w:spacing w:val="-1"/>
        </w:rPr>
        <w:t>process.</w:t>
      </w:r>
      <w:r>
        <w:t xml:space="preserve"> </w:t>
      </w:r>
      <w:r w:rsidR="00537686">
        <w:rPr>
          <w:rFonts w:cs="Times New Roman"/>
        </w:rPr>
        <w:t>Con</w:t>
      </w:r>
      <w:r w:rsidR="00537686">
        <w:t>tractors currently</w:t>
      </w:r>
      <w:r w:rsidR="00537686">
        <w:rPr>
          <w:spacing w:val="61"/>
        </w:rPr>
        <w:t xml:space="preserve"> </w:t>
      </w:r>
      <w:r w:rsidR="00537686">
        <w:rPr>
          <w:spacing w:val="-1"/>
        </w:rPr>
        <w:t>prequalified</w:t>
      </w:r>
      <w:r w:rsidR="00537686">
        <w:t xml:space="preserve"> for </w:t>
      </w:r>
      <w:r w:rsidR="00C31461">
        <w:rPr>
          <w:spacing w:val="-1"/>
        </w:rPr>
        <w:t>PCB Remediation for this project</w:t>
      </w:r>
      <w:r w:rsidR="00537686">
        <w:rPr>
          <w:spacing w:val="2"/>
        </w:rPr>
        <w:t xml:space="preserve"> </w:t>
      </w:r>
      <w:r w:rsidR="00537686">
        <w:rPr>
          <w:spacing w:val="-1"/>
        </w:rPr>
        <w:t>are</w:t>
      </w:r>
      <w:r w:rsidR="00537686">
        <w:rPr>
          <w:spacing w:val="-2"/>
        </w:rPr>
        <w:t xml:space="preserve"> </w:t>
      </w:r>
      <w:r w:rsidR="00537686">
        <w:rPr>
          <w:spacing w:val="-1"/>
        </w:rPr>
        <w:t>required</w:t>
      </w:r>
      <w:r w:rsidR="00537686">
        <w:t xml:space="preserve"> to </w:t>
      </w:r>
      <w:r w:rsidR="00537686">
        <w:rPr>
          <w:spacing w:val="-1"/>
        </w:rPr>
        <w:t>send</w:t>
      </w:r>
      <w:r w:rsidR="00537686">
        <w:rPr>
          <w:spacing w:val="2"/>
        </w:rPr>
        <w:t xml:space="preserve"> </w:t>
      </w:r>
      <w:r w:rsidR="00537686">
        <w:t>Notice</w:t>
      </w:r>
      <w:r w:rsidR="00537686">
        <w:rPr>
          <w:spacing w:val="-2"/>
        </w:rPr>
        <w:t xml:space="preserve"> </w:t>
      </w:r>
      <w:r w:rsidR="00537686">
        <w:t>of</w:t>
      </w:r>
      <w:r w:rsidR="00537686">
        <w:rPr>
          <w:spacing w:val="1"/>
        </w:rPr>
        <w:t xml:space="preserve"> </w:t>
      </w:r>
      <w:r w:rsidR="00537686">
        <w:rPr>
          <w:spacing w:val="-1"/>
        </w:rPr>
        <w:t>Intent</w:t>
      </w:r>
      <w:r w:rsidR="00537686">
        <w:t xml:space="preserve"> to </w:t>
      </w:r>
      <w:r w:rsidR="00537686">
        <w:rPr>
          <w:spacing w:val="-1"/>
        </w:rPr>
        <w:t>Bid</w:t>
      </w:r>
      <w:r w:rsidR="00537686">
        <w:t xml:space="preserve"> </w:t>
      </w:r>
      <w:r w:rsidR="00537686">
        <w:rPr>
          <w:spacing w:val="2"/>
        </w:rPr>
        <w:t>by</w:t>
      </w:r>
      <w:r w:rsidR="00537686">
        <w:rPr>
          <w:spacing w:val="-5"/>
        </w:rPr>
        <w:t xml:space="preserve"> </w:t>
      </w:r>
      <w:r w:rsidR="00537686">
        <w:t xml:space="preserve">e-mail to </w:t>
      </w:r>
      <w:hyperlink r:id="rId7" w:history="1">
        <w:r w:rsidR="00537686" w:rsidRPr="002D6F27">
          <w:rPr>
            <w:rStyle w:val="Hyperlink"/>
          </w:rPr>
          <w:t>valerie.chiang@maine.gov</w:t>
        </w:r>
      </w:hyperlink>
      <w:r w:rsidR="00537686">
        <w:t xml:space="preserve"> </w:t>
      </w:r>
      <w:r w:rsidR="00537686">
        <w:rPr>
          <w:spacing w:val="1"/>
        </w:rPr>
        <w:t>by</w:t>
      </w:r>
      <w:r w:rsidR="00537686">
        <w:rPr>
          <w:spacing w:val="-5"/>
        </w:rPr>
        <w:t xml:space="preserve"> </w:t>
      </w:r>
      <w:r w:rsidR="00537686">
        <w:t xml:space="preserve">the </w:t>
      </w:r>
      <w:r w:rsidR="00537686">
        <w:rPr>
          <w:spacing w:val="-1"/>
        </w:rPr>
        <w:t xml:space="preserve">deadline </w:t>
      </w:r>
      <w:r w:rsidR="00537686">
        <w:t>noted below</w:t>
      </w:r>
      <w:r w:rsidR="00BF1DFC">
        <w:t xml:space="preserve">, but are not required to resubmit the PCB Remediation </w:t>
      </w:r>
      <w:r w:rsidR="003F4074">
        <w:t>Questionnaire</w:t>
      </w:r>
      <w:r w:rsidR="00537686">
        <w:t xml:space="preserve">. A </w:t>
      </w:r>
      <w:r w:rsidR="00537686">
        <w:rPr>
          <w:spacing w:val="-1"/>
        </w:rPr>
        <w:t>confirmation</w:t>
      </w:r>
      <w:r w:rsidR="00537686">
        <w:t xml:space="preserve"> receipt will be</w:t>
      </w:r>
      <w:r w:rsidR="00537686">
        <w:rPr>
          <w:spacing w:val="69"/>
        </w:rPr>
        <w:t xml:space="preserve"> </w:t>
      </w:r>
      <w:r w:rsidR="00537686">
        <w:rPr>
          <w:spacing w:val="-1"/>
        </w:rPr>
        <w:t>sent.</w:t>
      </w:r>
      <w:r w:rsidR="003F4074">
        <w:rPr>
          <w:spacing w:val="-1"/>
        </w:rPr>
        <w:t xml:space="preserve">  Contractors currently prequalified for PCB Remediation for this project</w:t>
      </w:r>
      <w:r w:rsidR="006E6A5A">
        <w:rPr>
          <w:spacing w:val="-1"/>
        </w:rPr>
        <w:t xml:space="preserve"> who intend to bid the asbestos abatement and demolition scope should complete the Asbestos Abatement </w:t>
      </w:r>
      <w:r w:rsidR="00877A5D">
        <w:rPr>
          <w:spacing w:val="-1"/>
        </w:rPr>
        <w:t xml:space="preserve">prequalification requirements by the deadline noted below.  </w:t>
      </w:r>
    </w:p>
    <w:p w14:paraId="73DE129A" w14:textId="77777777" w:rsidR="00FE47B7" w:rsidRDefault="00FE47B7" w:rsidP="00441E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C94DC" w14:textId="771F79FD" w:rsidR="00FE47B7" w:rsidRDefault="00337591" w:rsidP="00441E82">
      <w:pPr>
        <w:pStyle w:val="BodyText"/>
        <w:ind w:right="1221"/>
        <w:jc w:val="both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pre-bid</w:t>
      </w:r>
      <w:r>
        <w:t xml:space="preserve"> </w:t>
      </w:r>
      <w:r>
        <w:rPr>
          <w:spacing w:val="-1"/>
        </w:rPr>
        <w:t>qualification</w:t>
      </w:r>
      <w:r>
        <w:rPr>
          <w:spacing w:val="2"/>
        </w:rPr>
        <w:t xml:space="preserve"> </w:t>
      </w:r>
      <w:r w:rsidR="00C5553D">
        <w:rPr>
          <w:spacing w:val="-1"/>
        </w:rPr>
        <w:t>questionnaire</w:t>
      </w:r>
      <w:r>
        <w:t xml:space="preserve"> </w:t>
      </w:r>
      <w:r w:rsidR="00B67320">
        <w:t xml:space="preserve">and supporting documents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downloaded</w:t>
      </w:r>
      <w:r>
        <w:t xml:space="preserve"> </w:t>
      </w:r>
      <w:r>
        <w:rPr>
          <w:spacing w:val="-1"/>
        </w:rPr>
        <w:t>from:</w:t>
      </w:r>
      <w:r>
        <w:rPr>
          <w:spacing w:val="75"/>
        </w:rPr>
        <w:t xml:space="preserve"> </w:t>
      </w:r>
      <w:hyperlink r:id="rId8">
        <w:r w:rsidR="00C5553D">
          <w:rPr>
            <w:spacing w:val="43"/>
          </w:rPr>
          <w:t xml:space="preserve"> </w:t>
        </w:r>
        <w:r w:rsidR="00C5553D" w:rsidRPr="00126BCF">
          <w:rPr>
            <w:spacing w:val="-1"/>
          </w:rPr>
          <w:t>http://www.maine.gov/dafs/brem/business-opportunities</w:t>
        </w:r>
      </w:hyperlink>
    </w:p>
    <w:p w14:paraId="2B677997" w14:textId="77777777" w:rsidR="00FE47B7" w:rsidRDefault="00FE47B7" w:rsidP="00441E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05C24" w14:textId="77777777" w:rsidR="00F7337F" w:rsidRDefault="00337591" w:rsidP="00441E82">
      <w:pPr>
        <w:pStyle w:val="BodyText"/>
        <w:ind w:right="164"/>
        <w:jc w:val="both"/>
      </w:pPr>
      <w:r>
        <w:t>The</w:t>
      </w:r>
      <w:r>
        <w:rPr>
          <w:spacing w:val="81"/>
        </w:rPr>
        <w:t xml:space="preserve"> </w:t>
      </w:r>
      <w:r w:rsidR="00C5553D">
        <w:rPr>
          <w:spacing w:val="-1"/>
        </w:rPr>
        <w:t>questionnaire package</w:t>
      </w:r>
      <w:r>
        <w:t xml:space="preserve"> must be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returned</w:t>
      </w:r>
      <w:r>
        <w:t xml:space="preserve"> to</w:t>
      </w:r>
      <w:r w:rsidR="00F7337F">
        <w:t>:</w:t>
      </w:r>
    </w:p>
    <w:p w14:paraId="77CB9316" w14:textId="77777777" w:rsidR="00F7337F" w:rsidRDefault="00F7337F" w:rsidP="00F7337F">
      <w:pPr>
        <w:pStyle w:val="BodyText"/>
        <w:ind w:right="164" w:firstLine="620"/>
        <w:jc w:val="both"/>
      </w:pPr>
    </w:p>
    <w:p w14:paraId="57D6B42B" w14:textId="77777777" w:rsidR="00F7337F" w:rsidRDefault="00C5553D" w:rsidP="00F7337F">
      <w:pPr>
        <w:pStyle w:val="BodyText"/>
        <w:ind w:right="164" w:firstLine="620"/>
        <w:jc w:val="both"/>
      </w:pPr>
      <w:r>
        <w:t>Maine School Administrative District No. 75</w:t>
      </w:r>
    </w:p>
    <w:p w14:paraId="62CAB527" w14:textId="77777777" w:rsidR="00F7337F" w:rsidRDefault="00F7337F" w:rsidP="00F7337F">
      <w:pPr>
        <w:pStyle w:val="BodyText"/>
        <w:ind w:right="164" w:firstLine="620"/>
        <w:jc w:val="both"/>
      </w:pPr>
      <w:r>
        <w:t>50 Republic Avenue</w:t>
      </w:r>
    </w:p>
    <w:p w14:paraId="159489B7" w14:textId="77777777" w:rsidR="00F7337F" w:rsidRDefault="00C5553D" w:rsidP="00F7337F">
      <w:pPr>
        <w:pStyle w:val="BodyText"/>
        <w:ind w:right="164" w:firstLine="620"/>
        <w:jc w:val="both"/>
      </w:pPr>
      <w:r>
        <w:t>Topsham, Maine 04086</w:t>
      </w:r>
    </w:p>
    <w:p w14:paraId="7E73DE36" w14:textId="77777777" w:rsidR="00F7337F" w:rsidRDefault="00F7337F" w:rsidP="00F7337F">
      <w:pPr>
        <w:pStyle w:val="BodyText"/>
        <w:ind w:right="164"/>
        <w:jc w:val="both"/>
      </w:pPr>
    </w:p>
    <w:p w14:paraId="3E20A851" w14:textId="55CB377B" w:rsidR="00FE47B7" w:rsidRDefault="00337591" w:rsidP="00F7337F">
      <w:pPr>
        <w:pStyle w:val="BodyText"/>
        <w:ind w:right="164"/>
        <w:jc w:val="both"/>
        <w:rPr>
          <w:spacing w:val="-1"/>
        </w:rPr>
      </w:pPr>
      <w:r>
        <w:t xml:space="preserve">on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 w:rsidR="003E68FC">
        <w:rPr>
          <w:spacing w:val="1"/>
        </w:rPr>
        <w:t>October</w:t>
      </w:r>
      <w:r w:rsidR="00C5553D">
        <w:rPr>
          <w:spacing w:val="1"/>
        </w:rPr>
        <w:t xml:space="preserve"> </w:t>
      </w:r>
      <w:r w:rsidR="00877A5D">
        <w:rPr>
          <w:spacing w:val="1"/>
        </w:rPr>
        <w:t>30</w:t>
      </w:r>
      <w:r w:rsidR="00C5553D">
        <w:rPr>
          <w:spacing w:val="1"/>
        </w:rPr>
        <w:t>, 2019</w:t>
      </w:r>
      <w:r w:rsidRPr="00441E82">
        <w:t xml:space="preserve"> at</w:t>
      </w:r>
      <w:r w:rsidRPr="00441E82">
        <w:rPr>
          <w:spacing w:val="-1"/>
        </w:rPr>
        <w:t xml:space="preserve"> </w:t>
      </w:r>
      <w:r w:rsidRPr="00441E82">
        <w:t xml:space="preserve">2 </w:t>
      </w:r>
      <w:r w:rsidRPr="00441E82">
        <w:rPr>
          <w:spacing w:val="-1"/>
        </w:rPr>
        <w:t>p.m.</w:t>
      </w:r>
      <w:r w:rsidRPr="00441E82">
        <w:rPr>
          <w:spacing w:val="2"/>
        </w:rPr>
        <w:t xml:space="preserve"> </w:t>
      </w:r>
      <w:r w:rsidRPr="00441E82">
        <w:rPr>
          <w:spacing w:val="-1"/>
        </w:rPr>
        <w:t>Applications</w:t>
      </w:r>
      <w:r w:rsidRPr="00441E82">
        <w:t xml:space="preserve"> </w:t>
      </w:r>
      <w:r w:rsidRPr="00441E82">
        <w:rPr>
          <w:spacing w:val="-1"/>
        </w:rPr>
        <w:t>received</w:t>
      </w:r>
      <w:r w:rsidRPr="00441E82">
        <w:rPr>
          <w:spacing w:val="1"/>
        </w:rPr>
        <w:t xml:space="preserve"> </w:t>
      </w:r>
      <w:r w:rsidRPr="00441E82">
        <w:rPr>
          <w:spacing w:val="-1"/>
        </w:rPr>
        <w:t>after</w:t>
      </w:r>
      <w:r w:rsidRPr="00441E82">
        <w:t xml:space="preserve"> this </w:t>
      </w:r>
      <w:r w:rsidRPr="00441E82">
        <w:rPr>
          <w:spacing w:val="-1"/>
        </w:rPr>
        <w:t xml:space="preserve">deadline </w:t>
      </w:r>
      <w:r w:rsidRPr="00441E82">
        <w:t>will</w:t>
      </w:r>
      <w:r w:rsidRPr="00441E82">
        <w:rPr>
          <w:spacing w:val="4"/>
        </w:rPr>
        <w:t xml:space="preserve"> </w:t>
      </w:r>
      <w:r w:rsidRPr="00441E82">
        <w:t>not</w:t>
      </w:r>
      <w:r w:rsidRPr="00441E82">
        <w:rPr>
          <w:spacing w:val="-1"/>
        </w:rPr>
        <w:t xml:space="preserve"> </w:t>
      </w:r>
      <w:r w:rsidRPr="00441E82">
        <w:t>be</w:t>
      </w:r>
      <w:r>
        <w:rPr>
          <w:spacing w:val="87"/>
        </w:rPr>
        <w:t xml:space="preserve"> </w:t>
      </w:r>
      <w:r>
        <w:rPr>
          <w:spacing w:val="-1"/>
        </w:rPr>
        <w:t>accepted.</w:t>
      </w:r>
    </w:p>
    <w:p w14:paraId="39770D4C" w14:textId="134D768A" w:rsidR="00770981" w:rsidRDefault="00770981" w:rsidP="00F7337F">
      <w:pPr>
        <w:pStyle w:val="BodyText"/>
        <w:ind w:right="164"/>
        <w:jc w:val="both"/>
        <w:rPr>
          <w:spacing w:val="-1"/>
        </w:rPr>
      </w:pPr>
    </w:p>
    <w:p w14:paraId="4CED7198" w14:textId="7003A60E" w:rsidR="00770981" w:rsidRDefault="00770981" w:rsidP="00770981">
      <w:pPr>
        <w:ind w:left="100" w:right="164"/>
        <w:jc w:val="both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 xml:space="preserve">Scope of work includes remediation of PCBs, asbestos abatement, and demolition. Three separate packages will be issued for bidding whereby contractors can elect to bid </w:t>
      </w:r>
      <w:r w:rsidR="00044A44">
        <w:rPr>
          <w:rFonts w:ascii="Times New Roman"/>
          <w:spacing w:val="-1"/>
          <w:sz w:val="24"/>
        </w:rPr>
        <w:t xml:space="preserve">PCB remediation only, PCB </w:t>
      </w:r>
      <w:r w:rsidR="00215F99">
        <w:rPr>
          <w:rFonts w:ascii="Times New Roman"/>
          <w:spacing w:val="-1"/>
          <w:sz w:val="24"/>
        </w:rPr>
        <w:t>plus asbestos remediation, or all environmental remediation and building demolition</w:t>
      </w:r>
      <w:r>
        <w:rPr>
          <w:rFonts w:ascii="Times New Roman"/>
          <w:spacing w:val="-1"/>
          <w:sz w:val="24"/>
        </w:rPr>
        <w:t xml:space="preserve">.  See explanation of bidding options at:  </w:t>
      </w:r>
      <w:r w:rsidRPr="00B67320">
        <w:rPr>
          <w:rFonts w:ascii="Times New Roman"/>
          <w:spacing w:val="-1"/>
          <w:sz w:val="24"/>
        </w:rPr>
        <w:t>http://www.maine.gov/dafs/brem/business-opportunities</w:t>
      </w:r>
    </w:p>
    <w:p w14:paraId="05E5F815" w14:textId="77777777" w:rsidR="00FE47B7" w:rsidRDefault="00FE47B7" w:rsidP="00441E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6AEA22" w14:textId="164D3731" w:rsidR="00FE47B7" w:rsidRDefault="00337591" w:rsidP="00441E82">
      <w:pPr>
        <w:pStyle w:val="BodyText"/>
        <w:ind w:right="164"/>
        <w:jc w:val="both"/>
      </w:pPr>
      <w:r>
        <w:rPr>
          <w:spacing w:val="-1"/>
        </w:rPr>
        <w:t>Bidding</w:t>
      </w:r>
      <w:r>
        <w:rPr>
          <w:spacing w:val="-3"/>
        </w:rPr>
        <w:t xml:space="preserve"> </w:t>
      </w:r>
      <w:r>
        <w:t>documents will be</w:t>
      </w:r>
      <w:r>
        <w:rPr>
          <w:spacing w:val="-1"/>
        </w:rPr>
        <w:t xml:space="preserve"> available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prequalified</w:t>
      </w:r>
      <w:r>
        <w:rPr>
          <w:spacing w:val="81"/>
        </w:rPr>
        <w:t xml:space="preserve"> </w:t>
      </w:r>
      <w:r w:rsidR="00C5553D">
        <w:rPr>
          <w:spacing w:val="-1"/>
        </w:rPr>
        <w:t>Abatement</w:t>
      </w:r>
      <w:r>
        <w:t xml:space="preserve"> </w:t>
      </w:r>
      <w:r>
        <w:rPr>
          <w:spacing w:val="-1"/>
        </w:rPr>
        <w:t>Contractor</w:t>
      </w:r>
      <w:r>
        <w:t xml:space="preserve"> bidders no </w:t>
      </w:r>
      <w:r>
        <w:rPr>
          <w:spacing w:val="-1"/>
        </w:rPr>
        <w:t>earlier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 w:rsidR="00E46CF3">
        <w:t>October 31</w:t>
      </w:r>
      <w:r w:rsidR="00B56BC7">
        <w:t xml:space="preserve">, </w:t>
      </w:r>
      <w:r w:rsidR="00C5553D">
        <w:t>2019</w:t>
      </w:r>
      <w:r w:rsidRPr="006153E7">
        <w:t xml:space="preserve">, with </w:t>
      </w:r>
      <w:r w:rsidRPr="006153E7">
        <w:rPr>
          <w:spacing w:val="-1"/>
        </w:rPr>
        <w:t xml:space="preserve">Notice </w:t>
      </w:r>
      <w:r w:rsidRPr="006153E7">
        <w:t>to</w:t>
      </w:r>
      <w:r w:rsidR="004C0077" w:rsidRPr="006153E7">
        <w:t xml:space="preserve"> </w:t>
      </w:r>
      <w:r w:rsidRPr="006153E7">
        <w:rPr>
          <w:spacing w:val="-1"/>
        </w:rPr>
        <w:t>Proceed</w:t>
      </w:r>
      <w:r w:rsidRPr="006153E7">
        <w:t xml:space="preserve"> </w:t>
      </w:r>
      <w:r w:rsidRPr="006153E7">
        <w:rPr>
          <w:spacing w:val="-1"/>
        </w:rPr>
        <w:t>anticipated</w:t>
      </w:r>
      <w:r w:rsidRPr="006153E7">
        <w:t xml:space="preserve"> in </w:t>
      </w:r>
      <w:r w:rsidR="005B6ED3">
        <w:t>December</w:t>
      </w:r>
      <w:r w:rsidR="006C7DA7">
        <w:t xml:space="preserve"> 20</w:t>
      </w:r>
      <w:r w:rsidR="005B6ED3">
        <w:t>19</w:t>
      </w:r>
      <w:r w:rsidR="00627D6D">
        <w:t xml:space="preserve"> for work commencing July 2020</w:t>
      </w:r>
      <w:r>
        <w:t xml:space="preserve"> </w:t>
      </w:r>
      <w:r>
        <w:rPr>
          <w:spacing w:val="-1"/>
        </w:rPr>
        <w:t>and</w:t>
      </w:r>
      <w:r>
        <w:t xml:space="preserve"> Substantial </w:t>
      </w:r>
      <w:r>
        <w:rPr>
          <w:spacing w:val="-1"/>
        </w:rPr>
        <w:t>Completion</w:t>
      </w:r>
      <w: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 w:rsidR="006C7DA7">
        <w:t>November 2020</w:t>
      </w:r>
      <w:r w:rsidR="00B56BC7">
        <w:t>.</w:t>
      </w:r>
      <w:r>
        <w:rPr>
          <w:spacing w:val="61"/>
        </w:rPr>
        <w:t xml:space="preserve"> </w:t>
      </w:r>
      <w:r>
        <w:rPr>
          <w:spacing w:val="-1"/>
        </w:rPr>
        <w:t>Bid</w:t>
      </w:r>
      <w:r>
        <w:t xml:space="preserve"> </w:t>
      </w:r>
      <w:r>
        <w:rPr>
          <w:spacing w:val="-1"/>
        </w:rPr>
        <w:t>document</w:t>
      </w:r>
      <w:r>
        <w:t xml:space="preserve"> information will be</w:t>
      </w:r>
      <w:r>
        <w:rPr>
          <w:spacing w:val="-1"/>
        </w:rPr>
        <w:t xml:space="preserve"> provided</w:t>
      </w:r>
      <w:r>
        <w:t xml:space="preserve"> in </w:t>
      </w:r>
      <w:r>
        <w:rPr>
          <w:spacing w:val="-1"/>
        </w:rPr>
        <w:t>advertisements</w:t>
      </w:r>
      <w:r>
        <w:t xml:space="preserve"> to follow.</w:t>
      </w:r>
    </w:p>
    <w:sectPr w:rsidR="00FE47B7" w:rsidSect="005A3DEB">
      <w:type w:val="continuous"/>
      <w:pgSz w:w="12240" w:h="15840" w:code="1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B7"/>
    <w:rsid w:val="00044A44"/>
    <w:rsid w:val="0007554F"/>
    <w:rsid w:val="000D7383"/>
    <w:rsid w:val="00112836"/>
    <w:rsid w:val="00146592"/>
    <w:rsid w:val="00215F99"/>
    <w:rsid w:val="00243D1C"/>
    <w:rsid w:val="00337591"/>
    <w:rsid w:val="00341285"/>
    <w:rsid w:val="003E390B"/>
    <w:rsid w:val="003E68FC"/>
    <w:rsid w:val="003F4074"/>
    <w:rsid w:val="00441E82"/>
    <w:rsid w:val="004812E9"/>
    <w:rsid w:val="004853E7"/>
    <w:rsid w:val="004C0077"/>
    <w:rsid w:val="00537686"/>
    <w:rsid w:val="005A3DEB"/>
    <w:rsid w:val="005B5020"/>
    <w:rsid w:val="005B6ED3"/>
    <w:rsid w:val="005E295A"/>
    <w:rsid w:val="005E4058"/>
    <w:rsid w:val="006153E7"/>
    <w:rsid w:val="00627D6D"/>
    <w:rsid w:val="006C7DA7"/>
    <w:rsid w:val="006E6A5A"/>
    <w:rsid w:val="00770981"/>
    <w:rsid w:val="007B5D1D"/>
    <w:rsid w:val="007D0DAC"/>
    <w:rsid w:val="00877A5D"/>
    <w:rsid w:val="00982E9B"/>
    <w:rsid w:val="009E304F"/>
    <w:rsid w:val="00B56BC7"/>
    <w:rsid w:val="00B67320"/>
    <w:rsid w:val="00BF1DFC"/>
    <w:rsid w:val="00C31461"/>
    <w:rsid w:val="00C5553D"/>
    <w:rsid w:val="00CA2A45"/>
    <w:rsid w:val="00CC7004"/>
    <w:rsid w:val="00CD67C5"/>
    <w:rsid w:val="00D54E08"/>
    <w:rsid w:val="00DC0426"/>
    <w:rsid w:val="00E12652"/>
    <w:rsid w:val="00E2237B"/>
    <w:rsid w:val="00E35C5D"/>
    <w:rsid w:val="00E46CF3"/>
    <w:rsid w:val="00EF03A9"/>
    <w:rsid w:val="00F16E46"/>
    <w:rsid w:val="00F17EF2"/>
    <w:rsid w:val="00F7337F"/>
    <w:rsid w:val="00F9177E"/>
    <w:rsid w:val="00FA22B2"/>
    <w:rsid w:val="00FE47B7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8E646"/>
  <w15:docId w15:val="{25F70F59-583C-41F5-BE0C-B95043D2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3DE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812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bgs/constrpublic/contractors/contractor_prequal.ht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valerie.chiang@maine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ord Document" ma:contentTypeID="0x0101008A2466F0275958439672153379DD67C100FAC6A77F3A488141A5D8C74151B40AF4" ma:contentTypeVersion="32" ma:contentTypeDescription="" ma:contentTypeScope="" ma:versionID="e7ac6db63bb45b4e1329ebb6d8b8f640">
  <xsd:schema xmlns:xsd="http://www.w3.org/2001/XMLSchema" xmlns:xs="http://www.w3.org/2001/XMLSchema" xmlns:p="http://schemas.microsoft.com/office/2006/metadata/properties" xmlns:ns2="50d10925-ea46-40cb-8b7e-c932a388bd12" xmlns:ns3="http://schemas.microsoft.com/sharepoint.v3" xmlns:ns4="d78c8461-71e3-4ba9-87bf-248ebc2fd12d" xmlns:ns5="0633f0c4-e027-46b0-88aa-e85d21c2bdf3" xmlns:ns6="e915187f-0ca2-4747-9f34-93c79d989f1d" xmlns:ns7="69ff7776-129f-428e-8128-7a86e5e2fda3" targetNamespace="http://schemas.microsoft.com/office/2006/metadata/properties" ma:root="true" ma:fieldsID="810bdb189389d9cf18322efedf187786" ns2:_="" ns3:_="" ns4:_="" ns5:_="" ns6:_="" ns7:_="">
    <xsd:import namespace="50d10925-ea46-40cb-8b7e-c932a388bd12"/>
    <xsd:import namespace="http://schemas.microsoft.com/sharepoint.v3"/>
    <xsd:import namespace="d78c8461-71e3-4ba9-87bf-248ebc2fd12d"/>
    <xsd:import namespace="0633f0c4-e027-46b0-88aa-e85d21c2bdf3"/>
    <xsd:import namespace="e915187f-0ca2-4747-9f34-93c79d989f1d"/>
    <xsd:import namespace="69ff7776-129f-428e-8128-7a86e5e2fda3"/>
    <xsd:element name="properties">
      <xsd:complexType>
        <xsd:sequence>
          <xsd:element name="documentManagement">
            <xsd:complexType>
              <xsd:all>
                <xsd:element ref="ns3:CategoryDescription" minOccurs="0"/>
                <xsd:element ref="ns2:DateRecorded" minOccurs="0"/>
                <xsd:element ref="ns4:TaxCatchAll" minOccurs="0"/>
                <xsd:element ref="ns4:TaxCatchAllLabel" minOccurs="0"/>
                <xsd:element ref="ns4:i8df0cd3aa3d480f82735cb2e9b7d413" minOccurs="0"/>
                <xsd:element ref="ns4:j278cd8794594abfb2d2f308981947a8" minOccurs="0"/>
                <xsd:element ref="ns4:nc110648558c4977a9298dcdd7f36f6d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7:MediaServiceAutoTags" minOccurs="0"/>
                <xsd:element ref="ns7:MediaServiceOCR" minOccurs="0"/>
                <xsd:element ref="ns7:MediaServiceDateTaken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10925-ea46-40cb-8b7e-c932a388bd12" elementFormDefault="qualified">
    <xsd:import namespace="http://schemas.microsoft.com/office/2006/documentManagement/types"/>
    <xsd:import namespace="http://schemas.microsoft.com/office/infopath/2007/PartnerControls"/>
    <xsd:element name="DateRecorded" ma:index="6" nillable="true" ma:displayName="Date Recorded" ma:default="[today]" ma:format="DateOnly" ma:internalName="DateRecord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c8461-71e3-4ba9-87bf-248ebc2fd12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8d0f0b4-36b4-4591-9cdb-be627b8ee6c9}" ma:internalName="TaxCatchAll" ma:showField="CatchAllData" ma:web="d78c8461-71e3-4ba9-87bf-248ebc2fd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8d0f0b4-36b4-4591-9cdb-be627b8ee6c9}" ma:internalName="TaxCatchAllLabel" ma:readOnly="true" ma:showField="CatchAllDataLabel" ma:web="d78c8461-71e3-4ba9-87bf-248ebc2fd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8df0cd3aa3d480f82735cb2e9b7d413" ma:index="10" nillable="true" ma:taxonomy="true" ma:internalName="i8df0cd3aa3d480f82735cb2e9b7d413" ma:taxonomyFieldName="Phase" ma:displayName="Phase" ma:default="" ma:fieldId="{28df0cd3-aa3d-480f-8273-5cb2e9b7d413}" ma:sspId="4a546cf8-7c8b-4b5f-87ea-0ab3f5e2b02f" ma:termSetId="6ab284a4-fe63-4ac2-ac38-0ea80fbebf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78cd8794594abfb2d2f308981947a8" ma:index="12" nillable="true" ma:taxonomy="true" ma:internalName="j278cd8794594abfb2d2f308981947a8" ma:taxonomyFieldName="Trade" ma:displayName="Trade" ma:default="" ma:fieldId="{3278cd87-9459-4abf-b2d2-f308981947a8}" ma:sspId="4a546cf8-7c8b-4b5f-87ea-0ab3f5e2b02f" ma:termSetId="67038b5e-82a1-41c1-a3eb-65d296be9f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10648558c4977a9298dcdd7f36f6d" ma:index="16" nillable="true" ma:taxonomy="true" ma:internalName="nc110648558c4977a9298dcdd7f36f6d" ma:taxonomyFieldName="Subject_RecordDoc" ma:displayName="Subject_RecordDoc" ma:default="" ma:fieldId="{7c110648-558c-4977-a929-8dcdd7f36f6d}" ma:sspId="4a546cf8-7c8b-4b5f-87ea-0ab3f5e2b02f" ma:termSetId="aaf65aeb-7338-4733-959c-f413fdaf675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f0c4-e027-46b0-88aa-e85d21c2bd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187f-0ca2-4747-9f34-93c79d989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f7776-129f-428e-8128-7a86e5e2fda3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8df0cd3aa3d480f82735cb2e9b7d413 xmlns="d78c8461-71e3-4ba9-87bf-248ebc2fd12d">
      <Terms xmlns="http://schemas.microsoft.com/office/infopath/2007/PartnerControls"/>
    </i8df0cd3aa3d480f82735cb2e9b7d413>
    <TaxCatchAll xmlns="d78c8461-71e3-4ba9-87bf-248ebc2fd12d"/>
    <nc110648558c4977a9298dcdd7f36f6d xmlns="d78c8461-71e3-4ba9-87bf-248ebc2fd12d">
      <Terms xmlns="http://schemas.microsoft.com/office/infopath/2007/PartnerControls"/>
    </nc110648558c4977a9298dcdd7f36f6d>
    <CategoryDescription xmlns="http://schemas.microsoft.com/sharepoint.v3" xsi:nil="true"/>
    <DateRecorded xmlns="50d10925-ea46-40cb-8b7e-c932a388bd12">2019-05-10T15:21:17+00:00</DateRecorded>
    <j278cd8794594abfb2d2f308981947a8 xmlns="d78c8461-71e3-4ba9-87bf-248ebc2fd12d">
      <Terms xmlns="http://schemas.microsoft.com/office/infopath/2007/PartnerControls"/>
    </j278cd8794594abfb2d2f308981947a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217739-A3C0-4464-A9BA-ACC12C1F3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10925-ea46-40cb-8b7e-c932a388bd12"/>
    <ds:schemaRef ds:uri="http://schemas.microsoft.com/sharepoint.v3"/>
    <ds:schemaRef ds:uri="d78c8461-71e3-4ba9-87bf-248ebc2fd12d"/>
    <ds:schemaRef ds:uri="0633f0c4-e027-46b0-88aa-e85d21c2bdf3"/>
    <ds:schemaRef ds:uri="e915187f-0ca2-4747-9f34-93c79d989f1d"/>
    <ds:schemaRef ds:uri="69ff7776-129f-428e-8128-7a86e5e2f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09F7F-A678-4574-80A8-32AF3BD2910B}">
  <ds:schemaRefs>
    <ds:schemaRef ds:uri="http://www.w3.org/XML/1998/namespace"/>
    <ds:schemaRef ds:uri="e915187f-0ca2-4747-9f34-93c79d989f1d"/>
    <ds:schemaRef ds:uri="50d10925-ea46-40cb-8b7e-c932a388bd12"/>
    <ds:schemaRef ds:uri="http://purl.org/dc/terms/"/>
    <ds:schemaRef ds:uri="d78c8461-71e3-4ba9-87bf-248ebc2fd12d"/>
    <ds:schemaRef ds:uri="http://schemas.microsoft.com/office/infopath/2007/PartnerControls"/>
    <ds:schemaRef ds:uri="http://schemas.microsoft.com/office/2006/documentManagement/types"/>
    <ds:schemaRef ds:uri="69ff7776-129f-428e-8128-7a86e5e2fda3"/>
    <ds:schemaRef ds:uri="http://schemas.openxmlformats.org/package/2006/metadata/core-properties"/>
    <ds:schemaRef ds:uri="http://schemas.microsoft.com/sharepoint.v3"/>
    <ds:schemaRef ds:uri="http://purl.org/dc/elements/1.1/"/>
    <ds:schemaRef ds:uri="0633f0c4-e027-46b0-88aa-e85d21c2bdf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05751B-B512-4371-B21B-3CA7F8A28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GENERAL CONTRACTORS</vt:lpstr>
    </vt:vector>
  </TitlesOfParts>
  <Company>HP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GENERAL CONTRACTORS</dc:title>
  <dc:creator>State of Maine</dc:creator>
  <cp:lastModifiedBy>Alexander, Marsha</cp:lastModifiedBy>
  <cp:revision>2</cp:revision>
  <cp:lastPrinted>2017-01-10T19:48:00Z</cp:lastPrinted>
  <dcterms:created xsi:type="dcterms:W3CDTF">2019-10-18T20:08:00Z</dcterms:created>
  <dcterms:modified xsi:type="dcterms:W3CDTF">2019-10-18T20:08:00Z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2014-06-16T00:00:00Z</vt:filetime>
  </property>
  <property fmtid="{D5CDD505-2E9C-101B-9397-08002B2CF9AE}" pid="4" name="ContentTypeId">
    <vt:lpwstr>0x0101008A2466F0275958439672153379DD67C100FAC6A77F3A488141A5D8C74151B40AF4</vt:lpwstr>
  </property>
  <property fmtid="{D5CDD505-2E9C-101B-9397-08002B2CF9AE}" pid="5" name="Subject_RecordDoc">
    <vt:lpwstr/>
  </property>
  <property fmtid="{D5CDD505-2E9C-101B-9397-08002B2CF9AE}" pid="6" name="Phase">
    <vt:lpwstr/>
  </property>
  <property fmtid="{D5CDD505-2E9C-101B-9397-08002B2CF9AE}" pid="7" name="Trade">
    <vt:lpwstr/>
  </property>
</Properties>
</file>