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D0444" w14:textId="77777777" w:rsidR="006F0406" w:rsidRPr="006F0406" w:rsidRDefault="006F0406" w:rsidP="006F0406"/>
    <w:p w14:paraId="1CD95BDA" w14:textId="77777777" w:rsidR="006F0406" w:rsidRPr="006F0406" w:rsidRDefault="006F0406" w:rsidP="006F0406"/>
    <w:p w14:paraId="59A5880C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14:paraId="3E610F23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2C8E7A8C" w14:textId="77777777" w:rsidR="006F0406" w:rsidRDefault="006F0406" w:rsidP="00A32FCC">
      <w:pPr>
        <w:ind w:left="1260" w:right="1260"/>
        <w:jc w:val="both"/>
      </w:pPr>
    </w:p>
    <w:p w14:paraId="7100159D" w14:textId="77777777" w:rsidR="006F0406" w:rsidRPr="00B6081F" w:rsidRDefault="006F0406" w:rsidP="00A32FCC">
      <w:pPr>
        <w:ind w:left="1260" w:right="1260"/>
        <w:jc w:val="both"/>
      </w:pPr>
    </w:p>
    <w:p w14:paraId="2B4A1030" w14:textId="213F0374" w:rsidR="00C46726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B772EB">
        <w:t xml:space="preserve"> </w:t>
      </w:r>
      <w:r w:rsidR="009622A0">
        <w:t xml:space="preserve">Department of </w:t>
      </w:r>
      <w:r w:rsidR="00B772EB">
        <w:t>Education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B772EB">
        <w:t>Edmunds School Facility Condition Assessment located</w:t>
      </w:r>
      <w:r w:rsidRPr="00B6081F">
        <w:t xml:space="preserve"> </w:t>
      </w:r>
      <w:r w:rsidR="00412CC3" w:rsidRPr="00B6081F">
        <w:t xml:space="preserve">at </w:t>
      </w:r>
      <w:bookmarkStart w:id="0" w:name="Text3"/>
      <w:r w:rsidR="009622A0">
        <w:t>2</w:t>
      </w:r>
      <w:r w:rsidR="00D60339">
        <w:t>1</w:t>
      </w:r>
      <w:r w:rsidR="009622A0">
        <w:t xml:space="preserve"> </w:t>
      </w:r>
      <w:r w:rsidR="00D60339">
        <w:t>Harrison Road</w:t>
      </w:r>
      <w:r w:rsidR="00F70098" w:rsidRPr="00B6081F">
        <w:t xml:space="preserve"> </w:t>
      </w:r>
      <w:bookmarkEnd w:id="0"/>
      <w:r w:rsidR="00D8409E" w:rsidRPr="00B6081F">
        <w:t xml:space="preserve">in </w:t>
      </w:r>
      <w:r w:rsidR="00D60339">
        <w:t>Edmunds</w:t>
      </w:r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1" w:name="Text5"/>
      <w:r w:rsidR="00DA2928">
        <w:t>October 29</w:t>
      </w:r>
      <w:r w:rsidR="00DA2928" w:rsidRPr="00DA2928">
        <w:rPr>
          <w:vertAlign w:val="superscript"/>
        </w:rPr>
        <w:t>th</w:t>
      </w:r>
      <w:r w:rsidR="0081584F">
        <w:t>, 20</w:t>
      </w:r>
      <w:r w:rsidR="00DA2928">
        <w:t>21</w:t>
      </w:r>
      <w:r w:rsidR="00F70098" w:rsidRPr="00B6081F">
        <w:t xml:space="preserve"> </w:t>
      </w:r>
      <w:bookmarkEnd w:id="1"/>
      <w:r w:rsidR="00DA2928">
        <w:t xml:space="preserve">and can be sent to </w:t>
      </w:r>
      <w:hyperlink r:id="rId7" w:history="1">
        <w:r w:rsidR="00DA2928" w:rsidRPr="005E1447">
          <w:rPr>
            <w:rStyle w:val="Hyperlink"/>
          </w:rPr>
          <w:t>BGS.Architect@maine.gov</w:t>
        </w:r>
      </w:hyperlink>
      <w:r w:rsidR="00F70098" w:rsidRPr="00B6081F">
        <w:t>.</w:t>
      </w:r>
    </w:p>
    <w:p w14:paraId="535BC77F" w14:textId="77777777" w:rsidR="00C46726" w:rsidRPr="00B6081F" w:rsidRDefault="00C46726" w:rsidP="002A6486">
      <w:pPr>
        <w:spacing w:line="360" w:lineRule="auto"/>
        <w:ind w:left="1267" w:right="1267"/>
        <w:jc w:val="both"/>
      </w:pPr>
    </w:p>
    <w:p w14:paraId="0301269C" w14:textId="2E31D412" w:rsidR="00C46726" w:rsidRPr="00F47E28" w:rsidRDefault="00530790" w:rsidP="002A6486">
      <w:pPr>
        <w:spacing w:line="360" w:lineRule="auto"/>
        <w:ind w:left="1267" w:right="1267"/>
        <w:jc w:val="both"/>
      </w:pPr>
      <w:r>
        <w:t xml:space="preserve">The work will require a comprehensive </w:t>
      </w:r>
      <w:r w:rsidR="00C240E3">
        <w:t>review and assessment</w:t>
      </w:r>
      <w:r>
        <w:t xml:space="preserve"> of an approximately </w:t>
      </w:r>
      <w:r w:rsidR="00521FBB">
        <w:t>18,000</w:t>
      </w:r>
      <w:r>
        <w:t xml:space="preserve"> SF </w:t>
      </w:r>
      <w:r w:rsidR="00C240E3">
        <w:t>School</w:t>
      </w:r>
      <w:r>
        <w:t xml:space="preserve"> building to provide </w:t>
      </w:r>
      <w:r w:rsidR="00D67D6D">
        <w:t xml:space="preserve">building envelope </w:t>
      </w:r>
      <w:r w:rsidR="00620392">
        <w:t xml:space="preserve">and HVAC </w:t>
      </w:r>
      <w:r w:rsidR="00D67D6D">
        <w:t>repair recommendations</w:t>
      </w:r>
      <w:r w:rsidR="001546C9">
        <w:t xml:space="preserve"> with ROM cost estimates</w:t>
      </w:r>
      <w:r w:rsidR="00620392">
        <w:t>.</w:t>
      </w:r>
      <w:r w:rsidR="008F2A3C">
        <w:t xml:space="preserve"> Additional work items may be requested at the sole discretion of the owner. </w:t>
      </w:r>
    </w:p>
    <w:p w14:paraId="5E32EF7C" w14:textId="77777777" w:rsidR="00C46726" w:rsidRPr="00F47E28" w:rsidRDefault="00C46726" w:rsidP="002A6486">
      <w:pPr>
        <w:spacing w:line="360" w:lineRule="auto"/>
        <w:ind w:left="1267" w:right="1267"/>
        <w:jc w:val="both"/>
      </w:pPr>
    </w:p>
    <w:p w14:paraId="22EF0129" w14:textId="3258C4FA" w:rsidR="00FD71AD" w:rsidRDefault="00FD71AD" w:rsidP="00FD71AD">
      <w:pPr>
        <w:spacing w:line="360" w:lineRule="auto"/>
        <w:ind w:left="1267" w:right="1267"/>
        <w:jc w:val="both"/>
      </w:pPr>
      <w:r>
        <w:t xml:space="preserve">Responding firms must comply with the detailed </w:t>
      </w:r>
      <w:r w:rsidRPr="00A06A68">
        <w:rPr>
          <w:i/>
        </w:rPr>
        <w:t xml:space="preserve">RFQ Information for Architects and Engineers </w:t>
      </w:r>
      <w:r>
        <w:t>on the</w:t>
      </w:r>
      <w:r w:rsidRPr="00B6081F">
        <w:t xml:space="preserve"> </w:t>
      </w:r>
      <w:r w:rsidR="00390B87">
        <w:t>Bureau of General Services</w:t>
      </w:r>
      <w:r w:rsidRPr="00B6081F">
        <w:t xml:space="preserve"> </w:t>
      </w:r>
      <w:r>
        <w:t xml:space="preserve">website: </w:t>
      </w:r>
      <w:hyperlink r:id="rId8" w:history="1">
        <w:r w:rsidR="00390B87" w:rsidRPr="005E1447">
          <w:rPr>
            <w:rStyle w:val="Hyperlink"/>
          </w:rPr>
          <w:t>https://www.maine.gov/dafs/bgs/business-opportunities</w:t>
        </w:r>
      </w:hyperlink>
      <w:r w:rsidR="00390B87">
        <w:t xml:space="preserve">. </w:t>
      </w:r>
    </w:p>
    <w:p w14:paraId="12896BDC" w14:textId="77777777" w:rsidR="00390B87" w:rsidRPr="00F211F5" w:rsidRDefault="00390B87" w:rsidP="00FD71AD">
      <w:pPr>
        <w:spacing w:line="360" w:lineRule="auto"/>
        <w:ind w:left="1267" w:right="1267"/>
        <w:jc w:val="both"/>
      </w:pPr>
    </w:p>
    <w:p w14:paraId="631A4675" w14:textId="3A1A6DB1" w:rsidR="00F211F5" w:rsidRPr="00F211F5" w:rsidRDefault="00F211F5" w:rsidP="00FD71AD">
      <w:pPr>
        <w:spacing w:line="360" w:lineRule="auto"/>
        <w:ind w:left="1267" w:right="1267"/>
        <w:jc w:val="both"/>
      </w:pPr>
    </w:p>
    <w:sectPr w:rsidR="00F211F5" w:rsidRPr="00F211F5" w:rsidSect="00753C82">
      <w:headerReference w:type="default" r:id="rId9"/>
      <w:footerReference w:type="default" r:id="rId10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1EDB" w14:textId="77777777" w:rsidR="00212A6E" w:rsidRDefault="00212A6E">
      <w:r>
        <w:separator/>
      </w:r>
    </w:p>
  </w:endnote>
  <w:endnote w:type="continuationSeparator" w:id="0">
    <w:p w14:paraId="5D8162CA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C1D5C" w14:textId="77777777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3925DB">
      <w:rPr>
        <w:rFonts w:ascii="Arial" w:hAnsi="Arial" w:cs="Arial"/>
        <w:noProof/>
        <w:sz w:val="16"/>
        <w:szCs w:val="16"/>
      </w:rPr>
      <w:t>Sample RFQ Ad for design services 21 May 2019.docx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F54F3" w14:textId="77777777" w:rsidR="00212A6E" w:rsidRDefault="00212A6E">
      <w:r>
        <w:separator/>
      </w:r>
    </w:p>
  </w:footnote>
  <w:footnote w:type="continuationSeparator" w:id="0">
    <w:p w14:paraId="328AB1F0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92BB" w14:textId="77777777"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Pr="000703DC">
      <w:rPr>
        <w:rFonts w:ascii="Arial Narrow" w:hAnsi="Arial Narrow"/>
        <w:b/>
        <w:bCs/>
        <w:noProof/>
      </w:rPr>
      <w:t>Real Estate Management</w:t>
    </w:r>
  </w:p>
  <w:p w14:paraId="42E2F5D7" w14:textId="77777777"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14:paraId="17FE04C9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14:paraId="070A5808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14:paraId="32DFE98C" w14:textId="77777777" w:rsidR="006F0406" w:rsidRPr="006F0406" w:rsidRDefault="008F2A3C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 w14:anchorId="4C5D36D4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B7988"/>
    <w:rsid w:val="000F06D7"/>
    <w:rsid w:val="000F22B4"/>
    <w:rsid w:val="000F78F3"/>
    <w:rsid w:val="001546C9"/>
    <w:rsid w:val="00154AAE"/>
    <w:rsid w:val="00161646"/>
    <w:rsid w:val="0017799E"/>
    <w:rsid w:val="001D5B9A"/>
    <w:rsid w:val="00212A6E"/>
    <w:rsid w:val="002A6486"/>
    <w:rsid w:val="002C2804"/>
    <w:rsid w:val="00390B87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21FBB"/>
    <w:rsid w:val="00530790"/>
    <w:rsid w:val="00536114"/>
    <w:rsid w:val="005439FF"/>
    <w:rsid w:val="005A126C"/>
    <w:rsid w:val="005B628F"/>
    <w:rsid w:val="005C1485"/>
    <w:rsid w:val="005E2B18"/>
    <w:rsid w:val="00620392"/>
    <w:rsid w:val="0064301E"/>
    <w:rsid w:val="0065378D"/>
    <w:rsid w:val="00654A11"/>
    <w:rsid w:val="0068340C"/>
    <w:rsid w:val="00686185"/>
    <w:rsid w:val="006E19C9"/>
    <w:rsid w:val="006E3933"/>
    <w:rsid w:val="006F0406"/>
    <w:rsid w:val="00732678"/>
    <w:rsid w:val="00753C82"/>
    <w:rsid w:val="0077127C"/>
    <w:rsid w:val="007B17F7"/>
    <w:rsid w:val="007D23B9"/>
    <w:rsid w:val="0081584F"/>
    <w:rsid w:val="0082159E"/>
    <w:rsid w:val="00854B5E"/>
    <w:rsid w:val="00856249"/>
    <w:rsid w:val="00882EF3"/>
    <w:rsid w:val="00883AB2"/>
    <w:rsid w:val="008928A5"/>
    <w:rsid w:val="00893D4C"/>
    <w:rsid w:val="008F2A3C"/>
    <w:rsid w:val="009622A0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772EB"/>
    <w:rsid w:val="00BA6B01"/>
    <w:rsid w:val="00BB422A"/>
    <w:rsid w:val="00BD7703"/>
    <w:rsid w:val="00C05948"/>
    <w:rsid w:val="00C12E90"/>
    <w:rsid w:val="00C240E3"/>
    <w:rsid w:val="00C344CB"/>
    <w:rsid w:val="00C46726"/>
    <w:rsid w:val="00C62083"/>
    <w:rsid w:val="00CE2492"/>
    <w:rsid w:val="00D3496F"/>
    <w:rsid w:val="00D60339"/>
    <w:rsid w:val="00D6638B"/>
    <w:rsid w:val="00D67D6D"/>
    <w:rsid w:val="00D8409E"/>
    <w:rsid w:val="00D8575B"/>
    <w:rsid w:val="00DA166B"/>
    <w:rsid w:val="00DA2928"/>
    <w:rsid w:val="00DD04EE"/>
    <w:rsid w:val="00DD1A1D"/>
    <w:rsid w:val="00DE5094"/>
    <w:rsid w:val="00DF217A"/>
    <w:rsid w:val="00E04646"/>
    <w:rsid w:val="00E82AFB"/>
    <w:rsid w:val="00F054B7"/>
    <w:rsid w:val="00F211F5"/>
    <w:rsid w:val="00F30CCC"/>
    <w:rsid w:val="00F34A7D"/>
    <w:rsid w:val="00F70098"/>
    <w:rsid w:val="00FB012E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4:docId w14:val="09366616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2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afs/bgs/business-opportunit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GS.Architect@maine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Instasi, Jill</cp:lastModifiedBy>
  <cp:revision>24</cp:revision>
  <cp:lastPrinted>2005-10-24T17:58:00Z</cp:lastPrinted>
  <dcterms:created xsi:type="dcterms:W3CDTF">2019-05-21T16:33:00Z</dcterms:created>
  <dcterms:modified xsi:type="dcterms:W3CDTF">2021-10-01T15:47:00Z</dcterms:modified>
</cp:coreProperties>
</file>