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3A6EDF" w:rsidRDefault="006F0406" w:rsidP="004B6A2F">
      <w:pPr>
        <w:ind w:left="1080" w:right="1080"/>
        <w:jc w:val="center"/>
        <w:rPr>
          <w:smallCaps/>
        </w:rPr>
      </w:pPr>
      <w:bookmarkStart w:id="0" w:name="_GoBack"/>
      <w:bookmarkEnd w:id="0"/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B6081F" w:rsidRDefault="00C46726" w:rsidP="00D20505">
      <w:pPr>
        <w:spacing w:line="360" w:lineRule="auto"/>
        <w:ind w:left="1080" w:right="630"/>
        <w:jc w:val="both"/>
      </w:pPr>
      <w:r w:rsidRPr="00B6081F">
        <w:t>The</w:t>
      </w:r>
      <w:r w:rsidR="00F34A7D" w:rsidRPr="00B6081F">
        <w:t xml:space="preserve"> </w:t>
      </w:r>
      <w:r w:rsidR="00D20505">
        <w:t>Department of Defense, Veterans, and Emergency Management (</w:t>
      </w:r>
      <w:r w:rsidR="00B855F4">
        <w:t>DFE</w:t>
      </w:r>
      <w:r w:rsidR="00D20505">
        <w:t>)</w:t>
      </w:r>
      <w:r w:rsidR="004F6F2B" w:rsidRPr="00B6081F">
        <w:t xml:space="preserve"> </w:t>
      </w:r>
      <w:r w:rsidR="00D65275" w:rsidRPr="00D65275">
        <w:t>is conducting a competitive bid process for</w:t>
      </w:r>
      <w:r w:rsidR="00C82DF7">
        <w:t xml:space="preserve"> the </w:t>
      </w:r>
      <w:r w:rsidR="00965AAC">
        <w:t>Field Maintenance Shop</w:t>
      </w:r>
      <w:r w:rsidR="00C82DF7">
        <w:t xml:space="preserve"> (FMS</w:t>
      </w:r>
      <w:r w:rsidR="00965AAC">
        <w:t xml:space="preserve"> #3</w:t>
      </w:r>
      <w:r w:rsidR="00C82DF7">
        <w:t>)</w:t>
      </w:r>
      <w:r w:rsidR="00965AAC">
        <w:t xml:space="preserve"> Motor Pool and Compound Lighting </w:t>
      </w:r>
      <w:bookmarkStart w:id="1" w:name="Text3"/>
      <w:r w:rsidR="00D20505" w:rsidRPr="00D20505">
        <w:t xml:space="preserve">on the </w:t>
      </w:r>
      <w:r w:rsidR="00965AAC">
        <w:t xml:space="preserve">Bangor East Training Site in </w:t>
      </w:r>
      <w:bookmarkEnd w:id="1"/>
      <w:r w:rsidR="00965AAC">
        <w:t>Bangor</w:t>
      </w:r>
      <w:r w:rsidR="00D8409E" w:rsidRPr="00B6081F">
        <w:t>, Maine.</w:t>
      </w:r>
      <w:r w:rsidR="00654A11" w:rsidRPr="00B6081F">
        <w:t xml:space="preserve">  </w:t>
      </w:r>
      <w:r w:rsidR="00FE295B">
        <w:t xml:space="preserve">Bids will be opened </w:t>
      </w:r>
      <w:r w:rsidR="00D65275" w:rsidRPr="00D65275">
        <w:t>at the</w:t>
      </w:r>
      <w:r w:rsidR="00D20505">
        <w:t xml:space="preserve"> Directorate of Facilities Engineering – </w:t>
      </w:r>
      <w:proofErr w:type="spellStart"/>
      <w:r w:rsidR="00D20505">
        <w:t>Bldg</w:t>
      </w:r>
      <w:proofErr w:type="spellEnd"/>
      <w:r w:rsidR="00D20505">
        <w:t xml:space="preserve"> 7, 194 Winthrop Street, Augusta, ME</w:t>
      </w:r>
      <w:r w:rsidR="00D65275" w:rsidRPr="00D65275">
        <w:t xml:space="preserve"> at 2:00 p.m. </w:t>
      </w:r>
      <w:r w:rsidR="00D20505">
        <w:t xml:space="preserve">Wednesday, </w:t>
      </w:r>
      <w:r w:rsidR="00965AAC">
        <w:t>June 1</w:t>
      </w:r>
      <w:r w:rsidR="0044094C">
        <w:t>7</w:t>
      </w:r>
      <w:r w:rsidR="00D20505">
        <w:t>, 2020</w:t>
      </w:r>
      <w:r w:rsidR="00F70098" w:rsidRPr="00B6081F">
        <w:t>.</w:t>
      </w:r>
    </w:p>
    <w:p w:rsidR="00C46726" w:rsidRPr="00B6081F" w:rsidRDefault="00C46726" w:rsidP="00D20505">
      <w:pPr>
        <w:spacing w:line="360" w:lineRule="auto"/>
        <w:ind w:left="1080" w:right="630"/>
        <w:jc w:val="both"/>
      </w:pPr>
    </w:p>
    <w:p w:rsidR="00965AAC" w:rsidRDefault="00B855F4" w:rsidP="00D20505">
      <w:pPr>
        <w:pStyle w:val="DefaultText"/>
        <w:ind w:left="1080" w:right="630"/>
        <w:rPr>
          <w:szCs w:val="24"/>
        </w:rPr>
      </w:pPr>
      <w:r>
        <w:rPr>
          <w:szCs w:val="24"/>
        </w:rPr>
        <w:t>DFE</w:t>
      </w:r>
      <w:r w:rsidR="00C82DF7">
        <w:rPr>
          <w:szCs w:val="24"/>
        </w:rPr>
        <w:t xml:space="preserve"> is accepting bids to i</w:t>
      </w:r>
      <w:r w:rsidR="00965AAC" w:rsidRPr="00965AAC">
        <w:rPr>
          <w:szCs w:val="24"/>
        </w:rPr>
        <w:t>nstall exterior building and parking area lighting</w:t>
      </w:r>
      <w:r w:rsidR="00C82DF7">
        <w:rPr>
          <w:szCs w:val="24"/>
        </w:rPr>
        <w:t>.</w:t>
      </w:r>
      <w:r w:rsidR="00965AAC" w:rsidRPr="00965AAC">
        <w:rPr>
          <w:szCs w:val="24"/>
        </w:rPr>
        <w:t xml:space="preserve"> The work will include tree removal, light pole and fixture installation along with earthwork and electrical installations to support the work</w:t>
      </w:r>
      <w:r w:rsidR="00965AAC">
        <w:rPr>
          <w:szCs w:val="24"/>
        </w:rPr>
        <w:t>.</w:t>
      </w:r>
    </w:p>
    <w:p w:rsidR="00965AAC" w:rsidRDefault="00965AAC" w:rsidP="00D20505">
      <w:pPr>
        <w:pStyle w:val="DefaultText"/>
        <w:ind w:left="1080" w:right="630"/>
        <w:rPr>
          <w:szCs w:val="24"/>
        </w:rPr>
      </w:pPr>
    </w:p>
    <w:p w:rsidR="00D20505" w:rsidRPr="00D20505" w:rsidRDefault="00D20505" w:rsidP="00D20505">
      <w:pPr>
        <w:pStyle w:val="DefaultText"/>
        <w:ind w:left="1080" w:right="630"/>
        <w:rPr>
          <w:szCs w:val="24"/>
        </w:rPr>
      </w:pPr>
      <w:r>
        <w:rPr>
          <w:szCs w:val="24"/>
        </w:rPr>
        <w:t xml:space="preserve">There will be a </w:t>
      </w:r>
      <w:r w:rsidRPr="00D20505">
        <w:rPr>
          <w:i/>
          <w:szCs w:val="24"/>
          <w:u w:val="single"/>
        </w:rPr>
        <w:t>Mandatory</w:t>
      </w:r>
      <w:r>
        <w:rPr>
          <w:szCs w:val="24"/>
        </w:rPr>
        <w:t xml:space="preserve"> pre</w:t>
      </w:r>
      <w:r w:rsidR="00C82DF7">
        <w:rPr>
          <w:szCs w:val="24"/>
        </w:rPr>
        <w:t xml:space="preserve">-bid meeting held </w:t>
      </w:r>
      <w:r>
        <w:rPr>
          <w:szCs w:val="24"/>
        </w:rPr>
        <w:t xml:space="preserve">on </w:t>
      </w:r>
      <w:r w:rsidR="0044094C">
        <w:rPr>
          <w:szCs w:val="24"/>
        </w:rPr>
        <w:t>Wednes</w:t>
      </w:r>
      <w:r w:rsidR="00C82DF7">
        <w:rPr>
          <w:szCs w:val="24"/>
        </w:rPr>
        <w:t xml:space="preserve">day </w:t>
      </w:r>
      <w:r w:rsidR="0044094C">
        <w:rPr>
          <w:szCs w:val="24"/>
        </w:rPr>
        <w:t>June 3</w:t>
      </w:r>
      <w:r w:rsidR="00C82DF7">
        <w:rPr>
          <w:szCs w:val="24"/>
        </w:rPr>
        <w:t>, 2020.</w:t>
      </w:r>
      <w:r>
        <w:rPr>
          <w:szCs w:val="24"/>
        </w:rPr>
        <w:t xml:space="preserve"> See detailed Notice to Cont</w:t>
      </w:r>
      <w:r w:rsidR="00C82DF7">
        <w:rPr>
          <w:szCs w:val="24"/>
        </w:rPr>
        <w:t>ractors for contact information and COVID considerations.</w:t>
      </w:r>
    </w:p>
    <w:p w:rsidR="00C46726" w:rsidRPr="00F47E28" w:rsidRDefault="00C46726" w:rsidP="00D20505">
      <w:pPr>
        <w:spacing w:line="360" w:lineRule="auto"/>
        <w:ind w:left="1080" w:right="630"/>
        <w:jc w:val="both"/>
      </w:pPr>
    </w:p>
    <w:p w:rsidR="00841E0B" w:rsidRDefault="00841E0B" w:rsidP="00D20505">
      <w:pPr>
        <w:spacing w:line="360" w:lineRule="auto"/>
        <w:ind w:left="1080" w:right="63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7475D1" w:rsidRPr="00D20505">
        <w:t xml:space="preserve">Bureau of </w:t>
      </w:r>
      <w:r w:rsidR="00554F13" w:rsidRPr="00D20505">
        <w:t>Real Estate Management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A654C9" w:rsidRPr="00D20505">
        <w:t>http://www.maine.gov/dafs/brem/business-opportunities</w:t>
      </w:r>
    </w:p>
    <w:sectPr w:rsidR="00841E0B" w:rsidSect="00A92C78"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776EE"/>
    <w:rsid w:val="0017799E"/>
    <w:rsid w:val="001A6299"/>
    <w:rsid w:val="001C05CB"/>
    <w:rsid w:val="00212A6E"/>
    <w:rsid w:val="00231CCE"/>
    <w:rsid w:val="0023284C"/>
    <w:rsid w:val="00262A92"/>
    <w:rsid w:val="0029063E"/>
    <w:rsid w:val="002A6486"/>
    <w:rsid w:val="003523D4"/>
    <w:rsid w:val="00366044"/>
    <w:rsid w:val="003917F5"/>
    <w:rsid w:val="003950CA"/>
    <w:rsid w:val="003A6EDF"/>
    <w:rsid w:val="003F4781"/>
    <w:rsid w:val="00412CC3"/>
    <w:rsid w:val="00427B09"/>
    <w:rsid w:val="0044094C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1378F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65AAC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855F4"/>
    <w:rsid w:val="00BA6B01"/>
    <w:rsid w:val="00C344CB"/>
    <w:rsid w:val="00C46726"/>
    <w:rsid w:val="00C67257"/>
    <w:rsid w:val="00C767DC"/>
    <w:rsid w:val="00C82DF7"/>
    <w:rsid w:val="00CC2882"/>
    <w:rsid w:val="00CD5674"/>
    <w:rsid w:val="00CE2AB0"/>
    <w:rsid w:val="00CF306D"/>
    <w:rsid w:val="00D17788"/>
    <w:rsid w:val="00D20505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5F07"/>
    <w:rsid w:val="00FB7138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  <w:style w:type="paragraph" w:customStyle="1" w:styleId="DefaultText">
    <w:name w:val="Default Text"/>
    <w:basedOn w:val="Normal"/>
    <w:rsid w:val="00D2050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itialStyle">
    <w:name w:val="InitialStyle"/>
    <w:rsid w:val="00D20505"/>
    <w:rPr>
      <w:rFonts w:ascii="Times New Roman" w:hAnsi="Times New Roman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2020-05-18T21:27:00Z</dcterms:created>
  <dcterms:modified xsi:type="dcterms:W3CDTF">2020-05-18T21:27:00Z</dcterms:modified>
</cp:coreProperties>
</file>