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5E9" w:rsidRPr="00E365E9" w:rsidRDefault="004232D1" w:rsidP="00E365E9">
      <w:pPr>
        <w:jc w:val="center"/>
        <w:rPr>
          <w:rFonts w:ascii="Times New Roman" w:hAnsi="Times New Roman"/>
          <w:b/>
          <w:szCs w:val="24"/>
        </w:rPr>
      </w:pPr>
      <w:r w:rsidRPr="008D7FF3">
        <w:rPr>
          <w:rFonts w:ascii="Times New Roman" w:hAnsi="Times New Roman"/>
          <w:b/>
          <w:szCs w:val="24"/>
        </w:rPr>
        <w:t xml:space="preserve">Information for </w:t>
      </w:r>
      <w:r w:rsidR="00E365E9">
        <w:rPr>
          <w:rFonts w:ascii="Times New Roman" w:hAnsi="Times New Roman"/>
          <w:b/>
          <w:szCs w:val="24"/>
        </w:rPr>
        <w:t>General Contractors</w:t>
      </w:r>
    </w:p>
    <w:p w:rsidR="00E365E9" w:rsidRPr="008D7FF3" w:rsidRDefault="00E365E9" w:rsidP="00E365E9">
      <w:pPr>
        <w:jc w:val="center"/>
        <w:rPr>
          <w:rFonts w:ascii="Times New Roman" w:hAnsi="Times New Roman"/>
          <w:b/>
          <w:szCs w:val="24"/>
        </w:rPr>
      </w:pPr>
      <w:r w:rsidRPr="008D7FF3">
        <w:rPr>
          <w:rFonts w:ascii="Times New Roman" w:hAnsi="Times New Roman"/>
          <w:b/>
          <w:szCs w:val="24"/>
        </w:rPr>
        <w:t>Request for Qualifications</w:t>
      </w:r>
    </w:p>
    <w:p w:rsidR="002E5E6B" w:rsidRPr="00033DBE" w:rsidRDefault="002E5E6B" w:rsidP="00430EA8">
      <w:pPr>
        <w:pStyle w:val="Heading1"/>
        <w:tabs>
          <w:tab w:val="left" w:pos="720"/>
        </w:tabs>
        <w:rPr>
          <w:rFonts w:ascii="Times New Roman" w:hAnsi="Times New Roman"/>
          <w:sz w:val="20"/>
        </w:rPr>
      </w:pPr>
    </w:p>
    <w:p w:rsidR="00343267" w:rsidRPr="00033DBE" w:rsidRDefault="00343267" w:rsidP="00343267">
      <w:pPr>
        <w:rPr>
          <w:rFonts w:ascii="Times New Roman" w:hAnsi="Times New Roman"/>
        </w:rPr>
      </w:pPr>
    </w:p>
    <w:p w:rsidR="001F3344" w:rsidRPr="001F3344" w:rsidRDefault="005172E9" w:rsidP="00C544D9">
      <w:pPr>
        <w:spacing w:line="360" w:lineRule="auto"/>
        <w:ind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</w:t>
      </w:r>
      <w:r w:rsidR="00E365E9" w:rsidRPr="00E365E9">
        <w:rPr>
          <w:rFonts w:ascii="Times New Roman" w:hAnsi="Times New Roman"/>
          <w:szCs w:val="24"/>
        </w:rPr>
        <w:t xml:space="preserve">State of Maine Bureau of Real Estate Management seeks to pre-qualify General Contractors to bid on </w:t>
      </w:r>
      <w:r w:rsidR="00E365E9">
        <w:rPr>
          <w:rFonts w:ascii="Times New Roman" w:hAnsi="Times New Roman"/>
          <w:szCs w:val="24"/>
        </w:rPr>
        <w:t xml:space="preserve">the </w:t>
      </w:r>
      <w:r w:rsidR="00E365E9" w:rsidRPr="0077377F">
        <w:rPr>
          <w:rFonts w:ascii="Times New Roman" w:hAnsi="Times New Roman"/>
          <w:b/>
          <w:szCs w:val="24"/>
        </w:rPr>
        <w:t>Laboratory Renovations at the Greenlaw Building</w:t>
      </w:r>
      <w:r w:rsidR="00E365E9" w:rsidRPr="00E365E9">
        <w:rPr>
          <w:rFonts w:ascii="Times New Roman" w:hAnsi="Times New Roman"/>
          <w:szCs w:val="24"/>
        </w:rPr>
        <w:t xml:space="preserve"> on the East Campus in Augusta, Maine.</w:t>
      </w:r>
    </w:p>
    <w:p w:rsidR="002E5E6B" w:rsidRPr="001F3344" w:rsidRDefault="002E5E6B" w:rsidP="00C544D9">
      <w:pPr>
        <w:spacing w:line="360" w:lineRule="auto"/>
        <w:ind w:right="14" w:firstLine="720"/>
        <w:rPr>
          <w:rFonts w:ascii="Times New Roman" w:hAnsi="Times New Roman"/>
          <w:szCs w:val="24"/>
        </w:rPr>
      </w:pPr>
    </w:p>
    <w:p w:rsidR="002E5E6B" w:rsidRDefault="005E7407" w:rsidP="00C544D9">
      <w:pPr>
        <w:spacing w:line="360" w:lineRule="auto"/>
        <w:ind w:right="14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5172E9" w:rsidRPr="001F3344">
        <w:rPr>
          <w:rFonts w:ascii="Times New Roman" w:hAnsi="Times New Roman"/>
          <w:szCs w:val="24"/>
        </w:rPr>
        <w:t xml:space="preserve">scope of </w:t>
      </w:r>
      <w:r>
        <w:rPr>
          <w:rFonts w:ascii="Times New Roman" w:hAnsi="Times New Roman"/>
          <w:szCs w:val="24"/>
        </w:rPr>
        <w:t>work</w:t>
      </w:r>
      <w:r w:rsidR="005172E9" w:rsidRPr="001F3344">
        <w:rPr>
          <w:rFonts w:ascii="Times New Roman" w:hAnsi="Times New Roman"/>
          <w:szCs w:val="24"/>
        </w:rPr>
        <w:t xml:space="preserve"> includes, but is not limited to,</w:t>
      </w:r>
      <w:r w:rsidR="005172E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interior and exterior renovations to the </w:t>
      </w:r>
      <w:r w:rsidR="00AE74EA" w:rsidRPr="00AE74EA">
        <w:rPr>
          <w:rFonts w:ascii="Times New Roman" w:hAnsi="Times New Roman"/>
          <w:szCs w:val="24"/>
        </w:rPr>
        <w:t xml:space="preserve">47,000 square foot </w:t>
      </w:r>
      <w:r>
        <w:rPr>
          <w:rFonts w:ascii="Times New Roman" w:hAnsi="Times New Roman"/>
          <w:szCs w:val="24"/>
        </w:rPr>
        <w:t>Greenlaw Building</w:t>
      </w:r>
      <w:r w:rsidR="00AE74EA">
        <w:rPr>
          <w:rFonts w:ascii="Times New Roman" w:hAnsi="Times New Roman"/>
          <w:szCs w:val="24"/>
        </w:rPr>
        <w:t>, built in</w:t>
      </w:r>
      <w:r>
        <w:rPr>
          <w:rFonts w:ascii="Times New Roman" w:hAnsi="Times New Roman"/>
          <w:szCs w:val="24"/>
        </w:rPr>
        <w:t xml:space="preserve"> </w:t>
      </w:r>
      <w:r w:rsidR="00AE74EA">
        <w:rPr>
          <w:rFonts w:ascii="Times New Roman" w:hAnsi="Times New Roman"/>
          <w:szCs w:val="24"/>
        </w:rPr>
        <w:t>1955</w:t>
      </w:r>
      <w:r w:rsidR="007D2C3C">
        <w:rPr>
          <w:rFonts w:ascii="Times New Roman" w:hAnsi="Times New Roman"/>
          <w:szCs w:val="24"/>
        </w:rPr>
        <w:t>,</w:t>
      </w:r>
      <w:r w:rsidR="00AE74EA" w:rsidRPr="00AE74EA">
        <w:rPr>
          <w:rFonts w:ascii="Times New Roman" w:hAnsi="Times New Roman"/>
          <w:szCs w:val="24"/>
        </w:rPr>
        <w:t xml:space="preserve"> a four story masonry and steel structure</w:t>
      </w:r>
      <w:r w:rsidR="00AE74EA">
        <w:rPr>
          <w:rFonts w:ascii="Times New Roman" w:hAnsi="Times New Roman"/>
          <w:szCs w:val="24"/>
        </w:rPr>
        <w:t>.  Partitions, finishes and hazardous materials have been removed from</w:t>
      </w:r>
      <w:r w:rsidR="00AE74EA" w:rsidRPr="00AE74EA">
        <w:rPr>
          <w:rFonts w:ascii="Times New Roman" w:hAnsi="Times New Roman"/>
          <w:szCs w:val="24"/>
        </w:rPr>
        <w:t xml:space="preserve"> the interior.  The renovation include</w:t>
      </w:r>
      <w:r w:rsidR="007D2C3C">
        <w:rPr>
          <w:rFonts w:ascii="Times New Roman" w:hAnsi="Times New Roman"/>
          <w:szCs w:val="24"/>
        </w:rPr>
        <w:t>s significant</w:t>
      </w:r>
      <w:r w:rsidR="00AE74EA" w:rsidRPr="00AE74EA">
        <w:rPr>
          <w:rFonts w:ascii="Times New Roman" w:hAnsi="Times New Roman"/>
          <w:szCs w:val="24"/>
        </w:rPr>
        <w:t xml:space="preserve"> structural upgrades </w:t>
      </w:r>
      <w:r w:rsidR="007D2C3C">
        <w:rPr>
          <w:rFonts w:ascii="Times New Roman" w:hAnsi="Times New Roman"/>
          <w:szCs w:val="24"/>
        </w:rPr>
        <w:t>to the roof and foundation.  N</w:t>
      </w:r>
      <w:r w:rsidR="00AE74EA" w:rsidRPr="00AE74EA">
        <w:rPr>
          <w:rFonts w:ascii="Times New Roman" w:hAnsi="Times New Roman"/>
          <w:szCs w:val="24"/>
        </w:rPr>
        <w:t xml:space="preserve">ew mechanical equipment </w:t>
      </w:r>
      <w:r w:rsidR="007D2C3C">
        <w:rPr>
          <w:rFonts w:ascii="Times New Roman" w:hAnsi="Times New Roman"/>
          <w:szCs w:val="24"/>
        </w:rPr>
        <w:t>will be located on the roof</w:t>
      </w:r>
      <w:r w:rsidR="00AE74EA" w:rsidRPr="00AE74EA">
        <w:rPr>
          <w:rFonts w:ascii="Times New Roman" w:hAnsi="Times New Roman"/>
          <w:szCs w:val="24"/>
        </w:rPr>
        <w:t>.</w:t>
      </w:r>
      <w:r w:rsidR="007D2C3C">
        <w:rPr>
          <w:rFonts w:ascii="Times New Roman" w:hAnsi="Times New Roman"/>
          <w:szCs w:val="24"/>
        </w:rPr>
        <w:t xml:space="preserve">  </w:t>
      </w:r>
      <w:r w:rsidR="009F6189">
        <w:rPr>
          <w:rFonts w:ascii="Times New Roman" w:hAnsi="Times New Roman"/>
          <w:szCs w:val="24"/>
        </w:rPr>
        <w:t>The interior will house the DHHS Health and Environmental Testing Laboratory, DEP Air Quality Laboratory, and associated spaces.  Al</w:t>
      </w:r>
      <w:r w:rsidR="009F6189" w:rsidRPr="00AE74EA">
        <w:rPr>
          <w:rFonts w:ascii="Times New Roman" w:hAnsi="Times New Roman"/>
          <w:szCs w:val="24"/>
        </w:rPr>
        <w:t>l</w:t>
      </w:r>
      <w:r w:rsidR="007D2C3C">
        <w:rPr>
          <w:rFonts w:ascii="Times New Roman" w:hAnsi="Times New Roman"/>
          <w:szCs w:val="24"/>
        </w:rPr>
        <w:t xml:space="preserve"> </w:t>
      </w:r>
      <w:r w:rsidR="007D2C3C" w:rsidRPr="00AE74EA">
        <w:rPr>
          <w:rFonts w:ascii="Times New Roman" w:hAnsi="Times New Roman"/>
          <w:szCs w:val="24"/>
        </w:rPr>
        <w:t xml:space="preserve">windows </w:t>
      </w:r>
      <w:r w:rsidR="007D2C3C">
        <w:rPr>
          <w:rFonts w:ascii="Times New Roman" w:hAnsi="Times New Roman"/>
          <w:szCs w:val="24"/>
        </w:rPr>
        <w:t xml:space="preserve">and exterior doors </w:t>
      </w:r>
      <w:r w:rsidR="007D2C3C" w:rsidRPr="00AE74EA">
        <w:rPr>
          <w:rFonts w:ascii="Times New Roman" w:hAnsi="Times New Roman"/>
          <w:szCs w:val="24"/>
        </w:rPr>
        <w:t>will be replaced</w:t>
      </w:r>
      <w:r w:rsidR="007D2C3C">
        <w:rPr>
          <w:rFonts w:ascii="Times New Roman" w:hAnsi="Times New Roman"/>
          <w:szCs w:val="24"/>
        </w:rPr>
        <w:t>.  Work at the exterior includes</w:t>
      </w:r>
      <w:r w:rsidR="00AE74EA" w:rsidRPr="00AE74EA">
        <w:rPr>
          <w:rFonts w:ascii="Times New Roman" w:hAnsi="Times New Roman"/>
          <w:szCs w:val="24"/>
        </w:rPr>
        <w:t xml:space="preserve"> </w:t>
      </w:r>
      <w:r w:rsidR="007D2C3C">
        <w:rPr>
          <w:rFonts w:ascii="Times New Roman" w:hAnsi="Times New Roman"/>
          <w:szCs w:val="24"/>
        </w:rPr>
        <w:t xml:space="preserve">site work for parking, </w:t>
      </w:r>
      <w:r w:rsidR="007D2C3C" w:rsidRPr="00AE74EA">
        <w:rPr>
          <w:rFonts w:ascii="Times New Roman" w:hAnsi="Times New Roman"/>
          <w:szCs w:val="24"/>
        </w:rPr>
        <w:t>incinerator, dumpsters</w:t>
      </w:r>
      <w:r w:rsidR="007D2C3C">
        <w:rPr>
          <w:rFonts w:ascii="Times New Roman" w:hAnsi="Times New Roman"/>
          <w:szCs w:val="24"/>
        </w:rPr>
        <w:t>,</w:t>
      </w:r>
      <w:r w:rsidR="007D2C3C" w:rsidRPr="00AE74EA">
        <w:rPr>
          <w:rFonts w:ascii="Times New Roman" w:hAnsi="Times New Roman"/>
          <w:szCs w:val="24"/>
        </w:rPr>
        <w:t xml:space="preserve"> </w:t>
      </w:r>
      <w:r w:rsidR="00AE74EA" w:rsidRPr="00AE74EA">
        <w:rPr>
          <w:rFonts w:ascii="Times New Roman" w:hAnsi="Times New Roman"/>
          <w:szCs w:val="24"/>
        </w:rPr>
        <w:t>emergen</w:t>
      </w:r>
      <w:r w:rsidR="007D2C3C">
        <w:rPr>
          <w:rFonts w:ascii="Times New Roman" w:hAnsi="Times New Roman"/>
          <w:szCs w:val="24"/>
        </w:rPr>
        <w:t>cy generator, and argon gas and</w:t>
      </w:r>
      <w:r w:rsidR="00AE74EA" w:rsidRPr="00AE74EA">
        <w:rPr>
          <w:rFonts w:ascii="Times New Roman" w:hAnsi="Times New Roman"/>
          <w:szCs w:val="24"/>
        </w:rPr>
        <w:t xml:space="preserve"> nitrogen tank</w:t>
      </w:r>
      <w:r w:rsidR="007D2C3C">
        <w:rPr>
          <w:rFonts w:ascii="Times New Roman" w:hAnsi="Times New Roman"/>
          <w:szCs w:val="24"/>
        </w:rPr>
        <w:t>s</w:t>
      </w:r>
      <w:r w:rsidR="00AE74EA" w:rsidRPr="00AE74EA">
        <w:rPr>
          <w:rFonts w:ascii="Times New Roman" w:hAnsi="Times New Roman"/>
          <w:szCs w:val="24"/>
        </w:rPr>
        <w:t xml:space="preserve">.  </w:t>
      </w:r>
      <w:r w:rsidR="00AE74EA">
        <w:rPr>
          <w:rFonts w:ascii="Times New Roman" w:hAnsi="Times New Roman"/>
          <w:szCs w:val="24"/>
        </w:rPr>
        <w:t>Estimated construction cost is $21,000,000.</w:t>
      </w:r>
    </w:p>
    <w:p w:rsidR="00561A03" w:rsidRPr="001F3344" w:rsidRDefault="00561A03" w:rsidP="00C544D9">
      <w:pPr>
        <w:spacing w:line="360" w:lineRule="auto"/>
        <w:ind w:right="14" w:firstLine="720"/>
        <w:rPr>
          <w:rFonts w:ascii="Times New Roman" w:hAnsi="Times New Roman"/>
          <w:szCs w:val="24"/>
        </w:rPr>
      </w:pPr>
    </w:p>
    <w:p w:rsidR="009F6189" w:rsidRDefault="005E7407" w:rsidP="00C544D9">
      <w:pPr>
        <w:spacing w:line="360" w:lineRule="auto"/>
        <w:ind w:right="14"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pre-qualification process shall conform to MRS </w:t>
      </w:r>
      <w:r w:rsidRPr="005E7407">
        <w:rPr>
          <w:rFonts w:ascii="Times New Roman" w:hAnsi="Times New Roman"/>
          <w:szCs w:val="24"/>
        </w:rPr>
        <w:t>Title 5, §§1747-1749</w:t>
      </w:r>
      <w:r>
        <w:rPr>
          <w:rFonts w:ascii="Times New Roman" w:hAnsi="Times New Roman"/>
          <w:szCs w:val="24"/>
        </w:rPr>
        <w:t>.</w:t>
      </w:r>
      <w:r w:rsidR="009F6189">
        <w:rPr>
          <w:rFonts w:ascii="Times New Roman" w:hAnsi="Times New Roman"/>
          <w:szCs w:val="24"/>
        </w:rPr>
        <w:t xml:space="preserve">  </w:t>
      </w:r>
      <w:r w:rsidR="00E365E9" w:rsidRPr="00E365E9">
        <w:rPr>
          <w:rFonts w:ascii="Times New Roman" w:hAnsi="Times New Roman"/>
          <w:szCs w:val="24"/>
        </w:rPr>
        <w:t xml:space="preserve">Interested General Contractors are required to complete a Pre-Bid Qualification Application </w:t>
      </w:r>
      <w:r w:rsidR="00C544D9">
        <w:rPr>
          <w:rFonts w:ascii="Times New Roman" w:hAnsi="Times New Roman"/>
          <w:szCs w:val="24"/>
        </w:rPr>
        <w:t xml:space="preserve">and be notified of their pre-qualified status </w:t>
      </w:r>
      <w:r w:rsidR="00E365E9" w:rsidRPr="00E365E9">
        <w:rPr>
          <w:rFonts w:ascii="Times New Roman" w:hAnsi="Times New Roman"/>
          <w:szCs w:val="24"/>
        </w:rPr>
        <w:t>in order to receive the construction documents and part</w:t>
      </w:r>
      <w:r w:rsidR="009F6189">
        <w:rPr>
          <w:rFonts w:ascii="Times New Roman" w:hAnsi="Times New Roman"/>
          <w:szCs w:val="24"/>
        </w:rPr>
        <w:t>icipate in the bidding process.</w:t>
      </w:r>
    </w:p>
    <w:p w:rsidR="009F6189" w:rsidRDefault="009F6189" w:rsidP="00C544D9">
      <w:pPr>
        <w:spacing w:line="360" w:lineRule="auto"/>
        <w:ind w:right="14" w:firstLine="720"/>
        <w:rPr>
          <w:rFonts w:ascii="Times New Roman" w:hAnsi="Times New Roman"/>
          <w:szCs w:val="24"/>
        </w:rPr>
      </w:pPr>
    </w:p>
    <w:p w:rsidR="00234781" w:rsidRDefault="00E365E9" w:rsidP="00C544D9">
      <w:pPr>
        <w:spacing w:line="360" w:lineRule="auto"/>
        <w:ind w:right="14" w:firstLine="720"/>
        <w:rPr>
          <w:rFonts w:ascii="Times New Roman" w:hAnsi="Times New Roman"/>
          <w:szCs w:val="24"/>
        </w:rPr>
      </w:pPr>
      <w:r w:rsidRPr="00E365E9">
        <w:rPr>
          <w:rFonts w:ascii="Times New Roman" w:hAnsi="Times New Roman"/>
          <w:szCs w:val="24"/>
        </w:rPr>
        <w:t>General Contractors currently pre-qualified by</w:t>
      </w:r>
      <w:r w:rsidR="00C544D9">
        <w:rPr>
          <w:rFonts w:ascii="Times New Roman" w:hAnsi="Times New Roman"/>
          <w:szCs w:val="24"/>
        </w:rPr>
        <w:t xml:space="preserve"> </w:t>
      </w:r>
      <w:r w:rsidRPr="00E365E9">
        <w:rPr>
          <w:rFonts w:ascii="Times New Roman" w:hAnsi="Times New Roman"/>
          <w:szCs w:val="24"/>
        </w:rPr>
        <w:t xml:space="preserve">DOT </w:t>
      </w:r>
      <w:r w:rsidR="009F6189">
        <w:rPr>
          <w:rFonts w:ascii="Times New Roman" w:hAnsi="Times New Roman"/>
          <w:szCs w:val="24"/>
        </w:rPr>
        <w:t>in the</w:t>
      </w:r>
      <w:r w:rsidRPr="00E365E9">
        <w:rPr>
          <w:rFonts w:ascii="Times New Roman" w:hAnsi="Times New Roman"/>
          <w:szCs w:val="24"/>
        </w:rPr>
        <w:t xml:space="preserve"> “Buildings” </w:t>
      </w:r>
      <w:r w:rsidR="009F6189">
        <w:rPr>
          <w:rFonts w:ascii="Times New Roman" w:hAnsi="Times New Roman"/>
          <w:szCs w:val="24"/>
        </w:rPr>
        <w:t xml:space="preserve">category </w:t>
      </w:r>
      <w:r w:rsidRPr="00E365E9">
        <w:rPr>
          <w:rFonts w:ascii="Times New Roman" w:hAnsi="Times New Roman"/>
          <w:szCs w:val="24"/>
        </w:rPr>
        <w:t>are not required to submit a new application</w:t>
      </w:r>
      <w:r w:rsidR="009F6189">
        <w:rPr>
          <w:rFonts w:ascii="Times New Roman" w:hAnsi="Times New Roman"/>
          <w:szCs w:val="24"/>
        </w:rPr>
        <w:t>, however</w:t>
      </w:r>
      <w:r w:rsidR="00234781">
        <w:rPr>
          <w:rFonts w:ascii="Times New Roman" w:hAnsi="Times New Roman"/>
          <w:szCs w:val="24"/>
        </w:rPr>
        <w:t>,</w:t>
      </w:r>
      <w:r w:rsidR="009F6189">
        <w:rPr>
          <w:rFonts w:ascii="Times New Roman" w:hAnsi="Times New Roman"/>
          <w:szCs w:val="24"/>
        </w:rPr>
        <w:t xml:space="preserve"> they</w:t>
      </w:r>
      <w:r w:rsidRPr="00E365E9">
        <w:rPr>
          <w:rFonts w:ascii="Times New Roman" w:hAnsi="Times New Roman"/>
          <w:szCs w:val="24"/>
        </w:rPr>
        <w:t xml:space="preserve"> are required to send </w:t>
      </w:r>
      <w:r w:rsidR="0077377F">
        <w:rPr>
          <w:rFonts w:ascii="Times New Roman" w:hAnsi="Times New Roman"/>
          <w:szCs w:val="24"/>
        </w:rPr>
        <w:t>a n</w:t>
      </w:r>
      <w:r w:rsidRPr="00E365E9">
        <w:rPr>
          <w:rFonts w:ascii="Times New Roman" w:hAnsi="Times New Roman"/>
          <w:szCs w:val="24"/>
        </w:rPr>
        <w:t xml:space="preserve">otice of </w:t>
      </w:r>
      <w:r w:rsidR="0077377F">
        <w:rPr>
          <w:rFonts w:ascii="Times New Roman" w:hAnsi="Times New Roman"/>
          <w:szCs w:val="24"/>
        </w:rPr>
        <w:t>i</w:t>
      </w:r>
      <w:r w:rsidRPr="00E365E9">
        <w:rPr>
          <w:rFonts w:ascii="Times New Roman" w:hAnsi="Times New Roman"/>
          <w:szCs w:val="24"/>
        </w:rPr>
        <w:t xml:space="preserve">ntent to </w:t>
      </w:r>
      <w:r w:rsidR="0077377F" w:rsidRPr="00E365E9">
        <w:rPr>
          <w:rFonts w:ascii="Times New Roman" w:hAnsi="Times New Roman"/>
          <w:szCs w:val="24"/>
        </w:rPr>
        <w:t xml:space="preserve">pre-qualify </w:t>
      </w:r>
      <w:r w:rsidR="0077377F">
        <w:rPr>
          <w:rFonts w:ascii="Times New Roman" w:hAnsi="Times New Roman"/>
          <w:szCs w:val="24"/>
        </w:rPr>
        <w:t xml:space="preserve">for </w:t>
      </w:r>
      <w:r w:rsidR="0077377F" w:rsidRPr="00E365E9">
        <w:rPr>
          <w:rFonts w:ascii="Times New Roman" w:hAnsi="Times New Roman"/>
          <w:szCs w:val="24"/>
        </w:rPr>
        <w:t xml:space="preserve">this specific project </w:t>
      </w:r>
      <w:r w:rsidRPr="00E365E9">
        <w:rPr>
          <w:rFonts w:ascii="Times New Roman" w:hAnsi="Times New Roman"/>
          <w:szCs w:val="24"/>
        </w:rPr>
        <w:t xml:space="preserve">by e-mail to </w:t>
      </w:r>
      <w:r w:rsidR="009F6189">
        <w:rPr>
          <w:rFonts w:ascii="Times New Roman" w:hAnsi="Times New Roman"/>
          <w:szCs w:val="24"/>
        </w:rPr>
        <w:t xml:space="preserve">David Schoenherr at </w:t>
      </w:r>
      <w:r w:rsidR="00A5262A" w:rsidRPr="00211CD2">
        <w:rPr>
          <w:rFonts w:ascii="Times New Roman" w:hAnsi="Times New Roman"/>
          <w:szCs w:val="24"/>
        </w:rPr>
        <w:t>bgs.architect</w:t>
      </w:r>
      <w:r w:rsidRPr="00E365E9">
        <w:rPr>
          <w:rFonts w:ascii="Times New Roman" w:hAnsi="Times New Roman"/>
          <w:szCs w:val="24"/>
        </w:rPr>
        <w:t xml:space="preserve">@maine.gov </w:t>
      </w:r>
      <w:r w:rsidR="009F6189">
        <w:rPr>
          <w:rFonts w:ascii="Times New Roman" w:hAnsi="Times New Roman"/>
          <w:szCs w:val="24"/>
        </w:rPr>
        <w:t>by the deadline noted below.  C</w:t>
      </w:r>
      <w:r w:rsidRPr="00E365E9">
        <w:rPr>
          <w:rFonts w:ascii="Times New Roman" w:hAnsi="Times New Roman"/>
          <w:szCs w:val="24"/>
        </w:rPr>
        <w:t xml:space="preserve">onfirmation </w:t>
      </w:r>
      <w:r w:rsidR="009F6189">
        <w:rPr>
          <w:rFonts w:ascii="Times New Roman" w:hAnsi="Times New Roman"/>
          <w:szCs w:val="24"/>
        </w:rPr>
        <w:t xml:space="preserve">of </w:t>
      </w:r>
      <w:r w:rsidRPr="00E365E9">
        <w:rPr>
          <w:rFonts w:ascii="Times New Roman" w:hAnsi="Times New Roman"/>
          <w:szCs w:val="24"/>
        </w:rPr>
        <w:t xml:space="preserve">receipt will be </w:t>
      </w:r>
      <w:r w:rsidR="009F6189">
        <w:rPr>
          <w:rFonts w:ascii="Times New Roman" w:hAnsi="Times New Roman"/>
          <w:szCs w:val="24"/>
        </w:rPr>
        <w:t>returned.</w:t>
      </w:r>
      <w:r w:rsidR="00234781">
        <w:rPr>
          <w:rFonts w:ascii="Times New Roman" w:hAnsi="Times New Roman"/>
          <w:szCs w:val="24"/>
        </w:rPr>
        <w:t xml:space="preserve"> </w:t>
      </w:r>
      <w:r w:rsidR="00234781" w:rsidRPr="00234781">
        <w:rPr>
          <w:rFonts w:ascii="Times New Roman" w:hAnsi="Times New Roman"/>
          <w:szCs w:val="24"/>
        </w:rPr>
        <w:t xml:space="preserve"> </w:t>
      </w:r>
      <w:r w:rsidR="00234781">
        <w:rPr>
          <w:rFonts w:ascii="Times New Roman" w:hAnsi="Times New Roman"/>
          <w:szCs w:val="24"/>
        </w:rPr>
        <w:t xml:space="preserve">The </w:t>
      </w:r>
      <w:r w:rsidR="00234781">
        <w:rPr>
          <w:rFonts w:ascii="Times New Roman" w:hAnsi="Times New Roman"/>
          <w:szCs w:val="24"/>
        </w:rPr>
        <w:t>n</w:t>
      </w:r>
      <w:r w:rsidR="00234781" w:rsidRPr="00E365E9">
        <w:rPr>
          <w:rFonts w:ascii="Times New Roman" w:hAnsi="Times New Roman"/>
          <w:szCs w:val="24"/>
        </w:rPr>
        <w:t xml:space="preserve">otice of </w:t>
      </w:r>
      <w:r w:rsidR="00234781">
        <w:rPr>
          <w:rFonts w:ascii="Times New Roman" w:hAnsi="Times New Roman"/>
          <w:szCs w:val="24"/>
        </w:rPr>
        <w:t>i</w:t>
      </w:r>
      <w:r w:rsidR="00234781" w:rsidRPr="00E365E9">
        <w:rPr>
          <w:rFonts w:ascii="Times New Roman" w:hAnsi="Times New Roman"/>
          <w:szCs w:val="24"/>
        </w:rPr>
        <w:t>ntent to pre-qualify</w:t>
      </w:r>
      <w:r w:rsidR="00234781">
        <w:rPr>
          <w:rFonts w:ascii="Times New Roman" w:hAnsi="Times New Roman"/>
          <w:szCs w:val="24"/>
        </w:rPr>
        <w:t xml:space="preserve"> shall include:</w:t>
      </w:r>
    </w:p>
    <w:p w:rsidR="00234781" w:rsidRPr="00211CD2" w:rsidRDefault="00211CD2" w:rsidP="00211CD2">
      <w:pPr>
        <w:pStyle w:val="ListParagraph"/>
        <w:numPr>
          <w:ilvl w:val="0"/>
          <w:numId w:val="12"/>
        </w:numPr>
        <w:spacing w:line="360" w:lineRule="auto"/>
        <w:ind w:right="14"/>
        <w:rPr>
          <w:rFonts w:ascii="Times New Roman" w:hAnsi="Times New Roman"/>
          <w:szCs w:val="24"/>
        </w:rPr>
      </w:pPr>
      <w:r w:rsidRPr="00211CD2">
        <w:rPr>
          <w:rFonts w:ascii="Times New Roman" w:hAnsi="Times New Roman"/>
          <w:szCs w:val="24"/>
        </w:rPr>
        <w:t>a</w:t>
      </w:r>
      <w:r w:rsidR="00234781" w:rsidRPr="00211CD2">
        <w:rPr>
          <w:rFonts w:ascii="Times New Roman" w:hAnsi="Times New Roman"/>
          <w:szCs w:val="24"/>
        </w:rPr>
        <w:t xml:space="preserve"> letter from their bond company with current</w:t>
      </w:r>
      <w:r>
        <w:rPr>
          <w:rFonts w:ascii="Times New Roman" w:hAnsi="Times New Roman"/>
          <w:szCs w:val="24"/>
        </w:rPr>
        <w:t xml:space="preserve"> bond values;</w:t>
      </w:r>
    </w:p>
    <w:p w:rsidR="00211CD2" w:rsidRDefault="00234781" w:rsidP="00211CD2">
      <w:pPr>
        <w:pStyle w:val="ListParagraph"/>
        <w:numPr>
          <w:ilvl w:val="0"/>
          <w:numId w:val="12"/>
        </w:numPr>
        <w:spacing w:line="360" w:lineRule="auto"/>
        <w:ind w:right="14"/>
        <w:rPr>
          <w:rFonts w:ascii="Times New Roman" w:hAnsi="Times New Roman"/>
          <w:szCs w:val="24"/>
        </w:rPr>
      </w:pPr>
      <w:r w:rsidRPr="00211CD2">
        <w:rPr>
          <w:rFonts w:ascii="Times New Roman" w:hAnsi="Times New Roman"/>
          <w:szCs w:val="24"/>
        </w:rPr>
        <w:t>a</w:t>
      </w:r>
      <w:r w:rsidRPr="00211CD2">
        <w:rPr>
          <w:rFonts w:ascii="Times New Roman" w:hAnsi="Times New Roman"/>
          <w:szCs w:val="24"/>
        </w:rPr>
        <w:t xml:space="preserve"> </w:t>
      </w:r>
      <w:r w:rsidR="00211CD2">
        <w:rPr>
          <w:rFonts w:ascii="Times New Roman" w:hAnsi="Times New Roman"/>
          <w:szCs w:val="24"/>
        </w:rPr>
        <w:t>narrative o</w:t>
      </w:r>
      <w:r w:rsidRPr="00211CD2">
        <w:rPr>
          <w:rFonts w:ascii="Times New Roman" w:hAnsi="Times New Roman"/>
          <w:szCs w:val="24"/>
        </w:rPr>
        <w:t>n project-relevant experience,</w:t>
      </w:r>
      <w:r w:rsidR="00211CD2">
        <w:rPr>
          <w:rFonts w:ascii="Times New Roman" w:hAnsi="Times New Roman"/>
          <w:szCs w:val="24"/>
        </w:rPr>
        <w:t xml:space="preserve"> with project data;</w:t>
      </w:r>
    </w:p>
    <w:p w:rsidR="009F6189" w:rsidRPr="00211CD2" w:rsidRDefault="00234781" w:rsidP="00211CD2">
      <w:pPr>
        <w:pStyle w:val="ListParagraph"/>
        <w:numPr>
          <w:ilvl w:val="0"/>
          <w:numId w:val="12"/>
        </w:numPr>
        <w:spacing w:line="360" w:lineRule="auto"/>
        <w:ind w:right="14"/>
        <w:rPr>
          <w:rFonts w:ascii="Times New Roman" w:hAnsi="Times New Roman"/>
          <w:szCs w:val="24"/>
        </w:rPr>
      </w:pPr>
      <w:r w:rsidRPr="00211CD2">
        <w:rPr>
          <w:rFonts w:ascii="Times New Roman" w:hAnsi="Times New Roman"/>
          <w:szCs w:val="24"/>
        </w:rPr>
        <w:t xml:space="preserve">any other updates </w:t>
      </w:r>
      <w:r w:rsidR="00211CD2">
        <w:rPr>
          <w:rFonts w:ascii="Times New Roman" w:hAnsi="Times New Roman"/>
          <w:szCs w:val="24"/>
        </w:rPr>
        <w:t>to the previously submitted pre-qualification application.</w:t>
      </w:r>
    </w:p>
    <w:p w:rsidR="009F6189" w:rsidRDefault="009F6189" w:rsidP="00C544D9">
      <w:pPr>
        <w:spacing w:line="360" w:lineRule="auto"/>
        <w:ind w:right="14" w:firstLine="720"/>
        <w:rPr>
          <w:rFonts w:ascii="Times New Roman" w:hAnsi="Times New Roman"/>
          <w:szCs w:val="24"/>
        </w:rPr>
      </w:pPr>
    </w:p>
    <w:p w:rsidR="00E365E9" w:rsidRPr="00E365E9" w:rsidRDefault="00E365E9" w:rsidP="00C544D9">
      <w:pPr>
        <w:spacing w:line="360" w:lineRule="auto"/>
        <w:ind w:right="14" w:firstLine="720"/>
        <w:rPr>
          <w:rFonts w:ascii="Times New Roman" w:hAnsi="Times New Roman"/>
          <w:szCs w:val="24"/>
        </w:rPr>
      </w:pPr>
      <w:r w:rsidRPr="00E365E9">
        <w:rPr>
          <w:rFonts w:ascii="Times New Roman" w:hAnsi="Times New Roman"/>
          <w:szCs w:val="24"/>
        </w:rPr>
        <w:lastRenderedPageBreak/>
        <w:t xml:space="preserve">General Contractors not </w:t>
      </w:r>
      <w:r w:rsidR="00C544D9">
        <w:rPr>
          <w:rFonts w:ascii="Times New Roman" w:hAnsi="Times New Roman"/>
          <w:szCs w:val="24"/>
        </w:rPr>
        <w:t xml:space="preserve">currently pre-qualified by </w:t>
      </w:r>
      <w:r w:rsidRPr="00E365E9">
        <w:rPr>
          <w:rFonts w:ascii="Times New Roman" w:hAnsi="Times New Roman"/>
          <w:szCs w:val="24"/>
        </w:rPr>
        <w:t xml:space="preserve">DOT </w:t>
      </w:r>
      <w:r w:rsidR="0077377F">
        <w:rPr>
          <w:rFonts w:ascii="Times New Roman" w:hAnsi="Times New Roman"/>
          <w:szCs w:val="24"/>
        </w:rPr>
        <w:t>in the</w:t>
      </w:r>
      <w:r w:rsidR="0077377F" w:rsidRPr="00E365E9">
        <w:rPr>
          <w:rFonts w:ascii="Times New Roman" w:hAnsi="Times New Roman"/>
          <w:szCs w:val="24"/>
        </w:rPr>
        <w:t xml:space="preserve"> “Buildings” </w:t>
      </w:r>
      <w:r w:rsidR="0077377F">
        <w:rPr>
          <w:rFonts w:ascii="Times New Roman" w:hAnsi="Times New Roman"/>
          <w:szCs w:val="24"/>
        </w:rPr>
        <w:t xml:space="preserve">category </w:t>
      </w:r>
      <w:r w:rsidRPr="00E365E9">
        <w:rPr>
          <w:rFonts w:ascii="Times New Roman" w:hAnsi="Times New Roman"/>
          <w:szCs w:val="24"/>
        </w:rPr>
        <w:t>are directed to complete the State of Maine Prequalification Application for this specific project.</w:t>
      </w:r>
      <w:r w:rsidR="009F6189">
        <w:rPr>
          <w:rFonts w:ascii="Times New Roman" w:hAnsi="Times New Roman"/>
          <w:szCs w:val="24"/>
        </w:rPr>
        <w:t xml:space="preserve">  </w:t>
      </w:r>
      <w:r w:rsidRPr="00E365E9">
        <w:rPr>
          <w:rFonts w:ascii="Times New Roman" w:hAnsi="Times New Roman"/>
          <w:szCs w:val="24"/>
        </w:rPr>
        <w:t>The pre-</w:t>
      </w:r>
      <w:r w:rsidR="009F6189">
        <w:rPr>
          <w:rFonts w:ascii="Times New Roman" w:hAnsi="Times New Roman"/>
          <w:szCs w:val="24"/>
        </w:rPr>
        <w:t>q</w:t>
      </w:r>
      <w:r w:rsidRPr="00E365E9">
        <w:rPr>
          <w:rFonts w:ascii="Times New Roman" w:hAnsi="Times New Roman"/>
          <w:szCs w:val="24"/>
        </w:rPr>
        <w:t xml:space="preserve">ualification application may be downloaded from: </w:t>
      </w:r>
      <w:hyperlink r:id="rId7" w:history="1">
        <w:r w:rsidR="00203713" w:rsidRPr="00A51682">
          <w:rPr>
            <w:rStyle w:val="Hyperlink"/>
            <w:rFonts w:ascii="Times New Roman" w:hAnsi="Times New Roman"/>
            <w:szCs w:val="24"/>
          </w:rPr>
          <w:t>http://www.maine.gov/mdot/contractors/prequal/</w:t>
        </w:r>
      </w:hyperlink>
      <w:r w:rsidR="00203713">
        <w:rPr>
          <w:rFonts w:ascii="Times New Roman" w:hAnsi="Times New Roman"/>
          <w:szCs w:val="24"/>
        </w:rPr>
        <w:t xml:space="preserve">  In addition </w:t>
      </w:r>
      <w:r w:rsidR="00203713" w:rsidRPr="00E365E9">
        <w:rPr>
          <w:rFonts w:ascii="Times New Roman" w:hAnsi="Times New Roman"/>
          <w:szCs w:val="24"/>
        </w:rPr>
        <w:t>to submit</w:t>
      </w:r>
      <w:r w:rsidR="00203713">
        <w:rPr>
          <w:rFonts w:ascii="Times New Roman" w:hAnsi="Times New Roman"/>
          <w:szCs w:val="24"/>
        </w:rPr>
        <w:t>ting</w:t>
      </w:r>
      <w:r w:rsidR="00203713" w:rsidRPr="00E365E9">
        <w:rPr>
          <w:rFonts w:ascii="Times New Roman" w:hAnsi="Times New Roman"/>
          <w:szCs w:val="24"/>
        </w:rPr>
        <w:t xml:space="preserve"> a new application</w:t>
      </w:r>
      <w:r w:rsidR="00203713">
        <w:rPr>
          <w:rFonts w:ascii="Times New Roman" w:hAnsi="Times New Roman"/>
          <w:szCs w:val="24"/>
        </w:rPr>
        <w:t>,</w:t>
      </w:r>
      <w:r w:rsidR="00203713" w:rsidRPr="00E365E9">
        <w:rPr>
          <w:rFonts w:ascii="Times New Roman" w:hAnsi="Times New Roman"/>
          <w:szCs w:val="24"/>
        </w:rPr>
        <w:t xml:space="preserve"> </w:t>
      </w:r>
      <w:r w:rsidR="00203713" w:rsidRPr="00E365E9">
        <w:rPr>
          <w:rFonts w:ascii="Times New Roman" w:hAnsi="Times New Roman"/>
          <w:szCs w:val="24"/>
        </w:rPr>
        <w:t xml:space="preserve">General Contractors </w:t>
      </w:r>
      <w:r w:rsidR="00203713">
        <w:rPr>
          <w:rFonts w:ascii="Times New Roman" w:hAnsi="Times New Roman"/>
          <w:szCs w:val="24"/>
        </w:rPr>
        <w:t xml:space="preserve">not </w:t>
      </w:r>
      <w:r w:rsidR="00203713" w:rsidRPr="00E365E9">
        <w:rPr>
          <w:rFonts w:ascii="Times New Roman" w:hAnsi="Times New Roman"/>
          <w:szCs w:val="24"/>
        </w:rPr>
        <w:t>currently pre-qualified by</w:t>
      </w:r>
      <w:r w:rsidR="00203713">
        <w:rPr>
          <w:rFonts w:ascii="Times New Roman" w:hAnsi="Times New Roman"/>
          <w:szCs w:val="24"/>
        </w:rPr>
        <w:t xml:space="preserve"> </w:t>
      </w:r>
      <w:r w:rsidR="00203713" w:rsidRPr="00E365E9">
        <w:rPr>
          <w:rFonts w:ascii="Times New Roman" w:hAnsi="Times New Roman"/>
          <w:szCs w:val="24"/>
        </w:rPr>
        <w:t xml:space="preserve">DOT </w:t>
      </w:r>
      <w:r w:rsidR="00203713">
        <w:rPr>
          <w:rFonts w:ascii="Times New Roman" w:hAnsi="Times New Roman"/>
          <w:szCs w:val="24"/>
        </w:rPr>
        <w:t>in the</w:t>
      </w:r>
      <w:r w:rsidR="00203713" w:rsidRPr="00E365E9">
        <w:rPr>
          <w:rFonts w:ascii="Times New Roman" w:hAnsi="Times New Roman"/>
          <w:szCs w:val="24"/>
        </w:rPr>
        <w:t xml:space="preserve"> “Buildings” </w:t>
      </w:r>
      <w:r w:rsidR="00203713">
        <w:rPr>
          <w:rFonts w:ascii="Times New Roman" w:hAnsi="Times New Roman"/>
          <w:szCs w:val="24"/>
        </w:rPr>
        <w:t xml:space="preserve">category </w:t>
      </w:r>
      <w:r w:rsidR="00203713" w:rsidRPr="00E365E9">
        <w:rPr>
          <w:rFonts w:ascii="Times New Roman" w:hAnsi="Times New Roman"/>
          <w:szCs w:val="24"/>
        </w:rPr>
        <w:t xml:space="preserve">are required to send </w:t>
      </w:r>
      <w:r w:rsidR="00203713">
        <w:rPr>
          <w:rFonts w:ascii="Times New Roman" w:hAnsi="Times New Roman"/>
          <w:szCs w:val="24"/>
        </w:rPr>
        <w:t>a n</w:t>
      </w:r>
      <w:r w:rsidR="00203713" w:rsidRPr="00E365E9">
        <w:rPr>
          <w:rFonts w:ascii="Times New Roman" w:hAnsi="Times New Roman"/>
          <w:szCs w:val="24"/>
        </w:rPr>
        <w:t xml:space="preserve">otice of </w:t>
      </w:r>
      <w:r w:rsidR="00203713">
        <w:rPr>
          <w:rFonts w:ascii="Times New Roman" w:hAnsi="Times New Roman"/>
          <w:szCs w:val="24"/>
        </w:rPr>
        <w:t>i</w:t>
      </w:r>
      <w:r w:rsidR="00203713" w:rsidRPr="00E365E9">
        <w:rPr>
          <w:rFonts w:ascii="Times New Roman" w:hAnsi="Times New Roman"/>
          <w:szCs w:val="24"/>
        </w:rPr>
        <w:t xml:space="preserve">ntent to pre-qualify </w:t>
      </w:r>
      <w:r w:rsidR="00203713">
        <w:rPr>
          <w:rFonts w:ascii="Times New Roman" w:hAnsi="Times New Roman"/>
          <w:szCs w:val="24"/>
        </w:rPr>
        <w:t xml:space="preserve">for </w:t>
      </w:r>
      <w:r w:rsidR="00203713" w:rsidRPr="00E365E9">
        <w:rPr>
          <w:rFonts w:ascii="Times New Roman" w:hAnsi="Times New Roman"/>
          <w:szCs w:val="24"/>
        </w:rPr>
        <w:t xml:space="preserve">this specific project by e-mail to </w:t>
      </w:r>
      <w:r w:rsidR="00203713">
        <w:rPr>
          <w:rFonts w:ascii="Times New Roman" w:hAnsi="Times New Roman"/>
          <w:szCs w:val="24"/>
        </w:rPr>
        <w:t xml:space="preserve">David Schoenherr at </w:t>
      </w:r>
      <w:r w:rsidR="00203713" w:rsidRPr="00211CD2">
        <w:rPr>
          <w:rFonts w:ascii="Times New Roman" w:hAnsi="Times New Roman"/>
          <w:szCs w:val="24"/>
        </w:rPr>
        <w:t>bgs.architect</w:t>
      </w:r>
      <w:r w:rsidR="00203713" w:rsidRPr="00E365E9">
        <w:rPr>
          <w:rFonts w:ascii="Times New Roman" w:hAnsi="Times New Roman"/>
          <w:szCs w:val="24"/>
        </w:rPr>
        <w:t xml:space="preserve">@maine.gov </w:t>
      </w:r>
      <w:r w:rsidR="00203713">
        <w:rPr>
          <w:rFonts w:ascii="Times New Roman" w:hAnsi="Times New Roman"/>
          <w:szCs w:val="24"/>
        </w:rPr>
        <w:t>by the deadline noted below.  C</w:t>
      </w:r>
      <w:r w:rsidR="00203713" w:rsidRPr="00E365E9">
        <w:rPr>
          <w:rFonts w:ascii="Times New Roman" w:hAnsi="Times New Roman"/>
          <w:szCs w:val="24"/>
        </w:rPr>
        <w:t xml:space="preserve">onfirmation </w:t>
      </w:r>
      <w:r w:rsidR="00203713">
        <w:rPr>
          <w:rFonts w:ascii="Times New Roman" w:hAnsi="Times New Roman"/>
          <w:szCs w:val="24"/>
        </w:rPr>
        <w:t xml:space="preserve">of </w:t>
      </w:r>
      <w:r w:rsidR="00203713" w:rsidRPr="00E365E9">
        <w:rPr>
          <w:rFonts w:ascii="Times New Roman" w:hAnsi="Times New Roman"/>
          <w:szCs w:val="24"/>
        </w:rPr>
        <w:t xml:space="preserve">receipt will be </w:t>
      </w:r>
      <w:r w:rsidR="00203713">
        <w:rPr>
          <w:rFonts w:ascii="Times New Roman" w:hAnsi="Times New Roman"/>
          <w:szCs w:val="24"/>
        </w:rPr>
        <w:t>returned.</w:t>
      </w:r>
    </w:p>
    <w:p w:rsidR="00E365E9" w:rsidRPr="00E365E9" w:rsidRDefault="00E365E9" w:rsidP="00C544D9">
      <w:pPr>
        <w:spacing w:line="360" w:lineRule="auto"/>
        <w:ind w:right="14"/>
        <w:rPr>
          <w:rFonts w:ascii="Times New Roman" w:hAnsi="Times New Roman"/>
          <w:szCs w:val="24"/>
        </w:rPr>
      </w:pPr>
    </w:p>
    <w:p w:rsidR="0077377F" w:rsidRDefault="009F6189" w:rsidP="00C544D9">
      <w:pPr>
        <w:spacing w:line="360" w:lineRule="auto"/>
        <w:ind w:right="14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</w:t>
      </w:r>
      <w:r w:rsidR="00E365E9" w:rsidRPr="00E365E9">
        <w:rPr>
          <w:rFonts w:ascii="Times New Roman" w:hAnsi="Times New Roman"/>
          <w:szCs w:val="24"/>
        </w:rPr>
        <w:t xml:space="preserve">uestions </w:t>
      </w:r>
      <w:r>
        <w:rPr>
          <w:rFonts w:ascii="Times New Roman" w:hAnsi="Times New Roman"/>
          <w:szCs w:val="24"/>
        </w:rPr>
        <w:t xml:space="preserve">may be directed </w:t>
      </w:r>
      <w:r w:rsidR="00E365E9" w:rsidRPr="00E365E9">
        <w:rPr>
          <w:rFonts w:ascii="Times New Roman" w:hAnsi="Times New Roman"/>
          <w:szCs w:val="24"/>
        </w:rPr>
        <w:t xml:space="preserve">to </w:t>
      </w:r>
      <w:r>
        <w:rPr>
          <w:rFonts w:ascii="Times New Roman" w:hAnsi="Times New Roman"/>
          <w:szCs w:val="24"/>
        </w:rPr>
        <w:t>David Schoenherr</w:t>
      </w:r>
      <w:r w:rsidR="00E365E9" w:rsidRPr="00E365E9">
        <w:rPr>
          <w:rFonts w:ascii="Times New Roman" w:hAnsi="Times New Roman"/>
          <w:szCs w:val="24"/>
        </w:rPr>
        <w:t xml:space="preserve">, </w:t>
      </w:r>
      <w:r w:rsidR="00211CD2" w:rsidRPr="00211CD2">
        <w:rPr>
          <w:rFonts w:ascii="Times New Roman" w:hAnsi="Times New Roman"/>
          <w:szCs w:val="24"/>
        </w:rPr>
        <w:t>bgs</w:t>
      </w:r>
      <w:r w:rsidR="0077377F" w:rsidRPr="00211CD2">
        <w:rPr>
          <w:rFonts w:ascii="Times New Roman" w:hAnsi="Times New Roman"/>
          <w:szCs w:val="24"/>
        </w:rPr>
        <w:t>.</w:t>
      </w:r>
      <w:r w:rsidR="00211CD2" w:rsidRPr="00211CD2">
        <w:rPr>
          <w:rFonts w:ascii="Times New Roman" w:hAnsi="Times New Roman"/>
          <w:szCs w:val="24"/>
        </w:rPr>
        <w:t>architect</w:t>
      </w:r>
      <w:r w:rsidR="0077377F" w:rsidRPr="00E365E9">
        <w:rPr>
          <w:rFonts w:ascii="Times New Roman" w:hAnsi="Times New Roman"/>
          <w:szCs w:val="24"/>
        </w:rPr>
        <w:t xml:space="preserve">@maine.gov </w:t>
      </w:r>
      <w:r w:rsidR="00E365E9" w:rsidRPr="00E365E9">
        <w:rPr>
          <w:rFonts w:ascii="Times New Roman" w:hAnsi="Times New Roman"/>
          <w:szCs w:val="24"/>
        </w:rPr>
        <w:t xml:space="preserve">or </w:t>
      </w:r>
      <w:r w:rsidR="0077377F" w:rsidRPr="00E365E9">
        <w:rPr>
          <w:rFonts w:ascii="Times New Roman" w:hAnsi="Times New Roman"/>
          <w:szCs w:val="24"/>
        </w:rPr>
        <w:t>(207) 624-</w:t>
      </w:r>
      <w:r w:rsidR="0077377F">
        <w:rPr>
          <w:rFonts w:ascii="Times New Roman" w:hAnsi="Times New Roman"/>
          <w:szCs w:val="24"/>
        </w:rPr>
        <w:t>7351</w:t>
      </w:r>
      <w:r w:rsidR="00E365E9" w:rsidRPr="00E365E9">
        <w:rPr>
          <w:rFonts w:ascii="Times New Roman" w:hAnsi="Times New Roman"/>
          <w:szCs w:val="24"/>
        </w:rPr>
        <w:t xml:space="preserve">. </w:t>
      </w:r>
      <w:r w:rsidR="0077377F">
        <w:rPr>
          <w:rFonts w:ascii="Times New Roman" w:hAnsi="Times New Roman"/>
          <w:szCs w:val="24"/>
        </w:rPr>
        <w:t xml:space="preserve"> </w:t>
      </w:r>
      <w:r w:rsidR="00E365E9" w:rsidRPr="00E365E9">
        <w:rPr>
          <w:rFonts w:ascii="Times New Roman" w:hAnsi="Times New Roman"/>
          <w:szCs w:val="24"/>
        </w:rPr>
        <w:t xml:space="preserve">The application must be completed and returned electronically to both </w:t>
      </w:r>
      <w:r w:rsidR="00A5262A" w:rsidRPr="00211CD2">
        <w:rPr>
          <w:rFonts w:ascii="Times New Roman" w:hAnsi="Times New Roman"/>
          <w:szCs w:val="24"/>
        </w:rPr>
        <w:t>bgs.architect</w:t>
      </w:r>
      <w:r w:rsidR="0077377F" w:rsidRPr="00E365E9">
        <w:rPr>
          <w:rFonts w:ascii="Times New Roman" w:hAnsi="Times New Roman"/>
          <w:szCs w:val="24"/>
        </w:rPr>
        <w:t xml:space="preserve">@maine.gov </w:t>
      </w:r>
      <w:r w:rsidR="00E365E9" w:rsidRPr="00E365E9">
        <w:rPr>
          <w:rFonts w:ascii="Times New Roman" w:hAnsi="Times New Roman"/>
          <w:szCs w:val="24"/>
        </w:rPr>
        <w:t xml:space="preserve">and contractor.prequal@maine.gov, on or before </w:t>
      </w:r>
      <w:r w:rsidR="0077377F" w:rsidRPr="0077377F">
        <w:rPr>
          <w:rFonts w:ascii="Times New Roman" w:hAnsi="Times New Roman"/>
          <w:b/>
          <w:szCs w:val="24"/>
        </w:rPr>
        <w:t xml:space="preserve">January </w:t>
      </w:r>
      <w:r w:rsidR="00FE5A5D">
        <w:rPr>
          <w:rFonts w:ascii="Times New Roman" w:hAnsi="Times New Roman"/>
          <w:b/>
          <w:szCs w:val="24"/>
        </w:rPr>
        <w:t>16</w:t>
      </w:r>
      <w:r w:rsidR="00E365E9" w:rsidRPr="0077377F">
        <w:rPr>
          <w:rFonts w:ascii="Times New Roman" w:hAnsi="Times New Roman"/>
          <w:b/>
          <w:szCs w:val="24"/>
        </w:rPr>
        <w:t>, 201</w:t>
      </w:r>
      <w:r w:rsidR="0077377F" w:rsidRPr="0077377F">
        <w:rPr>
          <w:rFonts w:ascii="Times New Roman" w:hAnsi="Times New Roman"/>
          <w:b/>
          <w:szCs w:val="24"/>
        </w:rPr>
        <w:t>9</w:t>
      </w:r>
      <w:r w:rsidR="00E365E9" w:rsidRPr="00E365E9">
        <w:rPr>
          <w:rFonts w:ascii="Times New Roman" w:hAnsi="Times New Roman"/>
          <w:szCs w:val="24"/>
        </w:rPr>
        <w:t xml:space="preserve"> at </w:t>
      </w:r>
      <w:r w:rsidR="00E365E9" w:rsidRPr="0077377F">
        <w:rPr>
          <w:rFonts w:ascii="Times New Roman" w:hAnsi="Times New Roman"/>
          <w:b/>
          <w:szCs w:val="24"/>
        </w:rPr>
        <w:t>2</w:t>
      </w:r>
      <w:r w:rsidR="0077377F" w:rsidRPr="0077377F">
        <w:rPr>
          <w:rFonts w:ascii="Times New Roman" w:hAnsi="Times New Roman"/>
          <w:b/>
          <w:szCs w:val="24"/>
        </w:rPr>
        <w:t>:00 PM</w:t>
      </w:r>
      <w:r w:rsidR="00E365E9" w:rsidRPr="00E365E9">
        <w:rPr>
          <w:rFonts w:ascii="Times New Roman" w:hAnsi="Times New Roman"/>
          <w:szCs w:val="24"/>
        </w:rPr>
        <w:t xml:space="preserve">.  </w:t>
      </w:r>
      <w:r w:rsidR="0077377F">
        <w:rPr>
          <w:rFonts w:ascii="Times New Roman" w:hAnsi="Times New Roman"/>
          <w:szCs w:val="24"/>
        </w:rPr>
        <w:t>C</w:t>
      </w:r>
      <w:r w:rsidR="0077377F" w:rsidRPr="00E365E9">
        <w:rPr>
          <w:rFonts w:ascii="Times New Roman" w:hAnsi="Times New Roman"/>
          <w:szCs w:val="24"/>
        </w:rPr>
        <w:t xml:space="preserve">onfirmation </w:t>
      </w:r>
      <w:r w:rsidR="0077377F">
        <w:rPr>
          <w:rFonts w:ascii="Times New Roman" w:hAnsi="Times New Roman"/>
          <w:szCs w:val="24"/>
        </w:rPr>
        <w:t xml:space="preserve">of </w:t>
      </w:r>
      <w:r w:rsidR="0077377F" w:rsidRPr="00E365E9">
        <w:rPr>
          <w:rFonts w:ascii="Times New Roman" w:hAnsi="Times New Roman"/>
          <w:szCs w:val="24"/>
        </w:rPr>
        <w:t xml:space="preserve">receipt will be </w:t>
      </w:r>
      <w:r w:rsidR="0077377F">
        <w:rPr>
          <w:rFonts w:ascii="Times New Roman" w:hAnsi="Times New Roman"/>
          <w:szCs w:val="24"/>
        </w:rPr>
        <w:t>returned.</w:t>
      </w:r>
    </w:p>
    <w:p w:rsidR="0077377F" w:rsidRDefault="0077377F" w:rsidP="00C544D9">
      <w:pPr>
        <w:spacing w:line="360" w:lineRule="auto"/>
        <w:ind w:right="14" w:firstLine="720"/>
        <w:rPr>
          <w:rFonts w:ascii="Times New Roman" w:hAnsi="Times New Roman"/>
          <w:szCs w:val="24"/>
        </w:rPr>
      </w:pPr>
    </w:p>
    <w:p w:rsidR="00E365E9" w:rsidRDefault="0077377F" w:rsidP="00C544D9">
      <w:pPr>
        <w:spacing w:line="360" w:lineRule="auto"/>
        <w:ind w:right="14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Applications received after the</w:t>
      </w:r>
      <w:r w:rsidR="00E365E9" w:rsidRPr="00E365E9">
        <w:rPr>
          <w:rFonts w:ascii="Times New Roman" w:hAnsi="Times New Roman"/>
          <w:szCs w:val="24"/>
        </w:rPr>
        <w:t xml:space="preserve"> deadline will not be accepted. </w:t>
      </w:r>
      <w:r>
        <w:rPr>
          <w:rFonts w:ascii="Times New Roman" w:hAnsi="Times New Roman"/>
          <w:szCs w:val="24"/>
        </w:rPr>
        <w:t xml:space="preserve"> </w:t>
      </w:r>
      <w:r w:rsidR="00E365E9" w:rsidRPr="00E365E9">
        <w:rPr>
          <w:rFonts w:ascii="Times New Roman" w:hAnsi="Times New Roman"/>
          <w:szCs w:val="24"/>
        </w:rPr>
        <w:t>This deadline supersedes all other published instructions for application acceptance including Section 2.2.2 of the application and the notice on the DOT Contractor Prequalification web page.</w:t>
      </w:r>
    </w:p>
    <w:p w:rsidR="00B92A84" w:rsidRDefault="00B92A84" w:rsidP="00C544D9">
      <w:pPr>
        <w:spacing w:line="360" w:lineRule="auto"/>
        <w:ind w:right="14" w:firstLine="720"/>
        <w:rPr>
          <w:rFonts w:ascii="Times New Roman" w:hAnsi="Times New Roman"/>
          <w:szCs w:val="24"/>
        </w:rPr>
      </w:pPr>
    </w:p>
    <w:p w:rsidR="00B92A84" w:rsidRPr="00E365E9" w:rsidRDefault="00B92A84" w:rsidP="00B92A84">
      <w:pPr>
        <w:spacing w:line="360" w:lineRule="auto"/>
        <w:ind w:right="14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on the General Contractor</w:t>
      </w:r>
      <w:r w:rsidRPr="00E365E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pre-qualified</w:t>
      </w:r>
      <w:r>
        <w:rPr>
          <w:rFonts w:ascii="Times New Roman" w:hAnsi="Times New Roman"/>
          <w:szCs w:val="24"/>
        </w:rPr>
        <w:t xml:space="preserve"> list and bidding for this project will be posted on the Bureau of Real Estate Management website:  </w:t>
      </w:r>
      <w:hyperlink r:id="rId8" w:history="1">
        <w:r w:rsidRPr="00A51682">
          <w:rPr>
            <w:rStyle w:val="Hyperlink"/>
            <w:rFonts w:ascii="Times New Roman" w:hAnsi="Times New Roman"/>
            <w:szCs w:val="24"/>
          </w:rPr>
          <w:t>http://www.maine.gov/dafs/brem/business-opportunities</w:t>
        </w:r>
      </w:hyperlink>
      <w:bookmarkStart w:id="0" w:name="_GoBack"/>
      <w:bookmarkEnd w:id="0"/>
    </w:p>
    <w:p w:rsidR="0077377F" w:rsidRDefault="0077377F" w:rsidP="00C544D9">
      <w:pPr>
        <w:spacing w:line="360" w:lineRule="auto"/>
        <w:ind w:right="14"/>
        <w:rPr>
          <w:rFonts w:ascii="Times New Roman" w:hAnsi="Times New Roman"/>
          <w:szCs w:val="24"/>
        </w:rPr>
      </w:pPr>
    </w:p>
    <w:p w:rsidR="00E365E9" w:rsidRPr="001F3344" w:rsidRDefault="00E365E9" w:rsidP="00C544D9">
      <w:pPr>
        <w:spacing w:line="360" w:lineRule="auto"/>
        <w:ind w:right="14" w:firstLine="720"/>
        <w:rPr>
          <w:rFonts w:ascii="Times New Roman" w:hAnsi="Times New Roman"/>
          <w:szCs w:val="24"/>
        </w:rPr>
      </w:pPr>
      <w:r w:rsidRPr="00E365E9">
        <w:rPr>
          <w:rFonts w:ascii="Times New Roman" w:hAnsi="Times New Roman"/>
          <w:szCs w:val="24"/>
        </w:rPr>
        <w:t xml:space="preserve">Bidding documents prepared by Lavallee </w:t>
      </w:r>
      <w:proofErr w:type="spellStart"/>
      <w:r w:rsidRPr="00E365E9">
        <w:rPr>
          <w:rFonts w:ascii="Times New Roman" w:hAnsi="Times New Roman"/>
          <w:szCs w:val="24"/>
        </w:rPr>
        <w:t>Brensinger</w:t>
      </w:r>
      <w:proofErr w:type="spellEnd"/>
      <w:r w:rsidRPr="00E365E9">
        <w:rPr>
          <w:rFonts w:ascii="Times New Roman" w:hAnsi="Times New Roman"/>
          <w:szCs w:val="24"/>
        </w:rPr>
        <w:t xml:space="preserve"> Architects will be available to prequalified General Contractor bidders no earlier than January </w:t>
      </w:r>
      <w:r w:rsidR="00FE5A5D">
        <w:rPr>
          <w:rFonts w:ascii="Times New Roman" w:hAnsi="Times New Roman"/>
          <w:szCs w:val="24"/>
        </w:rPr>
        <w:t>23</w:t>
      </w:r>
      <w:r w:rsidRPr="00E365E9">
        <w:rPr>
          <w:rFonts w:ascii="Times New Roman" w:hAnsi="Times New Roman"/>
          <w:szCs w:val="24"/>
        </w:rPr>
        <w:t>, 2019</w:t>
      </w:r>
      <w:r w:rsidR="00A5262A">
        <w:rPr>
          <w:rFonts w:ascii="Times New Roman" w:hAnsi="Times New Roman"/>
          <w:szCs w:val="24"/>
        </w:rPr>
        <w:t xml:space="preserve">.  </w:t>
      </w:r>
      <w:r w:rsidR="00A5262A" w:rsidRPr="00E365E9">
        <w:rPr>
          <w:rFonts w:ascii="Times New Roman" w:hAnsi="Times New Roman"/>
          <w:szCs w:val="24"/>
        </w:rPr>
        <w:t xml:space="preserve">Bid document information will be provided </w:t>
      </w:r>
      <w:r w:rsidR="00A5262A">
        <w:rPr>
          <w:rFonts w:ascii="Times New Roman" w:hAnsi="Times New Roman"/>
          <w:szCs w:val="24"/>
        </w:rPr>
        <w:t xml:space="preserve">directly to GCs, and </w:t>
      </w:r>
      <w:r w:rsidR="00A5262A" w:rsidRPr="00E365E9">
        <w:rPr>
          <w:rFonts w:ascii="Times New Roman" w:hAnsi="Times New Roman"/>
          <w:szCs w:val="24"/>
        </w:rPr>
        <w:t xml:space="preserve">in </w:t>
      </w:r>
      <w:r w:rsidR="00A5262A">
        <w:rPr>
          <w:rFonts w:ascii="Times New Roman" w:hAnsi="Times New Roman"/>
          <w:szCs w:val="24"/>
        </w:rPr>
        <w:t>public notices</w:t>
      </w:r>
      <w:r w:rsidR="00A5262A" w:rsidRPr="00E365E9">
        <w:rPr>
          <w:rFonts w:ascii="Times New Roman" w:hAnsi="Times New Roman"/>
          <w:szCs w:val="24"/>
        </w:rPr>
        <w:t>.</w:t>
      </w:r>
      <w:r w:rsidR="00A5262A">
        <w:rPr>
          <w:rFonts w:ascii="Times New Roman" w:hAnsi="Times New Roman"/>
          <w:szCs w:val="24"/>
        </w:rPr>
        <w:t xml:space="preserve"> </w:t>
      </w:r>
      <w:r w:rsidRPr="00E365E9">
        <w:rPr>
          <w:rFonts w:ascii="Times New Roman" w:hAnsi="Times New Roman"/>
          <w:szCs w:val="24"/>
        </w:rPr>
        <w:t xml:space="preserve"> Notice to Proceed </w:t>
      </w:r>
      <w:r w:rsidR="00A5262A">
        <w:rPr>
          <w:rFonts w:ascii="Times New Roman" w:hAnsi="Times New Roman"/>
          <w:szCs w:val="24"/>
        </w:rPr>
        <w:t xml:space="preserve">is </w:t>
      </w:r>
      <w:r w:rsidRPr="00E365E9">
        <w:rPr>
          <w:rFonts w:ascii="Times New Roman" w:hAnsi="Times New Roman"/>
          <w:szCs w:val="24"/>
        </w:rPr>
        <w:t xml:space="preserve">anticipated in March 2019 </w:t>
      </w:r>
      <w:r w:rsidR="00A5262A">
        <w:rPr>
          <w:rFonts w:ascii="Times New Roman" w:hAnsi="Times New Roman"/>
          <w:szCs w:val="24"/>
        </w:rPr>
        <w:t>with</w:t>
      </w:r>
      <w:r w:rsidRPr="00E365E9">
        <w:rPr>
          <w:rFonts w:ascii="Times New Roman" w:hAnsi="Times New Roman"/>
          <w:szCs w:val="24"/>
        </w:rPr>
        <w:t xml:space="preserve"> Substantial Completion</w:t>
      </w:r>
      <w:r w:rsidR="00A5262A">
        <w:rPr>
          <w:rFonts w:ascii="Times New Roman" w:hAnsi="Times New Roman"/>
          <w:szCs w:val="24"/>
        </w:rPr>
        <w:t xml:space="preserve"> of the project</w:t>
      </w:r>
      <w:r w:rsidRPr="00E365E9">
        <w:rPr>
          <w:rFonts w:ascii="Times New Roman" w:hAnsi="Times New Roman"/>
          <w:szCs w:val="24"/>
        </w:rPr>
        <w:t xml:space="preserve"> </w:t>
      </w:r>
      <w:r w:rsidR="00A5262A">
        <w:rPr>
          <w:rFonts w:ascii="Times New Roman" w:hAnsi="Times New Roman"/>
          <w:szCs w:val="24"/>
        </w:rPr>
        <w:t>by</w:t>
      </w:r>
      <w:r w:rsidRPr="00E365E9">
        <w:rPr>
          <w:rFonts w:ascii="Times New Roman" w:hAnsi="Times New Roman"/>
          <w:szCs w:val="24"/>
        </w:rPr>
        <w:t xml:space="preserve"> August 2020. </w:t>
      </w:r>
      <w:r w:rsidR="00A5262A">
        <w:rPr>
          <w:rFonts w:ascii="Times New Roman" w:hAnsi="Times New Roman"/>
          <w:szCs w:val="24"/>
        </w:rPr>
        <w:t xml:space="preserve"> </w:t>
      </w:r>
    </w:p>
    <w:sectPr w:rsidR="00E365E9" w:rsidRPr="001F3344" w:rsidSect="0062672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08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700" w:rsidRDefault="002F1700">
      <w:r>
        <w:separator/>
      </w:r>
    </w:p>
  </w:endnote>
  <w:endnote w:type="continuationSeparator" w:id="0">
    <w:p w:rsidR="002F1700" w:rsidRDefault="002F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2C" w:rsidRPr="00BB32E6" w:rsidRDefault="00B7142C" w:rsidP="00AC44CA">
    <w:pPr>
      <w:pStyle w:val="Footer"/>
      <w:tabs>
        <w:tab w:val="clear" w:pos="4320"/>
        <w:tab w:val="clear" w:pos="8640"/>
        <w:tab w:val="right" w:pos="9348"/>
      </w:tabs>
      <w:rPr>
        <w:rStyle w:val="PageNumber"/>
        <w:sz w:val="16"/>
        <w:szCs w:val="16"/>
      </w:rPr>
    </w:pP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FILENAME </w:instrText>
    </w:r>
    <w:r w:rsidRPr="00BB32E6">
      <w:rPr>
        <w:rStyle w:val="PageNumber"/>
        <w:sz w:val="16"/>
        <w:szCs w:val="16"/>
      </w:rPr>
      <w:fldChar w:fldCharType="separate"/>
    </w:r>
    <w:r w:rsidR="005E7407">
      <w:rPr>
        <w:rStyle w:val="PageNumber"/>
        <w:noProof/>
        <w:sz w:val="16"/>
        <w:szCs w:val="16"/>
      </w:rPr>
      <w:t>Notice to GCs for pre-qualification.docx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ab/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PAGE </w:instrText>
    </w:r>
    <w:r w:rsidRPr="00BB32E6">
      <w:rPr>
        <w:rStyle w:val="PageNumber"/>
        <w:sz w:val="16"/>
        <w:szCs w:val="16"/>
      </w:rPr>
      <w:fldChar w:fldCharType="separate"/>
    </w:r>
    <w:r w:rsidR="00B92A84">
      <w:rPr>
        <w:rStyle w:val="PageNumber"/>
        <w:noProof/>
        <w:sz w:val="16"/>
        <w:szCs w:val="16"/>
      </w:rPr>
      <w:t>2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 xml:space="preserve"> of </w:t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NUMPAGES </w:instrText>
    </w:r>
    <w:r w:rsidRPr="00BB32E6">
      <w:rPr>
        <w:rStyle w:val="PageNumber"/>
        <w:sz w:val="16"/>
        <w:szCs w:val="16"/>
      </w:rPr>
      <w:fldChar w:fldCharType="separate"/>
    </w:r>
    <w:r w:rsidR="00B92A84">
      <w:rPr>
        <w:rStyle w:val="PageNumber"/>
        <w:noProof/>
        <w:sz w:val="16"/>
        <w:szCs w:val="16"/>
      </w:rPr>
      <w:t>2</w:t>
    </w:r>
    <w:r w:rsidRPr="00BB32E6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10" w:rsidRPr="00373810" w:rsidRDefault="00373810" w:rsidP="00373810">
    <w:pPr>
      <w:pStyle w:val="Footer"/>
      <w:tabs>
        <w:tab w:val="clear" w:pos="4320"/>
        <w:tab w:val="clear" w:pos="8640"/>
        <w:tab w:val="right" w:pos="9348"/>
      </w:tabs>
      <w:rPr>
        <w:sz w:val="16"/>
        <w:szCs w:val="16"/>
      </w:rPr>
    </w:pP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FILENAME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Sample RFQ Information Sheet for design services 28 Mar 2018.docx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ab/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PAGE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 xml:space="preserve"> of </w:t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NUMPAGES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BB32E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700" w:rsidRDefault="002F1700">
      <w:r>
        <w:separator/>
      </w:r>
    </w:p>
  </w:footnote>
  <w:footnote w:type="continuationSeparator" w:id="0">
    <w:p w:rsidR="002F1700" w:rsidRDefault="002F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58F" w:rsidRPr="0043358F" w:rsidRDefault="00B92A84" w:rsidP="0043358F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3pt;margin-top:-8.15pt;width:46.8pt;height:56.65pt;z-index:-251657216" fillcolor="window">
          <v:imagedata r:id="rId1" o:title="" croptop="-3060f" cropbottom="-3060f" cropleft="-3701f" cropright="-5089f"/>
        </v:shape>
        <o:OLEObject Type="Embed" ProgID="Word.Picture.8" ShapeID="_x0000_s2054" DrawAspect="Content" ObjectID="_1605945909" r:id="rId2"/>
      </w:object>
    </w:r>
    <w:r w:rsidR="0043358F" w:rsidRPr="0043358F">
      <w:rPr>
        <w:b/>
        <w:szCs w:val="24"/>
      </w:rPr>
      <w:t>State of Maine</w:t>
    </w:r>
  </w:p>
  <w:p w:rsidR="0043358F" w:rsidRPr="0043358F" w:rsidRDefault="0043358F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>Bureau of Real Estate Management</w:t>
    </w:r>
  </w:p>
  <w:p w:rsidR="0043358F" w:rsidRPr="0043358F" w:rsidRDefault="0043358F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>Division of Planning, Design &amp; Construction</w:t>
    </w:r>
  </w:p>
  <w:p w:rsidR="0043358F" w:rsidRPr="0043358F" w:rsidRDefault="0043358F" w:rsidP="0043358F">
    <w:pPr>
      <w:jc w:val="center"/>
      <w:rPr>
        <w:rFonts w:ascii="Arial Narrow" w:hAnsi="Arial Narrow"/>
        <w:b/>
        <w:szCs w:val="24"/>
      </w:rPr>
    </w:pPr>
  </w:p>
  <w:p w:rsidR="00B7142C" w:rsidRPr="0043358F" w:rsidRDefault="00B92A84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10" w:rsidRPr="00373810" w:rsidRDefault="00B92A84" w:rsidP="00373810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pt;margin-top:-8.15pt;width:46.8pt;height:56.65pt;z-index:-251655168" fillcolor="window">
          <v:imagedata r:id="rId1" o:title="" croptop="-3060f" cropbottom="-3060f" cropleft="-3701f" cropright="-5089f"/>
        </v:shape>
        <o:OLEObject Type="Embed" ProgID="Word.Picture.8" ShapeID="_x0000_s2055" DrawAspect="Content" ObjectID="_1605945910" r:id="rId2"/>
      </w:object>
    </w:r>
    <w:r w:rsidR="00373810" w:rsidRPr="00373810">
      <w:rPr>
        <w:b/>
        <w:szCs w:val="24"/>
      </w:rPr>
      <w:t>State of Maine</w:t>
    </w:r>
  </w:p>
  <w:p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>Bureau of Real Estate Management</w:t>
    </w:r>
  </w:p>
  <w:p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>Division of Planning, Design &amp; Construction</w:t>
    </w:r>
  </w:p>
  <w:p w:rsidR="00373810" w:rsidRPr="00373810" w:rsidRDefault="00373810" w:rsidP="00373810">
    <w:pPr>
      <w:jc w:val="center"/>
      <w:rPr>
        <w:rFonts w:ascii="Arial Narrow" w:hAnsi="Arial Narrow"/>
        <w:b/>
        <w:szCs w:val="24"/>
      </w:rPr>
    </w:pPr>
  </w:p>
  <w:p w:rsidR="00373810" w:rsidRPr="00373810" w:rsidRDefault="00B92A84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AC9"/>
    <w:multiLevelType w:val="hybridMultilevel"/>
    <w:tmpl w:val="D9C8919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33C99"/>
    <w:multiLevelType w:val="hybridMultilevel"/>
    <w:tmpl w:val="03DC5A10"/>
    <w:lvl w:ilvl="0" w:tplc="040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2EB47ADE"/>
    <w:multiLevelType w:val="hybridMultilevel"/>
    <w:tmpl w:val="DE6457AC"/>
    <w:lvl w:ilvl="0" w:tplc="2332899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A12D7E"/>
    <w:multiLevelType w:val="multilevel"/>
    <w:tmpl w:val="03DC5A10"/>
    <w:lvl w:ilvl="0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45FF7AD8"/>
    <w:multiLevelType w:val="hybridMultilevel"/>
    <w:tmpl w:val="28EC5618"/>
    <w:lvl w:ilvl="0" w:tplc="58B20A80">
      <w:start w:val="1"/>
      <w:numFmt w:val="decimal"/>
      <w:lvlText w:val="%1.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055E2"/>
    <w:multiLevelType w:val="hybridMultilevel"/>
    <w:tmpl w:val="9EC09A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B7CE1"/>
    <w:multiLevelType w:val="hybridMultilevel"/>
    <w:tmpl w:val="4EE07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066DCB"/>
    <w:multiLevelType w:val="hybridMultilevel"/>
    <w:tmpl w:val="A712F580"/>
    <w:lvl w:ilvl="0" w:tplc="04090015">
      <w:start w:val="1"/>
      <w:numFmt w:val="upperLetter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8" w15:restartNumberingAfterBreak="0">
    <w:nsid w:val="562E718E"/>
    <w:multiLevelType w:val="hybridMultilevel"/>
    <w:tmpl w:val="F1C49F6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9DD301B"/>
    <w:multiLevelType w:val="hybridMultilevel"/>
    <w:tmpl w:val="77963F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122A8"/>
    <w:multiLevelType w:val="hybridMultilevel"/>
    <w:tmpl w:val="F41C7C1E"/>
    <w:lvl w:ilvl="0" w:tplc="66C034C6">
      <w:start w:val="1"/>
      <w:numFmt w:val="decimal"/>
      <w:lvlText w:val="%1)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1" w15:restartNumberingAfterBreak="0">
    <w:nsid w:val="7A3D402B"/>
    <w:multiLevelType w:val="hybridMultilevel"/>
    <w:tmpl w:val="5BCE8AE4"/>
    <w:lvl w:ilvl="0" w:tplc="DB969F3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55"/>
    <w:rsid w:val="00001C28"/>
    <w:rsid w:val="00002CC6"/>
    <w:rsid w:val="000201EF"/>
    <w:rsid w:val="000251A8"/>
    <w:rsid w:val="00025A53"/>
    <w:rsid w:val="000263EF"/>
    <w:rsid w:val="00033DBE"/>
    <w:rsid w:val="000345BB"/>
    <w:rsid w:val="00043EC9"/>
    <w:rsid w:val="0005422D"/>
    <w:rsid w:val="00076D26"/>
    <w:rsid w:val="000A315F"/>
    <w:rsid w:val="000C34B7"/>
    <w:rsid w:val="000D087B"/>
    <w:rsid w:val="000D0E42"/>
    <w:rsid w:val="000D3642"/>
    <w:rsid w:val="000E2C43"/>
    <w:rsid w:val="00112949"/>
    <w:rsid w:val="00134E6E"/>
    <w:rsid w:val="001421B9"/>
    <w:rsid w:val="00166765"/>
    <w:rsid w:val="00191C69"/>
    <w:rsid w:val="001B024D"/>
    <w:rsid w:val="001B0F21"/>
    <w:rsid w:val="001B19D4"/>
    <w:rsid w:val="001C069E"/>
    <w:rsid w:val="001C7463"/>
    <w:rsid w:val="001D3F33"/>
    <w:rsid w:val="001D4C32"/>
    <w:rsid w:val="001E1FEF"/>
    <w:rsid w:val="001F3344"/>
    <w:rsid w:val="00203713"/>
    <w:rsid w:val="00211CD2"/>
    <w:rsid w:val="00214AEF"/>
    <w:rsid w:val="00217243"/>
    <w:rsid w:val="002256C3"/>
    <w:rsid w:val="00234781"/>
    <w:rsid w:val="0026232F"/>
    <w:rsid w:val="00262A9F"/>
    <w:rsid w:val="00265DCC"/>
    <w:rsid w:val="00284C87"/>
    <w:rsid w:val="00294500"/>
    <w:rsid w:val="002C7B03"/>
    <w:rsid w:val="002E03BC"/>
    <w:rsid w:val="002E5E6B"/>
    <w:rsid w:val="002F1700"/>
    <w:rsid w:val="002F5F27"/>
    <w:rsid w:val="00301A04"/>
    <w:rsid w:val="00310797"/>
    <w:rsid w:val="00314F8B"/>
    <w:rsid w:val="00316592"/>
    <w:rsid w:val="00343267"/>
    <w:rsid w:val="00364D8D"/>
    <w:rsid w:val="00373810"/>
    <w:rsid w:val="00374A23"/>
    <w:rsid w:val="00376D95"/>
    <w:rsid w:val="00381DC5"/>
    <w:rsid w:val="00385E13"/>
    <w:rsid w:val="003A0B07"/>
    <w:rsid w:val="003C2639"/>
    <w:rsid w:val="003D3B64"/>
    <w:rsid w:val="004232D1"/>
    <w:rsid w:val="004267DF"/>
    <w:rsid w:val="00430EA8"/>
    <w:rsid w:val="004322A9"/>
    <w:rsid w:val="0043358F"/>
    <w:rsid w:val="0044434D"/>
    <w:rsid w:val="00453D8F"/>
    <w:rsid w:val="004676B9"/>
    <w:rsid w:val="00496E52"/>
    <w:rsid w:val="00497316"/>
    <w:rsid w:val="004D0405"/>
    <w:rsid w:val="004D1DA0"/>
    <w:rsid w:val="004D28B4"/>
    <w:rsid w:val="004F0BB5"/>
    <w:rsid w:val="004F52B5"/>
    <w:rsid w:val="00501E9C"/>
    <w:rsid w:val="00502918"/>
    <w:rsid w:val="0051416C"/>
    <w:rsid w:val="005172E9"/>
    <w:rsid w:val="00530833"/>
    <w:rsid w:val="00533DD1"/>
    <w:rsid w:val="00537E05"/>
    <w:rsid w:val="00560B22"/>
    <w:rsid w:val="00561A03"/>
    <w:rsid w:val="00565B8C"/>
    <w:rsid w:val="00573DA6"/>
    <w:rsid w:val="005D02A2"/>
    <w:rsid w:val="005E7407"/>
    <w:rsid w:val="005E77F4"/>
    <w:rsid w:val="005F7B15"/>
    <w:rsid w:val="00611330"/>
    <w:rsid w:val="0062672D"/>
    <w:rsid w:val="00635611"/>
    <w:rsid w:val="006429D3"/>
    <w:rsid w:val="0064309D"/>
    <w:rsid w:val="006432B2"/>
    <w:rsid w:val="0065324F"/>
    <w:rsid w:val="006A18C2"/>
    <w:rsid w:val="006C65C1"/>
    <w:rsid w:val="00710B15"/>
    <w:rsid w:val="00727902"/>
    <w:rsid w:val="007417B9"/>
    <w:rsid w:val="00773405"/>
    <w:rsid w:val="0077377F"/>
    <w:rsid w:val="00776CD9"/>
    <w:rsid w:val="00786ADF"/>
    <w:rsid w:val="007D2249"/>
    <w:rsid w:val="007D2C3C"/>
    <w:rsid w:val="007D3D3B"/>
    <w:rsid w:val="007F2D3C"/>
    <w:rsid w:val="008024EE"/>
    <w:rsid w:val="00863908"/>
    <w:rsid w:val="00867ADB"/>
    <w:rsid w:val="00871E61"/>
    <w:rsid w:val="008722E8"/>
    <w:rsid w:val="00872622"/>
    <w:rsid w:val="008D0487"/>
    <w:rsid w:val="008D0A0C"/>
    <w:rsid w:val="008D1919"/>
    <w:rsid w:val="008D4878"/>
    <w:rsid w:val="008D7FF3"/>
    <w:rsid w:val="008E1774"/>
    <w:rsid w:val="008F160C"/>
    <w:rsid w:val="009045B1"/>
    <w:rsid w:val="00921F72"/>
    <w:rsid w:val="009251EC"/>
    <w:rsid w:val="00953704"/>
    <w:rsid w:val="009571EC"/>
    <w:rsid w:val="00961E70"/>
    <w:rsid w:val="00975351"/>
    <w:rsid w:val="00975728"/>
    <w:rsid w:val="0098370F"/>
    <w:rsid w:val="00995BE9"/>
    <w:rsid w:val="00997E65"/>
    <w:rsid w:val="009A144D"/>
    <w:rsid w:val="009A153B"/>
    <w:rsid w:val="009A21B2"/>
    <w:rsid w:val="009A252C"/>
    <w:rsid w:val="009A7D46"/>
    <w:rsid w:val="009D5343"/>
    <w:rsid w:val="009F1ECB"/>
    <w:rsid w:val="009F6189"/>
    <w:rsid w:val="00A054D7"/>
    <w:rsid w:val="00A068DC"/>
    <w:rsid w:val="00A374CF"/>
    <w:rsid w:val="00A5262A"/>
    <w:rsid w:val="00A92074"/>
    <w:rsid w:val="00AC44CA"/>
    <w:rsid w:val="00AE5FB6"/>
    <w:rsid w:val="00AE74EA"/>
    <w:rsid w:val="00B2541E"/>
    <w:rsid w:val="00B62609"/>
    <w:rsid w:val="00B6601A"/>
    <w:rsid w:val="00B7142C"/>
    <w:rsid w:val="00B77683"/>
    <w:rsid w:val="00B92A84"/>
    <w:rsid w:val="00BA2699"/>
    <w:rsid w:val="00BA3D40"/>
    <w:rsid w:val="00BA6228"/>
    <w:rsid w:val="00BB189D"/>
    <w:rsid w:val="00BB32E6"/>
    <w:rsid w:val="00BB5BA9"/>
    <w:rsid w:val="00BC17B6"/>
    <w:rsid w:val="00BC68F4"/>
    <w:rsid w:val="00BE2CF2"/>
    <w:rsid w:val="00BE3967"/>
    <w:rsid w:val="00C05962"/>
    <w:rsid w:val="00C167DB"/>
    <w:rsid w:val="00C21364"/>
    <w:rsid w:val="00C47107"/>
    <w:rsid w:val="00C5442A"/>
    <w:rsid w:val="00C544D9"/>
    <w:rsid w:val="00C629C5"/>
    <w:rsid w:val="00C71FF7"/>
    <w:rsid w:val="00C734A2"/>
    <w:rsid w:val="00C75F4D"/>
    <w:rsid w:val="00C9216A"/>
    <w:rsid w:val="00C94A55"/>
    <w:rsid w:val="00CB2397"/>
    <w:rsid w:val="00CB6C64"/>
    <w:rsid w:val="00CC6266"/>
    <w:rsid w:val="00CE1E4A"/>
    <w:rsid w:val="00CE72F1"/>
    <w:rsid w:val="00CE7A3C"/>
    <w:rsid w:val="00CF318C"/>
    <w:rsid w:val="00D175CA"/>
    <w:rsid w:val="00D2717D"/>
    <w:rsid w:val="00D45DCA"/>
    <w:rsid w:val="00D526AF"/>
    <w:rsid w:val="00D571B4"/>
    <w:rsid w:val="00D62660"/>
    <w:rsid w:val="00D638C6"/>
    <w:rsid w:val="00D7443D"/>
    <w:rsid w:val="00D96D41"/>
    <w:rsid w:val="00D96DD2"/>
    <w:rsid w:val="00DA1A01"/>
    <w:rsid w:val="00DC253E"/>
    <w:rsid w:val="00DC57B4"/>
    <w:rsid w:val="00DE289B"/>
    <w:rsid w:val="00DE2FA6"/>
    <w:rsid w:val="00DF3275"/>
    <w:rsid w:val="00E03EE3"/>
    <w:rsid w:val="00E05E24"/>
    <w:rsid w:val="00E17CAB"/>
    <w:rsid w:val="00E20DB7"/>
    <w:rsid w:val="00E365E9"/>
    <w:rsid w:val="00E37F9F"/>
    <w:rsid w:val="00E42618"/>
    <w:rsid w:val="00E50846"/>
    <w:rsid w:val="00E54580"/>
    <w:rsid w:val="00E832A3"/>
    <w:rsid w:val="00E92FB1"/>
    <w:rsid w:val="00E97D16"/>
    <w:rsid w:val="00EB2DBF"/>
    <w:rsid w:val="00EC4D8C"/>
    <w:rsid w:val="00F04162"/>
    <w:rsid w:val="00F06C08"/>
    <w:rsid w:val="00F146C2"/>
    <w:rsid w:val="00F20672"/>
    <w:rsid w:val="00F41C0A"/>
    <w:rsid w:val="00F774BE"/>
    <w:rsid w:val="00F967AA"/>
    <w:rsid w:val="00FA1EBC"/>
    <w:rsid w:val="00FA7D30"/>
    <w:rsid w:val="00FC725B"/>
    <w:rsid w:val="00FD33C5"/>
    <w:rsid w:val="00FE0FEA"/>
    <w:rsid w:val="00FE538D"/>
    <w:rsid w:val="00FE5A5D"/>
    <w:rsid w:val="00FE7C82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1616D613"/>
  <w15:docId w15:val="{0EA3BF0F-1E08-40E0-AB99-7FDB197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4A5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94A5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7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C94A55"/>
    <w:pPr>
      <w:pBdr>
        <w:left w:val="single" w:sz="18" w:space="1" w:color="auto"/>
      </w:pBdr>
    </w:pPr>
  </w:style>
  <w:style w:type="paragraph" w:styleId="Header">
    <w:name w:val="header"/>
    <w:basedOn w:val="Normal"/>
    <w:rsid w:val="00C9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4A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55"/>
  </w:style>
  <w:style w:type="character" w:styleId="Hyperlink">
    <w:name w:val="Hyperlink"/>
    <w:rsid w:val="00B2541E"/>
    <w:rPr>
      <w:color w:val="0000FF"/>
      <w:u w:val="single"/>
    </w:rPr>
  </w:style>
  <w:style w:type="table" w:styleId="TableGrid">
    <w:name w:val="Table Grid"/>
    <w:basedOn w:val="TableNormal"/>
    <w:rsid w:val="00B7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7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D7F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7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afs/brem/business-opportunit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ne.gov/mdot/contractors/prequ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Alternative Project Delivery Method</vt:lpstr>
    </vt:vector>
  </TitlesOfParts>
  <Company>State of Maine, DAFS</Company>
  <LinksUpToDate>false</LinksUpToDate>
  <CharactersWithSpaces>3800</CharactersWithSpaces>
  <SharedDoc>false</SharedDoc>
  <HLinks>
    <vt:vector size="6" baseType="variant">
      <vt:variant>
        <vt:i4>7929856</vt:i4>
      </vt:variant>
      <vt:variant>
        <vt:i4>24</vt:i4>
      </vt:variant>
      <vt:variant>
        <vt:i4>0</vt:i4>
      </vt:variant>
      <vt:variant>
        <vt:i4>5</vt:i4>
      </vt:variant>
      <vt:variant>
        <vt:lpwstr>mailto:BGS.Architect@Maine.gov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Alternative Project Delivery Method</dc:title>
  <dc:creator>Joseph Ostwald</dc:creator>
  <cp:lastModifiedBy>Ostwald, Joseph</cp:lastModifiedBy>
  <cp:revision>5</cp:revision>
  <cp:lastPrinted>2006-06-21T16:13:00Z</cp:lastPrinted>
  <dcterms:created xsi:type="dcterms:W3CDTF">2018-12-10T13:47:00Z</dcterms:created>
  <dcterms:modified xsi:type="dcterms:W3CDTF">2018-12-10T16:19:00Z</dcterms:modified>
</cp:coreProperties>
</file>