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77777777"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7777777" w:rsidR="00427DD5" w:rsidRDefault="00427DD5" w:rsidP="00427DD5">
      <w:pPr>
        <w:pStyle w:val="DefaultText"/>
      </w:pPr>
      <w:r>
        <w:t xml:space="preserve">Agreement entered into by and between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401805"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9A2EB2">
        <w:rPr>
          <w:b/>
          <w:i/>
          <w:szCs w:val="20"/>
          <w:u w:val="single"/>
        </w:rPr>
        <w:fldChar w:fldCharType="begin">
          <w:ffData>
            <w:name w:val=""/>
            <w:enabled/>
            <w:calcOnExit w:val="0"/>
            <w:textInput>
              <w:default w:val="insert number assigned by BGS"/>
            </w:textInput>
          </w:ffData>
        </w:fldChar>
      </w:r>
      <w:r w:rsidR="009A2EB2">
        <w:rPr>
          <w:b/>
          <w:i/>
          <w:szCs w:val="20"/>
          <w:u w:val="single"/>
        </w:rPr>
        <w:instrText xml:space="preserve"> FORMTEXT </w:instrText>
      </w:r>
      <w:r w:rsidR="009A2EB2">
        <w:rPr>
          <w:b/>
          <w:i/>
          <w:szCs w:val="20"/>
          <w:u w:val="single"/>
        </w:rPr>
      </w:r>
      <w:r w:rsidR="009A2EB2">
        <w:rPr>
          <w:b/>
          <w:i/>
          <w:szCs w:val="20"/>
          <w:u w:val="single"/>
        </w:rPr>
        <w:fldChar w:fldCharType="separate"/>
      </w:r>
      <w:r w:rsidR="009A2EB2">
        <w:rPr>
          <w:b/>
          <w:i/>
          <w:noProof/>
          <w:szCs w:val="20"/>
          <w:u w:val="single"/>
        </w:rPr>
        <w:t>insert number assigned by BGS</w:t>
      </w:r>
      <w:r w:rsidR="009A2EB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77777777"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7777777"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7777777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Pr="00904D6F">
        <w:rPr>
          <w:b/>
          <w:i/>
          <w:u w:val="single"/>
        </w:rPr>
        <w:fldChar w:fldCharType="begin">
          <w:ffData>
            <w:name w:val=""/>
            <w:enabled/>
            <w:calcOnExit w:val="0"/>
            <w:textInput>
              <w:type w:val="date"/>
              <w:default w:val="15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15 December 2023</w:t>
      </w:r>
      <w:r w:rsidRPr="00904D6F">
        <w:fldChar w:fldCharType="end"/>
      </w:r>
      <w:r w:rsidRPr="00904D6F">
        <w:t>.</w:t>
      </w:r>
    </w:p>
    <w:p w14:paraId="3D83EB17" w14:textId="77777777" w:rsidR="004E3BAD" w:rsidRPr="00904D6F" w:rsidRDefault="004E3BAD" w:rsidP="004E3BAD">
      <w:pPr>
        <w:rPr>
          <w:b/>
          <w:bCs/>
        </w:rPr>
      </w:pPr>
    </w:p>
    <w:p w14:paraId="08DE9698" w14:textId="77777777"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Pr="00904D6F">
        <w:rPr>
          <w:b/>
          <w:i/>
          <w:u w:val="single"/>
        </w:rPr>
        <w:fldChar w:fldCharType="begin">
          <w:ffData>
            <w:name w:val=""/>
            <w:enabled/>
            <w:calcOnExit w:val="0"/>
            <w:textInput>
              <w:type w:val="date"/>
              <w:default w:val="31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31 December 2023</w:t>
      </w:r>
      <w:r w:rsidRPr="00904D6F">
        <w:fldChar w:fldCharType="end"/>
      </w:r>
      <w:r w:rsidRPr="00904D6F">
        <w:t>.</w:t>
      </w:r>
    </w:p>
    <w:p w14:paraId="5E43F266" w14:textId="77777777" w:rsidR="00904D6F" w:rsidRPr="00904D6F" w:rsidRDefault="00904D6F" w:rsidP="00904D6F"/>
    <w:p w14:paraId="6FB72132" w14:textId="77777777"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Pr="00904D6F">
        <w:rPr>
          <w:b/>
          <w:i/>
          <w:u w:val="single"/>
        </w:rPr>
        <w:fldChar w:fldCharType="begin">
          <w:ffData>
            <w:name w:val=""/>
            <w:enabled/>
            <w:calcOnExit w:val="0"/>
            <w:textInput>
              <w:type w:val="date"/>
              <w:default w:val="29 February 2024"/>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29 February 2024</w:t>
      </w:r>
      <w:r w:rsidRPr="00904D6F">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1C1087">
        <w:rPr>
          <w:b/>
          <w:i/>
          <w:u w:val="single"/>
        </w:rPr>
      </w:r>
      <w:r w:rsidR="001C1087">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77777777"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9"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9"/>
    </w:p>
    <w:p w14:paraId="5C6A4C28" w14:textId="77777777" w:rsidR="00427DD5" w:rsidRPr="008A0C48" w:rsidRDefault="00427DD5" w:rsidP="00427DD5">
      <w:pPr>
        <w:pStyle w:val="DefaultText"/>
      </w:pPr>
    </w:p>
    <w:p w14:paraId="74F8732B" w14:textId="77777777"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0"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0"/>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1"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1"/>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2"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3"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4"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5"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5"/>
          </w:p>
        </w:tc>
      </w:tr>
      <w:bookmarkStart w:id="16"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6"/>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7"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8"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8"/>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19"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19"/>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2"/>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1C1087">
              <w:rPr>
                <w:rFonts w:ascii="Arial Narrow" w:hAnsi="Arial Narrow"/>
                <w:b/>
                <w:i/>
              </w:rPr>
            </w:r>
            <w:r w:rsidR="001C1087">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0" w:name="Text42"/>
            <w:r>
              <w:rPr>
                <w:i/>
              </w:rPr>
              <w:instrText xml:space="preserve"> FORMTEXT </w:instrText>
            </w:r>
            <w:r>
              <w:rPr>
                <w:i/>
              </w:rPr>
            </w:r>
            <w:r>
              <w:rPr>
                <w:i/>
              </w:rPr>
              <w:fldChar w:fldCharType="separate"/>
            </w:r>
            <w:r>
              <w:rPr>
                <w:i/>
                <w:noProof/>
              </w:rPr>
              <w:t>insert name</w:t>
            </w:r>
            <w:r>
              <w:rPr>
                <w:i/>
              </w:rPr>
              <w:fldChar w:fldCharType="end"/>
            </w:r>
            <w:bookmarkEnd w:id="20"/>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77777777"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1"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1"/>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77777777"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2"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2"/>
          </w:p>
        </w:tc>
      </w:tr>
    </w:tbl>
    <w:p w14:paraId="5958F7AF" w14:textId="77777777" w:rsidR="009A5F5B" w:rsidRPr="00686402" w:rsidRDefault="009A5F5B" w:rsidP="00686402"/>
    <w:sectPr w:rsidR="009A5F5B" w:rsidRPr="00686402" w:rsidSect="00D26D09">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57AF" w14:textId="77777777" w:rsidR="001C1087" w:rsidRDefault="001C1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502D2E50"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427C54">
      <w:rPr>
        <w:rStyle w:val="InitialStyle"/>
        <w:rFonts w:ascii="Arial" w:hAnsi="Arial" w:cs="Arial"/>
        <w:noProof/>
        <w:sz w:val="16"/>
        <w:szCs w:val="16"/>
      </w:rPr>
      <w:t>00 52 13 Contract Agreement 27 April 2021.docx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CCD9" w14:textId="77777777" w:rsidR="001C1087" w:rsidRDefault="001C1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8CB9" w14:textId="77777777" w:rsidR="001C1087" w:rsidRDefault="001C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1945" w14:textId="0EC5624A" w:rsidR="003F527A" w:rsidRDefault="001C1087"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1972039370"/>
        <w:docPartObj>
          <w:docPartGallery w:val="Watermarks"/>
          <w:docPartUnique/>
        </w:docPartObj>
      </w:sdtPr>
      <w:sdtContent>
        <w:r w:rsidRPr="001C1087">
          <w:rPr>
            <w:rStyle w:val="InitialStyle"/>
            <w:rFonts w:ascii="Arial" w:hAnsi="Arial" w:cs="Arial"/>
            <w:noProof/>
            <w:color w:val="808080" w:themeColor="background1" w:themeShade="80"/>
            <w:sz w:val="16"/>
            <w:szCs w:val="16"/>
          </w:rPr>
          <w:pict w14:anchorId="24619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041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A2EB2">
      <w:rPr>
        <w:rStyle w:val="InitialStyle"/>
        <w:rFonts w:ascii="Arial" w:hAnsi="Arial" w:cs="Arial"/>
        <w:color w:val="808080" w:themeColor="background1" w:themeShade="80"/>
        <w:sz w:val="16"/>
        <w:szCs w:val="16"/>
      </w:rPr>
      <w:t xml:space="preserve">revised </w:t>
    </w:r>
    <w:r w:rsidR="00077AED">
      <w:rPr>
        <w:rStyle w:val="InitialStyle"/>
        <w:rFonts w:ascii="Arial" w:hAnsi="Arial" w:cs="Arial"/>
        <w:color w:val="808080" w:themeColor="background1" w:themeShade="80"/>
        <w:sz w:val="16"/>
        <w:szCs w:val="16"/>
      </w:rPr>
      <w:t>2</w:t>
    </w:r>
    <w:r w:rsidR="00427C54">
      <w:rPr>
        <w:rStyle w:val="InitialStyle"/>
        <w:rFonts w:ascii="Arial" w:hAnsi="Arial" w:cs="Arial"/>
        <w:color w:val="808080" w:themeColor="background1" w:themeShade="80"/>
        <w:sz w:val="16"/>
        <w:szCs w:val="16"/>
      </w:rPr>
      <w:t>7</w:t>
    </w:r>
    <w:r w:rsidR="00077AED">
      <w:rPr>
        <w:rStyle w:val="InitialStyle"/>
        <w:rFonts w:ascii="Arial" w:hAnsi="Arial" w:cs="Arial"/>
        <w:color w:val="808080" w:themeColor="background1" w:themeShade="80"/>
        <w:sz w:val="16"/>
        <w:szCs w:val="16"/>
      </w:rPr>
      <w:t xml:space="preserve"> April</w:t>
    </w:r>
    <w:r w:rsidR="00F634E8" w:rsidRPr="001B7FEA">
      <w:rPr>
        <w:rStyle w:val="InitialStyle"/>
        <w:rFonts w:ascii="Arial" w:hAnsi="Arial" w:cs="Arial"/>
        <w:color w:val="808080" w:themeColor="background1" w:themeShade="80"/>
        <w:sz w:val="16"/>
        <w:szCs w:val="16"/>
      </w:rPr>
      <w:t xml:space="preserve"> 20</w:t>
    </w:r>
    <w:r w:rsidR="009A2EB2">
      <w:rPr>
        <w:rStyle w:val="InitialStyle"/>
        <w:rFonts w:ascii="Arial" w:hAnsi="Arial" w:cs="Arial"/>
        <w:color w:val="808080" w:themeColor="background1" w:themeShade="80"/>
        <w:sz w:val="16"/>
        <w:szCs w:val="16"/>
      </w:rPr>
      <w:t>21</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A2E93" w14:textId="77777777" w:rsidR="001C1087" w:rsidRDefault="001C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AJHHPaS3N916Qx/RSRok4U+Aq/0O/F3v7ZJsD+WroZjRDV2AcyNU4hkgW3VnETz0SIahutYMkVcZC97JZw1Qg==" w:salt="VidsiCkyy+6Ib/4tK9iVaQ=="/>
  <w:defaultTabStop w:val="720"/>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C1087"/>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05747"/>
    <w:rsid w:val="00616523"/>
    <w:rsid w:val="00626545"/>
    <w:rsid w:val="006269F3"/>
    <w:rsid w:val="00644F83"/>
    <w:rsid w:val="00645AC3"/>
    <w:rsid w:val="00646392"/>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6D09"/>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1273</Words>
  <Characters>7724</Characters>
  <Application>Microsoft Office Word</Application>
  <DocSecurity>8</DocSecurity>
  <Lines>64</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Ostwald, Joseph</cp:lastModifiedBy>
  <cp:revision>3</cp:revision>
  <cp:lastPrinted>2019-04-25T12:54:00Z</cp:lastPrinted>
  <dcterms:created xsi:type="dcterms:W3CDTF">2021-04-28T15:03:00Z</dcterms:created>
  <dcterms:modified xsi:type="dcterms:W3CDTF">2021-04-28T15:06:00Z</dcterms:modified>
</cp:coreProperties>
</file>