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8A50A" w14:textId="77777777" w:rsidR="001A0216" w:rsidRPr="00926110" w:rsidRDefault="001A0216" w:rsidP="001A0216">
      <w:pPr>
        <w:pStyle w:val="Heading1"/>
        <w:keepNext/>
      </w:pPr>
      <w:r w:rsidRPr="00926110">
        <w:t xml:space="preserve">Bidder </w:t>
      </w:r>
      <w:r>
        <w:t>Requirements</w:t>
      </w:r>
    </w:p>
    <w:p w14:paraId="1AB0575D" w14:textId="77777777" w:rsidR="004C40E4" w:rsidRPr="004C40E4" w:rsidRDefault="001A0216" w:rsidP="004C40E4">
      <w:pPr>
        <w:pStyle w:val="Heading2"/>
        <w:spacing w:before="0" w:beforeAutospacing="0" w:after="0" w:afterAutospacing="0"/>
        <w:rPr>
          <w:szCs w:val="22"/>
        </w:rPr>
      </w:pPr>
      <w:r w:rsidRPr="00926110">
        <w:rPr>
          <w:rStyle w:val="InitialStyle"/>
          <w:szCs w:val="22"/>
        </w:rPr>
        <w:t xml:space="preserve">A </w:t>
      </w:r>
      <w:r>
        <w:rPr>
          <w:rStyle w:val="InitialStyle"/>
          <w:szCs w:val="22"/>
        </w:rPr>
        <w:t>b</w:t>
      </w:r>
      <w:r w:rsidRPr="00926110">
        <w:rPr>
          <w:rStyle w:val="InitialStyle"/>
          <w:szCs w:val="22"/>
        </w:rPr>
        <w:t xml:space="preserve">idder is a Contractor who is qualified, or has been specifically pre-qualified by the Bureau of </w:t>
      </w:r>
      <w:r w:rsidR="007B074D">
        <w:rPr>
          <w:rStyle w:val="InitialStyle"/>
          <w:szCs w:val="22"/>
        </w:rPr>
        <w:t>General Services</w:t>
      </w:r>
      <w:r w:rsidRPr="00926110">
        <w:rPr>
          <w:rStyle w:val="InitialStyle"/>
          <w:szCs w:val="22"/>
        </w:rPr>
        <w:t>, to bid on the proposed project described in the Bid Documents.</w:t>
      </w:r>
    </w:p>
    <w:p w14:paraId="7A143F62" w14:textId="77777777" w:rsidR="004C40E4" w:rsidRDefault="004C40E4" w:rsidP="004C40E4">
      <w:pPr>
        <w:pStyle w:val="Heading2"/>
        <w:numPr>
          <w:ilvl w:val="0"/>
          <w:numId w:val="0"/>
        </w:numPr>
        <w:spacing w:before="0" w:beforeAutospacing="0" w:after="0" w:afterAutospacing="0"/>
        <w:ind w:left="720"/>
        <w:rPr>
          <w:rStyle w:val="InitialStyle"/>
          <w:szCs w:val="22"/>
        </w:rPr>
      </w:pPr>
    </w:p>
    <w:p w14:paraId="75D08012" w14:textId="77777777" w:rsidR="001A0216" w:rsidRPr="00926110" w:rsidRDefault="001A0216" w:rsidP="004C40E4">
      <w:pPr>
        <w:pStyle w:val="Heading2"/>
        <w:spacing w:before="0" w:beforeAutospacing="0" w:after="0" w:afterAutospacing="0"/>
        <w:rPr>
          <w:rStyle w:val="InitialStyle"/>
          <w:szCs w:val="22"/>
        </w:rPr>
      </w:pPr>
      <w:r w:rsidRPr="00926110">
        <w:rPr>
          <w:rStyle w:val="InitialStyle"/>
          <w:szCs w:val="22"/>
        </w:rPr>
        <w:t xml:space="preserve">Contractors and Subcontractors bidding on projects that utilize </w:t>
      </w:r>
      <w:r>
        <w:rPr>
          <w:rStyle w:val="InitialStyle"/>
          <w:szCs w:val="22"/>
        </w:rPr>
        <w:t>Filed S</w:t>
      </w:r>
      <w:r w:rsidRPr="00926110">
        <w:rPr>
          <w:rStyle w:val="InitialStyle"/>
          <w:szCs w:val="22"/>
        </w:rPr>
        <w:t>ub-bids shall follow the requirements outlined in these Bid Documents for such projects.  See Section 00 22 13 for additional information.</w:t>
      </w:r>
    </w:p>
    <w:p w14:paraId="5ACE1AEA" w14:textId="77777777" w:rsidR="004C40E4" w:rsidRPr="004C40E4" w:rsidRDefault="004C40E4" w:rsidP="004C40E4">
      <w:pPr>
        <w:pStyle w:val="Heading2"/>
        <w:numPr>
          <w:ilvl w:val="0"/>
          <w:numId w:val="0"/>
        </w:numPr>
        <w:spacing w:before="0" w:beforeAutospacing="0" w:after="0" w:afterAutospacing="0"/>
        <w:ind w:left="720"/>
        <w:rPr>
          <w:rStyle w:val="InitialStyle"/>
        </w:rPr>
      </w:pPr>
    </w:p>
    <w:p w14:paraId="2FEB5DE6" w14:textId="77777777" w:rsidR="001A0216" w:rsidRPr="00926110" w:rsidRDefault="001A0216" w:rsidP="004C40E4">
      <w:pPr>
        <w:pStyle w:val="Heading2"/>
        <w:spacing w:before="0" w:beforeAutospacing="0" w:after="0" w:afterAutospacing="0"/>
        <w:rPr>
          <w:rStyle w:val="InitialStyle"/>
          <w:szCs w:val="22"/>
        </w:rPr>
      </w:pPr>
      <w:r w:rsidRPr="004C40E4">
        <w:rPr>
          <w:rStyle w:val="InitialStyle"/>
          <w:szCs w:val="22"/>
        </w:rPr>
        <w:t xml:space="preserve">Contractors </w:t>
      </w:r>
      <w:r w:rsidR="00F60458" w:rsidRPr="00926110">
        <w:rPr>
          <w:rStyle w:val="InitialStyle"/>
          <w:szCs w:val="22"/>
        </w:rPr>
        <w:t xml:space="preserve">and Subcontractors </w:t>
      </w:r>
      <w:r w:rsidRPr="004C40E4">
        <w:rPr>
          <w:rStyle w:val="InitialStyle"/>
          <w:szCs w:val="22"/>
        </w:rPr>
        <w:t xml:space="preserve">are not eligible to bid on the project when their access to project design documents prior to the bid period distribution of documents creates </w:t>
      </w:r>
      <w:r w:rsidRPr="00256E4E">
        <w:rPr>
          <w:rStyle w:val="InitialStyle"/>
          <w:szCs w:val="22"/>
        </w:rPr>
        <w:t>an unfair bidding advantage</w:t>
      </w:r>
      <w:r w:rsidRPr="001072B7">
        <w:rPr>
          <w:rStyle w:val="InitialStyle"/>
          <w:szCs w:val="22"/>
        </w:rPr>
        <w:t xml:space="preserve">.  </w:t>
      </w:r>
      <w:r>
        <w:rPr>
          <w:rStyle w:val="InitialStyle"/>
          <w:szCs w:val="22"/>
        </w:rPr>
        <w:t xml:space="preserve">Prohibited access includes </w:t>
      </w:r>
      <w:r w:rsidRPr="001072B7">
        <w:rPr>
          <w:rStyle w:val="InitialStyle"/>
          <w:szCs w:val="22"/>
        </w:rPr>
        <w:t>consultation with the Owner or with design professionals engaged by the Owner regarding cost estimating, constructability review, or project scheduling</w:t>
      </w:r>
      <w:r>
        <w:rPr>
          <w:rStyle w:val="InitialStyle"/>
          <w:szCs w:val="22"/>
        </w:rPr>
        <w:t xml:space="preserve">.  </w:t>
      </w:r>
      <w:r w:rsidRPr="001072B7">
        <w:rPr>
          <w:rStyle w:val="InitialStyle"/>
          <w:szCs w:val="22"/>
        </w:rPr>
        <w:t xml:space="preserve">This prohibition </w:t>
      </w:r>
      <w:r>
        <w:rPr>
          <w:rStyle w:val="InitialStyle"/>
          <w:szCs w:val="22"/>
        </w:rPr>
        <w:t xml:space="preserve">to bid </w:t>
      </w:r>
      <w:r w:rsidRPr="001072B7">
        <w:rPr>
          <w:rStyle w:val="InitialStyle"/>
          <w:szCs w:val="22"/>
        </w:rPr>
        <w:t>applies to open, competitive bidding</w:t>
      </w:r>
      <w:r>
        <w:rPr>
          <w:rStyle w:val="InitialStyle"/>
          <w:szCs w:val="22"/>
        </w:rPr>
        <w:t xml:space="preserve"> or</w:t>
      </w:r>
      <w:r w:rsidRPr="001072B7">
        <w:rPr>
          <w:rStyle w:val="InitialStyle"/>
          <w:szCs w:val="22"/>
        </w:rPr>
        <w:t xml:space="preserve"> p</w:t>
      </w:r>
      <w:r>
        <w:rPr>
          <w:rStyle w:val="InitialStyle"/>
          <w:szCs w:val="22"/>
        </w:rPr>
        <w:t>re-qualified contractor bidding</w:t>
      </w:r>
      <w:r w:rsidRPr="001072B7">
        <w:rPr>
          <w:rStyle w:val="InitialStyle"/>
          <w:szCs w:val="22"/>
        </w:rPr>
        <w:t xml:space="preserve"> or Filed Sub-bidding.</w:t>
      </w:r>
      <w:r>
        <w:rPr>
          <w:rStyle w:val="InitialStyle"/>
          <w:szCs w:val="22"/>
        </w:rPr>
        <w:t xml:space="preserve">  </w:t>
      </w:r>
      <w:r w:rsidRPr="001072B7">
        <w:rPr>
          <w:rStyle w:val="InitialStyle"/>
          <w:szCs w:val="22"/>
        </w:rPr>
        <w:t xml:space="preserve">The Bureau may require </w:t>
      </w:r>
      <w:r w:rsidRPr="00256E4E">
        <w:rPr>
          <w:rStyle w:val="InitialStyle"/>
          <w:szCs w:val="22"/>
        </w:rPr>
        <w:t>additional information to determine if the activities of a Contractor constitute an unfair bidding advantage</w:t>
      </w:r>
      <w:r w:rsidRPr="004C40E4">
        <w:rPr>
          <w:rStyle w:val="InitialStyle"/>
          <w:szCs w:val="22"/>
        </w:rPr>
        <w:t>.</w:t>
      </w:r>
    </w:p>
    <w:p w14:paraId="737E00B1" w14:textId="77777777" w:rsidR="004C40E4" w:rsidRDefault="004C40E4" w:rsidP="004C40E4">
      <w:pPr>
        <w:pStyle w:val="Heading2"/>
        <w:numPr>
          <w:ilvl w:val="0"/>
          <w:numId w:val="0"/>
        </w:numPr>
        <w:spacing w:before="0" w:beforeAutospacing="0" w:after="0" w:afterAutospacing="0"/>
        <w:ind w:left="720"/>
        <w:rPr>
          <w:rStyle w:val="InitialStyle"/>
          <w:szCs w:val="22"/>
        </w:rPr>
      </w:pPr>
    </w:p>
    <w:p w14:paraId="43ED72B9" w14:textId="77777777" w:rsidR="001A0216" w:rsidRPr="00AB1867" w:rsidRDefault="001A0216" w:rsidP="004C40E4">
      <w:pPr>
        <w:pStyle w:val="Heading2"/>
        <w:spacing w:before="0" w:beforeAutospacing="0" w:after="0" w:afterAutospacing="0"/>
        <w:rPr>
          <w:rStyle w:val="InitialStyle"/>
          <w:szCs w:val="22"/>
        </w:rPr>
      </w:pPr>
      <w:r w:rsidRPr="00AB1867">
        <w:rPr>
          <w:rStyle w:val="InitialStyle"/>
          <w:szCs w:val="22"/>
        </w:rPr>
        <w:t>Each bidder is responsible for becoming thoroughly familiar with the Bid Documents prior to submitting a bid.  The failure of a bidder to review evident site conditions, to attend available pre-bid conferences, or to receive, examine, or act on addenda to the Bid Documents shall not relieve that bidder from any obligation with respect to their bid or the execution of the work as a Contractor.</w:t>
      </w:r>
    </w:p>
    <w:p w14:paraId="0756F6C2" w14:textId="77777777" w:rsidR="004C40E4" w:rsidRDefault="004C40E4" w:rsidP="004C40E4">
      <w:pPr>
        <w:pStyle w:val="Heading2"/>
        <w:numPr>
          <w:ilvl w:val="0"/>
          <w:numId w:val="0"/>
        </w:numPr>
        <w:spacing w:before="0" w:beforeAutospacing="0" w:after="0" w:afterAutospacing="0"/>
        <w:ind w:left="720"/>
        <w:rPr>
          <w:rStyle w:val="InitialStyle"/>
          <w:szCs w:val="22"/>
        </w:rPr>
      </w:pPr>
    </w:p>
    <w:p w14:paraId="2E4511E5" w14:textId="77777777" w:rsidR="001A0216" w:rsidRPr="004C40E4" w:rsidRDefault="001A0216" w:rsidP="004C40E4">
      <w:pPr>
        <w:pStyle w:val="Heading2"/>
        <w:spacing w:before="0" w:beforeAutospacing="0" w:after="0" w:afterAutospacing="0"/>
        <w:rPr>
          <w:rStyle w:val="InitialStyle"/>
        </w:rPr>
      </w:pPr>
      <w:r w:rsidRPr="00926110">
        <w:rPr>
          <w:rStyle w:val="InitialStyle"/>
          <w:szCs w:val="22"/>
        </w:rPr>
        <w:t>Prior to the award of the contract, General Contractor bidders or Filed Sub-bidders may be required to provide documented evidence to the Owner or the Bureau showing compliance with the provisions of this section, their business experience, financial capability, or performance on previous projects.</w:t>
      </w:r>
    </w:p>
    <w:p w14:paraId="2ACC587B" w14:textId="77777777" w:rsidR="004C40E4" w:rsidRDefault="004C40E4" w:rsidP="004C40E4">
      <w:pPr>
        <w:pStyle w:val="Heading2"/>
        <w:numPr>
          <w:ilvl w:val="0"/>
          <w:numId w:val="0"/>
        </w:numPr>
        <w:spacing w:before="0" w:beforeAutospacing="0" w:after="0" w:afterAutospacing="0"/>
        <w:ind w:left="720"/>
        <w:rPr>
          <w:rStyle w:val="InitialStyle"/>
          <w:szCs w:val="22"/>
        </w:rPr>
      </w:pPr>
    </w:p>
    <w:p w14:paraId="7C6B3BCC" w14:textId="77777777" w:rsidR="001A0216" w:rsidRDefault="001A0216" w:rsidP="004C40E4">
      <w:pPr>
        <w:pStyle w:val="Heading2"/>
        <w:spacing w:before="0" w:beforeAutospacing="0" w:after="0" w:afterAutospacing="0"/>
        <w:rPr>
          <w:rStyle w:val="InitialStyle"/>
          <w:szCs w:val="22"/>
        </w:rPr>
      </w:pPr>
      <w:r w:rsidRPr="00926110">
        <w:rPr>
          <w:rStyle w:val="InitialStyle"/>
          <w:szCs w:val="22"/>
        </w:rPr>
        <w:t xml:space="preserve">The selected General Contractor bidder will be required to provide proof of insurance before a contract can be executed.  </w:t>
      </w:r>
    </w:p>
    <w:p w14:paraId="38E20E80" w14:textId="77777777" w:rsidR="004C40E4" w:rsidRPr="004C40E4" w:rsidRDefault="004C40E4" w:rsidP="004C40E4">
      <w:pPr>
        <w:pStyle w:val="Heading2"/>
        <w:numPr>
          <w:ilvl w:val="0"/>
          <w:numId w:val="0"/>
        </w:numPr>
        <w:spacing w:before="0" w:beforeAutospacing="0" w:after="0" w:afterAutospacing="0"/>
        <w:ind w:left="720"/>
        <w:rPr>
          <w:rStyle w:val="InitialStyle"/>
          <w:szCs w:val="22"/>
        </w:rPr>
      </w:pPr>
    </w:p>
    <w:p w14:paraId="5353150C" w14:textId="77777777" w:rsidR="00495AA2" w:rsidRPr="004C40E4" w:rsidRDefault="001A0216" w:rsidP="004C40E4">
      <w:pPr>
        <w:pStyle w:val="Heading2"/>
        <w:spacing w:before="0" w:beforeAutospacing="0" w:after="0" w:afterAutospacing="0"/>
        <w:rPr>
          <w:rStyle w:val="InitialStyle"/>
          <w:szCs w:val="22"/>
        </w:rPr>
      </w:pPr>
      <w:r w:rsidRPr="00926110">
        <w:rPr>
          <w:rStyle w:val="InitialStyle"/>
          <w:szCs w:val="22"/>
        </w:rPr>
        <w:t>Contracts developed from this bid shall not be assigned, sublet or transferred without the written consent of the Owner.</w:t>
      </w:r>
    </w:p>
    <w:p w14:paraId="355B5151" w14:textId="77777777" w:rsidR="004C40E4" w:rsidRDefault="004C40E4" w:rsidP="004C40E4">
      <w:pPr>
        <w:pStyle w:val="Heading2"/>
        <w:numPr>
          <w:ilvl w:val="0"/>
          <w:numId w:val="0"/>
        </w:numPr>
        <w:spacing w:before="0" w:beforeAutospacing="0" w:after="0" w:afterAutospacing="0"/>
        <w:ind w:left="720"/>
        <w:rPr>
          <w:rStyle w:val="InitialStyle"/>
          <w:szCs w:val="22"/>
        </w:rPr>
      </w:pPr>
    </w:p>
    <w:p w14:paraId="0B4B4FBE" w14:textId="77777777" w:rsidR="00F83D16" w:rsidRPr="00F83D16" w:rsidRDefault="00F83D16" w:rsidP="004C40E4">
      <w:pPr>
        <w:pStyle w:val="Heading2"/>
        <w:spacing w:before="0" w:beforeAutospacing="0" w:after="0" w:afterAutospacing="0"/>
        <w:rPr>
          <w:rStyle w:val="InitialStyle"/>
          <w:szCs w:val="22"/>
        </w:rPr>
      </w:pPr>
      <w:r>
        <w:rPr>
          <w:rStyle w:val="InitialStyle"/>
          <w:szCs w:val="22"/>
        </w:rPr>
        <w:t>By submitting a bid t</w:t>
      </w:r>
      <w:r w:rsidRPr="00495AA2">
        <w:rPr>
          <w:rStyle w:val="InitialStyle"/>
          <w:szCs w:val="22"/>
        </w:rPr>
        <w:t xml:space="preserve">he </w:t>
      </w:r>
      <w:r w:rsidRPr="00F83D16">
        <w:rPr>
          <w:rStyle w:val="InitialStyle"/>
          <w:szCs w:val="22"/>
        </w:rPr>
        <w:t xml:space="preserve">Contractor attests that it has not been declared ineligible to bid on State of Maine projects.  The Director of the Bureau of </w:t>
      </w:r>
      <w:r w:rsidR="007B074D">
        <w:rPr>
          <w:rStyle w:val="InitialStyle"/>
          <w:szCs w:val="22"/>
        </w:rPr>
        <w:t>General Services</w:t>
      </w:r>
      <w:r w:rsidRPr="00F83D16">
        <w:rPr>
          <w:rStyle w:val="InitialStyle"/>
          <w:szCs w:val="22"/>
        </w:rPr>
        <w:t xml:space="preserve"> may disallow award of this contract to any Contractor if there is evidence that the Contractor or any of its Subcontractors, through their own fault, have been terminated, suspended for cause, debarred from bidding, agreed to refrain from bidding as part of a settlement, ha</w:t>
      </w:r>
      <w:r>
        <w:rPr>
          <w:rStyle w:val="InitialStyle"/>
          <w:szCs w:val="22"/>
        </w:rPr>
        <w:t>ve</w:t>
      </w:r>
      <w:r w:rsidRPr="00F83D16">
        <w:rPr>
          <w:rStyle w:val="InitialStyle"/>
          <w:szCs w:val="22"/>
        </w:rPr>
        <w:t xml:space="preserve"> defaulted on a contract, or had a contract completed by another party.</w:t>
      </w:r>
    </w:p>
    <w:p w14:paraId="633EF228" w14:textId="77777777" w:rsidR="004C40E4" w:rsidRDefault="004C40E4" w:rsidP="004C40E4">
      <w:pPr>
        <w:pStyle w:val="Heading2"/>
        <w:numPr>
          <w:ilvl w:val="0"/>
          <w:numId w:val="0"/>
        </w:numPr>
        <w:spacing w:before="0" w:beforeAutospacing="0" w:after="0" w:afterAutospacing="0"/>
        <w:ind w:left="720"/>
        <w:rPr>
          <w:rStyle w:val="InitialStyle"/>
          <w:szCs w:val="22"/>
        </w:rPr>
      </w:pPr>
    </w:p>
    <w:p w14:paraId="00DCC2F9" w14:textId="77777777" w:rsidR="00F83D16" w:rsidRPr="00F83D16" w:rsidRDefault="00F83D16" w:rsidP="004C40E4">
      <w:pPr>
        <w:pStyle w:val="Heading2"/>
        <w:spacing w:before="0" w:beforeAutospacing="0" w:after="0" w:afterAutospacing="0"/>
        <w:rPr>
          <w:rStyle w:val="InitialStyle"/>
          <w:szCs w:val="22"/>
        </w:rPr>
      </w:pPr>
      <w:r w:rsidRPr="00F83D16">
        <w:rPr>
          <w:rStyle w:val="InitialStyle"/>
          <w:szCs w:val="22"/>
        </w:rPr>
        <w:t>The Contractor attests that it is not presently indicted for or otherwise criminally or civilly charged by a Federal, State or local government entity with commission of any of the following offenses and has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30308726" w14:textId="77777777" w:rsidR="004C40E4" w:rsidRDefault="004C40E4" w:rsidP="004C40E4">
      <w:pPr>
        <w:pStyle w:val="Heading2"/>
        <w:numPr>
          <w:ilvl w:val="0"/>
          <w:numId w:val="0"/>
        </w:numPr>
        <w:spacing w:before="0" w:beforeAutospacing="0" w:after="0" w:afterAutospacing="0"/>
        <w:ind w:left="720"/>
        <w:rPr>
          <w:rStyle w:val="InitialStyle"/>
          <w:szCs w:val="22"/>
        </w:rPr>
      </w:pPr>
    </w:p>
    <w:p w14:paraId="50BD9B97" w14:textId="77777777" w:rsidR="00F83D16" w:rsidRPr="00F83D16" w:rsidRDefault="00F83D16" w:rsidP="004C40E4">
      <w:pPr>
        <w:pStyle w:val="Heading2"/>
        <w:spacing w:before="0" w:beforeAutospacing="0" w:after="0" w:afterAutospacing="0"/>
        <w:rPr>
          <w:rStyle w:val="InitialStyle"/>
          <w:szCs w:val="22"/>
        </w:rPr>
      </w:pPr>
      <w:r w:rsidRPr="00F83D16">
        <w:rPr>
          <w:rStyle w:val="InitialStyle"/>
          <w:szCs w:val="22"/>
        </w:rPr>
        <w:lastRenderedPageBreak/>
        <w:t>The Contractor shall not make any award or permit any award (subgrant or contract) at any tier to any party which is debarred or suspended or is otherwise excluded from or ineligible for participation in Federal assistance programs or State of Maine projects.</w:t>
      </w:r>
    </w:p>
    <w:p w14:paraId="1506CC95" w14:textId="77777777" w:rsidR="001A0216" w:rsidRPr="00926110" w:rsidRDefault="001A0216" w:rsidP="001A0216">
      <w:pPr>
        <w:pStyle w:val="Heading1"/>
        <w:numPr>
          <w:ilvl w:val="0"/>
          <w:numId w:val="0"/>
        </w:numPr>
      </w:pPr>
    </w:p>
    <w:p w14:paraId="40E32E52" w14:textId="77777777" w:rsidR="001A0216" w:rsidRPr="00926110" w:rsidRDefault="001A0216" w:rsidP="001A0216">
      <w:pPr>
        <w:pStyle w:val="Heading1"/>
        <w:keepNext/>
      </w:pPr>
      <w:r w:rsidRPr="00926110">
        <w:t xml:space="preserve">Authority of Owner </w:t>
      </w:r>
    </w:p>
    <w:p w14:paraId="6674D07C" w14:textId="77777777" w:rsidR="00132469" w:rsidRPr="00132469" w:rsidRDefault="001A0216" w:rsidP="00132469">
      <w:pPr>
        <w:pStyle w:val="Heading2"/>
        <w:spacing w:before="0" w:beforeAutospacing="0" w:after="0" w:afterAutospacing="0"/>
        <w:rPr>
          <w:szCs w:val="22"/>
        </w:rPr>
      </w:pPr>
      <w:r w:rsidRPr="00926110">
        <w:rPr>
          <w:rStyle w:val="InitialStyle"/>
          <w:szCs w:val="22"/>
        </w:rPr>
        <w:t>The Owner reserves the right to accept or reject any or all bids as may best serve the interest of the Owner.</w:t>
      </w:r>
    </w:p>
    <w:p w14:paraId="2A6F16F1" w14:textId="77777777" w:rsidR="00132469" w:rsidRDefault="00132469" w:rsidP="00132469">
      <w:pPr>
        <w:pStyle w:val="Heading2"/>
        <w:numPr>
          <w:ilvl w:val="0"/>
          <w:numId w:val="0"/>
        </w:numPr>
        <w:spacing w:before="0" w:beforeAutospacing="0" w:after="0" w:afterAutospacing="0"/>
        <w:ind w:left="720"/>
        <w:rPr>
          <w:rStyle w:val="InitialStyle"/>
          <w:szCs w:val="22"/>
        </w:rPr>
      </w:pPr>
    </w:p>
    <w:p w14:paraId="43BBCCA7" w14:textId="1A22E1A2" w:rsidR="0065376A" w:rsidRDefault="0065376A" w:rsidP="0065376A">
      <w:pPr>
        <w:pStyle w:val="Heading2"/>
        <w:spacing w:before="0" w:beforeAutospacing="0" w:after="0" w:afterAutospacing="0"/>
      </w:pPr>
      <w:r w:rsidRPr="0065376A">
        <w:t>Subject to the Owner’s stated right to accept or reject any or all bids, the Contractor shall be selected on the basis of the lowest dollar value of an acceptable Base Bid, or any combination of Base Bid plus Alternate Bids, as well as other limited cost modifications the Owner determines may best serve the interests of the Owner.  An acceptable bid is a duly submitted bid from a responsive and responsible bidder.</w:t>
      </w:r>
    </w:p>
    <w:p w14:paraId="183DED89" w14:textId="77777777" w:rsidR="0065376A" w:rsidRDefault="0065376A" w:rsidP="0065376A">
      <w:pPr>
        <w:pStyle w:val="Heading2"/>
        <w:numPr>
          <w:ilvl w:val="0"/>
          <w:numId w:val="0"/>
        </w:numPr>
        <w:spacing w:before="0" w:beforeAutospacing="0" w:after="0" w:afterAutospacing="0"/>
        <w:ind w:left="720"/>
        <w:rPr>
          <w:rStyle w:val="InitialStyle"/>
          <w:szCs w:val="22"/>
        </w:rPr>
      </w:pPr>
    </w:p>
    <w:p w14:paraId="4736B155" w14:textId="1B2FFDC4" w:rsidR="0065376A" w:rsidRPr="0065376A" w:rsidRDefault="0065376A" w:rsidP="0065376A">
      <w:pPr>
        <w:pStyle w:val="Heading2"/>
        <w:spacing w:before="0" w:beforeAutospacing="0" w:after="0" w:afterAutospacing="0"/>
        <w:rPr>
          <w:szCs w:val="22"/>
        </w:rPr>
      </w:pPr>
      <w:r>
        <w:rPr>
          <w:rStyle w:val="InitialStyle"/>
          <w:szCs w:val="22"/>
        </w:rPr>
        <w:t>T</w:t>
      </w:r>
      <w:r w:rsidRPr="00926110">
        <w:rPr>
          <w:rStyle w:val="InitialStyle"/>
          <w:szCs w:val="22"/>
        </w:rPr>
        <w:t>he Owner</w:t>
      </w:r>
      <w:r w:rsidRPr="005820E6">
        <w:rPr>
          <w:rStyle w:val="InitialStyle"/>
          <w:szCs w:val="22"/>
        </w:rPr>
        <w:t xml:space="preserve"> </w:t>
      </w:r>
      <w:r w:rsidRPr="00926110">
        <w:rPr>
          <w:rStyle w:val="InitialStyle"/>
          <w:szCs w:val="22"/>
        </w:rPr>
        <w:t xml:space="preserve">reserves the right to </w:t>
      </w:r>
      <w:r>
        <w:rPr>
          <w:rStyle w:val="InitialStyle"/>
          <w:szCs w:val="22"/>
        </w:rPr>
        <w:t>require Bid Bonds or Performance and Payment Bonds for any project of any contract value.</w:t>
      </w:r>
    </w:p>
    <w:p w14:paraId="79D00B01" w14:textId="77777777" w:rsidR="001A0216" w:rsidRPr="00926110" w:rsidRDefault="001A0216" w:rsidP="001A0216">
      <w:pPr>
        <w:pStyle w:val="Heading1"/>
        <w:numPr>
          <w:ilvl w:val="0"/>
          <w:numId w:val="0"/>
        </w:numPr>
      </w:pPr>
    </w:p>
    <w:p w14:paraId="3D431F20" w14:textId="77777777" w:rsidR="001A0216" w:rsidRPr="00926110" w:rsidRDefault="001A0216" w:rsidP="001A0216">
      <w:pPr>
        <w:pStyle w:val="Heading1"/>
        <w:keepNext/>
      </w:pPr>
      <w:r w:rsidRPr="00926110">
        <w:t>Submitting Bids and Bid Requirements</w:t>
      </w:r>
    </w:p>
    <w:p w14:paraId="530DDF79" w14:textId="77777777" w:rsidR="001A0216" w:rsidRPr="00067ED4" w:rsidRDefault="001A0216" w:rsidP="00067ED4">
      <w:pPr>
        <w:pStyle w:val="Heading2"/>
        <w:spacing w:before="0" w:beforeAutospacing="0" w:after="0" w:afterAutospacing="0"/>
      </w:pPr>
      <w:r w:rsidRPr="00067ED4">
        <w:t>Each bid shall be submitted on the forms provided in the Bid Documents.</w:t>
      </w:r>
    </w:p>
    <w:p w14:paraId="5642FE6C" w14:textId="77777777" w:rsidR="00067ED4" w:rsidRPr="00067ED4" w:rsidRDefault="00067ED4" w:rsidP="00067ED4">
      <w:pPr>
        <w:pStyle w:val="Heading2"/>
        <w:numPr>
          <w:ilvl w:val="0"/>
          <w:numId w:val="0"/>
        </w:numPr>
        <w:spacing w:before="0" w:beforeAutospacing="0" w:after="0" w:afterAutospacing="0"/>
        <w:ind w:left="720"/>
      </w:pPr>
    </w:p>
    <w:p w14:paraId="63274A6D" w14:textId="33C0E542" w:rsidR="001A0216" w:rsidRPr="00067ED4" w:rsidRDefault="001A0216" w:rsidP="00067ED4">
      <w:pPr>
        <w:pStyle w:val="Heading2"/>
        <w:spacing w:before="0" w:beforeAutospacing="0" w:after="0" w:afterAutospacing="0"/>
      </w:pPr>
      <w:r w:rsidRPr="00067ED4">
        <w:t xml:space="preserve">Each bid shall be valid for a period of thirty calendar days following the Project bid </w:t>
      </w:r>
      <w:r w:rsidR="00AE3289">
        <w:t>clos</w:t>
      </w:r>
      <w:r w:rsidRPr="00067ED4">
        <w:t>ing date and time.</w:t>
      </w:r>
      <w:r w:rsidR="0065376A">
        <w:t xml:space="preserve">  The bid expiration date may be extended in unusual circumstances by mutual consent of the Bidder and the Owner</w:t>
      </w:r>
      <w:bookmarkStart w:id="0" w:name="_Hlk95465416"/>
      <w:r w:rsidR="0065376A">
        <w:t>.</w:t>
      </w:r>
      <w:bookmarkStart w:id="1" w:name="_Hlk95465211"/>
      <w:r w:rsidR="002712E3">
        <w:t xml:space="preserve">  The bid amount shall not be modified </w:t>
      </w:r>
      <w:r w:rsidR="00212318">
        <w:t>due to</w:t>
      </w:r>
      <w:r w:rsidR="002712E3">
        <w:t xml:space="preserve"> the bid expiration date exten</w:t>
      </w:r>
      <w:r w:rsidR="00212318">
        <w:t>sion</w:t>
      </w:r>
      <w:r w:rsidR="002712E3">
        <w:t xml:space="preserve">. </w:t>
      </w:r>
      <w:bookmarkEnd w:id="1"/>
      <w:bookmarkEnd w:id="0"/>
    </w:p>
    <w:p w14:paraId="755F2597" w14:textId="77777777" w:rsidR="00067ED4" w:rsidRPr="00067ED4" w:rsidRDefault="00067ED4" w:rsidP="00067ED4">
      <w:pPr>
        <w:pStyle w:val="Heading2"/>
        <w:numPr>
          <w:ilvl w:val="0"/>
          <w:numId w:val="0"/>
        </w:numPr>
        <w:spacing w:before="0" w:beforeAutospacing="0" w:after="0" w:afterAutospacing="0"/>
        <w:ind w:left="720"/>
      </w:pPr>
    </w:p>
    <w:p w14:paraId="5E320492" w14:textId="45F1EF58" w:rsidR="001A0216" w:rsidRPr="00067ED4" w:rsidRDefault="001A0216" w:rsidP="00067ED4">
      <w:pPr>
        <w:pStyle w:val="Heading2"/>
        <w:spacing w:before="0" w:beforeAutospacing="0" w:after="0" w:afterAutospacing="0"/>
      </w:pPr>
      <w:r w:rsidRPr="00067ED4">
        <w:t>An</w:t>
      </w:r>
      <w:r w:rsidR="00AE3289">
        <w:t>y</w:t>
      </w:r>
      <w:r w:rsidRPr="00067ED4">
        <w:t xml:space="preserve"> </w:t>
      </w:r>
      <w:r w:rsidR="00E05DFE">
        <w:t xml:space="preserve">provision </w:t>
      </w:r>
      <w:r w:rsidR="00C4108B">
        <w:t>contained in a bid which shows</w:t>
      </w:r>
      <w:r w:rsidR="00E05DFE">
        <w:t xml:space="preserve"> </w:t>
      </w:r>
      <w:r w:rsidR="002961A6">
        <w:t xml:space="preserve">cost </w:t>
      </w:r>
      <w:r w:rsidRPr="00067ED4">
        <w:t>escalation</w:t>
      </w:r>
      <w:r w:rsidR="00E05DFE">
        <w:t>,</w:t>
      </w:r>
      <w:r w:rsidR="00C4108B">
        <w:t xml:space="preserve"> or any modification of schedule or other requirements</w:t>
      </w:r>
      <w:r w:rsidRPr="00067ED4">
        <w:t xml:space="preserve"> </w:t>
      </w:r>
      <w:r w:rsidR="00E05DFE">
        <w:t xml:space="preserve">shall not be accepted.  Such a provision </w:t>
      </w:r>
      <w:r w:rsidR="002961A6">
        <w:t>causes the bid to be</w:t>
      </w:r>
      <w:r w:rsidRPr="00067ED4">
        <w:t xml:space="preserve"> invalid</w:t>
      </w:r>
      <w:r w:rsidR="00E05DFE">
        <w:t>, or, at t</w:t>
      </w:r>
      <w:r w:rsidR="002961A6" w:rsidRPr="002961A6">
        <w:t xml:space="preserve">he </w:t>
      </w:r>
      <w:r w:rsidR="00E05DFE">
        <w:t xml:space="preserve">discretion of the </w:t>
      </w:r>
      <w:r w:rsidR="002961A6" w:rsidRPr="002961A6">
        <w:t>Owner</w:t>
      </w:r>
      <w:r w:rsidR="00E05DFE">
        <w:t xml:space="preserve"> and BGS</w:t>
      </w:r>
      <w:r w:rsidR="002961A6">
        <w:t xml:space="preserve">, </w:t>
      </w:r>
      <w:r w:rsidR="00E05DFE">
        <w:t>that element of the bid</w:t>
      </w:r>
      <w:r w:rsidR="002961A6" w:rsidRPr="002961A6">
        <w:t xml:space="preserve"> </w:t>
      </w:r>
      <w:r w:rsidR="00E05DFE">
        <w:t xml:space="preserve">submission </w:t>
      </w:r>
      <w:r w:rsidR="002961A6" w:rsidRPr="002961A6">
        <w:t xml:space="preserve">may </w:t>
      </w:r>
      <w:r w:rsidR="00E05DFE">
        <w:t xml:space="preserve">be </w:t>
      </w:r>
      <w:r w:rsidR="002961A6" w:rsidRPr="002961A6">
        <w:t>disregard</w:t>
      </w:r>
      <w:r w:rsidR="00E05DFE">
        <w:t>ed</w:t>
      </w:r>
      <w:r w:rsidR="002961A6" w:rsidRPr="002961A6">
        <w:t xml:space="preserve"> for the purpose of awarding the contract</w:t>
      </w:r>
      <w:r w:rsidR="00E05DFE">
        <w:t xml:space="preserve"> without that provision</w:t>
      </w:r>
      <w:r w:rsidR="002961A6" w:rsidRPr="002961A6">
        <w:t>.</w:t>
      </w:r>
    </w:p>
    <w:p w14:paraId="3FE6327A" w14:textId="77777777" w:rsidR="00067ED4" w:rsidRPr="00067ED4" w:rsidRDefault="00067ED4" w:rsidP="00067ED4">
      <w:pPr>
        <w:pStyle w:val="Heading2"/>
        <w:numPr>
          <w:ilvl w:val="0"/>
          <w:numId w:val="0"/>
        </w:numPr>
        <w:spacing w:before="0" w:beforeAutospacing="0" w:after="0" w:afterAutospacing="0"/>
        <w:ind w:left="720"/>
      </w:pPr>
    </w:p>
    <w:p w14:paraId="7D2B3933" w14:textId="77777777" w:rsidR="001A0216" w:rsidRPr="00067ED4" w:rsidRDefault="001A0216" w:rsidP="00067ED4">
      <w:pPr>
        <w:pStyle w:val="Heading2"/>
        <w:spacing w:before="0" w:beforeAutospacing="0" w:after="0" w:afterAutospacing="0"/>
      </w:pPr>
      <w:r w:rsidRPr="00067ED4">
        <w:t>Bidder</w:t>
      </w:r>
      <w:r w:rsidRPr="00067ED4">
        <w:rPr>
          <w:szCs w:val="22"/>
        </w:rPr>
        <w:t xml:space="preserve">s shall include a Bid Bond </w:t>
      </w:r>
      <w:r w:rsidRPr="00067ED4">
        <w:t>or other approved bid security</w:t>
      </w:r>
      <w:r w:rsidRPr="00067ED4">
        <w:rPr>
          <w:szCs w:val="22"/>
        </w:rPr>
        <w:t xml:space="preserve"> with the bid form submitted to the Owner </w:t>
      </w:r>
      <w:r w:rsidRPr="00067ED4">
        <w:t>when the bid form indicates such bid security is required.  The bond value shall be</w:t>
      </w:r>
      <w:r w:rsidRPr="00067ED4">
        <w:rPr>
          <w:szCs w:val="22"/>
        </w:rPr>
        <w:t xml:space="preserve"> 5% of the bid amount.</w:t>
      </w:r>
      <w:r w:rsidRPr="00067ED4">
        <w:t xml:space="preserve">  The form of bond is shown in section 00 43 13.</w:t>
      </w:r>
    </w:p>
    <w:p w14:paraId="7E3E5348" w14:textId="77777777" w:rsidR="00067ED4" w:rsidRPr="00067ED4" w:rsidRDefault="00067ED4" w:rsidP="00067ED4">
      <w:pPr>
        <w:pStyle w:val="Heading2"/>
        <w:numPr>
          <w:ilvl w:val="0"/>
          <w:numId w:val="0"/>
        </w:numPr>
        <w:spacing w:before="0" w:beforeAutospacing="0" w:after="0" w:afterAutospacing="0"/>
        <w:ind w:left="720"/>
      </w:pPr>
    </w:p>
    <w:p w14:paraId="380DF7CE" w14:textId="594A0D50" w:rsidR="001A0216" w:rsidRPr="00067ED4" w:rsidRDefault="00C003E4" w:rsidP="00067ED4">
      <w:pPr>
        <w:pStyle w:val="Heading2"/>
        <w:spacing w:before="0" w:beforeAutospacing="0" w:after="0" w:afterAutospacing="0"/>
      </w:pPr>
      <w:r w:rsidRPr="00C003E4">
        <w:t xml:space="preserve">Bidders recognize that </w:t>
      </w:r>
      <w:r w:rsidR="005576CC">
        <w:t xml:space="preserve">inclusion of contract bonds and the cost of those bonds is dependent on the awarded contract dollar value.  </w:t>
      </w:r>
      <w:r w:rsidR="005576CC" w:rsidRPr="005576CC">
        <w:t>Therefore</w:t>
      </w:r>
      <w:r w:rsidR="005576CC">
        <w:t xml:space="preserve">, </w:t>
      </w:r>
      <w:r w:rsidRPr="00C003E4">
        <w:t xml:space="preserve">a Base Bid, or any combination of Base Bid plus Alternate Bids, as well as other limited cost modifications, resulting in a contract award </w:t>
      </w:r>
      <w:r w:rsidR="002961A6">
        <w:t xml:space="preserve">shall </w:t>
      </w:r>
      <w:r w:rsidRPr="00C003E4">
        <w:t>include the cost of Performance and Payment Bonds in the submitted bid amount when the construction contract value is over $125,000.00.  Similarly, the cost of Performance and Payment Bonds is excluded in the submitted bid amount when the construction contract value is $125,000.00 or less unless bonds are specifically required by the Bid Documents.  When required for the project, the selected Contractor shall provide these bonds before a contract can be executed, pursuant to 14 M.R.S.A., Section 871, Public Works Contractors' Surety Bond Law of 1971, subsection 3.  The form of bonds is shown in section 00 61 13.13 and 00 61 13</w:t>
      </w:r>
      <w:r w:rsidR="001A0216" w:rsidRPr="00067ED4">
        <w:t>.16.</w:t>
      </w:r>
    </w:p>
    <w:p w14:paraId="0AE85D0D" w14:textId="77777777" w:rsidR="00067ED4" w:rsidRPr="00067ED4" w:rsidRDefault="00067ED4" w:rsidP="00067ED4">
      <w:pPr>
        <w:pStyle w:val="Heading2"/>
        <w:numPr>
          <w:ilvl w:val="0"/>
          <w:numId w:val="0"/>
        </w:numPr>
        <w:spacing w:before="0" w:beforeAutospacing="0" w:after="0" w:afterAutospacing="0"/>
        <w:ind w:left="720"/>
        <w:rPr>
          <w:szCs w:val="22"/>
        </w:rPr>
      </w:pPr>
    </w:p>
    <w:p w14:paraId="0F466C94" w14:textId="77777777" w:rsidR="001A0216" w:rsidRPr="00067ED4" w:rsidRDefault="001A0216" w:rsidP="00067ED4">
      <w:pPr>
        <w:pStyle w:val="Heading2"/>
        <w:spacing w:before="0" w:beforeAutospacing="0" w:after="0" w:afterAutospacing="0"/>
        <w:rPr>
          <w:szCs w:val="22"/>
        </w:rPr>
      </w:pPr>
      <w:r w:rsidRPr="00067ED4">
        <w:rPr>
          <w:szCs w:val="22"/>
        </w:rPr>
        <w:lastRenderedPageBreak/>
        <w:t>Bidders may modify bids in writing</w:t>
      </w:r>
      <w:r w:rsidR="00AE3289">
        <w:rPr>
          <w:szCs w:val="22"/>
        </w:rPr>
        <w:t>,</w:t>
      </w:r>
      <w:r w:rsidRPr="00067ED4">
        <w:rPr>
          <w:szCs w:val="22"/>
        </w:rPr>
        <w:t xml:space="preserve"> </w:t>
      </w:r>
      <w:r w:rsidR="00AE3289">
        <w:rPr>
          <w:szCs w:val="22"/>
        </w:rPr>
        <w:t xml:space="preserve">by the same means as the original bid submission, </w:t>
      </w:r>
      <w:r w:rsidRPr="00067ED4">
        <w:rPr>
          <w:szCs w:val="22"/>
        </w:rPr>
        <w:t xml:space="preserve">prior to the bid closing time.  Such written amendments shall not disclose the amount of the initial bid.  If so disclosed, the entire bid is </w:t>
      </w:r>
      <w:r w:rsidRPr="00067ED4">
        <w:t>considered invalid</w:t>
      </w:r>
      <w:r w:rsidRPr="00067ED4">
        <w:rPr>
          <w:szCs w:val="22"/>
        </w:rPr>
        <w:t>.</w:t>
      </w:r>
    </w:p>
    <w:p w14:paraId="1BC02DBA" w14:textId="77777777" w:rsidR="00067ED4" w:rsidRPr="00067ED4" w:rsidRDefault="00067ED4" w:rsidP="00067ED4">
      <w:pPr>
        <w:pStyle w:val="Heading2"/>
        <w:numPr>
          <w:ilvl w:val="0"/>
          <w:numId w:val="0"/>
        </w:numPr>
        <w:spacing w:before="0" w:beforeAutospacing="0" w:after="0" w:afterAutospacing="0"/>
        <w:ind w:left="720"/>
        <w:rPr>
          <w:szCs w:val="22"/>
        </w:rPr>
      </w:pPr>
    </w:p>
    <w:p w14:paraId="36A708BF" w14:textId="79AAAE84" w:rsidR="001A0216" w:rsidRPr="00067ED4" w:rsidRDefault="001A0216" w:rsidP="00067ED4">
      <w:pPr>
        <w:pStyle w:val="Heading2"/>
        <w:spacing w:before="0" w:beforeAutospacing="0" w:after="0" w:afterAutospacing="0"/>
        <w:rPr>
          <w:szCs w:val="22"/>
        </w:rPr>
      </w:pPr>
      <w:bookmarkStart w:id="2" w:name="_Hlk94528577"/>
      <w:r w:rsidRPr="00067ED4">
        <w:rPr>
          <w:szCs w:val="22"/>
        </w:rPr>
        <w:t xml:space="preserve">Bidders </w:t>
      </w:r>
      <w:r w:rsidR="00171A19">
        <w:rPr>
          <w:szCs w:val="22"/>
        </w:rPr>
        <w:t xml:space="preserve">implicitly </w:t>
      </w:r>
      <w:r w:rsidRPr="00067ED4">
        <w:rPr>
          <w:szCs w:val="22"/>
        </w:rPr>
        <w:t xml:space="preserve">acknowledge </w:t>
      </w:r>
      <w:r w:rsidR="00171A19" w:rsidRPr="00067ED4">
        <w:rPr>
          <w:szCs w:val="22"/>
        </w:rPr>
        <w:t xml:space="preserve">all Addenda issued </w:t>
      </w:r>
      <w:r w:rsidR="00171A19">
        <w:rPr>
          <w:szCs w:val="22"/>
        </w:rPr>
        <w:t>when they submit</w:t>
      </w:r>
      <w:r w:rsidRPr="00067ED4">
        <w:rPr>
          <w:szCs w:val="22"/>
        </w:rPr>
        <w:t xml:space="preserve"> the bid form.  </w:t>
      </w:r>
      <w:r w:rsidR="00171A19">
        <w:rPr>
          <w:szCs w:val="22"/>
        </w:rPr>
        <w:t>By usual practice t</w:t>
      </w:r>
      <w:r w:rsidRPr="00067ED4">
        <w:rPr>
          <w:szCs w:val="22"/>
        </w:rPr>
        <w:t xml:space="preserve">he </w:t>
      </w:r>
      <w:r w:rsidR="00DF67FF">
        <w:rPr>
          <w:szCs w:val="22"/>
        </w:rPr>
        <w:t>Consultant</w:t>
      </w:r>
      <w:r w:rsidRPr="00067ED4">
        <w:rPr>
          <w:szCs w:val="22"/>
        </w:rPr>
        <w:t xml:space="preserve"> shall not issue Addenda less than 72 hours prior to the bid closing time</w:t>
      </w:r>
      <w:r w:rsidR="00171A19">
        <w:rPr>
          <w:szCs w:val="22"/>
        </w:rPr>
        <w:t xml:space="preserve">, to allow ample time for bidders to incorporate the information.  However, </w:t>
      </w:r>
      <w:r w:rsidR="002C18CC">
        <w:rPr>
          <w:szCs w:val="22"/>
        </w:rPr>
        <w:t xml:space="preserve">some information, such as extending the </w:t>
      </w:r>
      <w:r w:rsidR="00171A19">
        <w:rPr>
          <w:szCs w:val="22"/>
        </w:rPr>
        <w:t>bid due date and time</w:t>
      </w:r>
      <w:r w:rsidR="002C18CC">
        <w:rPr>
          <w:szCs w:val="22"/>
        </w:rPr>
        <w:t>,</w:t>
      </w:r>
      <w:r w:rsidR="00171A19">
        <w:rPr>
          <w:szCs w:val="22"/>
        </w:rPr>
        <w:t xml:space="preserve"> may be </w:t>
      </w:r>
      <w:r w:rsidR="002C18CC">
        <w:rPr>
          <w:szCs w:val="22"/>
        </w:rPr>
        <w:t>issued with</w:t>
      </w:r>
      <w:r w:rsidR="00171A19">
        <w:rPr>
          <w:szCs w:val="22"/>
        </w:rPr>
        <w:t xml:space="preserve"> shorter notice</w:t>
      </w:r>
      <w:r w:rsidRPr="00067ED4">
        <w:rPr>
          <w:szCs w:val="22"/>
        </w:rPr>
        <w:t>.  Addenda shall be issued to all companies who are registered holders of Bid Documents.</w:t>
      </w:r>
    </w:p>
    <w:bookmarkEnd w:id="2"/>
    <w:p w14:paraId="41074880" w14:textId="77777777" w:rsidR="00067ED4" w:rsidRPr="00067ED4" w:rsidRDefault="00067ED4" w:rsidP="00067ED4">
      <w:pPr>
        <w:pStyle w:val="Heading2"/>
        <w:numPr>
          <w:ilvl w:val="0"/>
          <w:numId w:val="0"/>
        </w:numPr>
        <w:spacing w:before="0" w:beforeAutospacing="0" w:after="0" w:afterAutospacing="0"/>
        <w:ind w:left="720"/>
        <w:rPr>
          <w:szCs w:val="22"/>
        </w:rPr>
      </w:pPr>
    </w:p>
    <w:p w14:paraId="4F752A6B" w14:textId="77777777" w:rsidR="001A0216" w:rsidRPr="00067ED4" w:rsidRDefault="001A0216" w:rsidP="00067ED4">
      <w:pPr>
        <w:pStyle w:val="Heading2"/>
        <w:spacing w:before="0" w:beforeAutospacing="0" w:after="0" w:afterAutospacing="0"/>
        <w:rPr>
          <w:szCs w:val="22"/>
        </w:rPr>
      </w:pPr>
      <w:r w:rsidRPr="00067ED4">
        <w:rPr>
          <w:szCs w:val="22"/>
        </w:rPr>
        <w:t>A bid may be withdrawn without penalty if a written request by the bidder is presented to the Owner prior to the bid closing time. Such written withdrawal requests are subject to verification as required by the Bureau.  After the bid closing time, such written withdrawal requests may be allowed in consideration of the bid bond or, without utilizing a bid bond, if the Contractor provides documented evidence to the satisfaction of the Bureau that factual errors had been made on the bid form.</w:t>
      </w:r>
    </w:p>
    <w:p w14:paraId="5CE9357E" w14:textId="77777777" w:rsidR="00067ED4" w:rsidRPr="00067ED4" w:rsidRDefault="00067ED4" w:rsidP="00067ED4">
      <w:pPr>
        <w:pStyle w:val="Heading2"/>
        <w:numPr>
          <w:ilvl w:val="0"/>
          <w:numId w:val="0"/>
        </w:numPr>
        <w:spacing w:before="0" w:beforeAutospacing="0" w:after="0" w:afterAutospacing="0"/>
        <w:ind w:left="720"/>
      </w:pPr>
    </w:p>
    <w:p w14:paraId="79B60ED1" w14:textId="77777777" w:rsidR="005409C4" w:rsidRPr="00067ED4" w:rsidRDefault="005409C4" w:rsidP="00067ED4">
      <w:pPr>
        <w:pStyle w:val="Heading2"/>
        <w:spacing w:before="0" w:beforeAutospacing="0" w:after="0" w:afterAutospacing="0"/>
      </w:pPr>
      <w:r w:rsidRPr="00067ED4">
        <w:t xml:space="preserve">In the event State of Maine Offices unexpectedly close on the published date of a public bid opening in the location of that bid opening, prior to the time of the scheduled deadline, the new deadline for the public bid opening will be the following business day at the originally scheduled </w:t>
      </w:r>
      <w:r w:rsidR="00E57DE1" w:rsidRPr="00067ED4">
        <w:t>hour of the day</w:t>
      </w:r>
      <w:r w:rsidRPr="00067ED4">
        <w:t>, at the original location. Official closings are posted on the State of Maine government website.</w:t>
      </w:r>
    </w:p>
    <w:p w14:paraId="58636548" w14:textId="77777777" w:rsidR="00067ED4" w:rsidRPr="00067ED4" w:rsidRDefault="00067ED4" w:rsidP="00067ED4">
      <w:pPr>
        <w:pStyle w:val="Heading2"/>
        <w:numPr>
          <w:ilvl w:val="0"/>
          <w:numId w:val="0"/>
        </w:numPr>
        <w:spacing w:before="0" w:beforeAutospacing="0" w:after="0" w:afterAutospacing="0"/>
        <w:ind w:left="720"/>
      </w:pPr>
    </w:p>
    <w:p w14:paraId="783150A5" w14:textId="77777777" w:rsidR="007E7AC1" w:rsidRPr="007E7AC1" w:rsidRDefault="007E7AC1" w:rsidP="007E7AC1">
      <w:pPr>
        <w:pStyle w:val="Heading2"/>
        <w:spacing w:before="0" w:beforeAutospacing="0" w:after="0" w:afterAutospacing="0"/>
        <w:rPr>
          <w:szCs w:val="22"/>
        </w:rPr>
      </w:pPr>
      <w:r>
        <w:rPr>
          <w:szCs w:val="22"/>
        </w:rPr>
        <w:t xml:space="preserve">The Owner may require, in a Notice of Intent to Award letter to the apparent low bidder, a </w:t>
      </w:r>
      <w:r>
        <w:rPr>
          <w:rStyle w:val="InitialStyle"/>
        </w:rPr>
        <w:t xml:space="preserve">Schedule of Values, Project Schedule, and List of Subcontractors and Suppliers as </w:t>
      </w:r>
      <w:r w:rsidR="006D2EB6">
        <w:rPr>
          <w:rStyle w:val="InitialStyle"/>
        </w:rPr>
        <w:t xml:space="preserve">both </w:t>
      </w:r>
      <w:r>
        <w:rPr>
          <w:rStyle w:val="InitialStyle"/>
        </w:rPr>
        <w:t xml:space="preserve">a demonstration of </w:t>
      </w:r>
      <w:r w:rsidR="008200F8">
        <w:rPr>
          <w:rStyle w:val="InitialStyle"/>
        </w:rPr>
        <w:t>capability</w:t>
      </w:r>
      <w:r>
        <w:rPr>
          <w:rStyle w:val="InitialStyle"/>
        </w:rPr>
        <w:t xml:space="preserve"> of the Bidder and </w:t>
      </w:r>
      <w:r w:rsidR="008200F8">
        <w:rPr>
          <w:rStyle w:val="InitialStyle"/>
        </w:rPr>
        <w:t xml:space="preserve">as a </w:t>
      </w:r>
      <w:r>
        <w:rPr>
          <w:rStyle w:val="InitialStyle"/>
        </w:rPr>
        <w:t>condition of award.</w:t>
      </w:r>
    </w:p>
    <w:p w14:paraId="16EFD3D0" w14:textId="77777777" w:rsidR="007E7AC1" w:rsidRPr="007E7AC1" w:rsidRDefault="007E7AC1" w:rsidP="007E7AC1">
      <w:pPr>
        <w:pStyle w:val="Heading2"/>
        <w:numPr>
          <w:ilvl w:val="0"/>
          <w:numId w:val="0"/>
        </w:numPr>
        <w:spacing w:before="0" w:beforeAutospacing="0" w:after="0" w:afterAutospacing="0"/>
        <w:ind w:left="720"/>
        <w:rPr>
          <w:szCs w:val="22"/>
        </w:rPr>
      </w:pPr>
    </w:p>
    <w:p w14:paraId="099D8E6F" w14:textId="77777777" w:rsidR="001A0216" w:rsidRPr="0086717D" w:rsidRDefault="001A0216" w:rsidP="00067ED4">
      <w:pPr>
        <w:pStyle w:val="Heading2"/>
        <w:spacing w:before="0" w:beforeAutospacing="0" w:after="0" w:afterAutospacing="0"/>
        <w:rPr>
          <w:szCs w:val="22"/>
        </w:rPr>
      </w:pPr>
      <w:r w:rsidRPr="00067ED4">
        <w:t>Projects which require a State of Maine wage determination will include that schedule as part of the Bid Documents.  See section 00 73 46, if such rates are required.</w:t>
      </w:r>
    </w:p>
    <w:p w14:paraId="7C6DF0D1" w14:textId="77777777" w:rsidR="00067ED4" w:rsidRPr="00067ED4" w:rsidRDefault="00067ED4" w:rsidP="00067ED4">
      <w:pPr>
        <w:pStyle w:val="Heading2"/>
        <w:numPr>
          <w:ilvl w:val="0"/>
          <w:numId w:val="0"/>
        </w:numPr>
        <w:spacing w:before="0" w:beforeAutospacing="0" w:after="0" w:afterAutospacing="0"/>
        <w:ind w:left="720"/>
      </w:pPr>
    </w:p>
    <w:p w14:paraId="20BC807B" w14:textId="77777777" w:rsidR="001A0216" w:rsidRDefault="001A0216" w:rsidP="00067ED4">
      <w:pPr>
        <w:pStyle w:val="Heading2"/>
        <w:spacing w:before="0" w:beforeAutospacing="0" w:after="0" w:afterAutospacing="0"/>
      </w:pPr>
      <w:r w:rsidRPr="00067ED4">
        <w:t>Projects which require compliance with the Davis-Bacon Act are subject to the regulations contained the Code for Federal Regulations and the federal wage determination which is made a part of the Bid Documents.  See section 00 73 46, if such rates are required.</w:t>
      </w:r>
    </w:p>
    <w:p w14:paraId="7A99C094" w14:textId="77777777" w:rsidR="00DF67FF" w:rsidRDefault="00DF67FF" w:rsidP="00DF67FF">
      <w:pPr>
        <w:pStyle w:val="Heading2"/>
        <w:numPr>
          <w:ilvl w:val="0"/>
          <w:numId w:val="0"/>
        </w:numPr>
        <w:spacing w:before="0" w:beforeAutospacing="0" w:after="0" w:afterAutospacing="0"/>
        <w:ind w:left="720"/>
        <w:rPr>
          <w:rStyle w:val="InitialStyle"/>
          <w:szCs w:val="22"/>
        </w:rPr>
      </w:pPr>
    </w:p>
    <w:p w14:paraId="777DDC0F" w14:textId="77777777" w:rsidR="00DF67FF" w:rsidRPr="00DF67FF" w:rsidRDefault="00DF67FF" w:rsidP="00DF67FF">
      <w:pPr>
        <w:pStyle w:val="Heading2"/>
        <w:spacing w:before="0" w:beforeAutospacing="0" w:after="0" w:afterAutospacing="0"/>
        <w:rPr>
          <w:szCs w:val="22"/>
        </w:rPr>
      </w:pPr>
      <w:r w:rsidRPr="00926110">
        <w:rPr>
          <w:rStyle w:val="InitialStyle"/>
          <w:szCs w:val="22"/>
        </w:rPr>
        <w:t xml:space="preserve">The </w:t>
      </w:r>
      <w:r w:rsidRPr="00DF67FF">
        <w:rPr>
          <w:szCs w:val="22"/>
        </w:rPr>
        <w:t>Owner is exempt from the payment of Maine State sales and use taxes as provided in 36 M.R.S. §1760 (1).   The Contractor and Subcontractors shall not include taxes on exempt items in the construction contract</w:t>
      </w:r>
      <w:r w:rsidRPr="00926110">
        <w:rPr>
          <w:rStyle w:val="InitialStyle"/>
          <w:szCs w:val="22"/>
        </w:rPr>
        <w:t>.</w:t>
      </w:r>
    </w:p>
    <w:sectPr w:rsidR="00DF67FF" w:rsidRPr="00DF67FF" w:rsidSect="001A0216">
      <w:headerReference w:type="default" r:id="rId7"/>
      <w:footerReference w:type="default" r:id="rId8"/>
      <w:pgSz w:w="12240" w:h="15840" w:code="1"/>
      <w:pgMar w:top="1800" w:right="1440" w:bottom="144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73D2A" w14:textId="77777777" w:rsidR="003C2A1C" w:rsidRDefault="003C2A1C">
      <w:r>
        <w:separator/>
      </w:r>
    </w:p>
  </w:endnote>
  <w:endnote w:type="continuationSeparator" w:id="0">
    <w:p w14:paraId="6C780D08" w14:textId="77777777" w:rsidR="003C2A1C" w:rsidRDefault="003C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1B40" w14:textId="0B64F523" w:rsidR="001577E1" w:rsidRPr="00995AA0" w:rsidRDefault="001577E1" w:rsidP="001A0216">
    <w:pPr>
      <w:pStyle w:val="Footer"/>
      <w:tabs>
        <w:tab w:val="clear" w:pos="4320"/>
        <w:tab w:val="clear" w:pos="8640"/>
        <w:tab w:val="center" w:pos="7200"/>
        <w:tab w:val="right" w:pos="9360"/>
      </w:tabs>
      <w:rPr>
        <w:rFonts w:ascii="Arial" w:hAnsi="Arial" w:cs="Arial"/>
        <w:sz w:val="16"/>
        <w:szCs w:val="16"/>
      </w:rPr>
    </w:pPr>
    <w:r w:rsidRPr="00F861BC">
      <w:rPr>
        <w:rStyle w:val="InitialStyle"/>
        <w:rFonts w:ascii="Arial" w:hAnsi="Arial" w:cs="Arial"/>
        <w:sz w:val="16"/>
        <w:szCs w:val="16"/>
      </w:rPr>
      <w:fldChar w:fldCharType="begin"/>
    </w:r>
    <w:r w:rsidRPr="00F861BC">
      <w:rPr>
        <w:rStyle w:val="InitialStyle"/>
        <w:rFonts w:ascii="Arial" w:hAnsi="Arial" w:cs="Arial"/>
        <w:sz w:val="16"/>
        <w:szCs w:val="16"/>
      </w:rPr>
      <w:instrText xml:space="preserve"> FILENAME </w:instrText>
    </w:r>
    <w:r w:rsidRPr="00F861BC">
      <w:rPr>
        <w:rStyle w:val="InitialStyle"/>
        <w:rFonts w:ascii="Arial" w:hAnsi="Arial" w:cs="Arial"/>
        <w:sz w:val="16"/>
        <w:szCs w:val="16"/>
      </w:rPr>
      <w:fldChar w:fldCharType="separate"/>
    </w:r>
    <w:r w:rsidR="00171A19">
      <w:rPr>
        <w:rStyle w:val="InitialStyle"/>
        <w:rFonts w:ascii="Arial" w:hAnsi="Arial" w:cs="Arial"/>
        <w:noProof/>
        <w:sz w:val="16"/>
        <w:szCs w:val="16"/>
      </w:rPr>
      <w:t>00 21 13 Instructions to Bidders 11 February 2022.docx</w:t>
    </w:r>
    <w:r w:rsidRPr="00F861BC">
      <w:rPr>
        <w:rStyle w:val="InitialStyle"/>
        <w:rFonts w:ascii="Arial" w:hAnsi="Arial" w:cs="Arial"/>
        <w:sz w:val="16"/>
        <w:szCs w:val="16"/>
      </w:rPr>
      <w:fldChar w:fldCharType="end"/>
    </w:r>
    <w:r>
      <w:rPr>
        <w:rStyle w:val="InitialStyle"/>
        <w:rFonts w:ascii="Arial" w:hAnsi="Arial" w:cs="Arial"/>
        <w:sz w:val="16"/>
        <w:szCs w:val="16"/>
      </w:rPr>
      <w:tab/>
    </w:r>
    <w:r w:rsidRPr="00995AA0">
      <w:rPr>
        <w:rStyle w:val="InitialStyle"/>
        <w:rFonts w:ascii="Arial" w:hAnsi="Arial" w:cs="Arial"/>
        <w:sz w:val="16"/>
        <w:szCs w:val="16"/>
      </w:rPr>
      <w:t xml:space="preserve">Page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PAGE </w:instrText>
    </w:r>
    <w:r w:rsidRPr="00995AA0">
      <w:rPr>
        <w:rStyle w:val="PageNumber"/>
        <w:rFonts w:ascii="Arial" w:hAnsi="Arial" w:cs="Arial"/>
        <w:sz w:val="16"/>
        <w:szCs w:val="16"/>
      </w:rPr>
      <w:fldChar w:fldCharType="separate"/>
    </w:r>
    <w:r w:rsidR="008200F8">
      <w:rPr>
        <w:rStyle w:val="PageNumber"/>
        <w:rFonts w:ascii="Arial" w:hAnsi="Arial" w:cs="Arial"/>
        <w:noProof/>
        <w:sz w:val="16"/>
        <w:szCs w:val="16"/>
      </w:rPr>
      <w:t>3</w:t>
    </w:r>
    <w:r w:rsidRPr="00995AA0">
      <w:rPr>
        <w:rStyle w:val="PageNumber"/>
        <w:rFonts w:ascii="Arial" w:hAnsi="Arial" w:cs="Arial"/>
        <w:sz w:val="16"/>
        <w:szCs w:val="16"/>
      </w:rPr>
      <w:fldChar w:fldCharType="end"/>
    </w:r>
    <w:r w:rsidRPr="00995AA0">
      <w:rPr>
        <w:rStyle w:val="InitialStyle"/>
        <w:rFonts w:ascii="Arial" w:hAnsi="Arial" w:cs="Arial"/>
        <w:sz w:val="16"/>
        <w:szCs w:val="16"/>
      </w:rPr>
      <w:t xml:space="preserve"> of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NUMPAGES </w:instrText>
    </w:r>
    <w:r w:rsidRPr="00995AA0">
      <w:rPr>
        <w:rStyle w:val="PageNumber"/>
        <w:rFonts w:ascii="Arial" w:hAnsi="Arial" w:cs="Arial"/>
        <w:sz w:val="16"/>
        <w:szCs w:val="16"/>
      </w:rPr>
      <w:fldChar w:fldCharType="separate"/>
    </w:r>
    <w:r w:rsidR="008200F8">
      <w:rPr>
        <w:rStyle w:val="PageNumber"/>
        <w:rFonts w:ascii="Arial" w:hAnsi="Arial" w:cs="Arial"/>
        <w:noProof/>
        <w:sz w:val="16"/>
        <w:szCs w:val="16"/>
      </w:rPr>
      <w:t>3</w:t>
    </w:r>
    <w:r w:rsidRPr="00995AA0">
      <w:rPr>
        <w:rStyle w:val="PageNumber"/>
        <w:rFonts w:ascii="Arial" w:hAnsi="Arial" w:cs="Arial"/>
        <w:sz w:val="16"/>
        <w:szCs w:val="16"/>
      </w:rPr>
      <w:fldChar w:fldCharType="end"/>
    </w:r>
    <w:r w:rsidRPr="00107BD3">
      <w:rPr>
        <w:rStyle w:val="InitialStyle"/>
      </w:rPr>
      <w:tab/>
    </w:r>
    <w:r>
      <w:rPr>
        <w:rStyle w:val="InitialStyle"/>
        <w:rFonts w:ascii="Arial" w:hAnsi="Arial" w:cs="Arial"/>
        <w:sz w:val="16"/>
        <w:szCs w:val="16"/>
      </w:rPr>
      <w:t>00 21 13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013AD" w14:textId="77777777" w:rsidR="003C2A1C" w:rsidRDefault="003C2A1C">
      <w:r>
        <w:separator/>
      </w:r>
    </w:p>
  </w:footnote>
  <w:footnote w:type="continuationSeparator" w:id="0">
    <w:p w14:paraId="3CB8A0DB" w14:textId="77777777" w:rsidR="003C2A1C" w:rsidRDefault="003C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A8E26" w14:textId="2E3A1D9E" w:rsidR="001577E1" w:rsidRPr="00BC403B" w:rsidRDefault="00171A19" w:rsidP="004C40E4">
    <w:pPr>
      <w:pStyle w:val="DefaultText"/>
      <w:tabs>
        <w:tab w:val="center" w:pos="4680"/>
      </w:tabs>
      <w:rPr>
        <w:rStyle w:val="InitialStyle"/>
        <w:b/>
        <w:szCs w:val="22"/>
      </w:rPr>
    </w:pPr>
    <w:r>
      <w:rPr>
        <w:rStyle w:val="InitialStyle"/>
        <w:rFonts w:ascii="Arial" w:hAnsi="Arial" w:cs="Arial"/>
        <w:color w:val="808080" w:themeColor="background1" w:themeShade="80"/>
        <w:sz w:val="16"/>
        <w:szCs w:val="16"/>
      </w:rPr>
      <w:t>revised 1</w:t>
    </w:r>
    <w:r w:rsidR="008200F8">
      <w:rPr>
        <w:rStyle w:val="InitialStyle"/>
        <w:rFonts w:ascii="Arial" w:hAnsi="Arial" w:cs="Arial"/>
        <w:color w:val="808080" w:themeColor="background1" w:themeShade="80"/>
        <w:sz w:val="16"/>
        <w:szCs w:val="16"/>
      </w:rPr>
      <w:t xml:space="preserve">1 </w:t>
    </w:r>
    <w:r>
      <w:rPr>
        <w:rStyle w:val="InitialStyle"/>
        <w:rFonts w:ascii="Arial" w:hAnsi="Arial" w:cs="Arial"/>
        <w:color w:val="808080" w:themeColor="background1" w:themeShade="80"/>
        <w:sz w:val="16"/>
        <w:szCs w:val="16"/>
      </w:rPr>
      <w:t>February</w:t>
    </w:r>
    <w:r w:rsidR="00DF67FF">
      <w:rPr>
        <w:rStyle w:val="InitialStyle"/>
        <w:rFonts w:ascii="Arial" w:hAnsi="Arial" w:cs="Arial"/>
        <w:color w:val="808080" w:themeColor="background1" w:themeShade="80"/>
        <w:sz w:val="16"/>
        <w:szCs w:val="16"/>
      </w:rPr>
      <w:t xml:space="preserve"> </w:t>
    </w:r>
    <w:r w:rsidR="004C40E4" w:rsidRPr="00D444A1">
      <w:rPr>
        <w:rStyle w:val="InitialStyle"/>
        <w:rFonts w:ascii="Arial" w:hAnsi="Arial" w:cs="Arial"/>
        <w:color w:val="808080" w:themeColor="background1" w:themeShade="80"/>
        <w:sz w:val="16"/>
        <w:szCs w:val="16"/>
      </w:rPr>
      <w:t>20</w:t>
    </w:r>
    <w:r w:rsidR="007B074D">
      <w:rPr>
        <w:rStyle w:val="InitialStyle"/>
        <w:rFonts w:ascii="Arial" w:hAnsi="Arial" w:cs="Arial"/>
        <w:color w:val="808080" w:themeColor="background1" w:themeShade="80"/>
        <w:sz w:val="16"/>
        <w:szCs w:val="16"/>
      </w:rPr>
      <w:t>2</w:t>
    </w:r>
    <w:r>
      <w:rPr>
        <w:rStyle w:val="InitialStyle"/>
        <w:rFonts w:ascii="Arial" w:hAnsi="Arial" w:cs="Arial"/>
        <w:color w:val="808080" w:themeColor="background1" w:themeShade="80"/>
        <w:sz w:val="16"/>
        <w:szCs w:val="16"/>
      </w:rPr>
      <w:t>2</w:t>
    </w:r>
    <w:r w:rsidR="004C40E4">
      <w:rPr>
        <w:rStyle w:val="InitialStyle"/>
        <w:rFonts w:ascii="Arial" w:hAnsi="Arial" w:cs="Arial"/>
        <w:color w:val="808080" w:themeColor="background1" w:themeShade="80"/>
        <w:sz w:val="16"/>
        <w:szCs w:val="16"/>
      </w:rPr>
      <w:tab/>
    </w:r>
    <w:r w:rsidR="001577E1" w:rsidRPr="00BC403B">
      <w:rPr>
        <w:rStyle w:val="InitialStyle"/>
        <w:b/>
        <w:szCs w:val="22"/>
      </w:rPr>
      <w:t xml:space="preserve">00 </w:t>
    </w:r>
    <w:r w:rsidR="001577E1">
      <w:rPr>
        <w:rStyle w:val="InitialStyle"/>
        <w:b/>
        <w:szCs w:val="22"/>
      </w:rPr>
      <w:t>21</w:t>
    </w:r>
    <w:r w:rsidR="001577E1" w:rsidRPr="00BC403B">
      <w:rPr>
        <w:rStyle w:val="InitialStyle"/>
        <w:b/>
        <w:szCs w:val="22"/>
      </w:rPr>
      <w:t xml:space="preserve"> 13</w:t>
    </w:r>
  </w:p>
  <w:p w14:paraId="7ADBFAC1" w14:textId="77777777" w:rsidR="001577E1" w:rsidRPr="00EC18A1" w:rsidRDefault="001577E1" w:rsidP="008E70A0">
    <w:pPr>
      <w:pStyle w:val="DefaultText"/>
      <w:jc w:val="center"/>
      <w:rPr>
        <w:b/>
        <w:sz w:val="22"/>
        <w:szCs w:val="22"/>
      </w:rPr>
    </w:pPr>
    <w:r>
      <w:rPr>
        <w:b/>
        <w:sz w:val="22"/>
        <w:szCs w:val="22"/>
      </w:rPr>
      <w:t>Instructions to B</w:t>
    </w:r>
    <w:r w:rsidRPr="00BC403B">
      <w:rPr>
        <w:b/>
        <w:sz w:val="22"/>
        <w:szCs w:val="22"/>
      </w:rPr>
      <w:t>idders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93465"/>
    <w:multiLevelType w:val="multilevel"/>
    <w:tmpl w:val="EAB230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080"/>
        </w:tabs>
        <w:ind w:left="108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 w15:restartNumberingAfterBreak="0">
    <w:nsid w:val="0B195E1C"/>
    <w:multiLevelType w:val="multilevel"/>
    <w:tmpl w:val="A1A6DF9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0"/>
        </w:tabs>
        <w:ind w:left="0" w:hanging="1440"/>
      </w:pPr>
      <w:rPr>
        <w:rFonts w:hint="default"/>
      </w:rPr>
    </w:lvl>
  </w:abstractNum>
  <w:abstractNum w:abstractNumId="2" w15:restartNumberingAfterBreak="0">
    <w:nsid w:val="0BA861D3"/>
    <w:multiLevelType w:val="multilevel"/>
    <w:tmpl w:val="FF9817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080"/>
        </w:tabs>
        <w:ind w:left="108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3" w15:restartNumberingAfterBreak="0">
    <w:nsid w:val="0E550B51"/>
    <w:multiLevelType w:val="multilevel"/>
    <w:tmpl w:val="9454D4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E59310B"/>
    <w:multiLevelType w:val="multilevel"/>
    <w:tmpl w:val="8D76709E"/>
    <w:lvl w:ilvl="0">
      <w:start w:val="11"/>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F556E25"/>
    <w:multiLevelType w:val="multilevel"/>
    <w:tmpl w:val="0BC6F37C"/>
    <w:lvl w:ilvl="0">
      <w:start w:val="13"/>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3D2935"/>
    <w:multiLevelType w:val="multilevel"/>
    <w:tmpl w:val="DAD847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2160" w:hanging="21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7" w15:restartNumberingAfterBreak="0">
    <w:nsid w:val="1BA25B55"/>
    <w:multiLevelType w:val="hybridMultilevel"/>
    <w:tmpl w:val="20ACA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AF7800"/>
    <w:multiLevelType w:val="multilevel"/>
    <w:tmpl w:val="F19ED1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080"/>
        </w:tabs>
        <w:ind w:left="108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9" w15:restartNumberingAfterBreak="0">
    <w:nsid w:val="25A26D6C"/>
    <w:multiLevelType w:val="multilevel"/>
    <w:tmpl w:val="0409001D"/>
    <w:name w:val="MasterForma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96A7FA4"/>
    <w:multiLevelType w:val="hybridMultilevel"/>
    <w:tmpl w:val="60B464C0"/>
    <w:lvl w:ilvl="0" w:tplc="7CCE6906">
      <w:start w:val="1"/>
      <w:numFmt w:val="decimal"/>
      <w:lvlText w:val="%1."/>
      <w:lvlJc w:val="right"/>
      <w:pPr>
        <w:tabs>
          <w:tab w:val="num" w:pos="576"/>
        </w:tabs>
        <w:ind w:left="576" w:hanging="576"/>
      </w:pPr>
      <w:rPr>
        <w:rFonts w:hint="default"/>
      </w:rPr>
    </w:lvl>
    <w:lvl w:ilvl="1" w:tplc="83920D1A">
      <w:numFmt w:val="none"/>
      <w:lvlText w:val=""/>
      <w:lvlJc w:val="left"/>
      <w:pPr>
        <w:tabs>
          <w:tab w:val="num" w:pos="360"/>
        </w:tabs>
      </w:pPr>
    </w:lvl>
    <w:lvl w:ilvl="2" w:tplc="F3B86188">
      <w:numFmt w:val="none"/>
      <w:lvlText w:val=""/>
      <w:lvlJc w:val="left"/>
      <w:pPr>
        <w:tabs>
          <w:tab w:val="num" w:pos="360"/>
        </w:tabs>
      </w:pPr>
    </w:lvl>
    <w:lvl w:ilvl="3" w:tplc="125A8B9E">
      <w:numFmt w:val="none"/>
      <w:lvlText w:val=""/>
      <w:lvlJc w:val="left"/>
      <w:pPr>
        <w:tabs>
          <w:tab w:val="num" w:pos="360"/>
        </w:tabs>
      </w:pPr>
    </w:lvl>
    <w:lvl w:ilvl="4" w:tplc="CAE4020C">
      <w:numFmt w:val="none"/>
      <w:lvlText w:val=""/>
      <w:lvlJc w:val="left"/>
      <w:pPr>
        <w:tabs>
          <w:tab w:val="num" w:pos="360"/>
        </w:tabs>
      </w:pPr>
    </w:lvl>
    <w:lvl w:ilvl="5" w:tplc="F1AA87A4">
      <w:numFmt w:val="none"/>
      <w:lvlText w:val=""/>
      <w:lvlJc w:val="left"/>
      <w:pPr>
        <w:tabs>
          <w:tab w:val="num" w:pos="360"/>
        </w:tabs>
      </w:pPr>
    </w:lvl>
    <w:lvl w:ilvl="6" w:tplc="19EA8254">
      <w:numFmt w:val="none"/>
      <w:lvlText w:val=""/>
      <w:lvlJc w:val="left"/>
      <w:pPr>
        <w:tabs>
          <w:tab w:val="num" w:pos="360"/>
        </w:tabs>
      </w:pPr>
    </w:lvl>
    <w:lvl w:ilvl="7" w:tplc="785A799C">
      <w:numFmt w:val="none"/>
      <w:lvlText w:val=""/>
      <w:lvlJc w:val="left"/>
      <w:pPr>
        <w:tabs>
          <w:tab w:val="num" w:pos="360"/>
        </w:tabs>
      </w:pPr>
    </w:lvl>
    <w:lvl w:ilvl="8" w:tplc="C6D68230">
      <w:numFmt w:val="none"/>
      <w:lvlText w:val=""/>
      <w:lvlJc w:val="left"/>
      <w:pPr>
        <w:tabs>
          <w:tab w:val="num" w:pos="360"/>
        </w:tabs>
      </w:pPr>
    </w:lvl>
  </w:abstractNum>
  <w:abstractNum w:abstractNumId="11" w15:restartNumberingAfterBreak="0">
    <w:nsid w:val="29875765"/>
    <w:multiLevelType w:val="multilevel"/>
    <w:tmpl w:val="FA04EF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0"/>
        </w:tabs>
        <w:ind w:left="0" w:hanging="1440"/>
      </w:pPr>
      <w:rPr>
        <w:rFonts w:hint="default"/>
      </w:rPr>
    </w:lvl>
  </w:abstractNum>
  <w:abstractNum w:abstractNumId="12" w15:restartNumberingAfterBreak="0">
    <w:nsid w:val="2C5E5F75"/>
    <w:multiLevelType w:val="multilevel"/>
    <w:tmpl w:val="D1B8340E"/>
    <w:lvl w:ilvl="0">
      <w:start w:val="10"/>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7B60D2"/>
    <w:multiLevelType w:val="multilevel"/>
    <w:tmpl w:val="0409001D"/>
    <w:name w:val="MasterForma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3F4D41"/>
    <w:multiLevelType w:val="multilevel"/>
    <w:tmpl w:val="FF4CBE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0000D"/>
    <w:multiLevelType w:val="multilevel"/>
    <w:tmpl w:val="3E8AB50C"/>
    <w:lvl w:ilvl="0">
      <w:start w:val="12"/>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98569E1"/>
    <w:multiLevelType w:val="multilevel"/>
    <w:tmpl w:val="55F63D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0"/>
        </w:tabs>
        <w:ind w:left="0" w:hanging="1440"/>
      </w:pPr>
      <w:rPr>
        <w:rFonts w:hint="default"/>
      </w:rPr>
    </w:lvl>
  </w:abstractNum>
  <w:abstractNum w:abstractNumId="17" w15:restartNumberingAfterBreak="0">
    <w:nsid w:val="3BBD0503"/>
    <w:multiLevelType w:val="multilevel"/>
    <w:tmpl w:val="3794A0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108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8" w15:restartNumberingAfterBreak="0">
    <w:nsid w:val="4A863DDF"/>
    <w:multiLevelType w:val="multilevel"/>
    <w:tmpl w:val="EAB23086"/>
    <w:name w:val="MasterFormat"/>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1080"/>
        </w:tabs>
        <w:ind w:left="108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9" w15:restartNumberingAfterBreak="0">
    <w:nsid w:val="4C5C24C0"/>
    <w:multiLevelType w:val="multilevel"/>
    <w:tmpl w:val="B746A7E0"/>
    <w:lvl w:ilvl="0">
      <w:start w:val="15"/>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BD3BEE"/>
    <w:multiLevelType w:val="multilevel"/>
    <w:tmpl w:val="0409001D"/>
    <w:name w:val="MasterForma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441572"/>
    <w:multiLevelType w:val="multilevel"/>
    <w:tmpl w:val="E0C47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E0611"/>
    <w:multiLevelType w:val="multilevel"/>
    <w:tmpl w:val="C4208F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suff w:val="space"/>
      <w:lvlText w:val="%3)"/>
      <w:lvlJc w:val="left"/>
      <w:pPr>
        <w:ind w:left="1296" w:hanging="216"/>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23" w15:restartNumberingAfterBreak="0">
    <w:nsid w:val="51BE2B08"/>
    <w:multiLevelType w:val="multilevel"/>
    <w:tmpl w:val="2A345766"/>
    <w:lvl w:ilvl="0">
      <w:start w:val="8"/>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360"/>
        </w:tabs>
        <w:ind w:left="360" w:hanging="720"/>
      </w:pPr>
      <w:rPr>
        <w:rFonts w:hint="default"/>
        <w:color w:val="auto"/>
      </w:rPr>
    </w:lvl>
    <w:lvl w:ilvl="3">
      <w:start w:val="1"/>
      <w:numFmt w:val="decimal"/>
      <w:lvlText w:val="%1.%2.%3.%4"/>
      <w:lvlJc w:val="left"/>
      <w:pPr>
        <w:tabs>
          <w:tab w:val="num" w:pos="180"/>
        </w:tabs>
        <w:ind w:left="180" w:hanging="720"/>
      </w:pPr>
      <w:rPr>
        <w:rFonts w:hint="default"/>
        <w:color w:val="auto"/>
      </w:rPr>
    </w:lvl>
    <w:lvl w:ilvl="4">
      <w:start w:val="1"/>
      <w:numFmt w:val="decimal"/>
      <w:lvlText w:val="%1.%2.%3.%4.%5"/>
      <w:lvlJc w:val="left"/>
      <w:pPr>
        <w:tabs>
          <w:tab w:val="num" w:pos="360"/>
        </w:tabs>
        <w:ind w:left="360" w:hanging="1080"/>
      </w:pPr>
      <w:rPr>
        <w:rFonts w:hint="default"/>
        <w:color w:val="auto"/>
      </w:rPr>
    </w:lvl>
    <w:lvl w:ilvl="5">
      <w:start w:val="1"/>
      <w:numFmt w:val="decimal"/>
      <w:lvlText w:val="%1.%2.%3.%4.%5.%6"/>
      <w:lvlJc w:val="left"/>
      <w:pPr>
        <w:tabs>
          <w:tab w:val="num" w:pos="180"/>
        </w:tabs>
        <w:ind w:left="180" w:hanging="1080"/>
      </w:pPr>
      <w:rPr>
        <w:rFonts w:hint="default"/>
        <w:color w:val="auto"/>
      </w:rPr>
    </w:lvl>
    <w:lvl w:ilvl="6">
      <w:start w:val="1"/>
      <w:numFmt w:val="decimal"/>
      <w:lvlText w:val="%1.%2.%3.%4.%5.%6.%7"/>
      <w:lvlJc w:val="left"/>
      <w:pPr>
        <w:tabs>
          <w:tab w:val="num" w:pos="360"/>
        </w:tabs>
        <w:ind w:left="360" w:hanging="1440"/>
      </w:pPr>
      <w:rPr>
        <w:rFonts w:hint="default"/>
        <w:color w:val="auto"/>
      </w:rPr>
    </w:lvl>
    <w:lvl w:ilvl="7">
      <w:start w:val="1"/>
      <w:numFmt w:val="decimal"/>
      <w:lvlText w:val="%1.%2.%3.%4.%5.%6.%7.%8"/>
      <w:lvlJc w:val="left"/>
      <w:pPr>
        <w:tabs>
          <w:tab w:val="num" w:pos="180"/>
        </w:tabs>
        <w:ind w:left="180" w:hanging="1440"/>
      </w:pPr>
      <w:rPr>
        <w:rFonts w:hint="default"/>
        <w:color w:val="auto"/>
      </w:rPr>
    </w:lvl>
    <w:lvl w:ilvl="8">
      <w:start w:val="1"/>
      <w:numFmt w:val="decimal"/>
      <w:lvlText w:val="%1.%2.%3.%4.%5.%6.%7.%8.%9"/>
      <w:lvlJc w:val="left"/>
      <w:pPr>
        <w:tabs>
          <w:tab w:val="num" w:pos="0"/>
        </w:tabs>
        <w:ind w:left="0" w:hanging="1440"/>
      </w:pPr>
      <w:rPr>
        <w:rFonts w:hint="default"/>
        <w:color w:val="auto"/>
      </w:rPr>
    </w:lvl>
  </w:abstractNum>
  <w:abstractNum w:abstractNumId="24" w15:restartNumberingAfterBreak="0">
    <w:nsid w:val="55A435EF"/>
    <w:multiLevelType w:val="multilevel"/>
    <w:tmpl w:val="628853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suff w:val="space"/>
      <w:lvlText w:val="%3)"/>
      <w:lvlJc w:val="left"/>
      <w:pPr>
        <w:ind w:left="1224" w:hanging="144"/>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25" w15:restartNumberingAfterBreak="0">
    <w:nsid w:val="56F95EAC"/>
    <w:multiLevelType w:val="multilevel"/>
    <w:tmpl w:val="E1423EDC"/>
    <w:lvl w:ilvl="0">
      <w:start w:val="1"/>
      <w:numFmt w:val="lowerLetter"/>
      <w:lvlText w:val="%1"/>
      <w:lvlJc w:val="left"/>
      <w:pPr>
        <w:tabs>
          <w:tab w:val="num" w:pos="384"/>
        </w:tabs>
        <w:ind w:left="384" w:hanging="384"/>
      </w:pPr>
      <w:rPr>
        <w:rFonts w:hint="default"/>
        <w:b/>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0242165"/>
    <w:multiLevelType w:val="multilevel"/>
    <w:tmpl w:val="E1423EDC"/>
    <w:lvl w:ilvl="0">
      <w:start w:val="1"/>
      <w:numFmt w:val="lowerLetter"/>
      <w:lvlText w:val="%1"/>
      <w:lvlJc w:val="left"/>
      <w:pPr>
        <w:tabs>
          <w:tab w:val="num" w:pos="384"/>
        </w:tabs>
        <w:ind w:left="384" w:hanging="384"/>
      </w:pPr>
      <w:rPr>
        <w:rFonts w:hint="default"/>
        <w:b/>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3BC550C"/>
    <w:multiLevelType w:val="multilevel"/>
    <w:tmpl w:val="87FEC1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suff w:val="space"/>
      <w:lvlText w:val="%3)"/>
      <w:lvlJc w:val="left"/>
      <w:pPr>
        <w:ind w:left="1224" w:hanging="144"/>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28" w15:restartNumberingAfterBreak="0">
    <w:nsid w:val="74B50BEA"/>
    <w:multiLevelType w:val="multilevel"/>
    <w:tmpl w:val="20C80140"/>
    <w:lvl w:ilvl="0">
      <w:start w:val="14"/>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D002C76"/>
    <w:multiLevelType w:val="multilevel"/>
    <w:tmpl w:val="0409001D"/>
    <w:name w:val="MasterForma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E2654D5"/>
    <w:multiLevelType w:val="multilevel"/>
    <w:tmpl w:val="228257C4"/>
    <w:lvl w:ilvl="0">
      <w:start w:val="16"/>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8"/>
  </w:num>
  <w:num w:numId="2">
    <w:abstractNumId w:val="6"/>
  </w:num>
  <w:num w:numId="3">
    <w:abstractNumId w:val="18"/>
  </w:num>
  <w:num w:numId="4">
    <w:abstractNumId w:val="17"/>
  </w:num>
  <w:num w:numId="5">
    <w:abstractNumId w:val="2"/>
  </w:num>
  <w:num w:numId="6">
    <w:abstractNumId w:val="24"/>
  </w:num>
  <w:num w:numId="7">
    <w:abstractNumId w:val="27"/>
  </w:num>
  <w:num w:numId="8">
    <w:abstractNumId w:val="22"/>
  </w:num>
  <w:num w:numId="9">
    <w:abstractNumId w:val="8"/>
  </w:num>
  <w:num w:numId="10">
    <w:abstractNumId w:val="10"/>
  </w:num>
  <w:num w:numId="11">
    <w:abstractNumId w:val="3"/>
  </w:num>
  <w:num w:numId="12">
    <w:abstractNumId w:val="16"/>
  </w:num>
  <w:num w:numId="13">
    <w:abstractNumId w:val="1"/>
  </w:num>
  <w:num w:numId="14">
    <w:abstractNumId w:val="11"/>
  </w:num>
  <w:num w:numId="15">
    <w:abstractNumId w:val="23"/>
  </w:num>
  <w:num w:numId="16">
    <w:abstractNumId w:val="14"/>
  </w:num>
  <w:num w:numId="17">
    <w:abstractNumId w:val="12"/>
  </w:num>
  <w:num w:numId="18">
    <w:abstractNumId w:val="4"/>
  </w:num>
  <w:num w:numId="19">
    <w:abstractNumId w:val="15"/>
  </w:num>
  <w:num w:numId="20">
    <w:abstractNumId w:val="5"/>
  </w:num>
  <w:num w:numId="21">
    <w:abstractNumId w:val="28"/>
  </w:num>
  <w:num w:numId="22">
    <w:abstractNumId w:val="19"/>
  </w:num>
  <w:num w:numId="23">
    <w:abstractNumId w:val="26"/>
  </w:num>
  <w:num w:numId="24">
    <w:abstractNumId w:val="25"/>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30"/>
  </w:num>
  <w:num w:numId="37">
    <w:abstractNumId w:val="7"/>
  </w:num>
  <w:num w:numId="38">
    <w:abstractNumId w:val="18"/>
  </w:num>
  <w:num w:numId="39">
    <w:abstractNumId w:val="21"/>
  </w:num>
  <w:num w:numId="40">
    <w:abstractNumId w:val="0"/>
  </w:num>
  <w:num w:numId="41">
    <w:abstractNumId w:val="18"/>
  </w:num>
  <w:num w:numId="42">
    <w:abstractNumId w:val="18"/>
  </w:num>
  <w:num w:numId="43">
    <w:abstractNumId w:val="18"/>
  </w:num>
  <w:num w:numId="44">
    <w:abstractNumId w:val="18"/>
  </w:num>
  <w:num w:numId="45">
    <w:abstractNumId w:val="18"/>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dzZoarr6Qm2ONUEO7bC4vxxCSspoBIuIW7tlZzwmLLU9cql/AufUyfinO7v+sAvkjGGaMEyGY3bEKIk4eTddA==" w:salt="3iuktCoz6C9AFMw1NFROoA=="/>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993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CE"/>
    <w:rsid w:val="00067ED4"/>
    <w:rsid w:val="000946DF"/>
    <w:rsid w:val="000C2EC5"/>
    <w:rsid w:val="00132469"/>
    <w:rsid w:val="001577E1"/>
    <w:rsid w:val="00171A19"/>
    <w:rsid w:val="00181442"/>
    <w:rsid w:val="00184F38"/>
    <w:rsid w:val="001A0216"/>
    <w:rsid w:val="001B4AA8"/>
    <w:rsid w:val="001C2033"/>
    <w:rsid w:val="00212318"/>
    <w:rsid w:val="002712E3"/>
    <w:rsid w:val="00293779"/>
    <w:rsid w:val="002961A6"/>
    <w:rsid w:val="002C18CC"/>
    <w:rsid w:val="00304717"/>
    <w:rsid w:val="00316009"/>
    <w:rsid w:val="00345DB6"/>
    <w:rsid w:val="003A3ACE"/>
    <w:rsid w:val="003C2A1C"/>
    <w:rsid w:val="004041EB"/>
    <w:rsid w:val="00436919"/>
    <w:rsid w:val="00450E44"/>
    <w:rsid w:val="00471756"/>
    <w:rsid w:val="00495AA2"/>
    <w:rsid w:val="004C270F"/>
    <w:rsid w:val="004C40E4"/>
    <w:rsid w:val="005218F9"/>
    <w:rsid w:val="00524975"/>
    <w:rsid w:val="005409C4"/>
    <w:rsid w:val="005576CC"/>
    <w:rsid w:val="005A3E29"/>
    <w:rsid w:val="005D66B1"/>
    <w:rsid w:val="00600FCE"/>
    <w:rsid w:val="006521A5"/>
    <w:rsid w:val="0065376A"/>
    <w:rsid w:val="0067216A"/>
    <w:rsid w:val="006B6514"/>
    <w:rsid w:val="006D2EB6"/>
    <w:rsid w:val="00744B54"/>
    <w:rsid w:val="007B074D"/>
    <w:rsid w:val="007E7AC1"/>
    <w:rsid w:val="0080636D"/>
    <w:rsid w:val="008200F8"/>
    <w:rsid w:val="00825D21"/>
    <w:rsid w:val="008436B1"/>
    <w:rsid w:val="00861FF1"/>
    <w:rsid w:val="00881615"/>
    <w:rsid w:val="008A0A2F"/>
    <w:rsid w:val="008E70A0"/>
    <w:rsid w:val="00903B44"/>
    <w:rsid w:val="00921D74"/>
    <w:rsid w:val="00951962"/>
    <w:rsid w:val="009622BE"/>
    <w:rsid w:val="009E7DF5"/>
    <w:rsid w:val="009F18F8"/>
    <w:rsid w:val="00A26099"/>
    <w:rsid w:val="00A8085D"/>
    <w:rsid w:val="00A83EA6"/>
    <w:rsid w:val="00AE3289"/>
    <w:rsid w:val="00B50C9B"/>
    <w:rsid w:val="00C003E4"/>
    <w:rsid w:val="00C4108B"/>
    <w:rsid w:val="00CD7479"/>
    <w:rsid w:val="00CE6BD1"/>
    <w:rsid w:val="00D47170"/>
    <w:rsid w:val="00D930F5"/>
    <w:rsid w:val="00DD493C"/>
    <w:rsid w:val="00DF67FF"/>
    <w:rsid w:val="00E04CAB"/>
    <w:rsid w:val="00E05DFE"/>
    <w:rsid w:val="00E57DE1"/>
    <w:rsid w:val="00EA3CD9"/>
    <w:rsid w:val="00EC18A1"/>
    <w:rsid w:val="00F60458"/>
    <w:rsid w:val="00F8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CF38882"/>
  <w15:docId w15:val="{3E91313A-5FE2-42F5-90F7-974F7757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qFormat/>
    <w:rsid w:val="00301561"/>
    <w:pPr>
      <w:numPr>
        <w:numId w:val="1"/>
      </w:numPr>
      <w:spacing w:before="100" w:beforeAutospacing="1" w:after="100" w:afterAutospacing="1"/>
      <w:outlineLvl w:val="0"/>
    </w:pPr>
    <w:rPr>
      <w:sz w:val="22"/>
    </w:rPr>
  </w:style>
  <w:style w:type="paragraph" w:styleId="Heading2">
    <w:name w:val="heading 2"/>
    <w:basedOn w:val="Heading1"/>
    <w:next w:val="Heading1"/>
    <w:qFormat/>
    <w:rsid w:val="00301561"/>
    <w:pPr>
      <w:numPr>
        <w:ilvl w:val="1"/>
      </w:numPr>
      <w:outlineLvl w:val="1"/>
    </w:pPr>
  </w:style>
  <w:style w:type="paragraph" w:styleId="Heading3">
    <w:name w:val="heading 3"/>
    <w:basedOn w:val="Heading2"/>
    <w:next w:val="Heading1"/>
    <w:qFormat/>
    <w:rsid w:val="00301561"/>
    <w:pPr>
      <w:numPr>
        <w:ilvl w:val="2"/>
      </w:numPr>
      <w:contextualSpacing/>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styleId="Header">
    <w:name w:val="header"/>
    <w:basedOn w:val="Normal"/>
    <w:rsid w:val="00EE187F"/>
    <w:pPr>
      <w:tabs>
        <w:tab w:val="center" w:pos="4320"/>
        <w:tab w:val="right" w:pos="8640"/>
      </w:tabs>
    </w:pPr>
  </w:style>
  <w:style w:type="character" w:customStyle="1" w:styleId="InitialStyle">
    <w:name w:val="InitialStyle"/>
    <w:rsid w:val="00EE187F"/>
    <w:rPr>
      <w:rFonts w:ascii="Times New Roman" w:hAnsi="Times New Roman"/>
      <w:color w:val="auto"/>
      <w:spacing w:val="0"/>
      <w:sz w:val="22"/>
    </w:rPr>
  </w:style>
  <w:style w:type="character" w:styleId="CommentReference">
    <w:name w:val="annotation reference"/>
    <w:semiHidden/>
    <w:rsid w:val="006E734E"/>
    <w:rPr>
      <w:sz w:val="16"/>
      <w:szCs w:val="16"/>
    </w:rPr>
  </w:style>
  <w:style w:type="paragraph" w:styleId="CommentText">
    <w:name w:val="annotation text"/>
    <w:basedOn w:val="Normal"/>
    <w:semiHidden/>
    <w:rsid w:val="006E734E"/>
  </w:style>
  <w:style w:type="paragraph" w:styleId="CommentSubject">
    <w:name w:val="annotation subject"/>
    <w:basedOn w:val="CommentText"/>
    <w:next w:val="CommentText"/>
    <w:semiHidden/>
    <w:rsid w:val="006E734E"/>
    <w:rPr>
      <w:b/>
      <w:bCs/>
    </w:rPr>
  </w:style>
  <w:style w:type="paragraph" w:styleId="BalloonText">
    <w:name w:val="Balloon Text"/>
    <w:basedOn w:val="Normal"/>
    <w:semiHidden/>
    <w:rsid w:val="006E734E"/>
    <w:rPr>
      <w:rFonts w:ascii="Tahoma" w:hAnsi="Tahoma" w:cs="Tahoma"/>
      <w:sz w:val="16"/>
      <w:szCs w:val="16"/>
    </w:rPr>
  </w:style>
  <w:style w:type="paragraph" w:styleId="DocumentMap">
    <w:name w:val="Document Map"/>
    <w:basedOn w:val="Normal"/>
    <w:semiHidden/>
    <w:rsid w:val="006E734E"/>
    <w:pPr>
      <w:shd w:val="clear" w:color="auto" w:fill="000080"/>
    </w:pPr>
    <w:rPr>
      <w:rFonts w:ascii="Tahoma" w:hAnsi="Tahoma" w:cs="Tahoma"/>
    </w:rPr>
  </w:style>
  <w:style w:type="character" w:styleId="Hyperlink">
    <w:name w:val="Hyperlink"/>
    <w:rsid w:val="004140D5"/>
    <w:rPr>
      <w:color w:val="0000FF"/>
      <w:u w:val="single"/>
    </w:rPr>
  </w:style>
  <w:style w:type="paragraph" w:styleId="NormalWeb">
    <w:name w:val="Normal (Web)"/>
    <w:basedOn w:val="Normal"/>
    <w:rsid w:val="00081B11"/>
    <w:pPr>
      <w:overflowPunct/>
      <w:autoSpaceDE/>
      <w:autoSpaceDN/>
      <w:adjustRightInd/>
      <w:spacing w:before="100" w:beforeAutospacing="1" w:after="100" w:afterAutospacing="1"/>
      <w:textAlignment w:val="auto"/>
    </w:pPr>
    <w:rPr>
      <w:sz w:val="24"/>
      <w:szCs w:val="24"/>
    </w:rPr>
  </w:style>
  <w:style w:type="paragraph" w:customStyle="1" w:styleId="011">
    <w:name w:val="0 1.1"/>
    <w:basedOn w:val="Normal"/>
    <w:rsid w:val="00081B11"/>
    <w:pPr>
      <w:widowControl w:val="0"/>
      <w:tabs>
        <w:tab w:val="left" w:pos="1440"/>
        <w:tab w:val="right" w:pos="10080"/>
      </w:tabs>
      <w:overflowPunct/>
      <w:autoSpaceDE/>
      <w:autoSpaceDN/>
      <w:adjustRightInd/>
      <w:ind w:left="1440" w:hanging="720"/>
      <w:jc w:val="both"/>
      <w:textAlignment w:val="auto"/>
    </w:pPr>
    <w:rPr>
      <w:color w:val="000000"/>
      <w:sz w:val="24"/>
    </w:rPr>
  </w:style>
  <w:style w:type="paragraph" w:customStyle="1" w:styleId="Default">
    <w:name w:val="Default"/>
    <w:rsid w:val="00081B11"/>
    <w:pPr>
      <w:autoSpaceDE w:val="0"/>
      <w:autoSpaceDN w:val="0"/>
      <w:adjustRightInd w:val="0"/>
    </w:pPr>
    <w:rPr>
      <w:color w:val="000000"/>
      <w:sz w:val="24"/>
      <w:szCs w:val="24"/>
    </w:rPr>
  </w:style>
  <w:style w:type="character" w:styleId="FollowedHyperlink">
    <w:name w:val="FollowedHyperlink"/>
    <w:rsid w:val="00064824"/>
    <w:rPr>
      <w:color w:val="800080"/>
      <w:u w:val="single"/>
    </w:rPr>
  </w:style>
  <w:style w:type="table" w:styleId="TableElegant">
    <w:name w:val="Table Elegant"/>
    <w:basedOn w:val="TableNormal"/>
    <w:rsid w:val="00A314DE"/>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trong">
    <w:name w:val="Strong"/>
    <w:qFormat/>
    <w:rsid w:val="006D0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34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1436</Words>
  <Characters>7183</Characters>
  <Application>Microsoft Office Word</Application>
  <DocSecurity>12</DocSecurity>
  <Lines>59</Lines>
  <Paragraphs>17</Paragraphs>
  <ScaleCrop>false</ScaleCrop>
  <HeadingPairs>
    <vt:vector size="2" baseType="variant">
      <vt:variant>
        <vt:lpstr>Title</vt:lpstr>
      </vt:variant>
      <vt:variant>
        <vt:i4>1</vt:i4>
      </vt:variant>
    </vt:vector>
  </HeadingPairs>
  <TitlesOfParts>
    <vt:vector size="1" baseType="lpstr">
      <vt:lpstr>SECTION 1</vt:lpstr>
    </vt:vector>
  </TitlesOfParts>
  <Company>State of Maine</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Jennifer Paul</dc:creator>
  <cp:lastModifiedBy>Alexander, Marsha</cp:lastModifiedBy>
  <cp:revision>2</cp:revision>
  <cp:lastPrinted>2016-03-04T14:48:00Z</cp:lastPrinted>
  <dcterms:created xsi:type="dcterms:W3CDTF">2022-02-11T19:35:00Z</dcterms:created>
  <dcterms:modified xsi:type="dcterms:W3CDTF">2022-02-11T19:35:00Z</dcterms:modified>
</cp:coreProperties>
</file>