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B20C7" w14:textId="77777777" w:rsidR="00181040" w:rsidRPr="00B51518" w:rsidRDefault="00181040" w:rsidP="00181040">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4B31D414" w14:textId="4C95E816" w:rsidR="00FF477F" w:rsidRPr="00181040" w:rsidRDefault="008226AE" w:rsidP="00FF477F">
      <w:pPr>
        <w:pStyle w:val="DefaultText"/>
        <w:widowControl/>
        <w:jc w:val="center"/>
        <w:rPr>
          <w:rStyle w:val="InitialStyle"/>
          <w:rFonts w:ascii="Arial" w:hAnsi="Arial" w:cs="Arial"/>
          <w:bCs/>
          <w:i/>
          <w:sz w:val="28"/>
          <w:szCs w:val="28"/>
        </w:rPr>
      </w:pPr>
      <w:r w:rsidRPr="004E5DED">
        <w:rPr>
          <w:rStyle w:val="InitialStyle"/>
          <w:rFonts w:ascii="Arial" w:hAnsi="Arial" w:cs="Arial"/>
          <w:bCs/>
          <w:i/>
          <w:sz w:val="28"/>
          <w:szCs w:val="28"/>
        </w:rPr>
        <w:t>Maine Center for Disease Control and Prevention</w:t>
      </w:r>
    </w:p>
    <w:p w14:paraId="304D649B" w14:textId="77777777" w:rsidR="00D4262A" w:rsidRPr="00122357" w:rsidRDefault="00D4262A" w:rsidP="00ED0523">
      <w:pPr>
        <w:pStyle w:val="DefaultText"/>
        <w:widowControl/>
        <w:jc w:val="center"/>
        <w:rPr>
          <w:rStyle w:val="InitialStyle"/>
          <w:rFonts w:ascii="Arial" w:hAnsi="Arial" w:cs="Arial"/>
          <w:bCs/>
          <w:i/>
          <w:sz w:val="28"/>
          <w:szCs w:val="28"/>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033260AE">
            <wp:extent cx="2770505" cy="3535680"/>
            <wp:effectExtent l="0" t="0" r="0" b="762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50DF7E65" w:rsidR="00ED0523" w:rsidRPr="00D8514B" w:rsidRDefault="005A6583" w:rsidP="00ED0523">
      <w:pPr>
        <w:pStyle w:val="DefaultText"/>
        <w:widowControl/>
        <w:jc w:val="center"/>
        <w:rPr>
          <w:rStyle w:val="InitialStyle"/>
          <w:rFonts w:ascii="Arial" w:hAnsi="Arial" w:cs="Arial"/>
          <w:bCs/>
          <w:sz w:val="32"/>
          <w:szCs w:val="32"/>
          <w:u w:val="single"/>
        </w:rPr>
      </w:pPr>
      <w:r>
        <w:rPr>
          <w:rStyle w:val="InitialStyle"/>
          <w:rFonts w:ascii="Arial" w:hAnsi="Arial" w:cs="Arial"/>
          <w:b/>
          <w:bCs/>
          <w:sz w:val="32"/>
          <w:szCs w:val="32"/>
        </w:rPr>
        <w:t>RFQ# 2020072</w:t>
      </w:r>
    </w:p>
    <w:p w14:paraId="67C8E853" w14:textId="77777777" w:rsidR="00ED0523" w:rsidRPr="00B51518" w:rsidRDefault="00ED0523" w:rsidP="00ED0523">
      <w:pPr>
        <w:pStyle w:val="DefaultText"/>
        <w:widowControl/>
        <w:jc w:val="center"/>
        <w:rPr>
          <w:rStyle w:val="InitialStyle"/>
          <w:rFonts w:ascii="Arial" w:hAnsi="Arial" w:cs="Arial"/>
          <w:b/>
        </w:rPr>
      </w:pPr>
    </w:p>
    <w:p w14:paraId="218599F0" w14:textId="2A78EE1E" w:rsidR="00ED0523" w:rsidRDefault="008226AE" w:rsidP="00ED0523">
      <w:pPr>
        <w:pStyle w:val="DefaultText"/>
        <w:widowControl/>
        <w:jc w:val="center"/>
        <w:rPr>
          <w:rStyle w:val="InitialStyle"/>
          <w:rFonts w:ascii="Arial" w:hAnsi="Arial" w:cs="Arial"/>
          <w:b/>
          <w:bCs/>
          <w:sz w:val="32"/>
          <w:szCs w:val="32"/>
          <w:u w:val="single"/>
        </w:rPr>
      </w:pPr>
      <w:r w:rsidRPr="004E5DED">
        <w:rPr>
          <w:rStyle w:val="InitialStyle"/>
          <w:rFonts w:ascii="Arial" w:hAnsi="Arial" w:cs="Arial"/>
          <w:b/>
          <w:bCs/>
          <w:sz w:val="32"/>
          <w:szCs w:val="32"/>
          <w:u w:val="single"/>
        </w:rPr>
        <w:t>COVID Response Services</w:t>
      </w:r>
    </w:p>
    <w:p w14:paraId="7C53B436" w14:textId="3235681D" w:rsidR="005A6583" w:rsidRDefault="005A6583" w:rsidP="00ED0523">
      <w:pPr>
        <w:pStyle w:val="DefaultText"/>
        <w:widowControl/>
        <w:jc w:val="center"/>
        <w:rPr>
          <w:rStyle w:val="InitialStyle"/>
          <w:rFonts w:ascii="Arial" w:hAnsi="Arial" w:cs="Arial"/>
          <w:b/>
          <w:bCs/>
          <w:sz w:val="32"/>
          <w:szCs w:val="32"/>
          <w:u w:val="single"/>
        </w:rPr>
      </w:pPr>
    </w:p>
    <w:tbl>
      <w:tblPr>
        <w:tblW w:w="10855" w:type="dxa"/>
        <w:tblInd w:w="-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6"/>
        <w:gridCol w:w="8409"/>
      </w:tblGrid>
      <w:tr w:rsidR="005A6583" w:rsidRPr="007A339D" w14:paraId="1B59960A" w14:textId="77777777" w:rsidTr="00A04497">
        <w:trPr>
          <w:trHeight w:val="846"/>
        </w:trPr>
        <w:tc>
          <w:tcPr>
            <w:tcW w:w="244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6D2A12C" w14:textId="77777777" w:rsidR="005A6583" w:rsidRDefault="005A6583" w:rsidP="00A04497">
            <w:pPr>
              <w:widowControl/>
              <w:autoSpaceDE/>
              <w:ind w:left="180" w:hanging="180"/>
              <w:rPr>
                <w:rFonts w:ascii="Arial" w:eastAsia="Calibri" w:hAnsi="Arial" w:cs="Arial"/>
                <w:b/>
                <w:sz w:val="28"/>
                <w:szCs w:val="28"/>
              </w:rPr>
            </w:pPr>
            <w:r w:rsidRPr="007A339D">
              <w:rPr>
                <w:rFonts w:ascii="Arial" w:eastAsia="Calibri" w:hAnsi="Arial" w:cs="Arial"/>
                <w:b/>
                <w:sz w:val="28"/>
                <w:szCs w:val="28"/>
              </w:rPr>
              <w:t>RF</w:t>
            </w:r>
            <w:r>
              <w:rPr>
                <w:rFonts w:ascii="Arial" w:eastAsia="Calibri" w:hAnsi="Arial" w:cs="Arial"/>
                <w:b/>
                <w:sz w:val="28"/>
                <w:szCs w:val="28"/>
              </w:rPr>
              <w:t>Q</w:t>
            </w:r>
          </w:p>
          <w:p w14:paraId="397DF1E5" w14:textId="77777777" w:rsidR="005A6583" w:rsidRPr="007A339D" w:rsidRDefault="005A6583" w:rsidP="00A04497">
            <w:pPr>
              <w:widowControl/>
              <w:autoSpaceDE/>
              <w:ind w:left="180" w:hanging="180"/>
              <w:rPr>
                <w:rFonts w:ascii="Arial" w:eastAsia="Calibri" w:hAnsi="Arial" w:cs="Arial"/>
                <w:b/>
                <w:sz w:val="28"/>
                <w:szCs w:val="28"/>
              </w:rPr>
            </w:pPr>
            <w:r w:rsidRPr="007A339D">
              <w:rPr>
                <w:rFonts w:ascii="Arial" w:eastAsia="Calibri" w:hAnsi="Arial" w:cs="Arial"/>
                <w:b/>
                <w:sz w:val="28"/>
                <w:szCs w:val="28"/>
              </w:rPr>
              <w:t>Coordinator</w:t>
            </w:r>
          </w:p>
        </w:tc>
        <w:tc>
          <w:tcPr>
            <w:tcW w:w="8409" w:type="dxa"/>
            <w:tcBorders>
              <w:top w:val="double" w:sz="4" w:space="0" w:color="auto"/>
              <w:left w:val="double" w:sz="4" w:space="0" w:color="auto"/>
              <w:bottom w:val="double" w:sz="4" w:space="0" w:color="auto"/>
              <w:right w:val="double" w:sz="4" w:space="0" w:color="auto"/>
            </w:tcBorders>
            <w:vAlign w:val="center"/>
            <w:hideMark/>
          </w:tcPr>
          <w:p w14:paraId="2FB5C106" w14:textId="77777777" w:rsidR="005A6583" w:rsidRPr="007A339D" w:rsidRDefault="005A6583" w:rsidP="00A04497">
            <w:pPr>
              <w:widowControl/>
              <w:autoSpaceDE/>
              <w:ind w:left="180" w:hanging="180"/>
              <w:rPr>
                <w:rFonts w:ascii="Arial" w:eastAsia="Calibri" w:hAnsi="Arial" w:cs="Arial"/>
                <w:sz w:val="24"/>
                <w:szCs w:val="24"/>
              </w:rPr>
            </w:pPr>
            <w:r w:rsidRPr="007A339D">
              <w:rPr>
                <w:rFonts w:ascii="Arial" w:eastAsia="Calibri" w:hAnsi="Arial" w:cs="Arial"/>
                <w:b/>
                <w:sz w:val="24"/>
                <w:szCs w:val="24"/>
                <w:u w:val="single"/>
              </w:rPr>
              <w:t>Name</w:t>
            </w:r>
            <w:r w:rsidRPr="007A339D">
              <w:rPr>
                <w:rFonts w:ascii="Arial" w:eastAsia="Calibri" w:hAnsi="Arial" w:cs="Arial"/>
                <w:b/>
                <w:sz w:val="24"/>
                <w:szCs w:val="24"/>
              </w:rPr>
              <w:t>:</w:t>
            </w:r>
            <w:r w:rsidRPr="007A339D">
              <w:rPr>
                <w:rFonts w:ascii="Arial" w:eastAsia="Calibri" w:hAnsi="Arial" w:cs="Arial"/>
                <w:sz w:val="24"/>
                <w:szCs w:val="24"/>
              </w:rPr>
              <w:t xml:space="preserve"> </w:t>
            </w:r>
            <w:r>
              <w:rPr>
                <w:rFonts w:ascii="Arial" w:eastAsia="Calibri" w:hAnsi="Arial" w:cs="Arial"/>
                <w:sz w:val="24"/>
                <w:szCs w:val="24"/>
              </w:rPr>
              <w:t xml:space="preserve">Debra Downer </w:t>
            </w:r>
            <w:r w:rsidRPr="00E11BB7">
              <w:rPr>
                <w:rFonts w:ascii="Arial" w:eastAsia="Calibri" w:hAnsi="Arial" w:cs="Arial"/>
                <w:b/>
                <w:sz w:val="24"/>
                <w:szCs w:val="24"/>
              </w:rPr>
              <w:t>Title:</w:t>
            </w:r>
            <w:r w:rsidRPr="00E11BB7">
              <w:rPr>
                <w:rFonts w:ascii="Arial" w:eastAsia="Calibri" w:hAnsi="Arial" w:cs="Arial"/>
                <w:sz w:val="24"/>
                <w:szCs w:val="24"/>
              </w:rPr>
              <w:t xml:space="preserve">  </w:t>
            </w:r>
            <w:r>
              <w:rPr>
                <w:rFonts w:ascii="Arial" w:eastAsia="Calibri" w:hAnsi="Arial" w:cs="Arial"/>
                <w:sz w:val="24"/>
                <w:szCs w:val="24"/>
              </w:rPr>
              <w:t>Deputy Director, DHHS Contract Management</w:t>
            </w:r>
          </w:p>
          <w:p w14:paraId="6ABACD0F" w14:textId="77777777" w:rsidR="005A6583" w:rsidRPr="007A339D" w:rsidRDefault="005A6583" w:rsidP="00A04497">
            <w:pPr>
              <w:widowControl/>
              <w:autoSpaceDE/>
              <w:ind w:left="180" w:hanging="180"/>
              <w:rPr>
                <w:rFonts w:ascii="Arial" w:eastAsia="Calibri" w:hAnsi="Arial" w:cs="Arial"/>
                <w:sz w:val="24"/>
                <w:szCs w:val="24"/>
              </w:rPr>
            </w:pPr>
            <w:r w:rsidRPr="007A339D">
              <w:rPr>
                <w:rFonts w:ascii="Arial" w:eastAsia="Calibri" w:hAnsi="Arial" w:cs="Arial"/>
                <w:b/>
                <w:sz w:val="24"/>
                <w:szCs w:val="24"/>
                <w:u w:val="single"/>
              </w:rPr>
              <w:t>Contact Information</w:t>
            </w:r>
            <w:r w:rsidRPr="007A339D">
              <w:rPr>
                <w:rFonts w:ascii="Arial" w:eastAsia="Calibri" w:hAnsi="Arial" w:cs="Arial"/>
                <w:b/>
                <w:sz w:val="24"/>
                <w:szCs w:val="24"/>
              </w:rPr>
              <w:t xml:space="preserve">:  </w:t>
            </w:r>
            <w:hyperlink r:id="rId12" w:history="1">
              <w:r w:rsidRPr="00E11BB7">
                <w:rPr>
                  <w:rStyle w:val="Hyperlink"/>
                  <w:rFonts w:ascii="Arial" w:eastAsia="Calibri" w:hAnsi="Arial" w:cs="Arial"/>
                  <w:sz w:val="24"/>
                  <w:szCs w:val="24"/>
                </w:rPr>
                <w:t>debra.downer@maine.gov</w:t>
              </w:r>
            </w:hyperlink>
            <w:r w:rsidRPr="00E11BB7">
              <w:rPr>
                <w:rFonts w:ascii="Arial" w:eastAsia="Calibri" w:hAnsi="Arial" w:cs="Arial"/>
                <w:sz w:val="24"/>
                <w:szCs w:val="24"/>
              </w:rPr>
              <w:t xml:space="preserve"> </w:t>
            </w:r>
          </w:p>
        </w:tc>
      </w:tr>
      <w:tr w:rsidR="005A6583" w:rsidRPr="007A339D" w14:paraId="52FBCCD5" w14:textId="77777777" w:rsidTr="00A04497">
        <w:trPr>
          <w:trHeight w:val="1117"/>
        </w:trPr>
        <w:tc>
          <w:tcPr>
            <w:tcW w:w="244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6DDAC16" w14:textId="77777777" w:rsidR="005A6583" w:rsidRDefault="005A6583" w:rsidP="00A04497">
            <w:pPr>
              <w:widowControl/>
              <w:autoSpaceDE/>
              <w:ind w:left="180" w:hanging="180"/>
              <w:rPr>
                <w:rFonts w:ascii="Arial" w:eastAsia="Calibri" w:hAnsi="Arial" w:cs="Arial"/>
                <w:b/>
                <w:sz w:val="28"/>
                <w:szCs w:val="28"/>
              </w:rPr>
            </w:pPr>
            <w:r>
              <w:rPr>
                <w:rFonts w:ascii="Arial" w:eastAsia="Calibri" w:hAnsi="Arial" w:cs="Arial"/>
                <w:b/>
                <w:sz w:val="28"/>
                <w:szCs w:val="28"/>
              </w:rPr>
              <w:t>Quote</w:t>
            </w:r>
          </w:p>
          <w:p w14:paraId="111FB983" w14:textId="77777777" w:rsidR="005A6583" w:rsidRPr="007A339D" w:rsidRDefault="005A6583" w:rsidP="00A04497">
            <w:pPr>
              <w:widowControl/>
              <w:autoSpaceDE/>
              <w:ind w:left="180" w:hanging="180"/>
              <w:rPr>
                <w:rFonts w:ascii="Arial" w:eastAsia="Calibri" w:hAnsi="Arial" w:cs="Arial"/>
                <w:b/>
                <w:sz w:val="28"/>
                <w:szCs w:val="28"/>
              </w:rPr>
            </w:pPr>
            <w:r w:rsidRPr="007A339D">
              <w:rPr>
                <w:rFonts w:ascii="Arial" w:eastAsia="Calibri" w:hAnsi="Arial" w:cs="Arial"/>
                <w:b/>
                <w:sz w:val="28"/>
                <w:szCs w:val="28"/>
              </w:rPr>
              <w:t>Submission</w:t>
            </w:r>
          </w:p>
        </w:tc>
        <w:tc>
          <w:tcPr>
            <w:tcW w:w="8409" w:type="dxa"/>
            <w:tcBorders>
              <w:top w:val="double" w:sz="4" w:space="0" w:color="auto"/>
              <w:left w:val="double" w:sz="4" w:space="0" w:color="auto"/>
              <w:bottom w:val="double" w:sz="4" w:space="0" w:color="auto"/>
              <w:right w:val="double" w:sz="4" w:space="0" w:color="auto"/>
            </w:tcBorders>
            <w:vAlign w:val="center"/>
            <w:hideMark/>
          </w:tcPr>
          <w:p w14:paraId="091C9130" w14:textId="089A63C1" w:rsidR="005A6583" w:rsidRPr="007A339D" w:rsidRDefault="005A6583" w:rsidP="00A04497">
            <w:pPr>
              <w:widowControl/>
              <w:autoSpaceDE/>
              <w:rPr>
                <w:rFonts w:ascii="Arial" w:eastAsia="Calibri" w:hAnsi="Arial" w:cs="Arial"/>
                <w:sz w:val="24"/>
                <w:szCs w:val="24"/>
              </w:rPr>
            </w:pPr>
            <w:r w:rsidRPr="007A339D">
              <w:rPr>
                <w:rFonts w:ascii="Arial" w:eastAsia="Calibri" w:hAnsi="Arial" w:cs="Arial"/>
                <w:b/>
                <w:sz w:val="24"/>
                <w:szCs w:val="24"/>
                <w:u w:val="single"/>
              </w:rPr>
              <w:t>Submission Deadline</w:t>
            </w:r>
            <w:r w:rsidRPr="00085AB8">
              <w:rPr>
                <w:rFonts w:ascii="Arial" w:eastAsia="Calibri" w:hAnsi="Arial" w:cs="Arial"/>
                <w:b/>
                <w:sz w:val="24"/>
                <w:szCs w:val="24"/>
              </w:rPr>
              <w:t>:</w:t>
            </w:r>
            <w:r w:rsidRPr="00085AB8">
              <w:rPr>
                <w:rFonts w:ascii="Arial" w:eastAsia="Calibri" w:hAnsi="Arial" w:cs="Arial"/>
                <w:sz w:val="24"/>
                <w:szCs w:val="24"/>
              </w:rPr>
              <w:t xml:space="preserve"> </w:t>
            </w:r>
            <w:r w:rsidR="007835A8" w:rsidRPr="007835A8">
              <w:rPr>
                <w:rFonts w:ascii="Arial" w:eastAsia="Calibri" w:hAnsi="Arial" w:cs="Arial"/>
                <w:sz w:val="24"/>
                <w:szCs w:val="24"/>
              </w:rPr>
              <w:t xml:space="preserve">November </w:t>
            </w:r>
            <w:r w:rsidR="00FC790F">
              <w:rPr>
                <w:rFonts w:ascii="Arial" w:eastAsia="Calibri" w:hAnsi="Arial" w:cs="Arial"/>
                <w:sz w:val="24"/>
                <w:szCs w:val="24"/>
              </w:rPr>
              <w:t>20</w:t>
            </w:r>
            <w:r w:rsidR="007835A8" w:rsidRPr="007835A8">
              <w:rPr>
                <w:rFonts w:ascii="Arial" w:eastAsia="Calibri" w:hAnsi="Arial" w:cs="Arial"/>
                <w:sz w:val="24"/>
                <w:szCs w:val="24"/>
              </w:rPr>
              <w:t>, 2020</w:t>
            </w:r>
            <w:r w:rsidRPr="007835A8">
              <w:rPr>
                <w:rFonts w:ascii="Arial" w:eastAsia="Calibri" w:hAnsi="Arial" w:cs="Arial"/>
                <w:sz w:val="24"/>
                <w:szCs w:val="24"/>
              </w:rPr>
              <w:t xml:space="preserve">, no later than </w:t>
            </w:r>
            <w:r w:rsidR="00FC790F">
              <w:rPr>
                <w:rFonts w:ascii="Arial" w:eastAsia="Calibri" w:hAnsi="Arial" w:cs="Arial"/>
                <w:sz w:val="24"/>
                <w:szCs w:val="24"/>
              </w:rPr>
              <w:t>2</w:t>
            </w:r>
            <w:r w:rsidR="007835A8" w:rsidRPr="007835A8">
              <w:rPr>
                <w:rFonts w:ascii="Arial" w:eastAsia="Calibri" w:hAnsi="Arial" w:cs="Arial"/>
                <w:sz w:val="24"/>
                <w:szCs w:val="24"/>
              </w:rPr>
              <w:t>:00</w:t>
            </w:r>
            <w:r w:rsidRPr="007835A8">
              <w:rPr>
                <w:rFonts w:ascii="Arial" w:eastAsia="Calibri" w:hAnsi="Arial" w:cs="Arial"/>
                <w:sz w:val="24"/>
                <w:szCs w:val="24"/>
              </w:rPr>
              <w:t xml:space="preserve"> p.m., local time</w:t>
            </w:r>
          </w:p>
          <w:p w14:paraId="27FA9390" w14:textId="77777777" w:rsidR="005A6583" w:rsidRPr="007A339D" w:rsidRDefault="005A6583" w:rsidP="00A04497">
            <w:pPr>
              <w:widowControl/>
              <w:autoSpaceDE/>
              <w:rPr>
                <w:rFonts w:ascii="Arial" w:eastAsia="Calibri" w:hAnsi="Arial" w:cs="Arial"/>
                <w:sz w:val="24"/>
                <w:szCs w:val="24"/>
              </w:rPr>
            </w:pPr>
            <w:r>
              <w:rPr>
                <w:rFonts w:ascii="Arial" w:eastAsia="Calibri" w:hAnsi="Arial" w:cs="Arial"/>
                <w:i/>
                <w:sz w:val="24"/>
                <w:szCs w:val="24"/>
              </w:rPr>
              <w:t>Quotes</w:t>
            </w:r>
            <w:r w:rsidRPr="007A339D">
              <w:rPr>
                <w:rFonts w:ascii="Arial" w:eastAsia="Calibri" w:hAnsi="Arial" w:cs="Arial"/>
                <w:i/>
                <w:sz w:val="24"/>
                <w:szCs w:val="24"/>
              </w:rPr>
              <w:t xml:space="preserve"> must be submitted electronically to the </w:t>
            </w:r>
            <w:r>
              <w:rPr>
                <w:rFonts w:ascii="Arial" w:eastAsia="Calibri" w:hAnsi="Arial" w:cs="Arial"/>
                <w:i/>
                <w:sz w:val="24"/>
                <w:szCs w:val="24"/>
              </w:rPr>
              <w:t>RFQ</w:t>
            </w:r>
            <w:r w:rsidRPr="007A339D">
              <w:rPr>
                <w:rFonts w:ascii="Arial" w:eastAsia="Calibri" w:hAnsi="Arial" w:cs="Arial"/>
                <w:i/>
                <w:sz w:val="24"/>
                <w:szCs w:val="24"/>
              </w:rPr>
              <w:t xml:space="preserve"> Coordinator at:</w:t>
            </w:r>
            <w:r w:rsidRPr="007A339D">
              <w:rPr>
                <w:rFonts w:ascii="Arial" w:eastAsia="Calibri" w:hAnsi="Arial" w:cs="Arial"/>
                <w:bCs/>
                <w:sz w:val="24"/>
                <w:szCs w:val="24"/>
              </w:rPr>
              <w:t xml:space="preserve"> </w:t>
            </w:r>
            <w:hyperlink r:id="rId13" w:history="1">
              <w:r w:rsidRPr="00E11BB7">
                <w:rPr>
                  <w:rStyle w:val="Hyperlink"/>
                  <w:rFonts w:ascii="Arial" w:eastAsia="Calibri" w:hAnsi="Arial" w:cs="Arial"/>
                  <w:sz w:val="24"/>
                  <w:szCs w:val="24"/>
                </w:rPr>
                <w:t>debra.downer@maine.gov</w:t>
              </w:r>
            </w:hyperlink>
          </w:p>
        </w:tc>
      </w:tr>
    </w:tbl>
    <w:p w14:paraId="1CA45160" w14:textId="77777777" w:rsidR="005A6583" w:rsidRPr="004E5DED" w:rsidRDefault="005A6583" w:rsidP="00ED0523">
      <w:pPr>
        <w:pStyle w:val="DefaultText"/>
        <w:widowControl/>
        <w:jc w:val="center"/>
        <w:rPr>
          <w:rStyle w:val="InitialStyle"/>
          <w:rFonts w:ascii="Arial" w:hAnsi="Arial" w:cs="Arial"/>
          <w:b/>
          <w:bCs/>
          <w:sz w:val="32"/>
          <w:szCs w:val="32"/>
          <w:u w:val="single"/>
        </w:rPr>
      </w:pPr>
    </w:p>
    <w:p w14:paraId="1D6F413D" w14:textId="1EC4FFBF" w:rsidR="00ED0523" w:rsidRDefault="00ED0523" w:rsidP="00ED0523">
      <w:pPr>
        <w:pStyle w:val="DefaultText"/>
        <w:widowControl/>
        <w:jc w:val="center"/>
        <w:rPr>
          <w:rStyle w:val="InitialStyle"/>
          <w:rFonts w:ascii="Arial" w:hAnsi="Arial" w:cs="Arial"/>
          <w:b/>
          <w:bCs/>
        </w:rPr>
      </w:pPr>
    </w:p>
    <w:p w14:paraId="0693FDBC" w14:textId="77777777" w:rsidR="004C2A3A" w:rsidRPr="00B51518" w:rsidRDefault="004C2A3A" w:rsidP="00ED0523">
      <w:pPr>
        <w:pStyle w:val="DefaultText"/>
        <w:widowControl/>
        <w:jc w:val="center"/>
        <w:rPr>
          <w:rStyle w:val="InitialStyle"/>
          <w:rFonts w:ascii="Arial" w:hAnsi="Arial" w:cs="Arial"/>
          <w:b/>
          <w:bCs/>
        </w:rPr>
      </w:pPr>
    </w:p>
    <w:p w14:paraId="5C539877" w14:textId="77777777" w:rsidR="00583A7B" w:rsidRDefault="00583A7B">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bookmarkEnd w:id="0"/>
    <w:bookmarkEnd w:id="1"/>
    <w:p w14:paraId="3C7AF595" w14:textId="6DDACCFF"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lastRenderedPageBreak/>
        <w:t>State of Maine - Department of Health and Human Services</w:t>
      </w:r>
    </w:p>
    <w:p w14:paraId="542C1D0F" w14:textId="2B2F4876" w:rsidR="00205D0C" w:rsidRPr="004E5DED" w:rsidRDefault="008226AE" w:rsidP="00205D0C">
      <w:pPr>
        <w:pStyle w:val="DefaultText"/>
        <w:widowControl/>
        <w:jc w:val="center"/>
        <w:rPr>
          <w:rStyle w:val="InitialStyle"/>
          <w:rFonts w:ascii="Arial" w:hAnsi="Arial" w:cs="Arial"/>
          <w:b/>
          <w:bCs/>
          <w:sz w:val="28"/>
          <w:szCs w:val="28"/>
        </w:rPr>
      </w:pPr>
      <w:r w:rsidRPr="004E5DED">
        <w:rPr>
          <w:rStyle w:val="InitialStyle"/>
          <w:rFonts w:ascii="Arial" w:hAnsi="Arial" w:cs="Arial"/>
          <w:bCs/>
          <w:i/>
          <w:sz w:val="28"/>
          <w:szCs w:val="28"/>
        </w:rPr>
        <w:t>Maine Center for Disease Control and Prevention</w:t>
      </w:r>
    </w:p>
    <w:p w14:paraId="3E1E4D61" w14:textId="65FBB737" w:rsidR="005A6583" w:rsidRPr="005158FD" w:rsidRDefault="005A6583" w:rsidP="005A6583">
      <w:pPr>
        <w:pStyle w:val="Heading2"/>
        <w:spacing w:before="0" w:after="0"/>
        <w:jc w:val="center"/>
        <w:rPr>
          <w:rStyle w:val="InitialStyle"/>
          <w:sz w:val="28"/>
          <w:szCs w:val="28"/>
        </w:rPr>
      </w:pPr>
      <w:r>
        <w:rPr>
          <w:rStyle w:val="InitialStyle"/>
          <w:sz w:val="28"/>
          <w:szCs w:val="28"/>
        </w:rPr>
        <w:t>RFQ</w:t>
      </w:r>
      <w:r w:rsidRPr="005158FD">
        <w:rPr>
          <w:rStyle w:val="InitialStyle"/>
          <w:sz w:val="28"/>
          <w:szCs w:val="28"/>
        </w:rPr>
        <w:t># 20200</w:t>
      </w:r>
      <w:r>
        <w:rPr>
          <w:rStyle w:val="InitialStyle"/>
          <w:sz w:val="28"/>
          <w:szCs w:val="28"/>
        </w:rPr>
        <w:t>72</w:t>
      </w:r>
    </w:p>
    <w:p w14:paraId="5ABDE130" w14:textId="50AF97D2" w:rsidR="00E82FB4" w:rsidRPr="004E5DED" w:rsidRDefault="008226AE" w:rsidP="00D82630">
      <w:pPr>
        <w:pStyle w:val="DefaultText"/>
        <w:widowControl/>
        <w:jc w:val="center"/>
        <w:rPr>
          <w:rStyle w:val="InitialStyle"/>
          <w:rFonts w:ascii="Arial" w:hAnsi="Arial" w:cs="Arial"/>
          <w:b/>
          <w:bCs/>
          <w:sz w:val="28"/>
          <w:szCs w:val="28"/>
          <w:u w:val="single"/>
        </w:rPr>
      </w:pPr>
      <w:r w:rsidRPr="004E5DED">
        <w:rPr>
          <w:rStyle w:val="InitialStyle"/>
          <w:rFonts w:ascii="Arial" w:hAnsi="Arial" w:cs="Arial"/>
          <w:b/>
          <w:bCs/>
          <w:sz w:val="28"/>
          <w:szCs w:val="28"/>
          <w:u w:val="single"/>
        </w:rPr>
        <w:t>COVID Response Services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2" w:name="_Toc367174722"/>
      <w:bookmarkStart w:id="3"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2"/>
      <w:bookmarkEnd w:id="3"/>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855C5A">
      <w:pPr>
        <w:pStyle w:val="ListParagraph"/>
        <w:numPr>
          <w:ilvl w:val="0"/>
          <w:numId w:val="3"/>
        </w:numPr>
        <w:rPr>
          <w:rFonts w:ascii="Arial" w:hAnsi="Arial" w:cs="Arial"/>
          <w:b/>
          <w:sz w:val="24"/>
          <w:szCs w:val="24"/>
        </w:rPr>
      </w:pPr>
      <w:bookmarkStart w:id="4" w:name="_Toc367174723"/>
      <w:bookmarkStart w:id="5"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4"/>
      <w:bookmarkEnd w:id="5"/>
    </w:p>
    <w:p w14:paraId="624747E8" w14:textId="77777777" w:rsidR="00E82FB4" w:rsidRPr="004F0520" w:rsidRDefault="00E82FB4" w:rsidP="004F0520">
      <w:pPr>
        <w:rPr>
          <w:rFonts w:ascii="Arial" w:hAnsi="Arial" w:cs="Arial"/>
          <w:sz w:val="24"/>
          <w:szCs w:val="24"/>
        </w:rPr>
      </w:pPr>
    </w:p>
    <w:p w14:paraId="0789D69C" w14:textId="49EF0522" w:rsidR="005A6583" w:rsidRDefault="005A6583" w:rsidP="005A6583">
      <w:pPr>
        <w:pStyle w:val="ListParagraph"/>
        <w:widowControl/>
        <w:ind w:left="0"/>
        <w:rPr>
          <w:rFonts w:ascii="Arial" w:hAnsi="Arial" w:cs="Arial"/>
          <w:sz w:val="24"/>
          <w:szCs w:val="24"/>
        </w:rPr>
      </w:pPr>
      <w:r w:rsidRPr="007A339D">
        <w:rPr>
          <w:rFonts w:ascii="Arial" w:hAnsi="Arial" w:cs="Arial"/>
          <w:sz w:val="24"/>
          <w:szCs w:val="24"/>
        </w:rPr>
        <w:t xml:space="preserve">The Department of Health and Human Services (Department) </w:t>
      </w:r>
      <w:bookmarkStart w:id="6" w:name="_Hlk53991336"/>
      <w:r w:rsidRPr="007A339D">
        <w:rPr>
          <w:rFonts w:ascii="Arial" w:hAnsi="Arial" w:cs="Arial"/>
          <w:sz w:val="24"/>
          <w:szCs w:val="24"/>
        </w:rPr>
        <w:t xml:space="preserve">is seeking </w:t>
      </w:r>
      <w:r w:rsidRPr="004D23EC">
        <w:rPr>
          <w:rFonts w:ascii="Arial" w:hAnsi="Arial" w:cs="Arial"/>
          <w:sz w:val="24"/>
          <w:szCs w:val="24"/>
        </w:rPr>
        <w:t>COVID Response Services</w:t>
      </w:r>
      <w:r>
        <w:rPr>
          <w:rFonts w:ascii="Arial" w:hAnsi="Arial" w:cs="Arial"/>
          <w:sz w:val="24"/>
          <w:szCs w:val="24"/>
        </w:rPr>
        <w:t xml:space="preserve"> </w:t>
      </w:r>
      <w:bookmarkEnd w:id="6"/>
      <w:r w:rsidRPr="007A339D">
        <w:rPr>
          <w:rFonts w:ascii="Arial" w:hAnsi="Arial" w:cs="Arial"/>
          <w:sz w:val="24"/>
          <w:szCs w:val="24"/>
        </w:rPr>
        <w:t>as defined in this Req</w:t>
      </w:r>
      <w:bookmarkStart w:id="7" w:name="_GoBack"/>
      <w:bookmarkEnd w:id="7"/>
      <w:r w:rsidRPr="007A339D">
        <w:rPr>
          <w:rFonts w:ascii="Arial" w:hAnsi="Arial" w:cs="Arial"/>
          <w:sz w:val="24"/>
          <w:szCs w:val="24"/>
        </w:rPr>
        <w:t xml:space="preserve">uest for </w:t>
      </w:r>
      <w:r>
        <w:rPr>
          <w:rFonts w:ascii="Arial" w:hAnsi="Arial" w:cs="Arial"/>
          <w:sz w:val="24"/>
          <w:szCs w:val="24"/>
        </w:rPr>
        <w:t xml:space="preserve">Quote </w:t>
      </w:r>
      <w:r w:rsidRPr="007A339D">
        <w:rPr>
          <w:rFonts w:ascii="Arial" w:hAnsi="Arial" w:cs="Arial"/>
          <w:sz w:val="24"/>
          <w:szCs w:val="24"/>
        </w:rPr>
        <w:t>(</w:t>
      </w:r>
      <w:r>
        <w:rPr>
          <w:rFonts w:ascii="Arial" w:hAnsi="Arial" w:cs="Arial"/>
          <w:sz w:val="24"/>
          <w:szCs w:val="24"/>
        </w:rPr>
        <w:t>RFQ</w:t>
      </w:r>
      <w:r w:rsidRPr="007A339D">
        <w:rPr>
          <w:rFonts w:ascii="Arial" w:hAnsi="Arial" w:cs="Arial"/>
          <w:sz w:val="24"/>
          <w:szCs w:val="24"/>
        </w:rPr>
        <w:t xml:space="preserve">) document. </w:t>
      </w:r>
      <w:r w:rsidRPr="000A4294">
        <w:rPr>
          <w:rFonts w:ascii="Arial" w:hAnsi="Arial" w:cs="Arial"/>
          <w:sz w:val="24"/>
          <w:szCs w:val="24"/>
        </w:rPr>
        <w:t xml:space="preserve">This document provides instructions for submitting </w:t>
      </w:r>
      <w:r>
        <w:rPr>
          <w:rFonts w:ascii="Arial" w:hAnsi="Arial" w:cs="Arial"/>
          <w:sz w:val="24"/>
          <w:szCs w:val="24"/>
        </w:rPr>
        <w:t>quotes</w:t>
      </w:r>
      <w:r w:rsidRPr="000A4294">
        <w:rPr>
          <w:rFonts w:ascii="Arial" w:hAnsi="Arial" w:cs="Arial"/>
          <w:sz w:val="24"/>
          <w:szCs w:val="24"/>
        </w:rPr>
        <w:t xml:space="preserve">, the procedure and criteria by which the awarded </w:t>
      </w:r>
      <w:r>
        <w:rPr>
          <w:rFonts w:ascii="Arial" w:hAnsi="Arial" w:cs="Arial"/>
          <w:sz w:val="24"/>
          <w:szCs w:val="24"/>
        </w:rPr>
        <w:t>Respondent</w:t>
      </w:r>
      <w:r w:rsidRPr="000A4294">
        <w:rPr>
          <w:rFonts w:ascii="Arial" w:hAnsi="Arial" w:cs="Arial"/>
          <w:sz w:val="24"/>
          <w:szCs w:val="24"/>
        </w:rPr>
        <w:t xml:space="preserve"> will be selected and the contractual terms which will govern the relationship between the State of Maine (State) and the awarded </w:t>
      </w:r>
      <w:r>
        <w:rPr>
          <w:rFonts w:ascii="Arial" w:hAnsi="Arial" w:cs="Arial"/>
          <w:sz w:val="24"/>
          <w:szCs w:val="24"/>
        </w:rPr>
        <w:t>Respondent</w:t>
      </w:r>
      <w:r w:rsidRPr="000A4294">
        <w:rPr>
          <w:rFonts w:ascii="Arial" w:hAnsi="Arial" w:cs="Arial"/>
          <w:sz w:val="24"/>
          <w:szCs w:val="24"/>
        </w:rPr>
        <w:t>.</w:t>
      </w:r>
    </w:p>
    <w:p w14:paraId="300F6D2F" w14:textId="77777777" w:rsidR="005A6583" w:rsidRDefault="005A6583" w:rsidP="004F0520">
      <w:pPr>
        <w:rPr>
          <w:rFonts w:ascii="Arial" w:hAnsi="Arial" w:cs="Arial"/>
          <w:sz w:val="24"/>
          <w:szCs w:val="24"/>
        </w:rPr>
      </w:pPr>
    </w:p>
    <w:p w14:paraId="17BDAA75" w14:textId="2BE6B885" w:rsidR="005669D1" w:rsidRPr="00F53B75" w:rsidRDefault="005669D1" w:rsidP="00855C5A">
      <w:pPr>
        <w:pStyle w:val="ListParagraph"/>
        <w:numPr>
          <w:ilvl w:val="0"/>
          <w:numId w:val="3"/>
        </w:numPr>
        <w:rPr>
          <w:rFonts w:ascii="Arial" w:hAnsi="Arial" w:cs="Arial"/>
          <w:b/>
          <w:sz w:val="24"/>
          <w:szCs w:val="24"/>
        </w:rPr>
      </w:pPr>
      <w:bookmarkStart w:id="8" w:name="_Toc367174724"/>
      <w:bookmarkStart w:id="9" w:name="_Toc397069192"/>
      <w:r w:rsidRPr="00F53B75">
        <w:rPr>
          <w:rFonts w:ascii="Arial" w:hAnsi="Arial" w:cs="Arial"/>
          <w:b/>
          <w:sz w:val="24"/>
          <w:szCs w:val="24"/>
        </w:rPr>
        <w:t>General Provisions</w:t>
      </w:r>
      <w:bookmarkEnd w:id="8"/>
      <w:bookmarkEnd w:id="9"/>
    </w:p>
    <w:p w14:paraId="62411C06" w14:textId="77777777" w:rsidR="005669D1" w:rsidRPr="004F0520" w:rsidRDefault="005669D1" w:rsidP="004F0520">
      <w:pPr>
        <w:rPr>
          <w:rFonts w:ascii="Arial" w:hAnsi="Arial" w:cs="Arial"/>
          <w:sz w:val="24"/>
          <w:szCs w:val="24"/>
        </w:rPr>
      </w:pPr>
    </w:p>
    <w:p w14:paraId="04656CAB" w14:textId="77777777" w:rsidR="005A6583" w:rsidRPr="000A4294" w:rsidRDefault="005A6583" w:rsidP="00855C5A">
      <w:pPr>
        <w:pStyle w:val="ListParagraph"/>
        <w:numPr>
          <w:ilvl w:val="0"/>
          <w:numId w:val="34"/>
        </w:numPr>
        <w:ind w:left="720"/>
        <w:rPr>
          <w:rFonts w:ascii="Arial" w:hAnsi="Arial" w:cs="Arial"/>
          <w:sz w:val="24"/>
          <w:szCs w:val="24"/>
        </w:rPr>
      </w:pPr>
      <w:bookmarkStart w:id="10" w:name="_Toc367174725"/>
      <w:bookmarkStart w:id="11" w:name="_Toc397069193"/>
      <w:r w:rsidRPr="000A4294">
        <w:rPr>
          <w:rFonts w:ascii="Arial" w:hAnsi="Arial" w:cs="Arial"/>
          <w:sz w:val="24"/>
          <w:szCs w:val="24"/>
        </w:rPr>
        <w:t xml:space="preserve">From the time the </w:t>
      </w:r>
      <w:r>
        <w:rPr>
          <w:rFonts w:ascii="Arial" w:hAnsi="Arial" w:cs="Arial"/>
          <w:sz w:val="24"/>
          <w:szCs w:val="24"/>
        </w:rPr>
        <w:t>RFQ</w:t>
      </w:r>
      <w:r w:rsidRPr="000A4294">
        <w:rPr>
          <w:rFonts w:ascii="Arial" w:hAnsi="Arial" w:cs="Arial"/>
          <w:sz w:val="24"/>
          <w:szCs w:val="24"/>
        </w:rPr>
        <w:t xml:space="preserve"> is issued until award notification is made, all contact with the State regarding the </w:t>
      </w:r>
      <w:r>
        <w:rPr>
          <w:rFonts w:ascii="Arial" w:hAnsi="Arial" w:cs="Arial"/>
          <w:sz w:val="24"/>
          <w:szCs w:val="24"/>
        </w:rPr>
        <w:t>RFQ</w:t>
      </w:r>
      <w:r w:rsidRPr="000A4294">
        <w:rPr>
          <w:rFonts w:ascii="Arial" w:hAnsi="Arial" w:cs="Arial"/>
          <w:sz w:val="24"/>
          <w:szCs w:val="24"/>
        </w:rPr>
        <w:t xml:space="preserve"> must be made through the </w:t>
      </w:r>
      <w:r>
        <w:rPr>
          <w:rFonts w:ascii="Arial" w:hAnsi="Arial" w:cs="Arial"/>
          <w:sz w:val="24"/>
          <w:szCs w:val="24"/>
        </w:rPr>
        <w:t>RFQ</w:t>
      </w:r>
      <w:r w:rsidRPr="000A4294">
        <w:rPr>
          <w:rFonts w:ascii="Arial" w:hAnsi="Arial" w:cs="Arial"/>
          <w:sz w:val="24"/>
          <w:szCs w:val="24"/>
        </w:rPr>
        <w:t xml:space="preserve"> Coordinator.  No other person/ State employee is empowered to make binding statements regarding the </w:t>
      </w:r>
      <w:r>
        <w:rPr>
          <w:rFonts w:ascii="Arial" w:hAnsi="Arial" w:cs="Arial"/>
          <w:sz w:val="24"/>
          <w:szCs w:val="24"/>
        </w:rPr>
        <w:t>RFQ</w:t>
      </w:r>
      <w:r w:rsidRPr="000A4294">
        <w:rPr>
          <w:rFonts w:ascii="Arial" w:hAnsi="Arial" w:cs="Arial"/>
          <w:sz w:val="24"/>
          <w:szCs w:val="24"/>
        </w:rPr>
        <w:t>.  Violation of this provision may lead to disqualification from the bidding process, at the State’s discretion.</w:t>
      </w:r>
    </w:p>
    <w:p w14:paraId="4206931E" w14:textId="77777777" w:rsidR="005A6583" w:rsidRPr="000A4294" w:rsidRDefault="005A6583" w:rsidP="00855C5A">
      <w:pPr>
        <w:pStyle w:val="ListParagraph"/>
        <w:widowControl/>
        <w:numPr>
          <w:ilvl w:val="0"/>
          <w:numId w:val="34"/>
        </w:numPr>
        <w:overflowPunct w:val="0"/>
        <w:adjustRightInd w:val="0"/>
        <w:ind w:left="720"/>
        <w:textAlignment w:val="baseline"/>
        <w:rPr>
          <w:rFonts w:ascii="Arial" w:hAnsi="Arial" w:cs="Arial"/>
          <w:sz w:val="24"/>
          <w:szCs w:val="24"/>
        </w:rPr>
      </w:pPr>
      <w:r w:rsidRPr="000A4294">
        <w:rPr>
          <w:rFonts w:ascii="Arial" w:hAnsi="Arial" w:cs="Arial"/>
          <w:sz w:val="24"/>
          <w:szCs w:val="24"/>
        </w:rPr>
        <w:t xml:space="preserve">Issuance of the </w:t>
      </w:r>
      <w:r>
        <w:rPr>
          <w:rFonts w:ascii="Arial" w:hAnsi="Arial" w:cs="Arial"/>
          <w:sz w:val="24"/>
          <w:szCs w:val="24"/>
        </w:rPr>
        <w:t>RFQ</w:t>
      </w:r>
      <w:r w:rsidRPr="000A4294">
        <w:rPr>
          <w:rFonts w:ascii="Arial" w:hAnsi="Arial" w:cs="Arial"/>
          <w:sz w:val="24"/>
          <w:szCs w:val="24"/>
        </w:rPr>
        <w:t xml:space="preserve"> does not commit the Department to issue an award or to pay expenses incurred by </w:t>
      </w:r>
      <w:r>
        <w:rPr>
          <w:rFonts w:ascii="Arial" w:hAnsi="Arial" w:cs="Arial"/>
          <w:sz w:val="24"/>
          <w:szCs w:val="24"/>
        </w:rPr>
        <w:t>a</w:t>
      </w:r>
      <w:r w:rsidRPr="000A4294">
        <w:rPr>
          <w:rFonts w:ascii="Arial" w:hAnsi="Arial" w:cs="Arial"/>
          <w:sz w:val="24"/>
          <w:szCs w:val="24"/>
        </w:rPr>
        <w:t xml:space="preserve"> </w:t>
      </w:r>
      <w:r>
        <w:rPr>
          <w:rFonts w:ascii="Arial" w:hAnsi="Arial" w:cs="Arial"/>
          <w:sz w:val="24"/>
          <w:szCs w:val="24"/>
        </w:rPr>
        <w:t>Respondent</w:t>
      </w:r>
      <w:r w:rsidRPr="000A4294">
        <w:rPr>
          <w:rFonts w:ascii="Arial" w:hAnsi="Arial" w:cs="Arial"/>
          <w:sz w:val="24"/>
          <w:szCs w:val="24"/>
        </w:rPr>
        <w:t xml:space="preserve"> in the preparation of a response to the </w:t>
      </w:r>
      <w:r>
        <w:rPr>
          <w:rFonts w:ascii="Arial" w:hAnsi="Arial" w:cs="Arial"/>
          <w:sz w:val="24"/>
          <w:szCs w:val="24"/>
        </w:rPr>
        <w:t>RFQ</w:t>
      </w:r>
      <w:r w:rsidRPr="000A4294">
        <w:rPr>
          <w:rFonts w:ascii="Arial" w:hAnsi="Arial" w:cs="Arial"/>
          <w:sz w:val="24"/>
          <w:szCs w:val="24"/>
        </w:rPr>
        <w:t xml:space="preserve">.  </w:t>
      </w:r>
    </w:p>
    <w:p w14:paraId="1146CC2E" w14:textId="77777777" w:rsidR="005A6583" w:rsidRDefault="005A6583" w:rsidP="00855C5A">
      <w:pPr>
        <w:pStyle w:val="ListParagraph"/>
        <w:numPr>
          <w:ilvl w:val="0"/>
          <w:numId w:val="34"/>
        </w:numPr>
        <w:ind w:left="720"/>
        <w:rPr>
          <w:rStyle w:val="InitialStyle"/>
          <w:rFonts w:ascii="Arial" w:hAnsi="Arial" w:cs="Arial"/>
          <w:sz w:val="24"/>
          <w:szCs w:val="24"/>
        </w:rPr>
      </w:pPr>
      <w:r w:rsidRPr="000A4294">
        <w:rPr>
          <w:rStyle w:val="InitialStyle"/>
          <w:rFonts w:ascii="Arial" w:hAnsi="Arial" w:cs="Arial"/>
          <w:sz w:val="24"/>
          <w:szCs w:val="24"/>
        </w:rPr>
        <w:t xml:space="preserve">Following announcement of an award decision, all submissions in response to this </w:t>
      </w:r>
      <w:r>
        <w:rPr>
          <w:rStyle w:val="InitialStyle"/>
          <w:rFonts w:ascii="Arial" w:hAnsi="Arial" w:cs="Arial"/>
          <w:sz w:val="24"/>
          <w:szCs w:val="24"/>
        </w:rPr>
        <w:t>RFQ</w:t>
      </w:r>
      <w:r w:rsidRPr="000A4294">
        <w:rPr>
          <w:rStyle w:val="InitialStyle"/>
          <w:rFonts w:ascii="Arial" w:hAnsi="Arial" w:cs="Arial"/>
          <w:sz w:val="24"/>
          <w:szCs w:val="24"/>
        </w:rPr>
        <w:t xml:space="preserve"> will be public records, available for public inspection pursuant to the State of Maine Freedom of Access Act (FOAA) (</w:t>
      </w:r>
      <w:hyperlink r:id="rId14" w:history="1">
        <w:r w:rsidRPr="000A4294">
          <w:rPr>
            <w:rStyle w:val="Hyperlink"/>
            <w:rFonts w:ascii="Arial" w:hAnsi="Arial" w:cs="Arial"/>
            <w:sz w:val="24"/>
            <w:szCs w:val="24"/>
          </w:rPr>
          <w:t>1 M.R.S. §§ 401</w:t>
        </w:r>
      </w:hyperlink>
      <w:r w:rsidRPr="000A4294">
        <w:rPr>
          <w:rStyle w:val="Hyperlink"/>
          <w:rFonts w:ascii="Arial" w:hAnsi="Arial" w:cs="Arial"/>
          <w:sz w:val="24"/>
          <w:szCs w:val="24"/>
        </w:rPr>
        <w:t xml:space="preserve"> </w:t>
      </w:r>
      <w:r w:rsidRPr="000A4294">
        <w:rPr>
          <w:rStyle w:val="InitialStyle"/>
          <w:rFonts w:ascii="Arial" w:hAnsi="Arial" w:cs="Arial"/>
          <w:sz w:val="24"/>
          <w:szCs w:val="24"/>
        </w:rPr>
        <w:t>et seq.).</w:t>
      </w:r>
    </w:p>
    <w:p w14:paraId="6413B1DD" w14:textId="77777777" w:rsidR="005A6583" w:rsidRPr="000A4294" w:rsidRDefault="005A6583" w:rsidP="00855C5A">
      <w:pPr>
        <w:pStyle w:val="ListParagraph"/>
        <w:numPr>
          <w:ilvl w:val="0"/>
          <w:numId w:val="34"/>
        </w:numPr>
        <w:ind w:left="720"/>
        <w:rPr>
          <w:rStyle w:val="InitialStyle"/>
          <w:rFonts w:ascii="Arial" w:hAnsi="Arial" w:cs="Arial"/>
          <w:sz w:val="24"/>
          <w:szCs w:val="24"/>
        </w:rPr>
      </w:pPr>
      <w:r w:rsidRPr="000A4294">
        <w:rPr>
          <w:rStyle w:val="InitialStyle"/>
          <w:rFonts w:ascii="Arial" w:hAnsi="Arial" w:cs="Arial"/>
          <w:bCs/>
          <w:sz w:val="24"/>
          <w:szCs w:val="24"/>
        </w:rPr>
        <w:t xml:space="preserve">All applicable laws, whether or not herein contained, are included by this reference.  It is the </w:t>
      </w:r>
      <w:r>
        <w:rPr>
          <w:rStyle w:val="InitialStyle"/>
          <w:rFonts w:ascii="Arial" w:hAnsi="Arial" w:cs="Arial"/>
          <w:bCs/>
          <w:sz w:val="24"/>
          <w:szCs w:val="24"/>
        </w:rPr>
        <w:t>Respondent’s</w:t>
      </w:r>
      <w:r w:rsidRPr="000A4294">
        <w:rPr>
          <w:rStyle w:val="InitialStyle"/>
          <w:rFonts w:ascii="Arial" w:hAnsi="Arial" w:cs="Arial"/>
          <w:bCs/>
          <w:sz w:val="24"/>
          <w:szCs w:val="24"/>
        </w:rPr>
        <w:t xml:space="preserve"> responsibility to determine the applicability and requirements of any such laws and to abide by them.</w:t>
      </w:r>
    </w:p>
    <w:p w14:paraId="7040638B" w14:textId="77777777" w:rsidR="007557FA" w:rsidRDefault="007557FA" w:rsidP="007557FA">
      <w:pPr>
        <w:pStyle w:val="ListParagraph"/>
        <w:rPr>
          <w:rFonts w:ascii="Arial" w:hAnsi="Arial" w:cs="Arial"/>
          <w:sz w:val="24"/>
          <w:szCs w:val="24"/>
        </w:rPr>
      </w:pPr>
    </w:p>
    <w:p w14:paraId="38874C83" w14:textId="669D5743" w:rsidR="00F53B75" w:rsidRPr="00762AA5" w:rsidRDefault="001E028B" w:rsidP="00855C5A">
      <w:pPr>
        <w:pStyle w:val="ListParagraph"/>
        <w:numPr>
          <w:ilvl w:val="0"/>
          <w:numId w:val="3"/>
        </w:numPr>
        <w:rPr>
          <w:rFonts w:ascii="Arial" w:hAnsi="Arial" w:cs="Arial"/>
          <w:sz w:val="24"/>
          <w:szCs w:val="24"/>
        </w:rPr>
      </w:pPr>
      <w:bookmarkStart w:id="12" w:name="_Toc367174726"/>
      <w:bookmarkStart w:id="13" w:name="_Toc397069194"/>
      <w:bookmarkEnd w:id="10"/>
      <w:bookmarkEnd w:id="11"/>
      <w:r w:rsidRPr="00762AA5">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762AA5" w:rsidRDefault="00F53B75" w:rsidP="00F53B75">
      <w:pPr>
        <w:pStyle w:val="ListParagraph"/>
        <w:ind w:left="360"/>
        <w:rPr>
          <w:rFonts w:ascii="Arial" w:hAnsi="Arial" w:cs="Arial"/>
          <w:sz w:val="24"/>
          <w:szCs w:val="24"/>
        </w:rPr>
      </w:pPr>
    </w:p>
    <w:p w14:paraId="126FA586" w14:textId="1E2FFEB0" w:rsidR="005A6583" w:rsidRPr="007A339D" w:rsidRDefault="005A6583" w:rsidP="005A6583">
      <w:pPr>
        <w:widowControl/>
        <w:rPr>
          <w:rFonts w:ascii="Arial" w:hAnsi="Arial" w:cs="Arial"/>
          <w:sz w:val="24"/>
          <w:szCs w:val="24"/>
        </w:rPr>
      </w:pPr>
      <w:r w:rsidRPr="007A339D">
        <w:rPr>
          <w:rFonts w:ascii="Arial" w:hAnsi="Arial" w:cs="Arial"/>
          <w:sz w:val="24"/>
          <w:szCs w:val="24"/>
        </w:rPr>
        <w:t xml:space="preserve">The Department is seeking </w:t>
      </w:r>
      <w:r>
        <w:rPr>
          <w:rFonts w:ascii="Arial" w:hAnsi="Arial" w:cs="Arial"/>
          <w:sz w:val="24"/>
          <w:szCs w:val="24"/>
        </w:rPr>
        <w:t>quote</w:t>
      </w:r>
      <w:r w:rsidRPr="007A339D">
        <w:rPr>
          <w:rFonts w:ascii="Arial" w:hAnsi="Arial" w:cs="Arial"/>
          <w:sz w:val="24"/>
          <w:szCs w:val="24"/>
        </w:rPr>
        <w:t xml:space="preserve">(s) to provide </w:t>
      </w:r>
      <w:r>
        <w:rPr>
          <w:rFonts w:ascii="Arial" w:hAnsi="Arial" w:cs="Arial"/>
          <w:sz w:val="24"/>
          <w:szCs w:val="24"/>
        </w:rPr>
        <w:t>COVID Response Services</w:t>
      </w:r>
      <w:r w:rsidRPr="007A339D">
        <w:rPr>
          <w:rFonts w:ascii="Arial" w:hAnsi="Arial" w:cs="Arial"/>
          <w:sz w:val="24"/>
          <w:szCs w:val="24"/>
        </w:rPr>
        <w:t xml:space="preserve"> for the anticipated period defined in the table below.  Please note that the dates below are estimate</w:t>
      </w:r>
      <w:r>
        <w:rPr>
          <w:rFonts w:ascii="Arial" w:hAnsi="Arial" w:cs="Arial"/>
          <w:sz w:val="24"/>
          <w:szCs w:val="24"/>
        </w:rPr>
        <w:t>s</w:t>
      </w:r>
      <w:r w:rsidRPr="007A339D">
        <w:rPr>
          <w:rFonts w:ascii="Arial" w:hAnsi="Arial" w:cs="Arial"/>
          <w:sz w:val="24"/>
          <w:szCs w:val="24"/>
        </w:rPr>
        <w:t xml:space="preserve"> and may be adjusted, as necessary, in order to comply with all procedural requirements associated the contracting process. The actual </w:t>
      </w:r>
      <w:r>
        <w:rPr>
          <w:rFonts w:ascii="Arial" w:hAnsi="Arial" w:cs="Arial"/>
          <w:sz w:val="24"/>
          <w:szCs w:val="24"/>
        </w:rPr>
        <w:t xml:space="preserve">contract </w:t>
      </w:r>
      <w:r w:rsidRPr="007A339D">
        <w:rPr>
          <w:rFonts w:ascii="Arial" w:hAnsi="Arial" w:cs="Arial"/>
          <w:sz w:val="24"/>
          <w:szCs w:val="24"/>
        </w:rPr>
        <w:t xml:space="preserve">start date will be established by a completed and approved </w:t>
      </w:r>
      <w:r w:rsidRPr="007A339D" w:rsidDel="00E62237">
        <w:rPr>
          <w:rFonts w:ascii="Arial" w:hAnsi="Arial" w:cs="Arial"/>
          <w:sz w:val="24"/>
          <w:szCs w:val="24"/>
        </w:rPr>
        <w:t xml:space="preserve">contract. </w:t>
      </w:r>
    </w:p>
    <w:p w14:paraId="0EE7D263" w14:textId="77777777" w:rsidR="00F53B75" w:rsidRPr="007557FA"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3E6324B5">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583A7B" w:rsidRDefault="00F53B75" w:rsidP="00583A7B">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583A7B" w:rsidRDefault="00F53B75" w:rsidP="00583A7B">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583A7B" w:rsidRDefault="00F53B75" w:rsidP="00583A7B">
            <w:pPr>
              <w:jc w:val="center"/>
              <w:rPr>
                <w:rFonts w:ascii="Arial" w:hAnsi="Arial" w:cs="Arial"/>
                <w:b/>
                <w:sz w:val="24"/>
                <w:szCs w:val="24"/>
              </w:rPr>
            </w:pPr>
            <w:r w:rsidRPr="00583A7B">
              <w:rPr>
                <w:rFonts w:ascii="Arial" w:hAnsi="Arial" w:cs="Arial"/>
                <w:b/>
                <w:sz w:val="24"/>
                <w:szCs w:val="24"/>
              </w:rPr>
              <w:t>End Date</w:t>
            </w:r>
          </w:p>
        </w:tc>
      </w:tr>
      <w:tr w:rsidR="00F53B75" w:rsidRPr="004F0520" w14:paraId="666BB468" w14:textId="77777777" w:rsidTr="3E6324B5">
        <w:trPr>
          <w:trHeight w:val="276"/>
        </w:trPr>
        <w:tc>
          <w:tcPr>
            <w:tcW w:w="5385" w:type="dxa"/>
            <w:tcBorders>
              <w:top w:val="double" w:sz="4" w:space="0" w:color="auto"/>
            </w:tcBorders>
            <w:shd w:val="clear" w:color="auto" w:fill="auto"/>
          </w:tcPr>
          <w:p w14:paraId="590A07E0" w14:textId="33A3E0BF" w:rsidR="00F53B75" w:rsidRPr="004F0520" w:rsidRDefault="00F53B75" w:rsidP="007955F7">
            <w:pPr>
              <w:rPr>
                <w:rFonts w:ascii="Arial" w:hAnsi="Arial" w:cs="Arial"/>
                <w:sz w:val="24"/>
                <w:szCs w:val="24"/>
              </w:rPr>
            </w:pPr>
            <w:r w:rsidRPr="004F0520">
              <w:rPr>
                <w:rFonts w:ascii="Arial" w:hAnsi="Arial" w:cs="Arial"/>
                <w:sz w:val="24"/>
                <w:szCs w:val="24"/>
              </w:rPr>
              <w:t>Period of Performance</w:t>
            </w:r>
          </w:p>
        </w:tc>
        <w:tc>
          <w:tcPr>
            <w:tcW w:w="2340" w:type="dxa"/>
            <w:tcBorders>
              <w:top w:val="double" w:sz="4" w:space="0" w:color="auto"/>
            </w:tcBorders>
            <w:shd w:val="clear" w:color="auto" w:fill="auto"/>
          </w:tcPr>
          <w:p w14:paraId="70DD0B44" w14:textId="30F1D482" w:rsidR="00F53B75" w:rsidRPr="00C85EA0" w:rsidRDefault="007C3ACA" w:rsidP="00583A7B">
            <w:pPr>
              <w:jc w:val="center"/>
              <w:rPr>
                <w:rFonts w:ascii="Arial" w:hAnsi="Arial" w:cs="Arial"/>
                <w:sz w:val="24"/>
                <w:szCs w:val="24"/>
              </w:rPr>
            </w:pPr>
            <w:r w:rsidRPr="0027649A">
              <w:rPr>
                <w:rFonts w:ascii="Arial" w:hAnsi="Arial" w:cs="Arial"/>
                <w:sz w:val="24"/>
                <w:szCs w:val="24"/>
              </w:rPr>
              <w:t>1</w:t>
            </w:r>
            <w:r w:rsidR="00D37139" w:rsidRPr="0027649A">
              <w:rPr>
                <w:rFonts w:ascii="Arial" w:hAnsi="Arial" w:cs="Arial"/>
                <w:sz w:val="24"/>
                <w:szCs w:val="24"/>
              </w:rPr>
              <w:t>1/</w:t>
            </w:r>
            <w:r w:rsidR="00DE46B5">
              <w:rPr>
                <w:rFonts w:ascii="Arial" w:hAnsi="Arial" w:cs="Arial"/>
                <w:sz w:val="24"/>
                <w:szCs w:val="24"/>
              </w:rPr>
              <w:t>30</w:t>
            </w:r>
            <w:r w:rsidRPr="0027649A">
              <w:rPr>
                <w:rFonts w:ascii="Arial" w:hAnsi="Arial" w:cs="Arial"/>
                <w:sz w:val="24"/>
                <w:szCs w:val="24"/>
              </w:rPr>
              <w:t>/</w:t>
            </w:r>
            <w:r w:rsidR="008226AE" w:rsidRPr="0027649A">
              <w:rPr>
                <w:rFonts w:ascii="Arial" w:hAnsi="Arial" w:cs="Arial"/>
                <w:sz w:val="24"/>
                <w:szCs w:val="24"/>
              </w:rPr>
              <w:t>2020</w:t>
            </w:r>
          </w:p>
        </w:tc>
        <w:tc>
          <w:tcPr>
            <w:tcW w:w="2520" w:type="dxa"/>
            <w:tcBorders>
              <w:top w:val="double" w:sz="4" w:space="0" w:color="auto"/>
            </w:tcBorders>
            <w:shd w:val="clear" w:color="auto" w:fill="auto"/>
          </w:tcPr>
          <w:p w14:paraId="6B06294F" w14:textId="48723FE4" w:rsidR="00F53B75" w:rsidRPr="00C85EA0" w:rsidRDefault="00BB166E" w:rsidP="00583A7B">
            <w:pPr>
              <w:jc w:val="center"/>
              <w:rPr>
                <w:rFonts w:ascii="Arial" w:hAnsi="Arial" w:cs="Arial"/>
                <w:sz w:val="24"/>
                <w:szCs w:val="24"/>
              </w:rPr>
            </w:pPr>
            <w:r>
              <w:rPr>
                <w:rFonts w:ascii="Arial" w:hAnsi="Arial" w:cs="Arial"/>
                <w:sz w:val="24"/>
                <w:szCs w:val="24"/>
              </w:rPr>
              <w:t>11/30/2021</w:t>
            </w:r>
          </w:p>
        </w:tc>
      </w:tr>
    </w:tbl>
    <w:p w14:paraId="401878EE" w14:textId="4CEBAD11" w:rsidR="005A6583" w:rsidRDefault="005A6583" w:rsidP="00F53B75">
      <w:pPr>
        <w:pStyle w:val="ListParagraph"/>
        <w:ind w:left="360"/>
        <w:rPr>
          <w:rFonts w:ascii="Arial" w:hAnsi="Arial" w:cs="Arial"/>
          <w:sz w:val="24"/>
          <w:szCs w:val="24"/>
        </w:rPr>
      </w:pPr>
    </w:p>
    <w:p w14:paraId="085B48FC" w14:textId="77777777" w:rsidR="005A6583" w:rsidRDefault="005A6583">
      <w:pPr>
        <w:widowControl/>
        <w:autoSpaceDE/>
        <w:autoSpaceDN/>
        <w:rPr>
          <w:rFonts w:ascii="Arial" w:hAnsi="Arial" w:cs="Arial"/>
          <w:sz w:val="24"/>
          <w:szCs w:val="24"/>
        </w:rPr>
      </w:pPr>
      <w:r>
        <w:rPr>
          <w:rFonts w:ascii="Arial" w:hAnsi="Arial" w:cs="Arial"/>
          <w:sz w:val="24"/>
          <w:szCs w:val="24"/>
        </w:rPr>
        <w:br w:type="page"/>
      </w:r>
    </w:p>
    <w:p w14:paraId="571BC726" w14:textId="7F6749CD" w:rsidR="00224755" w:rsidRPr="00F53B75" w:rsidRDefault="00224755" w:rsidP="00855C5A">
      <w:pPr>
        <w:pStyle w:val="ListParagraph"/>
        <w:numPr>
          <w:ilvl w:val="0"/>
          <w:numId w:val="3"/>
        </w:numPr>
        <w:rPr>
          <w:rFonts w:ascii="Arial" w:hAnsi="Arial" w:cs="Arial"/>
          <w:b/>
          <w:sz w:val="24"/>
          <w:szCs w:val="24"/>
        </w:rPr>
      </w:pPr>
      <w:r w:rsidRPr="00F53B75">
        <w:rPr>
          <w:rFonts w:ascii="Arial" w:hAnsi="Arial" w:cs="Arial"/>
          <w:b/>
          <w:sz w:val="24"/>
          <w:szCs w:val="24"/>
        </w:rPr>
        <w:lastRenderedPageBreak/>
        <w:t>Number of Awards</w:t>
      </w:r>
      <w:bookmarkEnd w:id="14"/>
      <w:bookmarkEnd w:id="15"/>
    </w:p>
    <w:p w14:paraId="7CBAF1A0" w14:textId="77777777" w:rsidR="008226AE" w:rsidRDefault="008226AE" w:rsidP="008226AE">
      <w:pPr>
        <w:widowControl/>
        <w:tabs>
          <w:tab w:val="left" w:pos="360"/>
          <w:tab w:val="left" w:pos="720"/>
          <w:tab w:val="left" w:pos="1080"/>
          <w:tab w:val="left" w:pos="1440"/>
        </w:tabs>
        <w:rPr>
          <w:rFonts w:ascii="Arial" w:hAnsi="Arial" w:cs="Arial"/>
          <w:sz w:val="24"/>
          <w:szCs w:val="24"/>
        </w:rPr>
      </w:pPr>
    </w:p>
    <w:p w14:paraId="65EC1FE1" w14:textId="77777777" w:rsidR="005A6583" w:rsidRPr="007A339D" w:rsidRDefault="005A6583" w:rsidP="005A6583">
      <w:pPr>
        <w:widowControl/>
        <w:autoSpaceDE/>
        <w:autoSpaceDN/>
        <w:rPr>
          <w:rStyle w:val="InitialStyle"/>
          <w:rFonts w:ascii="Arial" w:hAnsi="Arial" w:cs="Arial"/>
          <w:sz w:val="24"/>
          <w:szCs w:val="24"/>
        </w:rPr>
      </w:pPr>
      <w:r w:rsidRPr="003153BF">
        <w:rPr>
          <w:rStyle w:val="InitialStyle"/>
          <w:rFonts w:ascii="Arial" w:hAnsi="Arial" w:cs="Arial"/>
          <w:sz w:val="24"/>
          <w:szCs w:val="24"/>
        </w:rPr>
        <w:t xml:space="preserve">The Department anticipates making one (1) award as a result of this </w:t>
      </w:r>
      <w:r>
        <w:rPr>
          <w:rStyle w:val="InitialStyle"/>
          <w:rFonts w:ascii="Arial" w:hAnsi="Arial" w:cs="Arial"/>
          <w:sz w:val="24"/>
          <w:szCs w:val="24"/>
        </w:rPr>
        <w:t>RFQ</w:t>
      </w:r>
      <w:r w:rsidRPr="007A339D">
        <w:rPr>
          <w:rStyle w:val="InitialStyle"/>
          <w:rFonts w:ascii="Arial" w:hAnsi="Arial" w:cs="Arial"/>
          <w:sz w:val="24"/>
          <w:szCs w:val="24"/>
        </w:rPr>
        <w:t xml:space="preserve"> process.  The Department reserves the right to make multiple awards based on the need.  </w:t>
      </w:r>
    </w:p>
    <w:p w14:paraId="44CF0FF3" w14:textId="6555DFC6" w:rsidR="00EB442A" w:rsidRPr="008226AE" w:rsidRDefault="00EB442A" w:rsidP="008226AE">
      <w:pPr>
        <w:widowControl/>
        <w:tabs>
          <w:tab w:val="left" w:pos="360"/>
          <w:tab w:val="left" w:pos="720"/>
          <w:tab w:val="left" w:pos="1080"/>
          <w:tab w:val="left" w:pos="1440"/>
        </w:tabs>
        <w:rPr>
          <w:rFonts w:ascii="Arial" w:hAnsi="Arial" w:cs="Arial"/>
          <w:bCs/>
          <w:sz w:val="24"/>
          <w:szCs w:val="24"/>
        </w:rPr>
      </w:pPr>
    </w:p>
    <w:p w14:paraId="3A53A0A7" w14:textId="77777777" w:rsidR="008226AE" w:rsidRPr="003326F9" w:rsidRDefault="008226AE" w:rsidP="00EB442A">
      <w:pPr>
        <w:widowControl/>
        <w:tabs>
          <w:tab w:val="left" w:pos="360"/>
          <w:tab w:val="left" w:pos="720"/>
          <w:tab w:val="left" w:pos="1080"/>
          <w:tab w:val="left" w:pos="1440"/>
        </w:tabs>
        <w:ind w:left="180"/>
        <w:rPr>
          <w:rFonts w:ascii="Arial" w:hAnsi="Arial" w:cs="Arial"/>
          <w:b/>
          <w:bCs/>
          <w:sz w:val="24"/>
          <w:szCs w:val="24"/>
        </w:rPr>
      </w:pPr>
    </w:p>
    <w:p w14:paraId="4EBBA569" w14:textId="2AD473FF"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6CD6872C" w:rsidR="00E82FB4" w:rsidRPr="00F53B75" w:rsidRDefault="00F53B75" w:rsidP="000F5CDC">
      <w:pPr>
        <w:rPr>
          <w:rFonts w:ascii="Arial" w:hAnsi="Arial" w:cs="Arial"/>
          <w:b/>
          <w:sz w:val="24"/>
          <w:szCs w:val="24"/>
        </w:rPr>
      </w:pPr>
      <w:bookmarkStart w:id="16" w:name="_Toc367174728"/>
      <w:bookmarkStart w:id="17"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16"/>
      <w:r w:rsidR="00B14DB7" w:rsidRPr="00F53B75">
        <w:rPr>
          <w:rFonts w:ascii="Arial" w:hAnsi="Arial" w:cs="Arial"/>
          <w:b/>
          <w:sz w:val="24"/>
          <w:szCs w:val="24"/>
        </w:rPr>
        <w:t xml:space="preserve"> TO BE PROVIDED</w:t>
      </w:r>
      <w:bookmarkEnd w:id="17"/>
      <w:r w:rsidR="00E82FB4" w:rsidRPr="00F53B75">
        <w:rPr>
          <w:rFonts w:ascii="Arial" w:hAnsi="Arial" w:cs="Arial"/>
          <w:b/>
          <w:sz w:val="24"/>
          <w:szCs w:val="24"/>
        </w:rPr>
        <w:tab/>
      </w:r>
    </w:p>
    <w:p w14:paraId="293133B4" w14:textId="77777777" w:rsidR="00E82FB4" w:rsidRPr="004F0520" w:rsidRDefault="00E82FB4" w:rsidP="000F5CDC">
      <w:pPr>
        <w:rPr>
          <w:rFonts w:ascii="Arial" w:hAnsi="Arial" w:cs="Arial"/>
          <w:sz w:val="24"/>
          <w:szCs w:val="24"/>
        </w:rPr>
      </w:pPr>
    </w:p>
    <w:p w14:paraId="258FFE79" w14:textId="59EF69CF" w:rsidR="005A6583" w:rsidRDefault="005A6583" w:rsidP="00E07BAE">
      <w:pPr>
        <w:widowControl/>
        <w:autoSpaceDE/>
        <w:autoSpaceDN/>
        <w:rPr>
          <w:rFonts w:ascii="Arial" w:hAnsi="Arial" w:cs="Arial"/>
          <w:sz w:val="24"/>
          <w:szCs w:val="24"/>
        </w:rPr>
      </w:pPr>
      <w:r w:rsidRPr="007A339D">
        <w:rPr>
          <w:rFonts w:ascii="Arial" w:hAnsi="Arial" w:cs="Arial"/>
          <w:sz w:val="24"/>
          <w:szCs w:val="24"/>
        </w:rPr>
        <w:t xml:space="preserve">The Department of Health and Human Services (Department) is seeking </w:t>
      </w:r>
      <w:r>
        <w:rPr>
          <w:rFonts w:ascii="Arial" w:hAnsi="Arial" w:cs="Arial"/>
          <w:sz w:val="24"/>
          <w:szCs w:val="24"/>
        </w:rPr>
        <w:t>quotes</w:t>
      </w:r>
      <w:r w:rsidRPr="007A339D">
        <w:rPr>
          <w:rFonts w:ascii="Arial" w:hAnsi="Arial" w:cs="Arial"/>
          <w:sz w:val="24"/>
          <w:szCs w:val="24"/>
        </w:rPr>
        <w:t xml:space="preserve"> to </w:t>
      </w:r>
      <w:r w:rsidR="00A04497">
        <w:rPr>
          <w:rFonts w:ascii="Arial" w:hAnsi="Arial" w:cs="Arial"/>
          <w:sz w:val="24"/>
          <w:szCs w:val="24"/>
        </w:rPr>
        <w:t xml:space="preserve">support </w:t>
      </w:r>
      <w:r w:rsidR="00E07BAE" w:rsidRPr="00E07BAE">
        <w:rPr>
          <w:rFonts w:ascii="Arial" w:hAnsi="Arial" w:cs="Arial"/>
          <w:sz w:val="24"/>
          <w:szCs w:val="24"/>
        </w:rPr>
        <w:t>Case Investigation and Contact Tracing Services</w:t>
      </w:r>
      <w:r w:rsidR="00A04497">
        <w:rPr>
          <w:rFonts w:ascii="Arial" w:hAnsi="Arial" w:cs="Arial"/>
          <w:sz w:val="24"/>
          <w:szCs w:val="24"/>
        </w:rPr>
        <w:t xml:space="preserve"> in response to the COVID pandemic in the State</w:t>
      </w:r>
      <w:r w:rsidR="00E07BAE">
        <w:rPr>
          <w:rFonts w:ascii="Arial" w:hAnsi="Arial" w:cs="Arial"/>
          <w:sz w:val="24"/>
          <w:szCs w:val="24"/>
        </w:rPr>
        <w:t xml:space="preserve"> by providing immediate staff</w:t>
      </w:r>
      <w:r w:rsidR="00E52F27">
        <w:rPr>
          <w:rFonts w:ascii="Arial" w:hAnsi="Arial" w:cs="Arial"/>
          <w:sz w:val="24"/>
          <w:szCs w:val="24"/>
        </w:rPr>
        <w:t xml:space="preserve">ing of </w:t>
      </w:r>
      <w:r w:rsidR="00E52F27" w:rsidRPr="00AA6007">
        <w:rPr>
          <w:rFonts w:ascii="Arial" w:hAnsi="Arial" w:cs="Arial"/>
          <w:sz w:val="24"/>
          <w:szCs w:val="24"/>
        </w:rPr>
        <w:t>up to forty-nine (49) FTEs.  The</w:t>
      </w:r>
      <w:r w:rsidR="00E52F27">
        <w:rPr>
          <w:rFonts w:ascii="Arial" w:hAnsi="Arial" w:cs="Arial"/>
          <w:sz w:val="24"/>
          <w:szCs w:val="24"/>
        </w:rPr>
        <w:t xml:space="preserve"> number of FTEs may be increased if the Department determines the need for additional Case Investigation and Contact Tracing Services is</w:t>
      </w:r>
      <w:r w:rsidR="0056257A">
        <w:rPr>
          <w:rFonts w:ascii="Arial" w:hAnsi="Arial" w:cs="Arial"/>
          <w:sz w:val="24"/>
          <w:szCs w:val="24"/>
        </w:rPr>
        <w:t xml:space="preserve"> necessary.</w:t>
      </w:r>
    </w:p>
    <w:p w14:paraId="6197967E" w14:textId="0F75575D" w:rsidR="00511540" w:rsidRPr="004529C2" w:rsidRDefault="00511540" w:rsidP="000F5CDC">
      <w:pPr>
        <w:rPr>
          <w:rFonts w:ascii="Arial" w:hAnsi="Arial" w:cs="Arial"/>
          <w:sz w:val="24"/>
          <w:szCs w:val="24"/>
        </w:rPr>
      </w:pPr>
    </w:p>
    <w:p w14:paraId="28200FC2" w14:textId="77777777" w:rsidR="00753425" w:rsidRDefault="00753425" w:rsidP="00855C5A">
      <w:pPr>
        <w:widowControl/>
        <w:numPr>
          <w:ilvl w:val="0"/>
          <w:numId w:val="6"/>
        </w:numPr>
        <w:autoSpaceDE/>
        <w:autoSpaceDN/>
        <w:ind w:left="360"/>
        <w:rPr>
          <w:rFonts w:ascii="Arial" w:hAnsi="Arial" w:cs="Arial"/>
          <w:b/>
          <w:bCs/>
          <w:sz w:val="24"/>
          <w:szCs w:val="24"/>
        </w:rPr>
      </w:pPr>
      <w:bookmarkStart w:id="18" w:name="_Toc367174729"/>
      <w:bookmarkStart w:id="19" w:name="_Toc397069197"/>
      <w:r>
        <w:rPr>
          <w:rFonts w:ascii="Arial" w:hAnsi="Arial" w:cs="Arial"/>
          <w:b/>
          <w:bCs/>
          <w:sz w:val="24"/>
          <w:szCs w:val="24"/>
        </w:rPr>
        <w:t>Service Delivery</w:t>
      </w:r>
    </w:p>
    <w:p w14:paraId="71094BAF" w14:textId="77777777" w:rsidR="00753425" w:rsidRDefault="00753425" w:rsidP="00753425">
      <w:pPr>
        <w:widowControl/>
        <w:autoSpaceDE/>
        <w:autoSpaceDN/>
        <w:rPr>
          <w:rFonts w:ascii="Arial" w:hAnsi="Arial" w:cs="Arial"/>
          <w:b/>
          <w:bCs/>
          <w:sz w:val="24"/>
          <w:szCs w:val="24"/>
        </w:rPr>
      </w:pPr>
    </w:p>
    <w:p w14:paraId="0CA959FC" w14:textId="77777777" w:rsidR="00753425" w:rsidRPr="00601A55" w:rsidRDefault="00753425" w:rsidP="00855C5A">
      <w:pPr>
        <w:numPr>
          <w:ilvl w:val="0"/>
          <w:numId w:val="26"/>
        </w:numPr>
        <w:ind w:left="720"/>
        <w:contextualSpacing/>
        <w:rPr>
          <w:rFonts w:ascii="Arial" w:hAnsi="Arial" w:cs="Arial"/>
          <w:sz w:val="24"/>
          <w:szCs w:val="24"/>
        </w:rPr>
      </w:pPr>
      <w:r w:rsidRPr="00601A55">
        <w:rPr>
          <w:rFonts w:ascii="Arial" w:hAnsi="Arial" w:cs="Arial"/>
          <w:sz w:val="24"/>
          <w:szCs w:val="24"/>
        </w:rPr>
        <w:t>Perform all administrative functions related to:</w:t>
      </w:r>
    </w:p>
    <w:p w14:paraId="57EDD11E" w14:textId="77777777" w:rsidR="00753425" w:rsidRPr="00601A55" w:rsidRDefault="00753425" w:rsidP="00855C5A">
      <w:pPr>
        <w:numPr>
          <w:ilvl w:val="1"/>
          <w:numId w:val="26"/>
        </w:numPr>
        <w:ind w:left="1080"/>
        <w:contextualSpacing/>
        <w:rPr>
          <w:rFonts w:ascii="Arial" w:hAnsi="Arial" w:cs="Arial"/>
          <w:sz w:val="24"/>
          <w:szCs w:val="24"/>
        </w:rPr>
      </w:pPr>
      <w:r w:rsidRPr="00601A55">
        <w:rPr>
          <w:rFonts w:ascii="Arial" w:hAnsi="Arial" w:cs="Arial"/>
          <w:sz w:val="24"/>
          <w:szCs w:val="24"/>
        </w:rPr>
        <w:t>Recruiting, hiring, and onboarding staff, ensuring accountability, management, and disciplinary actions</w:t>
      </w:r>
      <w:r>
        <w:rPr>
          <w:rFonts w:ascii="Arial" w:hAnsi="Arial" w:cs="Arial"/>
          <w:sz w:val="24"/>
          <w:szCs w:val="24"/>
        </w:rPr>
        <w:t>;</w:t>
      </w:r>
    </w:p>
    <w:p w14:paraId="597C4B0E" w14:textId="70DA5A5B" w:rsidR="00753425" w:rsidRPr="00E07BAE" w:rsidRDefault="00753425" w:rsidP="00855C5A">
      <w:pPr>
        <w:numPr>
          <w:ilvl w:val="1"/>
          <w:numId w:val="26"/>
        </w:numPr>
        <w:ind w:left="1080"/>
        <w:contextualSpacing/>
        <w:rPr>
          <w:rFonts w:ascii="Arial" w:hAnsi="Arial" w:cs="Arial"/>
          <w:sz w:val="24"/>
          <w:szCs w:val="24"/>
        </w:rPr>
      </w:pPr>
      <w:r w:rsidRPr="7DE7C34A">
        <w:rPr>
          <w:rFonts w:ascii="Arial" w:hAnsi="Arial" w:cs="Arial"/>
          <w:sz w:val="24"/>
          <w:szCs w:val="24"/>
        </w:rPr>
        <w:t>Manag</w:t>
      </w:r>
      <w:r w:rsidR="0FE3747F" w:rsidRPr="7DE7C34A">
        <w:rPr>
          <w:rFonts w:ascii="Arial" w:hAnsi="Arial" w:cs="Arial"/>
          <w:sz w:val="24"/>
          <w:szCs w:val="24"/>
        </w:rPr>
        <w:t>ing</w:t>
      </w:r>
      <w:r w:rsidRPr="7DE7C34A">
        <w:rPr>
          <w:rFonts w:ascii="Arial" w:hAnsi="Arial" w:cs="Arial"/>
          <w:sz w:val="24"/>
          <w:szCs w:val="24"/>
        </w:rPr>
        <w:t xml:space="preserve"> all payroll taxes, workers compensation, and benefits for hired staff, including providing health insurance.</w:t>
      </w:r>
    </w:p>
    <w:p w14:paraId="10584C27" w14:textId="77777777" w:rsidR="00753425" w:rsidRPr="00E07BAE" w:rsidRDefault="00753425" w:rsidP="00855C5A">
      <w:pPr>
        <w:numPr>
          <w:ilvl w:val="0"/>
          <w:numId w:val="26"/>
        </w:numPr>
        <w:ind w:left="720"/>
        <w:contextualSpacing/>
        <w:rPr>
          <w:rFonts w:ascii="Arial" w:hAnsi="Arial" w:cs="Arial"/>
          <w:sz w:val="24"/>
          <w:szCs w:val="24"/>
        </w:rPr>
      </w:pPr>
      <w:r w:rsidRPr="00E07BAE">
        <w:rPr>
          <w:rFonts w:ascii="Arial" w:hAnsi="Arial" w:cs="Arial"/>
          <w:sz w:val="24"/>
          <w:szCs w:val="24"/>
        </w:rPr>
        <w:t>Develop and implement recruitment strategies to identify, attract, and hire talent.</w:t>
      </w:r>
    </w:p>
    <w:p w14:paraId="266E3582" w14:textId="3416FC50" w:rsidR="00753425" w:rsidRPr="00E07BAE" w:rsidRDefault="00753425" w:rsidP="00855C5A">
      <w:pPr>
        <w:numPr>
          <w:ilvl w:val="0"/>
          <w:numId w:val="26"/>
        </w:numPr>
        <w:ind w:left="720"/>
        <w:contextualSpacing/>
        <w:rPr>
          <w:rFonts w:ascii="Arial" w:hAnsi="Arial" w:cs="Arial"/>
          <w:sz w:val="24"/>
          <w:szCs w:val="24"/>
        </w:rPr>
      </w:pPr>
      <w:r w:rsidRPr="00E07BAE">
        <w:rPr>
          <w:rFonts w:ascii="Arial" w:hAnsi="Arial" w:cs="Arial"/>
          <w:sz w:val="24"/>
          <w:szCs w:val="24"/>
        </w:rPr>
        <w:t xml:space="preserve">Advertise vacant positions, or soon-to-be vacant positions, within five (5) business days of notification of an impending or immediate vacancy (whichever comes first).  </w:t>
      </w:r>
    </w:p>
    <w:p w14:paraId="6D077EAF" w14:textId="77777777" w:rsidR="00753425" w:rsidRPr="00601A55" w:rsidRDefault="00753425" w:rsidP="00855C5A">
      <w:pPr>
        <w:numPr>
          <w:ilvl w:val="0"/>
          <w:numId w:val="26"/>
        </w:numPr>
        <w:ind w:left="720"/>
        <w:contextualSpacing/>
        <w:rPr>
          <w:rFonts w:ascii="Arial" w:hAnsi="Arial" w:cs="Arial"/>
          <w:sz w:val="24"/>
          <w:szCs w:val="24"/>
        </w:rPr>
      </w:pPr>
      <w:r w:rsidRPr="00601A55">
        <w:rPr>
          <w:rFonts w:ascii="Arial" w:hAnsi="Arial" w:cs="Arial"/>
          <w:sz w:val="24"/>
          <w:szCs w:val="24"/>
        </w:rPr>
        <w:t>Develop and implement staff retention strategies that will promote low turnover rates, high productivity, and positive morale.</w:t>
      </w:r>
    </w:p>
    <w:p w14:paraId="53940432" w14:textId="77777777" w:rsidR="00753425" w:rsidRPr="00E07BAE" w:rsidRDefault="00753425" w:rsidP="00855C5A">
      <w:pPr>
        <w:numPr>
          <w:ilvl w:val="0"/>
          <w:numId w:val="26"/>
        </w:numPr>
        <w:ind w:left="720"/>
        <w:contextualSpacing/>
        <w:rPr>
          <w:rFonts w:ascii="Arial" w:hAnsi="Arial" w:cs="Arial"/>
          <w:sz w:val="24"/>
          <w:szCs w:val="24"/>
        </w:rPr>
      </w:pPr>
      <w:r w:rsidRPr="00601A55">
        <w:rPr>
          <w:rFonts w:ascii="Arial" w:hAnsi="Arial" w:cs="Arial"/>
          <w:sz w:val="24"/>
          <w:szCs w:val="24"/>
        </w:rPr>
        <w:t xml:space="preserve">Develop and implement a staff disciplinary process.  This process must be reviewed by the Department in writing prior to implementation.  The Department must be involved in all disciplinary discussions, written or verbal, regarding or involving any staff, as it pertains to the </w:t>
      </w:r>
      <w:r w:rsidRPr="00E07BAE">
        <w:rPr>
          <w:rFonts w:ascii="Arial" w:hAnsi="Arial" w:cs="Arial"/>
          <w:sz w:val="24"/>
          <w:szCs w:val="24"/>
        </w:rPr>
        <w:t>contracted scope of service, unless directed otherwise by the Department.</w:t>
      </w:r>
    </w:p>
    <w:p w14:paraId="0F510EA3" w14:textId="77777777" w:rsidR="0027649A" w:rsidRDefault="00753425" w:rsidP="00855C5A">
      <w:pPr>
        <w:numPr>
          <w:ilvl w:val="0"/>
          <w:numId w:val="26"/>
        </w:numPr>
        <w:ind w:left="720"/>
        <w:contextualSpacing/>
        <w:rPr>
          <w:rFonts w:ascii="Arial" w:hAnsi="Arial" w:cs="Arial"/>
          <w:sz w:val="24"/>
          <w:szCs w:val="24"/>
        </w:rPr>
      </w:pPr>
      <w:r w:rsidRPr="00E07BAE">
        <w:rPr>
          <w:rFonts w:ascii="Arial" w:hAnsi="Arial" w:cs="Arial"/>
          <w:sz w:val="24"/>
          <w:szCs w:val="24"/>
        </w:rPr>
        <w:t xml:space="preserve">Verify and provide the Department with the resumes of all candidates for vacant positions that meet the minimum qualifications for the position and have current and valid licenses/certificates required for the position.  </w:t>
      </w:r>
    </w:p>
    <w:p w14:paraId="7071DF7B" w14:textId="084D0F4F" w:rsidR="00753425" w:rsidRPr="00E07BAE" w:rsidRDefault="00753425" w:rsidP="0027649A">
      <w:pPr>
        <w:numPr>
          <w:ilvl w:val="1"/>
          <w:numId w:val="26"/>
        </w:numPr>
        <w:ind w:left="1080"/>
        <w:contextualSpacing/>
        <w:rPr>
          <w:rFonts w:ascii="Arial" w:hAnsi="Arial" w:cs="Arial"/>
          <w:sz w:val="24"/>
          <w:szCs w:val="24"/>
        </w:rPr>
      </w:pPr>
      <w:r w:rsidRPr="00E07BAE">
        <w:rPr>
          <w:rFonts w:ascii="Arial" w:hAnsi="Arial" w:cs="Arial"/>
          <w:sz w:val="24"/>
          <w:szCs w:val="24"/>
        </w:rPr>
        <w:t xml:space="preserve">Provide all such resumes to the Department </w:t>
      </w:r>
      <w:r w:rsidR="0027649A">
        <w:rPr>
          <w:rFonts w:ascii="Arial" w:hAnsi="Arial" w:cs="Arial"/>
          <w:sz w:val="24"/>
          <w:szCs w:val="24"/>
        </w:rPr>
        <w:t>no later than three</w:t>
      </w:r>
      <w:r w:rsidRPr="00E07BAE">
        <w:rPr>
          <w:rFonts w:ascii="Arial" w:hAnsi="Arial" w:cs="Arial"/>
          <w:sz w:val="24"/>
          <w:szCs w:val="24"/>
        </w:rPr>
        <w:t xml:space="preserve"> (</w:t>
      </w:r>
      <w:r w:rsidR="005F1E9B">
        <w:rPr>
          <w:rFonts w:ascii="Arial" w:hAnsi="Arial" w:cs="Arial"/>
          <w:sz w:val="24"/>
          <w:szCs w:val="24"/>
        </w:rPr>
        <w:t>3</w:t>
      </w:r>
      <w:r w:rsidRPr="00E07BAE">
        <w:rPr>
          <w:rFonts w:ascii="Arial" w:hAnsi="Arial" w:cs="Arial"/>
          <w:sz w:val="24"/>
          <w:szCs w:val="24"/>
        </w:rPr>
        <w:t>) business days of receipt.</w:t>
      </w:r>
    </w:p>
    <w:p w14:paraId="5B977269" w14:textId="77777777" w:rsidR="00753425" w:rsidRPr="00E07BAE" w:rsidRDefault="00753425" w:rsidP="00855C5A">
      <w:pPr>
        <w:numPr>
          <w:ilvl w:val="0"/>
          <w:numId w:val="26"/>
        </w:numPr>
        <w:ind w:left="720"/>
        <w:contextualSpacing/>
        <w:rPr>
          <w:rFonts w:ascii="Arial" w:hAnsi="Arial" w:cs="Arial"/>
          <w:sz w:val="24"/>
          <w:szCs w:val="24"/>
        </w:rPr>
      </w:pPr>
      <w:r w:rsidRPr="00E07BAE">
        <w:rPr>
          <w:rFonts w:ascii="Arial" w:hAnsi="Arial" w:cs="Arial"/>
          <w:sz w:val="24"/>
          <w:szCs w:val="24"/>
        </w:rPr>
        <w:t xml:space="preserve">Ensure that the Department participates in selecting and interviewing the top two (2) candidates.  The Awarded Bidder shall submit the salary range and salary increase schedule for the desired applicant to the Department, in writing, for approval.  The final decision on making a job offer must be made by the Department in writing. </w:t>
      </w:r>
    </w:p>
    <w:p w14:paraId="5C0D0261" w14:textId="64F8CEE7" w:rsidR="00753425" w:rsidRDefault="00753425" w:rsidP="00855C5A">
      <w:pPr>
        <w:pStyle w:val="ListParagraph"/>
        <w:widowControl/>
        <w:numPr>
          <w:ilvl w:val="0"/>
          <w:numId w:val="26"/>
        </w:numPr>
        <w:ind w:left="720"/>
        <w:rPr>
          <w:rFonts w:ascii="Arial" w:hAnsi="Arial" w:cs="Arial"/>
          <w:bCs/>
          <w:sz w:val="24"/>
          <w:szCs w:val="24"/>
        </w:rPr>
      </w:pPr>
      <w:r>
        <w:rPr>
          <w:rFonts w:ascii="Arial" w:hAnsi="Arial" w:cs="Arial"/>
          <w:bCs/>
          <w:sz w:val="24"/>
          <w:szCs w:val="24"/>
        </w:rPr>
        <w:t xml:space="preserve">Comply with all Department background check requirements </w:t>
      </w:r>
      <w:r w:rsidRPr="00D2598D">
        <w:rPr>
          <w:rFonts w:ascii="Arial" w:hAnsi="Arial" w:cs="Arial"/>
          <w:bCs/>
          <w:sz w:val="24"/>
          <w:szCs w:val="24"/>
        </w:rPr>
        <w:t xml:space="preserve">outlined in the </w:t>
      </w:r>
      <w:hyperlink r:id="rId15" w:history="1">
        <w:r w:rsidRPr="00DC06CB">
          <w:rPr>
            <w:rStyle w:val="Hyperlink"/>
            <w:rFonts w:ascii="Arial" w:hAnsi="Arial" w:cs="Arial"/>
            <w:bCs/>
            <w:sz w:val="24"/>
            <w:szCs w:val="24"/>
          </w:rPr>
          <w:t>Department’s contract, Rider D</w:t>
        </w:r>
        <w:r w:rsidRPr="002D0109">
          <w:rPr>
            <w:rStyle w:val="Hyperlink"/>
            <w:rFonts w:ascii="Arial" w:hAnsi="Arial" w:cs="Arial"/>
            <w:bCs/>
            <w:color w:val="auto"/>
            <w:sz w:val="24"/>
            <w:szCs w:val="24"/>
            <w:u w:val="none"/>
          </w:rPr>
          <w:t>.</w:t>
        </w:r>
      </w:hyperlink>
      <w:r>
        <w:rPr>
          <w:rFonts w:ascii="Arial" w:hAnsi="Arial" w:cs="Arial"/>
          <w:bCs/>
          <w:sz w:val="24"/>
          <w:szCs w:val="24"/>
        </w:rPr>
        <w:t xml:space="preserve"> </w:t>
      </w:r>
    </w:p>
    <w:p w14:paraId="37405E02" w14:textId="79738DFF" w:rsidR="00753425" w:rsidRPr="0027649A" w:rsidRDefault="00753425" w:rsidP="00855C5A">
      <w:pPr>
        <w:pStyle w:val="ListParagraph"/>
        <w:widowControl/>
        <w:numPr>
          <w:ilvl w:val="0"/>
          <w:numId w:val="26"/>
        </w:numPr>
        <w:ind w:left="720"/>
        <w:rPr>
          <w:rFonts w:ascii="Arial" w:hAnsi="Arial" w:cs="Arial"/>
          <w:bCs/>
          <w:sz w:val="24"/>
          <w:szCs w:val="24"/>
        </w:rPr>
      </w:pPr>
      <w:r w:rsidRPr="00753425">
        <w:rPr>
          <w:rFonts w:ascii="Arial" w:hAnsi="Arial" w:cs="Arial"/>
          <w:sz w:val="24"/>
          <w:szCs w:val="24"/>
        </w:rPr>
        <w:t>Ensure staff participate in</w:t>
      </w:r>
      <w:r w:rsidR="00373245">
        <w:rPr>
          <w:rFonts w:ascii="Arial" w:hAnsi="Arial" w:cs="Arial"/>
          <w:sz w:val="24"/>
          <w:szCs w:val="24"/>
        </w:rPr>
        <w:t xml:space="preserve"> initial</w:t>
      </w:r>
      <w:r w:rsidRPr="00753425">
        <w:rPr>
          <w:rFonts w:ascii="Arial" w:hAnsi="Arial" w:cs="Arial"/>
          <w:sz w:val="24"/>
          <w:szCs w:val="24"/>
        </w:rPr>
        <w:t xml:space="preserve"> in-person training</w:t>
      </w:r>
      <w:r w:rsidR="005F1E9B">
        <w:rPr>
          <w:rFonts w:ascii="Arial" w:hAnsi="Arial" w:cs="Arial"/>
          <w:sz w:val="24"/>
          <w:szCs w:val="24"/>
        </w:rPr>
        <w:t xml:space="preserve">. </w:t>
      </w:r>
      <w:r w:rsidR="0027649A">
        <w:rPr>
          <w:rFonts w:ascii="Arial" w:hAnsi="Arial" w:cs="Arial"/>
          <w:sz w:val="24"/>
          <w:szCs w:val="24"/>
        </w:rPr>
        <w:t xml:space="preserve"> </w:t>
      </w:r>
      <w:r w:rsidR="005F1E9B">
        <w:rPr>
          <w:rFonts w:ascii="Arial" w:hAnsi="Arial" w:cs="Arial"/>
          <w:sz w:val="24"/>
          <w:szCs w:val="24"/>
        </w:rPr>
        <w:t>Work with the Department to train staff according to the Department’s training program.</w:t>
      </w:r>
    </w:p>
    <w:p w14:paraId="1F38671E" w14:textId="780737BE" w:rsidR="0027649A" w:rsidRPr="0027649A" w:rsidRDefault="0027649A" w:rsidP="0027649A">
      <w:pPr>
        <w:numPr>
          <w:ilvl w:val="1"/>
          <w:numId w:val="26"/>
        </w:numPr>
        <w:ind w:left="1080"/>
        <w:contextualSpacing/>
        <w:rPr>
          <w:rFonts w:ascii="Arial" w:hAnsi="Arial" w:cs="Arial"/>
          <w:sz w:val="24"/>
          <w:szCs w:val="24"/>
        </w:rPr>
      </w:pPr>
      <w:r w:rsidRPr="7DE7C34A">
        <w:rPr>
          <w:rFonts w:ascii="Arial" w:hAnsi="Arial" w:cs="Arial"/>
          <w:sz w:val="24"/>
          <w:szCs w:val="24"/>
        </w:rPr>
        <w:t>Initial training will likely be held in person in Augusta, with appropriate physical distancing and required masking.</w:t>
      </w:r>
    </w:p>
    <w:p w14:paraId="55108B7B" w14:textId="431CB58A" w:rsidR="00753425" w:rsidRPr="00753425" w:rsidRDefault="00753425" w:rsidP="00855C5A">
      <w:pPr>
        <w:pStyle w:val="ListParagraph"/>
        <w:widowControl/>
        <w:numPr>
          <w:ilvl w:val="0"/>
          <w:numId w:val="26"/>
        </w:numPr>
        <w:ind w:left="720"/>
        <w:rPr>
          <w:rFonts w:ascii="Arial" w:hAnsi="Arial" w:cs="Arial"/>
          <w:bCs/>
          <w:sz w:val="24"/>
          <w:szCs w:val="24"/>
        </w:rPr>
      </w:pPr>
      <w:r>
        <w:rPr>
          <w:rFonts w:ascii="Arial" w:hAnsi="Arial" w:cs="Arial"/>
          <w:sz w:val="24"/>
          <w:szCs w:val="24"/>
        </w:rPr>
        <w:t>Ensure staff positions identified with work location of 286 Water Street, Augusta, Maine report daily to the specified location.</w:t>
      </w:r>
    </w:p>
    <w:p w14:paraId="28E7927A" w14:textId="648C98D8" w:rsidR="00753425" w:rsidRPr="00753425" w:rsidRDefault="00753425" w:rsidP="00855C5A">
      <w:pPr>
        <w:pStyle w:val="ListParagraph"/>
        <w:widowControl/>
        <w:numPr>
          <w:ilvl w:val="0"/>
          <w:numId w:val="26"/>
        </w:numPr>
        <w:ind w:left="720"/>
        <w:rPr>
          <w:rFonts w:ascii="Arial" w:hAnsi="Arial" w:cs="Arial"/>
          <w:bCs/>
          <w:sz w:val="24"/>
          <w:szCs w:val="24"/>
        </w:rPr>
      </w:pPr>
      <w:r w:rsidRPr="00753425">
        <w:rPr>
          <w:rFonts w:ascii="Arial" w:hAnsi="Arial" w:cs="Arial"/>
          <w:sz w:val="24"/>
          <w:szCs w:val="24"/>
        </w:rPr>
        <w:t>Ensure staff positions with the ability to work remotely have good internet connection and the ability to hold confidential conversations.</w:t>
      </w:r>
    </w:p>
    <w:p w14:paraId="66D7D23B" w14:textId="77777777" w:rsidR="00753425" w:rsidRPr="00601A55" w:rsidRDefault="00753425" w:rsidP="00855C5A">
      <w:pPr>
        <w:numPr>
          <w:ilvl w:val="0"/>
          <w:numId w:val="26"/>
        </w:numPr>
        <w:ind w:left="720"/>
        <w:contextualSpacing/>
        <w:rPr>
          <w:rFonts w:ascii="Arial" w:hAnsi="Arial" w:cs="Arial"/>
          <w:sz w:val="24"/>
          <w:szCs w:val="24"/>
        </w:rPr>
      </w:pPr>
      <w:r w:rsidRPr="00601A55">
        <w:rPr>
          <w:rFonts w:ascii="Arial" w:hAnsi="Arial" w:cs="Arial"/>
          <w:sz w:val="24"/>
          <w:szCs w:val="24"/>
        </w:rPr>
        <w:t xml:space="preserve">Ensure all staff complies with all </w:t>
      </w:r>
      <w:hyperlink r:id="rId16" w:history="1">
        <w:r w:rsidRPr="00601A55">
          <w:rPr>
            <w:rStyle w:val="Hyperlink"/>
            <w:rFonts w:ascii="Arial" w:hAnsi="Arial" w:cs="Arial"/>
            <w:sz w:val="24"/>
            <w:szCs w:val="24"/>
          </w:rPr>
          <w:t>Department workforce policies</w:t>
        </w:r>
      </w:hyperlink>
      <w:r w:rsidRPr="00601A55">
        <w:rPr>
          <w:rFonts w:ascii="Arial" w:hAnsi="Arial" w:cs="Arial"/>
          <w:sz w:val="24"/>
          <w:szCs w:val="24"/>
        </w:rPr>
        <w:t xml:space="preserve">. </w:t>
      </w:r>
    </w:p>
    <w:p w14:paraId="00A92217" w14:textId="77777777" w:rsidR="00753425" w:rsidRDefault="00753425" w:rsidP="00855C5A">
      <w:pPr>
        <w:numPr>
          <w:ilvl w:val="0"/>
          <w:numId w:val="26"/>
        </w:numPr>
        <w:ind w:left="720"/>
        <w:contextualSpacing/>
        <w:rPr>
          <w:rFonts w:ascii="Arial" w:hAnsi="Arial" w:cs="Arial"/>
          <w:sz w:val="24"/>
          <w:szCs w:val="24"/>
        </w:rPr>
      </w:pPr>
      <w:r w:rsidRPr="00601A55">
        <w:rPr>
          <w:rFonts w:ascii="Arial" w:hAnsi="Arial" w:cs="Arial"/>
          <w:sz w:val="24"/>
          <w:szCs w:val="24"/>
        </w:rPr>
        <w:t xml:space="preserve">Ensure </w:t>
      </w:r>
      <w:r>
        <w:rPr>
          <w:rFonts w:ascii="Arial" w:hAnsi="Arial" w:cs="Arial"/>
          <w:sz w:val="24"/>
          <w:szCs w:val="24"/>
        </w:rPr>
        <w:t>all</w:t>
      </w:r>
      <w:r w:rsidRPr="00601A55">
        <w:rPr>
          <w:rFonts w:ascii="Arial" w:hAnsi="Arial" w:cs="Arial"/>
          <w:sz w:val="24"/>
          <w:szCs w:val="24"/>
        </w:rPr>
        <w:t xml:space="preserve"> staff comply with State of Maine, Office of Information Technology </w:t>
      </w:r>
      <w:hyperlink r:id="rId17" w:history="1">
        <w:r w:rsidRPr="00601A55">
          <w:rPr>
            <w:rStyle w:val="Hyperlink"/>
            <w:rFonts w:ascii="Arial" w:hAnsi="Arial" w:cs="Arial"/>
            <w:sz w:val="24"/>
            <w:szCs w:val="24"/>
          </w:rPr>
          <w:t>Security Policy</w:t>
        </w:r>
      </w:hyperlink>
      <w:r w:rsidRPr="00601A55">
        <w:rPr>
          <w:rFonts w:ascii="Arial" w:hAnsi="Arial" w:cs="Arial"/>
          <w:bCs/>
          <w:sz w:val="24"/>
          <w:szCs w:val="24"/>
        </w:rPr>
        <w:t>.</w:t>
      </w:r>
      <w:r w:rsidRPr="00601A55">
        <w:rPr>
          <w:rFonts w:ascii="Arial" w:hAnsi="Arial" w:cs="Arial"/>
          <w:sz w:val="24"/>
          <w:szCs w:val="24"/>
        </w:rPr>
        <w:t xml:space="preserve"> </w:t>
      </w:r>
    </w:p>
    <w:p w14:paraId="738D7B1C" w14:textId="3A579777" w:rsidR="00753425" w:rsidRPr="00601A55" w:rsidRDefault="00753425" w:rsidP="00855C5A">
      <w:pPr>
        <w:numPr>
          <w:ilvl w:val="0"/>
          <w:numId w:val="26"/>
        </w:numPr>
        <w:ind w:left="720"/>
        <w:contextualSpacing/>
        <w:rPr>
          <w:rFonts w:ascii="Arial" w:hAnsi="Arial" w:cs="Arial"/>
          <w:sz w:val="24"/>
          <w:szCs w:val="24"/>
        </w:rPr>
      </w:pPr>
      <w:r w:rsidRPr="00601A55">
        <w:rPr>
          <w:rFonts w:ascii="Arial" w:hAnsi="Arial" w:cs="Arial"/>
          <w:sz w:val="24"/>
          <w:szCs w:val="24"/>
        </w:rPr>
        <w:t>Ensure staff work hours align with Department’s current operating hours: Sunday to Saturday (seven (7) days a week), 8</w:t>
      </w:r>
      <w:r>
        <w:rPr>
          <w:rFonts w:ascii="Arial" w:hAnsi="Arial" w:cs="Arial"/>
          <w:sz w:val="24"/>
          <w:szCs w:val="24"/>
        </w:rPr>
        <w:t xml:space="preserve"> </w:t>
      </w:r>
      <w:r w:rsidRPr="00601A55">
        <w:rPr>
          <w:rFonts w:ascii="Arial" w:hAnsi="Arial" w:cs="Arial"/>
          <w:sz w:val="24"/>
          <w:szCs w:val="24"/>
        </w:rPr>
        <w:t>a</w:t>
      </w:r>
      <w:r>
        <w:rPr>
          <w:rFonts w:ascii="Arial" w:hAnsi="Arial" w:cs="Arial"/>
          <w:sz w:val="24"/>
          <w:szCs w:val="24"/>
        </w:rPr>
        <w:t>.</w:t>
      </w:r>
      <w:r w:rsidRPr="00601A55">
        <w:rPr>
          <w:rFonts w:ascii="Arial" w:hAnsi="Arial" w:cs="Arial"/>
          <w:sz w:val="24"/>
          <w:szCs w:val="24"/>
        </w:rPr>
        <w:t>m</w:t>
      </w:r>
      <w:r>
        <w:rPr>
          <w:rFonts w:ascii="Arial" w:hAnsi="Arial" w:cs="Arial"/>
          <w:sz w:val="24"/>
          <w:szCs w:val="24"/>
        </w:rPr>
        <w:t xml:space="preserve">. to </w:t>
      </w:r>
      <w:r w:rsidRPr="00601A55">
        <w:rPr>
          <w:rFonts w:ascii="Arial" w:hAnsi="Arial" w:cs="Arial"/>
          <w:sz w:val="24"/>
          <w:szCs w:val="24"/>
        </w:rPr>
        <w:t>5</w:t>
      </w:r>
      <w:r>
        <w:rPr>
          <w:rFonts w:ascii="Arial" w:hAnsi="Arial" w:cs="Arial"/>
          <w:sz w:val="24"/>
          <w:szCs w:val="24"/>
        </w:rPr>
        <w:t xml:space="preserve"> </w:t>
      </w:r>
      <w:r w:rsidRPr="00601A55">
        <w:rPr>
          <w:rFonts w:ascii="Arial" w:hAnsi="Arial" w:cs="Arial"/>
          <w:sz w:val="24"/>
          <w:szCs w:val="24"/>
        </w:rPr>
        <w:t>p</w:t>
      </w:r>
      <w:r>
        <w:rPr>
          <w:rFonts w:ascii="Arial" w:hAnsi="Arial" w:cs="Arial"/>
          <w:sz w:val="24"/>
          <w:szCs w:val="24"/>
        </w:rPr>
        <w:t>.</w:t>
      </w:r>
      <w:r w:rsidRPr="00601A55">
        <w:rPr>
          <w:rFonts w:ascii="Arial" w:hAnsi="Arial" w:cs="Arial"/>
          <w:sz w:val="24"/>
          <w:szCs w:val="24"/>
        </w:rPr>
        <w:t>m</w:t>
      </w:r>
      <w:r>
        <w:rPr>
          <w:rFonts w:ascii="Arial" w:hAnsi="Arial" w:cs="Arial"/>
          <w:sz w:val="24"/>
          <w:szCs w:val="24"/>
        </w:rPr>
        <w:t>.</w:t>
      </w:r>
      <w:r w:rsidRPr="00601A55">
        <w:rPr>
          <w:rFonts w:ascii="Arial" w:hAnsi="Arial" w:cs="Arial"/>
          <w:sz w:val="24"/>
          <w:szCs w:val="24"/>
        </w:rPr>
        <w:t xml:space="preserve">, including some State Holidays and administrative days.  Alternate work schedules will need approval of the Department.  </w:t>
      </w:r>
    </w:p>
    <w:p w14:paraId="15B8C834" w14:textId="77777777" w:rsidR="00753425" w:rsidRPr="00601A55" w:rsidRDefault="00753425" w:rsidP="00855C5A">
      <w:pPr>
        <w:numPr>
          <w:ilvl w:val="1"/>
          <w:numId w:val="26"/>
        </w:numPr>
        <w:tabs>
          <w:tab w:val="left" w:pos="1080"/>
        </w:tabs>
        <w:ind w:left="1080"/>
        <w:contextualSpacing/>
        <w:rPr>
          <w:rFonts w:ascii="Arial" w:hAnsi="Arial" w:cs="Arial"/>
          <w:sz w:val="24"/>
          <w:szCs w:val="24"/>
        </w:rPr>
      </w:pPr>
      <w:r w:rsidRPr="00601A55">
        <w:rPr>
          <w:rFonts w:ascii="Arial" w:hAnsi="Arial" w:cs="Arial"/>
          <w:sz w:val="24"/>
          <w:szCs w:val="24"/>
        </w:rPr>
        <w:t xml:space="preserve">All staff hours will be dedicated to Department related activities.  </w:t>
      </w:r>
    </w:p>
    <w:p w14:paraId="6CE5289D" w14:textId="257B25B2" w:rsidR="00753425" w:rsidRPr="00601A55" w:rsidRDefault="00753425" w:rsidP="00855C5A">
      <w:pPr>
        <w:numPr>
          <w:ilvl w:val="1"/>
          <w:numId w:val="26"/>
        </w:numPr>
        <w:tabs>
          <w:tab w:val="left" w:pos="1080"/>
        </w:tabs>
        <w:ind w:left="1080"/>
        <w:contextualSpacing/>
        <w:rPr>
          <w:rFonts w:ascii="Arial" w:hAnsi="Arial" w:cs="Arial"/>
          <w:sz w:val="24"/>
          <w:szCs w:val="24"/>
        </w:rPr>
      </w:pPr>
      <w:r w:rsidRPr="00601A55">
        <w:rPr>
          <w:rFonts w:ascii="Arial" w:hAnsi="Arial" w:cs="Arial"/>
          <w:sz w:val="24"/>
          <w:szCs w:val="24"/>
        </w:rPr>
        <w:t xml:space="preserve">All </w:t>
      </w:r>
      <w:r>
        <w:rPr>
          <w:rFonts w:ascii="Arial" w:hAnsi="Arial" w:cs="Arial"/>
          <w:sz w:val="24"/>
          <w:szCs w:val="24"/>
        </w:rPr>
        <w:t>a</w:t>
      </w:r>
      <w:r w:rsidRPr="00601A55">
        <w:rPr>
          <w:rFonts w:ascii="Arial" w:hAnsi="Arial" w:cs="Arial"/>
          <w:sz w:val="24"/>
          <w:szCs w:val="24"/>
        </w:rPr>
        <w:t xml:space="preserve">warded Bidder requested reports or presentations prepared by staff must be </w:t>
      </w:r>
      <w:r w:rsidRPr="00601A55">
        <w:rPr>
          <w:rFonts w:ascii="Arial" w:hAnsi="Arial" w:cs="Arial"/>
          <w:sz w:val="24"/>
          <w:szCs w:val="24"/>
        </w:rPr>
        <w:lastRenderedPageBreak/>
        <w:t xml:space="preserve">approved by the Department before being released to the </w:t>
      </w:r>
      <w:r>
        <w:rPr>
          <w:rFonts w:ascii="Arial" w:hAnsi="Arial" w:cs="Arial"/>
          <w:sz w:val="24"/>
          <w:szCs w:val="24"/>
        </w:rPr>
        <w:t>a</w:t>
      </w:r>
      <w:r w:rsidRPr="00601A55">
        <w:rPr>
          <w:rFonts w:ascii="Arial" w:hAnsi="Arial" w:cs="Arial"/>
          <w:sz w:val="24"/>
          <w:szCs w:val="24"/>
        </w:rPr>
        <w:t>warded Bidder.</w:t>
      </w:r>
    </w:p>
    <w:p w14:paraId="2E53F1F1" w14:textId="77777777" w:rsidR="00753425" w:rsidRPr="00601A55" w:rsidRDefault="00753425" w:rsidP="00855C5A">
      <w:pPr>
        <w:numPr>
          <w:ilvl w:val="1"/>
          <w:numId w:val="26"/>
        </w:numPr>
        <w:tabs>
          <w:tab w:val="left" w:pos="1080"/>
        </w:tabs>
        <w:ind w:left="1080"/>
        <w:contextualSpacing/>
        <w:rPr>
          <w:rFonts w:ascii="Arial" w:hAnsi="Arial" w:cs="Arial"/>
          <w:bCs/>
          <w:sz w:val="24"/>
          <w:szCs w:val="24"/>
        </w:rPr>
      </w:pPr>
      <w:r w:rsidRPr="00601A55">
        <w:rPr>
          <w:rFonts w:ascii="Arial" w:hAnsi="Arial" w:cs="Arial"/>
          <w:bCs/>
          <w:sz w:val="24"/>
          <w:szCs w:val="24"/>
        </w:rPr>
        <w:t xml:space="preserve">Working from a remote location shall align with Department guidance and only be allowed with permission of the Department’s leadership.  The Division of Disease Surveillance has many activities and positions that cannot be performed remotely. </w:t>
      </w:r>
    </w:p>
    <w:p w14:paraId="5C5B4599" w14:textId="4AB890EE" w:rsidR="00A0625B" w:rsidRDefault="00A0625B" w:rsidP="00855C5A">
      <w:pPr>
        <w:pStyle w:val="ListParagraph"/>
        <w:numPr>
          <w:ilvl w:val="0"/>
          <w:numId w:val="26"/>
        </w:numPr>
        <w:ind w:left="720"/>
        <w:rPr>
          <w:rFonts w:ascii="Arial" w:hAnsi="Arial" w:cs="Arial"/>
          <w:sz w:val="24"/>
          <w:szCs w:val="24"/>
        </w:rPr>
      </w:pPr>
      <w:r>
        <w:rPr>
          <w:rFonts w:ascii="Arial" w:hAnsi="Arial" w:cs="Arial"/>
          <w:sz w:val="24"/>
          <w:szCs w:val="24"/>
        </w:rPr>
        <w:t xml:space="preserve">Ensure </w:t>
      </w:r>
      <w:r w:rsidR="00701E2E">
        <w:rPr>
          <w:rFonts w:ascii="Arial" w:hAnsi="Arial" w:cs="Arial"/>
          <w:sz w:val="24"/>
          <w:szCs w:val="24"/>
        </w:rPr>
        <w:t>staff</w:t>
      </w:r>
      <w:r>
        <w:rPr>
          <w:rFonts w:ascii="Arial" w:hAnsi="Arial" w:cs="Arial"/>
          <w:sz w:val="24"/>
          <w:szCs w:val="24"/>
        </w:rPr>
        <w:t xml:space="preserve"> who travel </w:t>
      </w:r>
      <w:r w:rsidRPr="002F050C">
        <w:rPr>
          <w:rFonts w:ascii="Arial" w:hAnsi="Arial" w:cs="Arial"/>
          <w:sz w:val="24"/>
          <w:szCs w:val="24"/>
        </w:rPr>
        <w:t>as part of his</w:t>
      </w:r>
      <w:r>
        <w:rPr>
          <w:rFonts w:ascii="Arial" w:hAnsi="Arial" w:cs="Arial"/>
          <w:sz w:val="24"/>
          <w:szCs w:val="24"/>
        </w:rPr>
        <w:t>/</w:t>
      </w:r>
      <w:r w:rsidRPr="002F050C">
        <w:rPr>
          <w:rFonts w:ascii="Arial" w:hAnsi="Arial" w:cs="Arial"/>
          <w:sz w:val="24"/>
          <w:szCs w:val="24"/>
        </w:rPr>
        <w:t xml:space="preserve">her assignment </w:t>
      </w:r>
      <w:r>
        <w:rPr>
          <w:rFonts w:ascii="Arial" w:hAnsi="Arial" w:cs="Arial"/>
          <w:sz w:val="24"/>
          <w:szCs w:val="24"/>
        </w:rPr>
        <w:t>are</w:t>
      </w:r>
      <w:r w:rsidRPr="002F050C">
        <w:rPr>
          <w:rFonts w:ascii="Arial" w:hAnsi="Arial" w:cs="Arial"/>
          <w:sz w:val="24"/>
          <w:szCs w:val="24"/>
        </w:rPr>
        <w:t xml:space="preserve"> reimburse</w:t>
      </w:r>
      <w:r>
        <w:rPr>
          <w:rFonts w:ascii="Arial" w:hAnsi="Arial" w:cs="Arial"/>
          <w:sz w:val="24"/>
          <w:szCs w:val="24"/>
        </w:rPr>
        <w:t>d</w:t>
      </w:r>
      <w:r w:rsidRPr="002F050C">
        <w:rPr>
          <w:rFonts w:ascii="Arial" w:hAnsi="Arial" w:cs="Arial"/>
          <w:sz w:val="24"/>
          <w:szCs w:val="24"/>
        </w:rPr>
        <w:t xml:space="preserve"> in accordance with the </w:t>
      </w:r>
      <w:hyperlink r:id="rId18" w:history="1">
        <w:r w:rsidRPr="004112E5">
          <w:rPr>
            <w:rStyle w:val="Hyperlink"/>
            <w:rFonts w:ascii="Arial" w:hAnsi="Arial" w:cs="Arial"/>
            <w:sz w:val="24"/>
            <w:szCs w:val="24"/>
          </w:rPr>
          <w:t>State’s travel policy</w:t>
        </w:r>
      </w:hyperlink>
      <w:r>
        <w:rPr>
          <w:rFonts w:ascii="Arial" w:hAnsi="Arial" w:cs="Arial"/>
          <w:sz w:val="24"/>
          <w:szCs w:val="24"/>
        </w:rPr>
        <w:t>.</w:t>
      </w:r>
    </w:p>
    <w:p w14:paraId="3489F08D" w14:textId="77777777" w:rsidR="00A0625B" w:rsidRDefault="00A0625B" w:rsidP="00855C5A">
      <w:pPr>
        <w:pStyle w:val="ListParagraph"/>
        <w:numPr>
          <w:ilvl w:val="7"/>
          <w:numId w:val="33"/>
        </w:numPr>
        <w:ind w:left="1080"/>
        <w:rPr>
          <w:rFonts w:ascii="Arial" w:hAnsi="Arial" w:cs="Arial"/>
          <w:sz w:val="24"/>
          <w:szCs w:val="24"/>
        </w:rPr>
      </w:pPr>
      <w:r>
        <w:rPr>
          <w:rFonts w:ascii="Arial" w:hAnsi="Arial" w:cs="Arial"/>
          <w:sz w:val="24"/>
          <w:szCs w:val="24"/>
        </w:rPr>
        <w:t xml:space="preserve">Invoice the Department for </w:t>
      </w:r>
      <w:r w:rsidRPr="002F050C">
        <w:rPr>
          <w:rFonts w:ascii="Arial" w:hAnsi="Arial" w:cs="Arial"/>
          <w:sz w:val="24"/>
          <w:szCs w:val="24"/>
        </w:rPr>
        <w:t xml:space="preserve">the allowable travel costs.  The invoice </w:t>
      </w:r>
      <w:r>
        <w:rPr>
          <w:rFonts w:ascii="Arial" w:hAnsi="Arial" w:cs="Arial"/>
          <w:sz w:val="24"/>
          <w:szCs w:val="24"/>
        </w:rPr>
        <w:t xml:space="preserve">shall </w:t>
      </w:r>
      <w:r w:rsidRPr="002F050C">
        <w:rPr>
          <w:rFonts w:ascii="Arial" w:hAnsi="Arial" w:cs="Arial"/>
          <w:sz w:val="24"/>
          <w:szCs w:val="24"/>
        </w:rPr>
        <w:t>include details regarding the miles traveled, receipts for expenses</w:t>
      </w:r>
      <w:r>
        <w:rPr>
          <w:rFonts w:ascii="Arial" w:hAnsi="Arial" w:cs="Arial"/>
          <w:sz w:val="24"/>
          <w:szCs w:val="24"/>
        </w:rPr>
        <w:t>,</w:t>
      </w:r>
      <w:r w:rsidRPr="002F050C">
        <w:rPr>
          <w:rFonts w:ascii="Arial" w:hAnsi="Arial" w:cs="Arial"/>
          <w:sz w:val="24"/>
          <w:szCs w:val="24"/>
        </w:rPr>
        <w:t xml:space="preserve"> and </w:t>
      </w:r>
      <w:r>
        <w:rPr>
          <w:rFonts w:ascii="Arial" w:hAnsi="Arial" w:cs="Arial"/>
          <w:sz w:val="24"/>
          <w:szCs w:val="24"/>
        </w:rPr>
        <w:t xml:space="preserve">any </w:t>
      </w:r>
      <w:r w:rsidRPr="002F050C">
        <w:rPr>
          <w:rFonts w:ascii="Arial" w:hAnsi="Arial" w:cs="Arial"/>
          <w:sz w:val="24"/>
          <w:szCs w:val="24"/>
        </w:rPr>
        <w:t xml:space="preserve">other </w:t>
      </w:r>
      <w:r>
        <w:rPr>
          <w:rFonts w:ascii="Arial" w:hAnsi="Arial" w:cs="Arial"/>
          <w:sz w:val="24"/>
          <w:szCs w:val="24"/>
        </w:rPr>
        <w:t xml:space="preserve">necessary </w:t>
      </w:r>
      <w:r w:rsidRPr="002F050C">
        <w:rPr>
          <w:rFonts w:ascii="Arial" w:hAnsi="Arial" w:cs="Arial"/>
          <w:sz w:val="24"/>
          <w:szCs w:val="24"/>
        </w:rPr>
        <w:t xml:space="preserve">documentation.  </w:t>
      </w:r>
    </w:p>
    <w:p w14:paraId="2ADE2645" w14:textId="77777777" w:rsidR="00A0625B" w:rsidRDefault="00A0625B" w:rsidP="00855C5A">
      <w:pPr>
        <w:pStyle w:val="ListParagraph"/>
        <w:widowControl/>
        <w:numPr>
          <w:ilvl w:val="0"/>
          <w:numId w:val="32"/>
        </w:numPr>
        <w:autoSpaceDE/>
        <w:autoSpaceDN/>
        <w:ind w:left="1080" w:hanging="360"/>
        <w:contextualSpacing/>
        <w:rPr>
          <w:rFonts w:ascii="Arial" w:hAnsi="Arial" w:cs="Arial"/>
          <w:sz w:val="24"/>
          <w:szCs w:val="24"/>
        </w:rPr>
      </w:pPr>
      <w:r w:rsidRPr="00A05A90">
        <w:rPr>
          <w:rFonts w:ascii="Arial" w:hAnsi="Arial" w:cs="Arial"/>
          <w:sz w:val="24"/>
          <w:szCs w:val="24"/>
        </w:rPr>
        <w:t xml:space="preserve">Adhere to requests for a detailed audit related to travel records within five (5) business days.  </w:t>
      </w:r>
    </w:p>
    <w:p w14:paraId="276EDEC3" w14:textId="77777777" w:rsidR="00A0625B" w:rsidRDefault="00A0625B" w:rsidP="00855C5A">
      <w:pPr>
        <w:pStyle w:val="ListParagraph"/>
        <w:widowControl/>
        <w:numPr>
          <w:ilvl w:val="0"/>
          <w:numId w:val="32"/>
        </w:numPr>
        <w:autoSpaceDE/>
        <w:autoSpaceDN/>
        <w:ind w:left="1080" w:hanging="360"/>
        <w:contextualSpacing/>
        <w:rPr>
          <w:rFonts w:ascii="Arial" w:hAnsi="Arial" w:cs="Arial"/>
          <w:sz w:val="24"/>
          <w:szCs w:val="24"/>
        </w:rPr>
      </w:pPr>
      <w:r>
        <w:rPr>
          <w:rFonts w:ascii="Arial" w:hAnsi="Arial" w:cs="Arial"/>
          <w:sz w:val="24"/>
          <w:szCs w:val="24"/>
        </w:rPr>
        <w:t xml:space="preserve">All travel must be pre-approved by the Department. </w:t>
      </w:r>
    </w:p>
    <w:p w14:paraId="65757B65" w14:textId="77777777" w:rsidR="00753425" w:rsidRPr="00601A55" w:rsidRDefault="00753425" w:rsidP="00855C5A">
      <w:pPr>
        <w:numPr>
          <w:ilvl w:val="0"/>
          <w:numId w:val="26"/>
        </w:numPr>
        <w:ind w:left="720"/>
        <w:contextualSpacing/>
        <w:rPr>
          <w:rFonts w:ascii="Arial" w:hAnsi="Arial" w:cs="Arial"/>
          <w:sz w:val="24"/>
          <w:szCs w:val="24"/>
        </w:rPr>
      </w:pPr>
      <w:r w:rsidRPr="00601A55">
        <w:rPr>
          <w:rFonts w:ascii="Arial" w:hAnsi="Arial" w:cs="Arial"/>
          <w:sz w:val="24"/>
          <w:szCs w:val="24"/>
        </w:rPr>
        <w:t xml:space="preserve">Ensure staff notifies the Department directly and immediately when they are expected to be absent or late. </w:t>
      </w:r>
    </w:p>
    <w:p w14:paraId="670BD184" w14:textId="4B71B082" w:rsidR="00753425" w:rsidRDefault="00753425" w:rsidP="00855C5A">
      <w:pPr>
        <w:numPr>
          <w:ilvl w:val="0"/>
          <w:numId w:val="26"/>
        </w:numPr>
        <w:ind w:left="720"/>
        <w:contextualSpacing/>
        <w:rPr>
          <w:rFonts w:ascii="Arial" w:eastAsiaTheme="minorHAnsi" w:hAnsi="Arial" w:cs="Arial"/>
          <w:bCs/>
          <w:sz w:val="24"/>
          <w:szCs w:val="24"/>
        </w:rPr>
      </w:pPr>
      <w:r w:rsidRPr="00601A55">
        <w:rPr>
          <w:rFonts w:ascii="Arial" w:eastAsiaTheme="minorHAnsi" w:hAnsi="Arial" w:cs="Arial"/>
          <w:bCs/>
          <w:sz w:val="24"/>
          <w:szCs w:val="24"/>
        </w:rPr>
        <w:t xml:space="preserve">Submit monthly time validation reports for each staff member specifying the hours and location worked, monthly progress reports for each staff member, and other reports as determined by the Department.  </w:t>
      </w:r>
    </w:p>
    <w:p w14:paraId="638D5938" w14:textId="77777777" w:rsidR="00753425" w:rsidRPr="00601A55" w:rsidRDefault="00753425" w:rsidP="00753425">
      <w:pPr>
        <w:ind w:left="720"/>
        <w:contextualSpacing/>
        <w:rPr>
          <w:rFonts w:ascii="Arial" w:eastAsiaTheme="minorHAnsi" w:hAnsi="Arial" w:cs="Arial"/>
          <w:bCs/>
          <w:sz w:val="24"/>
          <w:szCs w:val="24"/>
        </w:rPr>
      </w:pPr>
    </w:p>
    <w:p w14:paraId="1305926C" w14:textId="77777777" w:rsidR="00EF7862" w:rsidRDefault="00EF7862" w:rsidP="00EF7862">
      <w:pPr>
        <w:widowControl/>
        <w:numPr>
          <w:ilvl w:val="0"/>
          <w:numId w:val="6"/>
        </w:numPr>
        <w:autoSpaceDE/>
        <w:autoSpaceDN/>
        <w:ind w:left="360"/>
        <w:rPr>
          <w:rFonts w:ascii="Arial" w:hAnsi="Arial" w:cs="Arial"/>
          <w:b/>
          <w:bCs/>
          <w:sz w:val="24"/>
          <w:szCs w:val="24"/>
        </w:rPr>
      </w:pPr>
      <w:r>
        <w:rPr>
          <w:rFonts w:ascii="Arial" w:hAnsi="Arial" w:cs="Arial"/>
          <w:b/>
          <w:bCs/>
          <w:sz w:val="24"/>
          <w:szCs w:val="24"/>
        </w:rPr>
        <w:t>Staff Requirements and Qualifications</w:t>
      </w:r>
    </w:p>
    <w:p w14:paraId="57CEE6A4" w14:textId="77777777" w:rsidR="00EF7862" w:rsidRDefault="00EF7862" w:rsidP="00EF7862">
      <w:pPr>
        <w:widowControl/>
        <w:autoSpaceDE/>
        <w:autoSpaceDN/>
        <w:ind w:left="360"/>
        <w:rPr>
          <w:rFonts w:ascii="Arial" w:hAnsi="Arial" w:cs="Arial"/>
          <w:b/>
          <w:bCs/>
          <w:sz w:val="24"/>
          <w:szCs w:val="24"/>
        </w:rPr>
      </w:pPr>
    </w:p>
    <w:p w14:paraId="3772FE44" w14:textId="77777777" w:rsidR="00EF7862" w:rsidRPr="00DE2341" w:rsidRDefault="00EF7862" w:rsidP="00EF7862">
      <w:pPr>
        <w:widowControl/>
        <w:numPr>
          <w:ilvl w:val="1"/>
          <w:numId w:val="19"/>
        </w:numPr>
        <w:tabs>
          <w:tab w:val="left" w:pos="2340"/>
        </w:tabs>
        <w:autoSpaceDE/>
        <w:autoSpaceDN/>
        <w:ind w:left="720"/>
        <w:contextualSpacing/>
        <w:rPr>
          <w:rFonts w:ascii="Arial" w:hAnsi="Arial" w:cs="Arial"/>
          <w:sz w:val="24"/>
          <w:szCs w:val="24"/>
        </w:rPr>
      </w:pPr>
      <w:r>
        <w:rPr>
          <w:rFonts w:ascii="Arial" w:hAnsi="Arial" w:cs="Arial"/>
          <w:sz w:val="24"/>
          <w:szCs w:val="24"/>
        </w:rPr>
        <w:t xml:space="preserve">Provide up to four (4) Full-time Equivalent (FTE) Case Investigation </w:t>
      </w:r>
      <w:r w:rsidRPr="00DE2341">
        <w:rPr>
          <w:rFonts w:ascii="Arial" w:hAnsi="Arial" w:cs="Arial"/>
          <w:sz w:val="24"/>
          <w:szCs w:val="24"/>
        </w:rPr>
        <w:t xml:space="preserve">Regional Coordinators, </w:t>
      </w:r>
      <w:r>
        <w:rPr>
          <w:rFonts w:ascii="Arial" w:hAnsi="Arial" w:cs="Arial"/>
          <w:sz w:val="24"/>
          <w:szCs w:val="24"/>
        </w:rPr>
        <w:t xml:space="preserve">thirty (30) FTE </w:t>
      </w:r>
      <w:r w:rsidRPr="00DE2341">
        <w:rPr>
          <w:rFonts w:ascii="Arial" w:hAnsi="Arial" w:cs="Arial"/>
          <w:sz w:val="24"/>
          <w:szCs w:val="24"/>
        </w:rPr>
        <w:t xml:space="preserve">Case </w:t>
      </w:r>
      <w:r>
        <w:rPr>
          <w:rFonts w:ascii="Arial" w:hAnsi="Arial" w:cs="Arial"/>
          <w:sz w:val="24"/>
          <w:szCs w:val="24"/>
        </w:rPr>
        <w:t>I</w:t>
      </w:r>
      <w:r w:rsidRPr="00DE2341">
        <w:rPr>
          <w:rFonts w:ascii="Arial" w:hAnsi="Arial" w:cs="Arial"/>
          <w:sz w:val="24"/>
          <w:szCs w:val="24"/>
        </w:rPr>
        <w:t xml:space="preserve">nvestigators, </w:t>
      </w:r>
      <w:r>
        <w:rPr>
          <w:rFonts w:ascii="Arial" w:hAnsi="Arial" w:cs="Arial"/>
          <w:sz w:val="24"/>
          <w:szCs w:val="24"/>
        </w:rPr>
        <w:t>and four (4) FTE Surveillance Epidemiologist, with a minimum of:</w:t>
      </w:r>
    </w:p>
    <w:p w14:paraId="519144A1" w14:textId="251C9B5E" w:rsidR="00EF7862" w:rsidRPr="00DE2341" w:rsidRDefault="00EF7862" w:rsidP="7DE7C34A">
      <w:pPr>
        <w:widowControl/>
        <w:numPr>
          <w:ilvl w:val="0"/>
          <w:numId w:val="20"/>
        </w:numPr>
        <w:autoSpaceDE/>
        <w:autoSpaceDN/>
        <w:ind w:left="1080"/>
        <w:rPr>
          <w:rFonts w:ascii="Arial" w:eastAsiaTheme="minorEastAsia" w:hAnsi="Arial" w:cs="Arial"/>
          <w:sz w:val="24"/>
          <w:szCs w:val="24"/>
        </w:rPr>
      </w:pPr>
      <w:r w:rsidRPr="07E8844B">
        <w:rPr>
          <w:rFonts w:ascii="Arial" w:eastAsiaTheme="minorEastAsia" w:hAnsi="Arial" w:cs="Arial"/>
          <w:sz w:val="24"/>
          <w:szCs w:val="24"/>
        </w:rPr>
        <w:t>A Master’s degree in public health with relevant course work in Epidemiology, microbiology, and statistics</w:t>
      </w:r>
      <w:r w:rsidR="0027649A">
        <w:rPr>
          <w:rFonts w:ascii="Arial" w:eastAsiaTheme="minorEastAsia" w:hAnsi="Arial" w:cs="Arial"/>
          <w:sz w:val="24"/>
          <w:szCs w:val="24"/>
        </w:rPr>
        <w:t>;</w:t>
      </w:r>
      <w:r w:rsidRPr="07E8844B">
        <w:rPr>
          <w:rFonts w:ascii="Arial" w:eastAsiaTheme="minorEastAsia" w:hAnsi="Arial" w:cs="Arial"/>
          <w:sz w:val="24"/>
          <w:szCs w:val="24"/>
        </w:rPr>
        <w:t xml:space="preserve"> or </w:t>
      </w:r>
    </w:p>
    <w:p w14:paraId="4D02AABB" w14:textId="369B3C2C" w:rsidR="00EF7862" w:rsidRDefault="00EF7862" w:rsidP="00EF7862">
      <w:pPr>
        <w:widowControl/>
        <w:numPr>
          <w:ilvl w:val="0"/>
          <w:numId w:val="20"/>
        </w:numPr>
        <w:autoSpaceDE/>
        <w:autoSpaceDN/>
        <w:ind w:left="1080"/>
        <w:contextualSpacing/>
        <w:rPr>
          <w:rFonts w:ascii="Arial" w:hAnsi="Arial" w:cs="Arial"/>
          <w:sz w:val="24"/>
          <w:szCs w:val="24"/>
        </w:rPr>
      </w:pPr>
      <w:r w:rsidRPr="07E8844B">
        <w:rPr>
          <w:rFonts w:ascii="Arial" w:eastAsiaTheme="minorEastAsia" w:hAnsi="Arial" w:cs="Arial"/>
          <w:sz w:val="24"/>
          <w:szCs w:val="24"/>
        </w:rPr>
        <w:t xml:space="preserve">A Bachelor’s degree in a health or science related field and a minimum of </w:t>
      </w:r>
      <w:r w:rsidR="4F7D0C12" w:rsidRPr="07E8844B">
        <w:rPr>
          <w:rFonts w:ascii="Arial" w:eastAsiaTheme="minorEastAsia" w:hAnsi="Arial" w:cs="Arial"/>
          <w:sz w:val="24"/>
          <w:szCs w:val="24"/>
        </w:rPr>
        <w:t>two</w:t>
      </w:r>
      <w:r w:rsidRPr="07E8844B">
        <w:rPr>
          <w:rFonts w:ascii="Arial" w:eastAsiaTheme="minorEastAsia" w:hAnsi="Arial" w:cs="Arial"/>
          <w:sz w:val="24"/>
          <w:szCs w:val="24"/>
        </w:rPr>
        <w:t xml:space="preserve"> (</w:t>
      </w:r>
      <w:r w:rsidR="45A85629" w:rsidRPr="07E8844B">
        <w:rPr>
          <w:rFonts w:ascii="Arial" w:eastAsiaTheme="minorEastAsia" w:hAnsi="Arial" w:cs="Arial"/>
          <w:sz w:val="24"/>
          <w:szCs w:val="24"/>
        </w:rPr>
        <w:t>2)</w:t>
      </w:r>
      <w:r w:rsidRPr="07E8844B">
        <w:rPr>
          <w:rFonts w:ascii="Arial" w:eastAsiaTheme="minorEastAsia" w:hAnsi="Arial" w:cs="Arial"/>
          <w:sz w:val="24"/>
          <w:szCs w:val="24"/>
        </w:rPr>
        <w:t xml:space="preserve"> years of relevant work experience.</w:t>
      </w:r>
      <w:r w:rsidRPr="07E8844B">
        <w:rPr>
          <w:rFonts w:ascii="Arial" w:hAnsi="Arial" w:cs="Arial"/>
          <w:sz w:val="24"/>
          <w:szCs w:val="24"/>
        </w:rPr>
        <w:t xml:space="preserve"> </w:t>
      </w:r>
    </w:p>
    <w:p w14:paraId="7A5CA464" w14:textId="77777777" w:rsidR="00EF7862" w:rsidRPr="00DE2341" w:rsidRDefault="00EF7862" w:rsidP="00EF7862">
      <w:pPr>
        <w:widowControl/>
        <w:numPr>
          <w:ilvl w:val="0"/>
          <w:numId w:val="20"/>
        </w:numPr>
        <w:autoSpaceDE/>
        <w:autoSpaceDN/>
        <w:ind w:left="1080"/>
        <w:contextualSpacing/>
        <w:rPr>
          <w:rFonts w:ascii="Arial" w:hAnsi="Arial" w:cs="Arial"/>
          <w:sz w:val="24"/>
          <w:szCs w:val="24"/>
        </w:rPr>
      </w:pPr>
      <w:r w:rsidRPr="00DE2341">
        <w:rPr>
          <w:rFonts w:ascii="Arial" w:hAnsi="Arial" w:cs="Arial"/>
          <w:sz w:val="24"/>
          <w:szCs w:val="24"/>
        </w:rPr>
        <w:t>Experience using computer-based statistical packages, including SAS.</w:t>
      </w:r>
    </w:p>
    <w:p w14:paraId="4F1B9613" w14:textId="77777777" w:rsidR="00EF7862" w:rsidRDefault="00EF7862" w:rsidP="00EF7862">
      <w:pPr>
        <w:widowControl/>
        <w:numPr>
          <w:ilvl w:val="0"/>
          <w:numId w:val="20"/>
        </w:numPr>
        <w:autoSpaceDE/>
        <w:autoSpaceDN/>
        <w:ind w:left="1080"/>
        <w:rPr>
          <w:rFonts w:ascii="Arial" w:eastAsiaTheme="minorHAnsi" w:hAnsi="Arial" w:cs="Arial"/>
          <w:sz w:val="24"/>
          <w:szCs w:val="24"/>
        </w:rPr>
      </w:pPr>
      <w:r w:rsidRPr="00DE2341">
        <w:rPr>
          <w:rFonts w:ascii="Arial" w:eastAsiaTheme="minorHAnsi" w:hAnsi="Arial" w:cs="Arial"/>
          <w:sz w:val="24"/>
          <w:szCs w:val="24"/>
        </w:rPr>
        <w:t>Knowledge of infectious diseases.</w:t>
      </w:r>
    </w:p>
    <w:p w14:paraId="70593995" w14:textId="77777777" w:rsidR="00EF7862" w:rsidRDefault="00EF7862" w:rsidP="00EF7862">
      <w:pPr>
        <w:widowControl/>
        <w:autoSpaceDE/>
        <w:autoSpaceDN/>
        <w:rPr>
          <w:rFonts w:ascii="Arial" w:eastAsiaTheme="minorHAnsi" w:hAnsi="Arial" w:cs="Arial"/>
          <w:sz w:val="24"/>
          <w:szCs w:val="24"/>
        </w:rPr>
      </w:pPr>
    </w:p>
    <w:p w14:paraId="2A02EB70" w14:textId="77777777" w:rsidR="00EF7862" w:rsidRDefault="00EF7862" w:rsidP="00EF7862">
      <w:pPr>
        <w:pStyle w:val="ListParagraph"/>
        <w:widowControl/>
        <w:numPr>
          <w:ilvl w:val="1"/>
          <w:numId w:val="19"/>
        </w:numPr>
        <w:autoSpaceDE/>
        <w:autoSpaceDN/>
        <w:ind w:left="720"/>
        <w:rPr>
          <w:rFonts w:ascii="Arial" w:eastAsiaTheme="minorHAnsi" w:hAnsi="Arial" w:cs="Arial"/>
          <w:sz w:val="24"/>
          <w:szCs w:val="24"/>
        </w:rPr>
      </w:pPr>
      <w:r>
        <w:rPr>
          <w:rFonts w:ascii="Arial" w:eastAsiaTheme="minorHAnsi" w:hAnsi="Arial" w:cs="Arial"/>
          <w:sz w:val="24"/>
          <w:szCs w:val="24"/>
        </w:rPr>
        <w:t>Provide four (4) FTE Contact Tracing Management staff:</w:t>
      </w:r>
    </w:p>
    <w:p w14:paraId="4D0EE727" w14:textId="15FB6649" w:rsidR="00EF7862" w:rsidRDefault="00EF7862" w:rsidP="00EF7862">
      <w:pPr>
        <w:pStyle w:val="ListParagraph"/>
        <w:widowControl/>
        <w:numPr>
          <w:ilvl w:val="2"/>
          <w:numId w:val="19"/>
        </w:numPr>
        <w:autoSpaceDE/>
        <w:autoSpaceDN/>
        <w:ind w:left="1080" w:hanging="360"/>
        <w:rPr>
          <w:rFonts w:ascii="Arial" w:eastAsiaTheme="minorHAnsi" w:hAnsi="Arial" w:cs="Arial"/>
          <w:sz w:val="24"/>
          <w:szCs w:val="24"/>
        </w:rPr>
      </w:pPr>
      <w:r>
        <w:rPr>
          <w:rFonts w:ascii="Arial" w:eastAsiaTheme="minorHAnsi" w:hAnsi="Arial" w:cs="Arial"/>
          <w:sz w:val="24"/>
          <w:szCs w:val="24"/>
        </w:rPr>
        <w:t xml:space="preserve">One (1) </w:t>
      </w:r>
      <w:r w:rsidR="00EC5EB6">
        <w:rPr>
          <w:rFonts w:ascii="Arial" w:eastAsiaTheme="minorHAnsi" w:hAnsi="Arial" w:cs="Arial"/>
          <w:sz w:val="24"/>
          <w:szCs w:val="24"/>
        </w:rPr>
        <w:t xml:space="preserve">FTE </w:t>
      </w:r>
      <w:r>
        <w:rPr>
          <w:rFonts w:ascii="Arial" w:eastAsiaTheme="minorHAnsi" w:hAnsi="Arial" w:cs="Arial"/>
          <w:sz w:val="24"/>
          <w:szCs w:val="24"/>
        </w:rPr>
        <w:t>Senior Manager, with a minimum of:</w:t>
      </w:r>
    </w:p>
    <w:p w14:paraId="4FC6973D" w14:textId="77777777" w:rsidR="00EF7862" w:rsidRPr="00DC347F" w:rsidRDefault="00EF7862" w:rsidP="00EF7862">
      <w:pPr>
        <w:pStyle w:val="ListParagraph"/>
        <w:widowControl/>
        <w:numPr>
          <w:ilvl w:val="3"/>
          <w:numId w:val="19"/>
        </w:numPr>
        <w:autoSpaceDE/>
        <w:autoSpaceDN/>
        <w:ind w:left="1620" w:hanging="180"/>
        <w:rPr>
          <w:rFonts w:ascii="Arial" w:eastAsiaTheme="minorHAnsi" w:hAnsi="Arial" w:cs="Arial"/>
          <w:sz w:val="24"/>
          <w:szCs w:val="24"/>
        </w:rPr>
      </w:pPr>
      <w:r w:rsidRPr="00DC347F">
        <w:rPr>
          <w:rFonts w:ascii="Arial" w:eastAsiaTheme="minorHAnsi" w:hAnsi="Arial" w:cs="Arial"/>
          <w:sz w:val="24"/>
          <w:szCs w:val="24"/>
        </w:rPr>
        <w:t>A Master’s degree in Epidemiology or closely related field; or</w:t>
      </w:r>
    </w:p>
    <w:p w14:paraId="10A4D15C" w14:textId="77777777" w:rsidR="00EF7862" w:rsidRPr="00F73679" w:rsidRDefault="00EF7862" w:rsidP="00EF7862">
      <w:pPr>
        <w:pStyle w:val="ListParagraph"/>
        <w:widowControl/>
        <w:numPr>
          <w:ilvl w:val="3"/>
          <w:numId w:val="19"/>
        </w:numPr>
        <w:autoSpaceDE/>
        <w:autoSpaceDN/>
        <w:ind w:left="1620" w:hanging="180"/>
        <w:rPr>
          <w:rFonts w:ascii="Arial" w:eastAsiaTheme="minorHAnsi" w:hAnsi="Arial" w:cs="Arial"/>
          <w:sz w:val="24"/>
          <w:szCs w:val="24"/>
        </w:rPr>
      </w:pPr>
      <w:r w:rsidRPr="004A5EF1">
        <w:rPr>
          <w:rFonts w:ascii="Arial" w:eastAsiaTheme="minorHAnsi" w:hAnsi="Arial" w:cs="Arial"/>
          <w:sz w:val="24"/>
          <w:szCs w:val="24"/>
        </w:rPr>
        <w:t>A Bachelor’s degree in Epidemiology or closely related field</w:t>
      </w:r>
      <w:r>
        <w:rPr>
          <w:rFonts w:ascii="Arial" w:eastAsiaTheme="minorHAnsi" w:hAnsi="Arial" w:cs="Arial"/>
          <w:sz w:val="24"/>
          <w:szCs w:val="24"/>
        </w:rPr>
        <w:t xml:space="preserve"> and f</w:t>
      </w:r>
      <w:r w:rsidRPr="00F73679">
        <w:rPr>
          <w:rFonts w:ascii="Arial" w:eastAsiaTheme="minorHAnsi" w:hAnsi="Arial" w:cs="Arial"/>
          <w:sz w:val="24"/>
          <w:szCs w:val="24"/>
        </w:rPr>
        <w:t>our (4) years professional experience in epidemiology. Equivalent related experience may be substituted for education on a year-for-year basis</w:t>
      </w:r>
      <w:r>
        <w:rPr>
          <w:rFonts w:ascii="Arial" w:eastAsiaTheme="minorHAnsi" w:hAnsi="Arial" w:cs="Arial"/>
          <w:sz w:val="24"/>
          <w:szCs w:val="24"/>
        </w:rPr>
        <w:t>.</w:t>
      </w:r>
    </w:p>
    <w:p w14:paraId="1E0073DE" w14:textId="77777777" w:rsidR="00EF7862" w:rsidRPr="00E408FF" w:rsidRDefault="00EF7862" w:rsidP="00EF7862">
      <w:pPr>
        <w:pStyle w:val="ListParagraph"/>
        <w:widowControl/>
        <w:numPr>
          <w:ilvl w:val="3"/>
          <w:numId w:val="19"/>
        </w:numPr>
        <w:autoSpaceDE/>
        <w:autoSpaceDN/>
        <w:ind w:left="1620" w:hanging="180"/>
        <w:rPr>
          <w:rFonts w:ascii="Arial" w:eastAsiaTheme="minorHAnsi" w:hAnsi="Arial" w:cs="Arial"/>
          <w:sz w:val="24"/>
          <w:szCs w:val="24"/>
        </w:rPr>
      </w:pPr>
      <w:r w:rsidRPr="00E408FF">
        <w:rPr>
          <w:rFonts w:ascii="Arial" w:eastAsiaTheme="minorHAnsi" w:hAnsi="Arial" w:cs="Arial"/>
          <w:sz w:val="24"/>
          <w:szCs w:val="24"/>
        </w:rPr>
        <w:t xml:space="preserve">Two </w:t>
      </w:r>
      <w:r>
        <w:rPr>
          <w:rFonts w:ascii="Arial" w:eastAsiaTheme="minorHAnsi" w:hAnsi="Arial" w:cs="Arial"/>
          <w:sz w:val="24"/>
          <w:szCs w:val="24"/>
        </w:rPr>
        <w:t xml:space="preserve">(2) </w:t>
      </w:r>
      <w:r w:rsidRPr="00E408FF">
        <w:rPr>
          <w:rFonts w:ascii="Arial" w:eastAsiaTheme="minorHAnsi" w:hAnsi="Arial" w:cs="Arial"/>
          <w:sz w:val="24"/>
          <w:szCs w:val="24"/>
        </w:rPr>
        <w:t xml:space="preserve">years of supervisory experience. </w:t>
      </w:r>
    </w:p>
    <w:p w14:paraId="1269BD07" w14:textId="054722CF" w:rsidR="00EF7862" w:rsidRDefault="00EF7862" w:rsidP="00EF7862">
      <w:pPr>
        <w:pStyle w:val="ListParagraph"/>
        <w:widowControl/>
        <w:numPr>
          <w:ilvl w:val="3"/>
          <w:numId w:val="19"/>
        </w:numPr>
        <w:autoSpaceDE/>
        <w:autoSpaceDN/>
        <w:ind w:left="1620" w:hanging="180"/>
        <w:rPr>
          <w:rFonts w:ascii="Arial" w:eastAsiaTheme="minorHAnsi" w:hAnsi="Arial" w:cs="Arial"/>
          <w:sz w:val="24"/>
          <w:szCs w:val="24"/>
        </w:rPr>
      </w:pPr>
      <w:r w:rsidRPr="00E408FF">
        <w:rPr>
          <w:rFonts w:ascii="Arial" w:eastAsiaTheme="minorHAnsi" w:hAnsi="Arial" w:cs="Arial"/>
          <w:sz w:val="24"/>
          <w:szCs w:val="24"/>
        </w:rPr>
        <w:t>Computer skills including Microsoft Office</w:t>
      </w:r>
      <w:r>
        <w:rPr>
          <w:rFonts w:ascii="Arial" w:eastAsiaTheme="minorHAnsi" w:hAnsi="Arial" w:cs="Arial"/>
          <w:sz w:val="24"/>
          <w:szCs w:val="24"/>
        </w:rPr>
        <w:t>.</w:t>
      </w:r>
    </w:p>
    <w:p w14:paraId="150F07D0" w14:textId="77777777" w:rsidR="005F1E9B" w:rsidRDefault="005F1E9B" w:rsidP="0027649A">
      <w:pPr>
        <w:pStyle w:val="ListParagraph"/>
        <w:widowControl/>
        <w:autoSpaceDE/>
        <w:autoSpaceDN/>
        <w:ind w:left="1620"/>
        <w:rPr>
          <w:rFonts w:ascii="Arial" w:eastAsiaTheme="minorHAnsi" w:hAnsi="Arial" w:cs="Arial"/>
          <w:sz w:val="24"/>
          <w:szCs w:val="24"/>
        </w:rPr>
      </w:pPr>
    </w:p>
    <w:p w14:paraId="7D8583EA" w14:textId="0191DF92" w:rsidR="00EF7862" w:rsidRDefault="00EF7862" w:rsidP="00EF7862">
      <w:pPr>
        <w:widowControl/>
        <w:numPr>
          <w:ilvl w:val="0"/>
          <w:numId w:val="21"/>
        </w:numPr>
        <w:autoSpaceDE/>
        <w:autoSpaceDN/>
        <w:ind w:left="1080"/>
        <w:rPr>
          <w:rFonts w:ascii="Arial" w:eastAsiaTheme="minorHAnsi" w:hAnsi="Arial" w:cs="Arial"/>
          <w:sz w:val="24"/>
          <w:szCs w:val="24"/>
        </w:rPr>
      </w:pPr>
      <w:r>
        <w:rPr>
          <w:rFonts w:ascii="Arial" w:eastAsiaTheme="minorHAnsi" w:hAnsi="Arial" w:cs="Arial"/>
          <w:sz w:val="24"/>
          <w:szCs w:val="24"/>
        </w:rPr>
        <w:t xml:space="preserve">One (1) </w:t>
      </w:r>
      <w:r w:rsidR="00EC5EB6">
        <w:rPr>
          <w:rFonts w:ascii="Arial" w:eastAsiaTheme="minorHAnsi" w:hAnsi="Arial" w:cs="Arial"/>
          <w:sz w:val="24"/>
          <w:szCs w:val="24"/>
        </w:rPr>
        <w:t xml:space="preserve">FTE </w:t>
      </w:r>
      <w:r w:rsidRPr="004A5EF1">
        <w:rPr>
          <w:rFonts w:ascii="Arial" w:eastAsiaTheme="minorHAnsi" w:hAnsi="Arial" w:cs="Arial"/>
          <w:sz w:val="24"/>
          <w:szCs w:val="24"/>
        </w:rPr>
        <w:t xml:space="preserve">Logistics </w:t>
      </w:r>
      <w:r>
        <w:rPr>
          <w:rFonts w:ascii="Arial" w:eastAsiaTheme="minorHAnsi" w:hAnsi="Arial" w:cs="Arial"/>
          <w:sz w:val="24"/>
          <w:szCs w:val="24"/>
        </w:rPr>
        <w:t>C</w:t>
      </w:r>
      <w:r w:rsidRPr="004A5EF1">
        <w:rPr>
          <w:rFonts w:ascii="Arial" w:eastAsiaTheme="minorHAnsi" w:hAnsi="Arial" w:cs="Arial"/>
          <w:sz w:val="24"/>
          <w:szCs w:val="24"/>
        </w:rPr>
        <w:t>oordinator</w:t>
      </w:r>
      <w:r>
        <w:rPr>
          <w:rFonts w:ascii="Arial" w:eastAsiaTheme="minorHAnsi" w:hAnsi="Arial" w:cs="Arial"/>
          <w:sz w:val="24"/>
          <w:szCs w:val="24"/>
        </w:rPr>
        <w:t xml:space="preserve"> and two (2) </w:t>
      </w:r>
      <w:r w:rsidR="00EC5EB6">
        <w:rPr>
          <w:rFonts w:ascii="Arial" w:eastAsiaTheme="minorHAnsi" w:hAnsi="Arial" w:cs="Arial"/>
          <w:sz w:val="24"/>
          <w:szCs w:val="24"/>
        </w:rPr>
        <w:t xml:space="preserve">FTE </w:t>
      </w:r>
      <w:r w:rsidRPr="004A5EF1">
        <w:rPr>
          <w:rFonts w:ascii="Arial" w:eastAsiaTheme="minorHAnsi" w:hAnsi="Arial" w:cs="Arial"/>
          <w:sz w:val="24"/>
          <w:szCs w:val="24"/>
        </w:rPr>
        <w:t>Shift Supervisors</w:t>
      </w:r>
      <w:r>
        <w:rPr>
          <w:rFonts w:ascii="Arial" w:eastAsiaTheme="minorHAnsi" w:hAnsi="Arial" w:cs="Arial"/>
          <w:sz w:val="24"/>
          <w:szCs w:val="24"/>
        </w:rPr>
        <w:t>, with a minimum of:</w:t>
      </w:r>
    </w:p>
    <w:p w14:paraId="0622A810" w14:textId="13E5B12E" w:rsidR="00EF7862" w:rsidRPr="00601A55" w:rsidRDefault="00EF7862" w:rsidP="00EF7862">
      <w:pPr>
        <w:widowControl/>
        <w:numPr>
          <w:ilvl w:val="0"/>
          <w:numId w:val="22"/>
        </w:numPr>
        <w:autoSpaceDE/>
        <w:autoSpaceDN/>
        <w:ind w:left="1620" w:hanging="180"/>
        <w:rPr>
          <w:rFonts w:ascii="Arial" w:eastAsiaTheme="minorHAnsi" w:hAnsi="Arial" w:cs="Arial"/>
          <w:sz w:val="24"/>
          <w:szCs w:val="24"/>
        </w:rPr>
      </w:pPr>
      <w:r w:rsidRPr="00601A55">
        <w:rPr>
          <w:rFonts w:ascii="Arial" w:hAnsi="Arial" w:cs="Arial"/>
          <w:sz w:val="24"/>
          <w:szCs w:val="24"/>
        </w:rPr>
        <w:t>Bachelor’s degree</w:t>
      </w:r>
      <w:r w:rsidR="005F1E9B">
        <w:rPr>
          <w:rFonts w:ascii="Arial" w:hAnsi="Arial" w:cs="Arial"/>
          <w:sz w:val="24"/>
          <w:szCs w:val="24"/>
        </w:rPr>
        <w:t xml:space="preserve">, preferably </w:t>
      </w:r>
      <w:r w:rsidRPr="00601A55">
        <w:rPr>
          <w:rFonts w:ascii="Arial" w:hAnsi="Arial" w:cs="Arial"/>
          <w:sz w:val="24"/>
          <w:szCs w:val="24"/>
        </w:rPr>
        <w:t>in public health</w:t>
      </w:r>
      <w:r w:rsidR="005F1E9B">
        <w:rPr>
          <w:rFonts w:ascii="Arial" w:hAnsi="Arial" w:cs="Arial"/>
          <w:sz w:val="24"/>
          <w:szCs w:val="24"/>
        </w:rPr>
        <w:t xml:space="preserve"> or related field</w:t>
      </w:r>
      <w:r>
        <w:rPr>
          <w:rFonts w:ascii="Arial" w:hAnsi="Arial" w:cs="Arial"/>
          <w:sz w:val="24"/>
          <w:szCs w:val="24"/>
        </w:rPr>
        <w:t>;</w:t>
      </w:r>
    </w:p>
    <w:p w14:paraId="7A96319F" w14:textId="77777777" w:rsidR="00EF7862" w:rsidRPr="004A5EF1" w:rsidRDefault="00EF7862" w:rsidP="00EF7862">
      <w:pPr>
        <w:widowControl/>
        <w:numPr>
          <w:ilvl w:val="0"/>
          <w:numId w:val="22"/>
        </w:numPr>
        <w:autoSpaceDE/>
        <w:autoSpaceDN/>
        <w:ind w:left="1620" w:hanging="180"/>
        <w:textAlignment w:val="center"/>
        <w:rPr>
          <w:rFonts w:ascii="Arial" w:hAnsi="Arial" w:cs="Arial"/>
          <w:sz w:val="24"/>
          <w:szCs w:val="24"/>
        </w:rPr>
      </w:pPr>
      <w:r w:rsidRPr="004A5EF1">
        <w:rPr>
          <w:rFonts w:ascii="Arial" w:hAnsi="Arial" w:cs="Arial"/>
          <w:sz w:val="24"/>
          <w:szCs w:val="24"/>
        </w:rPr>
        <w:t>Strong experience with word processing software, email and internet use, spreadsheets, and data entry</w:t>
      </w:r>
      <w:r>
        <w:rPr>
          <w:rFonts w:ascii="Arial" w:hAnsi="Arial" w:cs="Arial"/>
          <w:sz w:val="24"/>
          <w:szCs w:val="24"/>
        </w:rPr>
        <w:t>.</w:t>
      </w:r>
    </w:p>
    <w:p w14:paraId="6EFA895C" w14:textId="77777777" w:rsidR="00EF7862" w:rsidRDefault="00EF7862" w:rsidP="00EF7862">
      <w:pPr>
        <w:widowControl/>
        <w:numPr>
          <w:ilvl w:val="0"/>
          <w:numId w:val="22"/>
        </w:numPr>
        <w:autoSpaceDE/>
        <w:autoSpaceDN/>
        <w:ind w:left="1620" w:hanging="180"/>
        <w:textAlignment w:val="center"/>
        <w:rPr>
          <w:rFonts w:ascii="Arial" w:hAnsi="Arial" w:cs="Arial"/>
          <w:sz w:val="24"/>
          <w:szCs w:val="24"/>
        </w:rPr>
      </w:pPr>
      <w:r w:rsidRPr="004A5EF1">
        <w:rPr>
          <w:rFonts w:ascii="Arial" w:hAnsi="Arial" w:cs="Arial"/>
          <w:sz w:val="24"/>
          <w:szCs w:val="24"/>
        </w:rPr>
        <w:t xml:space="preserve">Six </w:t>
      </w:r>
      <w:r>
        <w:rPr>
          <w:rFonts w:ascii="Arial" w:hAnsi="Arial" w:cs="Arial"/>
          <w:sz w:val="24"/>
          <w:szCs w:val="24"/>
        </w:rPr>
        <w:t xml:space="preserve">(6) </w:t>
      </w:r>
      <w:r w:rsidRPr="004A5EF1">
        <w:rPr>
          <w:rFonts w:ascii="Arial" w:hAnsi="Arial" w:cs="Arial"/>
          <w:sz w:val="24"/>
          <w:szCs w:val="24"/>
        </w:rPr>
        <w:t>months of supervisory experience</w:t>
      </w:r>
      <w:r>
        <w:rPr>
          <w:rFonts w:ascii="Arial" w:hAnsi="Arial" w:cs="Arial"/>
          <w:sz w:val="24"/>
          <w:szCs w:val="24"/>
        </w:rPr>
        <w:t>.</w:t>
      </w:r>
    </w:p>
    <w:p w14:paraId="1C747E24" w14:textId="77777777" w:rsidR="00EF7862" w:rsidRDefault="00EF7862" w:rsidP="00EF7862">
      <w:pPr>
        <w:widowControl/>
        <w:autoSpaceDE/>
        <w:autoSpaceDN/>
        <w:textAlignment w:val="center"/>
        <w:rPr>
          <w:rFonts w:ascii="Arial" w:hAnsi="Arial" w:cs="Arial"/>
          <w:sz w:val="24"/>
          <w:szCs w:val="24"/>
        </w:rPr>
      </w:pPr>
    </w:p>
    <w:p w14:paraId="3C17FE53" w14:textId="77777777" w:rsidR="00EF7862" w:rsidRPr="00601A55" w:rsidRDefault="00EF7862" w:rsidP="00EF7862">
      <w:pPr>
        <w:numPr>
          <w:ilvl w:val="0"/>
          <w:numId w:val="23"/>
        </w:numPr>
        <w:tabs>
          <w:tab w:val="left" w:pos="540"/>
          <w:tab w:val="left" w:pos="2340"/>
        </w:tabs>
        <w:ind w:left="720"/>
        <w:contextualSpacing/>
        <w:rPr>
          <w:rFonts w:ascii="Arial" w:hAnsi="Arial" w:cs="Arial"/>
          <w:sz w:val="24"/>
          <w:szCs w:val="24"/>
        </w:rPr>
      </w:pPr>
      <w:r>
        <w:rPr>
          <w:rFonts w:ascii="Arial" w:hAnsi="Arial" w:cs="Arial"/>
          <w:sz w:val="24"/>
          <w:szCs w:val="24"/>
        </w:rPr>
        <w:t>Provide up to o</w:t>
      </w:r>
      <w:r w:rsidRPr="0049250B">
        <w:rPr>
          <w:rFonts w:ascii="Arial" w:hAnsi="Arial" w:cs="Arial"/>
          <w:sz w:val="24"/>
          <w:szCs w:val="24"/>
        </w:rPr>
        <w:t>ne (1) FTE Informatics Epidemiologist</w:t>
      </w:r>
      <w:r>
        <w:rPr>
          <w:rFonts w:ascii="Arial" w:hAnsi="Arial" w:cs="Arial"/>
          <w:sz w:val="24"/>
          <w:szCs w:val="24"/>
        </w:rPr>
        <w:t>,</w:t>
      </w:r>
      <w:r w:rsidRPr="0049250B">
        <w:rPr>
          <w:rFonts w:ascii="Arial" w:hAnsi="Arial" w:cs="Arial"/>
          <w:sz w:val="24"/>
          <w:szCs w:val="24"/>
        </w:rPr>
        <w:t xml:space="preserve"> one (1) FTE Informatics Electronic Case Report Coordinator, and two (2) FTE I</w:t>
      </w:r>
      <w:r w:rsidRPr="00601A55">
        <w:rPr>
          <w:rFonts w:ascii="Arial" w:hAnsi="Arial" w:cs="Arial"/>
          <w:sz w:val="24"/>
          <w:szCs w:val="24"/>
        </w:rPr>
        <w:t xml:space="preserve">nformatics </w:t>
      </w:r>
      <w:r w:rsidRPr="0049250B">
        <w:rPr>
          <w:rFonts w:ascii="Arial" w:hAnsi="Arial" w:cs="Arial"/>
          <w:sz w:val="24"/>
          <w:szCs w:val="24"/>
        </w:rPr>
        <w:t>Project C</w:t>
      </w:r>
      <w:r w:rsidRPr="00601A55">
        <w:rPr>
          <w:rFonts w:ascii="Arial" w:hAnsi="Arial" w:cs="Arial"/>
          <w:sz w:val="24"/>
          <w:szCs w:val="24"/>
        </w:rPr>
        <w:t>oordinator</w:t>
      </w:r>
      <w:r w:rsidRPr="0049250B">
        <w:rPr>
          <w:rFonts w:ascii="Arial" w:hAnsi="Arial" w:cs="Arial"/>
          <w:sz w:val="24"/>
          <w:szCs w:val="24"/>
        </w:rPr>
        <w:t>s, with a minimum of:</w:t>
      </w:r>
    </w:p>
    <w:p w14:paraId="7F84886C" w14:textId="77777777" w:rsidR="00EF7862" w:rsidRPr="00601A55" w:rsidRDefault="00EF7862" w:rsidP="00EF7862">
      <w:pPr>
        <w:numPr>
          <w:ilvl w:val="2"/>
          <w:numId w:val="24"/>
        </w:numPr>
        <w:ind w:left="1080" w:hanging="360"/>
        <w:contextualSpacing/>
        <w:rPr>
          <w:rFonts w:ascii="Arial" w:eastAsiaTheme="minorHAnsi" w:hAnsi="Arial" w:cs="Arial"/>
          <w:sz w:val="24"/>
          <w:szCs w:val="24"/>
        </w:rPr>
      </w:pPr>
      <w:r>
        <w:rPr>
          <w:rFonts w:ascii="Arial" w:eastAsiaTheme="minorHAnsi" w:hAnsi="Arial" w:cs="Arial"/>
          <w:sz w:val="24"/>
          <w:szCs w:val="24"/>
        </w:rPr>
        <w:t>A</w:t>
      </w:r>
      <w:r w:rsidRPr="00601A55">
        <w:rPr>
          <w:rFonts w:ascii="Arial" w:eastAsiaTheme="minorHAnsi" w:hAnsi="Arial" w:cs="Arial"/>
          <w:sz w:val="24"/>
          <w:szCs w:val="24"/>
        </w:rPr>
        <w:t xml:space="preserve"> </w:t>
      </w:r>
      <w:r>
        <w:rPr>
          <w:rFonts w:ascii="Arial" w:eastAsiaTheme="minorHAnsi" w:hAnsi="Arial" w:cs="Arial"/>
          <w:sz w:val="24"/>
          <w:szCs w:val="24"/>
        </w:rPr>
        <w:t>M</w:t>
      </w:r>
      <w:r w:rsidRPr="00601A55">
        <w:rPr>
          <w:rFonts w:ascii="Arial" w:eastAsiaTheme="minorHAnsi" w:hAnsi="Arial" w:cs="Arial"/>
          <w:sz w:val="24"/>
          <w:szCs w:val="24"/>
        </w:rPr>
        <w:t>aster’s degree in public health Informatics, biostatistics or a related field and two (2) years relevant work experience</w:t>
      </w:r>
      <w:r>
        <w:rPr>
          <w:rFonts w:ascii="Arial" w:eastAsiaTheme="minorHAnsi" w:hAnsi="Arial" w:cs="Arial"/>
          <w:sz w:val="24"/>
          <w:szCs w:val="24"/>
        </w:rPr>
        <w:t>; or</w:t>
      </w:r>
      <w:r w:rsidRPr="00601A55">
        <w:rPr>
          <w:rFonts w:ascii="Arial" w:eastAsiaTheme="minorHAnsi" w:hAnsi="Arial" w:cs="Arial"/>
          <w:sz w:val="24"/>
          <w:szCs w:val="24"/>
        </w:rPr>
        <w:t xml:space="preserve"> </w:t>
      </w:r>
    </w:p>
    <w:p w14:paraId="1A728203" w14:textId="77777777" w:rsidR="00EF7862" w:rsidRPr="00601A55" w:rsidRDefault="00EF7862" w:rsidP="00EF7862">
      <w:pPr>
        <w:numPr>
          <w:ilvl w:val="2"/>
          <w:numId w:val="24"/>
        </w:numPr>
        <w:ind w:left="1080" w:hanging="360"/>
        <w:contextualSpacing/>
        <w:rPr>
          <w:rFonts w:ascii="Arial" w:eastAsiaTheme="minorHAnsi" w:hAnsi="Arial" w:cs="Arial"/>
          <w:sz w:val="24"/>
          <w:szCs w:val="24"/>
        </w:rPr>
      </w:pPr>
      <w:r>
        <w:rPr>
          <w:rFonts w:ascii="Arial" w:eastAsiaTheme="minorHAnsi" w:hAnsi="Arial" w:cs="Arial"/>
          <w:sz w:val="24"/>
          <w:szCs w:val="24"/>
        </w:rPr>
        <w:lastRenderedPageBreak/>
        <w:t>A</w:t>
      </w:r>
      <w:r w:rsidRPr="00601A55">
        <w:rPr>
          <w:rFonts w:ascii="Arial" w:eastAsiaTheme="minorHAnsi" w:hAnsi="Arial" w:cs="Arial"/>
          <w:sz w:val="24"/>
          <w:szCs w:val="24"/>
        </w:rPr>
        <w:t xml:space="preserve"> </w:t>
      </w:r>
      <w:r>
        <w:rPr>
          <w:rFonts w:ascii="Arial" w:eastAsiaTheme="minorHAnsi" w:hAnsi="Arial" w:cs="Arial"/>
          <w:sz w:val="24"/>
          <w:szCs w:val="24"/>
        </w:rPr>
        <w:t>B</w:t>
      </w:r>
      <w:r w:rsidRPr="00601A55">
        <w:rPr>
          <w:rFonts w:ascii="Arial" w:eastAsiaTheme="minorHAnsi" w:hAnsi="Arial" w:cs="Arial"/>
          <w:sz w:val="24"/>
          <w:szCs w:val="24"/>
        </w:rPr>
        <w:t>achelor’s degree</w:t>
      </w:r>
      <w:r>
        <w:rPr>
          <w:rFonts w:ascii="Arial" w:eastAsiaTheme="minorHAnsi" w:hAnsi="Arial" w:cs="Arial"/>
          <w:sz w:val="24"/>
          <w:szCs w:val="24"/>
        </w:rPr>
        <w:t xml:space="preserve"> and </w:t>
      </w:r>
      <w:r w:rsidRPr="00601A55">
        <w:rPr>
          <w:rFonts w:ascii="Arial" w:eastAsiaTheme="minorHAnsi" w:hAnsi="Arial" w:cs="Arial"/>
          <w:sz w:val="24"/>
          <w:szCs w:val="24"/>
        </w:rPr>
        <w:t>four (4) years of</w:t>
      </w:r>
      <w:r>
        <w:rPr>
          <w:rFonts w:ascii="Arial" w:eastAsiaTheme="minorHAnsi" w:hAnsi="Arial" w:cs="Arial"/>
          <w:sz w:val="24"/>
          <w:szCs w:val="24"/>
        </w:rPr>
        <w:t xml:space="preserve"> combined</w:t>
      </w:r>
      <w:r w:rsidRPr="00601A55">
        <w:rPr>
          <w:rFonts w:ascii="Arial" w:eastAsiaTheme="minorHAnsi" w:hAnsi="Arial" w:cs="Arial"/>
          <w:sz w:val="24"/>
          <w:szCs w:val="24"/>
        </w:rPr>
        <w:t xml:space="preserve"> training, and/or experience in data analysis or Informatics</w:t>
      </w:r>
      <w:r>
        <w:rPr>
          <w:rFonts w:ascii="Arial" w:eastAsiaTheme="minorHAnsi" w:hAnsi="Arial" w:cs="Arial"/>
          <w:sz w:val="24"/>
          <w:szCs w:val="24"/>
        </w:rPr>
        <w:t>.</w:t>
      </w:r>
    </w:p>
    <w:p w14:paraId="35F25A6C" w14:textId="6DCAEDBA" w:rsidR="00EF7862" w:rsidRPr="00601A55" w:rsidRDefault="005F1E9B" w:rsidP="00EF7862">
      <w:pPr>
        <w:numPr>
          <w:ilvl w:val="2"/>
          <w:numId w:val="24"/>
        </w:numPr>
        <w:ind w:left="1080" w:hanging="360"/>
        <w:contextualSpacing/>
        <w:rPr>
          <w:rFonts w:ascii="Arial" w:eastAsiaTheme="minorHAnsi" w:hAnsi="Arial" w:cs="Arial"/>
          <w:sz w:val="24"/>
          <w:szCs w:val="24"/>
        </w:rPr>
      </w:pPr>
      <w:r>
        <w:rPr>
          <w:rFonts w:ascii="Arial" w:eastAsiaTheme="minorHAnsi" w:hAnsi="Arial" w:cs="Arial"/>
          <w:sz w:val="24"/>
          <w:szCs w:val="24"/>
        </w:rPr>
        <w:t>Two (2) years relevant work e</w:t>
      </w:r>
      <w:r w:rsidR="00EF7862" w:rsidRPr="00601A55">
        <w:rPr>
          <w:rFonts w:ascii="Arial" w:eastAsiaTheme="minorHAnsi" w:hAnsi="Arial" w:cs="Arial"/>
          <w:sz w:val="24"/>
          <w:szCs w:val="24"/>
        </w:rPr>
        <w:t xml:space="preserve">xperience and training in data manipulation and visualization software such as Alteryx, Excel, GIS, SAS, SQL, R, Tableau, etc. </w:t>
      </w:r>
    </w:p>
    <w:p w14:paraId="2D83B6F4" w14:textId="77777777" w:rsidR="00EF7862" w:rsidRDefault="00EF7862" w:rsidP="00EF7862">
      <w:pPr>
        <w:numPr>
          <w:ilvl w:val="2"/>
          <w:numId w:val="24"/>
        </w:numPr>
        <w:tabs>
          <w:tab w:val="left" w:pos="540"/>
          <w:tab w:val="left" w:pos="2340"/>
        </w:tabs>
        <w:ind w:left="1080" w:hanging="360"/>
        <w:contextualSpacing/>
        <w:rPr>
          <w:rFonts w:ascii="Arial" w:hAnsi="Arial" w:cs="Arial"/>
          <w:sz w:val="24"/>
          <w:szCs w:val="24"/>
        </w:rPr>
      </w:pPr>
      <w:r w:rsidRPr="00601A55">
        <w:rPr>
          <w:rFonts w:ascii="Arial" w:hAnsi="Arial" w:cs="Arial"/>
          <w:sz w:val="24"/>
          <w:szCs w:val="24"/>
        </w:rPr>
        <w:t>Knowledge of infectious diseases</w:t>
      </w:r>
      <w:r>
        <w:rPr>
          <w:rFonts w:ascii="Arial" w:hAnsi="Arial" w:cs="Arial"/>
          <w:sz w:val="24"/>
          <w:szCs w:val="24"/>
        </w:rPr>
        <w:t>.</w:t>
      </w:r>
    </w:p>
    <w:p w14:paraId="310E80B0" w14:textId="77777777" w:rsidR="00EF7862" w:rsidRDefault="00EF7862" w:rsidP="00EF7862">
      <w:pPr>
        <w:tabs>
          <w:tab w:val="left" w:pos="540"/>
          <w:tab w:val="left" w:pos="2340"/>
        </w:tabs>
        <w:ind w:left="1620"/>
        <w:contextualSpacing/>
        <w:rPr>
          <w:rFonts w:ascii="Arial" w:hAnsi="Arial" w:cs="Arial"/>
          <w:sz w:val="24"/>
          <w:szCs w:val="24"/>
        </w:rPr>
      </w:pPr>
    </w:p>
    <w:p w14:paraId="146BB5CF" w14:textId="0B59E8CD" w:rsidR="00EF7862" w:rsidRPr="0049250B" w:rsidRDefault="00EF7862" w:rsidP="00EF7862">
      <w:pPr>
        <w:widowControl/>
        <w:numPr>
          <w:ilvl w:val="0"/>
          <w:numId w:val="25"/>
        </w:numPr>
        <w:autoSpaceDE/>
        <w:autoSpaceDN/>
        <w:ind w:left="720"/>
        <w:contextualSpacing/>
        <w:rPr>
          <w:rFonts w:ascii="Arial" w:hAnsi="Arial" w:cs="Arial"/>
          <w:sz w:val="24"/>
          <w:szCs w:val="24"/>
        </w:rPr>
      </w:pPr>
      <w:r>
        <w:rPr>
          <w:rFonts w:ascii="Arial" w:hAnsi="Arial" w:cs="Arial"/>
          <w:sz w:val="24"/>
          <w:szCs w:val="24"/>
        </w:rPr>
        <w:t xml:space="preserve">Provide up to </w:t>
      </w:r>
      <w:r w:rsidR="00B23AF0">
        <w:rPr>
          <w:rFonts w:ascii="Arial" w:hAnsi="Arial" w:cs="Arial"/>
          <w:sz w:val="24"/>
          <w:szCs w:val="24"/>
        </w:rPr>
        <w:t xml:space="preserve">one </w:t>
      </w:r>
      <w:r>
        <w:rPr>
          <w:rFonts w:ascii="Arial" w:hAnsi="Arial" w:cs="Arial"/>
          <w:sz w:val="24"/>
          <w:szCs w:val="24"/>
        </w:rPr>
        <w:t>(</w:t>
      </w:r>
      <w:r w:rsidR="00B23AF0">
        <w:rPr>
          <w:rFonts w:ascii="Arial" w:hAnsi="Arial" w:cs="Arial"/>
          <w:sz w:val="24"/>
          <w:szCs w:val="24"/>
        </w:rPr>
        <w:t>1</w:t>
      </w:r>
      <w:r>
        <w:rPr>
          <w:rFonts w:ascii="Arial" w:hAnsi="Arial" w:cs="Arial"/>
          <w:sz w:val="24"/>
          <w:szCs w:val="24"/>
        </w:rPr>
        <w:t>) FTE G</w:t>
      </w:r>
      <w:r w:rsidRPr="0049250B">
        <w:rPr>
          <w:rFonts w:ascii="Arial" w:hAnsi="Arial" w:cs="Arial"/>
          <w:sz w:val="24"/>
          <w:szCs w:val="24"/>
        </w:rPr>
        <w:t xml:space="preserve">rants </w:t>
      </w:r>
      <w:r>
        <w:rPr>
          <w:rFonts w:ascii="Arial" w:hAnsi="Arial" w:cs="Arial"/>
          <w:sz w:val="24"/>
          <w:szCs w:val="24"/>
        </w:rPr>
        <w:t>Manager, with a minimum of:</w:t>
      </w:r>
      <w:r w:rsidRPr="0049250B">
        <w:rPr>
          <w:rFonts w:ascii="Arial" w:hAnsi="Arial" w:cs="Arial"/>
          <w:sz w:val="24"/>
          <w:szCs w:val="24"/>
        </w:rPr>
        <w:t xml:space="preserve"> </w:t>
      </w:r>
    </w:p>
    <w:p w14:paraId="032A7FD3" w14:textId="77777777" w:rsidR="00EF7862" w:rsidRPr="0049250B" w:rsidRDefault="00EF7862" w:rsidP="00EF7862">
      <w:pPr>
        <w:widowControl/>
        <w:numPr>
          <w:ilvl w:val="1"/>
          <w:numId w:val="25"/>
        </w:numPr>
        <w:autoSpaceDE/>
        <w:autoSpaceDN/>
        <w:ind w:left="1080"/>
        <w:textAlignment w:val="center"/>
        <w:rPr>
          <w:rFonts w:ascii="Arial" w:hAnsi="Arial" w:cs="Arial"/>
          <w:sz w:val="24"/>
          <w:szCs w:val="24"/>
        </w:rPr>
      </w:pPr>
      <w:r>
        <w:rPr>
          <w:rFonts w:ascii="Arial" w:hAnsi="Arial" w:cs="Arial"/>
          <w:sz w:val="24"/>
          <w:szCs w:val="24"/>
        </w:rPr>
        <w:t xml:space="preserve">A </w:t>
      </w:r>
      <w:r w:rsidRPr="0049250B">
        <w:rPr>
          <w:rFonts w:ascii="Arial" w:hAnsi="Arial" w:cs="Arial"/>
          <w:sz w:val="24"/>
          <w:szCs w:val="24"/>
        </w:rPr>
        <w:t>Master’s degree in Public Health or management and two (2) years professional experience</w:t>
      </w:r>
      <w:r>
        <w:rPr>
          <w:rFonts w:ascii="Arial" w:hAnsi="Arial" w:cs="Arial"/>
          <w:sz w:val="24"/>
          <w:szCs w:val="24"/>
        </w:rPr>
        <w:t>; or</w:t>
      </w:r>
      <w:r w:rsidRPr="0049250B">
        <w:rPr>
          <w:rFonts w:ascii="Arial" w:hAnsi="Arial" w:cs="Arial"/>
          <w:sz w:val="24"/>
          <w:szCs w:val="24"/>
        </w:rPr>
        <w:t xml:space="preserve"> </w:t>
      </w:r>
    </w:p>
    <w:p w14:paraId="107668EB" w14:textId="77777777" w:rsidR="00EF7862" w:rsidRPr="0049250B" w:rsidRDefault="00EF7862" w:rsidP="00EF7862">
      <w:pPr>
        <w:widowControl/>
        <w:numPr>
          <w:ilvl w:val="1"/>
          <w:numId w:val="25"/>
        </w:numPr>
        <w:autoSpaceDE/>
        <w:autoSpaceDN/>
        <w:ind w:left="1080"/>
        <w:textAlignment w:val="center"/>
        <w:rPr>
          <w:rFonts w:ascii="Arial" w:hAnsi="Arial" w:cs="Arial"/>
          <w:sz w:val="24"/>
          <w:szCs w:val="24"/>
        </w:rPr>
      </w:pPr>
      <w:r>
        <w:rPr>
          <w:rFonts w:ascii="Arial" w:hAnsi="Arial" w:cs="Arial"/>
          <w:sz w:val="24"/>
          <w:szCs w:val="24"/>
        </w:rPr>
        <w:t xml:space="preserve">A </w:t>
      </w:r>
      <w:r w:rsidRPr="0049250B">
        <w:rPr>
          <w:rFonts w:ascii="Arial" w:hAnsi="Arial" w:cs="Arial"/>
          <w:sz w:val="24"/>
          <w:szCs w:val="24"/>
        </w:rPr>
        <w:t>Bachelor’s degree in Public Health or related field and four (4) years professional experience</w:t>
      </w:r>
      <w:r>
        <w:rPr>
          <w:rFonts w:ascii="Arial" w:hAnsi="Arial" w:cs="Arial"/>
          <w:sz w:val="24"/>
          <w:szCs w:val="24"/>
        </w:rPr>
        <w:t>.</w:t>
      </w:r>
    </w:p>
    <w:p w14:paraId="29A3B9BF" w14:textId="0837EE01" w:rsidR="00EF7862" w:rsidRDefault="00EF7862" w:rsidP="00EF7862">
      <w:pPr>
        <w:widowControl/>
        <w:numPr>
          <w:ilvl w:val="1"/>
          <w:numId w:val="25"/>
        </w:numPr>
        <w:autoSpaceDE/>
        <w:autoSpaceDN/>
        <w:ind w:left="1080"/>
        <w:contextualSpacing/>
        <w:textAlignment w:val="center"/>
        <w:rPr>
          <w:rFonts w:ascii="Arial" w:hAnsi="Arial" w:cs="Arial"/>
          <w:sz w:val="24"/>
          <w:szCs w:val="24"/>
        </w:rPr>
      </w:pPr>
      <w:r w:rsidRPr="0049250B">
        <w:rPr>
          <w:rFonts w:ascii="Arial" w:hAnsi="Arial" w:cs="Arial"/>
          <w:sz w:val="24"/>
          <w:szCs w:val="24"/>
        </w:rPr>
        <w:t>Preferred – U.S. CDC grant writing or grant management experience</w:t>
      </w:r>
      <w:r>
        <w:rPr>
          <w:rFonts w:ascii="Arial" w:hAnsi="Arial" w:cs="Arial"/>
          <w:sz w:val="24"/>
          <w:szCs w:val="24"/>
        </w:rPr>
        <w:t>.</w:t>
      </w:r>
    </w:p>
    <w:p w14:paraId="64B25408" w14:textId="77777777" w:rsidR="00EC5EB6" w:rsidRDefault="00EC5EB6" w:rsidP="00EC5EB6">
      <w:pPr>
        <w:widowControl/>
        <w:autoSpaceDE/>
        <w:autoSpaceDN/>
        <w:ind w:left="1080"/>
        <w:contextualSpacing/>
        <w:textAlignment w:val="center"/>
        <w:rPr>
          <w:rFonts w:ascii="Arial" w:hAnsi="Arial" w:cs="Arial"/>
          <w:sz w:val="24"/>
          <w:szCs w:val="24"/>
        </w:rPr>
      </w:pPr>
    </w:p>
    <w:p w14:paraId="340DB47E" w14:textId="74A73891" w:rsidR="00EF7862" w:rsidRDefault="00EF7862" w:rsidP="00EF7862">
      <w:pPr>
        <w:numPr>
          <w:ilvl w:val="0"/>
          <w:numId w:val="25"/>
        </w:numPr>
        <w:ind w:left="720"/>
        <w:contextualSpacing/>
        <w:textAlignment w:val="center"/>
        <w:rPr>
          <w:rFonts w:ascii="Arial" w:hAnsi="Arial" w:cs="Arial"/>
          <w:sz w:val="24"/>
          <w:szCs w:val="24"/>
        </w:rPr>
      </w:pPr>
      <w:r>
        <w:rPr>
          <w:rFonts w:ascii="Arial" w:hAnsi="Arial" w:cs="Arial"/>
          <w:sz w:val="24"/>
          <w:szCs w:val="24"/>
        </w:rPr>
        <w:t xml:space="preserve">Provide up to one (1) FTE </w:t>
      </w:r>
      <w:r w:rsidRPr="00601A55">
        <w:rPr>
          <w:rFonts w:ascii="Arial" w:hAnsi="Arial" w:cs="Arial"/>
          <w:sz w:val="24"/>
          <w:szCs w:val="24"/>
        </w:rPr>
        <w:t xml:space="preserve">Financial </w:t>
      </w:r>
      <w:r>
        <w:rPr>
          <w:rFonts w:ascii="Arial" w:hAnsi="Arial" w:cs="Arial"/>
          <w:sz w:val="24"/>
          <w:szCs w:val="24"/>
        </w:rPr>
        <w:t>Manager, with a minimum of:</w:t>
      </w:r>
    </w:p>
    <w:p w14:paraId="0CD210EE" w14:textId="2CB4C455" w:rsidR="00EF7862" w:rsidRPr="00601A55" w:rsidRDefault="00EF7862" w:rsidP="00EF7862">
      <w:pPr>
        <w:numPr>
          <w:ilvl w:val="1"/>
          <w:numId w:val="25"/>
        </w:numPr>
        <w:ind w:left="1080"/>
        <w:contextualSpacing/>
        <w:textAlignment w:val="center"/>
        <w:rPr>
          <w:rFonts w:ascii="Arial" w:hAnsi="Arial" w:cs="Arial"/>
          <w:sz w:val="24"/>
          <w:szCs w:val="24"/>
        </w:rPr>
      </w:pPr>
      <w:r>
        <w:rPr>
          <w:rFonts w:ascii="Arial" w:hAnsi="Arial" w:cs="Arial"/>
          <w:sz w:val="24"/>
          <w:szCs w:val="24"/>
        </w:rPr>
        <w:t xml:space="preserve">A </w:t>
      </w:r>
      <w:r w:rsidRPr="00601A55">
        <w:rPr>
          <w:rFonts w:ascii="Arial" w:hAnsi="Arial" w:cs="Arial"/>
          <w:sz w:val="24"/>
          <w:szCs w:val="24"/>
        </w:rPr>
        <w:t>Master’s degree in finance, accounting, economics or business administration</w:t>
      </w:r>
      <w:r w:rsidR="00273527">
        <w:rPr>
          <w:rFonts w:ascii="Arial" w:hAnsi="Arial" w:cs="Arial"/>
          <w:sz w:val="24"/>
          <w:szCs w:val="24"/>
        </w:rPr>
        <w:t xml:space="preserve"> and two (2) years professional experience</w:t>
      </w:r>
      <w:r w:rsidRPr="00601A55">
        <w:rPr>
          <w:rFonts w:ascii="Arial" w:hAnsi="Arial" w:cs="Arial"/>
          <w:sz w:val="24"/>
          <w:szCs w:val="24"/>
        </w:rPr>
        <w:t>; or</w:t>
      </w:r>
    </w:p>
    <w:p w14:paraId="71E0350D" w14:textId="1CF97FD5" w:rsidR="00EF7862" w:rsidRPr="00601A55" w:rsidRDefault="00EF7862" w:rsidP="00EF7862">
      <w:pPr>
        <w:numPr>
          <w:ilvl w:val="1"/>
          <w:numId w:val="25"/>
        </w:numPr>
        <w:ind w:left="1080"/>
        <w:contextualSpacing/>
        <w:textAlignment w:val="center"/>
        <w:rPr>
          <w:rFonts w:ascii="Arial" w:hAnsi="Arial" w:cs="Arial"/>
          <w:sz w:val="24"/>
          <w:szCs w:val="24"/>
        </w:rPr>
      </w:pPr>
      <w:r w:rsidRPr="00601A55">
        <w:rPr>
          <w:rFonts w:ascii="Arial" w:hAnsi="Arial" w:cs="Arial"/>
          <w:sz w:val="24"/>
          <w:szCs w:val="24"/>
        </w:rPr>
        <w:t xml:space="preserve">Bachelor’s degree in finance, accounting, economics or business administration and </w:t>
      </w:r>
      <w:r w:rsidR="00273527">
        <w:rPr>
          <w:rFonts w:ascii="Arial" w:hAnsi="Arial" w:cs="Arial"/>
          <w:sz w:val="24"/>
          <w:szCs w:val="24"/>
        </w:rPr>
        <w:t>four</w:t>
      </w:r>
      <w:r w:rsidRPr="00601A55">
        <w:rPr>
          <w:rFonts w:ascii="Arial" w:hAnsi="Arial" w:cs="Arial"/>
          <w:sz w:val="24"/>
          <w:szCs w:val="24"/>
        </w:rPr>
        <w:t xml:space="preserve"> </w:t>
      </w:r>
      <w:r>
        <w:rPr>
          <w:rFonts w:ascii="Arial" w:hAnsi="Arial" w:cs="Arial"/>
          <w:sz w:val="24"/>
          <w:szCs w:val="24"/>
        </w:rPr>
        <w:t>(</w:t>
      </w:r>
      <w:r w:rsidR="00273527">
        <w:rPr>
          <w:rFonts w:ascii="Arial" w:hAnsi="Arial" w:cs="Arial"/>
          <w:sz w:val="24"/>
          <w:szCs w:val="24"/>
        </w:rPr>
        <w:t>4</w:t>
      </w:r>
      <w:r>
        <w:rPr>
          <w:rFonts w:ascii="Arial" w:hAnsi="Arial" w:cs="Arial"/>
          <w:sz w:val="24"/>
          <w:szCs w:val="24"/>
        </w:rPr>
        <w:t xml:space="preserve">) </w:t>
      </w:r>
      <w:r w:rsidRPr="00601A55">
        <w:rPr>
          <w:rFonts w:ascii="Arial" w:hAnsi="Arial" w:cs="Arial"/>
          <w:sz w:val="24"/>
          <w:szCs w:val="24"/>
        </w:rPr>
        <w:t>years’ experience in finances</w:t>
      </w:r>
      <w:r>
        <w:rPr>
          <w:rFonts w:ascii="Arial" w:hAnsi="Arial" w:cs="Arial"/>
          <w:sz w:val="24"/>
          <w:szCs w:val="24"/>
        </w:rPr>
        <w:t>.</w:t>
      </w:r>
    </w:p>
    <w:p w14:paraId="41603593" w14:textId="0F1EEDB9" w:rsidR="00EF7862" w:rsidRDefault="00EF7862" w:rsidP="00EF7862">
      <w:pPr>
        <w:numPr>
          <w:ilvl w:val="1"/>
          <w:numId w:val="25"/>
        </w:numPr>
        <w:ind w:left="1080"/>
        <w:contextualSpacing/>
        <w:textAlignment w:val="center"/>
        <w:rPr>
          <w:rFonts w:ascii="Arial" w:hAnsi="Arial" w:cs="Arial"/>
          <w:sz w:val="24"/>
          <w:szCs w:val="24"/>
        </w:rPr>
      </w:pPr>
      <w:r w:rsidRPr="00601A55">
        <w:rPr>
          <w:rFonts w:ascii="Arial" w:hAnsi="Arial" w:cs="Arial"/>
          <w:sz w:val="24"/>
          <w:szCs w:val="24"/>
        </w:rPr>
        <w:t>Preferred – State of Maine or governmental financial experience with grant funding</w:t>
      </w:r>
      <w:r>
        <w:rPr>
          <w:rFonts w:ascii="Arial" w:hAnsi="Arial" w:cs="Arial"/>
          <w:sz w:val="24"/>
          <w:szCs w:val="24"/>
        </w:rPr>
        <w:t>.</w:t>
      </w:r>
    </w:p>
    <w:p w14:paraId="30928D1A" w14:textId="77777777" w:rsidR="00EC5EB6" w:rsidRDefault="00EC5EB6" w:rsidP="00EC5EB6">
      <w:pPr>
        <w:ind w:left="1080"/>
        <w:contextualSpacing/>
        <w:textAlignment w:val="center"/>
        <w:rPr>
          <w:rFonts w:ascii="Arial" w:hAnsi="Arial" w:cs="Arial"/>
          <w:sz w:val="24"/>
          <w:szCs w:val="24"/>
        </w:rPr>
      </w:pPr>
    </w:p>
    <w:p w14:paraId="2BC275A6" w14:textId="415030B7" w:rsidR="00EC5EB6" w:rsidRPr="00EC5EB6" w:rsidRDefault="00EC5EB6" w:rsidP="00EC5EB6">
      <w:pPr>
        <w:widowControl/>
        <w:numPr>
          <w:ilvl w:val="0"/>
          <w:numId w:val="25"/>
        </w:numPr>
        <w:autoSpaceDE/>
        <w:autoSpaceDN/>
        <w:ind w:left="720"/>
        <w:contextualSpacing/>
        <w:textAlignment w:val="center"/>
        <w:rPr>
          <w:rFonts w:ascii="Arial" w:hAnsi="Arial" w:cs="Arial"/>
          <w:sz w:val="24"/>
          <w:szCs w:val="24"/>
        </w:rPr>
      </w:pPr>
      <w:r w:rsidRPr="00EC5EB6">
        <w:rPr>
          <w:rFonts w:ascii="Arial" w:eastAsiaTheme="minorHAnsi" w:hAnsi="Arial" w:cs="Arial"/>
          <w:sz w:val="24"/>
          <w:szCs w:val="24"/>
        </w:rPr>
        <w:t xml:space="preserve">One (1) </w:t>
      </w:r>
      <w:r>
        <w:rPr>
          <w:rFonts w:ascii="Arial" w:eastAsiaTheme="minorHAnsi" w:hAnsi="Arial" w:cs="Arial"/>
          <w:sz w:val="24"/>
          <w:szCs w:val="24"/>
        </w:rPr>
        <w:t xml:space="preserve">FTE </w:t>
      </w:r>
      <w:r w:rsidRPr="00EC5EB6">
        <w:rPr>
          <w:rFonts w:ascii="Arial" w:eastAsiaTheme="minorHAnsi" w:hAnsi="Arial" w:cs="Arial"/>
          <w:sz w:val="24"/>
          <w:szCs w:val="24"/>
        </w:rPr>
        <w:t>Logistics Grant Coordinator, with a minimum of:</w:t>
      </w:r>
    </w:p>
    <w:p w14:paraId="5E282E08" w14:textId="48C504D1" w:rsidR="00EC5EB6" w:rsidRPr="00601A55" w:rsidRDefault="00EC5EB6" w:rsidP="00761A71">
      <w:pPr>
        <w:widowControl/>
        <w:numPr>
          <w:ilvl w:val="0"/>
          <w:numId w:val="49"/>
        </w:numPr>
        <w:autoSpaceDE/>
        <w:autoSpaceDN/>
        <w:ind w:left="1080"/>
        <w:rPr>
          <w:rFonts w:ascii="Arial" w:eastAsiaTheme="minorHAnsi" w:hAnsi="Arial" w:cs="Arial"/>
          <w:sz w:val="24"/>
          <w:szCs w:val="24"/>
        </w:rPr>
      </w:pPr>
      <w:r w:rsidRPr="00601A55">
        <w:rPr>
          <w:rFonts w:ascii="Arial" w:hAnsi="Arial" w:cs="Arial"/>
          <w:sz w:val="24"/>
          <w:szCs w:val="24"/>
        </w:rPr>
        <w:t>Bachelor’s degree</w:t>
      </w:r>
      <w:r w:rsidR="005F1E9B">
        <w:rPr>
          <w:rFonts w:ascii="Arial" w:hAnsi="Arial" w:cs="Arial"/>
          <w:sz w:val="24"/>
          <w:szCs w:val="24"/>
        </w:rPr>
        <w:t>, preferably</w:t>
      </w:r>
      <w:r w:rsidRPr="00601A55">
        <w:rPr>
          <w:rFonts w:ascii="Arial" w:hAnsi="Arial" w:cs="Arial"/>
          <w:sz w:val="24"/>
          <w:szCs w:val="24"/>
        </w:rPr>
        <w:t xml:space="preserve"> in public health</w:t>
      </w:r>
      <w:r w:rsidR="005F1E9B">
        <w:rPr>
          <w:rFonts w:ascii="Arial" w:hAnsi="Arial" w:cs="Arial"/>
          <w:sz w:val="24"/>
          <w:szCs w:val="24"/>
        </w:rPr>
        <w:t xml:space="preserve"> or related field</w:t>
      </w:r>
      <w:r>
        <w:rPr>
          <w:rFonts w:ascii="Arial" w:hAnsi="Arial" w:cs="Arial"/>
          <w:sz w:val="24"/>
          <w:szCs w:val="24"/>
        </w:rPr>
        <w:t>;</w:t>
      </w:r>
    </w:p>
    <w:p w14:paraId="467AC2BF" w14:textId="77777777" w:rsidR="00EC5EB6" w:rsidRPr="004A5EF1" w:rsidRDefault="00EC5EB6" w:rsidP="00761A71">
      <w:pPr>
        <w:widowControl/>
        <w:numPr>
          <w:ilvl w:val="0"/>
          <w:numId w:val="49"/>
        </w:numPr>
        <w:autoSpaceDE/>
        <w:autoSpaceDN/>
        <w:ind w:left="1080"/>
        <w:textAlignment w:val="center"/>
        <w:rPr>
          <w:rFonts w:ascii="Arial" w:hAnsi="Arial" w:cs="Arial"/>
          <w:sz w:val="24"/>
          <w:szCs w:val="24"/>
        </w:rPr>
      </w:pPr>
      <w:r w:rsidRPr="004A5EF1">
        <w:rPr>
          <w:rFonts w:ascii="Arial" w:hAnsi="Arial" w:cs="Arial"/>
          <w:sz w:val="24"/>
          <w:szCs w:val="24"/>
        </w:rPr>
        <w:t>Strong experience with word processing software, email and internet use, spreadsheets, and data entry</w:t>
      </w:r>
      <w:r>
        <w:rPr>
          <w:rFonts w:ascii="Arial" w:hAnsi="Arial" w:cs="Arial"/>
          <w:sz w:val="24"/>
          <w:szCs w:val="24"/>
        </w:rPr>
        <w:t>.</w:t>
      </w:r>
    </w:p>
    <w:p w14:paraId="426EB27E" w14:textId="4D5B4312" w:rsidR="00EC5EB6" w:rsidRPr="00EC5EB6" w:rsidRDefault="00EC5EB6" w:rsidP="00AA6007">
      <w:pPr>
        <w:widowControl/>
        <w:numPr>
          <w:ilvl w:val="0"/>
          <w:numId w:val="49"/>
        </w:numPr>
        <w:autoSpaceDE/>
        <w:autoSpaceDN/>
        <w:ind w:left="1080"/>
        <w:rPr>
          <w:rFonts w:ascii="Arial" w:hAnsi="Arial" w:cs="Arial"/>
          <w:sz w:val="24"/>
          <w:szCs w:val="24"/>
        </w:rPr>
      </w:pPr>
      <w:r w:rsidRPr="00AA6007">
        <w:rPr>
          <w:rFonts w:ascii="Arial" w:hAnsi="Arial" w:cs="Arial"/>
          <w:sz w:val="24"/>
          <w:szCs w:val="24"/>
        </w:rPr>
        <w:t>Six (6) months of supervisory experience</w:t>
      </w:r>
      <w:r>
        <w:rPr>
          <w:rFonts w:ascii="Arial" w:hAnsi="Arial" w:cs="Arial"/>
          <w:sz w:val="24"/>
          <w:szCs w:val="24"/>
        </w:rPr>
        <w:t>.</w:t>
      </w:r>
    </w:p>
    <w:p w14:paraId="170AC3C8" w14:textId="77777777" w:rsidR="00EF7862" w:rsidRPr="00AA6007" w:rsidRDefault="00EF7862" w:rsidP="00AA6007">
      <w:pPr>
        <w:widowControl/>
        <w:autoSpaceDE/>
        <w:autoSpaceDN/>
        <w:ind w:left="1080"/>
        <w:rPr>
          <w:rFonts w:ascii="Arial" w:hAnsi="Arial" w:cs="Arial"/>
          <w:sz w:val="24"/>
          <w:szCs w:val="24"/>
        </w:rPr>
      </w:pPr>
    </w:p>
    <w:p w14:paraId="01AEF3EB" w14:textId="472CA6E0" w:rsidR="001B1916" w:rsidRPr="001B1916" w:rsidRDefault="00D97FE4" w:rsidP="00855C5A">
      <w:pPr>
        <w:widowControl/>
        <w:numPr>
          <w:ilvl w:val="0"/>
          <w:numId w:val="6"/>
        </w:numPr>
        <w:autoSpaceDE/>
        <w:autoSpaceDN/>
        <w:ind w:left="360"/>
        <w:rPr>
          <w:rFonts w:ascii="Arial" w:hAnsi="Arial" w:cs="Arial"/>
          <w:b/>
          <w:bCs/>
          <w:sz w:val="24"/>
          <w:szCs w:val="24"/>
        </w:rPr>
      </w:pPr>
      <w:r>
        <w:rPr>
          <w:rFonts w:ascii="Arial" w:hAnsi="Arial" w:cs="Arial"/>
          <w:b/>
          <w:bCs/>
          <w:sz w:val="24"/>
          <w:szCs w:val="24"/>
        </w:rPr>
        <w:t>Case Investigation and Contact Tracing Services</w:t>
      </w:r>
    </w:p>
    <w:p w14:paraId="2FD03E5C" w14:textId="574FD5CC" w:rsidR="001B1916" w:rsidRDefault="001B1916" w:rsidP="000F5CDC">
      <w:pPr>
        <w:widowControl/>
        <w:ind w:left="360"/>
        <w:rPr>
          <w:rFonts w:ascii="Arial" w:hAnsi="Arial" w:cs="Arial"/>
          <w:b/>
          <w:bCs/>
          <w:sz w:val="24"/>
          <w:szCs w:val="24"/>
        </w:rPr>
      </w:pPr>
    </w:p>
    <w:p w14:paraId="2CC9D6B1" w14:textId="34A1F6E7" w:rsidR="004C7151" w:rsidRDefault="004C7151" w:rsidP="00855C5A">
      <w:pPr>
        <w:pStyle w:val="ListParagraph"/>
        <w:widowControl/>
        <w:numPr>
          <w:ilvl w:val="0"/>
          <w:numId w:val="7"/>
        </w:numPr>
        <w:ind w:left="720"/>
        <w:rPr>
          <w:rFonts w:ascii="Arial" w:hAnsi="Arial" w:cs="Arial"/>
          <w:sz w:val="24"/>
          <w:szCs w:val="24"/>
        </w:rPr>
      </w:pPr>
      <w:bookmarkStart w:id="20" w:name="_Hlk55905938"/>
      <w:r w:rsidRPr="004C7151">
        <w:rPr>
          <w:rFonts w:ascii="Arial" w:hAnsi="Arial" w:cs="Arial"/>
          <w:sz w:val="24"/>
          <w:szCs w:val="24"/>
        </w:rPr>
        <w:t>Provide Case Investigation Services by:</w:t>
      </w:r>
    </w:p>
    <w:p w14:paraId="72EF0FFE" w14:textId="70750F43" w:rsidR="001B1916" w:rsidRPr="004C7151" w:rsidRDefault="001B1916" w:rsidP="00855C5A">
      <w:pPr>
        <w:pStyle w:val="ListParagraph"/>
        <w:widowControl/>
        <w:numPr>
          <w:ilvl w:val="1"/>
          <w:numId w:val="7"/>
        </w:numPr>
        <w:ind w:left="1080"/>
        <w:rPr>
          <w:rFonts w:ascii="Arial" w:hAnsi="Arial" w:cs="Arial"/>
          <w:sz w:val="24"/>
          <w:szCs w:val="24"/>
        </w:rPr>
      </w:pPr>
      <w:bookmarkStart w:id="21" w:name="_Hlk55800354"/>
      <w:r w:rsidRPr="004C7151">
        <w:rPr>
          <w:rFonts w:ascii="Arial" w:hAnsi="Arial" w:cs="Arial"/>
          <w:sz w:val="24"/>
          <w:szCs w:val="24"/>
        </w:rPr>
        <w:t>Conduct</w:t>
      </w:r>
      <w:r w:rsidR="004C7151">
        <w:rPr>
          <w:rFonts w:ascii="Arial" w:hAnsi="Arial" w:cs="Arial"/>
          <w:sz w:val="24"/>
          <w:szCs w:val="24"/>
        </w:rPr>
        <w:t>ing</w:t>
      </w:r>
      <w:r w:rsidRPr="004C7151">
        <w:rPr>
          <w:rFonts w:ascii="Arial" w:eastAsiaTheme="minorEastAsia" w:hAnsi="Arial" w:cs="Arial"/>
          <w:sz w:val="24"/>
          <w:szCs w:val="24"/>
        </w:rPr>
        <w:t xml:space="preserve"> thorough and complete Case, Cluster, and Outbreak Investigations.</w:t>
      </w:r>
    </w:p>
    <w:p w14:paraId="584586FF" w14:textId="39213FD7" w:rsidR="001B1916" w:rsidRPr="004C7151" w:rsidRDefault="001B1916" w:rsidP="00855C5A">
      <w:pPr>
        <w:pStyle w:val="ListParagraph"/>
        <w:widowControl/>
        <w:numPr>
          <w:ilvl w:val="1"/>
          <w:numId w:val="7"/>
        </w:numPr>
        <w:ind w:left="1080"/>
        <w:rPr>
          <w:rFonts w:ascii="Arial" w:hAnsi="Arial" w:cs="Arial"/>
          <w:sz w:val="24"/>
          <w:szCs w:val="24"/>
        </w:rPr>
      </w:pPr>
      <w:r w:rsidRPr="004C7151">
        <w:rPr>
          <w:rFonts w:ascii="Arial" w:eastAsiaTheme="minorHAnsi" w:hAnsi="Arial" w:cs="Arial"/>
          <w:sz w:val="24"/>
          <w:szCs w:val="24"/>
        </w:rPr>
        <w:t>Recommend</w:t>
      </w:r>
      <w:r w:rsidR="004C7151">
        <w:rPr>
          <w:rFonts w:ascii="Arial" w:eastAsiaTheme="minorHAnsi" w:hAnsi="Arial" w:cs="Arial"/>
          <w:sz w:val="24"/>
          <w:szCs w:val="24"/>
        </w:rPr>
        <w:t>ing</w:t>
      </w:r>
      <w:r w:rsidRPr="004C7151">
        <w:rPr>
          <w:rFonts w:ascii="Arial" w:eastAsiaTheme="minorHAnsi" w:hAnsi="Arial" w:cs="Arial"/>
          <w:sz w:val="24"/>
          <w:szCs w:val="24"/>
        </w:rPr>
        <w:t xml:space="preserve"> Public Health Interventions in coordination with the Department, and in accordance with </w:t>
      </w:r>
      <w:hyperlink r:id="rId19" w:history="1">
        <w:r w:rsidRPr="004C7151">
          <w:rPr>
            <w:rStyle w:val="Hyperlink"/>
            <w:rFonts w:ascii="Arial" w:eastAsiaTheme="minorHAnsi" w:hAnsi="Arial" w:cs="Arial"/>
            <w:sz w:val="24"/>
            <w:szCs w:val="24"/>
          </w:rPr>
          <w:t>10-144 C.M.R. Ch. 258</w:t>
        </w:r>
      </w:hyperlink>
      <w:r w:rsidRPr="004C7151">
        <w:rPr>
          <w:rFonts w:ascii="Arial" w:eastAsiaTheme="minorHAnsi" w:hAnsi="Arial" w:cs="Arial"/>
          <w:sz w:val="24"/>
          <w:szCs w:val="24"/>
        </w:rPr>
        <w:t>.</w:t>
      </w:r>
    </w:p>
    <w:p w14:paraId="7E58CB0F" w14:textId="59A24A72" w:rsidR="001B1916" w:rsidRPr="004C7151" w:rsidRDefault="001B1916" w:rsidP="00855C5A">
      <w:pPr>
        <w:pStyle w:val="ListParagraph"/>
        <w:widowControl/>
        <w:numPr>
          <w:ilvl w:val="1"/>
          <w:numId w:val="7"/>
        </w:numPr>
        <w:ind w:left="1080"/>
        <w:rPr>
          <w:rFonts w:ascii="Arial" w:hAnsi="Arial" w:cs="Arial"/>
          <w:sz w:val="24"/>
          <w:szCs w:val="24"/>
        </w:rPr>
      </w:pPr>
      <w:r w:rsidRPr="004C7151">
        <w:rPr>
          <w:rFonts w:ascii="Arial" w:eastAsiaTheme="minorEastAsia" w:hAnsi="Arial" w:cs="Arial"/>
          <w:sz w:val="24"/>
          <w:szCs w:val="24"/>
        </w:rPr>
        <w:t>Provid</w:t>
      </w:r>
      <w:r w:rsidR="004C7151">
        <w:rPr>
          <w:rFonts w:ascii="Arial" w:eastAsiaTheme="minorEastAsia" w:hAnsi="Arial" w:cs="Arial"/>
          <w:sz w:val="24"/>
          <w:szCs w:val="24"/>
        </w:rPr>
        <w:t>ing</w:t>
      </w:r>
      <w:r w:rsidRPr="004C7151">
        <w:rPr>
          <w:rFonts w:ascii="Arial" w:eastAsiaTheme="minorEastAsia" w:hAnsi="Arial" w:cs="Arial"/>
          <w:sz w:val="24"/>
          <w:szCs w:val="24"/>
        </w:rPr>
        <w:t xml:space="preserve"> immediate response to and investigat</w:t>
      </w:r>
      <w:r w:rsidR="004C7151" w:rsidRPr="004C7151">
        <w:rPr>
          <w:rFonts w:ascii="Arial" w:eastAsiaTheme="minorEastAsia" w:hAnsi="Arial" w:cs="Arial"/>
          <w:sz w:val="24"/>
          <w:szCs w:val="24"/>
        </w:rPr>
        <w:t>e</w:t>
      </w:r>
      <w:r w:rsidRPr="004C7151">
        <w:rPr>
          <w:rFonts w:ascii="Arial" w:eastAsiaTheme="minorEastAsia" w:hAnsi="Arial" w:cs="Arial"/>
          <w:sz w:val="24"/>
          <w:szCs w:val="24"/>
        </w:rPr>
        <w:t xml:space="preserve"> reports of COVID-19 using systematic and proven epidemiological methods and techniques, including but not limited to</w:t>
      </w:r>
      <w:r w:rsidR="004C7151" w:rsidRPr="004C7151">
        <w:rPr>
          <w:rFonts w:ascii="Arial" w:eastAsiaTheme="minorEastAsia" w:hAnsi="Arial" w:cs="Arial"/>
          <w:sz w:val="24"/>
          <w:szCs w:val="24"/>
        </w:rPr>
        <w:t xml:space="preserve"> providing</w:t>
      </w:r>
      <w:r w:rsidRPr="004C7151">
        <w:rPr>
          <w:rFonts w:ascii="Arial" w:eastAsiaTheme="minorEastAsia" w:hAnsi="Arial" w:cs="Arial"/>
          <w:sz w:val="24"/>
          <w:szCs w:val="24"/>
        </w:rPr>
        <w:t>:</w:t>
      </w:r>
    </w:p>
    <w:p w14:paraId="2F730A44" w14:textId="77904587" w:rsidR="001B1916" w:rsidRDefault="004C7151" w:rsidP="00855C5A">
      <w:pPr>
        <w:pStyle w:val="ListParagraph"/>
        <w:widowControl/>
        <w:numPr>
          <w:ilvl w:val="2"/>
          <w:numId w:val="7"/>
        </w:numPr>
        <w:ind w:left="1620"/>
        <w:rPr>
          <w:rFonts w:ascii="Arial" w:hAnsi="Arial" w:cs="Arial"/>
          <w:sz w:val="24"/>
          <w:szCs w:val="24"/>
        </w:rPr>
      </w:pPr>
      <w:r w:rsidRPr="004C7151">
        <w:rPr>
          <w:rFonts w:ascii="Arial" w:eastAsiaTheme="minorEastAsia" w:hAnsi="Arial" w:cs="Arial"/>
          <w:sz w:val="24"/>
          <w:szCs w:val="24"/>
        </w:rPr>
        <w:t>Im</w:t>
      </w:r>
      <w:r w:rsidR="001B1916" w:rsidRPr="004C7151">
        <w:rPr>
          <w:rFonts w:ascii="Arial" w:eastAsiaTheme="minorEastAsia" w:hAnsi="Arial" w:cs="Arial"/>
          <w:sz w:val="24"/>
          <w:szCs w:val="24"/>
        </w:rPr>
        <w:t xml:space="preserve">mediate response to all Disease Reports and Disease Consultations distributed, </w:t>
      </w:r>
      <w:r w:rsidR="001B1916" w:rsidRPr="004C7151">
        <w:rPr>
          <w:rFonts w:ascii="Arial" w:hAnsi="Arial" w:cs="Arial"/>
          <w:sz w:val="24"/>
          <w:szCs w:val="24"/>
        </w:rPr>
        <w:t>Sunday through Saturday (seven (7) days a week), 8:00 a.m. to 5:00 p.m. including some State holidays and administrative days.</w:t>
      </w:r>
    </w:p>
    <w:p w14:paraId="6B5DAA71" w14:textId="53263589" w:rsidR="001B1916" w:rsidRPr="004C7151" w:rsidRDefault="001B1916" w:rsidP="00855C5A">
      <w:pPr>
        <w:pStyle w:val="ListParagraph"/>
        <w:widowControl/>
        <w:numPr>
          <w:ilvl w:val="2"/>
          <w:numId w:val="7"/>
        </w:numPr>
        <w:ind w:left="1620"/>
        <w:rPr>
          <w:rFonts w:ascii="Arial" w:hAnsi="Arial" w:cs="Arial"/>
          <w:sz w:val="24"/>
          <w:szCs w:val="24"/>
        </w:rPr>
      </w:pPr>
      <w:r w:rsidRPr="004C7151">
        <w:rPr>
          <w:rFonts w:ascii="Arial" w:eastAsiaTheme="minorEastAsia" w:hAnsi="Arial" w:cs="Arial"/>
          <w:sz w:val="24"/>
          <w:szCs w:val="24"/>
        </w:rPr>
        <w:t>Timely response per Infectious Disease Program Standard Operating Procedures provided by the Department; and</w:t>
      </w:r>
    </w:p>
    <w:p w14:paraId="0360A5CB" w14:textId="238C6CC0" w:rsidR="001B1916" w:rsidRPr="004C7151" w:rsidRDefault="004C7151" w:rsidP="00855C5A">
      <w:pPr>
        <w:pStyle w:val="ListParagraph"/>
        <w:widowControl/>
        <w:numPr>
          <w:ilvl w:val="2"/>
          <w:numId w:val="7"/>
        </w:numPr>
        <w:ind w:left="1620"/>
        <w:rPr>
          <w:rFonts w:ascii="Arial" w:hAnsi="Arial" w:cs="Arial"/>
          <w:sz w:val="24"/>
          <w:szCs w:val="24"/>
        </w:rPr>
      </w:pPr>
      <w:r w:rsidRPr="004C7151">
        <w:rPr>
          <w:rFonts w:ascii="Arial" w:eastAsiaTheme="minorHAnsi" w:hAnsi="Arial" w:cs="Arial"/>
          <w:sz w:val="24"/>
          <w:szCs w:val="24"/>
        </w:rPr>
        <w:t>S</w:t>
      </w:r>
      <w:r w:rsidR="001B1916" w:rsidRPr="004C7151">
        <w:rPr>
          <w:rFonts w:ascii="Arial" w:eastAsiaTheme="minorHAnsi" w:hAnsi="Arial" w:cs="Arial"/>
          <w:sz w:val="24"/>
          <w:szCs w:val="24"/>
        </w:rPr>
        <w:t>ervices after normal local business hours, as requested by the Department.</w:t>
      </w:r>
    </w:p>
    <w:p w14:paraId="2DC51039" w14:textId="7E682287" w:rsidR="001B1916" w:rsidRPr="004C7151" w:rsidRDefault="001B1916" w:rsidP="00855C5A">
      <w:pPr>
        <w:pStyle w:val="ListParagraph"/>
        <w:widowControl/>
        <w:numPr>
          <w:ilvl w:val="1"/>
          <w:numId w:val="7"/>
        </w:numPr>
        <w:ind w:left="1080"/>
        <w:rPr>
          <w:rFonts w:ascii="Arial" w:hAnsi="Arial" w:cs="Arial"/>
          <w:sz w:val="24"/>
          <w:szCs w:val="24"/>
        </w:rPr>
      </w:pPr>
      <w:r w:rsidRPr="004C7151">
        <w:rPr>
          <w:rFonts w:ascii="Arial" w:eastAsiaTheme="minorHAnsi" w:hAnsi="Arial" w:cs="Arial"/>
          <w:sz w:val="24"/>
          <w:szCs w:val="24"/>
        </w:rPr>
        <w:t>Provid</w:t>
      </w:r>
      <w:r w:rsidR="004C7151">
        <w:rPr>
          <w:rFonts w:ascii="Arial" w:eastAsiaTheme="minorHAnsi" w:hAnsi="Arial" w:cs="Arial"/>
          <w:sz w:val="24"/>
          <w:szCs w:val="24"/>
        </w:rPr>
        <w:t>ing</w:t>
      </w:r>
      <w:r w:rsidRPr="004C7151">
        <w:rPr>
          <w:rFonts w:ascii="Arial" w:eastAsiaTheme="minorHAnsi" w:hAnsi="Arial" w:cs="Arial"/>
          <w:sz w:val="24"/>
          <w:szCs w:val="24"/>
        </w:rPr>
        <w:t xml:space="preserve"> Disease Consultation to the broader health care community (i.e. all health care professionals and health-related institutions and agencies) primarily, and other agencies and institutions as requested by the Department to ensure that: </w:t>
      </w:r>
    </w:p>
    <w:p w14:paraId="7C0C2C60" w14:textId="23803B08" w:rsidR="001B1916" w:rsidRPr="004C7151" w:rsidRDefault="001B1916" w:rsidP="00855C5A">
      <w:pPr>
        <w:pStyle w:val="ListParagraph"/>
        <w:widowControl/>
        <w:numPr>
          <w:ilvl w:val="2"/>
          <w:numId w:val="7"/>
        </w:numPr>
        <w:ind w:left="1620"/>
        <w:rPr>
          <w:rFonts w:ascii="Arial" w:hAnsi="Arial" w:cs="Arial"/>
          <w:sz w:val="24"/>
          <w:szCs w:val="24"/>
        </w:rPr>
      </w:pPr>
      <w:r w:rsidRPr="004C7151">
        <w:rPr>
          <w:rFonts w:ascii="Arial" w:eastAsiaTheme="minorHAnsi" w:hAnsi="Arial" w:cs="Arial"/>
          <w:sz w:val="24"/>
          <w:szCs w:val="24"/>
        </w:rPr>
        <w:t>Disease Investigations are documented according to Disease Investigation Protocols and/or Outbreak Standard Operating Procedures provided by the Department; and</w:t>
      </w:r>
    </w:p>
    <w:p w14:paraId="7A0F5EA0" w14:textId="0777819A" w:rsidR="001B1916" w:rsidRPr="004C7151" w:rsidRDefault="001B1916" w:rsidP="00855C5A">
      <w:pPr>
        <w:pStyle w:val="ListParagraph"/>
        <w:widowControl/>
        <w:numPr>
          <w:ilvl w:val="2"/>
          <w:numId w:val="7"/>
        </w:numPr>
        <w:ind w:left="1620"/>
        <w:rPr>
          <w:rFonts w:ascii="Arial" w:hAnsi="Arial" w:cs="Arial"/>
          <w:sz w:val="24"/>
          <w:szCs w:val="24"/>
        </w:rPr>
      </w:pPr>
      <w:r w:rsidRPr="004C7151">
        <w:rPr>
          <w:rFonts w:ascii="Arial" w:eastAsiaTheme="minorHAnsi" w:hAnsi="Arial" w:cs="Arial"/>
          <w:sz w:val="24"/>
          <w:szCs w:val="24"/>
        </w:rPr>
        <w:t>Outbreak Investigations are documented according to Disease Investigation Protocols and/or Outbreak Standard Operating Procedures provided by the Department.</w:t>
      </w:r>
    </w:p>
    <w:p w14:paraId="3AAE14CA" w14:textId="3CD21284" w:rsidR="001B1916" w:rsidRPr="00CA7BFC" w:rsidRDefault="001B1916" w:rsidP="00855C5A">
      <w:pPr>
        <w:pStyle w:val="ListParagraph"/>
        <w:widowControl/>
        <w:numPr>
          <w:ilvl w:val="1"/>
          <w:numId w:val="7"/>
        </w:numPr>
        <w:ind w:left="1080"/>
        <w:rPr>
          <w:rFonts w:ascii="Arial" w:hAnsi="Arial" w:cs="Arial"/>
          <w:sz w:val="24"/>
          <w:szCs w:val="24"/>
        </w:rPr>
      </w:pPr>
      <w:r w:rsidRPr="004C7151">
        <w:rPr>
          <w:rFonts w:ascii="Arial" w:eastAsiaTheme="minorHAnsi" w:hAnsi="Arial" w:cs="Arial"/>
          <w:sz w:val="24"/>
          <w:szCs w:val="24"/>
        </w:rPr>
        <w:lastRenderedPageBreak/>
        <w:t>Us</w:t>
      </w:r>
      <w:r w:rsidR="005F06AF">
        <w:rPr>
          <w:rFonts w:ascii="Arial" w:eastAsiaTheme="minorHAnsi" w:hAnsi="Arial" w:cs="Arial"/>
          <w:sz w:val="24"/>
          <w:szCs w:val="24"/>
        </w:rPr>
        <w:t>ing</w:t>
      </w:r>
      <w:r w:rsidR="004C7151" w:rsidRPr="004C7151">
        <w:rPr>
          <w:rFonts w:ascii="Arial" w:eastAsiaTheme="minorHAnsi" w:hAnsi="Arial" w:cs="Arial"/>
          <w:sz w:val="24"/>
          <w:szCs w:val="24"/>
        </w:rPr>
        <w:t xml:space="preserve"> </w:t>
      </w:r>
      <w:r w:rsidRPr="004C7151">
        <w:rPr>
          <w:rFonts w:ascii="Arial" w:eastAsiaTheme="minorHAnsi" w:hAnsi="Arial" w:cs="Arial"/>
          <w:sz w:val="24"/>
          <w:szCs w:val="24"/>
        </w:rPr>
        <w:t>and integrat</w:t>
      </w:r>
      <w:r w:rsidR="005F06AF">
        <w:rPr>
          <w:rFonts w:ascii="Arial" w:eastAsiaTheme="minorHAnsi" w:hAnsi="Arial" w:cs="Arial"/>
          <w:sz w:val="24"/>
          <w:szCs w:val="24"/>
        </w:rPr>
        <w:t>ing</w:t>
      </w:r>
      <w:r w:rsidR="004C7151" w:rsidRPr="004C7151">
        <w:rPr>
          <w:rFonts w:ascii="Arial" w:eastAsiaTheme="minorHAnsi" w:hAnsi="Arial" w:cs="Arial"/>
          <w:sz w:val="24"/>
          <w:szCs w:val="24"/>
        </w:rPr>
        <w:t xml:space="preserve"> </w:t>
      </w:r>
      <w:r w:rsidRPr="004C7151">
        <w:rPr>
          <w:rFonts w:ascii="Arial" w:eastAsiaTheme="minorHAnsi" w:hAnsi="Arial" w:cs="Arial"/>
          <w:sz w:val="24"/>
          <w:szCs w:val="24"/>
        </w:rPr>
        <w:t>Health Information Systems (HIS), as directed by the Department, that enhance public health practice and policy, including the use of Maine’s National Electronic Disease Surveillance System (NEDSS) Base System</w:t>
      </w:r>
      <w:r w:rsidRPr="004C7151" w:rsidDel="00F52295">
        <w:rPr>
          <w:rFonts w:ascii="Arial" w:eastAsiaTheme="minorHAnsi" w:hAnsi="Arial" w:cs="Arial"/>
          <w:sz w:val="24"/>
          <w:szCs w:val="24"/>
        </w:rPr>
        <w:t xml:space="preserve"> </w:t>
      </w:r>
      <w:r w:rsidRPr="004C7151">
        <w:rPr>
          <w:rFonts w:ascii="Arial" w:eastAsiaTheme="minorHAnsi" w:hAnsi="Arial" w:cs="Arial"/>
          <w:sz w:val="24"/>
          <w:szCs w:val="24"/>
        </w:rPr>
        <w:t xml:space="preserve">(NBS). </w:t>
      </w:r>
    </w:p>
    <w:p w14:paraId="621D2E57" w14:textId="2857FFA6" w:rsidR="00CA7BFC" w:rsidRPr="00CA7BFC" w:rsidRDefault="00CA7BFC" w:rsidP="00855C5A">
      <w:pPr>
        <w:pStyle w:val="ListParagraph"/>
        <w:widowControl/>
        <w:numPr>
          <w:ilvl w:val="2"/>
          <w:numId w:val="7"/>
        </w:numPr>
        <w:ind w:left="1620"/>
        <w:rPr>
          <w:rFonts w:ascii="Arial" w:hAnsi="Arial" w:cs="Arial"/>
          <w:sz w:val="24"/>
          <w:szCs w:val="24"/>
        </w:rPr>
      </w:pPr>
      <w:r>
        <w:rPr>
          <w:rFonts w:ascii="Arial" w:eastAsiaTheme="minorHAnsi" w:hAnsi="Arial" w:cs="Arial"/>
          <w:sz w:val="24"/>
          <w:szCs w:val="24"/>
        </w:rPr>
        <w:t>Ensure Case Investigation Regional Coordinators:</w:t>
      </w:r>
    </w:p>
    <w:p w14:paraId="50A5C8E7" w14:textId="2DEE8587" w:rsidR="00CA7BFC" w:rsidRPr="00601A55" w:rsidRDefault="00CA7BFC" w:rsidP="00855C5A">
      <w:pPr>
        <w:numPr>
          <w:ilvl w:val="8"/>
          <w:numId w:val="18"/>
        </w:numPr>
        <w:ind w:left="1980" w:hanging="360"/>
        <w:contextualSpacing/>
        <w:rPr>
          <w:rFonts w:ascii="Arial" w:eastAsiaTheme="minorHAnsi" w:hAnsi="Arial" w:cs="Arial"/>
          <w:sz w:val="24"/>
          <w:szCs w:val="24"/>
        </w:rPr>
      </w:pPr>
      <w:r w:rsidRPr="00601A55">
        <w:rPr>
          <w:rFonts w:ascii="Arial" w:hAnsi="Arial" w:cs="Arial"/>
          <w:sz w:val="24"/>
          <w:szCs w:val="24"/>
        </w:rPr>
        <w:t>Coordinate weekly check-ins with regional team members</w:t>
      </w:r>
      <w:r>
        <w:rPr>
          <w:rFonts w:ascii="Arial" w:hAnsi="Arial" w:cs="Arial"/>
          <w:sz w:val="24"/>
          <w:szCs w:val="24"/>
        </w:rPr>
        <w:t>; and</w:t>
      </w:r>
    </w:p>
    <w:p w14:paraId="52F74FF5" w14:textId="3285503B" w:rsidR="00CA7BFC" w:rsidRPr="00CA7BFC" w:rsidRDefault="00CA7BFC" w:rsidP="00855C5A">
      <w:pPr>
        <w:numPr>
          <w:ilvl w:val="8"/>
          <w:numId w:val="18"/>
        </w:numPr>
        <w:ind w:left="1980" w:hanging="360"/>
        <w:contextualSpacing/>
        <w:rPr>
          <w:rFonts w:ascii="Arial" w:eastAsiaTheme="minorHAnsi" w:hAnsi="Arial" w:cs="Arial"/>
          <w:sz w:val="24"/>
          <w:szCs w:val="24"/>
        </w:rPr>
      </w:pPr>
      <w:r w:rsidRPr="00601A55">
        <w:rPr>
          <w:rFonts w:ascii="Arial" w:hAnsi="Arial" w:cs="Arial"/>
          <w:sz w:val="24"/>
          <w:szCs w:val="24"/>
        </w:rPr>
        <w:t>Participate in weekly calls with other Regional Coordinators</w:t>
      </w:r>
      <w:r>
        <w:rPr>
          <w:rFonts w:ascii="Arial" w:hAnsi="Arial" w:cs="Arial"/>
          <w:sz w:val="24"/>
          <w:szCs w:val="24"/>
        </w:rPr>
        <w:t>.</w:t>
      </w:r>
    </w:p>
    <w:p w14:paraId="72AC0804" w14:textId="77777777" w:rsidR="001B3C23" w:rsidRDefault="001B3C23" w:rsidP="000F5CDC">
      <w:pPr>
        <w:pStyle w:val="ListParagraph"/>
        <w:widowControl/>
        <w:ind w:left="1620"/>
        <w:rPr>
          <w:rFonts w:ascii="Arial" w:hAnsi="Arial" w:cs="Arial"/>
          <w:sz w:val="24"/>
          <w:szCs w:val="24"/>
        </w:rPr>
      </w:pPr>
    </w:p>
    <w:p w14:paraId="6FB351C9" w14:textId="6C5B8FB1" w:rsidR="001D6D35" w:rsidRPr="001D6D35" w:rsidRDefault="001D6D35" w:rsidP="00855C5A">
      <w:pPr>
        <w:pStyle w:val="ListParagraph"/>
        <w:widowControl/>
        <w:numPr>
          <w:ilvl w:val="0"/>
          <w:numId w:val="7"/>
        </w:numPr>
        <w:ind w:left="720"/>
        <w:rPr>
          <w:rFonts w:ascii="Arial" w:hAnsi="Arial" w:cs="Arial"/>
          <w:sz w:val="24"/>
          <w:szCs w:val="24"/>
        </w:rPr>
      </w:pPr>
      <w:r w:rsidRPr="001D6D35">
        <w:rPr>
          <w:rFonts w:ascii="Arial" w:eastAsiaTheme="minorHAnsi" w:hAnsi="Arial" w:cs="Arial"/>
          <w:sz w:val="24"/>
          <w:szCs w:val="24"/>
        </w:rPr>
        <w:t>Provide Surveillance Epidemiology services</w:t>
      </w:r>
      <w:r>
        <w:rPr>
          <w:rFonts w:ascii="Arial" w:eastAsiaTheme="minorHAnsi" w:hAnsi="Arial" w:cs="Arial"/>
          <w:sz w:val="24"/>
          <w:szCs w:val="24"/>
        </w:rPr>
        <w:t>,</w:t>
      </w:r>
      <w:r w:rsidRPr="001D6D35">
        <w:rPr>
          <w:rFonts w:ascii="Arial" w:eastAsiaTheme="minorHAnsi" w:hAnsi="Arial" w:cs="Arial"/>
          <w:sz w:val="24"/>
          <w:szCs w:val="24"/>
        </w:rPr>
        <w:t xml:space="preserve"> </w:t>
      </w:r>
      <w:r>
        <w:rPr>
          <w:rFonts w:ascii="Arial" w:eastAsiaTheme="minorHAnsi" w:hAnsi="Arial" w:cs="Arial"/>
          <w:sz w:val="24"/>
          <w:szCs w:val="24"/>
        </w:rPr>
        <w:t xml:space="preserve">at </w:t>
      </w:r>
      <w:r w:rsidRPr="00601A55">
        <w:rPr>
          <w:rFonts w:ascii="Arial" w:eastAsiaTheme="minorHAnsi" w:hAnsi="Arial" w:cs="Arial"/>
          <w:sz w:val="24"/>
          <w:szCs w:val="24"/>
        </w:rPr>
        <w:t>286 Water Street, Augusta M</w:t>
      </w:r>
      <w:r>
        <w:rPr>
          <w:rFonts w:ascii="Arial" w:eastAsiaTheme="minorHAnsi" w:hAnsi="Arial" w:cs="Arial"/>
          <w:sz w:val="24"/>
          <w:szCs w:val="24"/>
        </w:rPr>
        <w:t xml:space="preserve">aine, </w:t>
      </w:r>
      <w:r w:rsidRPr="001D6D35">
        <w:rPr>
          <w:rFonts w:ascii="Arial" w:eastAsiaTheme="minorHAnsi" w:hAnsi="Arial" w:cs="Arial"/>
          <w:sz w:val="24"/>
          <w:szCs w:val="24"/>
        </w:rPr>
        <w:t>by:</w:t>
      </w:r>
    </w:p>
    <w:p w14:paraId="4D558374" w14:textId="77777777" w:rsidR="001D6D35" w:rsidRPr="001D6D35" w:rsidRDefault="001D6D35" w:rsidP="00855C5A">
      <w:pPr>
        <w:widowControl/>
        <w:numPr>
          <w:ilvl w:val="2"/>
          <w:numId w:val="8"/>
        </w:numPr>
        <w:autoSpaceDE/>
        <w:autoSpaceDN/>
        <w:ind w:left="1080" w:hanging="360"/>
        <w:contextualSpacing/>
        <w:rPr>
          <w:rFonts w:ascii="Arial" w:eastAsiaTheme="minorHAnsi" w:hAnsi="Arial" w:cs="Arial"/>
          <w:sz w:val="24"/>
          <w:szCs w:val="24"/>
        </w:rPr>
      </w:pPr>
      <w:r w:rsidRPr="001D6D35">
        <w:rPr>
          <w:rFonts w:ascii="Arial" w:eastAsiaTheme="minorHAnsi" w:hAnsi="Arial" w:cs="Arial"/>
          <w:sz w:val="24"/>
          <w:szCs w:val="24"/>
        </w:rPr>
        <w:t>Participating in the COVID Epi-On-Call rotation schedule.</w:t>
      </w:r>
    </w:p>
    <w:p w14:paraId="64A0E7A8" w14:textId="77777777" w:rsidR="001D6D35" w:rsidRPr="001D6D35" w:rsidRDefault="001D6D35" w:rsidP="00855C5A">
      <w:pPr>
        <w:widowControl/>
        <w:numPr>
          <w:ilvl w:val="3"/>
          <w:numId w:val="9"/>
        </w:numPr>
        <w:autoSpaceDE/>
        <w:autoSpaceDN/>
        <w:ind w:left="1620" w:hanging="180"/>
        <w:contextualSpacing/>
        <w:rPr>
          <w:rFonts w:ascii="Arial" w:eastAsiaTheme="minorEastAsia" w:hAnsi="Arial" w:cs="Arial"/>
          <w:sz w:val="24"/>
          <w:szCs w:val="24"/>
        </w:rPr>
      </w:pPr>
      <w:r w:rsidRPr="001D6D35">
        <w:rPr>
          <w:rFonts w:ascii="Arial" w:eastAsiaTheme="minorEastAsia" w:hAnsi="Arial" w:cs="Arial"/>
          <w:sz w:val="24"/>
          <w:szCs w:val="24"/>
        </w:rPr>
        <w:t>Reviewing incoming lab data and assigning cases out for investigation</w:t>
      </w:r>
    </w:p>
    <w:p w14:paraId="0BE4152A" w14:textId="77777777" w:rsidR="001D6D35" w:rsidRPr="001D6D35" w:rsidRDefault="001D6D35" w:rsidP="00855C5A">
      <w:pPr>
        <w:widowControl/>
        <w:numPr>
          <w:ilvl w:val="3"/>
          <w:numId w:val="9"/>
        </w:numPr>
        <w:autoSpaceDE/>
        <w:autoSpaceDN/>
        <w:ind w:left="1620" w:hanging="180"/>
        <w:contextualSpacing/>
        <w:rPr>
          <w:rFonts w:ascii="Arial" w:eastAsiaTheme="minorHAnsi" w:hAnsi="Arial" w:cs="Arial"/>
          <w:sz w:val="24"/>
          <w:szCs w:val="24"/>
        </w:rPr>
      </w:pPr>
      <w:r w:rsidRPr="001D6D35">
        <w:rPr>
          <w:rFonts w:ascii="Arial" w:eastAsiaTheme="minorHAnsi" w:hAnsi="Arial" w:cs="Arial"/>
          <w:sz w:val="24"/>
          <w:szCs w:val="24"/>
        </w:rPr>
        <w:t>Closing completed cases and ensuring complete documentation</w:t>
      </w:r>
    </w:p>
    <w:p w14:paraId="480CACC5" w14:textId="77777777" w:rsidR="001D6D35" w:rsidRPr="001D6D35" w:rsidRDefault="001D6D35" w:rsidP="00855C5A">
      <w:pPr>
        <w:widowControl/>
        <w:numPr>
          <w:ilvl w:val="3"/>
          <w:numId w:val="9"/>
        </w:numPr>
        <w:autoSpaceDE/>
        <w:autoSpaceDN/>
        <w:ind w:left="1620" w:hanging="180"/>
        <w:contextualSpacing/>
        <w:rPr>
          <w:rFonts w:ascii="Arial" w:eastAsiaTheme="minorHAnsi" w:hAnsi="Arial" w:cs="Arial"/>
          <w:sz w:val="24"/>
          <w:szCs w:val="24"/>
        </w:rPr>
      </w:pPr>
      <w:r w:rsidRPr="001D6D35">
        <w:rPr>
          <w:rFonts w:ascii="Arial" w:eastAsiaTheme="minorHAnsi" w:hAnsi="Arial" w:cs="Arial"/>
          <w:sz w:val="24"/>
          <w:szCs w:val="24"/>
        </w:rPr>
        <w:t>Reviewing incoming consults and assigning out for follow-up</w:t>
      </w:r>
    </w:p>
    <w:p w14:paraId="294CEA78" w14:textId="77777777" w:rsidR="001D6D35" w:rsidRPr="001D6D35" w:rsidRDefault="001D6D35" w:rsidP="00855C5A">
      <w:pPr>
        <w:widowControl/>
        <w:numPr>
          <w:ilvl w:val="2"/>
          <w:numId w:val="8"/>
        </w:numPr>
        <w:autoSpaceDE/>
        <w:autoSpaceDN/>
        <w:ind w:left="1080" w:hanging="360"/>
        <w:contextualSpacing/>
        <w:rPr>
          <w:rFonts w:ascii="Arial" w:eastAsiaTheme="minorHAnsi" w:hAnsi="Arial" w:cs="Arial"/>
          <w:sz w:val="24"/>
          <w:szCs w:val="24"/>
        </w:rPr>
      </w:pPr>
      <w:r w:rsidRPr="001D6D35">
        <w:rPr>
          <w:rFonts w:ascii="Arial" w:hAnsi="Arial" w:cs="Arial"/>
          <w:sz w:val="24"/>
          <w:szCs w:val="24"/>
        </w:rPr>
        <w:t>Monitoring, cleaning, and analyzing Infectious Disease Surveillance data, preparing reports, and distributing data in a standardized way, including responding to data requests.</w:t>
      </w:r>
    </w:p>
    <w:p w14:paraId="06CBBC76" w14:textId="77777777" w:rsidR="001D6D35" w:rsidRPr="001D6D35" w:rsidRDefault="001D6D35" w:rsidP="00855C5A">
      <w:pPr>
        <w:widowControl/>
        <w:numPr>
          <w:ilvl w:val="2"/>
          <w:numId w:val="8"/>
        </w:numPr>
        <w:autoSpaceDE/>
        <w:autoSpaceDN/>
        <w:ind w:left="1080" w:hanging="360"/>
        <w:contextualSpacing/>
        <w:rPr>
          <w:rFonts w:ascii="Arial" w:eastAsiaTheme="minorHAnsi" w:hAnsi="Arial" w:cs="Arial"/>
          <w:sz w:val="24"/>
          <w:szCs w:val="24"/>
        </w:rPr>
      </w:pPr>
      <w:r w:rsidRPr="001D6D35">
        <w:rPr>
          <w:rFonts w:ascii="Arial" w:eastAsiaTheme="minorHAnsi" w:hAnsi="Arial" w:cs="Arial"/>
          <w:sz w:val="24"/>
          <w:szCs w:val="24"/>
        </w:rPr>
        <w:t>Contributing to Infectious Disease Surveillance performance improvement, Outbreak preparedness, and response planning, including updating Outbreak procedures as needed within the Infectious Disease Epidemiology Program.</w:t>
      </w:r>
    </w:p>
    <w:p w14:paraId="328940A8" w14:textId="2EA79128" w:rsidR="001B1916" w:rsidRPr="00D97FE4" w:rsidRDefault="001D6D35" w:rsidP="00855C5A">
      <w:pPr>
        <w:widowControl/>
        <w:numPr>
          <w:ilvl w:val="2"/>
          <w:numId w:val="8"/>
        </w:numPr>
        <w:autoSpaceDE/>
        <w:autoSpaceDN/>
        <w:ind w:left="1080" w:hanging="360"/>
        <w:contextualSpacing/>
        <w:rPr>
          <w:rFonts w:ascii="Arial" w:hAnsi="Arial" w:cs="Arial"/>
          <w:b/>
          <w:bCs/>
          <w:sz w:val="24"/>
          <w:szCs w:val="24"/>
        </w:rPr>
      </w:pPr>
      <w:r w:rsidRPr="001D6D35">
        <w:rPr>
          <w:rFonts w:ascii="Arial" w:eastAsiaTheme="minorHAnsi" w:hAnsi="Arial" w:cs="Arial"/>
          <w:sz w:val="24"/>
          <w:szCs w:val="24"/>
        </w:rPr>
        <w:t>Acting as a liaison between the investigation team and the contact tracing team.</w:t>
      </w:r>
      <w:bookmarkEnd w:id="21"/>
    </w:p>
    <w:p w14:paraId="6D7880A6" w14:textId="77777777" w:rsidR="00D97FE4" w:rsidRPr="001B3C23" w:rsidRDefault="00D97FE4" w:rsidP="000F5CDC">
      <w:pPr>
        <w:widowControl/>
        <w:autoSpaceDE/>
        <w:autoSpaceDN/>
        <w:ind w:left="1080"/>
        <w:contextualSpacing/>
        <w:rPr>
          <w:rFonts w:ascii="Arial" w:hAnsi="Arial" w:cs="Arial"/>
          <w:b/>
          <w:bCs/>
          <w:sz w:val="24"/>
          <w:szCs w:val="24"/>
        </w:rPr>
      </w:pPr>
    </w:p>
    <w:p w14:paraId="2C37F1F9" w14:textId="132CA610" w:rsidR="001B3C23" w:rsidRPr="001B3C23" w:rsidRDefault="001B3C23" w:rsidP="00855C5A">
      <w:pPr>
        <w:widowControl/>
        <w:numPr>
          <w:ilvl w:val="0"/>
          <w:numId w:val="7"/>
        </w:numPr>
        <w:autoSpaceDE/>
        <w:autoSpaceDN/>
        <w:ind w:left="720"/>
        <w:contextualSpacing/>
        <w:rPr>
          <w:rFonts w:ascii="Arial" w:hAnsi="Arial" w:cs="Arial"/>
          <w:b/>
          <w:bCs/>
          <w:sz w:val="24"/>
          <w:szCs w:val="24"/>
        </w:rPr>
      </w:pPr>
      <w:r w:rsidRPr="00601A55">
        <w:rPr>
          <w:rFonts w:ascii="Arial" w:eastAsiaTheme="minorHAnsi" w:hAnsi="Arial" w:cs="Arial"/>
          <w:sz w:val="24"/>
          <w:szCs w:val="24"/>
        </w:rPr>
        <w:t>Provide Contact tracing management services</w:t>
      </w:r>
      <w:r>
        <w:rPr>
          <w:rFonts w:ascii="Arial" w:eastAsiaTheme="minorHAnsi" w:hAnsi="Arial" w:cs="Arial"/>
          <w:sz w:val="24"/>
          <w:szCs w:val="24"/>
        </w:rPr>
        <w:t xml:space="preserve"> by ensuring:</w:t>
      </w:r>
    </w:p>
    <w:p w14:paraId="156FE6D9" w14:textId="552EE832" w:rsidR="001B3C23" w:rsidRPr="001B3C23" w:rsidRDefault="005332A4" w:rsidP="00855C5A">
      <w:pPr>
        <w:widowControl/>
        <w:numPr>
          <w:ilvl w:val="0"/>
          <w:numId w:val="10"/>
        </w:numPr>
        <w:autoSpaceDE/>
        <w:autoSpaceDN/>
        <w:ind w:left="1080"/>
        <w:contextualSpacing/>
        <w:rPr>
          <w:rFonts w:ascii="Arial" w:eastAsiaTheme="minorHAnsi" w:hAnsi="Arial" w:cs="Arial"/>
          <w:sz w:val="24"/>
          <w:szCs w:val="24"/>
        </w:rPr>
      </w:pPr>
      <w:r>
        <w:rPr>
          <w:rFonts w:ascii="Arial" w:eastAsiaTheme="minorHAnsi" w:hAnsi="Arial" w:cs="Arial"/>
          <w:sz w:val="24"/>
          <w:szCs w:val="24"/>
        </w:rPr>
        <w:t xml:space="preserve">A </w:t>
      </w:r>
      <w:r w:rsidR="001B3C23" w:rsidRPr="001B3C23">
        <w:rPr>
          <w:rFonts w:ascii="Arial" w:eastAsiaTheme="minorHAnsi" w:hAnsi="Arial" w:cs="Arial"/>
          <w:sz w:val="24"/>
          <w:szCs w:val="24"/>
        </w:rPr>
        <w:t>Senior Manager</w:t>
      </w:r>
      <w:r>
        <w:rPr>
          <w:rFonts w:ascii="Arial" w:eastAsiaTheme="minorHAnsi" w:hAnsi="Arial" w:cs="Arial"/>
          <w:sz w:val="24"/>
          <w:szCs w:val="24"/>
        </w:rPr>
        <w:t xml:space="preserve"> is available at 286 Water Street, Augusta, Maine to</w:t>
      </w:r>
      <w:r w:rsidR="001B3C23">
        <w:rPr>
          <w:rFonts w:ascii="Arial" w:eastAsiaTheme="minorHAnsi" w:hAnsi="Arial" w:cs="Arial"/>
          <w:sz w:val="24"/>
          <w:szCs w:val="24"/>
        </w:rPr>
        <w:t>:</w:t>
      </w:r>
    </w:p>
    <w:p w14:paraId="00F7DB11" w14:textId="10F668F7" w:rsidR="001B3C23" w:rsidRPr="001B3C23" w:rsidRDefault="001B3C23" w:rsidP="00855C5A">
      <w:pPr>
        <w:widowControl/>
        <w:numPr>
          <w:ilvl w:val="1"/>
          <w:numId w:val="11"/>
        </w:numPr>
        <w:autoSpaceDE/>
        <w:autoSpaceDN/>
        <w:ind w:left="1620" w:hanging="180"/>
        <w:contextualSpacing/>
        <w:rPr>
          <w:rFonts w:ascii="Arial" w:eastAsiaTheme="minorHAnsi" w:hAnsi="Arial" w:cs="Arial"/>
          <w:sz w:val="24"/>
          <w:szCs w:val="24"/>
        </w:rPr>
      </w:pPr>
      <w:r w:rsidRPr="001B3C23">
        <w:rPr>
          <w:rFonts w:ascii="Arial" w:eastAsiaTheme="minorHAnsi" w:hAnsi="Arial" w:cs="Arial"/>
          <w:sz w:val="24"/>
          <w:szCs w:val="24"/>
        </w:rPr>
        <w:t>Lead</w:t>
      </w:r>
      <w:r>
        <w:rPr>
          <w:rFonts w:ascii="Arial" w:eastAsiaTheme="minorHAnsi" w:hAnsi="Arial" w:cs="Arial"/>
          <w:sz w:val="24"/>
          <w:szCs w:val="24"/>
        </w:rPr>
        <w:t xml:space="preserve"> the</w:t>
      </w:r>
      <w:r w:rsidRPr="001B3C23">
        <w:rPr>
          <w:rFonts w:ascii="Arial" w:eastAsiaTheme="minorHAnsi" w:hAnsi="Arial" w:cs="Arial"/>
          <w:sz w:val="24"/>
          <w:szCs w:val="24"/>
        </w:rPr>
        <w:t xml:space="preserve"> contact tracing team and supervisor shift supervisors, monitors, enrollers, and the logistics coordinator</w:t>
      </w:r>
      <w:r>
        <w:rPr>
          <w:rFonts w:ascii="Arial" w:eastAsiaTheme="minorHAnsi" w:hAnsi="Arial" w:cs="Arial"/>
          <w:sz w:val="24"/>
          <w:szCs w:val="24"/>
        </w:rPr>
        <w:t>.</w:t>
      </w:r>
    </w:p>
    <w:p w14:paraId="3F9BD28C" w14:textId="58257D08" w:rsidR="001B3C23" w:rsidRPr="001B3C23" w:rsidRDefault="001B3C23" w:rsidP="00855C5A">
      <w:pPr>
        <w:widowControl/>
        <w:numPr>
          <w:ilvl w:val="1"/>
          <w:numId w:val="11"/>
        </w:numPr>
        <w:autoSpaceDE/>
        <w:autoSpaceDN/>
        <w:ind w:left="1620" w:hanging="180"/>
        <w:contextualSpacing/>
        <w:rPr>
          <w:rFonts w:ascii="Arial" w:eastAsiaTheme="minorHAnsi" w:hAnsi="Arial" w:cs="Arial"/>
          <w:sz w:val="24"/>
          <w:szCs w:val="24"/>
        </w:rPr>
      </w:pPr>
      <w:r w:rsidRPr="001B3C23">
        <w:rPr>
          <w:rFonts w:ascii="Arial" w:eastAsiaTheme="minorHAnsi" w:hAnsi="Arial" w:cs="Arial"/>
          <w:sz w:val="24"/>
          <w:szCs w:val="24"/>
        </w:rPr>
        <w:t>Manage federal grant deliverables</w:t>
      </w:r>
      <w:r w:rsidR="005332A4">
        <w:rPr>
          <w:rFonts w:ascii="Arial" w:eastAsiaTheme="minorHAnsi" w:hAnsi="Arial" w:cs="Arial"/>
          <w:sz w:val="24"/>
          <w:szCs w:val="24"/>
        </w:rPr>
        <w:t>.</w:t>
      </w:r>
      <w:r w:rsidRPr="001B3C23">
        <w:rPr>
          <w:rFonts w:ascii="Arial" w:eastAsiaTheme="minorHAnsi" w:hAnsi="Arial" w:cs="Arial"/>
          <w:sz w:val="24"/>
          <w:szCs w:val="24"/>
        </w:rPr>
        <w:t xml:space="preserve"> </w:t>
      </w:r>
    </w:p>
    <w:p w14:paraId="57E9279D" w14:textId="313A89AD" w:rsidR="001B3C23" w:rsidRPr="001B3C23" w:rsidRDefault="001B3C23" w:rsidP="00855C5A">
      <w:pPr>
        <w:widowControl/>
        <w:numPr>
          <w:ilvl w:val="1"/>
          <w:numId w:val="11"/>
        </w:numPr>
        <w:autoSpaceDE/>
        <w:autoSpaceDN/>
        <w:ind w:left="1620" w:hanging="180"/>
        <w:contextualSpacing/>
        <w:rPr>
          <w:rFonts w:ascii="Arial" w:eastAsiaTheme="minorHAnsi" w:hAnsi="Arial" w:cs="Arial"/>
          <w:sz w:val="24"/>
          <w:szCs w:val="24"/>
        </w:rPr>
      </w:pPr>
      <w:r w:rsidRPr="001B3C23">
        <w:rPr>
          <w:rFonts w:ascii="Arial" w:eastAsiaTheme="minorHAnsi" w:hAnsi="Arial" w:cs="Arial"/>
          <w:sz w:val="24"/>
          <w:szCs w:val="24"/>
        </w:rPr>
        <w:t>Provide data analysis and reports</w:t>
      </w:r>
      <w:r w:rsidR="005332A4">
        <w:rPr>
          <w:rFonts w:ascii="Arial" w:eastAsiaTheme="minorHAnsi" w:hAnsi="Arial" w:cs="Arial"/>
          <w:sz w:val="24"/>
          <w:szCs w:val="24"/>
        </w:rPr>
        <w:t>.</w:t>
      </w:r>
    </w:p>
    <w:p w14:paraId="26A1A6C6" w14:textId="2DC08FA9" w:rsidR="001B3C23" w:rsidRPr="001B3C23" w:rsidRDefault="005332A4" w:rsidP="00855C5A">
      <w:pPr>
        <w:widowControl/>
        <w:numPr>
          <w:ilvl w:val="1"/>
          <w:numId w:val="11"/>
        </w:numPr>
        <w:tabs>
          <w:tab w:val="left" w:pos="3510"/>
        </w:tabs>
        <w:autoSpaceDE/>
        <w:autoSpaceDN/>
        <w:ind w:left="1620" w:hanging="180"/>
        <w:contextualSpacing/>
        <w:rPr>
          <w:rFonts w:ascii="Arial" w:eastAsiaTheme="minorHAnsi" w:hAnsi="Arial" w:cs="Arial"/>
          <w:sz w:val="24"/>
          <w:szCs w:val="24"/>
        </w:rPr>
      </w:pPr>
      <w:r>
        <w:rPr>
          <w:rFonts w:ascii="Arial" w:eastAsiaTheme="minorHAnsi" w:hAnsi="Arial" w:cs="Arial"/>
          <w:sz w:val="24"/>
          <w:szCs w:val="24"/>
        </w:rPr>
        <w:t>Act as the</w:t>
      </w:r>
      <w:r w:rsidR="001B3C23" w:rsidRPr="001B3C23">
        <w:rPr>
          <w:rFonts w:ascii="Arial" w:eastAsiaTheme="minorHAnsi" w:hAnsi="Arial" w:cs="Arial"/>
          <w:sz w:val="24"/>
          <w:szCs w:val="24"/>
        </w:rPr>
        <w:t xml:space="preserve"> primary contact with the Sara Alert team at MITRE</w:t>
      </w:r>
      <w:r>
        <w:rPr>
          <w:rFonts w:ascii="Arial" w:eastAsiaTheme="minorHAnsi" w:hAnsi="Arial" w:cs="Arial"/>
          <w:sz w:val="24"/>
          <w:szCs w:val="24"/>
        </w:rPr>
        <w:t>.</w:t>
      </w:r>
    </w:p>
    <w:p w14:paraId="4FCE3E7F" w14:textId="0C39AFCF" w:rsidR="001B3C23" w:rsidRPr="001B3C23" w:rsidRDefault="005332A4" w:rsidP="00855C5A">
      <w:pPr>
        <w:widowControl/>
        <w:numPr>
          <w:ilvl w:val="0"/>
          <w:numId w:val="10"/>
        </w:numPr>
        <w:autoSpaceDE/>
        <w:autoSpaceDN/>
        <w:ind w:left="1080"/>
        <w:contextualSpacing/>
        <w:rPr>
          <w:rFonts w:ascii="Arial" w:eastAsiaTheme="minorHAnsi" w:hAnsi="Arial" w:cs="Arial"/>
          <w:sz w:val="24"/>
          <w:szCs w:val="24"/>
        </w:rPr>
      </w:pPr>
      <w:r>
        <w:rPr>
          <w:rFonts w:ascii="Arial" w:eastAsiaTheme="minorHAnsi" w:hAnsi="Arial" w:cs="Arial"/>
          <w:sz w:val="24"/>
          <w:szCs w:val="24"/>
        </w:rPr>
        <w:t xml:space="preserve">A </w:t>
      </w:r>
      <w:r w:rsidR="001B3C23" w:rsidRPr="001B3C23">
        <w:rPr>
          <w:rFonts w:ascii="Arial" w:eastAsiaTheme="minorHAnsi" w:hAnsi="Arial" w:cs="Arial"/>
          <w:sz w:val="24"/>
          <w:szCs w:val="24"/>
        </w:rPr>
        <w:t>Logistics coordinator</w:t>
      </w:r>
      <w:r>
        <w:rPr>
          <w:rFonts w:ascii="Arial" w:eastAsiaTheme="minorHAnsi" w:hAnsi="Arial" w:cs="Arial"/>
          <w:sz w:val="24"/>
          <w:szCs w:val="24"/>
        </w:rPr>
        <w:t>:</w:t>
      </w:r>
    </w:p>
    <w:p w14:paraId="36406FC5" w14:textId="0601E528" w:rsidR="001B3C23" w:rsidRPr="001B3C23" w:rsidRDefault="005332A4" w:rsidP="00855C5A">
      <w:pPr>
        <w:widowControl/>
        <w:numPr>
          <w:ilvl w:val="1"/>
          <w:numId w:val="12"/>
        </w:numPr>
        <w:autoSpaceDE/>
        <w:autoSpaceDN/>
        <w:ind w:left="1620" w:hanging="180"/>
        <w:contextualSpacing/>
        <w:rPr>
          <w:rFonts w:ascii="Arial" w:eastAsiaTheme="minorEastAsia" w:hAnsi="Arial" w:cs="Arial"/>
          <w:sz w:val="24"/>
          <w:szCs w:val="24"/>
        </w:rPr>
      </w:pPr>
      <w:r>
        <w:rPr>
          <w:rFonts w:ascii="Arial" w:eastAsiaTheme="minorEastAsia" w:hAnsi="Arial" w:cs="Arial"/>
          <w:sz w:val="24"/>
          <w:szCs w:val="24"/>
        </w:rPr>
        <w:t>Develops schedules ensuring seven (</w:t>
      </w:r>
      <w:r w:rsidR="001B3C23" w:rsidRPr="001B3C23">
        <w:rPr>
          <w:rFonts w:ascii="Arial" w:eastAsiaTheme="minorEastAsia" w:hAnsi="Arial" w:cs="Arial"/>
          <w:sz w:val="24"/>
          <w:szCs w:val="24"/>
        </w:rPr>
        <w:t>7</w:t>
      </w:r>
      <w:r>
        <w:rPr>
          <w:rFonts w:ascii="Arial" w:eastAsiaTheme="minorEastAsia" w:hAnsi="Arial" w:cs="Arial"/>
          <w:sz w:val="24"/>
          <w:szCs w:val="24"/>
        </w:rPr>
        <w:t>)</w:t>
      </w:r>
      <w:r w:rsidR="001B3C23" w:rsidRPr="001B3C23">
        <w:rPr>
          <w:rFonts w:ascii="Arial" w:eastAsiaTheme="minorEastAsia" w:hAnsi="Arial" w:cs="Arial"/>
          <w:sz w:val="24"/>
          <w:szCs w:val="24"/>
        </w:rPr>
        <w:t xml:space="preserve"> da</w:t>
      </w:r>
      <w:r>
        <w:rPr>
          <w:rFonts w:ascii="Arial" w:eastAsiaTheme="minorEastAsia" w:hAnsi="Arial" w:cs="Arial"/>
          <w:sz w:val="24"/>
          <w:szCs w:val="24"/>
        </w:rPr>
        <w:t>ys</w:t>
      </w:r>
      <w:r w:rsidR="001B3C23" w:rsidRPr="001B3C23">
        <w:rPr>
          <w:rFonts w:ascii="Arial" w:eastAsiaTheme="minorEastAsia" w:hAnsi="Arial" w:cs="Arial"/>
          <w:sz w:val="24"/>
          <w:szCs w:val="24"/>
        </w:rPr>
        <w:t xml:space="preserve"> a week coverage</w:t>
      </w:r>
      <w:r>
        <w:rPr>
          <w:rFonts w:ascii="Arial" w:eastAsiaTheme="minorEastAsia" w:hAnsi="Arial" w:cs="Arial"/>
          <w:sz w:val="24"/>
          <w:szCs w:val="24"/>
        </w:rPr>
        <w:t>.</w:t>
      </w:r>
    </w:p>
    <w:p w14:paraId="610CA60A" w14:textId="64D7F9CA" w:rsidR="001B3C23" w:rsidRPr="001B3C23" w:rsidRDefault="001B3C23" w:rsidP="00855C5A">
      <w:pPr>
        <w:widowControl/>
        <w:numPr>
          <w:ilvl w:val="1"/>
          <w:numId w:val="12"/>
        </w:numPr>
        <w:autoSpaceDE/>
        <w:autoSpaceDN/>
        <w:ind w:left="1620" w:hanging="180"/>
        <w:contextualSpacing/>
        <w:rPr>
          <w:rFonts w:ascii="Arial" w:eastAsiaTheme="minorHAnsi" w:hAnsi="Arial" w:cs="Arial"/>
          <w:sz w:val="24"/>
          <w:szCs w:val="24"/>
        </w:rPr>
      </w:pPr>
      <w:r w:rsidRPr="001B3C23">
        <w:rPr>
          <w:rFonts w:ascii="Arial" w:eastAsiaTheme="minorHAnsi" w:hAnsi="Arial" w:cs="Arial"/>
          <w:sz w:val="24"/>
          <w:szCs w:val="24"/>
        </w:rPr>
        <w:t>Assist</w:t>
      </w:r>
      <w:r w:rsidR="005332A4">
        <w:rPr>
          <w:rFonts w:ascii="Arial" w:eastAsiaTheme="minorHAnsi" w:hAnsi="Arial" w:cs="Arial"/>
          <w:sz w:val="24"/>
          <w:szCs w:val="24"/>
        </w:rPr>
        <w:t>s</w:t>
      </w:r>
      <w:r w:rsidRPr="001B3C23">
        <w:rPr>
          <w:rFonts w:ascii="Arial" w:eastAsiaTheme="minorHAnsi" w:hAnsi="Arial" w:cs="Arial"/>
          <w:sz w:val="24"/>
          <w:szCs w:val="24"/>
        </w:rPr>
        <w:t xml:space="preserve"> with the development of training materials</w:t>
      </w:r>
      <w:r w:rsidR="005332A4">
        <w:rPr>
          <w:rFonts w:ascii="Arial" w:eastAsiaTheme="minorHAnsi" w:hAnsi="Arial" w:cs="Arial"/>
          <w:sz w:val="24"/>
          <w:szCs w:val="24"/>
        </w:rPr>
        <w:t>.</w:t>
      </w:r>
    </w:p>
    <w:p w14:paraId="3D4AC6CB" w14:textId="773B74CF" w:rsidR="001B3C23" w:rsidRPr="001B3C23" w:rsidRDefault="001B3C23" w:rsidP="00855C5A">
      <w:pPr>
        <w:widowControl/>
        <w:numPr>
          <w:ilvl w:val="1"/>
          <w:numId w:val="12"/>
        </w:numPr>
        <w:autoSpaceDE/>
        <w:autoSpaceDN/>
        <w:ind w:left="1620" w:hanging="180"/>
        <w:contextualSpacing/>
        <w:rPr>
          <w:rFonts w:ascii="Arial" w:eastAsiaTheme="minorHAnsi" w:hAnsi="Arial" w:cs="Arial"/>
          <w:sz w:val="24"/>
          <w:szCs w:val="24"/>
        </w:rPr>
      </w:pPr>
      <w:r w:rsidRPr="001B3C23">
        <w:rPr>
          <w:rFonts w:ascii="Arial" w:eastAsiaTheme="minorHAnsi" w:hAnsi="Arial" w:cs="Arial"/>
          <w:sz w:val="24"/>
          <w:szCs w:val="24"/>
        </w:rPr>
        <w:t>Train</w:t>
      </w:r>
      <w:r w:rsidR="005332A4">
        <w:rPr>
          <w:rFonts w:ascii="Arial" w:eastAsiaTheme="minorHAnsi" w:hAnsi="Arial" w:cs="Arial"/>
          <w:sz w:val="24"/>
          <w:szCs w:val="24"/>
        </w:rPr>
        <w:t>s</w:t>
      </w:r>
      <w:r w:rsidRPr="001B3C23">
        <w:rPr>
          <w:rFonts w:ascii="Arial" w:eastAsiaTheme="minorHAnsi" w:hAnsi="Arial" w:cs="Arial"/>
          <w:sz w:val="24"/>
          <w:szCs w:val="24"/>
        </w:rPr>
        <w:t xml:space="preserve"> new staff in protocols, policies, and use of Sara Alert</w:t>
      </w:r>
      <w:r w:rsidR="005332A4">
        <w:rPr>
          <w:rFonts w:ascii="Arial" w:eastAsiaTheme="minorHAnsi" w:hAnsi="Arial" w:cs="Arial"/>
          <w:sz w:val="24"/>
          <w:szCs w:val="24"/>
        </w:rPr>
        <w:t>.</w:t>
      </w:r>
    </w:p>
    <w:p w14:paraId="78B92891" w14:textId="08840C93" w:rsidR="001B3C23" w:rsidRPr="001B3C23" w:rsidRDefault="001B3C23" w:rsidP="00855C5A">
      <w:pPr>
        <w:widowControl/>
        <w:numPr>
          <w:ilvl w:val="1"/>
          <w:numId w:val="12"/>
        </w:numPr>
        <w:autoSpaceDE/>
        <w:autoSpaceDN/>
        <w:ind w:left="1620" w:hanging="180"/>
        <w:contextualSpacing/>
        <w:rPr>
          <w:rFonts w:ascii="Arial" w:eastAsiaTheme="minorHAnsi" w:hAnsi="Arial" w:cs="Arial"/>
          <w:sz w:val="24"/>
          <w:szCs w:val="24"/>
        </w:rPr>
      </w:pPr>
      <w:r w:rsidRPr="001B3C23">
        <w:rPr>
          <w:rFonts w:ascii="Arial" w:eastAsiaTheme="minorHAnsi" w:hAnsi="Arial" w:cs="Arial"/>
          <w:sz w:val="24"/>
          <w:szCs w:val="24"/>
        </w:rPr>
        <w:t>Provide</w:t>
      </w:r>
      <w:r w:rsidR="005332A4">
        <w:rPr>
          <w:rFonts w:ascii="Arial" w:eastAsiaTheme="minorHAnsi" w:hAnsi="Arial" w:cs="Arial"/>
          <w:sz w:val="24"/>
          <w:szCs w:val="24"/>
        </w:rPr>
        <w:t>s</w:t>
      </w:r>
      <w:r w:rsidRPr="001B3C23">
        <w:rPr>
          <w:rFonts w:ascii="Arial" w:eastAsiaTheme="minorHAnsi" w:hAnsi="Arial" w:cs="Arial"/>
          <w:sz w:val="24"/>
          <w:szCs w:val="24"/>
        </w:rPr>
        <w:t xml:space="preserve"> technical support for the Sara Alert system</w:t>
      </w:r>
      <w:r w:rsidR="005332A4">
        <w:rPr>
          <w:rFonts w:ascii="Arial" w:eastAsiaTheme="minorHAnsi" w:hAnsi="Arial" w:cs="Arial"/>
          <w:sz w:val="24"/>
          <w:szCs w:val="24"/>
        </w:rPr>
        <w:t>.</w:t>
      </w:r>
    </w:p>
    <w:p w14:paraId="7256462C" w14:textId="0DA6F1F3" w:rsidR="001B3C23" w:rsidRPr="001B3C23" w:rsidRDefault="001B3C23" w:rsidP="00855C5A">
      <w:pPr>
        <w:widowControl/>
        <w:numPr>
          <w:ilvl w:val="1"/>
          <w:numId w:val="12"/>
        </w:numPr>
        <w:autoSpaceDE/>
        <w:autoSpaceDN/>
        <w:ind w:left="1620" w:hanging="180"/>
        <w:contextualSpacing/>
        <w:rPr>
          <w:rFonts w:ascii="Arial" w:eastAsiaTheme="minorHAnsi" w:hAnsi="Arial" w:cs="Arial"/>
          <w:sz w:val="24"/>
          <w:szCs w:val="24"/>
        </w:rPr>
      </w:pPr>
      <w:r w:rsidRPr="001B3C23">
        <w:rPr>
          <w:rFonts w:ascii="Arial" w:eastAsiaTheme="minorHAnsi" w:hAnsi="Arial" w:cs="Arial"/>
          <w:sz w:val="24"/>
          <w:szCs w:val="24"/>
        </w:rPr>
        <w:t>Review</w:t>
      </w:r>
      <w:r w:rsidR="005332A4">
        <w:rPr>
          <w:rFonts w:ascii="Arial" w:eastAsiaTheme="minorHAnsi" w:hAnsi="Arial" w:cs="Arial"/>
          <w:sz w:val="24"/>
          <w:szCs w:val="24"/>
        </w:rPr>
        <w:t>s</w:t>
      </w:r>
      <w:r w:rsidRPr="001B3C23">
        <w:rPr>
          <w:rFonts w:ascii="Arial" w:eastAsiaTheme="minorHAnsi" w:hAnsi="Arial" w:cs="Arial"/>
          <w:sz w:val="24"/>
          <w:szCs w:val="24"/>
        </w:rPr>
        <w:t xml:space="preserve"> and update</w:t>
      </w:r>
      <w:r w:rsidR="005332A4">
        <w:rPr>
          <w:rFonts w:ascii="Arial" w:eastAsiaTheme="minorHAnsi" w:hAnsi="Arial" w:cs="Arial"/>
          <w:sz w:val="24"/>
          <w:szCs w:val="24"/>
        </w:rPr>
        <w:t>s</w:t>
      </w:r>
      <w:r w:rsidRPr="001B3C23">
        <w:rPr>
          <w:rFonts w:ascii="Arial" w:eastAsiaTheme="minorHAnsi" w:hAnsi="Arial" w:cs="Arial"/>
          <w:sz w:val="24"/>
          <w:szCs w:val="24"/>
        </w:rPr>
        <w:t xml:space="preserve"> quality improvement and performance metrics</w:t>
      </w:r>
      <w:r w:rsidR="005332A4">
        <w:rPr>
          <w:rFonts w:ascii="Arial" w:eastAsiaTheme="minorHAnsi" w:hAnsi="Arial" w:cs="Arial"/>
          <w:sz w:val="24"/>
          <w:szCs w:val="24"/>
        </w:rPr>
        <w:t>.</w:t>
      </w:r>
    </w:p>
    <w:p w14:paraId="09EB3FAC" w14:textId="1C1A46CF" w:rsidR="001B3C23" w:rsidRPr="001B3C23" w:rsidRDefault="001B3C23" w:rsidP="00855C5A">
      <w:pPr>
        <w:widowControl/>
        <w:numPr>
          <w:ilvl w:val="0"/>
          <w:numId w:val="10"/>
        </w:numPr>
        <w:autoSpaceDE/>
        <w:autoSpaceDN/>
        <w:ind w:left="1080"/>
        <w:contextualSpacing/>
        <w:rPr>
          <w:rFonts w:ascii="Arial" w:eastAsiaTheme="minorHAnsi" w:hAnsi="Arial" w:cs="Arial"/>
          <w:sz w:val="24"/>
          <w:szCs w:val="24"/>
        </w:rPr>
      </w:pPr>
      <w:r w:rsidRPr="001B3C23">
        <w:rPr>
          <w:rFonts w:ascii="Arial" w:eastAsiaTheme="minorHAnsi" w:hAnsi="Arial" w:cs="Arial"/>
          <w:sz w:val="24"/>
          <w:szCs w:val="24"/>
        </w:rPr>
        <w:t>Shift supervisors</w:t>
      </w:r>
      <w:r w:rsidR="005332A4">
        <w:rPr>
          <w:rFonts w:ascii="Arial" w:eastAsiaTheme="minorHAnsi" w:hAnsi="Arial" w:cs="Arial"/>
          <w:sz w:val="24"/>
          <w:szCs w:val="24"/>
        </w:rPr>
        <w:t>:</w:t>
      </w:r>
      <w:r w:rsidRPr="001B3C23">
        <w:rPr>
          <w:rFonts w:ascii="Arial" w:eastAsiaTheme="minorHAnsi" w:hAnsi="Arial" w:cs="Arial"/>
          <w:sz w:val="24"/>
          <w:szCs w:val="24"/>
        </w:rPr>
        <w:t xml:space="preserve"> </w:t>
      </w:r>
    </w:p>
    <w:p w14:paraId="20F664C1" w14:textId="371B25ED" w:rsidR="001B3C23" w:rsidRPr="001B3C23" w:rsidRDefault="001B3C23" w:rsidP="00855C5A">
      <w:pPr>
        <w:widowControl/>
        <w:numPr>
          <w:ilvl w:val="2"/>
          <w:numId w:val="13"/>
        </w:numPr>
        <w:autoSpaceDE/>
        <w:autoSpaceDN/>
        <w:ind w:left="1620"/>
        <w:contextualSpacing/>
        <w:rPr>
          <w:rFonts w:ascii="Arial" w:eastAsiaTheme="minorHAnsi" w:hAnsi="Arial" w:cs="Arial"/>
          <w:sz w:val="24"/>
          <w:szCs w:val="24"/>
        </w:rPr>
      </w:pPr>
      <w:r w:rsidRPr="001B3C23">
        <w:rPr>
          <w:rFonts w:ascii="Arial" w:eastAsiaTheme="minorHAnsi" w:hAnsi="Arial" w:cs="Arial"/>
          <w:sz w:val="24"/>
          <w:szCs w:val="24"/>
        </w:rPr>
        <w:t>Provide support for the enroller and monitor teams</w:t>
      </w:r>
      <w:r w:rsidR="005332A4">
        <w:rPr>
          <w:rFonts w:ascii="Arial" w:eastAsiaTheme="minorHAnsi" w:hAnsi="Arial" w:cs="Arial"/>
          <w:sz w:val="24"/>
          <w:szCs w:val="24"/>
        </w:rPr>
        <w:t>.</w:t>
      </w:r>
    </w:p>
    <w:p w14:paraId="27840D97" w14:textId="130680CD" w:rsidR="001B3C23" w:rsidRPr="001B3C23" w:rsidRDefault="001B3C23" w:rsidP="00855C5A">
      <w:pPr>
        <w:widowControl/>
        <w:numPr>
          <w:ilvl w:val="2"/>
          <w:numId w:val="13"/>
        </w:numPr>
        <w:autoSpaceDE/>
        <w:autoSpaceDN/>
        <w:ind w:left="1620"/>
        <w:contextualSpacing/>
        <w:rPr>
          <w:rFonts w:ascii="Arial" w:eastAsiaTheme="minorHAnsi" w:hAnsi="Arial" w:cs="Arial"/>
          <w:sz w:val="24"/>
          <w:szCs w:val="24"/>
        </w:rPr>
      </w:pPr>
      <w:r w:rsidRPr="001B3C23">
        <w:rPr>
          <w:rFonts w:ascii="Arial" w:eastAsiaTheme="minorHAnsi" w:hAnsi="Arial" w:cs="Arial"/>
          <w:sz w:val="24"/>
          <w:szCs w:val="24"/>
        </w:rPr>
        <w:t>Assist</w:t>
      </w:r>
      <w:r w:rsidR="005332A4">
        <w:rPr>
          <w:rFonts w:ascii="Arial" w:eastAsiaTheme="minorHAnsi" w:hAnsi="Arial" w:cs="Arial"/>
          <w:sz w:val="24"/>
          <w:szCs w:val="24"/>
        </w:rPr>
        <w:t>s</w:t>
      </w:r>
      <w:r w:rsidRPr="001B3C23">
        <w:rPr>
          <w:rFonts w:ascii="Arial" w:eastAsiaTheme="minorHAnsi" w:hAnsi="Arial" w:cs="Arial"/>
          <w:sz w:val="24"/>
          <w:szCs w:val="24"/>
        </w:rPr>
        <w:t xml:space="preserve"> with complex enrollment situations</w:t>
      </w:r>
      <w:r w:rsidR="005332A4">
        <w:rPr>
          <w:rFonts w:ascii="Arial" w:eastAsiaTheme="minorHAnsi" w:hAnsi="Arial" w:cs="Arial"/>
          <w:sz w:val="24"/>
          <w:szCs w:val="24"/>
        </w:rPr>
        <w:t>.</w:t>
      </w:r>
    </w:p>
    <w:p w14:paraId="100A2CA8" w14:textId="347D322D" w:rsidR="001B3C23" w:rsidRPr="001B3C23" w:rsidRDefault="001B3C23" w:rsidP="00855C5A">
      <w:pPr>
        <w:widowControl/>
        <w:numPr>
          <w:ilvl w:val="2"/>
          <w:numId w:val="13"/>
        </w:numPr>
        <w:autoSpaceDE/>
        <w:autoSpaceDN/>
        <w:ind w:left="1620"/>
        <w:contextualSpacing/>
        <w:rPr>
          <w:rFonts w:ascii="Arial" w:eastAsiaTheme="minorHAnsi" w:hAnsi="Arial" w:cs="Arial"/>
          <w:sz w:val="24"/>
          <w:szCs w:val="24"/>
        </w:rPr>
      </w:pPr>
      <w:r w:rsidRPr="001B3C23">
        <w:rPr>
          <w:rFonts w:ascii="Arial" w:eastAsiaTheme="minorHAnsi" w:hAnsi="Arial" w:cs="Arial"/>
          <w:sz w:val="24"/>
          <w:szCs w:val="24"/>
        </w:rPr>
        <w:t>Review</w:t>
      </w:r>
      <w:r w:rsidR="005332A4">
        <w:rPr>
          <w:rFonts w:ascii="Arial" w:eastAsiaTheme="minorHAnsi" w:hAnsi="Arial" w:cs="Arial"/>
          <w:sz w:val="24"/>
          <w:szCs w:val="24"/>
        </w:rPr>
        <w:t>s</w:t>
      </w:r>
      <w:r w:rsidRPr="001B3C23">
        <w:rPr>
          <w:rFonts w:ascii="Arial" w:eastAsiaTheme="minorHAnsi" w:hAnsi="Arial" w:cs="Arial"/>
          <w:sz w:val="24"/>
          <w:szCs w:val="24"/>
        </w:rPr>
        <w:t xml:space="preserve"> and update</w:t>
      </w:r>
      <w:r w:rsidR="005332A4">
        <w:rPr>
          <w:rFonts w:ascii="Arial" w:eastAsiaTheme="minorHAnsi" w:hAnsi="Arial" w:cs="Arial"/>
          <w:sz w:val="24"/>
          <w:szCs w:val="24"/>
        </w:rPr>
        <w:t>s</w:t>
      </w:r>
      <w:r w:rsidRPr="001B3C23">
        <w:rPr>
          <w:rFonts w:ascii="Arial" w:eastAsiaTheme="minorHAnsi" w:hAnsi="Arial" w:cs="Arial"/>
          <w:sz w:val="24"/>
          <w:szCs w:val="24"/>
        </w:rPr>
        <w:t xml:space="preserve"> quality improvement and performance metrics</w:t>
      </w:r>
      <w:r w:rsidR="005332A4">
        <w:rPr>
          <w:rFonts w:ascii="Arial" w:eastAsiaTheme="minorHAnsi" w:hAnsi="Arial" w:cs="Arial"/>
          <w:sz w:val="24"/>
          <w:szCs w:val="24"/>
        </w:rPr>
        <w:t>.</w:t>
      </w:r>
    </w:p>
    <w:p w14:paraId="715FD17D" w14:textId="4B436542" w:rsidR="001B3C23" w:rsidRPr="001B3C23" w:rsidRDefault="001B3C23" w:rsidP="00855C5A">
      <w:pPr>
        <w:widowControl/>
        <w:numPr>
          <w:ilvl w:val="2"/>
          <w:numId w:val="13"/>
        </w:numPr>
        <w:autoSpaceDE/>
        <w:autoSpaceDN/>
        <w:ind w:left="1620"/>
        <w:contextualSpacing/>
        <w:rPr>
          <w:rFonts w:ascii="Arial" w:eastAsiaTheme="minorHAnsi" w:hAnsi="Arial" w:cs="Arial"/>
          <w:sz w:val="24"/>
          <w:szCs w:val="24"/>
        </w:rPr>
      </w:pPr>
      <w:r w:rsidRPr="001B3C23">
        <w:rPr>
          <w:rFonts w:ascii="Arial" w:eastAsiaTheme="minorHAnsi" w:hAnsi="Arial" w:cs="Arial"/>
          <w:sz w:val="24"/>
          <w:szCs w:val="24"/>
        </w:rPr>
        <w:t>Train</w:t>
      </w:r>
      <w:r w:rsidR="005332A4">
        <w:rPr>
          <w:rFonts w:ascii="Arial" w:eastAsiaTheme="minorHAnsi" w:hAnsi="Arial" w:cs="Arial"/>
          <w:sz w:val="24"/>
          <w:szCs w:val="24"/>
        </w:rPr>
        <w:t>s</w:t>
      </w:r>
      <w:r w:rsidRPr="001B3C23">
        <w:rPr>
          <w:rFonts w:ascii="Arial" w:eastAsiaTheme="minorHAnsi" w:hAnsi="Arial" w:cs="Arial"/>
          <w:sz w:val="24"/>
          <w:szCs w:val="24"/>
        </w:rPr>
        <w:t xml:space="preserve"> new staff in protocols, policies, and use of Sara Alert</w:t>
      </w:r>
      <w:r w:rsidR="005332A4">
        <w:rPr>
          <w:rFonts w:ascii="Arial" w:eastAsiaTheme="minorHAnsi" w:hAnsi="Arial" w:cs="Arial"/>
          <w:sz w:val="24"/>
          <w:szCs w:val="24"/>
        </w:rPr>
        <w:t>.</w:t>
      </w:r>
    </w:p>
    <w:p w14:paraId="54718AC7" w14:textId="77777777" w:rsidR="001B3C23" w:rsidRPr="001B3C23" w:rsidRDefault="001B3C23" w:rsidP="000F5CDC">
      <w:pPr>
        <w:widowControl/>
        <w:autoSpaceDE/>
        <w:autoSpaceDN/>
        <w:ind w:left="720"/>
        <w:contextualSpacing/>
        <w:rPr>
          <w:rFonts w:ascii="Arial" w:hAnsi="Arial" w:cs="Arial"/>
          <w:b/>
          <w:bCs/>
          <w:sz w:val="24"/>
          <w:szCs w:val="24"/>
        </w:rPr>
      </w:pPr>
    </w:p>
    <w:p w14:paraId="4DD314F9" w14:textId="41DA6C77" w:rsidR="001B3C23" w:rsidRPr="0014491E" w:rsidRDefault="001B3C23" w:rsidP="00855C5A">
      <w:pPr>
        <w:widowControl/>
        <w:numPr>
          <w:ilvl w:val="0"/>
          <w:numId w:val="7"/>
        </w:numPr>
        <w:autoSpaceDE/>
        <w:autoSpaceDN/>
        <w:ind w:left="720"/>
        <w:contextualSpacing/>
        <w:rPr>
          <w:rFonts w:ascii="Arial" w:hAnsi="Arial" w:cs="Arial"/>
          <w:b/>
          <w:bCs/>
          <w:sz w:val="24"/>
          <w:szCs w:val="24"/>
        </w:rPr>
      </w:pPr>
      <w:r w:rsidRPr="00601A55">
        <w:rPr>
          <w:rFonts w:ascii="Arial" w:eastAsiaTheme="minorHAnsi" w:hAnsi="Arial" w:cs="Arial"/>
          <w:sz w:val="24"/>
          <w:szCs w:val="24"/>
        </w:rPr>
        <w:t>Provide Informatics Epidemiology services</w:t>
      </w:r>
      <w:r w:rsidR="0014491E">
        <w:rPr>
          <w:rFonts w:ascii="Arial" w:eastAsiaTheme="minorHAnsi" w:hAnsi="Arial" w:cs="Arial"/>
          <w:sz w:val="24"/>
          <w:szCs w:val="24"/>
        </w:rPr>
        <w:t xml:space="preserve"> at 286 Water Street, Augusta, Maine by:</w:t>
      </w:r>
    </w:p>
    <w:p w14:paraId="595E725B" w14:textId="7905E6E4" w:rsidR="0014491E" w:rsidRPr="00601A55" w:rsidRDefault="0014491E" w:rsidP="00855C5A">
      <w:pPr>
        <w:numPr>
          <w:ilvl w:val="1"/>
          <w:numId w:val="7"/>
        </w:numPr>
        <w:ind w:left="1080"/>
        <w:contextualSpacing/>
        <w:rPr>
          <w:rFonts w:ascii="Arial" w:eastAsiaTheme="minorHAnsi" w:hAnsi="Arial" w:cs="Arial"/>
          <w:b/>
          <w:sz w:val="24"/>
          <w:szCs w:val="24"/>
        </w:rPr>
      </w:pPr>
      <w:r w:rsidRPr="00601A55">
        <w:rPr>
          <w:rFonts w:ascii="Arial" w:eastAsiaTheme="minorHAnsi" w:hAnsi="Arial" w:cs="Arial"/>
          <w:sz w:val="24"/>
          <w:szCs w:val="24"/>
        </w:rPr>
        <w:t xml:space="preserve">Ensuring </w:t>
      </w:r>
      <w:r>
        <w:rPr>
          <w:rFonts w:ascii="Arial" w:eastAsiaTheme="minorHAnsi" w:hAnsi="Arial" w:cs="Arial"/>
          <w:sz w:val="24"/>
          <w:szCs w:val="24"/>
        </w:rPr>
        <w:t>accuracy of</w:t>
      </w:r>
      <w:r w:rsidRPr="00601A55">
        <w:rPr>
          <w:rFonts w:ascii="Arial" w:eastAsiaTheme="minorHAnsi" w:hAnsi="Arial" w:cs="Arial"/>
          <w:sz w:val="24"/>
          <w:szCs w:val="24"/>
        </w:rPr>
        <w:t xml:space="preserve"> COVID-19 data by:</w:t>
      </w:r>
    </w:p>
    <w:p w14:paraId="1755EEB1" w14:textId="72940F23" w:rsidR="0014491E" w:rsidRPr="00601A55" w:rsidRDefault="0014491E" w:rsidP="00855C5A">
      <w:pPr>
        <w:numPr>
          <w:ilvl w:val="2"/>
          <w:numId w:val="7"/>
        </w:numPr>
        <w:ind w:left="1620"/>
        <w:contextualSpacing/>
        <w:rPr>
          <w:rFonts w:ascii="Arial" w:eastAsiaTheme="minorHAnsi" w:hAnsi="Arial" w:cs="Arial"/>
          <w:sz w:val="24"/>
          <w:szCs w:val="24"/>
        </w:rPr>
      </w:pPr>
      <w:r w:rsidRPr="00601A55">
        <w:rPr>
          <w:rFonts w:ascii="Arial" w:eastAsiaTheme="minorHAnsi" w:hAnsi="Arial" w:cs="Arial"/>
          <w:sz w:val="24"/>
          <w:szCs w:val="24"/>
        </w:rPr>
        <w:t>Perform</w:t>
      </w:r>
      <w:r w:rsidR="004E6E2C">
        <w:rPr>
          <w:rFonts w:ascii="Arial" w:eastAsiaTheme="minorHAnsi" w:hAnsi="Arial" w:cs="Arial"/>
          <w:sz w:val="24"/>
          <w:szCs w:val="24"/>
        </w:rPr>
        <w:t>ing</w:t>
      </w:r>
      <w:r w:rsidRPr="00601A55">
        <w:rPr>
          <w:rFonts w:ascii="Arial" w:eastAsiaTheme="minorHAnsi" w:hAnsi="Arial" w:cs="Arial"/>
          <w:sz w:val="24"/>
          <w:szCs w:val="24"/>
        </w:rPr>
        <w:t xml:space="preserve"> data analysis using statistical </w:t>
      </w:r>
      <w:r w:rsidR="004E6E2C">
        <w:rPr>
          <w:rFonts w:ascii="Arial" w:eastAsiaTheme="minorHAnsi" w:hAnsi="Arial" w:cs="Arial"/>
          <w:sz w:val="24"/>
          <w:szCs w:val="24"/>
        </w:rPr>
        <w:t>software.</w:t>
      </w:r>
    </w:p>
    <w:p w14:paraId="56B2C9C7" w14:textId="77777777" w:rsidR="0014491E" w:rsidRPr="00601A55" w:rsidRDefault="0014491E" w:rsidP="00855C5A">
      <w:pPr>
        <w:numPr>
          <w:ilvl w:val="2"/>
          <w:numId w:val="7"/>
        </w:numPr>
        <w:ind w:left="1620"/>
        <w:contextualSpacing/>
        <w:rPr>
          <w:rFonts w:ascii="Arial" w:eastAsiaTheme="minorHAnsi" w:hAnsi="Arial" w:cs="Arial"/>
          <w:sz w:val="24"/>
          <w:szCs w:val="24"/>
        </w:rPr>
      </w:pPr>
      <w:r w:rsidRPr="00601A55">
        <w:rPr>
          <w:rFonts w:ascii="Arial" w:hAnsi="Arial" w:cs="Arial"/>
          <w:sz w:val="24"/>
          <w:szCs w:val="24"/>
        </w:rPr>
        <w:t>Monitoring, cleaning, and analyzing Infectious Disease Surveillance data, preparing reports, and distributing data in a standardized way, including responding to data requests.</w:t>
      </w:r>
    </w:p>
    <w:p w14:paraId="23F3AA17" w14:textId="77777777" w:rsidR="0014491E" w:rsidRPr="00601A55" w:rsidRDefault="0014491E" w:rsidP="00855C5A">
      <w:pPr>
        <w:numPr>
          <w:ilvl w:val="2"/>
          <w:numId w:val="7"/>
        </w:numPr>
        <w:ind w:left="1620"/>
        <w:contextualSpacing/>
        <w:rPr>
          <w:rFonts w:ascii="Arial" w:eastAsiaTheme="minorHAnsi" w:hAnsi="Arial" w:cs="Arial"/>
          <w:sz w:val="24"/>
          <w:szCs w:val="24"/>
        </w:rPr>
      </w:pPr>
      <w:r w:rsidRPr="00601A55">
        <w:rPr>
          <w:rFonts w:ascii="Arial" w:eastAsiaTheme="minorHAnsi" w:hAnsi="Arial" w:cs="Arial"/>
          <w:sz w:val="24"/>
          <w:szCs w:val="24"/>
        </w:rPr>
        <w:t xml:space="preserve">Contributing to Electronic Laboratory Report implementation, Syndromic Surveillance, and development of Electronic Surveillance Systems. </w:t>
      </w:r>
    </w:p>
    <w:p w14:paraId="55D1032E" w14:textId="77777777" w:rsidR="0014491E" w:rsidRPr="00601A55" w:rsidRDefault="0014491E" w:rsidP="00855C5A">
      <w:pPr>
        <w:numPr>
          <w:ilvl w:val="2"/>
          <w:numId w:val="7"/>
        </w:numPr>
        <w:ind w:left="1620"/>
        <w:contextualSpacing/>
        <w:rPr>
          <w:rFonts w:ascii="Arial" w:eastAsiaTheme="minorHAnsi" w:hAnsi="Arial" w:cs="Arial"/>
          <w:sz w:val="24"/>
          <w:szCs w:val="24"/>
        </w:rPr>
      </w:pPr>
      <w:r w:rsidRPr="00601A55">
        <w:rPr>
          <w:rFonts w:ascii="Arial" w:eastAsiaTheme="minorHAnsi" w:hAnsi="Arial" w:cs="Arial"/>
          <w:sz w:val="24"/>
          <w:szCs w:val="24"/>
        </w:rPr>
        <w:t>Ensure data streams and data visualizations for the website are up to date and accurate</w:t>
      </w:r>
    </w:p>
    <w:p w14:paraId="4E73D8D9" w14:textId="77777777" w:rsidR="0014491E" w:rsidRPr="00601A55" w:rsidRDefault="0014491E" w:rsidP="00855C5A">
      <w:pPr>
        <w:numPr>
          <w:ilvl w:val="2"/>
          <w:numId w:val="7"/>
        </w:numPr>
        <w:ind w:left="1620"/>
        <w:contextualSpacing/>
        <w:rPr>
          <w:rFonts w:ascii="Arial" w:eastAsiaTheme="minorHAnsi" w:hAnsi="Arial" w:cs="Arial"/>
          <w:sz w:val="24"/>
          <w:szCs w:val="24"/>
        </w:rPr>
      </w:pPr>
      <w:r w:rsidRPr="00601A55">
        <w:rPr>
          <w:rFonts w:ascii="Arial" w:eastAsiaTheme="minorHAnsi" w:hAnsi="Arial" w:cs="Arial"/>
          <w:sz w:val="24"/>
          <w:szCs w:val="24"/>
        </w:rPr>
        <w:t>Responding to data requests</w:t>
      </w:r>
    </w:p>
    <w:p w14:paraId="0774D4A7" w14:textId="77777777" w:rsidR="0014491E" w:rsidRPr="001B3C23" w:rsidRDefault="0014491E" w:rsidP="000F5CDC">
      <w:pPr>
        <w:widowControl/>
        <w:autoSpaceDE/>
        <w:autoSpaceDN/>
        <w:ind w:left="720"/>
        <w:contextualSpacing/>
        <w:rPr>
          <w:rFonts w:ascii="Arial" w:hAnsi="Arial" w:cs="Arial"/>
          <w:b/>
          <w:bCs/>
          <w:sz w:val="24"/>
          <w:szCs w:val="24"/>
        </w:rPr>
      </w:pPr>
    </w:p>
    <w:p w14:paraId="08FA30D7" w14:textId="336143CB" w:rsidR="001B3C23" w:rsidRPr="005030DA" w:rsidRDefault="001B3C23" w:rsidP="00855C5A">
      <w:pPr>
        <w:widowControl/>
        <w:numPr>
          <w:ilvl w:val="0"/>
          <w:numId w:val="7"/>
        </w:numPr>
        <w:autoSpaceDE/>
        <w:autoSpaceDN/>
        <w:ind w:left="720"/>
        <w:contextualSpacing/>
        <w:rPr>
          <w:rFonts w:ascii="Arial" w:hAnsi="Arial" w:cs="Arial"/>
          <w:b/>
          <w:bCs/>
          <w:sz w:val="24"/>
          <w:szCs w:val="24"/>
        </w:rPr>
      </w:pPr>
      <w:r w:rsidRPr="00601A55">
        <w:rPr>
          <w:rFonts w:ascii="Arial" w:hAnsi="Arial" w:cs="Arial"/>
          <w:sz w:val="24"/>
          <w:szCs w:val="24"/>
        </w:rPr>
        <w:t>Provide Informatics Coordination services</w:t>
      </w:r>
      <w:r w:rsidR="005030DA">
        <w:rPr>
          <w:rFonts w:ascii="Arial" w:hAnsi="Arial" w:cs="Arial"/>
          <w:sz w:val="24"/>
          <w:szCs w:val="24"/>
        </w:rPr>
        <w:t xml:space="preserve"> at 286 Water Street, Augusta, Maine through:</w:t>
      </w:r>
    </w:p>
    <w:p w14:paraId="5EDA23C0" w14:textId="1BE17198" w:rsidR="005030DA" w:rsidRPr="00601A55" w:rsidRDefault="005030DA" w:rsidP="00855C5A">
      <w:pPr>
        <w:numPr>
          <w:ilvl w:val="1"/>
          <w:numId w:val="7"/>
        </w:numPr>
        <w:ind w:left="1080"/>
        <w:contextualSpacing/>
        <w:rPr>
          <w:rFonts w:ascii="Arial" w:hAnsi="Arial" w:cs="Arial"/>
          <w:sz w:val="24"/>
          <w:szCs w:val="24"/>
        </w:rPr>
      </w:pPr>
      <w:r w:rsidRPr="00601A55">
        <w:rPr>
          <w:rFonts w:ascii="Arial" w:hAnsi="Arial" w:cs="Arial"/>
          <w:sz w:val="24"/>
          <w:szCs w:val="24"/>
        </w:rPr>
        <w:t>Electronic Case Reporting Coordinat</w:t>
      </w:r>
      <w:r>
        <w:rPr>
          <w:rFonts w:ascii="Arial" w:hAnsi="Arial" w:cs="Arial"/>
          <w:sz w:val="24"/>
          <w:szCs w:val="24"/>
        </w:rPr>
        <w:t>ion by:</w:t>
      </w:r>
    </w:p>
    <w:p w14:paraId="719A6546" w14:textId="32CF9AA7" w:rsidR="005030DA" w:rsidRPr="00601A55" w:rsidRDefault="005030DA" w:rsidP="00855C5A">
      <w:pPr>
        <w:numPr>
          <w:ilvl w:val="2"/>
          <w:numId w:val="7"/>
        </w:numPr>
        <w:ind w:left="1620"/>
        <w:contextualSpacing/>
        <w:rPr>
          <w:rFonts w:ascii="Arial" w:hAnsi="Arial" w:cs="Arial"/>
          <w:sz w:val="24"/>
          <w:szCs w:val="24"/>
        </w:rPr>
      </w:pPr>
      <w:r w:rsidRPr="00601A55">
        <w:rPr>
          <w:rFonts w:ascii="Arial" w:hAnsi="Arial" w:cs="Arial"/>
          <w:sz w:val="24"/>
          <w:szCs w:val="24"/>
        </w:rPr>
        <w:t>Recruiting organizations to report electronically</w:t>
      </w:r>
      <w:r>
        <w:rPr>
          <w:rFonts w:ascii="Arial" w:hAnsi="Arial" w:cs="Arial"/>
          <w:sz w:val="24"/>
          <w:szCs w:val="24"/>
        </w:rPr>
        <w:t>.</w:t>
      </w:r>
    </w:p>
    <w:p w14:paraId="4B2C2E2F" w14:textId="616CC89D" w:rsidR="005030DA" w:rsidRPr="00601A55" w:rsidRDefault="005030DA" w:rsidP="00855C5A">
      <w:pPr>
        <w:numPr>
          <w:ilvl w:val="2"/>
          <w:numId w:val="7"/>
        </w:numPr>
        <w:ind w:left="1620"/>
        <w:contextualSpacing/>
        <w:rPr>
          <w:rFonts w:ascii="Arial" w:hAnsi="Arial" w:cs="Arial"/>
          <w:sz w:val="24"/>
          <w:szCs w:val="24"/>
        </w:rPr>
      </w:pPr>
      <w:r w:rsidRPr="00601A55">
        <w:rPr>
          <w:rFonts w:ascii="Arial" w:hAnsi="Arial" w:cs="Arial"/>
          <w:sz w:val="24"/>
          <w:szCs w:val="24"/>
        </w:rPr>
        <w:t>Onboarding facilities to the RCKMS platform</w:t>
      </w:r>
      <w:r>
        <w:rPr>
          <w:rFonts w:ascii="Arial" w:hAnsi="Arial" w:cs="Arial"/>
          <w:sz w:val="24"/>
          <w:szCs w:val="24"/>
        </w:rPr>
        <w:t>.</w:t>
      </w:r>
    </w:p>
    <w:p w14:paraId="78F48F5F" w14:textId="492F6C1F" w:rsidR="005030DA" w:rsidRPr="00601A55" w:rsidRDefault="005030DA" w:rsidP="00855C5A">
      <w:pPr>
        <w:numPr>
          <w:ilvl w:val="2"/>
          <w:numId w:val="7"/>
        </w:numPr>
        <w:ind w:left="1620"/>
        <w:contextualSpacing/>
        <w:rPr>
          <w:rFonts w:ascii="Arial" w:hAnsi="Arial" w:cs="Arial"/>
          <w:sz w:val="24"/>
          <w:szCs w:val="24"/>
        </w:rPr>
      </w:pPr>
      <w:r w:rsidRPr="00601A55">
        <w:rPr>
          <w:rFonts w:ascii="Arial" w:hAnsi="Arial" w:cs="Arial"/>
          <w:sz w:val="24"/>
          <w:szCs w:val="24"/>
        </w:rPr>
        <w:t>Perform</w:t>
      </w:r>
      <w:r>
        <w:rPr>
          <w:rFonts w:ascii="Arial" w:hAnsi="Arial" w:cs="Arial"/>
          <w:sz w:val="24"/>
          <w:szCs w:val="24"/>
        </w:rPr>
        <w:t>ing</w:t>
      </w:r>
      <w:r w:rsidRPr="00601A55">
        <w:rPr>
          <w:rFonts w:ascii="Arial" w:hAnsi="Arial" w:cs="Arial"/>
          <w:sz w:val="24"/>
          <w:szCs w:val="24"/>
        </w:rPr>
        <w:t xml:space="preserve"> validation on incoming messages</w:t>
      </w:r>
      <w:r>
        <w:rPr>
          <w:rFonts w:ascii="Arial" w:hAnsi="Arial" w:cs="Arial"/>
          <w:sz w:val="24"/>
          <w:szCs w:val="24"/>
        </w:rPr>
        <w:t>.</w:t>
      </w:r>
    </w:p>
    <w:p w14:paraId="592D2898" w14:textId="3B53CFB5" w:rsidR="005030DA" w:rsidRPr="00601A55" w:rsidRDefault="005030DA" w:rsidP="00855C5A">
      <w:pPr>
        <w:numPr>
          <w:ilvl w:val="2"/>
          <w:numId w:val="7"/>
        </w:numPr>
        <w:ind w:left="1620"/>
        <w:contextualSpacing/>
        <w:rPr>
          <w:rFonts w:ascii="Arial" w:hAnsi="Arial" w:cs="Arial"/>
          <w:sz w:val="24"/>
          <w:szCs w:val="24"/>
        </w:rPr>
      </w:pPr>
      <w:r w:rsidRPr="00601A55">
        <w:rPr>
          <w:rFonts w:ascii="Arial" w:hAnsi="Arial" w:cs="Arial"/>
          <w:sz w:val="24"/>
          <w:szCs w:val="24"/>
        </w:rPr>
        <w:t>Finalizing facility transition to production messages</w:t>
      </w:r>
      <w:r>
        <w:rPr>
          <w:rFonts w:ascii="Arial" w:hAnsi="Arial" w:cs="Arial"/>
          <w:sz w:val="24"/>
          <w:szCs w:val="24"/>
        </w:rPr>
        <w:t>.</w:t>
      </w:r>
    </w:p>
    <w:p w14:paraId="76F0D2F1" w14:textId="3EFEDF66" w:rsidR="005030DA" w:rsidRPr="00601A55" w:rsidRDefault="005030DA" w:rsidP="00855C5A">
      <w:pPr>
        <w:numPr>
          <w:ilvl w:val="1"/>
          <w:numId w:val="7"/>
        </w:numPr>
        <w:ind w:left="1080"/>
        <w:contextualSpacing/>
        <w:rPr>
          <w:rFonts w:ascii="Arial" w:hAnsi="Arial" w:cs="Arial"/>
          <w:sz w:val="24"/>
          <w:szCs w:val="24"/>
        </w:rPr>
      </w:pPr>
      <w:r w:rsidRPr="00601A55">
        <w:rPr>
          <w:rFonts w:ascii="Arial" w:hAnsi="Arial" w:cs="Arial"/>
          <w:sz w:val="24"/>
          <w:szCs w:val="24"/>
        </w:rPr>
        <w:t>Informatics Project Coordinat</w:t>
      </w:r>
      <w:r>
        <w:rPr>
          <w:rFonts w:ascii="Arial" w:hAnsi="Arial" w:cs="Arial"/>
          <w:sz w:val="24"/>
          <w:szCs w:val="24"/>
        </w:rPr>
        <w:t>ion by:</w:t>
      </w:r>
    </w:p>
    <w:p w14:paraId="0FD95EEA" w14:textId="536337CA" w:rsidR="005030DA" w:rsidRPr="00601A55" w:rsidRDefault="005030DA" w:rsidP="00855C5A">
      <w:pPr>
        <w:numPr>
          <w:ilvl w:val="2"/>
          <w:numId w:val="7"/>
        </w:numPr>
        <w:ind w:left="1620"/>
        <w:contextualSpacing/>
        <w:rPr>
          <w:rFonts w:ascii="Arial" w:hAnsi="Arial" w:cs="Arial"/>
          <w:sz w:val="24"/>
          <w:szCs w:val="24"/>
        </w:rPr>
      </w:pPr>
      <w:r w:rsidRPr="00601A55">
        <w:rPr>
          <w:rFonts w:ascii="Arial" w:hAnsi="Arial" w:cs="Arial"/>
          <w:sz w:val="24"/>
          <w:szCs w:val="24"/>
        </w:rPr>
        <w:t>Track</w:t>
      </w:r>
      <w:r>
        <w:rPr>
          <w:rFonts w:ascii="Arial" w:hAnsi="Arial" w:cs="Arial"/>
          <w:sz w:val="24"/>
          <w:szCs w:val="24"/>
        </w:rPr>
        <w:t>ing</w:t>
      </w:r>
      <w:r w:rsidRPr="00601A55">
        <w:rPr>
          <w:rFonts w:ascii="Arial" w:hAnsi="Arial" w:cs="Arial"/>
          <w:sz w:val="24"/>
          <w:szCs w:val="24"/>
        </w:rPr>
        <w:t xml:space="preserve"> all project details within the JIRA system</w:t>
      </w:r>
      <w:r>
        <w:rPr>
          <w:rFonts w:ascii="Arial" w:hAnsi="Arial" w:cs="Arial"/>
          <w:sz w:val="24"/>
          <w:szCs w:val="24"/>
        </w:rPr>
        <w:t>.</w:t>
      </w:r>
    </w:p>
    <w:p w14:paraId="211AF81F" w14:textId="14E00788" w:rsidR="005030DA" w:rsidRPr="00601A55" w:rsidRDefault="005030DA" w:rsidP="00855C5A">
      <w:pPr>
        <w:numPr>
          <w:ilvl w:val="2"/>
          <w:numId w:val="7"/>
        </w:numPr>
        <w:ind w:left="1620"/>
        <w:contextualSpacing/>
        <w:rPr>
          <w:rFonts w:ascii="Arial" w:hAnsi="Arial" w:cs="Arial"/>
          <w:sz w:val="24"/>
          <w:szCs w:val="24"/>
        </w:rPr>
      </w:pPr>
      <w:r w:rsidRPr="00601A55">
        <w:rPr>
          <w:rFonts w:ascii="Arial" w:hAnsi="Arial" w:cs="Arial"/>
          <w:sz w:val="24"/>
          <w:szCs w:val="24"/>
        </w:rPr>
        <w:t>Ensur</w:t>
      </w:r>
      <w:r>
        <w:rPr>
          <w:rFonts w:ascii="Arial" w:hAnsi="Arial" w:cs="Arial"/>
          <w:sz w:val="24"/>
          <w:szCs w:val="24"/>
        </w:rPr>
        <w:t>ing</w:t>
      </w:r>
      <w:r w:rsidRPr="00601A55">
        <w:rPr>
          <w:rFonts w:ascii="Arial" w:hAnsi="Arial" w:cs="Arial"/>
          <w:sz w:val="24"/>
          <w:szCs w:val="24"/>
        </w:rPr>
        <w:t xml:space="preserve"> staff are meeting </w:t>
      </w:r>
      <w:r>
        <w:rPr>
          <w:rFonts w:ascii="Arial" w:hAnsi="Arial" w:cs="Arial"/>
          <w:sz w:val="24"/>
          <w:szCs w:val="24"/>
        </w:rPr>
        <w:t>necessary</w:t>
      </w:r>
      <w:r w:rsidRPr="00601A55">
        <w:rPr>
          <w:rFonts w:ascii="Arial" w:hAnsi="Arial" w:cs="Arial"/>
          <w:sz w:val="24"/>
          <w:szCs w:val="24"/>
        </w:rPr>
        <w:t xml:space="preserve"> timelines</w:t>
      </w:r>
      <w:r>
        <w:rPr>
          <w:rFonts w:ascii="Arial" w:hAnsi="Arial" w:cs="Arial"/>
          <w:sz w:val="24"/>
          <w:szCs w:val="24"/>
        </w:rPr>
        <w:t>.</w:t>
      </w:r>
    </w:p>
    <w:p w14:paraId="22AD912F" w14:textId="718DB1B6" w:rsidR="005030DA" w:rsidRPr="00601A55" w:rsidRDefault="005030DA" w:rsidP="00855C5A">
      <w:pPr>
        <w:numPr>
          <w:ilvl w:val="2"/>
          <w:numId w:val="7"/>
        </w:numPr>
        <w:ind w:left="1620"/>
        <w:contextualSpacing/>
        <w:rPr>
          <w:rFonts w:ascii="Arial" w:hAnsi="Arial" w:cs="Arial"/>
          <w:sz w:val="24"/>
          <w:szCs w:val="24"/>
        </w:rPr>
      </w:pPr>
      <w:r w:rsidRPr="00601A55">
        <w:rPr>
          <w:rFonts w:ascii="Arial" w:hAnsi="Arial" w:cs="Arial"/>
          <w:sz w:val="24"/>
          <w:szCs w:val="24"/>
        </w:rPr>
        <w:t>Coordinat</w:t>
      </w:r>
      <w:r>
        <w:rPr>
          <w:rFonts w:ascii="Arial" w:hAnsi="Arial" w:cs="Arial"/>
          <w:sz w:val="24"/>
          <w:szCs w:val="24"/>
        </w:rPr>
        <w:t>ing</w:t>
      </w:r>
      <w:r w:rsidRPr="00601A55">
        <w:rPr>
          <w:rFonts w:ascii="Arial" w:hAnsi="Arial" w:cs="Arial"/>
          <w:sz w:val="24"/>
          <w:szCs w:val="24"/>
        </w:rPr>
        <w:t xml:space="preserve"> routine meetings with Informatics Team</w:t>
      </w:r>
      <w:r>
        <w:rPr>
          <w:rFonts w:ascii="Arial" w:hAnsi="Arial" w:cs="Arial"/>
          <w:sz w:val="24"/>
          <w:szCs w:val="24"/>
        </w:rPr>
        <w:t>.</w:t>
      </w:r>
    </w:p>
    <w:p w14:paraId="77A77C55" w14:textId="170FFE08" w:rsidR="005030DA" w:rsidRPr="00601A55" w:rsidRDefault="005030DA" w:rsidP="00855C5A">
      <w:pPr>
        <w:numPr>
          <w:ilvl w:val="2"/>
          <w:numId w:val="7"/>
        </w:numPr>
        <w:ind w:left="1620"/>
        <w:contextualSpacing/>
        <w:rPr>
          <w:rFonts w:ascii="Arial" w:hAnsi="Arial" w:cs="Arial"/>
          <w:sz w:val="24"/>
          <w:szCs w:val="24"/>
        </w:rPr>
      </w:pPr>
      <w:r w:rsidRPr="00601A55">
        <w:rPr>
          <w:rFonts w:ascii="Arial" w:hAnsi="Arial" w:cs="Arial"/>
          <w:sz w:val="24"/>
          <w:szCs w:val="24"/>
        </w:rPr>
        <w:t>Support</w:t>
      </w:r>
      <w:r>
        <w:rPr>
          <w:rFonts w:ascii="Arial" w:hAnsi="Arial" w:cs="Arial"/>
          <w:sz w:val="24"/>
          <w:szCs w:val="24"/>
        </w:rPr>
        <w:t>ing</w:t>
      </w:r>
      <w:r w:rsidRPr="00601A55">
        <w:rPr>
          <w:rFonts w:ascii="Arial" w:hAnsi="Arial" w:cs="Arial"/>
          <w:sz w:val="24"/>
          <w:szCs w:val="24"/>
        </w:rPr>
        <w:t xml:space="preserve"> informatics grant writing and performance measure reporting</w:t>
      </w:r>
      <w:r>
        <w:rPr>
          <w:rFonts w:ascii="Arial" w:hAnsi="Arial" w:cs="Arial"/>
          <w:sz w:val="24"/>
          <w:szCs w:val="24"/>
        </w:rPr>
        <w:t>.</w:t>
      </w:r>
    </w:p>
    <w:p w14:paraId="0206EDB7" w14:textId="2F9ACACB" w:rsidR="00D516D3" w:rsidRDefault="00D516D3" w:rsidP="000F5CDC">
      <w:pPr>
        <w:widowControl/>
        <w:autoSpaceDE/>
        <w:autoSpaceDN/>
        <w:rPr>
          <w:rFonts w:ascii="Arial" w:hAnsi="Arial" w:cs="Arial"/>
          <w:b/>
          <w:bCs/>
          <w:sz w:val="24"/>
          <w:szCs w:val="24"/>
        </w:rPr>
      </w:pPr>
    </w:p>
    <w:p w14:paraId="4EA92937" w14:textId="2751EA15" w:rsidR="001B3C23" w:rsidRPr="007770F1" w:rsidRDefault="001B3C23" w:rsidP="00855C5A">
      <w:pPr>
        <w:widowControl/>
        <w:numPr>
          <w:ilvl w:val="0"/>
          <w:numId w:val="7"/>
        </w:numPr>
        <w:autoSpaceDE/>
        <w:autoSpaceDN/>
        <w:ind w:left="720"/>
        <w:contextualSpacing/>
        <w:rPr>
          <w:rFonts w:ascii="Arial" w:hAnsi="Arial" w:cs="Arial"/>
          <w:b/>
          <w:bCs/>
          <w:sz w:val="24"/>
          <w:szCs w:val="24"/>
        </w:rPr>
      </w:pPr>
      <w:r w:rsidRPr="00601A55">
        <w:rPr>
          <w:rFonts w:ascii="Arial" w:hAnsi="Arial" w:cs="Arial"/>
          <w:sz w:val="24"/>
          <w:szCs w:val="24"/>
        </w:rPr>
        <w:t>Provide Grant Coordination services</w:t>
      </w:r>
      <w:r w:rsidR="007770F1">
        <w:rPr>
          <w:rFonts w:ascii="Arial" w:hAnsi="Arial" w:cs="Arial"/>
          <w:sz w:val="24"/>
          <w:szCs w:val="24"/>
        </w:rPr>
        <w:t xml:space="preserve"> through:</w:t>
      </w:r>
    </w:p>
    <w:p w14:paraId="41EB96CC" w14:textId="0C8DEB98" w:rsidR="007770F1" w:rsidRPr="007770F1" w:rsidRDefault="007770F1" w:rsidP="00855C5A">
      <w:pPr>
        <w:widowControl/>
        <w:numPr>
          <w:ilvl w:val="0"/>
          <w:numId w:val="14"/>
        </w:numPr>
        <w:autoSpaceDE/>
        <w:autoSpaceDN/>
        <w:ind w:left="1080"/>
        <w:contextualSpacing/>
        <w:rPr>
          <w:rFonts w:ascii="Arial" w:hAnsi="Arial" w:cs="Arial"/>
          <w:sz w:val="24"/>
          <w:szCs w:val="24"/>
        </w:rPr>
      </w:pPr>
      <w:r w:rsidRPr="007770F1">
        <w:rPr>
          <w:rFonts w:ascii="Arial" w:hAnsi="Arial" w:cs="Arial"/>
          <w:sz w:val="24"/>
          <w:szCs w:val="24"/>
        </w:rPr>
        <w:t xml:space="preserve">Grant Management </w:t>
      </w:r>
      <w:r>
        <w:rPr>
          <w:rFonts w:ascii="Arial" w:hAnsi="Arial" w:cs="Arial"/>
          <w:sz w:val="24"/>
          <w:szCs w:val="24"/>
        </w:rPr>
        <w:t xml:space="preserve">at 286 Water Street, Augusta, Maine </w:t>
      </w:r>
      <w:r w:rsidRPr="007770F1">
        <w:rPr>
          <w:rFonts w:ascii="Arial" w:hAnsi="Arial" w:cs="Arial"/>
          <w:sz w:val="24"/>
          <w:szCs w:val="24"/>
        </w:rPr>
        <w:t>by:</w:t>
      </w:r>
    </w:p>
    <w:p w14:paraId="0604EE5F" w14:textId="47FE2B09" w:rsidR="007770F1" w:rsidRPr="007770F1" w:rsidRDefault="007770F1" w:rsidP="00855C5A">
      <w:pPr>
        <w:widowControl/>
        <w:numPr>
          <w:ilvl w:val="5"/>
          <w:numId w:val="15"/>
        </w:numPr>
        <w:autoSpaceDE/>
        <w:autoSpaceDN/>
        <w:ind w:left="1620"/>
        <w:contextualSpacing/>
        <w:rPr>
          <w:rFonts w:ascii="Arial" w:hAnsi="Arial" w:cs="Arial"/>
          <w:sz w:val="24"/>
          <w:szCs w:val="24"/>
        </w:rPr>
      </w:pPr>
      <w:r w:rsidRPr="007770F1">
        <w:rPr>
          <w:rFonts w:ascii="Arial" w:hAnsi="Arial" w:cs="Arial"/>
          <w:sz w:val="24"/>
          <w:szCs w:val="24"/>
        </w:rPr>
        <w:t>Ensur</w:t>
      </w:r>
      <w:r>
        <w:rPr>
          <w:rFonts w:ascii="Arial" w:hAnsi="Arial" w:cs="Arial"/>
          <w:sz w:val="24"/>
          <w:szCs w:val="24"/>
        </w:rPr>
        <w:t>ing</w:t>
      </w:r>
      <w:r w:rsidRPr="007770F1">
        <w:rPr>
          <w:rFonts w:ascii="Arial" w:hAnsi="Arial" w:cs="Arial"/>
          <w:sz w:val="24"/>
          <w:szCs w:val="24"/>
        </w:rPr>
        <w:t xml:space="preserve"> all federal grant requirements are </w:t>
      </w:r>
      <w:r>
        <w:rPr>
          <w:rFonts w:ascii="Arial" w:hAnsi="Arial" w:cs="Arial"/>
          <w:sz w:val="24"/>
          <w:szCs w:val="24"/>
        </w:rPr>
        <w:t>timely met.</w:t>
      </w:r>
    </w:p>
    <w:p w14:paraId="06397953" w14:textId="7E13B0C3" w:rsidR="007770F1" w:rsidRPr="007770F1" w:rsidRDefault="007770F1" w:rsidP="00855C5A">
      <w:pPr>
        <w:widowControl/>
        <w:numPr>
          <w:ilvl w:val="5"/>
          <w:numId w:val="15"/>
        </w:numPr>
        <w:autoSpaceDE/>
        <w:autoSpaceDN/>
        <w:ind w:left="1620"/>
        <w:contextualSpacing/>
        <w:rPr>
          <w:rFonts w:ascii="Arial" w:hAnsi="Arial" w:cs="Arial"/>
          <w:sz w:val="24"/>
          <w:szCs w:val="24"/>
        </w:rPr>
      </w:pPr>
      <w:r w:rsidRPr="007770F1">
        <w:rPr>
          <w:rFonts w:ascii="Arial" w:hAnsi="Arial" w:cs="Arial"/>
          <w:sz w:val="24"/>
          <w:szCs w:val="24"/>
        </w:rPr>
        <w:t>Enter</w:t>
      </w:r>
      <w:r>
        <w:rPr>
          <w:rFonts w:ascii="Arial" w:hAnsi="Arial" w:cs="Arial"/>
          <w:sz w:val="24"/>
          <w:szCs w:val="24"/>
        </w:rPr>
        <w:t>ing</w:t>
      </w:r>
      <w:r w:rsidRPr="007770F1">
        <w:rPr>
          <w:rFonts w:ascii="Arial" w:hAnsi="Arial" w:cs="Arial"/>
          <w:sz w:val="24"/>
          <w:szCs w:val="24"/>
        </w:rPr>
        <w:t xml:space="preserve"> required data into federal </w:t>
      </w:r>
      <w:proofErr w:type="spellStart"/>
      <w:r w:rsidRPr="007770F1">
        <w:rPr>
          <w:rFonts w:ascii="Arial" w:hAnsi="Arial" w:cs="Arial"/>
          <w:sz w:val="24"/>
          <w:szCs w:val="24"/>
        </w:rPr>
        <w:t>REDCap</w:t>
      </w:r>
      <w:proofErr w:type="spellEnd"/>
      <w:r w:rsidRPr="007770F1">
        <w:rPr>
          <w:rFonts w:ascii="Arial" w:hAnsi="Arial" w:cs="Arial"/>
          <w:sz w:val="24"/>
          <w:szCs w:val="24"/>
        </w:rPr>
        <w:t xml:space="preserve"> system</w:t>
      </w:r>
      <w:r>
        <w:rPr>
          <w:rFonts w:ascii="Arial" w:hAnsi="Arial" w:cs="Arial"/>
          <w:sz w:val="24"/>
          <w:szCs w:val="24"/>
        </w:rPr>
        <w:t>.</w:t>
      </w:r>
    </w:p>
    <w:p w14:paraId="65F00B37" w14:textId="5655DA7D" w:rsidR="007770F1" w:rsidRPr="007770F1" w:rsidRDefault="007770F1" w:rsidP="00855C5A">
      <w:pPr>
        <w:widowControl/>
        <w:numPr>
          <w:ilvl w:val="5"/>
          <w:numId w:val="15"/>
        </w:numPr>
        <w:autoSpaceDE/>
        <w:autoSpaceDN/>
        <w:ind w:left="1620"/>
        <w:contextualSpacing/>
        <w:rPr>
          <w:rFonts w:ascii="Arial" w:hAnsi="Arial" w:cs="Arial"/>
          <w:sz w:val="24"/>
          <w:szCs w:val="24"/>
        </w:rPr>
      </w:pPr>
      <w:r w:rsidRPr="007770F1">
        <w:rPr>
          <w:rFonts w:ascii="Arial" w:hAnsi="Arial" w:cs="Arial"/>
          <w:sz w:val="24"/>
          <w:szCs w:val="24"/>
        </w:rPr>
        <w:t>Coordinat</w:t>
      </w:r>
      <w:r>
        <w:rPr>
          <w:rFonts w:ascii="Arial" w:hAnsi="Arial" w:cs="Arial"/>
          <w:sz w:val="24"/>
          <w:szCs w:val="24"/>
        </w:rPr>
        <w:t>ing</w:t>
      </w:r>
      <w:r w:rsidRPr="007770F1">
        <w:rPr>
          <w:rFonts w:ascii="Arial" w:hAnsi="Arial" w:cs="Arial"/>
          <w:sz w:val="24"/>
          <w:szCs w:val="24"/>
        </w:rPr>
        <w:t xml:space="preserve"> routine meetings of the governance team</w:t>
      </w:r>
      <w:r>
        <w:rPr>
          <w:rFonts w:ascii="Arial" w:hAnsi="Arial" w:cs="Arial"/>
          <w:sz w:val="24"/>
          <w:szCs w:val="24"/>
        </w:rPr>
        <w:t>.</w:t>
      </w:r>
    </w:p>
    <w:p w14:paraId="44EB214F" w14:textId="6830654B" w:rsidR="007770F1" w:rsidRPr="007770F1" w:rsidRDefault="007770F1" w:rsidP="00855C5A">
      <w:pPr>
        <w:widowControl/>
        <w:numPr>
          <w:ilvl w:val="5"/>
          <w:numId w:val="15"/>
        </w:numPr>
        <w:autoSpaceDE/>
        <w:autoSpaceDN/>
        <w:ind w:left="1620"/>
        <w:contextualSpacing/>
        <w:rPr>
          <w:rFonts w:ascii="Arial" w:hAnsi="Arial" w:cs="Arial"/>
          <w:sz w:val="24"/>
          <w:szCs w:val="24"/>
        </w:rPr>
      </w:pPr>
      <w:r w:rsidRPr="007770F1">
        <w:rPr>
          <w:rFonts w:ascii="Arial" w:hAnsi="Arial" w:cs="Arial"/>
          <w:sz w:val="24"/>
          <w:szCs w:val="24"/>
        </w:rPr>
        <w:t>Participat</w:t>
      </w:r>
      <w:r>
        <w:rPr>
          <w:rFonts w:ascii="Arial" w:hAnsi="Arial" w:cs="Arial"/>
          <w:sz w:val="24"/>
          <w:szCs w:val="24"/>
        </w:rPr>
        <w:t>ing</w:t>
      </w:r>
      <w:r w:rsidRPr="007770F1">
        <w:rPr>
          <w:rFonts w:ascii="Arial" w:hAnsi="Arial" w:cs="Arial"/>
          <w:sz w:val="24"/>
          <w:szCs w:val="24"/>
        </w:rPr>
        <w:t xml:space="preserve"> in federal grant calls and meetings</w:t>
      </w:r>
      <w:r>
        <w:rPr>
          <w:rFonts w:ascii="Arial" w:hAnsi="Arial" w:cs="Arial"/>
          <w:sz w:val="24"/>
          <w:szCs w:val="24"/>
        </w:rPr>
        <w:t>.</w:t>
      </w:r>
    </w:p>
    <w:p w14:paraId="0B69B5DC" w14:textId="0153F591" w:rsidR="007770F1" w:rsidRPr="007770F1" w:rsidRDefault="007770F1" w:rsidP="00855C5A">
      <w:pPr>
        <w:widowControl/>
        <w:numPr>
          <w:ilvl w:val="5"/>
          <w:numId w:val="15"/>
        </w:numPr>
        <w:autoSpaceDE/>
        <w:autoSpaceDN/>
        <w:ind w:left="1620"/>
        <w:contextualSpacing/>
        <w:rPr>
          <w:rFonts w:ascii="Arial" w:hAnsi="Arial" w:cs="Arial"/>
          <w:sz w:val="24"/>
          <w:szCs w:val="24"/>
        </w:rPr>
      </w:pPr>
      <w:r w:rsidRPr="007770F1">
        <w:rPr>
          <w:rFonts w:ascii="Arial" w:hAnsi="Arial" w:cs="Arial"/>
          <w:sz w:val="24"/>
          <w:szCs w:val="24"/>
        </w:rPr>
        <w:t>Coordinat</w:t>
      </w:r>
      <w:r>
        <w:rPr>
          <w:rFonts w:ascii="Arial" w:hAnsi="Arial" w:cs="Arial"/>
          <w:sz w:val="24"/>
          <w:szCs w:val="24"/>
        </w:rPr>
        <w:t>ing</w:t>
      </w:r>
      <w:r w:rsidRPr="007770F1">
        <w:rPr>
          <w:rFonts w:ascii="Arial" w:hAnsi="Arial" w:cs="Arial"/>
          <w:sz w:val="24"/>
          <w:szCs w:val="24"/>
        </w:rPr>
        <w:t xml:space="preserve"> grant writing and performance metrics</w:t>
      </w:r>
      <w:r>
        <w:rPr>
          <w:rFonts w:ascii="Arial" w:hAnsi="Arial" w:cs="Arial"/>
          <w:sz w:val="24"/>
          <w:szCs w:val="24"/>
        </w:rPr>
        <w:t>.</w:t>
      </w:r>
    </w:p>
    <w:p w14:paraId="71726A72" w14:textId="56E20FA3" w:rsidR="007770F1" w:rsidRPr="007770F1" w:rsidRDefault="007770F1" w:rsidP="00855C5A">
      <w:pPr>
        <w:widowControl/>
        <w:numPr>
          <w:ilvl w:val="5"/>
          <w:numId w:val="15"/>
        </w:numPr>
        <w:autoSpaceDE/>
        <w:autoSpaceDN/>
        <w:ind w:left="1620"/>
        <w:contextualSpacing/>
        <w:rPr>
          <w:rFonts w:ascii="Arial" w:hAnsi="Arial" w:cs="Arial"/>
          <w:sz w:val="24"/>
          <w:szCs w:val="24"/>
        </w:rPr>
      </w:pPr>
      <w:r w:rsidRPr="007770F1">
        <w:rPr>
          <w:rFonts w:ascii="Arial" w:hAnsi="Arial" w:cs="Arial"/>
          <w:sz w:val="24"/>
          <w:szCs w:val="24"/>
        </w:rPr>
        <w:t>Ensuring grants are reviewed prior to submission.</w:t>
      </w:r>
    </w:p>
    <w:p w14:paraId="6E0AC9A4" w14:textId="3B93D008" w:rsidR="007770F1" w:rsidRPr="00601A55" w:rsidRDefault="007770F1" w:rsidP="00855C5A">
      <w:pPr>
        <w:widowControl/>
        <w:numPr>
          <w:ilvl w:val="4"/>
          <w:numId w:val="15"/>
        </w:numPr>
        <w:autoSpaceDE/>
        <w:autoSpaceDN/>
        <w:ind w:left="1080"/>
        <w:contextualSpacing/>
        <w:rPr>
          <w:rFonts w:ascii="Arial" w:hAnsi="Arial" w:cs="Arial"/>
          <w:sz w:val="24"/>
          <w:szCs w:val="24"/>
        </w:rPr>
      </w:pPr>
      <w:r w:rsidRPr="00601A55">
        <w:rPr>
          <w:rFonts w:ascii="Arial" w:hAnsi="Arial" w:cs="Arial"/>
          <w:sz w:val="24"/>
          <w:szCs w:val="24"/>
        </w:rPr>
        <w:t xml:space="preserve">Financial </w:t>
      </w:r>
      <w:r w:rsidRPr="007770F1">
        <w:rPr>
          <w:rFonts w:ascii="Arial" w:hAnsi="Arial" w:cs="Arial"/>
          <w:sz w:val="24"/>
          <w:szCs w:val="24"/>
        </w:rPr>
        <w:t>Management</w:t>
      </w:r>
      <w:r>
        <w:rPr>
          <w:rFonts w:ascii="Arial" w:hAnsi="Arial" w:cs="Arial"/>
          <w:sz w:val="24"/>
          <w:szCs w:val="24"/>
        </w:rPr>
        <w:t xml:space="preserve"> at 286 Water Street, Augusta, Maine by:</w:t>
      </w:r>
    </w:p>
    <w:p w14:paraId="2EE67976" w14:textId="5FB05969" w:rsidR="007770F1" w:rsidRPr="00601A55" w:rsidRDefault="007770F1" w:rsidP="00855C5A">
      <w:pPr>
        <w:numPr>
          <w:ilvl w:val="2"/>
          <w:numId w:val="16"/>
        </w:numPr>
        <w:ind w:left="1620"/>
        <w:contextualSpacing/>
        <w:rPr>
          <w:rFonts w:ascii="Arial" w:hAnsi="Arial" w:cs="Arial"/>
          <w:sz w:val="24"/>
          <w:szCs w:val="24"/>
        </w:rPr>
      </w:pPr>
      <w:r w:rsidRPr="00601A55">
        <w:rPr>
          <w:rFonts w:ascii="Arial" w:hAnsi="Arial" w:cs="Arial"/>
          <w:sz w:val="24"/>
          <w:szCs w:val="24"/>
        </w:rPr>
        <w:t>Monitor</w:t>
      </w:r>
      <w:r>
        <w:rPr>
          <w:rFonts w:ascii="Arial" w:hAnsi="Arial" w:cs="Arial"/>
          <w:sz w:val="24"/>
          <w:szCs w:val="24"/>
        </w:rPr>
        <w:t>ing</w:t>
      </w:r>
      <w:r w:rsidRPr="00601A55">
        <w:rPr>
          <w:rFonts w:ascii="Arial" w:hAnsi="Arial" w:cs="Arial"/>
          <w:sz w:val="24"/>
          <w:szCs w:val="24"/>
        </w:rPr>
        <w:t xml:space="preserve"> expenditures and ensure invoices are processed</w:t>
      </w:r>
      <w:r>
        <w:rPr>
          <w:rFonts w:ascii="Arial" w:hAnsi="Arial" w:cs="Arial"/>
          <w:sz w:val="24"/>
          <w:szCs w:val="24"/>
        </w:rPr>
        <w:t>.</w:t>
      </w:r>
    </w:p>
    <w:p w14:paraId="5ACE7876" w14:textId="0FC25640" w:rsidR="007770F1" w:rsidRPr="00601A55" w:rsidRDefault="007770F1" w:rsidP="00855C5A">
      <w:pPr>
        <w:numPr>
          <w:ilvl w:val="2"/>
          <w:numId w:val="16"/>
        </w:numPr>
        <w:ind w:left="1620"/>
        <w:contextualSpacing/>
        <w:rPr>
          <w:rFonts w:ascii="Arial" w:hAnsi="Arial" w:cs="Arial"/>
          <w:sz w:val="24"/>
          <w:szCs w:val="24"/>
        </w:rPr>
      </w:pPr>
      <w:r w:rsidRPr="00601A55">
        <w:rPr>
          <w:rFonts w:ascii="Arial" w:hAnsi="Arial" w:cs="Arial"/>
          <w:sz w:val="24"/>
          <w:szCs w:val="24"/>
        </w:rPr>
        <w:t>Work</w:t>
      </w:r>
      <w:r>
        <w:rPr>
          <w:rFonts w:ascii="Arial" w:hAnsi="Arial" w:cs="Arial"/>
          <w:sz w:val="24"/>
          <w:szCs w:val="24"/>
        </w:rPr>
        <w:t>ing</w:t>
      </w:r>
      <w:r w:rsidRPr="00601A55">
        <w:rPr>
          <w:rFonts w:ascii="Arial" w:hAnsi="Arial" w:cs="Arial"/>
          <w:sz w:val="24"/>
          <w:szCs w:val="24"/>
        </w:rPr>
        <w:t xml:space="preserve"> with contract management team on amendments and new contracts as needed</w:t>
      </w:r>
      <w:r>
        <w:rPr>
          <w:rFonts w:ascii="Arial" w:hAnsi="Arial" w:cs="Arial"/>
          <w:sz w:val="24"/>
          <w:szCs w:val="24"/>
        </w:rPr>
        <w:t>.</w:t>
      </w:r>
    </w:p>
    <w:p w14:paraId="3DF0237B" w14:textId="774C380F" w:rsidR="007770F1" w:rsidRPr="00601A55" w:rsidRDefault="007770F1" w:rsidP="00855C5A">
      <w:pPr>
        <w:numPr>
          <w:ilvl w:val="2"/>
          <w:numId w:val="16"/>
        </w:numPr>
        <w:ind w:left="1620"/>
        <w:contextualSpacing/>
        <w:rPr>
          <w:rFonts w:ascii="Arial" w:hAnsi="Arial" w:cs="Arial"/>
          <w:sz w:val="24"/>
          <w:szCs w:val="24"/>
        </w:rPr>
      </w:pPr>
      <w:r w:rsidRPr="00601A55">
        <w:rPr>
          <w:rFonts w:ascii="Arial" w:hAnsi="Arial" w:cs="Arial"/>
          <w:sz w:val="24"/>
          <w:szCs w:val="24"/>
        </w:rPr>
        <w:t>Track</w:t>
      </w:r>
      <w:r>
        <w:rPr>
          <w:rFonts w:ascii="Arial" w:hAnsi="Arial" w:cs="Arial"/>
          <w:sz w:val="24"/>
          <w:szCs w:val="24"/>
        </w:rPr>
        <w:t>ing</w:t>
      </w:r>
      <w:r w:rsidRPr="00601A55">
        <w:rPr>
          <w:rFonts w:ascii="Arial" w:hAnsi="Arial" w:cs="Arial"/>
          <w:sz w:val="24"/>
          <w:szCs w:val="24"/>
        </w:rPr>
        <w:t xml:space="preserve"> finances by category and grant</w:t>
      </w:r>
      <w:r>
        <w:rPr>
          <w:rFonts w:ascii="Arial" w:hAnsi="Arial" w:cs="Arial"/>
          <w:sz w:val="24"/>
          <w:szCs w:val="24"/>
        </w:rPr>
        <w:t>.</w:t>
      </w:r>
    </w:p>
    <w:p w14:paraId="408DECA4" w14:textId="58465579" w:rsidR="007770F1" w:rsidRPr="00601A55" w:rsidRDefault="007770F1" w:rsidP="00855C5A">
      <w:pPr>
        <w:numPr>
          <w:ilvl w:val="2"/>
          <w:numId w:val="16"/>
        </w:numPr>
        <w:ind w:left="1620"/>
        <w:contextualSpacing/>
        <w:rPr>
          <w:rFonts w:ascii="Arial" w:hAnsi="Arial" w:cs="Arial"/>
          <w:sz w:val="24"/>
          <w:szCs w:val="24"/>
        </w:rPr>
      </w:pPr>
      <w:r w:rsidRPr="00601A55">
        <w:rPr>
          <w:rFonts w:ascii="Arial" w:hAnsi="Arial" w:cs="Arial"/>
          <w:sz w:val="24"/>
          <w:szCs w:val="24"/>
        </w:rPr>
        <w:t>Help</w:t>
      </w:r>
      <w:r>
        <w:rPr>
          <w:rFonts w:ascii="Arial" w:hAnsi="Arial" w:cs="Arial"/>
          <w:sz w:val="24"/>
          <w:szCs w:val="24"/>
        </w:rPr>
        <w:t>ing</w:t>
      </w:r>
      <w:r w:rsidRPr="00601A55">
        <w:rPr>
          <w:rFonts w:ascii="Arial" w:hAnsi="Arial" w:cs="Arial"/>
          <w:sz w:val="24"/>
          <w:szCs w:val="24"/>
        </w:rPr>
        <w:t xml:space="preserve"> prepare grant budgets and amendments and </w:t>
      </w:r>
      <w:r>
        <w:rPr>
          <w:rFonts w:ascii="Arial" w:hAnsi="Arial" w:cs="Arial"/>
          <w:sz w:val="24"/>
          <w:szCs w:val="24"/>
        </w:rPr>
        <w:t>S</w:t>
      </w:r>
      <w:r w:rsidRPr="00601A55">
        <w:rPr>
          <w:rFonts w:ascii="Arial" w:hAnsi="Arial" w:cs="Arial"/>
          <w:sz w:val="24"/>
          <w:szCs w:val="24"/>
        </w:rPr>
        <w:t>tate paperwork as needed</w:t>
      </w:r>
      <w:r>
        <w:rPr>
          <w:rFonts w:ascii="Arial" w:hAnsi="Arial" w:cs="Arial"/>
          <w:sz w:val="24"/>
          <w:szCs w:val="24"/>
        </w:rPr>
        <w:t>.</w:t>
      </w:r>
    </w:p>
    <w:p w14:paraId="1FBC29F2" w14:textId="6622FA0B" w:rsidR="007770F1" w:rsidRPr="00D516D3" w:rsidRDefault="007770F1" w:rsidP="00855C5A">
      <w:pPr>
        <w:numPr>
          <w:ilvl w:val="2"/>
          <w:numId w:val="16"/>
        </w:numPr>
        <w:ind w:left="1620"/>
        <w:contextualSpacing/>
        <w:rPr>
          <w:rFonts w:ascii="Arial" w:hAnsi="Arial" w:cs="Arial"/>
          <w:sz w:val="24"/>
          <w:szCs w:val="24"/>
        </w:rPr>
      </w:pPr>
      <w:r w:rsidRPr="00601A55">
        <w:rPr>
          <w:rFonts w:ascii="Arial" w:hAnsi="Arial" w:cs="Arial"/>
          <w:sz w:val="24"/>
          <w:szCs w:val="24"/>
        </w:rPr>
        <w:t>Coordinat</w:t>
      </w:r>
      <w:r w:rsidRPr="00D516D3">
        <w:rPr>
          <w:rFonts w:ascii="Arial" w:hAnsi="Arial" w:cs="Arial"/>
          <w:sz w:val="24"/>
          <w:szCs w:val="24"/>
        </w:rPr>
        <w:t>ing</w:t>
      </w:r>
      <w:r w:rsidRPr="00601A55">
        <w:rPr>
          <w:rFonts w:ascii="Arial" w:hAnsi="Arial" w:cs="Arial"/>
          <w:sz w:val="24"/>
          <w:szCs w:val="24"/>
        </w:rPr>
        <w:t xml:space="preserve"> fiscal team meetings</w:t>
      </w:r>
      <w:r w:rsidRPr="00D516D3">
        <w:rPr>
          <w:rFonts w:ascii="Arial" w:hAnsi="Arial" w:cs="Arial"/>
          <w:sz w:val="24"/>
          <w:szCs w:val="24"/>
        </w:rPr>
        <w:t>.</w:t>
      </w:r>
    </w:p>
    <w:p w14:paraId="3E280F8D" w14:textId="1EDC59F4" w:rsidR="00D516D3" w:rsidRPr="00601A55" w:rsidRDefault="00D516D3" w:rsidP="00855C5A">
      <w:pPr>
        <w:numPr>
          <w:ilvl w:val="0"/>
          <w:numId w:val="17"/>
        </w:numPr>
        <w:ind w:left="1080"/>
        <w:contextualSpacing/>
        <w:rPr>
          <w:rFonts w:ascii="Arial" w:hAnsi="Arial" w:cs="Arial"/>
          <w:sz w:val="24"/>
          <w:szCs w:val="24"/>
        </w:rPr>
      </w:pPr>
      <w:r w:rsidRPr="00601A55">
        <w:rPr>
          <w:rFonts w:ascii="Arial" w:eastAsiaTheme="minorHAnsi" w:hAnsi="Arial" w:cs="Arial"/>
          <w:sz w:val="24"/>
          <w:szCs w:val="24"/>
        </w:rPr>
        <w:t>Logistics coordinat</w:t>
      </w:r>
      <w:r w:rsidRPr="00D516D3">
        <w:rPr>
          <w:rFonts w:ascii="Arial" w:eastAsiaTheme="minorHAnsi" w:hAnsi="Arial" w:cs="Arial"/>
          <w:sz w:val="24"/>
          <w:szCs w:val="24"/>
        </w:rPr>
        <w:t>ion by:</w:t>
      </w:r>
    </w:p>
    <w:p w14:paraId="21E96752" w14:textId="128D6CA5" w:rsidR="00D516D3" w:rsidRPr="00601A55" w:rsidRDefault="00D516D3" w:rsidP="00BC3936">
      <w:pPr>
        <w:numPr>
          <w:ilvl w:val="1"/>
          <w:numId w:val="50"/>
        </w:numPr>
        <w:ind w:left="1620" w:hanging="180"/>
        <w:contextualSpacing/>
        <w:rPr>
          <w:rFonts w:ascii="Arial" w:eastAsiaTheme="minorEastAsia" w:hAnsi="Arial" w:cs="Arial"/>
          <w:sz w:val="24"/>
          <w:szCs w:val="24"/>
        </w:rPr>
      </w:pPr>
      <w:r w:rsidRPr="00601A55">
        <w:rPr>
          <w:rFonts w:ascii="Arial" w:eastAsiaTheme="minorEastAsia" w:hAnsi="Arial" w:cs="Arial"/>
          <w:sz w:val="24"/>
          <w:szCs w:val="24"/>
        </w:rPr>
        <w:t>Develop</w:t>
      </w:r>
      <w:r>
        <w:rPr>
          <w:rFonts w:ascii="Arial" w:eastAsiaTheme="minorEastAsia" w:hAnsi="Arial" w:cs="Arial"/>
          <w:sz w:val="24"/>
          <w:szCs w:val="24"/>
        </w:rPr>
        <w:t>ing</w:t>
      </w:r>
      <w:r w:rsidRPr="00601A55">
        <w:rPr>
          <w:rFonts w:ascii="Arial" w:eastAsiaTheme="minorEastAsia" w:hAnsi="Arial" w:cs="Arial"/>
          <w:sz w:val="24"/>
          <w:szCs w:val="24"/>
        </w:rPr>
        <w:t xml:space="preserve"> schedules to ensure </w:t>
      </w:r>
      <w:r>
        <w:rPr>
          <w:rFonts w:ascii="Arial" w:eastAsiaTheme="minorEastAsia" w:hAnsi="Arial" w:cs="Arial"/>
          <w:sz w:val="24"/>
          <w:szCs w:val="24"/>
        </w:rPr>
        <w:t>seven (</w:t>
      </w:r>
      <w:r w:rsidRPr="00601A55">
        <w:rPr>
          <w:rFonts w:ascii="Arial" w:eastAsiaTheme="minorEastAsia" w:hAnsi="Arial" w:cs="Arial"/>
          <w:sz w:val="24"/>
          <w:szCs w:val="24"/>
        </w:rPr>
        <w:t>7</w:t>
      </w:r>
      <w:r>
        <w:rPr>
          <w:rFonts w:ascii="Arial" w:eastAsiaTheme="minorEastAsia" w:hAnsi="Arial" w:cs="Arial"/>
          <w:sz w:val="24"/>
          <w:szCs w:val="24"/>
        </w:rPr>
        <w:t>)</w:t>
      </w:r>
      <w:r w:rsidRPr="00601A55">
        <w:rPr>
          <w:rFonts w:ascii="Arial" w:eastAsiaTheme="minorEastAsia" w:hAnsi="Arial" w:cs="Arial"/>
          <w:sz w:val="24"/>
          <w:szCs w:val="24"/>
        </w:rPr>
        <w:t xml:space="preserve"> day a week coverage</w:t>
      </w:r>
      <w:r>
        <w:rPr>
          <w:rFonts w:ascii="Arial" w:eastAsiaTheme="minorEastAsia" w:hAnsi="Arial" w:cs="Arial"/>
          <w:sz w:val="24"/>
          <w:szCs w:val="24"/>
        </w:rPr>
        <w:t>.</w:t>
      </w:r>
    </w:p>
    <w:p w14:paraId="122D7920" w14:textId="568DC00B" w:rsidR="00D516D3" w:rsidRPr="00601A55" w:rsidRDefault="00D516D3" w:rsidP="00BC3936">
      <w:pPr>
        <w:numPr>
          <w:ilvl w:val="1"/>
          <w:numId w:val="50"/>
        </w:numPr>
        <w:ind w:left="1620" w:hanging="180"/>
        <w:contextualSpacing/>
        <w:rPr>
          <w:rFonts w:ascii="Arial" w:eastAsiaTheme="minorHAnsi" w:hAnsi="Arial" w:cs="Arial"/>
          <w:sz w:val="24"/>
          <w:szCs w:val="24"/>
        </w:rPr>
      </w:pPr>
      <w:r w:rsidRPr="00601A55">
        <w:rPr>
          <w:rFonts w:ascii="Arial" w:eastAsiaTheme="minorHAnsi" w:hAnsi="Arial" w:cs="Arial"/>
          <w:sz w:val="24"/>
          <w:szCs w:val="24"/>
        </w:rPr>
        <w:t>Ensur</w:t>
      </w:r>
      <w:r>
        <w:rPr>
          <w:rFonts w:ascii="Arial" w:eastAsiaTheme="minorHAnsi" w:hAnsi="Arial" w:cs="Arial"/>
          <w:sz w:val="24"/>
          <w:szCs w:val="24"/>
        </w:rPr>
        <w:t>ing</w:t>
      </w:r>
      <w:r w:rsidRPr="00601A55">
        <w:rPr>
          <w:rFonts w:ascii="Arial" w:eastAsiaTheme="minorHAnsi" w:hAnsi="Arial" w:cs="Arial"/>
          <w:sz w:val="24"/>
          <w:szCs w:val="24"/>
        </w:rPr>
        <w:t xml:space="preserve"> proper equipment and supplies</w:t>
      </w:r>
      <w:r>
        <w:rPr>
          <w:rFonts w:ascii="Arial" w:eastAsiaTheme="minorHAnsi" w:hAnsi="Arial" w:cs="Arial"/>
          <w:sz w:val="24"/>
          <w:szCs w:val="24"/>
        </w:rPr>
        <w:t xml:space="preserve"> are available to</w:t>
      </w:r>
      <w:r w:rsidRPr="00601A55">
        <w:rPr>
          <w:rFonts w:ascii="Arial" w:eastAsiaTheme="minorHAnsi" w:hAnsi="Arial" w:cs="Arial"/>
          <w:sz w:val="24"/>
          <w:szCs w:val="24"/>
        </w:rPr>
        <w:t xml:space="preserve"> staff</w:t>
      </w:r>
      <w:r>
        <w:rPr>
          <w:rFonts w:ascii="Arial" w:eastAsiaTheme="minorHAnsi" w:hAnsi="Arial" w:cs="Arial"/>
          <w:sz w:val="24"/>
          <w:szCs w:val="24"/>
        </w:rPr>
        <w:t>.</w:t>
      </w:r>
    </w:p>
    <w:p w14:paraId="758C8D46" w14:textId="05C3BDA5" w:rsidR="00D516D3" w:rsidRPr="00601A55" w:rsidRDefault="00D516D3" w:rsidP="00BC3936">
      <w:pPr>
        <w:numPr>
          <w:ilvl w:val="1"/>
          <w:numId w:val="50"/>
        </w:numPr>
        <w:ind w:left="1620" w:hanging="180"/>
        <w:contextualSpacing/>
        <w:rPr>
          <w:rFonts w:ascii="Arial" w:eastAsiaTheme="minorEastAsia" w:hAnsi="Arial" w:cs="Arial"/>
          <w:sz w:val="24"/>
          <w:szCs w:val="24"/>
        </w:rPr>
      </w:pPr>
      <w:r w:rsidRPr="00601A55">
        <w:rPr>
          <w:rFonts w:ascii="Arial" w:eastAsiaTheme="minorEastAsia" w:hAnsi="Arial" w:cs="Arial"/>
          <w:sz w:val="24"/>
          <w:szCs w:val="24"/>
        </w:rPr>
        <w:t>Track</w:t>
      </w:r>
      <w:r>
        <w:rPr>
          <w:rFonts w:ascii="Arial" w:eastAsiaTheme="minorEastAsia" w:hAnsi="Arial" w:cs="Arial"/>
          <w:sz w:val="24"/>
          <w:szCs w:val="24"/>
        </w:rPr>
        <w:t>ing</w:t>
      </w:r>
      <w:r w:rsidRPr="00601A55">
        <w:rPr>
          <w:rFonts w:ascii="Arial" w:eastAsiaTheme="minorEastAsia" w:hAnsi="Arial" w:cs="Arial"/>
          <w:sz w:val="24"/>
          <w:szCs w:val="24"/>
        </w:rPr>
        <w:t xml:space="preserve"> resources</w:t>
      </w:r>
      <w:r>
        <w:rPr>
          <w:rFonts w:ascii="Arial" w:eastAsiaTheme="minorEastAsia" w:hAnsi="Arial" w:cs="Arial"/>
          <w:sz w:val="24"/>
          <w:szCs w:val="24"/>
        </w:rPr>
        <w:t>.</w:t>
      </w:r>
    </w:p>
    <w:p w14:paraId="2C14AFAA" w14:textId="10245507" w:rsidR="00D516D3" w:rsidRDefault="00D516D3" w:rsidP="00BC3936">
      <w:pPr>
        <w:numPr>
          <w:ilvl w:val="1"/>
          <w:numId w:val="50"/>
        </w:numPr>
        <w:ind w:left="1620" w:hanging="180"/>
        <w:contextualSpacing/>
        <w:rPr>
          <w:rFonts w:ascii="Arial" w:eastAsiaTheme="minorHAnsi" w:hAnsi="Arial" w:cs="Arial"/>
          <w:sz w:val="24"/>
          <w:szCs w:val="24"/>
        </w:rPr>
      </w:pPr>
      <w:r w:rsidRPr="00601A55">
        <w:rPr>
          <w:rFonts w:ascii="Arial" w:eastAsiaTheme="minorHAnsi" w:hAnsi="Arial" w:cs="Arial"/>
          <w:sz w:val="24"/>
          <w:szCs w:val="24"/>
        </w:rPr>
        <w:t>Review</w:t>
      </w:r>
      <w:r>
        <w:rPr>
          <w:rFonts w:ascii="Arial" w:eastAsiaTheme="minorHAnsi" w:hAnsi="Arial" w:cs="Arial"/>
          <w:sz w:val="24"/>
          <w:szCs w:val="24"/>
        </w:rPr>
        <w:t>ing</w:t>
      </w:r>
      <w:r w:rsidRPr="00601A55">
        <w:rPr>
          <w:rFonts w:ascii="Arial" w:eastAsiaTheme="minorHAnsi" w:hAnsi="Arial" w:cs="Arial"/>
          <w:sz w:val="24"/>
          <w:szCs w:val="24"/>
        </w:rPr>
        <w:t xml:space="preserve"> and updat</w:t>
      </w:r>
      <w:r>
        <w:rPr>
          <w:rFonts w:ascii="Arial" w:eastAsiaTheme="minorHAnsi" w:hAnsi="Arial" w:cs="Arial"/>
          <w:sz w:val="24"/>
          <w:szCs w:val="24"/>
        </w:rPr>
        <w:t>ing</w:t>
      </w:r>
      <w:r w:rsidRPr="00601A55">
        <w:rPr>
          <w:rFonts w:ascii="Arial" w:eastAsiaTheme="minorHAnsi" w:hAnsi="Arial" w:cs="Arial"/>
          <w:sz w:val="24"/>
          <w:szCs w:val="24"/>
        </w:rPr>
        <w:t xml:space="preserve"> quality improvement and performance metrics</w:t>
      </w:r>
      <w:r>
        <w:rPr>
          <w:rFonts w:ascii="Arial" w:eastAsiaTheme="minorHAnsi" w:hAnsi="Arial" w:cs="Arial"/>
          <w:sz w:val="24"/>
          <w:szCs w:val="24"/>
        </w:rPr>
        <w:t>.</w:t>
      </w:r>
    </w:p>
    <w:bookmarkEnd w:id="20"/>
    <w:p w14:paraId="3238CA38" w14:textId="47B2A0A2" w:rsidR="004824B3" w:rsidRDefault="004824B3" w:rsidP="00EF7862">
      <w:pPr>
        <w:contextualSpacing/>
        <w:textAlignment w:val="center"/>
        <w:rPr>
          <w:rFonts w:ascii="Arial" w:hAnsi="Arial" w:cs="Arial"/>
          <w:sz w:val="24"/>
          <w:szCs w:val="24"/>
        </w:rPr>
      </w:pPr>
    </w:p>
    <w:p w14:paraId="310368EC" w14:textId="77777777" w:rsidR="00ED4355" w:rsidRPr="00AA6007" w:rsidRDefault="00ED4355" w:rsidP="07E8844B">
      <w:pPr>
        <w:widowControl/>
        <w:numPr>
          <w:ilvl w:val="0"/>
          <w:numId w:val="48"/>
        </w:numPr>
        <w:autoSpaceDE/>
        <w:autoSpaceDN/>
        <w:ind w:left="360" w:hanging="360"/>
        <w:rPr>
          <w:rFonts w:ascii="Arial" w:eastAsiaTheme="minorEastAsia" w:hAnsi="Arial" w:cs="Arial"/>
          <w:b/>
          <w:bCs/>
          <w:sz w:val="24"/>
          <w:szCs w:val="24"/>
          <w:u w:val="single"/>
        </w:rPr>
      </w:pPr>
      <w:r w:rsidRPr="00AA6007">
        <w:rPr>
          <w:rFonts w:ascii="Arial" w:eastAsiaTheme="minorEastAsia" w:hAnsi="Arial" w:cs="Arial"/>
          <w:b/>
          <w:bCs/>
          <w:sz w:val="24"/>
          <w:szCs w:val="24"/>
          <w:u w:val="single"/>
        </w:rPr>
        <w:t>Performance Measures</w:t>
      </w:r>
    </w:p>
    <w:p w14:paraId="6ADCF1C9" w14:textId="77777777" w:rsidR="00ED4355" w:rsidRPr="00AA6007" w:rsidRDefault="00ED4355" w:rsidP="00ED4355">
      <w:pPr>
        <w:widowControl/>
        <w:autoSpaceDE/>
        <w:autoSpaceDN/>
        <w:ind w:left="360"/>
        <w:rPr>
          <w:rFonts w:ascii="Arial" w:eastAsiaTheme="minorHAnsi" w:hAnsi="Arial" w:cs="Arial"/>
          <w:b/>
          <w:bCs/>
          <w:sz w:val="24"/>
          <w:szCs w:val="24"/>
          <w:u w:val="single"/>
        </w:rPr>
      </w:pPr>
    </w:p>
    <w:p w14:paraId="393493DF" w14:textId="4BCCDFB5" w:rsidR="00ED4355" w:rsidRPr="00AA6007" w:rsidRDefault="00ED4355" w:rsidP="00855C5A">
      <w:pPr>
        <w:pStyle w:val="ListParagraph"/>
        <w:widowControl/>
        <w:numPr>
          <w:ilvl w:val="0"/>
          <w:numId w:val="29"/>
        </w:numPr>
        <w:autoSpaceDE/>
        <w:adjustRightInd w:val="0"/>
        <w:rPr>
          <w:rFonts w:ascii="Arial" w:eastAsiaTheme="minorHAnsi" w:hAnsi="Arial" w:cs="Arial"/>
          <w:sz w:val="24"/>
          <w:szCs w:val="24"/>
        </w:rPr>
      </w:pPr>
      <w:r w:rsidRPr="00AA6007">
        <w:rPr>
          <w:rFonts w:ascii="Arial" w:eastAsiaTheme="minorHAnsi" w:hAnsi="Arial" w:cs="Arial"/>
          <w:sz w:val="24"/>
          <w:szCs w:val="24"/>
        </w:rPr>
        <w:t>Perform all services under the contract resulting from this RF</w:t>
      </w:r>
      <w:r w:rsidR="00816E1B">
        <w:rPr>
          <w:rFonts w:ascii="Arial" w:eastAsiaTheme="minorHAnsi" w:hAnsi="Arial" w:cs="Arial"/>
          <w:sz w:val="24"/>
          <w:szCs w:val="24"/>
        </w:rPr>
        <w:t>Q</w:t>
      </w:r>
      <w:r w:rsidRPr="00AA6007">
        <w:rPr>
          <w:rFonts w:ascii="Arial" w:eastAsiaTheme="minorHAnsi" w:hAnsi="Arial" w:cs="Arial"/>
          <w:sz w:val="24"/>
          <w:szCs w:val="24"/>
        </w:rPr>
        <w:t xml:space="preserve"> by achieving all Performance Measures listed within </w:t>
      </w:r>
      <w:r w:rsidRPr="00AA6007">
        <w:rPr>
          <w:rFonts w:ascii="Arial" w:eastAsiaTheme="minorHAnsi" w:hAnsi="Arial" w:cs="Arial"/>
          <w:b/>
          <w:sz w:val="24"/>
          <w:szCs w:val="24"/>
        </w:rPr>
        <w:t>Table 1</w:t>
      </w:r>
      <w:r w:rsidRPr="00AA6007">
        <w:rPr>
          <w:rFonts w:ascii="Arial" w:eastAsiaTheme="minorHAnsi" w:hAnsi="Arial" w:cs="Arial"/>
          <w:sz w:val="24"/>
          <w:szCs w:val="24"/>
        </w:rPr>
        <w:t xml:space="preserve">. </w:t>
      </w:r>
    </w:p>
    <w:p w14:paraId="3119A290" w14:textId="77777777" w:rsidR="00ED4355" w:rsidRPr="00AA6007" w:rsidRDefault="00ED4355" w:rsidP="00855C5A">
      <w:pPr>
        <w:pStyle w:val="ListParagraph"/>
        <w:widowControl/>
        <w:numPr>
          <w:ilvl w:val="1"/>
          <w:numId w:val="29"/>
        </w:numPr>
        <w:autoSpaceDE/>
        <w:adjustRightInd w:val="0"/>
        <w:ind w:left="1080"/>
        <w:rPr>
          <w:rFonts w:ascii="Arial" w:eastAsiaTheme="minorHAnsi" w:hAnsi="Arial" w:cs="Arial"/>
          <w:sz w:val="24"/>
          <w:szCs w:val="24"/>
        </w:rPr>
      </w:pPr>
      <w:r w:rsidRPr="00AA6007">
        <w:rPr>
          <w:rFonts w:ascii="Arial" w:eastAsiaTheme="minorHAnsi" w:hAnsi="Arial" w:cs="Arial"/>
          <w:sz w:val="24"/>
          <w:szCs w:val="24"/>
        </w:rPr>
        <w:t xml:space="preserve">Submit data to support the performance measure as indicated within the performance measure data source column of </w:t>
      </w:r>
      <w:r w:rsidRPr="00AA6007">
        <w:rPr>
          <w:rFonts w:ascii="Arial" w:eastAsiaTheme="minorHAnsi" w:hAnsi="Arial" w:cs="Arial"/>
          <w:b/>
          <w:sz w:val="24"/>
          <w:szCs w:val="24"/>
        </w:rPr>
        <w:t>Table 1</w:t>
      </w:r>
      <w:r w:rsidRPr="00AA6007">
        <w:rPr>
          <w:rFonts w:ascii="Arial" w:eastAsiaTheme="minorHAnsi" w:hAnsi="Arial" w:cs="Arial"/>
          <w:sz w:val="24"/>
          <w:szCs w:val="24"/>
        </w:rPr>
        <w:t xml:space="preserve">. </w:t>
      </w:r>
    </w:p>
    <w:p w14:paraId="3F7E2BE7" w14:textId="77777777" w:rsidR="00ED4355" w:rsidRPr="00AA6007" w:rsidRDefault="00ED4355" w:rsidP="00855C5A">
      <w:pPr>
        <w:pStyle w:val="ListParagraph"/>
        <w:widowControl/>
        <w:numPr>
          <w:ilvl w:val="1"/>
          <w:numId w:val="29"/>
        </w:numPr>
        <w:autoSpaceDE/>
        <w:adjustRightInd w:val="0"/>
        <w:ind w:left="1080"/>
        <w:rPr>
          <w:rFonts w:ascii="Arial" w:eastAsiaTheme="minorHAnsi" w:hAnsi="Arial" w:cs="Arial"/>
          <w:sz w:val="24"/>
          <w:szCs w:val="24"/>
        </w:rPr>
      </w:pPr>
      <w:r w:rsidRPr="00AA6007">
        <w:rPr>
          <w:rFonts w:ascii="Arial" w:eastAsiaTheme="minorHAnsi" w:hAnsi="Arial" w:cs="Arial"/>
          <w:sz w:val="24"/>
          <w:szCs w:val="24"/>
        </w:rPr>
        <w:t xml:space="preserve">Provide additional supportive documentation as indicated within </w:t>
      </w:r>
      <w:r w:rsidRPr="00AA6007">
        <w:rPr>
          <w:rFonts w:ascii="Arial" w:eastAsiaTheme="minorHAnsi" w:hAnsi="Arial" w:cs="Arial"/>
          <w:b/>
          <w:sz w:val="24"/>
          <w:szCs w:val="24"/>
        </w:rPr>
        <w:t>Table 1</w:t>
      </w:r>
      <w:r w:rsidRPr="00AA6007">
        <w:rPr>
          <w:rFonts w:ascii="Arial" w:eastAsiaTheme="minorHAnsi" w:hAnsi="Arial" w:cs="Arial"/>
          <w:sz w:val="24"/>
          <w:szCs w:val="24"/>
        </w:rPr>
        <w:t xml:space="preserve">, for Department validation of the summary data submitted within the Performance Measures Report as requested by the Department.  </w:t>
      </w:r>
    </w:p>
    <w:p w14:paraId="66672298" w14:textId="4610963D" w:rsidR="00AA6007" w:rsidRDefault="00AA6007">
      <w:pPr>
        <w:widowControl/>
        <w:autoSpaceDE/>
        <w:autoSpaceDN/>
        <w:rPr>
          <w:rFonts w:ascii="Arial" w:eastAsiaTheme="minorHAnsi" w:hAnsi="Arial" w:cs="Arial"/>
          <w:sz w:val="24"/>
          <w:szCs w:val="24"/>
        </w:rPr>
      </w:pPr>
      <w:r>
        <w:rPr>
          <w:rFonts w:ascii="Arial" w:eastAsiaTheme="minorHAnsi" w:hAnsi="Arial" w:cs="Arial"/>
          <w:sz w:val="24"/>
          <w:szCs w:val="24"/>
        </w:rPr>
        <w:br w:type="page"/>
      </w:r>
    </w:p>
    <w:p w14:paraId="056083B8" w14:textId="77777777" w:rsidR="00ED4355" w:rsidRPr="00AA6007" w:rsidRDefault="00ED4355" w:rsidP="00ED4355">
      <w:pPr>
        <w:pStyle w:val="ListParagraph"/>
        <w:widowControl/>
        <w:tabs>
          <w:tab w:val="left" w:pos="2007"/>
        </w:tabs>
        <w:autoSpaceDE/>
        <w:autoSpaceDN/>
        <w:adjustRightInd w:val="0"/>
        <w:rPr>
          <w:rFonts w:ascii="Arial" w:eastAsiaTheme="minorHAns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3337"/>
        <w:gridCol w:w="2522"/>
        <w:gridCol w:w="3946"/>
        <w:gridCol w:w="6"/>
      </w:tblGrid>
      <w:tr w:rsidR="00ED4355" w:rsidRPr="00AA6007" w14:paraId="42F7BD6D" w14:textId="77777777" w:rsidTr="00AA6007">
        <w:trPr>
          <w:trHeight w:val="300"/>
        </w:trPr>
        <w:tc>
          <w:tcPr>
            <w:tcW w:w="5000" w:type="pct"/>
            <w:gridSpan w:val="5"/>
            <w:vMerge w:val="restart"/>
            <w:shd w:val="clear" w:color="auto" w:fill="C6D9F1"/>
            <w:noWrap/>
            <w:vAlign w:val="center"/>
            <w:hideMark/>
          </w:tcPr>
          <w:p w14:paraId="1DA70DB8" w14:textId="77777777" w:rsidR="00ED4355" w:rsidRPr="00AA6007" w:rsidRDefault="00ED4355" w:rsidP="00ED4355">
            <w:pPr>
              <w:widowControl/>
              <w:autoSpaceDE/>
              <w:jc w:val="center"/>
              <w:rPr>
                <w:rFonts w:ascii="Arial" w:hAnsi="Arial" w:cs="Arial"/>
                <w:b/>
                <w:bCs/>
                <w:sz w:val="24"/>
                <w:szCs w:val="24"/>
              </w:rPr>
            </w:pPr>
            <w:r w:rsidRPr="00AA6007">
              <w:rPr>
                <w:rFonts w:ascii="Arial" w:hAnsi="Arial" w:cs="Arial"/>
                <w:b/>
                <w:bCs/>
                <w:sz w:val="24"/>
                <w:szCs w:val="24"/>
              </w:rPr>
              <w:t>Table 1</w:t>
            </w:r>
          </w:p>
          <w:p w14:paraId="2CC5FFEC" w14:textId="77777777" w:rsidR="00ED4355" w:rsidRPr="00AA6007" w:rsidRDefault="00ED4355" w:rsidP="00ED4355">
            <w:pPr>
              <w:widowControl/>
              <w:autoSpaceDE/>
              <w:jc w:val="center"/>
              <w:rPr>
                <w:rFonts w:ascii="Arial" w:hAnsi="Arial" w:cs="Arial"/>
                <w:b/>
                <w:bCs/>
                <w:sz w:val="24"/>
                <w:szCs w:val="24"/>
              </w:rPr>
            </w:pPr>
            <w:r w:rsidRPr="00AA6007">
              <w:rPr>
                <w:rFonts w:ascii="Arial" w:hAnsi="Arial" w:cs="Arial"/>
                <w:b/>
                <w:bCs/>
                <w:sz w:val="24"/>
                <w:szCs w:val="24"/>
              </w:rPr>
              <w:t>Mandatory Performance Measures</w:t>
            </w:r>
          </w:p>
        </w:tc>
      </w:tr>
      <w:tr w:rsidR="00ED4355" w:rsidRPr="00AA6007" w14:paraId="487BC9D3" w14:textId="77777777" w:rsidTr="00AA6007">
        <w:trPr>
          <w:trHeight w:val="300"/>
        </w:trPr>
        <w:tc>
          <w:tcPr>
            <w:tcW w:w="5000" w:type="pct"/>
            <w:gridSpan w:val="5"/>
            <w:vMerge/>
            <w:shd w:val="clear" w:color="auto" w:fill="C6D9F1"/>
            <w:vAlign w:val="center"/>
            <w:hideMark/>
          </w:tcPr>
          <w:p w14:paraId="352ADD62" w14:textId="77777777" w:rsidR="00ED4355" w:rsidRPr="00AA6007" w:rsidRDefault="00ED4355" w:rsidP="00ED4355">
            <w:pPr>
              <w:widowControl/>
              <w:autoSpaceDE/>
              <w:autoSpaceDN/>
              <w:rPr>
                <w:rFonts w:ascii="Arial" w:hAnsi="Arial" w:cs="Arial"/>
                <w:b/>
                <w:bCs/>
                <w:sz w:val="24"/>
                <w:szCs w:val="24"/>
              </w:rPr>
            </w:pPr>
          </w:p>
        </w:tc>
      </w:tr>
      <w:tr w:rsidR="00ED4355" w:rsidRPr="00AA6007" w14:paraId="1A66B561" w14:textId="77777777" w:rsidTr="00B23AF0">
        <w:trPr>
          <w:trHeight w:val="840"/>
        </w:trPr>
        <w:tc>
          <w:tcPr>
            <w:tcW w:w="1842" w:type="pct"/>
            <w:gridSpan w:val="2"/>
            <w:vAlign w:val="center"/>
            <w:hideMark/>
          </w:tcPr>
          <w:p w14:paraId="4FFA7998" w14:textId="77777777" w:rsidR="00ED4355" w:rsidRPr="00AA6007" w:rsidRDefault="00ED4355" w:rsidP="00ED4355">
            <w:pPr>
              <w:widowControl/>
              <w:autoSpaceDE/>
              <w:jc w:val="center"/>
              <w:rPr>
                <w:rFonts w:ascii="Arial" w:hAnsi="Arial" w:cs="Arial"/>
                <w:b/>
                <w:bCs/>
                <w:sz w:val="24"/>
                <w:szCs w:val="24"/>
                <w:u w:val="single"/>
              </w:rPr>
            </w:pPr>
            <w:r w:rsidRPr="00AA6007">
              <w:rPr>
                <w:rFonts w:ascii="Arial" w:hAnsi="Arial" w:cs="Arial"/>
                <w:b/>
                <w:bCs/>
                <w:sz w:val="24"/>
                <w:szCs w:val="24"/>
                <w:u w:val="single"/>
              </w:rPr>
              <w:t>Performance Measure</w:t>
            </w:r>
          </w:p>
        </w:tc>
        <w:tc>
          <w:tcPr>
            <w:tcW w:w="1230" w:type="pct"/>
            <w:vAlign w:val="center"/>
            <w:hideMark/>
          </w:tcPr>
          <w:p w14:paraId="5717A32B" w14:textId="77777777" w:rsidR="00ED4355" w:rsidRPr="00AA6007" w:rsidRDefault="00ED4355" w:rsidP="00ED4355">
            <w:pPr>
              <w:widowControl/>
              <w:autoSpaceDE/>
              <w:jc w:val="center"/>
              <w:rPr>
                <w:rFonts w:ascii="Arial" w:hAnsi="Arial" w:cs="Arial"/>
                <w:b/>
                <w:bCs/>
                <w:sz w:val="24"/>
                <w:szCs w:val="24"/>
                <w:u w:val="single"/>
              </w:rPr>
            </w:pPr>
            <w:r w:rsidRPr="00AA6007">
              <w:rPr>
                <w:rFonts w:ascii="Arial" w:hAnsi="Arial" w:cs="Arial"/>
                <w:b/>
                <w:bCs/>
                <w:sz w:val="24"/>
                <w:szCs w:val="24"/>
                <w:u w:val="single"/>
              </w:rPr>
              <w:t>Assessment Cycle</w:t>
            </w:r>
          </w:p>
        </w:tc>
        <w:tc>
          <w:tcPr>
            <w:tcW w:w="1928" w:type="pct"/>
            <w:gridSpan w:val="2"/>
            <w:vAlign w:val="center"/>
            <w:hideMark/>
          </w:tcPr>
          <w:p w14:paraId="40DB987D" w14:textId="77777777" w:rsidR="00ED4355" w:rsidRPr="00AA6007" w:rsidRDefault="00ED4355" w:rsidP="00ED4355">
            <w:pPr>
              <w:widowControl/>
              <w:autoSpaceDE/>
              <w:jc w:val="center"/>
              <w:rPr>
                <w:rFonts w:ascii="Arial" w:hAnsi="Arial" w:cs="Arial"/>
                <w:b/>
                <w:bCs/>
                <w:sz w:val="24"/>
                <w:szCs w:val="24"/>
                <w:u w:val="single"/>
              </w:rPr>
            </w:pPr>
            <w:r w:rsidRPr="00AA6007">
              <w:rPr>
                <w:rFonts w:ascii="Arial" w:hAnsi="Arial" w:cs="Arial"/>
                <w:b/>
                <w:bCs/>
                <w:sz w:val="24"/>
                <w:szCs w:val="24"/>
                <w:u w:val="single"/>
              </w:rPr>
              <w:t>Supportive Documentation and Performance Measure Data Source</w:t>
            </w:r>
          </w:p>
          <w:p w14:paraId="4375D484" w14:textId="2A98E186" w:rsidR="00ED4355" w:rsidRPr="00AA6007" w:rsidRDefault="00ED4355" w:rsidP="00ED4355">
            <w:pPr>
              <w:widowControl/>
              <w:autoSpaceDE/>
              <w:jc w:val="center"/>
              <w:rPr>
                <w:rFonts w:ascii="Arial" w:hAnsi="Arial" w:cs="Arial"/>
                <w:bCs/>
                <w:sz w:val="24"/>
                <w:szCs w:val="24"/>
                <w:u w:val="single"/>
              </w:rPr>
            </w:pPr>
          </w:p>
        </w:tc>
      </w:tr>
      <w:tr w:rsidR="00ED4355" w:rsidRPr="00AA6007" w14:paraId="2C7B4C5F" w14:textId="77777777" w:rsidTr="00B23AF0">
        <w:trPr>
          <w:trHeight w:val="534"/>
        </w:trPr>
        <w:tc>
          <w:tcPr>
            <w:tcW w:w="214" w:type="pct"/>
            <w:noWrap/>
            <w:vAlign w:val="center"/>
          </w:tcPr>
          <w:p w14:paraId="71491384" w14:textId="77777777" w:rsidR="00ED4355" w:rsidRPr="00AA6007" w:rsidRDefault="00ED4355" w:rsidP="00ED4355">
            <w:pPr>
              <w:widowControl/>
              <w:autoSpaceDE/>
              <w:jc w:val="center"/>
              <w:rPr>
                <w:rFonts w:ascii="Arial" w:hAnsi="Arial" w:cs="Arial"/>
                <w:b/>
                <w:sz w:val="24"/>
                <w:szCs w:val="24"/>
              </w:rPr>
            </w:pPr>
            <w:r w:rsidRPr="00AA6007">
              <w:rPr>
                <w:rFonts w:ascii="Arial" w:hAnsi="Arial" w:cs="Arial"/>
                <w:b/>
                <w:sz w:val="24"/>
                <w:szCs w:val="24"/>
              </w:rPr>
              <w:t>a.</w:t>
            </w:r>
          </w:p>
        </w:tc>
        <w:tc>
          <w:tcPr>
            <w:tcW w:w="1628" w:type="pct"/>
            <w:noWrap/>
            <w:vAlign w:val="center"/>
          </w:tcPr>
          <w:p w14:paraId="1B7EA185" w14:textId="2D0BE2F8" w:rsidR="00ED4355" w:rsidRPr="00AA6007" w:rsidRDefault="00ED4355" w:rsidP="00ED4355">
            <w:pPr>
              <w:widowControl/>
              <w:autoSpaceDE/>
              <w:autoSpaceDN/>
              <w:rPr>
                <w:rFonts w:ascii="Arial" w:hAnsi="Arial" w:cs="Arial"/>
                <w:bCs/>
                <w:sz w:val="24"/>
                <w:szCs w:val="24"/>
              </w:rPr>
            </w:pPr>
            <w:r w:rsidRPr="00AA6007">
              <w:rPr>
                <w:rFonts w:ascii="Arial" w:hAnsi="Arial" w:cs="Arial"/>
                <w:bCs/>
                <w:sz w:val="24"/>
                <w:szCs w:val="24"/>
              </w:rPr>
              <w:t xml:space="preserve">Ninety percent (90%) of the </w:t>
            </w:r>
            <w:r w:rsidR="00AA6007">
              <w:rPr>
                <w:rFonts w:ascii="Arial" w:hAnsi="Arial" w:cs="Arial"/>
                <w:bCs/>
                <w:sz w:val="24"/>
                <w:szCs w:val="24"/>
              </w:rPr>
              <w:t xml:space="preserve">Department current </w:t>
            </w:r>
            <w:r w:rsidRPr="00AA6007">
              <w:rPr>
                <w:rFonts w:ascii="Arial" w:hAnsi="Arial" w:cs="Arial"/>
                <w:bCs/>
                <w:sz w:val="24"/>
                <w:szCs w:val="24"/>
              </w:rPr>
              <w:t>Resources are successfully transitioned to the awarded Bidder within the first month of the initial contract period.</w:t>
            </w:r>
          </w:p>
        </w:tc>
        <w:tc>
          <w:tcPr>
            <w:tcW w:w="1230" w:type="pct"/>
            <w:noWrap/>
            <w:vAlign w:val="center"/>
          </w:tcPr>
          <w:p w14:paraId="64073AD0" w14:textId="77777777" w:rsidR="00ED4355" w:rsidRPr="00AA6007" w:rsidRDefault="00ED4355" w:rsidP="00ED4355">
            <w:pPr>
              <w:widowControl/>
              <w:autoSpaceDE/>
              <w:autoSpaceDN/>
              <w:rPr>
                <w:rFonts w:ascii="Arial" w:hAnsi="Arial" w:cs="Arial"/>
                <w:bCs/>
                <w:sz w:val="24"/>
                <w:szCs w:val="24"/>
              </w:rPr>
            </w:pPr>
            <w:r w:rsidRPr="00AA6007">
              <w:rPr>
                <w:rFonts w:ascii="Arial" w:hAnsi="Arial" w:cs="Arial"/>
                <w:bCs/>
                <w:sz w:val="24"/>
                <w:szCs w:val="24"/>
              </w:rPr>
              <w:t>Weekly for the first month of the initial contract period.</w:t>
            </w:r>
          </w:p>
        </w:tc>
        <w:tc>
          <w:tcPr>
            <w:tcW w:w="1928" w:type="pct"/>
            <w:gridSpan w:val="2"/>
            <w:noWrap/>
            <w:vAlign w:val="center"/>
          </w:tcPr>
          <w:p w14:paraId="0468330E" w14:textId="77777777" w:rsidR="00ED4355" w:rsidRPr="00AA6007" w:rsidRDefault="00ED4355" w:rsidP="00ED4355">
            <w:pPr>
              <w:widowControl/>
              <w:autoSpaceDE/>
              <w:autoSpaceDN/>
              <w:rPr>
                <w:rFonts w:ascii="Arial" w:hAnsi="Arial" w:cs="Arial"/>
                <w:bCs/>
                <w:sz w:val="24"/>
                <w:szCs w:val="24"/>
              </w:rPr>
            </w:pPr>
            <w:r w:rsidRPr="00AA6007">
              <w:rPr>
                <w:rFonts w:ascii="Arial" w:hAnsi="Arial" w:cs="Arial"/>
                <w:sz w:val="24"/>
                <w:szCs w:val="24"/>
              </w:rPr>
              <w:t xml:space="preserve">Current Resources Transition Report </w:t>
            </w:r>
          </w:p>
        </w:tc>
      </w:tr>
      <w:tr w:rsidR="00373245" w:rsidRPr="00AA6007" w:rsidDel="00373245" w14:paraId="0066A9A6" w14:textId="77777777" w:rsidTr="00B23AF0">
        <w:trPr>
          <w:gridAfter w:val="1"/>
          <w:wAfter w:w="6" w:type="dxa"/>
          <w:trHeight w:val="570"/>
        </w:trPr>
        <w:tc>
          <w:tcPr>
            <w:tcW w:w="214" w:type="pct"/>
            <w:noWrap/>
            <w:vAlign w:val="center"/>
          </w:tcPr>
          <w:p w14:paraId="3F3A5091" w14:textId="715ADACF" w:rsidR="00373245" w:rsidRPr="00AA6007" w:rsidDel="00373245" w:rsidRDefault="00373245" w:rsidP="00ED4355">
            <w:pPr>
              <w:widowControl/>
              <w:autoSpaceDE/>
              <w:jc w:val="center"/>
              <w:rPr>
                <w:rFonts w:ascii="Arial" w:hAnsi="Arial" w:cs="Arial"/>
                <w:b/>
                <w:sz w:val="24"/>
                <w:szCs w:val="24"/>
              </w:rPr>
            </w:pPr>
            <w:r w:rsidRPr="00AA6007">
              <w:rPr>
                <w:rFonts w:ascii="Arial" w:hAnsi="Arial" w:cs="Arial"/>
                <w:b/>
                <w:sz w:val="24"/>
                <w:szCs w:val="24"/>
              </w:rPr>
              <w:t>b.</w:t>
            </w:r>
          </w:p>
        </w:tc>
        <w:tc>
          <w:tcPr>
            <w:tcW w:w="1628" w:type="pct"/>
            <w:noWrap/>
            <w:vAlign w:val="center"/>
          </w:tcPr>
          <w:p w14:paraId="3B319B73" w14:textId="635C9CC5" w:rsidR="00373245" w:rsidRPr="00AA6007" w:rsidDel="00373245" w:rsidRDefault="00373245" w:rsidP="00ED4355">
            <w:pPr>
              <w:widowControl/>
              <w:autoSpaceDE/>
              <w:autoSpaceDN/>
              <w:rPr>
                <w:rFonts w:ascii="Arial" w:eastAsia="Calibri" w:hAnsi="Arial" w:cs="Arial"/>
                <w:sz w:val="24"/>
                <w:szCs w:val="24"/>
              </w:rPr>
            </w:pPr>
            <w:r w:rsidRPr="00AA6007">
              <w:rPr>
                <w:rFonts w:ascii="Arial" w:eastAsia="Calibri" w:hAnsi="Arial" w:cs="Arial"/>
                <w:sz w:val="24"/>
                <w:szCs w:val="24"/>
              </w:rPr>
              <w:t xml:space="preserve">Ninety-five percent (95%) of resumes for potential new Resources will be provided to the Department </w:t>
            </w:r>
            <w:r w:rsidR="00AA6007">
              <w:rPr>
                <w:rFonts w:ascii="Arial" w:eastAsia="Calibri" w:hAnsi="Arial" w:cs="Arial"/>
                <w:sz w:val="24"/>
                <w:szCs w:val="24"/>
              </w:rPr>
              <w:t xml:space="preserve">no later than </w:t>
            </w:r>
            <w:r w:rsidRPr="00AA6007">
              <w:rPr>
                <w:rFonts w:ascii="Arial" w:eastAsia="Calibri" w:hAnsi="Arial" w:cs="Arial"/>
                <w:sz w:val="24"/>
                <w:szCs w:val="24"/>
              </w:rPr>
              <w:t>three (3) business days of the date the posted position closes.</w:t>
            </w:r>
          </w:p>
        </w:tc>
        <w:tc>
          <w:tcPr>
            <w:tcW w:w="1230" w:type="pct"/>
            <w:noWrap/>
            <w:vAlign w:val="center"/>
          </w:tcPr>
          <w:p w14:paraId="79255D45" w14:textId="6A8BFB42" w:rsidR="00373245" w:rsidRPr="00AA6007" w:rsidDel="00373245" w:rsidRDefault="00373245" w:rsidP="00ED4355">
            <w:pPr>
              <w:widowControl/>
              <w:autoSpaceDE/>
              <w:autoSpaceDN/>
              <w:rPr>
                <w:rFonts w:ascii="Arial" w:hAnsi="Arial" w:cs="Arial"/>
                <w:bCs/>
                <w:sz w:val="24"/>
                <w:szCs w:val="24"/>
              </w:rPr>
            </w:pPr>
            <w:r w:rsidRPr="00AA6007">
              <w:rPr>
                <w:rFonts w:ascii="Arial" w:hAnsi="Arial" w:cs="Arial"/>
                <w:bCs/>
                <w:sz w:val="24"/>
                <w:szCs w:val="24"/>
              </w:rPr>
              <w:t>Monthly as hiring occurs</w:t>
            </w:r>
          </w:p>
        </w:tc>
        <w:tc>
          <w:tcPr>
            <w:tcW w:w="1925" w:type="pct"/>
            <w:noWrap/>
            <w:vAlign w:val="center"/>
          </w:tcPr>
          <w:p w14:paraId="29781FBF" w14:textId="712199DF" w:rsidR="00373245" w:rsidRPr="00AA6007" w:rsidDel="00373245" w:rsidRDefault="00373245" w:rsidP="00ED4355">
            <w:pPr>
              <w:widowControl/>
              <w:autoSpaceDE/>
              <w:autoSpaceDN/>
              <w:rPr>
                <w:rFonts w:ascii="Arial" w:eastAsia="Calibri" w:hAnsi="Arial" w:cs="Arial"/>
                <w:sz w:val="24"/>
                <w:szCs w:val="24"/>
              </w:rPr>
            </w:pPr>
            <w:r w:rsidRPr="00AA6007">
              <w:rPr>
                <w:rFonts w:ascii="Arial" w:eastAsia="Calibri" w:hAnsi="Arial" w:cs="Arial"/>
                <w:sz w:val="24"/>
                <w:szCs w:val="24"/>
              </w:rPr>
              <w:t>Resume Report compiled from the date the posted position is closed.</w:t>
            </w:r>
          </w:p>
        </w:tc>
      </w:tr>
      <w:tr w:rsidR="00ED4355" w:rsidRPr="00AA6007" w14:paraId="0FA22DE1" w14:textId="77777777" w:rsidTr="00B23AF0">
        <w:trPr>
          <w:trHeight w:val="570"/>
        </w:trPr>
        <w:tc>
          <w:tcPr>
            <w:tcW w:w="214" w:type="pct"/>
            <w:noWrap/>
            <w:vAlign w:val="center"/>
          </w:tcPr>
          <w:p w14:paraId="0166D8DD" w14:textId="1250B65E" w:rsidR="00ED4355" w:rsidRPr="00AA6007" w:rsidRDefault="00AA6007" w:rsidP="00ED4355">
            <w:pPr>
              <w:widowControl/>
              <w:autoSpaceDE/>
              <w:jc w:val="center"/>
              <w:rPr>
                <w:rFonts w:ascii="Arial" w:hAnsi="Arial" w:cs="Arial"/>
                <w:b/>
                <w:sz w:val="24"/>
                <w:szCs w:val="24"/>
              </w:rPr>
            </w:pPr>
            <w:r>
              <w:rPr>
                <w:rFonts w:ascii="Arial" w:hAnsi="Arial" w:cs="Arial"/>
                <w:b/>
                <w:sz w:val="24"/>
                <w:szCs w:val="24"/>
              </w:rPr>
              <w:t>c</w:t>
            </w:r>
            <w:r w:rsidR="00ED4355" w:rsidRPr="00AA6007">
              <w:rPr>
                <w:rFonts w:ascii="Arial" w:hAnsi="Arial" w:cs="Arial"/>
                <w:b/>
                <w:sz w:val="24"/>
                <w:szCs w:val="24"/>
              </w:rPr>
              <w:t>.</w:t>
            </w:r>
          </w:p>
        </w:tc>
        <w:tc>
          <w:tcPr>
            <w:tcW w:w="1628" w:type="pct"/>
            <w:noWrap/>
            <w:vAlign w:val="center"/>
          </w:tcPr>
          <w:p w14:paraId="619A4EA1" w14:textId="77777777" w:rsidR="00ED4355" w:rsidRPr="00AA6007" w:rsidRDefault="00ED4355" w:rsidP="00ED4355">
            <w:pPr>
              <w:widowControl/>
              <w:autoSpaceDE/>
              <w:autoSpaceDN/>
              <w:rPr>
                <w:rFonts w:ascii="Arial" w:eastAsia="Calibri" w:hAnsi="Arial" w:cs="Arial"/>
                <w:sz w:val="24"/>
                <w:szCs w:val="24"/>
              </w:rPr>
            </w:pPr>
            <w:r w:rsidRPr="00AA6007">
              <w:rPr>
                <w:rFonts w:ascii="Arial" w:eastAsia="Calibri" w:hAnsi="Arial" w:cs="Arial"/>
                <w:sz w:val="24"/>
                <w:szCs w:val="24"/>
              </w:rPr>
              <w:t>Ninety-five percent (95%) of t</w:t>
            </w:r>
            <w:r w:rsidRPr="00AA6007">
              <w:rPr>
                <w:rFonts w:ascii="Arial" w:hAnsi="Arial" w:cs="Arial"/>
                <w:sz w:val="24"/>
                <w:szCs w:val="24"/>
              </w:rPr>
              <w:t>he results of each background check shall be made available to the Department within five (5) business days of completion of the check.</w:t>
            </w:r>
          </w:p>
        </w:tc>
        <w:tc>
          <w:tcPr>
            <w:tcW w:w="1230" w:type="pct"/>
            <w:noWrap/>
            <w:vAlign w:val="center"/>
          </w:tcPr>
          <w:p w14:paraId="77C7671B" w14:textId="77777777" w:rsidR="00ED4355" w:rsidRPr="00AA6007" w:rsidRDefault="00ED4355" w:rsidP="00ED4355">
            <w:pPr>
              <w:widowControl/>
              <w:autoSpaceDE/>
              <w:autoSpaceDN/>
              <w:rPr>
                <w:rFonts w:ascii="Arial" w:hAnsi="Arial" w:cs="Arial"/>
                <w:bCs/>
                <w:sz w:val="24"/>
                <w:szCs w:val="24"/>
              </w:rPr>
            </w:pPr>
            <w:r w:rsidRPr="00AA6007">
              <w:rPr>
                <w:rFonts w:ascii="Arial" w:hAnsi="Arial" w:cs="Arial"/>
                <w:bCs/>
                <w:sz w:val="24"/>
                <w:szCs w:val="24"/>
              </w:rPr>
              <w:t>Monthly as staff vacancies occur</w:t>
            </w:r>
          </w:p>
        </w:tc>
        <w:tc>
          <w:tcPr>
            <w:tcW w:w="1928" w:type="pct"/>
            <w:gridSpan w:val="2"/>
            <w:noWrap/>
            <w:vAlign w:val="center"/>
          </w:tcPr>
          <w:p w14:paraId="37CB5C56" w14:textId="77777777" w:rsidR="00ED4355" w:rsidRPr="00AA6007" w:rsidRDefault="00ED4355" w:rsidP="00ED4355">
            <w:pPr>
              <w:widowControl/>
              <w:autoSpaceDE/>
              <w:autoSpaceDN/>
              <w:rPr>
                <w:rFonts w:ascii="Arial" w:eastAsia="Calibri" w:hAnsi="Arial" w:cs="Arial"/>
                <w:sz w:val="24"/>
                <w:szCs w:val="24"/>
              </w:rPr>
            </w:pPr>
            <w:r w:rsidRPr="00AA6007">
              <w:rPr>
                <w:rFonts w:ascii="Arial" w:hAnsi="Arial" w:cs="Arial"/>
                <w:sz w:val="24"/>
                <w:szCs w:val="24"/>
              </w:rPr>
              <w:t>Background Check Report compiled with data from “received-date” stamped, completed background checks and the documented date each Background Check report was submitted to the Department.</w:t>
            </w:r>
          </w:p>
        </w:tc>
      </w:tr>
    </w:tbl>
    <w:p w14:paraId="5BC6D406" w14:textId="77777777" w:rsidR="00ED4355" w:rsidRPr="00AA6007" w:rsidRDefault="00ED4355" w:rsidP="00ED4355">
      <w:pPr>
        <w:pStyle w:val="ListParagraph"/>
        <w:widowControl/>
        <w:tabs>
          <w:tab w:val="left" w:pos="2007"/>
        </w:tabs>
        <w:autoSpaceDE/>
        <w:autoSpaceDN/>
        <w:adjustRightInd w:val="0"/>
        <w:rPr>
          <w:rFonts w:ascii="Arial" w:eastAsiaTheme="minorHAnsi" w:hAnsi="Arial" w:cs="Arial"/>
          <w:sz w:val="24"/>
          <w:szCs w:val="24"/>
        </w:rPr>
      </w:pPr>
    </w:p>
    <w:p w14:paraId="75C0C85D" w14:textId="77777777" w:rsidR="00ED4355" w:rsidRPr="00AA6007" w:rsidRDefault="00ED4355" w:rsidP="00AA6007">
      <w:pPr>
        <w:pStyle w:val="Heading1"/>
        <w:numPr>
          <w:ilvl w:val="0"/>
          <w:numId w:val="54"/>
        </w:numPr>
        <w:tabs>
          <w:tab w:val="left" w:pos="1440"/>
        </w:tabs>
        <w:spacing w:before="0" w:after="0"/>
        <w:ind w:left="360"/>
        <w:rPr>
          <w:rStyle w:val="InitialStyle"/>
          <w:rFonts w:ascii="Arial" w:hAnsi="Arial" w:cs="Arial"/>
          <w:b/>
          <w:sz w:val="24"/>
          <w:szCs w:val="24"/>
          <w:u w:val="single"/>
        </w:rPr>
      </w:pPr>
      <w:r w:rsidRPr="00AA6007">
        <w:rPr>
          <w:rStyle w:val="InitialStyle"/>
          <w:rFonts w:ascii="Arial" w:hAnsi="Arial" w:cs="Arial"/>
          <w:b/>
          <w:sz w:val="24"/>
          <w:szCs w:val="24"/>
          <w:u w:val="single"/>
        </w:rPr>
        <w:t>Reports</w:t>
      </w:r>
    </w:p>
    <w:p w14:paraId="7FD37DFC" w14:textId="77777777" w:rsidR="00ED4355" w:rsidRPr="00AA6007" w:rsidRDefault="00ED4355" w:rsidP="00ED4355">
      <w:pPr>
        <w:pStyle w:val="Heading1"/>
        <w:tabs>
          <w:tab w:val="left" w:pos="1440"/>
        </w:tabs>
        <w:spacing w:before="0" w:after="0"/>
        <w:rPr>
          <w:rStyle w:val="InitialStyle"/>
          <w:rFonts w:ascii="Arial" w:hAnsi="Arial" w:cs="Arial"/>
          <w:b/>
          <w:sz w:val="24"/>
          <w:szCs w:val="24"/>
        </w:rPr>
      </w:pPr>
    </w:p>
    <w:p w14:paraId="6F952375" w14:textId="77777777" w:rsidR="00ED4355" w:rsidRPr="00AA6007" w:rsidRDefault="00ED4355" w:rsidP="00AA6007">
      <w:pPr>
        <w:widowControl/>
        <w:numPr>
          <w:ilvl w:val="1"/>
          <w:numId w:val="27"/>
        </w:numPr>
        <w:adjustRightInd w:val="0"/>
        <w:ind w:left="720" w:hanging="360"/>
        <w:rPr>
          <w:rFonts w:ascii="Arial" w:hAnsi="Arial" w:cs="Arial"/>
          <w:sz w:val="24"/>
          <w:szCs w:val="24"/>
        </w:rPr>
      </w:pPr>
      <w:r w:rsidRPr="00AA6007">
        <w:rPr>
          <w:rFonts w:ascii="Arial" w:hAnsi="Arial" w:cs="Arial"/>
          <w:sz w:val="24"/>
          <w:szCs w:val="24"/>
        </w:rPr>
        <w:t xml:space="preserve">Track and record all data/information necessary to complete the required reports listed in </w:t>
      </w:r>
      <w:r w:rsidRPr="00AA6007">
        <w:rPr>
          <w:rFonts w:ascii="Arial" w:eastAsiaTheme="minorHAnsi" w:hAnsi="Arial" w:cs="Arial"/>
          <w:b/>
          <w:sz w:val="24"/>
          <w:szCs w:val="24"/>
        </w:rPr>
        <w:t>Table</w:t>
      </w:r>
      <w:r w:rsidRPr="00AA6007">
        <w:rPr>
          <w:rFonts w:ascii="Arial" w:hAnsi="Arial" w:cs="Arial"/>
          <w:b/>
          <w:sz w:val="24"/>
          <w:szCs w:val="24"/>
        </w:rPr>
        <w:t xml:space="preserve"> 2</w:t>
      </w:r>
      <w:r w:rsidRPr="00AA6007">
        <w:rPr>
          <w:rFonts w:ascii="Arial" w:hAnsi="Arial" w:cs="Arial"/>
          <w:sz w:val="24"/>
          <w:szCs w:val="24"/>
        </w:rPr>
        <w:t>:</w:t>
      </w:r>
    </w:p>
    <w:p w14:paraId="477E2388" w14:textId="77777777" w:rsidR="00ED4355" w:rsidRPr="00AA6007" w:rsidRDefault="00ED4355" w:rsidP="00ED4355">
      <w:pPr>
        <w:pStyle w:val="Heading1"/>
        <w:tabs>
          <w:tab w:val="left" w:pos="1440"/>
        </w:tabs>
        <w:spacing w:before="0" w:after="0"/>
        <w:ind w:left="720"/>
        <w:rPr>
          <w:rFonts w:ascii="Arial" w:hAnsi="Arial" w:cs="Arial"/>
          <w:color w:val="FF0000"/>
          <w:sz w:val="24"/>
          <w:szCs w:val="24"/>
        </w:rPr>
      </w:pPr>
    </w:p>
    <w:tbl>
      <w:tblPr>
        <w:tblStyle w:val="TableGrid"/>
        <w:tblW w:w="0" w:type="auto"/>
        <w:tblInd w:w="-5" w:type="dxa"/>
        <w:tblLook w:val="04A0" w:firstRow="1" w:lastRow="0" w:firstColumn="1" w:lastColumn="0" w:noHBand="0" w:noVBand="1"/>
      </w:tblPr>
      <w:tblGrid>
        <w:gridCol w:w="724"/>
        <w:gridCol w:w="3440"/>
        <w:gridCol w:w="5970"/>
      </w:tblGrid>
      <w:tr w:rsidR="00ED4355" w:rsidRPr="00AA6007" w14:paraId="469F8BF8" w14:textId="77777777" w:rsidTr="00AA6007">
        <w:trPr>
          <w:trHeight w:val="514"/>
        </w:trPr>
        <w:tc>
          <w:tcPr>
            <w:tcW w:w="10134" w:type="dxa"/>
            <w:gridSpan w:val="3"/>
            <w:shd w:val="clear" w:color="auto" w:fill="C6D9F1"/>
            <w:vAlign w:val="center"/>
            <w:hideMark/>
          </w:tcPr>
          <w:p w14:paraId="4D260520" w14:textId="77777777" w:rsidR="00ED4355" w:rsidRPr="00AA6007" w:rsidRDefault="00ED4355" w:rsidP="00ED4355">
            <w:pPr>
              <w:pStyle w:val="Heading1"/>
              <w:tabs>
                <w:tab w:val="left" w:pos="1440"/>
              </w:tabs>
              <w:spacing w:before="0" w:after="0"/>
              <w:jc w:val="center"/>
              <w:outlineLvl w:val="0"/>
              <w:rPr>
                <w:rFonts w:ascii="Arial" w:hAnsi="Arial" w:cs="Arial"/>
                <w:b/>
                <w:sz w:val="24"/>
                <w:szCs w:val="24"/>
              </w:rPr>
            </w:pPr>
            <w:r w:rsidRPr="00AA6007">
              <w:rPr>
                <w:rFonts w:ascii="Arial" w:hAnsi="Arial" w:cs="Arial"/>
                <w:b/>
                <w:sz w:val="24"/>
                <w:szCs w:val="24"/>
              </w:rPr>
              <w:t>Table 2 – Required Reports</w:t>
            </w:r>
          </w:p>
        </w:tc>
      </w:tr>
      <w:tr w:rsidR="00ED4355" w:rsidRPr="00AA6007" w14:paraId="367A6E1F" w14:textId="77777777" w:rsidTr="00ED4355">
        <w:trPr>
          <w:trHeight w:val="514"/>
        </w:trPr>
        <w:tc>
          <w:tcPr>
            <w:tcW w:w="4164" w:type="dxa"/>
            <w:gridSpan w:val="2"/>
            <w:vAlign w:val="center"/>
            <w:hideMark/>
          </w:tcPr>
          <w:p w14:paraId="71C97FC8" w14:textId="77777777" w:rsidR="00ED4355" w:rsidRPr="00AA6007" w:rsidRDefault="00ED4355" w:rsidP="00ED4355">
            <w:pPr>
              <w:pStyle w:val="Heading1"/>
              <w:tabs>
                <w:tab w:val="left" w:pos="1440"/>
              </w:tabs>
              <w:spacing w:before="0" w:after="0"/>
              <w:outlineLvl w:val="0"/>
              <w:rPr>
                <w:rFonts w:ascii="Arial" w:hAnsi="Arial" w:cs="Arial"/>
                <w:b/>
                <w:color w:val="FF0000"/>
                <w:sz w:val="24"/>
                <w:szCs w:val="24"/>
              </w:rPr>
            </w:pPr>
            <w:r w:rsidRPr="00AA6007">
              <w:rPr>
                <w:rFonts w:ascii="Arial" w:hAnsi="Arial" w:cs="Arial"/>
                <w:b/>
                <w:sz w:val="24"/>
                <w:szCs w:val="24"/>
              </w:rPr>
              <w:t>Name of Report</w:t>
            </w:r>
          </w:p>
        </w:tc>
        <w:tc>
          <w:tcPr>
            <w:tcW w:w="5970" w:type="dxa"/>
            <w:vAlign w:val="center"/>
            <w:hideMark/>
          </w:tcPr>
          <w:p w14:paraId="5A3821ED" w14:textId="77777777" w:rsidR="00ED4355" w:rsidRPr="00AA6007" w:rsidRDefault="00ED4355" w:rsidP="00ED4355">
            <w:pPr>
              <w:pStyle w:val="Heading1"/>
              <w:tabs>
                <w:tab w:val="left" w:pos="1440"/>
              </w:tabs>
              <w:spacing w:before="0" w:after="0"/>
              <w:outlineLvl w:val="0"/>
              <w:rPr>
                <w:rFonts w:ascii="Arial" w:hAnsi="Arial" w:cs="Arial"/>
                <w:b/>
                <w:sz w:val="24"/>
                <w:szCs w:val="24"/>
              </w:rPr>
            </w:pPr>
            <w:r w:rsidRPr="00AA6007">
              <w:rPr>
                <w:rFonts w:ascii="Arial" w:hAnsi="Arial" w:cs="Arial"/>
                <w:b/>
                <w:sz w:val="24"/>
                <w:szCs w:val="24"/>
              </w:rPr>
              <w:t>Description</w:t>
            </w:r>
          </w:p>
        </w:tc>
      </w:tr>
      <w:tr w:rsidR="00ED4355" w:rsidRPr="00AA6007" w14:paraId="4BA67B19" w14:textId="77777777" w:rsidTr="00ED4355">
        <w:trPr>
          <w:trHeight w:val="572"/>
        </w:trPr>
        <w:tc>
          <w:tcPr>
            <w:tcW w:w="724" w:type="dxa"/>
            <w:vAlign w:val="center"/>
          </w:tcPr>
          <w:p w14:paraId="11DF59C1" w14:textId="77777777" w:rsidR="00ED4355" w:rsidRPr="00AA6007" w:rsidRDefault="00ED4355" w:rsidP="00ED4355">
            <w:pPr>
              <w:pStyle w:val="Heading1"/>
              <w:tabs>
                <w:tab w:val="left" w:pos="1440"/>
              </w:tabs>
              <w:spacing w:before="0" w:after="0"/>
              <w:jc w:val="center"/>
              <w:outlineLvl w:val="0"/>
              <w:rPr>
                <w:rFonts w:ascii="Arial" w:hAnsi="Arial" w:cs="Arial"/>
                <w:b/>
                <w:sz w:val="24"/>
                <w:szCs w:val="24"/>
              </w:rPr>
            </w:pPr>
            <w:r w:rsidRPr="00AA6007">
              <w:rPr>
                <w:rFonts w:ascii="Arial" w:hAnsi="Arial" w:cs="Arial"/>
                <w:b/>
                <w:sz w:val="24"/>
                <w:szCs w:val="24"/>
              </w:rPr>
              <w:t>a.</w:t>
            </w:r>
          </w:p>
        </w:tc>
        <w:tc>
          <w:tcPr>
            <w:tcW w:w="3440" w:type="dxa"/>
            <w:vAlign w:val="center"/>
          </w:tcPr>
          <w:p w14:paraId="40830752" w14:textId="77777777" w:rsidR="00ED4355" w:rsidRPr="00AA6007" w:rsidRDefault="00ED4355" w:rsidP="00ED4355">
            <w:pPr>
              <w:pStyle w:val="Heading1"/>
              <w:tabs>
                <w:tab w:val="left" w:pos="1440"/>
              </w:tabs>
              <w:spacing w:before="0" w:after="0"/>
              <w:outlineLvl w:val="0"/>
              <w:rPr>
                <w:rFonts w:ascii="Arial" w:hAnsi="Arial" w:cs="Arial"/>
                <w:sz w:val="24"/>
                <w:szCs w:val="24"/>
              </w:rPr>
            </w:pPr>
            <w:r w:rsidRPr="00AA6007">
              <w:rPr>
                <w:rFonts w:ascii="Arial" w:hAnsi="Arial" w:cs="Arial"/>
                <w:sz w:val="24"/>
                <w:szCs w:val="24"/>
              </w:rPr>
              <w:t>Current Resources Transition Report</w:t>
            </w:r>
          </w:p>
        </w:tc>
        <w:tc>
          <w:tcPr>
            <w:tcW w:w="5970" w:type="dxa"/>
          </w:tcPr>
          <w:p w14:paraId="7DBCB631" w14:textId="49C20DFA" w:rsidR="00ED4355" w:rsidRPr="00AA6007" w:rsidRDefault="00ED4355" w:rsidP="00ED4355">
            <w:pPr>
              <w:pStyle w:val="Heading1"/>
              <w:tabs>
                <w:tab w:val="left" w:pos="1440"/>
              </w:tabs>
              <w:spacing w:before="0" w:after="0"/>
              <w:outlineLvl w:val="0"/>
              <w:rPr>
                <w:rFonts w:ascii="Arial" w:eastAsia="Calibri" w:hAnsi="Arial" w:cs="Arial"/>
                <w:bCs/>
                <w:sz w:val="24"/>
                <w:szCs w:val="24"/>
              </w:rPr>
            </w:pPr>
            <w:r w:rsidRPr="00AA6007">
              <w:rPr>
                <w:rFonts w:ascii="Arial" w:hAnsi="Arial" w:cs="Arial"/>
                <w:sz w:val="24"/>
                <w:szCs w:val="24"/>
              </w:rPr>
              <w:t>Status of current contracted Resources until they have all transitioned to the awarded Bidder.</w:t>
            </w:r>
          </w:p>
        </w:tc>
      </w:tr>
      <w:tr w:rsidR="00ED4355" w:rsidRPr="00AA6007" w14:paraId="7B5A91E1" w14:textId="77777777" w:rsidTr="00ED4355">
        <w:trPr>
          <w:trHeight w:val="572"/>
        </w:trPr>
        <w:tc>
          <w:tcPr>
            <w:tcW w:w="724" w:type="dxa"/>
            <w:vAlign w:val="center"/>
            <w:hideMark/>
          </w:tcPr>
          <w:p w14:paraId="4CCD4D51" w14:textId="77777777" w:rsidR="00ED4355" w:rsidRPr="00AA6007" w:rsidRDefault="00ED4355" w:rsidP="00ED4355">
            <w:pPr>
              <w:pStyle w:val="Heading1"/>
              <w:tabs>
                <w:tab w:val="left" w:pos="1440"/>
              </w:tabs>
              <w:spacing w:before="0" w:after="0"/>
              <w:jc w:val="center"/>
              <w:outlineLvl w:val="0"/>
              <w:rPr>
                <w:rFonts w:ascii="Arial" w:hAnsi="Arial" w:cs="Arial"/>
                <w:b/>
                <w:sz w:val="24"/>
                <w:szCs w:val="24"/>
              </w:rPr>
            </w:pPr>
            <w:r w:rsidRPr="00AA6007">
              <w:rPr>
                <w:rFonts w:ascii="Arial" w:hAnsi="Arial" w:cs="Arial"/>
                <w:b/>
                <w:sz w:val="24"/>
                <w:szCs w:val="24"/>
              </w:rPr>
              <w:t>b.</w:t>
            </w:r>
          </w:p>
        </w:tc>
        <w:tc>
          <w:tcPr>
            <w:tcW w:w="3440" w:type="dxa"/>
            <w:vAlign w:val="center"/>
            <w:hideMark/>
          </w:tcPr>
          <w:p w14:paraId="7B1BF117" w14:textId="77777777" w:rsidR="00ED4355" w:rsidRPr="00AA6007" w:rsidRDefault="00ED4355" w:rsidP="00ED4355">
            <w:pPr>
              <w:pStyle w:val="Heading1"/>
              <w:tabs>
                <w:tab w:val="left" w:pos="1440"/>
              </w:tabs>
              <w:spacing w:before="0" w:after="0"/>
              <w:outlineLvl w:val="0"/>
              <w:rPr>
                <w:rFonts w:ascii="Arial" w:hAnsi="Arial" w:cs="Arial"/>
                <w:sz w:val="24"/>
                <w:szCs w:val="24"/>
              </w:rPr>
            </w:pPr>
            <w:r w:rsidRPr="00AA6007">
              <w:rPr>
                <w:rFonts w:ascii="Arial" w:hAnsi="Arial" w:cs="Arial"/>
                <w:sz w:val="24"/>
                <w:szCs w:val="24"/>
              </w:rPr>
              <w:t>Vacancy Report</w:t>
            </w:r>
          </w:p>
        </w:tc>
        <w:tc>
          <w:tcPr>
            <w:tcW w:w="5970" w:type="dxa"/>
            <w:vAlign w:val="center"/>
          </w:tcPr>
          <w:p w14:paraId="79FD094C" w14:textId="77777777" w:rsidR="00ED4355" w:rsidRPr="00AA6007" w:rsidRDefault="00ED4355" w:rsidP="00ED4355">
            <w:pPr>
              <w:pStyle w:val="Heading1"/>
              <w:tabs>
                <w:tab w:val="left" w:pos="1440"/>
              </w:tabs>
              <w:spacing w:before="0" w:after="0"/>
              <w:outlineLvl w:val="0"/>
              <w:rPr>
                <w:rFonts w:ascii="Arial" w:hAnsi="Arial" w:cs="Arial"/>
                <w:sz w:val="24"/>
                <w:szCs w:val="24"/>
              </w:rPr>
            </w:pPr>
            <w:r w:rsidRPr="00AA6007">
              <w:rPr>
                <w:rFonts w:ascii="Arial" w:eastAsia="Calibri" w:hAnsi="Arial" w:cs="Arial"/>
                <w:bCs/>
                <w:sz w:val="24"/>
                <w:szCs w:val="24"/>
              </w:rPr>
              <w:t>Identifies the date a position became vacant, the date the position was filled, and the number of lapsed days in between.</w:t>
            </w:r>
          </w:p>
        </w:tc>
      </w:tr>
      <w:tr w:rsidR="00ED4355" w:rsidRPr="00AA6007" w14:paraId="0B347E63" w14:textId="77777777" w:rsidTr="00ED4355">
        <w:trPr>
          <w:trHeight w:val="165"/>
        </w:trPr>
        <w:tc>
          <w:tcPr>
            <w:tcW w:w="724" w:type="dxa"/>
            <w:vAlign w:val="center"/>
          </w:tcPr>
          <w:p w14:paraId="31542BD8" w14:textId="524880D4" w:rsidR="00ED4355" w:rsidRPr="00AA6007" w:rsidRDefault="00AA6007" w:rsidP="00ED4355">
            <w:pPr>
              <w:pStyle w:val="Heading1"/>
              <w:tabs>
                <w:tab w:val="left" w:pos="1440"/>
              </w:tabs>
              <w:spacing w:before="0" w:after="0"/>
              <w:jc w:val="center"/>
              <w:outlineLvl w:val="0"/>
              <w:rPr>
                <w:rFonts w:ascii="Arial" w:hAnsi="Arial" w:cs="Arial"/>
                <w:b/>
                <w:sz w:val="24"/>
                <w:szCs w:val="24"/>
              </w:rPr>
            </w:pPr>
            <w:r>
              <w:rPr>
                <w:rFonts w:ascii="Arial" w:hAnsi="Arial" w:cs="Arial"/>
                <w:b/>
                <w:sz w:val="24"/>
                <w:szCs w:val="24"/>
              </w:rPr>
              <w:t>c</w:t>
            </w:r>
            <w:r w:rsidR="00ED4355" w:rsidRPr="00AA6007">
              <w:rPr>
                <w:rFonts w:ascii="Arial" w:hAnsi="Arial" w:cs="Arial"/>
                <w:b/>
                <w:sz w:val="24"/>
                <w:szCs w:val="24"/>
              </w:rPr>
              <w:t>.</w:t>
            </w:r>
          </w:p>
        </w:tc>
        <w:tc>
          <w:tcPr>
            <w:tcW w:w="3440" w:type="dxa"/>
            <w:vAlign w:val="center"/>
          </w:tcPr>
          <w:p w14:paraId="0522CF72" w14:textId="77777777" w:rsidR="00ED4355" w:rsidRPr="00AA6007" w:rsidRDefault="00ED4355" w:rsidP="00ED4355">
            <w:pPr>
              <w:pStyle w:val="Heading1"/>
              <w:tabs>
                <w:tab w:val="left" w:pos="1440"/>
              </w:tabs>
              <w:spacing w:before="0" w:after="0"/>
              <w:outlineLvl w:val="0"/>
              <w:rPr>
                <w:rFonts w:ascii="Arial" w:hAnsi="Arial" w:cs="Arial"/>
                <w:sz w:val="24"/>
                <w:szCs w:val="24"/>
              </w:rPr>
            </w:pPr>
            <w:r w:rsidRPr="00AA6007">
              <w:rPr>
                <w:rFonts w:ascii="Arial" w:hAnsi="Arial" w:cs="Arial"/>
                <w:sz w:val="24"/>
                <w:szCs w:val="24"/>
              </w:rPr>
              <w:t>Resume Report</w:t>
            </w:r>
          </w:p>
        </w:tc>
        <w:tc>
          <w:tcPr>
            <w:tcW w:w="5970" w:type="dxa"/>
            <w:vAlign w:val="center"/>
          </w:tcPr>
          <w:p w14:paraId="237CF0F4" w14:textId="77777777" w:rsidR="00ED4355" w:rsidRPr="00AA6007" w:rsidRDefault="00ED4355" w:rsidP="00ED4355">
            <w:pPr>
              <w:pStyle w:val="Heading1"/>
              <w:tabs>
                <w:tab w:val="left" w:pos="1440"/>
              </w:tabs>
              <w:spacing w:before="0" w:after="0"/>
              <w:outlineLvl w:val="0"/>
              <w:rPr>
                <w:rFonts w:ascii="Arial" w:eastAsia="Calibri" w:hAnsi="Arial" w:cs="Arial"/>
                <w:bCs/>
                <w:sz w:val="24"/>
                <w:szCs w:val="24"/>
              </w:rPr>
            </w:pPr>
            <w:r w:rsidRPr="00AA6007">
              <w:rPr>
                <w:rFonts w:ascii="Arial" w:eastAsia="Calibri" w:hAnsi="Arial" w:cs="Arial"/>
                <w:bCs/>
                <w:sz w:val="24"/>
                <w:szCs w:val="24"/>
              </w:rPr>
              <w:t>Identifies the date the posed position closed, the date resumes were provided to the Department, and the number of lapsed days in between.</w:t>
            </w:r>
          </w:p>
        </w:tc>
      </w:tr>
      <w:tr w:rsidR="00ED4355" w:rsidRPr="00AA6007" w14:paraId="4FB82E7C" w14:textId="77777777" w:rsidTr="00ED4355">
        <w:trPr>
          <w:trHeight w:val="574"/>
        </w:trPr>
        <w:tc>
          <w:tcPr>
            <w:tcW w:w="724" w:type="dxa"/>
            <w:vAlign w:val="center"/>
          </w:tcPr>
          <w:p w14:paraId="77E142D9" w14:textId="3AA85037" w:rsidR="00ED4355" w:rsidRPr="00AA6007" w:rsidRDefault="00AA6007" w:rsidP="00ED4355">
            <w:pPr>
              <w:pStyle w:val="Heading1"/>
              <w:tabs>
                <w:tab w:val="left" w:pos="1440"/>
              </w:tabs>
              <w:spacing w:before="0" w:after="0"/>
              <w:jc w:val="center"/>
              <w:outlineLvl w:val="0"/>
              <w:rPr>
                <w:rFonts w:ascii="Arial" w:hAnsi="Arial" w:cs="Arial"/>
                <w:b/>
                <w:sz w:val="24"/>
                <w:szCs w:val="24"/>
              </w:rPr>
            </w:pPr>
            <w:r>
              <w:rPr>
                <w:rFonts w:ascii="Arial" w:hAnsi="Arial" w:cs="Arial"/>
                <w:b/>
                <w:sz w:val="24"/>
                <w:szCs w:val="24"/>
              </w:rPr>
              <w:t>d</w:t>
            </w:r>
            <w:r w:rsidR="00ED4355" w:rsidRPr="00AA6007">
              <w:rPr>
                <w:rFonts w:ascii="Arial" w:hAnsi="Arial" w:cs="Arial"/>
                <w:b/>
                <w:sz w:val="24"/>
                <w:szCs w:val="24"/>
              </w:rPr>
              <w:t>.</w:t>
            </w:r>
          </w:p>
        </w:tc>
        <w:tc>
          <w:tcPr>
            <w:tcW w:w="3440" w:type="dxa"/>
            <w:vAlign w:val="center"/>
          </w:tcPr>
          <w:p w14:paraId="17CE8974" w14:textId="77777777" w:rsidR="00ED4355" w:rsidRPr="00AA6007" w:rsidRDefault="00ED4355" w:rsidP="00ED4355">
            <w:pPr>
              <w:pStyle w:val="Heading1"/>
              <w:tabs>
                <w:tab w:val="left" w:pos="1440"/>
              </w:tabs>
              <w:spacing w:before="0" w:after="0"/>
              <w:outlineLvl w:val="0"/>
              <w:rPr>
                <w:rFonts w:ascii="Arial" w:hAnsi="Arial" w:cs="Arial"/>
                <w:sz w:val="24"/>
                <w:szCs w:val="24"/>
              </w:rPr>
            </w:pPr>
            <w:r w:rsidRPr="00AA6007">
              <w:rPr>
                <w:rFonts w:ascii="Arial" w:hAnsi="Arial" w:cs="Arial"/>
                <w:sz w:val="24"/>
                <w:szCs w:val="24"/>
              </w:rPr>
              <w:t>Turnover Report</w:t>
            </w:r>
          </w:p>
        </w:tc>
        <w:tc>
          <w:tcPr>
            <w:tcW w:w="5970" w:type="dxa"/>
            <w:vAlign w:val="center"/>
          </w:tcPr>
          <w:p w14:paraId="697BDC1D" w14:textId="77777777" w:rsidR="00ED4355" w:rsidRPr="00AA6007" w:rsidRDefault="00ED4355" w:rsidP="00ED4355">
            <w:pPr>
              <w:pStyle w:val="Heading1"/>
              <w:tabs>
                <w:tab w:val="left" w:pos="1440"/>
              </w:tabs>
              <w:spacing w:before="0" w:after="0"/>
              <w:outlineLvl w:val="0"/>
              <w:rPr>
                <w:rFonts w:ascii="Arial" w:eastAsia="Calibri" w:hAnsi="Arial" w:cs="Arial"/>
                <w:bCs/>
                <w:sz w:val="24"/>
                <w:szCs w:val="24"/>
              </w:rPr>
            </w:pPr>
            <w:r w:rsidRPr="00AA6007">
              <w:rPr>
                <w:rFonts w:ascii="Arial" w:eastAsia="Calibri" w:hAnsi="Arial" w:cs="Arial"/>
                <w:sz w:val="24"/>
                <w:szCs w:val="24"/>
              </w:rPr>
              <w:t>Identifies the Resource turnover rate.  Lists each Resource by Office/Unit, name, position, date hired, and departed date.</w:t>
            </w:r>
          </w:p>
        </w:tc>
      </w:tr>
      <w:tr w:rsidR="00ED4355" w:rsidRPr="00AA6007" w14:paraId="0A9C19DA" w14:textId="77777777" w:rsidTr="00ED4355">
        <w:trPr>
          <w:trHeight w:val="574"/>
        </w:trPr>
        <w:tc>
          <w:tcPr>
            <w:tcW w:w="724" w:type="dxa"/>
            <w:vAlign w:val="center"/>
          </w:tcPr>
          <w:p w14:paraId="3440DBC2" w14:textId="134002EE" w:rsidR="00ED4355" w:rsidRPr="00AA6007" w:rsidRDefault="00AA6007" w:rsidP="00ED4355">
            <w:pPr>
              <w:pStyle w:val="Heading1"/>
              <w:tabs>
                <w:tab w:val="left" w:pos="1440"/>
              </w:tabs>
              <w:spacing w:before="0" w:after="0"/>
              <w:jc w:val="center"/>
              <w:outlineLvl w:val="0"/>
              <w:rPr>
                <w:rFonts w:ascii="Arial" w:hAnsi="Arial" w:cs="Arial"/>
                <w:b/>
                <w:sz w:val="24"/>
                <w:szCs w:val="24"/>
              </w:rPr>
            </w:pPr>
            <w:r>
              <w:rPr>
                <w:rFonts w:ascii="Arial" w:hAnsi="Arial" w:cs="Arial"/>
                <w:b/>
                <w:sz w:val="24"/>
                <w:szCs w:val="24"/>
              </w:rPr>
              <w:t>e</w:t>
            </w:r>
            <w:r w:rsidR="00ED4355" w:rsidRPr="00AA6007">
              <w:rPr>
                <w:rFonts w:ascii="Arial" w:hAnsi="Arial" w:cs="Arial"/>
                <w:b/>
                <w:sz w:val="24"/>
                <w:szCs w:val="24"/>
              </w:rPr>
              <w:t>.</w:t>
            </w:r>
          </w:p>
        </w:tc>
        <w:tc>
          <w:tcPr>
            <w:tcW w:w="3440" w:type="dxa"/>
            <w:vAlign w:val="center"/>
          </w:tcPr>
          <w:p w14:paraId="373B7D1D" w14:textId="77777777" w:rsidR="00ED4355" w:rsidRPr="00AA6007" w:rsidRDefault="00ED4355" w:rsidP="00ED4355">
            <w:pPr>
              <w:pStyle w:val="Heading1"/>
              <w:tabs>
                <w:tab w:val="left" w:pos="1440"/>
              </w:tabs>
              <w:spacing w:before="0" w:after="0"/>
              <w:outlineLvl w:val="0"/>
              <w:rPr>
                <w:rFonts w:ascii="Arial" w:hAnsi="Arial" w:cs="Arial"/>
                <w:sz w:val="24"/>
                <w:szCs w:val="24"/>
              </w:rPr>
            </w:pPr>
            <w:r w:rsidRPr="00AA6007">
              <w:rPr>
                <w:rFonts w:ascii="Arial" w:hAnsi="Arial" w:cs="Arial"/>
                <w:sz w:val="24"/>
                <w:szCs w:val="24"/>
              </w:rPr>
              <w:t>Discipline Report</w:t>
            </w:r>
          </w:p>
        </w:tc>
        <w:tc>
          <w:tcPr>
            <w:tcW w:w="5970" w:type="dxa"/>
            <w:vAlign w:val="center"/>
          </w:tcPr>
          <w:p w14:paraId="003BA0FF" w14:textId="77777777" w:rsidR="00ED4355" w:rsidRPr="00AA6007" w:rsidRDefault="00ED4355" w:rsidP="00ED4355">
            <w:pPr>
              <w:pStyle w:val="Heading1"/>
              <w:tabs>
                <w:tab w:val="left" w:pos="1440"/>
              </w:tabs>
              <w:spacing w:before="0" w:after="0"/>
              <w:outlineLvl w:val="0"/>
              <w:rPr>
                <w:rFonts w:ascii="Arial" w:eastAsia="Calibri" w:hAnsi="Arial" w:cs="Arial"/>
                <w:bCs/>
                <w:sz w:val="24"/>
                <w:szCs w:val="24"/>
              </w:rPr>
            </w:pPr>
            <w:r w:rsidRPr="00AA6007">
              <w:rPr>
                <w:rFonts w:ascii="Arial" w:eastAsia="Calibri" w:hAnsi="Arial" w:cs="Arial"/>
                <w:sz w:val="24"/>
                <w:szCs w:val="24"/>
              </w:rPr>
              <w:t xml:space="preserve">Identifies all disciplinary issues and actions taken on each Resource. </w:t>
            </w:r>
          </w:p>
        </w:tc>
      </w:tr>
      <w:tr w:rsidR="00ED4355" w:rsidRPr="00AA6007" w14:paraId="32E1E0BB" w14:textId="77777777" w:rsidTr="00ED4355">
        <w:trPr>
          <w:trHeight w:val="574"/>
        </w:trPr>
        <w:tc>
          <w:tcPr>
            <w:tcW w:w="724" w:type="dxa"/>
            <w:vAlign w:val="center"/>
          </w:tcPr>
          <w:p w14:paraId="2198710D" w14:textId="09B03CCE" w:rsidR="00ED4355" w:rsidRPr="00AA6007" w:rsidRDefault="00AA6007" w:rsidP="00ED4355">
            <w:pPr>
              <w:pStyle w:val="Heading1"/>
              <w:tabs>
                <w:tab w:val="left" w:pos="1440"/>
              </w:tabs>
              <w:spacing w:before="0" w:after="0"/>
              <w:jc w:val="center"/>
              <w:outlineLvl w:val="0"/>
              <w:rPr>
                <w:rFonts w:ascii="Arial" w:hAnsi="Arial" w:cs="Arial"/>
                <w:b/>
                <w:color w:val="FF0000"/>
                <w:sz w:val="24"/>
                <w:szCs w:val="24"/>
              </w:rPr>
            </w:pPr>
            <w:r>
              <w:rPr>
                <w:rFonts w:ascii="Arial" w:hAnsi="Arial" w:cs="Arial"/>
                <w:b/>
                <w:sz w:val="24"/>
                <w:szCs w:val="24"/>
              </w:rPr>
              <w:lastRenderedPageBreak/>
              <w:t>f</w:t>
            </w:r>
            <w:r w:rsidR="00ED4355" w:rsidRPr="00AA6007">
              <w:rPr>
                <w:rFonts w:ascii="Arial" w:hAnsi="Arial" w:cs="Arial"/>
                <w:b/>
                <w:sz w:val="24"/>
                <w:szCs w:val="24"/>
              </w:rPr>
              <w:t>.</w:t>
            </w:r>
          </w:p>
        </w:tc>
        <w:tc>
          <w:tcPr>
            <w:tcW w:w="3440" w:type="dxa"/>
            <w:vAlign w:val="center"/>
          </w:tcPr>
          <w:p w14:paraId="7035D20F" w14:textId="77777777" w:rsidR="00ED4355" w:rsidRPr="00AA6007" w:rsidRDefault="00ED4355" w:rsidP="00ED4355">
            <w:pPr>
              <w:pStyle w:val="Heading1"/>
              <w:tabs>
                <w:tab w:val="left" w:pos="1440"/>
              </w:tabs>
              <w:spacing w:before="0" w:after="0"/>
              <w:outlineLvl w:val="0"/>
              <w:rPr>
                <w:rFonts w:ascii="Arial" w:hAnsi="Arial" w:cs="Arial"/>
                <w:sz w:val="24"/>
                <w:szCs w:val="24"/>
              </w:rPr>
            </w:pPr>
            <w:r w:rsidRPr="00AA6007">
              <w:rPr>
                <w:rFonts w:ascii="Arial" w:hAnsi="Arial" w:cs="Arial"/>
                <w:sz w:val="24"/>
                <w:szCs w:val="24"/>
              </w:rPr>
              <w:t>Background Check Report</w:t>
            </w:r>
          </w:p>
        </w:tc>
        <w:tc>
          <w:tcPr>
            <w:tcW w:w="5970" w:type="dxa"/>
            <w:vAlign w:val="center"/>
          </w:tcPr>
          <w:p w14:paraId="5BC86BF1" w14:textId="77777777" w:rsidR="00ED4355" w:rsidRPr="00AA6007" w:rsidRDefault="00ED4355" w:rsidP="00ED4355">
            <w:pPr>
              <w:pStyle w:val="Heading1"/>
              <w:tabs>
                <w:tab w:val="left" w:pos="1440"/>
              </w:tabs>
              <w:spacing w:before="0" w:after="0"/>
              <w:outlineLvl w:val="0"/>
              <w:rPr>
                <w:rFonts w:ascii="Arial" w:eastAsia="Calibri" w:hAnsi="Arial" w:cs="Arial"/>
                <w:sz w:val="24"/>
                <w:szCs w:val="24"/>
              </w:rPr>
            </w:pPr>
            <w:r w:rsidRPr="00AA6007">
              <w:rPr>
                <w:rFonts w:ascii="Arial" w:eastAsia="Calibri" w:hAnsi="Arial" w:cs="Arial"/>
                <w:bCs/>
                <w:sz w:val="24"/>
                <w:szCs w:val="24"/>
              </w:rPr>
              <w:t xml:space="preserve">Identifies the dates background checks were received by the awarded Bidder and the date the background checks were provided to the Department. </w:t>
            </w:r>
          </w:p>
        </w:tc>
      </w:tr>
    </w:tbl>
    <w:p w14:paraId="1E773A28" w14:textId="77777777" w:rsidR="00ED4355" w:rsidRPr="00AA6007" w:rsidRDefault="00ED4355" w:rsidP="00ED4355">
      <w:pPr>
        <w:pStyle w:val="Heading1"/>
        <w:tabs>
          <w:tab w:val="left" w:pos="1440"/>
        </w:tabs>
        <w:spacing w:before="0" w:after="0"/>
        <w:ind w:left="720"/>
        <w:rPr>
          <w:rFonts w:ascii="Arial" w:hAnsi="Arial" w:cs="Arial"/>
          <w:color w:val="FF0000"/>
          <w:sz w:val="24"/>
          <w:szCs w:val="24"/>
        </w:rPr>
      </w:pPr>
    </w:p>
    <w:p w14:paraId="5EFECA4D" w14:textId="77777777" w:rsidR="00ED4355" w:rsidRPr="00AA6007" w:rsidRDefault="00ED4355" w:rsidP="00855C5A">
      <w:pPr>
        <w:pStyle w:val="Heading1"/>
        <w:numPr>
          <w:ilvl w:val="0"/>
          <w:numId w:val="30"/>
        </w:numPr>
        <w:tabs>
          <w:tab w:val="left" w:pos="1440"/>
        </w:tabs>
        <w:spacing w:before="0" w:after="0"/>
        <w:ind w:left="720"/>
        <w:rPr>
          <w:rStyle w:val="InitialStyle"/>
          <w:rFonts w:ascii="Arial" w:hAnsi="Arial" w:cs="Arial"/>
          <w:sz w:val="24"/>
          <w:szCs w:val="24"/>
        </w:rPr>
      </w:pPr>
      <w:r w:rsidRPr="00AA6007">
        <w:rPr>
          <w:rStyle w:val="InitialStyle"/>
          <w:rFonts w:ascii="Arial" w:hAnsi="Arial" w:cs="Arial"/>
          <w:sz w:val="24"/>
          <w:szCs w:val="24"/>
        </w:rPr>
        <w:t xml:space="preserve">Submit all the required reports to the Department in accordance with the timelines established in </w:t>
      </w:r>
      <w:r w:rsidRPr="00AA6007">
        <w:rPr>
          <w:rStyle w:val="InitialStyle"/>
          <w:rFonts w:ascii="Arial" w:hAnsi="Arial" w:cs="Arial"/>
          <w:b/>
          <w:sz w:val="24"/>
          <w:szCs w:val="24"/>
        </w:rPr>
        <w:t>Table 3</w:t>
      </w:r>
      <w:r w:rsidRPr="00AA6007">
        <w:rPr>
          <w:rStyle w:val="InitialStyle"/>
          <w:rFonts w:ascii="Arial" w:hAnsi="Arial" w:cs="Arial"/>
          <w:sz w:val="24"/>
          <w:szCs w:val="24"/>
        </w:rPr>
        <w:t>:</w:t>
      </w:r>
    </w:p>
    <w:p w14:paraId="6FA3C788" w14:textId="77777777" w:rsidR="00ED4355" w:rsidRPr="00AA6007" w:rsidRDefault="00ED4355" w:rsidP="00ED4355">
      <w:pPr>
        <w:pStyle w:val="Heading1"/>
        <w:tabs>
          <w:tab w:val="left" w:pos="1440"/>
        </w:tabs>
        <w:spacing w:before="0" w:after="0"/>
        <w:rPr>
          <w:rStyle w:val="InitialStyle"/>
          <w:rFonts w:ascii="Arial" w:hAnsi="Arial" w:cs="Arial"/>
          <w:b/>
          <w:color w:val="FF0000"/>
          <w:sz w:val="24"/>
          <w:szCs w:val="24"/>
        </w:rPr>
      </w:pPr>
    </w:p>
    <w:tbl>
      <w:tblPr>
        <w:tblStyle w:val="TableGrid"/>
        <w:tblW w:w="0" w:type="auto"/>
        <w:tblInd w:w="-5" w:type="dxa"/>
        <w:tblLook w:val="04A0" w:firstRow="1" w:lastRow="0" w:firstColumn="1" w:lastColumn="0" w:noHBand="0" w:noVBand="1"/>
      </w:tblPr>
      <w:tblGrid>
        <w:gridCol w:w="683"/>
        <w:gridCol w:w="2504"/>
        <w:gridCol w:w="3524"/>
        <w:gridCol w:w="3524"/>
      </w:tblGrid>
      <w:tr w:rsidR="00ED4355" w:rsidRPr="00AA6007" w14:paraId="74F8F0BE" w14:textId="77777777" w:rsidTr="00AA6007">
        <w:trPr>
          <w:trHeight w:val="518"/>
        </w:trPr>
        <w:tc>
          <w:tcPr>
            <w:tcW w:w="10235" w:type="dxa"/>
            <w:gridSpan w:val="4"/>
            <w:shd w:val="clear" w:color="auto" w:fill="C6D9F1"/>
            <w:vAlign w:val="center"/>
            <w:hideMark/>
          </w:tcPr>
          <w:p w14:paraId="792AAB42" w14:textId="77777777" w:rsidR="00ED4355" w:rsidRPr="00AA6007" w:rsidRDefault="00ED4355" w:rsidP="00ED4355">
            <w:pPr>
              <w:pStyle w:val="Heading1"/>
              <w:tabs>
                <w:tab w:val="left" w:pos="1440"/>
              </w:tabs>
              <w:spacing w:before="0" w:after="0"/>
              <w:jc w:val="center"/>
              <w:outlineLvl w:val="0"/>
              <w:rPr>
                <w:rFonts w:ascii="Arial" w:hAnsi="Arial" w:cs="Arial"/>
                <w:b/>
                <w:sz w:val="24"/>
                <w:szCs w:val="24"/>
              </w:rPr>
            </w:pPr>
            <w:r w:rsidRPr="00AA6007">
              <w:rPr>
                <w:rFonts w:ascii="Arial" w:hAnsi="Arial" w:cs="Arial"/>
                <w:b/>
                <w:sz w:val="24"/>
                <w:szCs w:val="24"/>
              </w:rPr>
              <w:t>Table 3 – Required Reports Timelines</w:t>
            </w:r>
          </w:p>
        </w:tc>
      </w:tr>
      <w:tr w:rsidR="00ED4355" w:rsidRPr="00AA6007" w14:paraId="2FAB2E93" w14:textId="77777777" w:rsidTr="00ED4355">
        <w:trPr>
          <w:trHeight w:val="518"/>
        </w:trPr>
        <w:tc>
          <w:tcPr>
            <w:tcW w:w="3187" w:type="dxa"/>
            <w:gridSpan w:val="2"/>
            <w:vAlign w:val="center"/>
            <w:hideMark/>
          </w:tcPr>
          <w:p w14:paraId="0D38AD46" w14:textId="77777777" w:rsidR="00ED4355" w:rsidRPr="00AA6007" w:rsidRDefault="00ED4355" w:rsidP="00ED4355">
            <w:pPr>
              <w:pStyle w:val="Heading1"/>
              <w:tabs>
                <w:tab w:val="left" w:pos="1440"/>
              </w:tabs>
              <w:spacing w:before="0" w:after="0"/>
              <w:outlineLvl w:val="0"/>
              <w:rPr>
                <w:rFonts w:ascii="Arial" w:hAnsi="Arial" w:cs="Arial"/>
                <w:b/>
                <w:sz w:val="24"/>
                <w:szCs w:val="24"/>
              </w:rPr>
            </w:pPr>
            <w:r w:rsidRPr="00AA6007">
              <w:rPr>
                <w:rFonts w:ascii="Arial" w:hAnsi="Arial" w:cs="Arial"/>
                <w:b/>
                <w:sz w:val="24"/>
                <w:szCs w:val="24"/>
              </w:rPr>
              <w:t xml:space="preserve">Name of Report </w:t>
            </w:r>
          </w:p>
        </w:tc>
        <w:tc>
          <w:tcPr>
            <w:tcW w:w="3524" w:type="dxa"/>
            <w:vAlign w:val="center"/>
            <w:hideMark/>
          </w:tcPr>
          <w:p w14:paraId="525C20D5" w14:textId="77777777" w:rsidR="00ED4355" w:rsidRPr="00AA6007" w:rsidRDefault="00ED4355" w:rsidP="00ED4355">
            <w:pPr>
              <w:pStyle w:val="Heading1"/>
              <w:tabs>
                <w:tab w:val="left" w:pos="1440"/>
              </w:tabs>
              <w:spacing w:before="0" w:after="0"/>
              <w:outlineLvl w:val="0"/>
              <w:rPr>
                <w:rFonts w:ascii="Arial" w:hAnsi="Arial" w:cs="Arial"/>
                <w:b/>
                <w:sz w:val="24"/>
                <w:szCs w:val="24"/>
              </w:rPr>
            </w:pPr>
            <w:r w:rsidRPr="00AA6007">
              <w:rPr>
                <w:rFonts w:ascii="Arial" w:hAnsi="Arial" w:cs="Arial"/>
                <w:b/>
                <w:sz w:val="24"/>
                <w:szCs w:val="24"/>
              </w:rPr>
              <w:t xml:space="preserve">Period Captured by Report </w:t>
            </w:r>
          </w:p>
        </w:tc>
        <w:tc>
          <w:tcPr>
            <w:tcW w:w="3524" w:type="dxa"/>
            <w:vAlign w:val="center"/>
            <w:hideMark/>
          </w:tcPr>
          <w:p w14:paraId="33647361" w14:textId="77777777" w:rsidR="00ED4355" w:rsidRPr="00AA6007" w:rsidRDefault="00ED4355" w:rsidP="00ED4355">
            <w:pPr>
              <w:pStyle w:val="Heading1"/>
              <w:tabs>
                <w:tab w:val="left" w:pos="1440"/>
              </w:tabs>
              <w:spacing w:before="0" w:after="0"/>
              <w:outlineLvl w:val="0"/>
              <w:rPr>
                <w:rFonts w:ascii="Arial" w:hAnsi="Arial" w:cs="Arial"/>
                <w:b/>
                <w:sz w:val="24"/>
                <w:szCs w:val="24"/>
              </w:rPr>
            </w:pPr>
            <w:r w:rsidRPr="00AA6007">
              <w:rPr>
                <w:rFonts w:ascii="Arial" w:hAnsi="Arial" w:cs="Arial"/>
                <w:b/>
                <w:sz w:val="24"/>
                <w:szCs w:val="24"/>
              </w:rPr>
              <w:t xml:space="preserve">Due Date: </w:t>
            </w:r>
          </w:p>
        </w:tc>
      </w:tr>
      <w:tr w:rsidR="00ED4355" w:rsidRPr="00AA6007" w14:paraId="574847E8" w14:textId="77777777" w:rsidTr="00ED4355">
        <w:trPr>
          <w:trHeight w:val="576"/>
        </w:trPr>
        <w:tc>
          <w:tcPr>
            <w:tcW w:w="683" w:type="dxa"/>
            <w:vAlign w:val="center"/>
          </w:tcPr>
          <w:p w14:paraId="55268B2D" w14:textId="77777777" w:rsidR="00ED4355" w:rsidRPr="00AA6007" w:rsidRDefault="00ED4355" w:rsidP="00ED4355">
            <w:pPr>
              <w:pStyle w:val="Heading1"/>
              <w:tabs>
                <w:tab w:val="left" w:pos="1440"/>
              </w:tabs>
              <w:spacing w:before="0" w:after="0"/>
              <w:jc w:val="center"/>
              <w:outlineLvl w:val="0"/>
              <w:rPr>
                <w:rFonts w:ascii="Arial" w:hAnsi="Arial" w:cs="Arial"/>
                <w:b/>
                <w:sz w:val="24"/>
                <w:szCs w:val="24"/>
              </w:rPr>
            </w:pPr>
            <w:r w:rsidRPr="00AA6007">
              <w:rPr>
                <w:rFonts w:ascii="Arial" w:hAnsi="Arial" w:cs="Arial"/>
                <w:b/>
                <w:sz w:val="24"/>
                <w:szCs w:val="24"/>
              </w:rPr>
              <w:t>a.</w:t>
            </w:r>
          </w:p>
        </w:tc>
        <w:tc>
          <w:tcPr>
            <w:tcW w:w="2504" w:type="dxa"/>
          </w:tcPr>
          <w:p w14:paraId="42B62C04" w14:textId="77777777" w:rsidR="00ED4355" w:rsidRPr="00AA6007" w:rsidRDefault="00ED4355" w:rsidP="00ED4355">
            <w:pPr>
              <w:pStyle w:val="Heading1"/>
              <w:tabs>
                <w:tab w:val="left" w:pos="1440"/>
              </w:tabs>
              <w:spacing w:before="0" w:after="0"/>
              <w:outlineLvl w:val="0"/>
              <w:rPr>
                <w:rFonts w:ascii="Arial" w:hAnsi="Arial" w:cs="Arial"/>
                <w:sz w:val="24"/>
                <w:szCs w:val="24"/>
              </w:rPr>
            </w:pPr>
            <w:r w:rsidRPr="00AA6007">
              <w:rPr>
                <w:rFonts w:ascii="Arial" w:hAnsi="Arial" w:cs="Arial"/>
                <w:sz w:val="24"/>
                <w:szCs w:val="24"/>
              </w:rPr>
              <w:t>Current Resources Transition Report</w:t>
            </w:r>
          </w:p>
        </w:tc>
        <w:tc>
          <w:tcPr>
            <w:tcW w:w="3524" w:type="dxa"/>
          </w:tcPr>
          <w:p w14:paraId="61C37A28" w14:textId="77777777" w:rsidR="00ED4355" w:rsidRPr="00AA6007" w:rsidRDefault="00ED4355" w:rsidP="00ED4355">
            <w:pPr>
              <w:pStyle w:val="Heading1"/>
              <w:tabs>
                <w:tab w:val="left" w:pos="1440"/>
              </w:tabs>
              <w:spacing w:before="0" w:after="0"/>
              <w:outlineLvl w:val="0"/>
              <w:rPr>
                <w:rFonts w:ascii="Arial" w:hAnsi="Arial" w:cs="Arial"/>
                <w:sz w:val="24"/>
                <w:szCs w:val="24"/>
              </w:rPr>
            </w:pPr>
            <w:r w:rsidRPr="00AA6007">
              <w:rPr>
                <w:rFonts w:ascii="Arial" w:hAnsi="Arial" w:cs="Arial"/>
                <w:sz w:val="24"/>
                <w:szCs w:val="24"/>
              </w:rPr>
              <w:t>Weekly for the first month of the initial contract period.</w:t>
            </w:r>
          </w:p>
        </w:tc>
        <w:tc>
          <w:tcPr>
            <w:tcW w:w="3524" w:type="dxa"/>
            <w:vAlign w:val="center"/>
          </w:tcPr>
          <w:p w14:paraId="23322F2B" w14:textId="77777777" w:rsidR="00ED4355" w:rsidRPr="00AA6007" w:rsidRDefault="00ED4355" w:rsidP="00ED4355">
            <w:pPr>
              <w:pStyle w:val="Heading1"/>
              <w:tabs>
                <w:tab w:val="left" w:pos="1440"/>
              </w:tabs>
              <w:spacing w:before="0" w:after="0"/>
              <w:outlineLvl w:val="0"/>
              <w:rPr>
                <w:rFonts w:ascii="Arial" w:eastAsia="Calibri" w:hAnsi="Arial" w:cs="Arial"/>
                <w:bCs/>
                <w:sz w:val="24"/>
                <w:szCs w:val="24"/>
              </w:rPr>
            </w:pPr>
            <w:r w:rsidRPr="00AA6007">
              <w:rPr>
                <w:rFonts w:ascii="Arial" w:hAnsi="Arial" w:cs="Arial"/>
                <w:sz w:val="24"/>
                <w:szCs w:val="24"/>
              </w:rPr>
              <w:t>Monday of the following week</w:t>
            </w:r>
          </w:p>
        </w:tc>
      </w:tr>
      <w:tr w:rsidR="00ED4355" w:rsidRPr="00AA6007" w14:paraId="5AB16568" w14:textId="77777777" w:rsidTr="00ED4355">
        <w:trPr>
          <w:trHeight w:val="576"/>
        </w:trPr>
        <w:tc>
          <w:tcPr>
            <w:tcW w:w="683" w:type="dxa"/>
            <w:vAlign w:val="center"/>
            <w:hideMark/>
          </w:tcPr>
          <w:p w14:paraId="0AFB6D78" w14:textId="77777777" w:rsidR="00ED4355" w:rsidRPr="00AA6007" w:rsidRDefault="00ED4355" w:rsidP="00ED4355">
            <w:pPr>
              <w:pStyle w:val="Heading1"/>
              <w:tabs>
                <w:tab w:val="left" w:pos="1440"/>
              </w:tabs>
              <w:spacing w:before="0" w:after="0"/>
              <w:jc w:val="center"/>
              <w:outlineLvl w:val="0"/>
              <w:rPr>
                <w:rFonts w:ascii="Arial" w:hAnsi="Arial" w:cs="Arial"/>
                <w:b/>
                <w:sz w:val="24"/>
                <w:szCs w:val="24"/>
              </w:rPr>
            </w:pPr>
            <w:r w:rsidRPr="00AA6007">
              <w:rPr>
                <w:rFonts w:ascii="Arial" w:hAnsi="Arial" w:cs="Arial"/>
                <w:b/>
                <w:sz w:val="24"/>
                <w:szCs w:val="24"/>
              </w:rPr>
              <w:t>b.</w:t>
            </w:r>
          </w:p>
        </w:tc>
        <w:tc>
          <w:tcPr>
            <w:tcW w:w="2504" w:type="dxa"/>
            <w:vAlign w:val="center"/>
          </w:tcPr>
          <w:p w14:paraId="6AA3546E" w14:textId="77777777" w:rsidR="00ED4355" w:rsidRPr="00AA6007" w:rsidRDefault="00ED4355" w:rsidP="00ED4355">
            <w:pPr>
              <w:pStyle w:val="Heading1"/>
              <w:tabs>
                <w:tab w:val="left" w:pos="1440"/>
              </w:tabs>
              <w:spacing w:before="0" w:after="0"/>
              <w:outlineLvl w:val="0"/>
              <w:rPr>
                <w:rFonts w:ascii="Arial" w:hAnsi="Arial" w:cs="Arial"/>
                <w:sz w:val="24"/>
                <w:szCs w:val="24"/>
              </w:rPr>
            </w:pPr>
            <w:r w:rsidRPr="00AA6007">
              <w:rPr>
                <w:rFonts w:ascii="Arial" w:hAnsi="Arial" w:cs="Arial"/>
                <w:sz w:val="24"/>
                <w:szCs w:val="24"/>
              </w:rPr>
              <w:t>Vacancy Report</w:t>
            </w:r>
          </w:p>
        </w:tc>
        <w:tc>
          <w:tcPr>
            <w:tcW w:w="3524" w:type="dxa"/>
            <w:vAlign w:val="center"/>
          </w:tcPr>
          <w:p w14:paraId="16EAF6E0" w14:textId="77777777" w:rsidR="00ED4355" w:rsidRPr="00AA6007" w:rsidRDefault="00ED4355" w:rsidP="00ED4355">
            <w:pPr>
              <w:pStyle w:val="Heading1"/>
              <w:tabs>
                <w:tab w:val="left" w:pos="1440"/>
              </w:tabs>
              <w:spacing w:before="0" w:after="0"/>
              <w:outlineLvl w:val="0"/>
              <w:rPr>
                <w:rFonts w:ascii="Arial" w:hAnsi="Arial" w:cs="Arial"/>
                <w:color w:val="FF0000"/>
                <w:sz w:val="24"/>
                <w:szCs w:val="24"/>
              </w:rPr>
            </w:pPr>
            <w:r w:rsidRPr="00AA6007">
              <w:rPr>
                <w:rFonts w:ascii="Arial" w:hAnsi="Arial" w:cs="Arial"/>
                <w:sz w:val="24"/>
                <w:szCs w:val="24"/>
              </w:rPr>
              <w:t>Monthly and Prior Quarter</w:t>
            </w:r>
          </w:p>
        </w:tc>
        <w:tc>
          <w:tcPr>
            <w:tcW w:w="3524" w:type="dxa"/>
            <w:vAlign w:val="center"/>
          </w:tcPr>
          <w:p w14:paraId="4F0DACF7" w14:textId="77777777" w:rsidR="00ED4355" w:rsidRPr="00AA6007" w:rsidRDefault="00ED4355" w:rsidP="00ED4355">
            <w:pPr>
              <w:pStyle w:val="Heading1"/>
              <w:tabs>
                <w:tab w:val="left" w:pos="1440"/>
              </w:tabs>
              <w:spacing w:before="0" w:after="0"/>
              <w:outlineLvl w:val="0"/>
              <w:rPr>
                <w:rFonts w:ascii="Arial" w:hAnsi="Arial" w:cs="Arial"/>
                <w:color w:val="FF0000"/>
                <w:sz w:val="24"/>
                <w:szCs w:val="24"/>
              </w:rPr>
            </w:pPr>
            <w:r w:rsidRPr="00AA6007">
              <w:rPr>
                <w:rFonts w:ascii="Arial" w:eastAsia="Calibri" w:hAnsi="Arial" w:cs="Arial"/>
                <w:bCs/>
                <w:sz w:val="24"/>
                <w:szCs w:val="24"/>
              </w:rPr>
              <w:t>15</w:t>
            </w:r>
            <w:r w:rsidRPr="00AA6007">
              <w:rPr>
                <w:rFonts w:ascii="Arial" w:eastAsia="Calibri" w:hAnsi="Arial" w:cs="Arial"/>
                <w:bCs/>
                <w:sz w:val="24"/>
                <w:szCs w:val="24"/>
                <w:vertAlign w:val="superscript"/>
              </w:rPr>
              <w:t>th</w:t>
            </w:r>
            <w:r w:rsidRPr="00AA6007">
              <w:rPr>
                <w:rFonts w:ascii="Arial" w:eastAsia="Calibri" w:hAnsi="Arial" w:cs="Arial"/>
                <w:bCs/>
                <w:sz w:val="24"/>
                <w:szCs w:val="24"/>
              </w:rPr>
              <w:t xml:space="preserve"> day of the following month and 15</w:t>
            </w:r>
            <w:r w:rsidRPr="00AA6007">
              <w:rPr>
                <w:rFonts w:ascii="Arial" w:eastAsia="Calibri" w:hAnsi="Arial" w:cs="Arial"/>
                <w:bCs/>
                <w:sz w:val="24"/>
                <w:szCs w:val="24"/>
                <w:vertAlign w:val="superscript"/>
              </w:rPr>
              <w:t>th</w:t>
            </w:r>
            <w:r w:rsidRPr="00AA6007">
              <w:rPr>
                <w:rFonts w:ascii="Arial" w:eastAsia="Calibri" w:hAnsi="Arial" w:cs="Arial"/>
                <w:bCs/>
                <w:sz w:val="24"/>
                <w:szCs w:val="24"/>
              </w:rPr>
              <w:t xml:space="preserve"> day of the month following the close of the quarter</w:t>
            </w:r>
            <w:r w:rsidRPr="00AA6007" w:rsidDel="00830A5E">
              <w:rPr>
                <w:rFonts w:ascii="Arial" w:eastAsia="Calibri" w:hAnsi="Arial" w:cs="Arial"/>
                <w:bCs/>
                <w:sz w:val="24"/>
                <w:szCs w:val="24"/>
              </w:rPr>
              <w:t xml:space="preserve"> </w:t>
            </w:r>
            <w:r w:rsidRPr="00AA6007">
              <w:rPr>
                <w:rFonts w:ascii="Arial" w:eastAsia="Calibri" w:hAnsi="Arial" w:cs="Arial"/>
                <w:bCs/>
                <w:sz w:val="24"/>
                <w:szCs w:val="24"/>
              </w:rPr>
              <w:t xml:space="preserve"> </w:t>
            </w:r>
          </w:p>
        </w:tc>
      </w:tr>
      <w:tr w:rsidR="00ED4355" w:rsidRPr="00AA6007" w14:paraId="025460A0" w14:textId="77777777" w:rsidTr="00ED4355">
        <w:trPr>
          <w:trHeight w:val="283"/>
        </w:trPr>
        <w:tc>
          <w:tcPr>
            <w:tcW w:w="683" w:type="dxa"/>
            <w:vAlign w:val="center"/>
          </w:tcPr>
          <w:p w14:paraId="7793FFE8" w14:textId="7068D085" w:rsidR="00ED4355" w:rsidRPr="00AA6007" w:rsidRDefault="00AA6007" w:rsidP="00ED4355">
            <w:pPr>
              <w:pStyle w:val="Heading1"/>
              <w:tabs>
                <w:tab w:val="left" w:pos="1440"/>
              </w:tabs>
              <w:spacing w:before="0" w:after="0"/>
              <w:jc w:val="center"/>
              <w:outlineLvl w:val="0"/>
              <w:rPr>
                <w:rFonts w:ascii="Arial" w:hAnsi="Arial" w:cs="Arial"/>
                <w:b/>
                <w:sz w:val="24"/>
                <w:szCs w:val="24"/>
              </w:rPr>
            </w:pPr>
            <w:r>
              <w:rPr>
                <w:rFonts w:ascii="Arial" w:hAnsi="Arial" w:cs="Arial"/>
                <w:b/>
                <w:sz w:val="24"/>
                <w:szCs w:val="24"/>
              </w:rPr>
              <w:t>c</w:t>
            </w:r>
            <w:r w:rsidR="00ED4355" w:rsidRPr="00AA6007">
              <w:rPr>
                <w:rFonts w:ascii="Arial" w:hAnsi="Arial" w:cs="Arial"/>
                <w:b/>
                <w:sz w:val="24"/>
                <w:szCs w:val="24"/>
              </w:rPr>
              <w:t>.</w:t>
            </w:r>
          </w:p>
        </w:tc>
        <w:tc>
          <w:tcPr>
            <w:tcW w:w="2504" w:type="dxa"/>
            <w:vAlign w:val="center"/>
          </w:tcPr>
          <w:p w14:paraId="03CD4E3D" w14:textId="77777777" w:rsidR="00ED4355" w:rsidRPr="00AA6007" w:rsidRDefault="00ED4355" w:rsidP="00ED4355">
            <w:pPr>
              <w:pStyle w:val="Heading1"/>
              <w:tabs>
                <w:tab w:val="left" w:pos="1440"/>
              </w:tabs>
              <w:spacing w:before="0" w:after="0"/>
              <w:outlineLvl w:val="0"/>
              <w:rPr>
                <w:rFonts w:ascii="Arial" w:hAnsi="Arial" w:cs="Arial"/>
                <w:color w:val="FF0000"/>
                <w:sz w:val="24"/>
                <w:szCs w:val="24"/>
              </w:rPr>
            </w:pPr>
            <w:r w:rsidRPr="00AA6007">
              <w:rPr>
                <w:rFonts w:ascii="Arial" w:hAnsi="Arial" w:cs="Arial"/>
                <w:sz w:val="24"/>
                <w:szCs w:val="24"/>
              </w:rPr>
              <w:t>Resume Report</w:t>
            </w:r>
          </w:p>
        </w:tc>
        <w:tc>
          <w:tcPr>
            <w:tcW w:w="3524" w:type="dxa"/>
            <w:vAlign w:val="center"/>
          </w:tcPr>
          <w:p w14:paraId="763F1D73" w14:textId="77777777" w:rsidR="00ED4355" w:rsidRPr="00AA6007" w:rsidRDefault="00ED4355" w:rsidP="00ED4355">
            <w:pPr>
              <w:pStyle w:val="Heading1"/>
              <w:tabs>
                <w:tab w:val="left" w:pos="1440"/>
              </w:tabs>
              <w:spacing w:before="0" w:after="0"/>
              <w:outlineLvl w:val="0"/>
              <w:rPr>
                <w:rFonts w:ascii="Arial" w:hAnsi="Arial" w:cs="Arial"/>
                <w:color w:val="FF0000"/>
                <w:sz w:val="24"/>
                <w:szCs w:val="24"/>
              </w:rPr>
            </w:pPr>
            <w:r w:rsidRPr="00AA6007">
              <w:rPr>
                <w:rFonts w:ascii="Arial" w:hAnsi="Arial" w:cs="Arial"/>
                <w:sz w:val="24"/>
                <w:szCs w:val="24"/>
              </w:rPr>
              <w:t>Monthly and Prior Quarter</w:t>
            </w:r>
          </w:p>
        </w:tc>
        <w:tc>
          <w:tcPr>
            <w:tcW w:w="3524" w:type="dxa"/>
            <w:vAlign w:val="center"/>
          </w:tcPr>
          <w:p w14:paraId="6E59B3D2" w14:textId="77777777" w:rsidR="00ED4355" w:rsidRPr="00AA6007" w:rsidRDefault="00ED4355" w:rsidP="00ED4355">
            <w:pPr>
              <w:pStyle w:val="Heading1"/>
              <w:tabs>
                <w:tab w:val="left" w:pos="1440"/>
              </w:tabs>
              <w:spacing w:before="0" w:after="0"/>
              <w:outlineLvl w:val="0"/>
              <w:rPr>
                <w:rFonts w:ascii="Arial" w:hAnsi="Arial" w:cs="Arial"/>
                <w:color w:val="FF0000"/>
                <w:sz w:val="24"/>
                <w:szCs w:val="24"/>
              </w:rPr>
            </w:pPr>
            <w:r w:rsidRPr="00AA6007">
              <w:rPr>
                <w:rFonts w:ascii="Arial" w:eastAsia="Calibri" w:hAnsi="Arial" w:cs="Arial"/>
                <w:bCs/>
                <w:sz w:val="24"/>
                <w:szCs w:val="24"/>
              </w:rPr>
              <w:t>15</w:t>
            </w:r>
            <w:r w:rsidRPr="00AA6007">
              <w:rPr>
                <w:rFonts w:ascii="Arial" w:eastAsia="Calibri" w:hAnsi="Arial" w:cs="Arial"/>
                <w:bCs/>
                <w:sz w:val="24"/>
                <w:szCs w:val="24"/>
                <w:vertAlign w:val="superscript"/>
              </w:rPr>
              <w:t>th</w:t>
            </w:r>
            <w:r w:rsidRPr="00AA6007">
              <w:rPr>
                <w:rFonts w:ascii="Arial" w:eastAsia="Calibri" w:hAnsi="Arial" w:cs="Arial"/>
                <w:bCs/>
                <w:sz w:val="24"/>
                <w:szCs w:val="24"/>
              </w:rPr>
              <w:t xml:space="preserve"> day of the following month and 15</w:t>
            </w:r>
            <w:r w:rsidRPr="00AA6007">
              <w:rPr>
                <w:rFonts w:ascii="Arial" w:eastAsia="Calibri" w:hAnsi="Arial" w:cs="Arial"/>
                <w:bCs/>
                <w:sz w:val="24"/>
                <w:szCs w:val="24"/>
                <w:vertAlign w:val="superscript"/>
              </w:rPr>
              <w:t>th</w:t>
            </w:r>
            <w:r w:rsidRPr="00AA6007">
              <w:rPr>
                <w:rFonts w:ascii="Arial" w:eastAsia="Calibri" w:hAnsi="Arial" w:cs="Arial"/>
                <w:bCs/>
                <w:sz w:val="24"/>
                <w:szCs w:val="24"/>
              </w:rPr>
              <w:t xml:space="preserve"> day of the month following the close of the quarter</w:t>
            </w:r>
            <w:r w:rsidRPr="00AA6007" w:rsidDel="00830A5E">
              <w:rPr>
                <w:rFonts w:ascii="Arial" w:eastAsia="Calibri" w:hAnsi="Arial" w:cs="Arial"/>
                <w:bCs/>
                <w:sz w:val="24"/>
                <w:szCs w:val="24"/>
              </w:rPr>
              <w:t xml:space="preserve"> </w:t>
            </w:r>
            <w:r w:rsidRPr="00AA6007">
              <w:rPr>
                <w:rFonts w:ascii="Arial" w:eastAsia="Calibri" w:hAnsi="Arial" w:cs="Arial"/>
                <w:bCs/>
                <w:sz w:val="24"/>
                <w:szCs w:val="24"/>
              </w:rPr>
              <w:t xml:space="preserve"> </w:t>
            </w:r>
          </w:p>
        </w:tc>
      </w:tr>
      <w:tr w:rsidR="00ED4355" w:rsidRPr="00AA6007" w14:paraId="679F14E5" w14:textId="77777777" w:rsidTr="00ED4355">
        <w:trPr>
          <w:trHeight w:val="283"/>
        </w:trPr>
        <w:tc>
          <w:tcPr>
            <w:tcW w:w="683" w:type="dxa"/>
            <w:vAlign w:val="center"/>
          </w:tcPr>
          <w:p w14:paraId="7A0B8BCD" w14:textId="2CC24C03" w:rsidR="00ED4355" w:rsidRPr="00AA6007" w:rsidRDefault="00AA6007" w:rsidP="00ED4355">
            <w:pPr>
              <w:pStyle w:val="Heading1"/>
              <w:tabs>
                <w:tab w:val="left" w:pos="1440"/>
              </w:tabs>
              <w:spacing w:before="0" w:after="0"/>
              <w:jc w:val="center"/>
              <w:outlineLvl w:val="0"/>
              <w:rPr>
                <w:rFonts w:ascii="Arial" w:hAnsi="Arial" w:cs="Arial"/>
                <w:b/>
                <w:sz w:val="24"/>
                <w:szCs w:val="24"/>
              </w:rPr>
            </w:pPr>
            <w:r>
              <w:rPr>
                <w:rFonts w:ascii="Arial" w:hAnsi="Arial" w:cs="Arial"/>
                <w:b/>
                <w:sz w:val="24"/>
                <w:szCs w:val="24"/>
              </w:rPr>
              <w:t>d</w:t>
            </w:r>
            <w:r w:rsidR="00ED4355" w:rsidRPr="00AA6007">
              <w:rPr>
                <w:rFonts w:ascii="Arial" w:hAnsi="Arial" w:cs="Arial"/>
                <w:b/>
                <w:sz w:val="24"/>
                <w:szCs w:val="24"/>
              </w:rPr>
              <w:t>.</w:t>
            </w:r>
          </w:p>
        </w:tc>
        <w:tc>
          <w:tcPr>
            <w:tcW w:w="2504" w:type="dxa"/>
            <w:vAlign w:val="center"/>
          </w:tcPr>
          <w:p w14:paraId="27FF21BA" w14:textId="77777777" w:rsidR="00ED4355" w:rsidRPr="00AA6007" w:rsidRDefault="00ED4355" w:rsidP="00ED4355">
            <w:pPr>
              <w:pStyle w:val="Heading1"/>
              <w:tabs>
                <w:tab w:val="left" w:pos="1440"/>
              </w:tabs>
              <w:spacing w:before="0" w:after="0"/>
              <w:outlineLvl w:val="0"/>
              <w:rPr>
                <w:rFonts w:ascii="Arial" w:hAnsi="Arial" w:cs="Arial"/>
                <w:color w:val="FF0000"/>
                <w:sz w:val="24"/>
                <w:szCs w:val="24"/>
              </w:rPr>
            </w:pPr>
            <w:r w:rsidRPr="00AA6007">
              <w:rPr>
                <w:rFonts w:ascii="Arial" w:hAnsi="Arial" w:cs="Arial"/>
                <w:sz w:val="24"/>
                <w:szCs w:val="24"/>
              </w:rPr>
              <w:t>Turn-over Report</w:t>
            </w:r>
          </w:p>
        </w:tc>
        <w:tc>
          <w:tcPr>
            <w:tcW w:w="3524" w:type="dxa"/>
            <w:vAlign w:val="center"/>
          </w:tcPr>
          <w:p w14:paraId="01BD967E" w14:textId="77777777" w:rsidR="00ED4355" w:rsidRPr="00AA6007" w:rsidRDefault="00ED4355" w:rsidP="00ED4355">
            <w:pPr>
              <w:pStyle w:val="Heading1"/>
              <w:tabs>
                <w:tab w:val="left" w:pos="1440"/>
              </w:tabs>
              <w:spacing w:before="0" w:after="0"/>
              <w:outlineLvl w:val="0"/>
              <w:rPr>
                <w:rFonts w:ascii="Arial" w:hAnsi="Arial" w:cs="Arial"/>
                <w:color w:val="FF0000"/>
                <w:sz w:val="24"/>
                <w:szCs w:val="24"/>
              </w:rPr>
            </w:pPr>
            <w:r w:rsidRPr="00AA6007">
              <w:rPr>
                <w:rFonts w:ascii="Arial" w:hAnsi="Arial" w:cs="Arial"/>
                <w:sz w:val="24"/>
                <w:szCs w:val="24"/>
              </w:rPr>
              <w:t>Monthly and Prior Quarter</w:t>
            </w:r>
          </w:p>
        </w:tc>
        <w:tc>
          <w:tcPr>
            <w:tcW w:w="3524" w:type="dxa"/>
            <w:vAlign w:val="center"/>
          </w:tcPr>
          <w:p w14:paraId="614322E8" w14:textId="77777777" w:rsidR="00ED4355" w:rsidRPr="00AA6007" w:rsidRDefault="00ED4355" w:rsidP="00ED4355">
            <w:pPr>
              <w:pStyle w:val="Heading1"/>
              <w:tabs>
                <w:tab w:val="left" w:pos="1440"/>
              </w:tabs>
              <w:spacing w:before="0" w:after="0"/>
              <w:outlineLvl w:val="0"/>
              <w:rPr>
                <w:rFonts w:ascii="Arial" w:hAnsi="Arial" w:cs="Arial"/>
                <w:color w:val="FF0000"/>
                <w:sz w:val="24"/>
                <w:szCs w:val="24"/>
              </w:rPr>
            </w:pPr>
            <w:r w:rsidRPr="00AA6007">
              <w:rPr>
                <w:rFonts w:ascii="Arial" w:eastAsia="Calibri" w:hAnsi="Arial" w:cs="Arial"/>
                <w:bCs/>
                <w:sz w:val="24"/>
                <w:szCs w:val="24"/>
              </w:rPr>
              <w:t>15</w:t>
            </w:r>
            <w:r w:rsidRPr="00AA6007">
              <w:rPr>
                <w:rFonts w:ascii="Arial" w:eastAsia="Calibri" w:hAnsi="Arial" w:cs="Arial"/>
                <w:bCs/>
                <w:sz w:val="24"/>
                <w:szCs w:val="24"/>
                <w:vertAlign w:val="superscript"/>
              </w:rPr>
              <w:t>th</w:t>
            </w:r>
            <w:r w:rsidRPr="00AA6007">
              <w:rPr>
                <w:rFonts w:ascii="Arial" w:eastAsia="Calibri" w:hAnsi="Arial" w:cs="Arial"/>
                <w:bCs/>
                <w:sz w:val="24"/>
                <w:szCs w:val="24"/>
              </w:rPr>
              <w:t xml:space="preserve"> day of the following month and 15</w:t>
            </w:r>
            <w:r w:rsidRPr="00AA6007">
              <w:rPr>
                <w:rFonts w:ascii="Arial" w:eastAsia="Calibri" w:hAnsi="Arial" w:cs="Arial"/>
                <w:bCs/>
                <w:sz w:val="24"/>
                <w:szCs w:val="24"/>
                <w:vertAlign w:val="superscript"/>
              </w:rPr>
              <w:t>th</w:t>
            </w:r>
            <w:r w:rsidRPr="00AA6007">
              <w:rPr>
                <w:rFonts w:ascii="Arial" w:eastAsia="Calibri" w:hAnsi="Arial" w:cs="Arial"/>
                <w:bCs/>
                <w:sz w:val="24"/>
                <w:szCs w:val="24"/>
              </w:rPr>
              <w:t xml:space="preserve"> day of the month following the close of the quarter</w:t>
            </w:r>
            <w:r w:rsidRPr="00AA6007" w:rsidDel="00830A5E">
              <w:rPr>
                <w:rFonts w:ascii="Arial" w:eastAsia="Calibri" w:hAnsi="Arial" w:cs="Arial"/>
                <w:bCs/>
                <w:sz w:val="24"/>
                <w:szCs w:val="24"/>
              </w:rPr>
              <w:t xml:space="preserve"> </w:t>
            </w:r>
            <w:r w:rsidRPr="00AA6007">
              <w:rPr>
                <w:rFonts w:ascii="Arial" w:eastAsia="Calibri" w:hAnsi="Arial" w:cs="Arial"/>
                <w:bCs/>
                <w:sz w:val="24"/>
                <w:szCs w:val="24"/>
              </w:rPr>
              <w:t xml:space="preserve"> </w:t>
            </w:r>
          </w:p>
        </w:tc>
      </w:tr>
      <w:tr w:rsidR="00ED4355" w:rsidRPr="00AA6007" w14:paraId="0ED2AD29" w14:textId="77777777" w:rsidTr="00ED4355">
        <w:trPr>
          <w:trHeight w:val="283"/>
        </w:trPr>
        <w:tc>
          <w:tcPr>
            <w:tcW w:w="683" w:type="dxa"/>
            <w:vAlign w:val="center"/>
          </w:tcPr>
          <w:p w14:paraId="01CFEADE" w14:textId="339AAA66" w:rsidR="00ED4355" w:rsidRPr="00AA6007" w:rsidRDefault="00AA6007" w:rsidP="00ED4355">
            <w:pPr>
              <w:pStyle w:val="Heading1"/>
              <w:tabs>
                <w:tab w:val="left" w:pos="1440"/>
              </w:tabs>
              <w:spacing w:before="0" w:after="0"/>
              <w:jc w:val="center"/>
              <w:outlineLvl w:val="0"/>
              <w:rPr>
                <w:rFonts w:ascii="Arial" w:hAnsi="Arial" w:cs="Arial"/>
                <w:b/>
                <w:sz w:val="24"/>
                <w:szCs w:val="24"/>
              </w:rPr>
            </w:pPr>
            <w:r>
              <w:rPr>
                <w:rFonts w:ascii="Arial" w:hAnsi="Arial" w:cs="Arial"/>
                <w:b/>
                <w:sz w:val="24"/>
                <w:szCs w:val="24"/>
              </w:rPr>
              <w:t>e</w:t>
            </w:r>
            <w:r w:rsidR="00ED4355" w:rsidRPr="00AA6007">
              <w:rPr>
                <w:rFonts w:ascii="Arial" w:hAnsi="Arial" w:cs="Arial"/>
                <w:b/>
                <w:sz w:val="24"/>
                <w:szCs w:val="24"/>
              </w:rPr>
              <w:t>.</w:t>
            </w:r>
          </w:p>
        </w:tc>
        <w:tc>
          <w:tcPr>
            <w:tcW w:w="2504" w:type="dxa"/>
            <w:vAlign w:val="center"/>
          </w:tcPr>
          <w:p w14:paraId="2071EAD7" w14:textId="77777777" w:rsidR="00ED4355" w:rsidRPr="00AA6007" w:rsidRDefault="00ED4355" w:rsidP="00ED4355">
            <w:pPr>
              <w:pStyle w:val="Heading1"/>
              <w:tabs>
                <w:tab w:val="left" w:pos="1440"/>
              </w:tabs>
              <w:spacing w:before="0" w:after="0"/>
              <w:outlineLvl w:val="0"/>
              <w:rPr>
                <w:rFonts w:ascii="Arial" w:hAnsi="Arial" w:cs="Arial"/>
                <w:color w:val="FF0000"/>
                <w:sz w:val="24"/>
                <w:szCs w:val="24"/>
              </w:rPr>
            </w:pPr>
            <w:r w:rsidRPr="00AA6007">
              <w:rPr>
                <w:rFonts w:ascii="Arial" w:hAnsi="Arial" w:cs="Arial"/>
                <w:sz w:val="24"/>
                <w:szCs w:val="24"/>
              </w:rPr>
              <w:t>Discipline Report</w:t>
            </w:r>
          </w:p>
        </w:tc>
        <w:tc>
          <w:tcPr>
            <w:tcW w:w="3524" w:type="dxa"/>
            <w:vAlign w:val="center"/>
          </w:tcPr>
          <w:p w14:paraId="4D4B09AE" w14:textId="77777777" w:rsidR="00ED4355" w:rsidRPr="00AA6007" w:rsidRDefault="00ED4355" w:rsidP="00ED4355">
            <w:pPr>
              <w:pStyle w:val="Heading1"/>
              <w:tabs>
                <w:tab w:val="left" w:pos="1440"/>
              </w:tabs>
              <w:spacing w:before="0" w:after="0"/>
              <w:outlineLvl w:val="0"/>
              <w:rPr>
                <w:rFonts w:ascii="Arial" w:hAnsi="Arial" w:cs="Arial"/>
                <w:color w:val="FF0000"/>
                <w:sz w:val="24"/>
                <w:szCs w:val="24"/>
              </w:rPr>
            </w:pPr>
            <w:r w:rsidRPr="00AA6007">
              <w:rPr>
                <w:rFonts w:ascii="Arial" w:hAnsi="Arial" w:cs="Arial"/>
                <w:sz w:val="24"/>
                <w:szCs w:val="24"/>
              </w:rPr>
              <w:t>Monthly and Prior Quarter</w:t>
            </w:r>
          </w:p>
        </w:tc>
        <w:tc>
          <w:tcPr>
            <w:tcW w:w="3524" w:type="dxa"/>
            <w:vAlign w:val="center"/>
          </w:tcPr>
          <w:p w14:paraId="52BF454E" w14:textId="77777777" w:rsidR="00ED4355" w:rsidRPr="00AA6007" w:rsidRDefault="00ED4355" w:rsidP="00ED4355">
            <w:pPr>
              <w:pStyle w:val="Heading1"/>
              <w:tabs>
                <w:tab w:val="left" w:pos="1440"/>
              </w:tabs>
              <w:spacing w:before="0" w:after="0"/>
              <w:outlineLvl w:val="0"/>
              <w:rPr>
                <w:rFonts w:ascii="Arial" w:hAnsi="Arial" w:cs="Arial"/>
                <w:color w:val="FF0000"/>
                <w:sz w:val="24"/>
                <w:szCs w:val="24"/>
              </w:rPr>
            </w:pPr>
            <w:r w:rsidRPr="00AA6007">
              <w:rPr>
                <w:rFonts w:ascii="Arial" w:eastAsia="Calibri" w:hAnsi="Arial" w:cs="Arial"/>
                <w:bCs/>
                <w:sz w:val="24"/>
                <w:szCs w:val="24"/>
              </w:rPr>
              <w:t>15</w:t>
            </w:r>
            <w:r w:rsidRPr="00AA6007">
              <w:rPr>
                <w:rFonts w:ascii="Arial" w:eastAsia="Calibri" w:hAnsi="Arial" w:cs="Arial"/>
                <w:bCs/>
                <w:sz w:val="24"/>
                <w:szCs w:val="24"/>
                <w:vertAlign w:val="superscript"/>
              </w:rPr>
              <w:t>th</w:t>
            </w:r>
            <w:r w:rsidRPr="00AA6007">
              <w:rPr>
                <w:rFonts w:ascii="Arial" w:eastAsia="Calibri" w:hAnsi="Arial" w:cs="Arial"/>
                <w:bCs/>
                <w:sz w:val="24"/>
                <w:szCs w:val="24"/>
              </w:rPr>
              <w:t xml:space="preserve"> day of the following month and 15</w:t>
            </w:r>
            <w:r w:rsidRPr="00AA6007">
              <w:rPr>
                <w:rFonts w:ascii="Arial" w:eastAsia="Calibri" w:hAnsi="Arial" w:cs="Arial"/>
                <w:bCs/>
                <w:sz w:val="24"/>
                <w:szCs w:val="24"/>
                <w:vertAlign w:val="superscript"/>
              </w:rPr>
              <w:t>th</w:t>
            </w:r>
            <w:r w:rsidRPr="00AA6007">
              <w:rPr>
                <w:rFonts w:ascii="Arial" w:eastAsia="Calibri" w:hAnsi="Arial" w:cs="Arial"/>
                <w:bCs/>
                <w:sz w:val="24"/>
                <w:szCs w:val="24"/>
              </w:rPr>
              <w:t xml:space="preserve"> day of the month following the close of the quarter</w:t>
            </w:r>
            <w:r w:rsidRPr="00AA6007" w:rsidDel="00830A5E">
              <w:rPr>
                <w:rFonts w:ascii="Arial" w:eastAsia="Calibri" w:hAnsi="Arial" w:cs="Arial"/>
                <w:bCs/>
                <w:sz w:val="24"/>
                <w:szCs w:val="24"/>
              </w:rPr>
              <w:t xml:space="preserve"> </w:t>
            </w:r>
            <w:r w:rsidRPr="00AA6007">
              <w:rPr>
                <w:rFonts w:ascii="Arial" w:eastAsia="Calibri" w:hAnsi="Arial" w:cs="Arial"/>
                <w:bCs/>
                <w:sz w:val="24"/>
                <w:szCs w:val="24"/>
              </w:rPr>
              <w:t xml:space="preserve"> </w:t>
            </w:r>
          </w:p>
        </w:tc>
      </w:tr>
      <w:tr w:rsidR="00ED4355" w:rsidRPr="00040E04" w14:paraId="05BF6337" w14:textId="77777777" w:rsidTr="00ED4355">
        <w:trPr>
          <w:trHeight w:val="293"/>
        </w:trPr>
        <w:tc>
          <w:tcPr>
            <w:tcW w:w="683" w:type="dxa"/>
            <w:vAlign w:val="center"/>
          </w:tcPr>
          <w:p w14:paraId="4349BFFB" w14:textId="2AF4DBE9" w:rsidR="00ED4355" w:rsidRPr="00AA6007" w:rsidRDefault="00AA6007" w:rsidP="00ED4355">
            <w:pPr>
              <w:pStyle w:val="Heading1"/>
              <w:tabs>
                <w:tab w:val="left" w:pos="1440"/>
              </w:tabs>
              <w:spacing w:before="0" w:after="0"/>
              <w:jc w:val="center"/>
              <w:outlineLvl w:val="0"/>
              <w:rPr>
                <w:rFonts w:ascii="Arial" w:hAnsi="Arial" w:cs="Arial"/>
                <w:b/>
                <w:sz w:val="24"/>
                <w:szCs w:val="24"/>
              </w:rPr>
            </w:pPr>
            <w:r>
              <w:rPr>
                <w:rFonts w:ascii="Arial" w:hAnsi="Arial" w:cs="Arial"/>
                <w:b/>
                <w:sz w:val="24"/>
                <w:szCs w:val="24"/>
              </w:rPr>
              <w:t>f</w:t>
            </w:r>
            <w:r w:rsidR="00ED4355" w:rsidRPr="00AA6007">
              <w:rPr>
                <w:rFonts w:ascii="Arial" w:hAnsi="Arial" w:cs="Arial"/>
                <w:b/>
                <w:sz w:val="24"/>
                <w:szCs w:val="24"/>
              </w:rPr>
              <w:t>.</w:t>
            </w:r>
          </w:p>
        </w:tc>
        <w:tc>
          <w:tcPr>
            <w:tcW w:w="2504" w:type="dxa"/>
            <w:vAlign w:val="center"/>
          </w:tcPr>
          <w:p w14:paraId="7F56E1F6" w14:textId="77777777" w:rsidR="00ED4355" w:rsidRPr="00AA6007" w:rsidRDefault="00ED4355" w:rsidP="00ED4355">
            <w:pPr>
              <w:pStyle w:val="Heading1"/>
              <w:tabs>
                <w:tab w:val="left" w:pos="1440"/>
              </w:tabs>
              <w:spacing w:before="0" w:after="0"/>
              <w:outlineLvl w:val="0"/>
              <w:rPr>
                <w:rFonts w:ascii="Arial" w:hAnsi="Arial" w:cs="Arial"/>
                <w:color w:val="FF0000"/>
                <w:sz w:val="24"/>
                <w:szCs w:val="24"/>
              </w:rPr>
            </w:pPr>
            <w:r w:rsidRPr="00AA6007">
              <w:rPr>
                <w:rFonts w:ascii="Arial" w:hAnsi="Arial" w:cs="Arial"/>
                <w:sz w:val="24"/>
                <w:szCs w:val="24"/>
              </w:rPr>
              <w:t>Background Check Report</w:t>
            </w:r>
          </w:p>
        </w:tc>
        <w:tc>
          <w:tcPr>
            <w:tcW w:w="3524" w:type="dxa"/>
            <w:vAlign w:val="center"/>
          </w:tcPr>
          <w:p w14:paraId="43279C25" w14:textId="77777777" w:rsidR="00ED4355" w:rsidRPr="00AA6007" w:rsidRDefault="00ED4355" w:rsidP="00ED4355">
            <w:pPr>
              <w:pStyle w:val="Heading1"/>
              <w:tabs>
                <w:tab w:val="left" w:pos="1440"/>
              </w:tabs>
              <w:spacing w:before="0" w:after="0"/>
              <w:outlineLvl w:val="0"/>
              <w:rPr>
                <w:rFonts w:ascii="Arial" w:hAnsi="Arial" w:cs="Arial"/>
                <w:color w:val="FF0000"/>
                <w:sz w:val="24"/>
                <w:szCs w:val="24"/>
              </w:rPr>
            </w:pPr>
            <w:r w:rsidRPr="00AA6007">
              <w:rPr>
                <w:rFonts w:ascii="Arial" w:hAnsi="Arial" w:cs="Arial"/>
                <w:sz w:val="24"/>
                <w:szCs w:val="24"/>
              </w:rPr>
              <w:t>Monthly and Prior Quarter</w:t>
            </w:r>
          </w:p>
        </w:tc>
        <w:tc>
          <w:tcPr>
            <w:tcW w:w="3524" w:type="dxa"/>
            <w:vAlign w:val="center"/>
          </w:tcPr>
          <w:p w14:paraId="619E01FE" w14:textId="77777777" w:rsidR="00ED4355" w:rsidRPr="00040E04" w:rsidRDefault="00ED4355" w:rsidP="00ED4355">
            <w:pPr>
              <w:pStyle w:val="Heading1"/>
              <w:tabs>
                <w:tab w:val="left" w:pos="1440"/>
              </w:tabs>
              <w:spacing w:before="0" w:after="0"/>
              <w:outlineLvl w:val="0"/>
              <w:rPr>
                <w:rFonts w:ascii="Arial" w:hAnsi="Arial" w:cs="Arial"/>
                <w:color w:val="FF0000"/>
                <w:sz w:val="24"/>
                <w:szCs w:val="24"/>
              </w:rPr>
            </w:pPr>
            <w:r w:rsidRPr="00AA6007">
              <w:rPr>
                <w:rFonts w:ascii="Arial" w:eastAsia="Calibri" w:hAnsi="Arial" w:cs="Arial"/>
                <w:bCs/>
                <w:sz w:val="24"/>
                <w:szCs w:val="24"/>
              </w:rPr>
              <w:t>15</w:t>
            </w:r>
            <w:r w:rsidRPr="00AA6007">
              <w:rPr>
                <w:rFonts w:ascii="Arial" w:eastAsia="Calibri" w:hAnsi="Arial" w:cs="Arial"/>
                <w:bCs/>
                <w:sz w:val="24"/>
                <w:szCs w:val="24"/>
                <w:vertAlign w:val="superscript"/>
              </w:rPr>
              <w:t>th</w:t>
            </w:r>
            <w:r w:rsidRPr="00AA6007">
              <w:rPr>
                <w:rFonts w:ascii="Arial" w:eastAsia="Calibri" w:hAnsi="Arial" w:cs="Arial"/>
                <w:bCs/>
                <w:sz w:val="24"/>
                <w:szCs w:val="24"/>
              </w:rPr>
              <w:t xml:space="preserve"> day of the following month and 15</w:t>
            </w:r>
            <w:r w:rsidRPr="00AA6007">
              <w:rPr>
                <w:rFonts w:ascii="Arial" w:eastAsia="Calibri" w:hAnsi="Arial" w:cs="Arial"/>
                <w:bCs/>
                <w:sz w:val="24"/>
                <w:szCs w:val="24"/>
                <w:vertAlign w:val="superscript"/>
              </w:rPr>
              <w:t>th</w:t>
            </w:r>
            <w:r w:rsidRPr="00AA6007">
              <w:rPr>
                <w:rFonts w:ascii="Arial" w:eastAsia="Calibri" w:hAnsi="Arial" w:cs="Arial"/>
                <w:bCs/>
                <w:sz w:val="24"/>
                <w:szCs w:val="24"/>
              </w:rPr>
              <w:t xml:space="preserve"> day of the month following the close of the quarter</w:t>
            </w:r>
            <w:r w:rsidRPr="00040E04" w:rsidDel="00830A5E">
              <w:rPr>
                <w:rFonts w:ascii="Arial" w:eastAsia="Calibri" w:hAnsi="Arial" w:cs="Arial"/>
                <w:bCs/>
                <w:sz w:val="24"/>
                <w:szCs w:val="24"/>
              </w:rPr>
              <w:t xml:space="preserve"> </w:t>
            </w:r>
            <w:r w:rsidRPr="00040E04">
              <w:rPr>
                <w:rFonts w:ascii="Arial" w:eastAsia="Calibri" w:hAnsi="Arial" w:cs="Arial"/>
                <w:bCs/>
                <w:sz w:val="24"/>
                <w:szCs w:val="24"/>
              </w:rPr>
              <w:t xml:space="preserve"> </w:t>
            </w:r>
          </w:p>
        </w:tc>
      </w:tr>
    </w:tbl>
    <w:p w14:paraId="54183D22" w14:textId="77777777" w:rsidR="0049250B" w:rsidRPr="00601A55" w:rsidRDefault="0049250B" w:rsidP="0049250B">
      <w:pPr>
        <w:tabs>
          <w:tab w:val="left" w:pos="540"/>
          <w:tab w:val="left" w:pos="2340"/>
        </w:tabs>
        <w:contextualSpacing/>
        <w:rPr>
          <w:rFonts w:ascii="Arial" w:hAnsi="Arial" w:cs="Arial"/>
          <w:sz w:val="24"/>
          <w:szCs w:val="24"/>
        </w:rPr>
      </w:pPr>
    </w:p>
    <w:p w14:paraId="7C28B497" w14:textId="77777777" w:rsidR="000F5CDC" w:rsidRPr="000F5CDC" w:rsidRDefault="000F5CDC" w:rsidP="000F5CDC">
      <w:pPr>
        <w:widowControl/>
        <w:autoSpaceDE/>
        <w:autoSpaceDN/>
        <w:textAlignment w:val="center"/>
        <w:rPr>
          <w:rFonts w:ascii="Arial" w:hAnsi="Arial" w:cs="Arial"/>
          <w:sz w:val="24"/>
          <w:szCs w:val="24"/>
        </w:rPr>
      </w:pPr>
    </w:p>
    <w:p w14:paraId="6EF0F0B6" w14:textId="77777777" w:rsidR="00DE2341" w:rsidRPr="001B1916" w:rsidRDefault="00DE2341" w:rsidP="000F5CDC">
      <w:pPr>
        <w:widowControl/>
        <w:autoSpaceDE/>
        <w:autoSpaceDN/>
        <w:ind w:left="720"/>
        <w:rPr>
          <w:rFonts w:ascii="Arial" w:hAnsi="Arial" w:cs="Arial"/>
          <w:b/>
          <w:bCs/>
          <w:sz w:val="24"/>
          <w:szCs w:val="24"/>
        </w:rPr>
      </w:pPr>
    </w:p>
    <w:p w14:paraId="197D8A43" w14:textId="77777777" w:rsidR="001B3C23" w:rsidRPr="001D6D35" w:rsidRDefault="001B3C23" w:rsidP="000F5CDC">
      <w:pPr>
        <w:widowControl/>
        <w:autoSpaceDE/>
        <w:autoSpaceDN/>
        <w:contextualSpacing/>
        <w:rPr>
          <w:rFonts w:ascii="Arial" w:hAnsi="Arial" w:cs="Arial"/>
          <w:b/>
          <w:bCs/>
          <w:sz w:val="24"/>
          <w:szCs w:val="24"/>
        </w:rPr>
      </w:pPr>
    </w:p>
    <w:p w14:paraId="6B670C51" w14:textId="77777777" w:rsidR="004C7151" w:rsidRDefault="004C7151" w:rsidP="000F5CDC">
      <w:pPr>
        <w:widowControl/>
        <w:autoSpaceDE/>
        <w:autoSpaceDN/>
        <w:rPr>
          <w:rFonts w:ascii="Arial" w:hAnsi="Arial" w:cs="Arial"/>
          <w:b/>
          <w:sz w:val="24"/>
          <w:szCs w:val="24"/>
        </w:rPr>
      </w:pPr>
      <w:r>
        <w:rPr>
          <w:rFonts w:ascii="Arial" w:hAnsi="Arial" w:cs="Arial"/>
          <w:b/>
          <w:sz w:val="24"/>
          <w:szCs w:val="24"/>
        </w:rPr>
        <w:br w:type="page"/>
      </w:r>
    </w:p>
    <w:p w14:paraId="1B2AF4AD" w14:textId="77777777" w:rsidR="00A04497" w:rsidRPr="007A339D" w:rsidRDefault="00A04497" w:rsidP="00A04497">
      <w:pPr>
        <w:pStyle w:val="Heading2"/>
        <w:spacing w:before="0" w:after="0"/>
        <w:rPr>
          <w:rStyle w:val="InitialStyle"/>
        </w:rPr>
      </w:pPr>
      <w:r w:rsidRPr="007A339D">
        <w:rPr>
          <w:rStyle w:val="InitialStyle"/>
        </w:rPr>
        <w:lastRenderedPageBreak/>
        <w:t>PART IV</w:t>
      </w:r>
      <w:r w:rsidRPr="007A339D">
        <w:rPr>
          <w:rStyle w:val="InitialStyle"/>
        </w:rPr>
        <w:tab/>
      </w:r>
      <w:r>
        <w:rPr>
          <w:rStyle w:val="InitialStyle"/>
        </w:rPr>
        <w:t>QUOTE</w:t>
      </w:r>
      <w:r w:rsidRPr="007A339D">
        <w:rPr>
          <w:rStyle w:val="InitialStyle"/>
        </w:rPr>
        <w:t xml:space="preserve"> SUBMISSION REQUIR</w:t>
      </w:r>
      <w:r>
        <w:rPr>
          <w:rStyle w:val="InitialStyle"/>
        </w:rPr>
        <w:t>ME</w:t>
      </w:r>
      <w:r w:rsidRPr="007A339D">
        <w:rPr>
          <w:rStyle w:val="InitialStyle"/>
        </w:rPr>
        <w:t>NTS</w:t>
      </w:r>
    </w:p>
    <w:p w14:paraId="59F94B11" w14:textId="77777777" w:rsidR="00A04497" w:rsidRPr="00724880" w:rsidRDefault="00A04497" w:rsidP="00A04497">
      <w:pPr>
        <w:widowControl/>
        <w:autoSpaceDE/>
        <w:autoSpaceDN/>
        <w:rPr>
          <w:rStyle w:val="InitialStyle"/>
          <w:rFonts w:ascii="Arial" w:hAnsi="Arial" w:cs="Arial"/>
          <w:sz w:val="16"/>
          <w:szCs w:val="16"/>
        </w:rPr>
      </w:pPr>
    </w:p>
    <w:p w14:paraId="4BC1AA2F" w14:textId="3F957741" w:rsidR="00A04497" w:rsidRDefault="00A04497" w:rsidP="00855C5A">
      <w:pPr>
        <w:pStyle w:val="ListParagraph"/>
        <w:numPr>
          <w:ilvl w:val="1"/>
          <w:numId w:val="41"/>
        </w:numPr>
        <w:ind w:left="360"/>
        <w:rPr>
          <w:rFonts w:ascii="Arial" w:hAnsi="Arial" w:cs="Arial"/>
          <w:sz w:val="24"/>
          <w:szCs w:val="24"/>
          <w:u w:val="single"/>
        </w:rPr>
      </w:pPr>
      <w:r>
        <w:rPr>
          <w:rFonts w:ascii="Arial" w:hAnsi="Arial" w:cs="Arial"/>
          <w:b/>
          <w:sz w:val="24"/>
          <w:szCs w:val="24"/>
        </w:rPr>
        <w:t>Quote</w:t>
      </w:r>
      <w:r w:rsidRPr="00CA6A04">
        <w:rPr>
          <w:rFonts w:ascii="Arial" w:hAnsi="Arial" w:cs="Arial"/>
          <w:b/>
          <w:sz w:val="24"/>
          <w:szCs w:val="24"/>
        </w:rPr>
        <w:t>s Due:</w:t>
      </w:r>
      <w:r w:rsidRPr="00CA6A04">
        <w:rPr>
          <w:rFonts w:ascii="Arial" w:hAnsi="Arial" w:cs="Arial"/>
          <w:sz w:val="24"/>
          <w:szCs w:val="24"/>
        </w:rPr>
        <w:t xml:space="preserve"> </w:t>
      </w:r>
      <w:r>
        <w:rPr>
          <w:rFonts w:ascii="Arial" w:hAnsi="Arial" w:cs="Arial"/>
          <w:sz w:val="24"/>
          <w:szCs w:val="24"/>
        </w:rPr>
        <w:t xml:space="preserve">Quotes </w:t>
      </w:r>
      <w:r w:rsidRPr="00CA6A04">
        <w:rPr>
          <w:rFonts w:ascii="Arial" w:hAnsi="Arial" w:cs="Arial"/>
          <w:sz w:val="24"/>
          <w:szCs w:val="24"/>
        </w:rPr>
        <w:t xml:space="preserve">must be </w:t>
      </w:r>
      <w:r w:rsidRPr="00CA6A04">
        <w:rPr>
          <w:rFonts w:ascii="Arial" w:hAnsi="Arial" w:cs="Arial"/>
          <w:sz w:val="24"/>
          <w:szCs w:val="24"/>
          <w:u w:val="single"/>
        </w:rPr>
        <w:t>received</w:t>
      </w:r>
      <w:r w:rsidRPr="00CA6A04">
        <w:rPr>
          <w:rFonts w:ascii="Arial" w:hAnsi="Arial" w:cs="Arial"/>
          <w:sz w:val="24"/>
          <w:szCs w:val="24"/>
        </w:rPr>
        <w:t xml:space="preserve"> </w:t>
      </w:r>
      <w:r w:rsidRPr="00052FE5">
        <w:rPr>
          <w:rFonts w:ascii="Arial" w:hAnsi="Arial" w:cs="Arial"/>
          <w:sz w:val="24"/>
          <w:szCs w:val="24"/>
        </w:rPr>
        <w:t xml:space="preserve">no later </w:t>
      </w:r>
      <w:r w:rsidRPr="007E0C0A">
        <w:rPr>
          <w:rFonts w:ascii="Arial" w:hAnsi="Arial" w:cs="Arial"/>
          <w:sz w:val="24"/>
          <w:szCs w:val="24"/>
        </w:rPr>
        <w:t xml:space="preserve">than </w:t>
      </w:r>
      <w:r w:rsidR="00FC790F">
        <w:rPr>
          <w:rFonts w:ascii="Arial" w:hAnsi="Arial" w:cs="Arial"/>
          <w:sz w:val="24"/>
          <w:szCs w:val="24"/>
        </w:rPr>
        <w:t>2</w:t>
      </w:r>
      <w:r w:rsidRPr="007E0C0A">
        <w:rPr>
          <w:rFonts w:ascii="Arial" w:hAnsi="Arial" w:cs="Arial"/>
          <w:sz w:val="24"/>
          <w:szCs w:val="24"/>
        </w:rPr>
        <w:t xml:space="preserve">:00 p.m. local time, on the date listed on the cover page of the RFQ.  </w:t>
      </w:r>
      <w:r w:rsidRPr="007E0C0A">
        <w:rPr>
          <w:rFonts w:ascii="Arial" w:hAnsi="Arial" w:cs="Arial"/>
          <w:sz w:val="24"/>
          <w:szCs w:val="24"/>
          <w:u w:val="single"/>
        </w:rPr>
        <w:t xml:space="preserve">E-mails containing original quote submissions, or any additional or revised quote files, received after the </w:t>
      </w:r>
      <w:r w:rsidR="00FC790F">
        <w:rPr>
          <w:rFonts w:ascii="Arial" w:hAnsi="Arial" w:cs="Arial"/>
          <w:sz w:val="24"/>
          <w:szCs w:val="24"/>
          <w:u w:val="single"/>
        </w:rPr>
        <w:t>2</w:t>
      </w:r>
      <w:r w:rsidRPr="007E0C0A">
        <w:rPr>
          <w:rFonts w:ascii="Arial" w:hAnsi="Arial" w:cs="Arial"/>
          <w:sz w:val="24"/>
          <w:szCs w:val="24"/>
          <w:u w:val="single"/>
        </w:rPr>
        <w:t>:00 p.m. deadline</w:t>
      </w:r>
      <w:r w:rsidRPr="00CA6A04">
        <w:rPr>
          <w:rFonts w:ascii="Arial" w:hAnsi="Arial" w:cs="Arial"/>
          <w:sz w:val="24"/>
          <w:szCs w:val="24"/>
          <w:u w:val="single"/>
        </w:rPr>
        <w:t xml:space="preserve"> will be rejected without exception.</w:t>
      </w:r>
    </w:p>
    <w:p w14:paraId="5FAAB333" w14:textId="77777777" w:rsidR="00A04497" w:rsidRPr="00724880" w:rsidRDefault="00A04497" w:rsidP="00A04497">
      <w:pPr>
        <w:pStyle w:val="ListParagraph"/>
        <w:ind w:left="360"/>
        <w:rPr>
          <w:rFonts w:ascii="Arial" w:hAnsi="Arial" w:cs="Arial"/>
          <w:sz w:val="16"/>
          <w:szCs w:val="16"/>
          <w:u w:val="single"/>
        </w:rPr>
      </w:pPr>
    </w:p>
    <w:p w14:paraId="32A99B79" w14:textId="20DDE6FC" w:rsidR="00A04497" w:rsidRPr="00CA6A04" w:rsidRDefault="00A04497" w:rsidP="00855C5A">
      <w:pPr>
        <w:pStyle w:val="ListParagraph"/>
        <w:numPr>
          <w:ilvl w:val="2"/>
          <w:numId w:val="41"/>
        </w:numPr>
        <w:ind w:left="720" w:hanging="360"/>
        <w:rPr>
          <w:rFonts w:ascii="Arial" w:hAnsi="Arial" w:cs="Arial"/>
          <w:b/>
          <w:sz w:val="24"/>
          <w:szCs w:val="24"/>
        </w:rPr>
      </w:pPr>
      <w:r>
        <w:rPr>
          <w:rFonts w:ascii="Arial" w:hAnsi="Arial" w:cs="Arial"/>
          <w:sz w:val="24"/>
          <w:szCs w:val="24"/>
        </w:rPr>
        <w:t>Respondents</w:t>
      </w:r>
      <w:r w:rsidRPr="00CA6A04">
        <w:rPr>
          <w:rFonts w:ascii="Arial" w:hAnsi="Arial" w:cs="Arial"/>
          <w:sz w:val="24"/>
          <w:szCs w:val="24"/>
        </w:rPr>
        <w:t xml:space="preserve"> are to insert the following into the subject line of their e-mail </w:t>
      </w:r>
      <w:r>
        <w:rPr>
          <w:rFonts w:ascii="Arial" w:hAnsi="Arial" w:cs="Arial"/>
          <w:sz w:val="24"/>
          <w:szCs w:val="24"/>
        </w:rPr>
        <w:t>quote</w:t>
      </w:r>
      <w:r w:rsidRPr="00CA6A04">
        <w:rPr>
          <w:rFonts w:ascii="Arial" w:hAnsi="Arial" w:cs="Arial"/>
          <w:sz w:val="24"/>
          <w:szCs w:val="24"/>
        </w:rPr>
        <w:t xml:space="preserve"> submission: </w:t>
      </w:r>
      <w:r w:rsidRPr="00CA6A04">
        <w:rPr>
          <w:rFonts w:ascii="Arial" w:hAnsi="Arial" w:cs="Arial"/>
          <w:b/>
          <w:sz w:val="24"/>
          <w:szCs w:val="24"/>
        </w:rPr>
        <w:t>“</w:t>
      </w:r>
      <w:r>
        <w:rPr>
          <w:rFonts w:ascii="Arial" w:hAnsi="Arial" w:cs="Arial"/>
          <w:b/>
          <w:sz w:val="24"/>
          <w:szCs w:val="24"/>
        </w:rPr>
        <w:t>RFQ</w:t>
      </w:r>
      <w:r w:rsidRPr="00CA6A04">
        <w:rPr>
          <w:rFonts w:ascii="Arial" w:hAnsi="Arial" w:cs="Arial"/>
          <w:b/>
          <w:sz w:val="24"/>
          <w:szCs w:val="24"/>
        </w:rPr>
        <w:t xml:space="preserve"># </w:t>
      </w:r>
      <w:r>
        <w:rPr>
          <w:rFonts w:ascii="Arial" w:hAnsi="Arial" w:cs="Arial"/>
          <w:b/>
          <w:sz w:val="24"/>
          <w:szCs w:val="24"/>
        </w:rPr>
        <w:t>2020072 Quote</w:t>
      </w:r>
      <w:r w:rsidRPr="00CA6A04">
        <w:rPr>
          <w:rFonts w:ascii="Arial" w:hAnsi="Arial" w:cs="Arial"/>
          <w:b/>
          <w:sz w:val="24"/>
          <w:szCs w:val="24"/>
        </w:rPr>
        <w:t xml:space="preserve"> Submission – [</w:t>
      </w:r>
      <w:r>
        <w:rPr>
          <w:rFonts w:ascii="Arial" w:hAnsi="Arial" w:cs="Arial"/>
          <w:b/>
          <w:sz w:val="24"/>
          <w:szCs w:val="24"/>
        </w:rPr>
        <w:t>Respondent</w:t>
      </w:r>
      <w:r w:rsidRPr="00CA6A04">
        <w:rPr>
          <w:rFonts w:ascii="Arial" w:hAnsi="Arial" w:cs="Arial"/>
          <w:b/>
          <w:sz w:val="24"/>
          <w:szCs w:val="24"/>
        </w:rPr>
        <w:t>’s Name]”</w:t>
      </w:r>
    </w:p>
    <w:p w14:paraId="2FBE32AC" w14:textId="77777777" w:rsidR="00A04497" w:rsidRPr="00724880" w:rsidRDefault="00A04497" w:rsidP="00A04497">
      <w:pPr>
        <w:rPr>
          <w:rFonts w:ascii="Arial" w:hAnsi="Arial" w:cs="Arial"/>
          <w:sz w:val="16"/>
          <w:szCs w:val="16"/>
        </w:rPr>
      </w:pPr>
    </w:p>
    <w:p w14:paraId="2EAAAF6D" w14:textId="77777777" w:rsidR="00A04497" w:rsidRPr="00D76E45" w:rsidRDefault="00A04497" w:rsidP="00855C5A">
      <w:pPr>
        <w:pStyle w:val="ListParagraph"/>
        <w:numPr>
          <w:ilvl w:val="0"/>
          <w:numId w:val="41"/>
        </w:numPr>
        <w:ind w:left="360"/>
        <w:rPr>
          <w:rFonts w:ascii="Arial" w:hAnsi="Arial" w:cs="Arial"/>
          <w:b/>
          <w:sz w:val="24"/>
          <w:szCs w:val="24"/>
        </w:rPr>
      </w:pPr>
      <w:r>
        <w:rPr>
          <w:rFonts w:ascii="Arial" w:hAnsi="Arial" w:cs="Arial"/>
          <w:b/>
          <w:sz w:val="24"/>
          <w:szCs w:val="24"/>
        </w:rPr>
        <w:t>Quote</w:t>
      </w:r>
      <w:r w:rsidRPr="00D76E45">
        <w:rPr>
          <w:rFonts w:ascii="Arial" w:hAnsi="Arial" w:cs="Arial"/>
          <w:b/>
          <w:sz w:val="24"/>
          <w:szCs w:val="24"/>
        </w:rPr>
        <w:t xml:space="preserve"> Format and Contents </w:t>
      </w:r>
    </w:p>
    <w:p w14:paraId="6518B240" w14:textId="77777777" w:rsidR="00A04497" w:rsidRPr="00CA6A04" w:rsidRDefault="00A04497" w:rsidP="00A04497">
      <w:pPr>
        <w:rPr>
          <w:rFonts w:ascii="Arial" w:hAnsi="Arial" w:cs="Arial"/>
          <w:sz w:val="24"/>
          <w:szCs w:val="24"/>
        </w:rPr>
      </w:pPr>
    </w:p>
    <w:p w14:paraId="7F7B304A" w14:textId="77777777" w:rsidR="00A04497" w:rsidRPr="00CA6A04" w:rsidRDefault="00A04497" w:rsidP="00855C5A">
      <w:pPr>
        <w:pStyle w:val="ListParagraph"/>
        <w:numPr>
          <w:ilvl w:val="1"/>
          <w:numId w:val="5"/>
        </w:numPr>
        <w:rPr>
          <w:rFonts w:ascii="Arial" w:hAnsi="Arial" w:cs="Arial"/>
          <w:b/>
          <w:sz w:val="24"/>
          <w:szCs w:val="24"/>
        </w:rPr>
      </w:pPr>
      <w:r>
        <w:rPr>
          <w:rFonts w:ascii="Arial" w:hAnsi="Arial" w:cs="Arial"/>
          <w:b/>
          <w:sz w:val="24"/>
          <w:szCs w:val="24"/>
        </w:rPr>
        <w:t>Quote</w:t>
      </w:r>
      <w:r w:rsidRPr="00CA6A04">
        <w:rPr>
          <w:rFonts w:ascii="Arial" w:hAnsi="Arial" w:cs="Arial"/>
          <w:b/>
          <w:sz w:val="24"/>
          <w:szCs w:val="24"/>
        </w:rPr>
        <w:t xml:space="preserve"> Cover Page</w:t>
      </w:r>
    </w:p>
    <w:p w14:paraId="33F88E6E" w14:textId="77777777" w:rsidR="00A04497" w:rsidRPr="00CA6A04" w:rsidRDefault="00A04497" w:rsidP="00A04497">
      <w:pPr>
        <w:pStyle w:val="ListParagraph"/>
        <w:rPr>
          <w:rFonts w:ascii="Arial" w:hAnsi="Arial" w:cs="Arial"/>
          <w:sz w:val="24"/>
          <w:szCs w:val="24"/>
        </w:rPr>
      </w:pPr>
      <w:r>
        <w:rPr>
          <w:rFonts w:ascii="Arial" w:hAnsi="Arial" w:cs="Arial"/>
          <w:sz w:val="24"/>
          <w:szCs w:val="24"/>
        </w:rPr>
        <w:t>Respondents</w:t>
      </w:r>
      <w:r w:rsidRPr="00CA6A04">
        <w:rPr>
          <w:rFonts w:ascii="Arial" w:hAnsi="Arial" w:cs="Arial"/>
          <w:sz w:val="24"/>
          <w:szCs w:val="24"/>
        </w:rPr>
        <w:t xml:space="preserve"> must complete </w:t>
      </w:r>
      <w:r w:rsidRPr="00CA6A04">
        <w:rPr>
          <w:rFonts w:ascii="Arial" w:hAnsi="Arial" w:cs="Arial"/>
          <w:b/>
          <w:sz w:val="24"/>
          <w:szCs w:val="24"/>
        </w:rPr>
        <w:t>Appendix A</w:t>
      </w:r>
      <w:r w:rsidRPr="00CA6A04">
        <w:rPr>
          <w:rFonts w:ascii="Arial" w:hAnsi="Arial" w:cs="Arial"/>
          <w:sz w:val="24"/>
          <w:szCs w:val="24"/>
        </w:rPr>
        <w:t xml:space="preserve"> (</w:t>
      </w:r>
      <w:r>
        <w:rPr>
          <w:rFonts w:ascii="Arial" w:hAnsi="Arial" w:cs="Arial"/>
          <w:sz w:val="24"/>
          <w:szCs w:val="24"/>
        </w:rPr>
        <w:t>Quote</w:t>
      </w:r>
      <w:r w:rsidRPr="00CA6A04">
        <w:rPr>
          <w:rFonts w:ascii="Arial" w:hAnsi="Arial" w:cs="Arial"/>
          <w:sz w:val="24"/>
          <w:szCs w:val="24"/>
        </w:rPr>
        <w:t xml:space="preserve"> Cover Page).  It is critical that the cover page show the specific information requested, including </w:t>
      </w:r>
      <w:r>
        <w:rPr>
          <w:rFonts w:ascii="Arial" w:hAnsi="Arial" w:cs="Arial"/>
          <w:sz w:val="24"/>
          <w:szCs w:val="24"/>
        </w:rPr>
        <w:t>Respondent</w:t>
      </w:r>
      <w:r w:rsidRPr="00CA6A04">
        <w:rPr>
          <w:rFonts w:ascii="Arial" w:hAnsi="Arial" w:cs="Arial"/>
          <w:sz w:val="24"/>
          <w:szCs w:val="24"/>
        </w:rPr>
        <w:t xml:space="preserve"> address(es) and other details listed.  The </w:t>
      </w:r>
      <w:r>
        <w:rPr>
          <w:rFonts w:ascii="Arial" w:hAnsi="Arial" w:cs="Arial"/>
          <w:sz w:val="24"/>
          <w:szCs w:val="24"/>
        </w:rPr>
        <w:t>Quote</w:t>
      </w:r>
      <w:r w:rsidRPr="00CA6A04">
        <w:rPr>
          <w:rFonts w:ascii="Arial" w:hAnsi="Arial" w:cs="Arial"/>
          <w:sz w:val="24"/>
          <w:szCs w:val="24"/>
        </w:rPr>
        <w:t xml:space="preserve"> Cover Page must be dated and signed by a person authorized to enter into contracts on behalf of the </w:t>
      </w:r>
      <w:r>
        <w:rPr>
          <w:rFonts w:ascii="Arial" w:hAnsi="Arial" w:cs="Arial"/>
          <w:sz w:val="24"/>
          <w:szCs w:val="24"/>
        </w:rPr>
        <w:t>Respondent</w:t>
      </w:r>
      <w:r w:rsidRPr="00CA6A04">
        <w:rPr>
          <w:rFonts w:ascii="Arial" w:hAnsi="Arial" w:cs="Arial"/>
          <w:sz w:val="24"/>
          <w:szCs w:val="24"/>
        </w:rPr>
        <w:t>.</w:t>
      </w:r>
    </w:p>
    <w:p w14:paraId="617CDC10" w14:textId="77777777" w:rsidR="00A04497" w:rsidRPr="00CA6A04" w:rsidRDefault="00A04497" w:rsidP="00A04497">
      <w:pPr>
        <w:pStyle w:val="ListParagraph"/>
        <w:rPr>
          <w:rFonts w:ascii="Arial" w:hAnsi="Arial" w:cs="Arial"/>
          <w:sz w:val="24"/>
          <w:szCs w:val="24"/>
        </w:rPr>
      </w:pPr>
    </w:p>
    <w:p w14:paraId="0E13444E" w14:textId="77777777" w:rsidR="00A04497" w:rsidRPr="00CA6A04" w:rsidRDefault="00A04497" w:rsidP="00855C5A">
      <w:pPr>
        <w:pStyle w:val="ListParagraph"/>
        <w:numPr>
          <w:ilvl w:val="1"/>
          <w:numId w:val="5"/>
        </w:numPr>
        <w:rPr>
          <w:rFonts w:ascii="Arial" w:hAnsi="Arial" w:cs="Arial"/>
          <w:b/>
          <w:sz w:val="24"/>
          <w:szCs w:val="24"/>
        </w:rPr>
      </w:pPr>
      <w:r w:rsidRPr="00CA6A04">
        <w:rPr>
          <w:rFonts w:ascii="Arial" w:hAnsi="Arial" w:cs="Arial"/>
          <w:b/>
          <w:sz w:val="24"/>
          <w:szCs w:val="24"/>
        </w:rPr>
        <w:t>Debarment, Performance and Non-Collusion Certification</w:t>
      </w:r>
    </w:p>
    <w:p w14:paraId="14302CCB" w14:textId="77777777" w:rsidR="00A04497" w:rsidRPr="00B55094" w:rsidRDefault="00A04497" w:rsidP="00A04497">
      <w:pPr>
        <w:pStyle w:val="ListParagraph"/>
        <w:rPr>
          <w:rFonts w:ascii="Arial" w:hAnsi="Arial" w:cs="Arial"/>
          <w:sz w:val="24"/>
          <w:szCs w:val="24"/>
        </w:rPr>
      </w:pPr>
      <w:r>
        <w:rPr>
          <w:rFonts w:ascii="Arial" w:hAnsi="Arial" w:cs="Arial"/>
          <w:sz w:val="24"/>
          <w:szCs w:val="24"/>
        </w:rPr>
        <w:t>Respondents</w:t>
      </w:r>
      <w:r w:rsidRPr="00CA6A04">
        <w:rPr>
          <w:rFonts w:ascii="Arial" w:hAnsi="Arial" w:cs="Arial"/>
          <w:sz w:val="24"/>
          <w:szCs w:val="24"/>
        </w:rPr>
        <w:t xml:space="preserve"> must complete </w:t>
      </w:r>
      <w:r w:rsidRPr="00CA6A04">
        <w:rPr>
          <w:rFonts w:ascii="Arial" w:hAnsi="Arial" w:cs="Arial"/>
          <w:b/>
          <w:sz w:val="24"/>
          <w:szCs w:val="24"/>
        </w:rPr>
        <w:t xml:space="preserve">Appendix B </w:t>
      </w:r>
      <w:r w:rsidRPr="00724880">
        <w:rPr>
          <w:rFonts w:ascii="Arial" w:hAnsi="Arial" w:cs="Arial"/>
          <w:bCs/>
          <w:sz w:val="24"/>
          <w:szCs w:val="24"/>
        </w:rPr>
        <w:t>(</w:t>
      </w:r>
      <w:r w:rsidRPr="00CA6A04">
        <w:rPr>
          <w:rFonts w:ascii="Arial" w:hAnsi="Arial" w:cs="Arial"/>
          <w:sz w:val="24"/>
          <w:szCs w:val="24"/>
        </w:rPr>
        <w:t xml:space="preserve">Debarment, Performance and Non-Collusion Certification Form). The Debarment, Performance and Non-Collusion Certification Form must be dated and signed by a person authorized to enter into contracts on behalf of the </w:t>
      </w:r>
      <w:r w:rsidRPr="00B55094">
        <w:rPr>
          <w:rFonts w:ascii="Arial" w:hAnsi="Arial" w:cs="Arial"/>
          <w:sz w:val="24"/>
          <w:szCs w:val="24"/>
        </w:rPr>
        <w:t>Respondent.</w:t>
      </w:r>
    </w:p>
    <w:p w14:paraId="17333407" w14:textId="77777777" w:rsidR="00A04497" w:rsidRPr="00B55094" w:rsidRDefault="00A04497" w:rsidP="00A04497">
      <w:pPr>
        <w:pStyle w:val="ListParagraph"/>
        <w:rPr>
          <w:rFonts w:ascii="Arial" w:hAnsi="Arial" w:cs="Arial"/>
          <w:sz w:val="24"/>
          <w:szCs w:val="24"/>
        </w:rPr>
      </w:pPr>
    </w:p>
    <w:p w14:paraId="514C95A1" w14:textId="5E29931E" w:rsidR="00A04497" w:rsidRPr="00B55094" w:rsidRDefault="00A04497" w:rsidP="00855C5A">
      <w:pPr>
        <w:pStyle w:val="ListParagraph"/>
        <w:widowControl/>
        <w:numPr>
          <w:ilvl w:val="6"/>
          <w:numId w:val="41"/>
        </w:numPr>
        <w:autoSpaceDE/>
        <w:autoSpaceDN/>
        <w:ind w:left="720"/>
        <w:rPr>
          <w:rStyle w:val="InitialStyle"/>
          <w:rFonts w:ascii="Arial" w:hAnsi="Arial" w:cs="Arial"/>
          <w:sz w:val="24"/>
          <w:szCs w:val="24"/>
        </w:rPr>
      </w:pPr>
      <w:r w:rsidRPr="00B55094">
        <w:rPr>
          <w:rFonts w:ascii="Arial" w:hAnsi="Arial" w:cs="Arial"/>
          <w:sz w:val="24"/>
          <w:szCs w:val="24"/>
        </w:rPr>
        <w:t>Respondent</w:t>
      </w:r>
      <w:r w:rsidRPr="00B55094">
        <w:rPr>
          <w:rStyle w:val="InitialStyle"/>
          <w:rFonts w:ascii="Arial" w:hAnsi="Arial" w:cs="Arial"/>
          <w:sz w:val="24"/>
          <w:szCs w:val="24"/>
        </w:rPr>
        <w:t xml:space="preserve">s must provide a response to the question in </w:t>
      </w:r>
      <w:r w:rsidRPr="00B55094">
        <w:rPr>
          <w:rStyle w:val="InitialStyle"/>
          <w:rFonts w:ascii="Arial" w:hAnsi="Arial" w:cs="Arial"/>
          <w:b/>
          <w:bCs/>
          <w:sz w:val="24"/>
          <w:szCs w:val="24"/>
        </w:rPr>
        <w:t>Appendix C</w:t>
      </w:r>
      <w:r w:rsidRPr="00B55094">
        <w:rPr>
          <w:rStyle w:val="InitialStyle"/>
          <w:rFonts w:ascii="Arial" w:hAnsi="Arial" w:cs="Arial"/>
          <w:sz w:val="24"/>
          <w:szCs w:val="24"/>
        </w:rPr>
        <w:t>.</w:t>
      </w:r>
    </w:p>
    <w:p w14:paraId="02151A5B" w14:textId="77777777" w:rsidR="00A04497" w:rsidRPr="00724880" w:rsidRDefault="00A04497" w:rsidP="00A04497">
      <w:pPr>
        <w:pStyle w:val="ListParagraph"/>
        <w:widowControl/>
        <w:autoSpaceDE/>
        <w:autoSpaceDN/>
        <w:rPr>
          <w:rFonts w:ascii="Arial" w:hAnsi="Arial" w:cs="Arial"/>
          <w:b/>
          <w:sz w:val="24"/>
          <w:szCs w:val="24"/>
        </w:rPr>
      </w:pPr>
    </w:p>
    <w:p w14:paraId="7EA0D8DD" w14:textId="77777777" w:rsidR="00A04497" w:rsidRPr="00B55094" w:rsidRDefault="00A04497" w:rsidP="00855C5A">
      <w:pPr>
        <w:pStyle w:val="ListParagraph"/>
        <w:numPr>
          <w:ilvl w:val="0"/>
          <w:numId w:val="45"/>
        </w:numPr>
        <w:ind w:left="720"/>
        <w:rPr>
          <w:rFonts w:ascii="Arial" w:hAnsi="Arial" w:cs="Arial"/>
          <w:b/>
          <w:sz w:val="24"/>
          <w:szCs w:val="24"/>
        </w:rPr>
      </w:pPr>
      <w:r w:rsidRPr="00B55094">
        <w:rPr>
          <w:rFonts w:ascii="Arial" w:hAnsi="Arial" w:cs="Arial"/>
          <w:b/>
          <w:sz w:val="24"/>
          <w:szCs w:val="24"/>
        </w:rPr>
        <w:t>Cost Proposal</w:t>
      </w:r>
    </w:p>
    <w:p w14:paraId="7BACA53F" w14:textId="36808470" w:rsidR="00A04497" w:rsidRDefault="00A04497" w:rsidP="00A04497">
      <w:pPr>
        <w:pStyle w:val="ListParagraph"/>
        <w:rPr>
          <w:rFonts w:ascii="Arial" w:hAnsi="Arial" w:cs="Arial"/>
          <w:sz w:val="24"/>
          <w:szCs w:val="24"/>
        </w:rPr>
      </w:pPr>
      <w:r w:rsidRPr="00B55094">
        <w:rPr>
          <w:rFonts w:ascii="Arial" w:hAnsi="Arial" w:cs="Arial"/>
          <w:sz w:val="24"/>
          <w:szCs w:val="24"/>
        </w:rPr>
        <w:t xml:space="preserve">Respondents must fill out </w:t>
      </w:r>
      <w:r w:rsidRPr="00B55094">
        <w:rPr>
          <w:rFonts w:ascii="Arial" w:hAnsi="Arial" w:cs="Arial"/>
          <w:b/>
          <w:sz w:val="24"/>
          <w:szCs w:val="24"/>
        </w:rPr>
        <w:t>Appendix D</w:t>
      </w:r>
      <w:r w:rsidRPr="00B55094">
        <w:rPr>
          <w:rFonts w:ascii="Arial" w:hAnsi="Arial" w:cs="Arial"/>
          <w:sz w:val="24"/>
          <w:szCs w:val="24"/>
        </w:rPr>
        <w:t xml:space="preserve"> (Cost Proposal), following the instructions detailed here and in the form.  Failure to provide the requested information will result in the exclusion of the quote from consideration.</w:t>
      </w:r>
    </w:p>
    <w:p w14:paraId="7B659DA4" w14:textId="045D9E6F" w:rsidR="004D6AA5" w:rsidRDefault="004D6AA5" w:rsidP="00A04497">
      <w:pPr>
        <w:pStyle w:val="ListParagraph"/>
        <w:rPr>
          <w:rFonts w:ascii="Arial" w:hAnsi="Arial" w:cs="Arial"/>
          <w:sz w:val="24"/>
          <w:szCs w:val="24"/>
        </w:rPr>
      </w:pPr>
    </w:p>
    <w:p w14:paraId="3198D22F" w14:textId="77777777" w:rsidR="00A04497" w:rsidRDefault="00A04497" w:rsidP="00A04497">
      <w:pPr>
        <w:widowControl/>
        <w:autoSpaceDE/>
        <w:autoSpaceDN/>
        <w:rPr>
          <w:rStyle w:val="InitialStyle"/>
          <w:rFonts w:ascii="Arial" w:hAnsi="Arial" w:cs="Arial"/>
          <w:b/>
          <w:bCs/>
          <w:sz w:val="24"/>
          <w:szCs w:val="24"/>
        </w:rPr>
      </w:pPr>
      <w:r>
        <w:rPr>
          <w:rStyle w:val="InitialStyle"/>
        </w:rPr>
        <w:br w:type="page"/>
      </w:r>
    </w:p>
    <w:p w14:paraId="4EC419EF" w14:textId="77777777" w:rsidR="00A04497" w:rsidRPr="007A339D" w:rsidRDefault="00A04497" w:rsidP="00A04497">
      <w:pPr>
        <w:pStyle w:val="Heading2"/>
        <w:spacing w:before="0" w:after="0"/>
        <w:rPr>
          <w:rStyle w:val="InitialStyle"/>
        </w:rPr>
      </w:pPr>
      <w:r w:rsidRPr="007A339D">
        <w:rPr>
          <w:rStyle w:val="InitialStyle"/>
        </w:rPr>
        <w:lastRenderedPageBreak/>
        <w:t>PART V</w:t>
      </w:r>
      <w:r w:rsidRPr="007A339D">
        <w:rPr>
          <w:rStyle w:val="InitialStyle"/>
        </w:rPr>
        <w:tab/>
      </w:r>
      <w:r>
        <w:rPr>
          <w:rStyle w:val="InitialStyle"/>
        </w:rPr>
        <w:t>QUOTE</w:t>
      </w:r>
      <w:r w:rsidRPr="007A339D">
        <w:rPr>
          <w:rStyle w:val="InitialStyle"/>
        </w:rPr>
        <w:t xml:space="preserve"> EVALUATION AND SELECTION</w:t>
      </w:r>
    </w:p>
    <w:p w14:paraId="5423BCE4" w14:textId="77777777" w:rsidR="00A04497" w:rsidRPr="007A339D" w:rsidRDefault="00A04497" w:rsidP="00A04497">
      <w:pPr>
        <w:widowControl/>
        <w:tabs>
          <w:tab w:val="left" w:pos="720"/>
          <w:tab w:val="left" w:pos="108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ind w:left="360"/>
        <w:rPr>
          <w:rFonts w:ascii="Arial" w:hAnsi="Arial" w:cs="Arial"/>
          <w:b/>
          <w:sz w:val="24"/>
          <w:szCs w:val="24"/>
        </w:rPr>
      </w:pPr>
    </w:p>
    <w:p w14:paraId="7A125336" w14:textId="77777777" w:rsidR="00A04497" w:rsidRPr="007A339D" w:rsidRDefault="00A04497" w:rsidP="00855C5A">
      <w:pPr>
        <w:widowControl/>
        <w:numPr>
          <w:ilvl w:val="0"/>
          <w:numId w:val="40"/>
        </w:numPr>
        <w:tabs>
          <w:tab w:val="left" w:pos="720"/>
          <w:tab w:val="left" w:pos="108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ind w:left="360"/>
        <w:rPr>
          <w:rFonts w:ascii="Arial" w:hAnsi="Arial" w:cs="Arial"/>
          <w:b/>
          <w:sz w:val="24"/>
          <w:szCs w:val="24"/>
        </w:rPr>
      </w:pPr>
      <w:r>
        <w:rPr>
          <w:rFonts w:ascii="Arial" w:hAnsi="Arial" w:cs="Arial"/>
          <w:b/>
          <w:sz w:val="24"/>
          <w:szCs w:val="24"/>
        </w:rPr>
        <w:t>Evaluation and Award Selection</w:t>
      </w:r>
    </w:p>
    <w:p w14:paraId="2C0F3D66" w14:textId="77777777" w:rsidR="00A04497" w:rsidRPr="007A339D" w:rsidRDefault="00A04497" w:rsidP="00A04497">
      <w:pPr>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7" w:hanging="187"/>
        <w:rPr>
          <w:rFonts w:ascii="Arial" w:hAnsi="Arial" w:cs="Arial"/>
          <w:sz w:val="24"/>
          <w:szCs w:val="24"/>
        </w:rPr>
      </w:pPr>
    </w:p>
    <w:p w14:paraId="5FB3326B" w14:textId="77777777" w:rsidR="00A04497" w:rsidRDefault="00A04497" w:rsidP="00A04497">
      <w:pPr>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rPr>
          <w:rFonts w:ascii="Arial" w:hAnsi="Arial" w:cs="Arial"/>
          <w:sz w:val="24"/>
          <w:szCs w:val="24"/>
        </w:rPr>
      </w:pPr>
      <w:r>
        <w:rPr>
          <w:rFonts w:ascii="Arial" w:hAnsi="Arial" w:cs="Arial"/>
          <w:sz w:val="24"/>
          <w:szCs w:val="24"/>
        </w:rPr>
        <w:t>The e</w:t>
      </w:r>
      <w:r w:rsidRPr="007A339D">
        <w:rPr>
          <w:rFonts w:ascii="Arial" w:hAnsi="Arial" w:cs="Arial"/>
          <w:sz w:val="24"/>
          <w:szCs w:val="24"/>
        </w:rPr>
        <w:t>valuation</w:t>
      </w:r>
      <w:r>
        <w:rPr>
          <w:rFonts w:ascii="Arial" w:hAnsi="Arial" w:cs="Arial"/>
          <w:sz w:val="24"/>
          <w:szCs w:val="24"/>
        </w:rPr>
        <w:t xml:space="preserve"> and award</w:t>
      </w:r>
      <w:r w:rsidRPr="007A339D">
        <w:rPr>
          <w:rFonts w:ascii="Arial" w:hAnsi="Arial" w:cs="Arial"/>
          <w:sz w:val="24"/>
          <w:szCs w:val="24"/>
        </w:rPr>
        <w:t xml:space="preserve"> of the submitted </w:t>
      </w:r>
      <w:r>
        <w:rPr>
          <w:rFonts w:ascii="Arial" w:hAnsi="Arial" w:cs="Arial"/>
          <w:sz w:val="24"/>
          <w:szCs w:val="24"/>
        </w:rPr>
        <w:t>quotes</w:t>
      </w:r>
      <w:r w:rsidRPr="007A339D">
        <w:rPr>
          <w:rFonts w:ascii="Arial" w:hAnsi="Arial" w:cs="Arial"/>
          <w:sz w:val="24"/>
          <w:szCs w:val="24"/>
        </w:rPr>
        <w:t xml:space="preserve"> shall be accomplished as detailed below:</w:t>
      </w:r>
    </w:p>
    <w:p w14:paraId="78A20DD5" w14:textId="77777777" w:rsidR="00A04497" w:rsidRDefault="00A04497" w:rsidP="00A04497">
      <w:pPr>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rPr>
          <w:rFonts w:ascii="Arial" w:hAnsi="Arial" w:cs="Arial"/>
          <w:sz w:val="24"/>
          <w:szCs w:val="24"/>
        </w:rPr>
      </w:pPr>
    </w:p>
    <w:p w14:paraId="7BF991D9" w14:textId="77777777" w:rsidR="00A04497" w:rsidRPr="00F0675C" w:rsidRDefault="00A04497" w:rsidP="00855C5A">
      <w:pPr>
        <w:pStyle w:val="ListParagraph"/>
        <w:widowControl/>
        <w:numPr>
          <w:ilvl w:val="2"/>
          <w:numId w:val="46"/>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ind w:left="720"/>
        <w:rPr>
          <w:rFonts w:ascii="Arial" w:hAnsi="Arial" w:cs="Arial"/>
          <w:sz w:val="24"/>
          <w:szCs w:val="24"/>
        </w:rPr>
      </w:pPr>
      <w:r w:rsidRPr="00F0675C">
        <w:rPr>
          <w:rFonts w:ascii="Arial" w:hAnsi="Arial" w:cs="Arial"/>
          <w:sz w:val="24"/>
          <w:szCs w:val="24"/>
        </w:rPr>
        <w:t xml:space="preserve">State of Maine RFQ documents are evaluated on a Best Value basis.  </w:t>
      </w:r>
    </w:p>
    <w:p w14:paraId="2E6A581F" w14:textId="7BC88714" w:rsidR="00D11CDB" w:rsidRPr="00AA0496" w:rsidRDefault="00A04497" w:rsidP="00373245">
      <w:pPr>
        <w:pStyle w:val="ListParagraph"/>
        <w:numPr>
          <w:ilvl w:val="2"/>
          <w:numId w:val="46"/>
        </w:numPr>
        <w:ind w:left="720"/>
        <w:rPr>
          <w:rFonts w:ascii="Arial" w:hAnsi="Arial" w:cs="Arial"/>
          <w:sz w:val="24"/>
          <w:szCs w:val="24"/>
        </w:rPr>
      </w:pPr>
      <w:r w:rsidRPr="00AA0496">
        <w:rPr>
          <w:rFonts w:ascii="Arial" w:hAnsi="Arial" w:cs="Arial"/>
          <w:sz w:val="24"/>
          <w:szCs w:val="24"/>
        </w:rPr>
        <w:t>The award</w:t>
      </w:r>
      <w:r w:rsidR="00BB166E">
        <w:rPr>
          <w:rFonts w:ascii="Arial" w:hAnsi="Arial" w:cs="Arial"/>
          <w:sz w:val="24"/>
          <w:szCs w:val="24"/>
        </w:rPr>
        <w:t>(s)</w:t>
      </w:r>
      <w:r w:rsidRPr="00AA0496">
        <w:rPr>
          <w:rFonts w:ascii="Arial" w:hAnsi="Arial" w:cs="Arial"/>
          <w:sz w:val="24"/>
          <w:szCs w:val="24"/>
        </w:rPr>
        <w:t xml:space="preserve"> will be determined based on th</w:t>
      </w:r>
      <w:r w:rsidR="00BB166E">
        <w:rPr>
          <w:rFonts w:ascii="Arial" w:hAnsi="Arial" w:cs="Arial"/>
          <w:sz w:val="24"/>
          <w:szCs w:val="24"/>
        </w:rPr>
        <w:t>e</w:t>
      </w:r>
      <w:r w:rsidRPr="00AA0496">
        <w:rPr>
          <w:rFonts w:ascii="Arial" w:hAnsi="Arial" w:cs="Arial"/>
          <w:sz w:val="24"/>
          <w:szCs w:val="24"/>
        </w:rPr>
        <w:t xml:space="preserve"> Respondent</w:t>
      </w:r>
      <w:r w:rsidR="00BB166E">
        <w:rPr>
          <w:rFonts w:ascii="Arial" w:hAnsi="Arial" w:cs="Arial"/>
          <w:sz w:val="24"/>
          <w:szCs w:val="24"/>
        </w:rPr>
        <w:t>(</w:t>
      </w:r>
      <w:r w:rsidRPr="00AA0496">
        <w:rPr>
          <w:rFonts w:ascii="Arial" w:hAnsi="Arial" w:cs="Arial"/>
          <w:sz w:val="24"/>
          <w:szCs w:val="24"/>
        </w:rPr>
        <w:t>s</w:t>
      </w:r>
      <w:r w:rsidR="00BB166E">
        <w:rPr>
          <w:rFonts w:ascii="Arial" w:hAnsi="Arial" w:cs="Arial"/>
          <w:sz w:val="24"/>
          <w:szCs w:val="24"/>
        </w:rPr>
        <w:t>)</w:t>
      </w:r>
      <w:r w:rsidRPr="00AA0496">
        <w:rPr>
          <w:rFonts w:ascii="Arial" w:hAnsi="Arial" w:cs="Arial"/>
          <w:sz w:val="24"/>
          <w:szCs w:val="24"/>
        </w:rPr>
        <w:t xml:space="preserve"> who </w:t>
      </w:r>
      <w:r w:rsidR="00D11CDB" w:rsidRPr="00AA0496">
        <w:rPr>
          <w:rFonts w:ascii="Arial" w:hAnsi="Arial" w:cs="Arial"/>
          <w:sz w:val="24"/>
          <w:szCs w:val="24"/>
        </w:rPr>
        <w:t xml:space="preserve">propose the lowest </w:t>
      </w:r>
      <w:r w:rsidR="00DD5389">
        <w:rPr>
          <w:rFonts w:ascii="Arial" w:hAnsi="Arial" w:cs="Arial"/>
          <w:sz w:val="24"/>
          <w:szCs w:val="24"/>
        </w:rPr>
        <w:t>cost</w:t>
      </w:r>
      <w:r w:rsidR="00D11CDB" w:rsidRPr="00AA0496">
        <w:rPr>
          <w:rFonts w:ascii="Arial" w:hAnsi="Arial" w:cs="Arial"/>
          <w:sz w:val="24"/>
          <w:szCs w:val="24"/>
        </w:rPr>
        <w:t>.</w:t>
      </w:r>
    </w:p>
    <w:p w14:paraId="7EC33E23" w14:textId="77777777" w:rsidR="00A04497" w:rsidRPr="00127374" w:rsidRDefault="00A04497" w:rsidP="00855C5A">
      <w:pPr>
        <w:pStyle w:val="ListParagraph"/>
        <w:numPr>
          <w:ilvl w:val="2"/>
          <w:numId w:val="46"/>
        </w:numPr>
        <w:ind w:left="720"/>
        <w:rPr>
          <w:rFonts w:ascii="Arial" w:hAnsi="Arial" w:cs="Arial"/>
          <w:sz w:val="24"/>
          <w:szCs w:val="24"/>
        </w:rPr>
      </w:pPr>
      <w:r w:rsidRPr="00127374">
        <w:rPr>
          <w:rFonts w:ascii="Arial" w:hAnsi="Arial" w:cs="Arial"/>
          <w:sz w:val="24"/>
          <w:szCs w:val="24"/>
        </w:rPr>
        <w:t xml:space="preserve">The State reserves the right to not make an award to the lowest </w:t>
      </w:r>
      <w:r>
        <w:rPr>
          <w:rFonts w:ascii="Arial" w:hAnsi="Arial" w:cs="Arial"/>
          <w:sz w:val="24"/>
          <w:szCs w:val="24"/>
        </w:rPr>
        <w:t>quote</w:t>
      </w:r>
      <w:r w:rsidRPr="00127374">
        <w:rPr>
          <w:rFonts w:ascii="Arial" w:hAnsi="Arial" w:cs="Arial"/>
          <w:sz w:val="24"/>
          <w:szCs w:val="24"/>
        </w:rPr>
        <w:t xml:space="preserve"> Respondent when that Respondent has had documented poor performance and/or a contract terminated for poor performance or not renewed within the last five (5) years.</w:t>
      </w:r>
    </w:p>
    <w:p w14:paraId="2333D195" w14:textId="77777777" w:rsidR="00A04497" w:rsidRPr="00127374" w:rsidRDefault="00A04497" w:rsidP="00855C5A">
      <w:pPr>
        <w:pStyle w:val="ListParagraph"/>
        <w:numPr>
          <w:ilvl w:val="2"/>
          <w:numId w:val="46"/>
        </w:numPr>
        <w:ind w:left="720"/>
        <w:rPr>
          <w:rFonts w:ascii="Arial" w:hAnsi="Arial" w:cs="Arial"/>
          <w:sz w:val="24"/>
          <w:szCs w:val="24"/>
        </w:rPr>
      </w:pPr>
      <w:r w:rsidRPr="00127374">
        <w:rPr>
          <w:rFonts w:ascii="Arial" w:hAnsi="Arial" w:cs="Arial"/>
          <w:sz w:val="24"/>
          <w:szCs w:val="24"/>
        </w:rPr>
        <w:t>At the discretion of the Department, if a Respondent’s submission is deemed to not conform to the specifications listed in the RFQ, or otherwise not conform to the requirements of the RFQ, then that Respondent’s submission may not be considered for the award.</w:t>
      </w:r>
    </w:p>
    <w:p w14:paraId="15FC0731" w14:textId="77777777" w:rsidR="00A04497" w:rsidRPr="00127374" w:rsidRDefault="00A04497" w:rsidP="00855C5A">
      <w:pPr>
        <w:pStyle w:val="ListParagraph"/>
        <w:numPr>
          <w:ilvl w:val="2"/>
          <w:numId w:val="46"/>
        </w:numPr>
        <w:ind w:left="720"/>
        <w:rPr>
          <w:rFonts w:ascii="Arial" w:hAnsi="Arial" w:cs="Arial"/>
          <w:sz w:val="24"/>
          <w:szCs w:val="24"/>
        </w:rPr>
      </w:pPr>
      <w:r w:rsidRPr="00127374">
        <w:rPr>
          <w:rFonts w:ascii="Arial" w:hAnsi="Arial" w:cs="Arial"/>
          <w:sz w:val="24"/>
          <w:szCs w:val="24"/>
        </w:rPr>
        <w:t xml:space="preserve">The Department’s subject matter experts will judge the merits of the quotes received in accordance with the </w:t>
      </w:r>
      <w:r>
        <w:rPr>
          <w:rFonts w:ascii="Arial" w:hAnsi="Arial" w:cs="Arial"/>
          <w:sz w:val="24"/>
          <w:szCs w:val="24"/>
        </w:rPr>
        <w:t>eligibility</w:t>
      </w:r>
      <w:r w:rsidRPr="00127374">
        <w:rPr>
          <w:rFonts w:ascii="Arial" w:hAnsi="Arial" w:cs="Arial"/>
          <w:sz w:val="24"/>
          <w:szCs w:val="24"/>
        </w:rPr>
        <w:t xml:space="preserve"> criteria defined in the RFQ.</w:t>
      </w:r>
    </w:p>
    <w:p w14:paraId="00AC8FE9" w14:textId="77777777" w:rsidR="00A04497" w:rsidRPr="007A339D" w:rsidRDefault="00A04497" w:rsidP="00A04497">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77199E74" w14:textId="77777777" w:rsidR="00A04497" w:rsidRPr="007A339D" w:rsidRDefault="00A04497" w:rsidP="00855C5A">
      <w:pPr>
        <w:widowControl/>
        <w:numPr>
          <w:ilvl w:val="0"/>
          <w:numId w:val="40"/>
        </w:numPr>
        <w:tabs>
          <w:tab w:val="left" w:pos="720"/>
          <w:tab w:val="left" w:pos="108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ind w:left="360"/>
        <w:rPr>
          <w:rFonts w:ascii="Arial" w:hAnsi="Arial" w:cs="Arial"/>
          <w:b/>
          <w:sz w:val="24"/>
          <w:szCs w:val="24"/>
        </w:rPr>
      </w:pPr>
      <w:bookmarkStart w:id="22" w:name="_Toc394571603"/>
      <w:r w:rsidRPr="007A339D">
        <w:rPr>
          <w:rFonts w:ascii="Arial" w:hAnsi="Arial" w:cs="Arial"/>
          <w:b/>
          <w:sz w:val="24"/>
          <w:szCs w:val="24"/>
        </w:rPr>
        <w:t>Negotiations</w:t>
      </w:r>
      <w:bookmarkEnd w:id="22"/>
    </w:p>
    <w:p w14:paraId="2CE0CCEB" w14:textId="77777777" w:rsidR="00A04497" w:rsidRPr="007A339D" w:rsidRDefault="00A04497" w:rsidP="00A04497">
      <w:pPr>
        <w:widowControl/>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ind w:left="360"/>
        <w:rPr>
          <w:rFonts w:ascii="Arial" w:hAnsi="Arial" w:cs="Arial"/>
          <w:b/>
          <w:sz w:val="24"/>
          <w:szCs w:val="24"/>
        </w:rPr>
      </w:pPr>
    </w:p>
    <w:p w14:paraId="47220D4A" w14:textId="77777777" w:rsidR="00A04497" w:rsidRPr="007A339D" w:rsidRDefault="00A04497" w:rsidP="00855C5A">
      <w:pPr>
        <w:widowControl/>
        <w:numPr>
          <w:ilvl w:val="1"/>
          <w:numId w:val="36"/>
        </w:numPr>
        <w:tabs>
          <w:tab w:val="left" w:pos="360"/>
          <w:tab w:val="left" w:pos="1440"/>
        </w:tabs>
        <w:autoSpaceDE/>
        <w:autoSpaceDN/>
        <w:ind w:left="720"/>
        <w:rPr>
          <w:rFonts w:ascii="Arial" w:hAnsi="Arial" w:cs="Arial"/>
          <w:sz w:val="24"/>
          <w:szCs w:val="24"/>
        </w:rPr>
      </w:pPr>
      <w:r w:rsidRPr="007A339D">
        <w:rPr>
          <w:rFonts w:ascii="Arial" w:hAnsi="Arial" w:cs="Arial"/>
          <w:sz w:val="24"/>
          <w:szCs w:val="24"/>
        </w:rPr>
        <w:t xml:space="preserve">The Department reserves the right to negotiate with the awarded </w:t>
      </w:r>
      <w:r>
        <w:rPr>
          <w:rFonts w:ascii="Arial" w:hAnsi="Arial" w:cs="Arial"/>
          <w:sz w:val="24"/>
          <w:szCs w:val="24"/>
        </w:rPr>
        <w:t>Respondent</w:t>
      </w:r>
      <w:r w:rsidRPr="007A339D">
        <w:rPr>
          <w:rFonts w:ascii="Arial" w:hAnsi="Arial" w:cs="Arial"/>
          <w:sz w:val="24"/>
          <w:szCs w:val="24"/>
        </w:rPr>
        <w:t xml:space="preserve"> to finalize a </w:t>
      </w:r>
      <w:r>
        <w:rPr>
          <w:rFonts w:ascii="Arial" w:hAnsi="Arial" w:cs="Arial"/>
          <w:sz w:val="24"/>
          <w:szCs w:val="24"/>
        </w:rPr>
        <w:t>contract</w:t>
      </w:r>
      <w:r w:rsidRPr="007A339D">
        <w:rPr>
          <w:rFonts w:ascii="Arial" w:hAnsi="Arial" w:cs="Arial"/>
          <w:sz w:val="24"/>
          <w:szCs w:val="24"/>
        </w:rPr>
        <w:t xml:space="preserve"> at the same rate and services as presented in the selected </w:t>
      </w:r>
      <w:r>
        <w:rPr>
          <w:rFonts w:ascii="Arial" w:hAnsi="Arial" w:cs="Arial"/>
          <w:sz w:val="24"/>
          <w:szCs w:val="24"/>
        </w:rPr>
        <w:t>quote</w:t>
      </w:r>
      <w:r w:rsidRPr="007A339D">
        <w:rPr>
          <w:rFonts w:ascii="Arial" w:hAnsi="Arial" w:cs="Arial"/>
          <w:sz w:val="24"/>
          <w:szCs w:val="24"/>
        </w:rPr>
        <w:t xml:space="preserve">.  Such negotiations may not significantly vary the content, nature or requirements of the </w:t>
      </w:r>
      <w:r>
        <w:rPr>
          <w:rFonts w:ascii="Arial" w:hAnsi="Arial" w:cs="Arial"/>
          <w:sz w:val="24"/>
          <w:szCs w:val="24"/>
        </w:rPr>
        <w:t>quote</w:t>
      </w:r>
      <w:r w:rsidRPr="007A339D">
        <w:rPr>
          <w:rFonts w:ascii="Arial" w:hAnsi="Arial" w:cs="Arial"/>
          <w:sz w:val="24"/>
          <w:szCs w:val="24"/>
        </w:rPr>
        <w:t xml:space="preserve"> or the </w:t>
      </w:r>
      <w:r>
        <w:rPr>
          <w:rFonts w:ascii="Arial" w:hAnsi="Arial" w:cs="Arial"/>
          <w:sz w:val="24"/>
          <w:szCs w:val="24"/>
        </w:rPr>
        <w:t>RFQ</w:t>
      </w:r>
      <w:r w:rsidRPr="007A339D">
        <w:rPr>
          <w:rFonts w:ascii="Arial" w:hAnsi="Arial" w:cs="Arial"/>
          <w:sz w:val="24"/>
          <w:szCs w:val="24"/>
        </w:rPr>
        <w:t xml:space="preserve"> to an extent that may affect the cost of services requested.  The Department reserves the right to terminate negotiations with a selected </w:t>
      </w:r>
      <w:r>
        <w:rPr>
          <w:rFonts w:ascii="Arial" w:hAnsi="Arial" w:cs="Arial"/>
          <w:sz w:val="24"/>
          <w:szCs w:val="24"/>
        </w:rPr>
        <w:t>Respondent</w:t>
      </w:r>
      <w:r w:rsidRPr="007A339D">
        <w:rPr>
          <w:rFonts w:ascii="Arial" w:hAnsi="Arial" w:cs="Arial"/>
          <w:sz w:val="24"/>
          <w:szCs w:val="24"/>
        </w:rPr>
        <w:t xml:space="preserve"> who submits a proposed </w:t>
      </w:r>
      <w:r>
        <w:rPr>
          <w:rFonts w:ascii="Arial" w:hAnsi="Arial" w:cs="Arial"/>
          <w:sz w:val="24"/>
          <w:szCs w:val="24"/>
        </w:rPr>
        <w:t>contract</w:t>
      </w:r>
      <w:r w:rsidRPr="007A339D">
        <w:rPr>
          <w:rFonts w:ascii="Arial" w:hAnsi="Arial" w:cs="Arial"/>
          <w:sz w:val="24"/>
          <w:szCs w:val="24"/>
        </w:rPr>
        <w:t xml:space="preserve"> significantly different from the </w:t>
      </w:r>
      <w:r>
        <w:rPr>
          <w:rFonts w:ascii="Arial" w:hAnsi="Arial" w:cs="Arial"/>
          <w:sz w:val="24"/>
          <w:szCs w:val="24"/>
        </w:rPr>
        <w:t>quote</w:t>
      </w:r>
      <w:r w:rsidRPr="007A339D">
        <w:rPr>
          <w:rFonts w:ascii="Arial" w:hAnsi="Arial" w:cs="Arial"/>
          <w:sz w:val="24"/>
          <w:szCs w:val="24"/>
        </w:rPr>
        <w:t xml:space="preserve"> submitted in response to the </w:t>
      </w:r>
      <w:r>
        <w:rPr>
          <w:rFonts w:ascii="Arial" w:hAnsi="Arial" w:cs="Arial"/>
          <w:sz w:val="24"/>
          <w:szCs w:val="24"/>
        </w:rPr>
        <w:t>RFQ</w:t>
      </w:r>
      <w:r w:rsidRPr="007A339D">
        <w:rPr>
          <w:rFonts w:ascii="Arial" w:hAnsi="Arial" w:cs="Arial"/>
          <w:sz w:val="24"/>
          <w:szCs w:val="24"/>
        </w:rPr>
        <w:t xml:space="preserve">.  </w:t>
      </w:r>
    </w:p>
    <w:p w14:paraId="0064B963" w14:textId="77777777" w:rsidR="00A04497" w:rsidRPr="007A339D" w:rsidRDefault="00A04497" w:rsidP="00855C5A">
      <w:pPr>
        <w:widowControl/>
        <w:numPr>
          <w:ilvl w:val="1"/>
          <w:numId w:val="36"/>
        </w:numPr>
        <w:tabs>
          <w:tab w:val="left" w:pos="360"/>
          <w:tab w:val="left" w:pos="1440"/>
        </w:tabs>
        <w:autoSpaceDE/>
        <w:autoSpaceDN/>
        <w:ind w:left="720"/>
        <w:rPr>
          <w:rFonts w:ascii="Arial" w:hAnsi="Arial" w:cs="Arial"/>
          <w:sz w:val="24"/>
          <w:szCs w:val="24"/>
        </w:rPr>
      </w:pPr>
      <w:r w:rsidRPr="007A339D">
        <w:rPr>
          <w:rFonts w:ascii="Arial" w:hAnsi="Arial" w:cs="Arial"/>
          <w:sz w:val="24"/>
          <w:szCs w:val="24"/>
        </w:rPr>
        <w:t xml:space="preserve">In the event that an acceptable </w:t>
      </w:r>
      <w:r>
        <w:rPr>
          <w:rFonts w:ascii="Arial" w:hAnsi="Arial" w:cs="Arial"/>
          <w:sz w:val="24"/>
          <w:szCs w:val="24"/>
        </w:rPr>
        <w:t>contract</w:t>
      </w:r>
      <w:r w:rsidRPr="007A339D">
        <w:rPr>
          <w:rFonts w:ascii="Arial" w:hAnsi="Arial" w:cs="Arial"/>
          <w:sz w:val="24"/>
          <w:szCs w:val="24"/>
        </w:rPr>
        <w:t xml:space="preserve"> cannot be negotiated with the highest ranked </w:t>
      </w:r>
      <w:r>
        <w:rPr>
          <w:rFonts w:ascii="Arial" w:hAnsi="Arial" w:cs="Arial"/>
          <w:sz w:val="24"/>
          <w:szCs w:val="24"/>
        </w:rPr>
        <w:t>Respondent</w:t>
      </w:r>
      <w:r w:rsidRPr="007A339D">
        <w:rPr>
          <w:rFonts w:ascii="Arial" w:hAnsi="Arial" w:cs="Arial"/>
          <w:sz w:val="24"/>
          <w:szCs w:val="24"/>
        </w:rPr>
        <w:t xml:space="preserve">, the Department may withdraw its award and negotiate with the next-highest ranked </w:t>
      </w:r>
      <w:r>
        <w:rPr>
          <w:rFonts w:ascii="Arial" w:hAnsi="Arial" w:cs="Arial"/>
          <w:sz w:val="24"/>
          <w:szCs w:val="24"/>
        </w:rPr>
        <w:t>Respondent</w:t>
      </w:r>
      <w:r w:rsidRPr="007A339D">
        <w:rPr>
          <w:rFonts w:ascii="Arial" w:hAnsi="Arial" w:cs="Arial"/>
          <w:sz w:val="24"/>
          <w:szCs w:val="24"/>
        </w:rPr>
        <w:t xml:space="preserve">, and so on, until an acceptable </w:t>
      </w:r>
      <w:r>
        <w:rPr>
          <w:rFonts w:ascii="Arial" w:hAnsi="Arial" w:cs="Arial"/>
          <w:sz w:val="24"/>
          <w:szCs w:val="24"/>
        </w:rPr>
        <w:t>contract</w:t>
      </w:r>
      <w:r w:rsidRPr="007A339D" w:rsidDel="00FC351D">
        <w:rPr>
          <w:rFonts w:ascii="Arial" w:hAnsi="Arial" w:cs="Arial"/>
          <w:sz w:val="24"/>
          <w:szCs w:val="24"/>
        </w:rPr>
        <w:t xml:space="preserve"> </w:t>
      </w:r>
      <w:r w:rsidRPr="007A339D">
        <w:rPr>
          <w:rFonts w:ascii="Arial" w:hAnsi="Arial" w:cs="Arial"/>
          <w:sz w:val="24"/>
          <w:szCs w:val="24"/>
        </w:rPr>
        <w:t xml:space="preserve">has been finalized.  Alternatively, the Department may cancel the </w:t>
      </w:r>
      <w:r>
        <w:rPr>
          <w:rFonts w:ascii="Arial" w:hAnsi="Arial" w:cs="Arial"/>
          <w:sz w:val="24"/>
          <w:szCs w:val="24"/>
        </w:rPr>
        <w:t>RFQ</w:t>
      </w:r>
      <w:r w:rsidRPr="007A339D">
        <w:rPr>
          <w:rFonts w:ascii="Arial" w:hAnsi="Arial" w:cs="Arial"/>
          <w:sz w:val="24"/>
          <w:szCs w:val="24"/>
        </w:rPr>
        <w:t>, at its sole discretion.</w:t>
      </w:r>
    </w:p>
    <w:p w14:paraId="3328B4DA" w14:textId="77777777" w:rsidR="00A04497" w:rsidRPr="007A339D" w:rsidRDefault="00A04497" w:rsidP="00A04497">
      <w:pPr>
        <w:widowControl/>
        <w:tabs>
          <w:tab w:val="left" w:pos="360"/>
          <w:tab w:val="left" w:pos="1440"/>
        </w:tabs>
        <w:autoSpaceDE/>
        <w:autoSpaceDN/>
        <w:rPr>
          <w:rFonts w:ascii="Arial" w:hAnsi="Arial" w:cs="Arial"/>
          <w:sz w:val="24"/>
          <w:szCs w:val="24"/>
        </w:rPr>
      </w:pPr>
      <w:bookmarkStart w:id="23" w:name="_Toc394571601"/>
      <w:bookmarkEnd w:id="23"/>
    </w:p>
    <w:p w14:paraId="5EFD2922" w14:textId="2A129A27" w:rsidR="00D36533" w:rsidRPr="00D36533" w:rsidRDefault="00D36533" w:rsidP="00D36533">
      <w:pPr>
        <w:rPr>
          <w:rFonts w:ascii="Arial" w:hAnsi="Arial" w:cs="Arial"/>
          <w:b/>
          <w:sz w:val="24"/>
          <w:szCs w:val="24"/>
        </w:rPr>
      </w:pPr>
      <w:r w:rsidRPr="00D36533">
        <w:rPr>
          <w:rFonts w:ascii="Arial" w:hAnsi="Arial" w:cs="Arial"/>
          <w:b/>
          <w:sz w:val="24"/>
          <w:szCs w:val="24"/>
        </w:rPr>
        <w:t xml:space="preserve">C. Appeal of Contract Awards </w:t>
      </w:r>
    </w:p>
    <w:p w14:paraId="311FF59D" w14:textId="77777777" w:rsidR="00D36533" w:rsidRPr="00D36533" w:rsidRDefault="00D36533" w:rsidP="00D36533">
      <w:pPr>
        <w:rPr>
          <w:rFonts w:ascii="Arial" w:hAnsi="Arial" w:cs="Arial"/>
          <w:sz w:val="24"/>
          <w:szCs w:val="24"/>
        </w:rPr>
      </w:pPr>
    </w:p>
    <w:p w14:paraId="321E4FF8" w14:textId="013DEF60" w:rsidR="00D36533" w:rsidRPr="00D36533" w:rsidRDefault="00D36533" w:rsidP="00D36533">
      <w:pPr>
        <w:rPr>
          <w:rFonts w:ascii="Arial" w:hAnsi="Arial" w:cs="Arial"/>
          <w:sz w:val="24"/>
          <w:szCs w:val="24"/>
        </w:rPr>
      </w:pPr>
      <w:r w:rsidRPr="00D36533">
        <w:rPr>
          <w:rFonts w:ascii="Arial" w:hAnsi="Arial" w:cs="Arial"/>
          <w:sz w:val="24"/>
          <w:szCs w:val="24"/>
        </w:rPr>
        <w:t>Any person aggrieved by the award decision that results from the RF</w:t>
      </w:r>
      <w:r w:rsidR="00B32A17">
        <w:rPr>
          <w:rFonts w:ascii="Arial" w:hAnsi="Arial" w:cs="Arial"/>
          <w:sz w:val="24"/>
          <w:szCs w:val="24"/>
        </w:rPr>
        <w:t>Q</w:t>
      </w:r>
      <w:r w:rsidRPr="00D36533">
        <w:rPr>
          <w:rFonts w:ascii="Arial" w:hAnsi="Arial" w:cs="Arial"/>
          <w:sz w:val="24"/>
          <w:szCs w:val="24"/>
        </w:rPr>
        <w:t xml:space="preserve"> may appeal the decision to the Director of the Bureau of General Services in the manner prescribed in </w:t>
      </w:r>
      <w:hyperlink r:id="rId20" w:history="1">
        <w:r w:rsidRPr="00D36533">
          <w:rPr>
            <w:rStyle w:val="Hyperlink"/>
            <w:rFonts w:ascii="Arial" w:hAnsi="Arial" w:cs="Arial"/>
            <w:sz w:val="24"/>
            <w:szCs w:val="24"/>
          </w:rPr>
          <w:t>5 M.R.S.A. § 1825-E</w:t>
        </w:r>
      </w:hyperlink>
      <w:r w:rsidRPr="00D36533">
        <w:rPr>
          <w:rFonts w:ascii="Arial" w:hAnsi="Arial" w:cs="Arial"/>
          <w:sz w:val="24"/>
          <w:szCs w:val="24"/>
        </w:rPr>
        <w:t xml:space="preserve"> and </w:t>
      </w:r>
      <w:hyperlink r:id="rId21" w:history="1">
        <w:bookmarkStart w:id="24" w:name="_Hlk48902756"/>
        <w:r w:rsidRPr="00D36533">
          <w:rPr>
            <w:rStyle w:val="Hyperlink"/>
            <w:rFonts w:ascii="Arial" w:hAnsi="Arial" w:cs="Arial"/>
            <w:sz w:val="24"/>
            <w:szCs w:val="24"/>
          </w:rPr>
          <w:t>18-554 Code of Maine Rules</w:t>
        </w:r>
        <w:bookmarkEnd w:id="24"/>
        <w:r w:rsidRPr="00D36533">
          <w:rPr>
            <w:rStyle w:val="Hyperlink"/>
            <w:rFonts w:ascii="Arial" w:hAnsi="Arial" w:cs="Arial"/>
            <w:sz w:val="24"/>
            <w:szCs w:val="24"/>
          </w:rPr>
          <w:t xml:space="preserve">  Chapter 120</w:t>
        </w:r>
      </w:hyperlink>
      <w:r w:rsidRPr="00D36533">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3BAED747" w14:textId="22B7C66B" w:rsidR="00A04497" w:rsidRPr="007A339D" w:rsidRDefault="00A04497" w:rsidP="00A04497">
      <w:pPr>
        <w:pStyle w:val="Heading1"/>
        <w:spacing w:before="0" w:after="0"/>
        <w:ind w:left="180" w:hanging="180"/>
        <w:rPr>
          <w:rStyle w:val="InitialStyle"/>
          <w:rFonts w:ascii="Arial" w:hAnsi="Arial" w:cs="Arial"/>
          <w:b/>
          <w:sz w:val="24"/>
          <w:szCs w:val="24"/>
        </w:rPr>
      </w:pPr>
      <w:r w:rsidRPr="007A339D">
        <w:rPr>
          <w:rFonts w:ascii="Arial" w:hAnsi="Arial" w:cs="Arial"/>
        </w:rPr>
        <w:br w:type="page"/>
      </w:r>
      <w:bookmarkStart w:id="25" w:name="_Toc394571606"/>
      <w:r w:rsidRPr="007A339D">
        <w:rPr>
          <w:rStyle w:val="InitialStyle"/>
          <w:rFonts w:ascii="Arial" w:hAnsi="Arial" w:cs="Arial"/>
          <w:b/>
          <w:sz w:val="24"/>
          <w:szCs w:val="24"/>
        </w:rPr>
        <w:lastRenderedPageBreak/>
        <w:t>PART VI</w:t>
      </w:r>
      <w:r w:rsidRPr="007A339D">
        <w:rPr>
          <w:rStyle w:val="InitialStyle"/>
          <w:rFonts w:ascii="Arial" w:hAnsi="Arial" w:cs="Arial"/>
          <w:b/>
          <w:sz w:val="24"/>
          <w:szCs w:val="24"/>
        </w:rPr>
        <w:tab/>
        <w:t>CONTRACT ADMINISTRATION AND CONDITIONS</w:t>
      </w:r>
      <w:bookmarkEnd w:id="25"/>
    </w:p>
    <w:p w14:paraId="3D859CFA" w14:textId="77777777" w:rsidR="00A04497" w:rsidRPr="007A339D" w:rsidRDefault="00A04497" w:rsidP="00A04497">
      <w:pPr>
        <w:pStyle w:val="Heading1"/>
        <w:spacing w:before="0" w:after="0"/>
        <w:ind w:left="180" w:hanging="180"/>
        <w:rPr>
          <w:rStyle w:val="InitialStyle"/>
          <w:rFonts w:ascii="Arial" w:hAnsi="Arial" w:cs="Arial"/>
          <w:b/>
          <w:sz w:val="24"/>
          <w:szCs w:val="24"/>
        </w:rPr>
      </w:pPr>
    </w:p>
    <w:p w14:paraId="49E40906" w14:textId="77777777" w:rsidR="00A04497" w:rsidRPr="007A339D" w:rsidRDefault="00A04497" w:rsidP="00855C5A">
      <w:pPr>
        <w:pStyle w:val="Heading2"/>
        <w:numPr>
          <w:ilvl w:val="0"/>
          <w:numId w:val="35"/>
        </w:numPr>
        <w:spacing w:before="0" w:after="0"/>
        <w:ind w:left="360"/>
        <w:rPr>
          <w:rStyle w:val="InitialStyle"/>
        </w:rPr>
      </w:pPr>
      <w:bookmarkStart w:id="26" w:name="_Toc394571607"/>
      <w:r w:rsidRPr="007A339D">
        <w:rPr>
          <w:rStyle w:val="InitialStyle"/>
        </w:rPr>
        <w:t>Contract Document</w:t>
      </w:r>
      <w:bookmarkEnd w:id="26"/>
    </w:p>
    <w:p w14:paraId="4C3AFBBA" w14:textId="77777777" w:rsidR="00A04497" w:rsidRPr="007A339D" w:rsidRDefault="00A04497" w:rsidP="00A04497">
      <w:pPr>
        <w:pStyle w:val="Heading2"/>
        <w:spacing w:before="0" w:after="0"/>
        <w:ind w:left="180" w:hanging="180"/>
        <w:rPr>
          <w:rStyle w:val="InitialStyle"/>
        </w:rPr>
      </w:pPr>
    </w:p>
    <w:p w14:paraId="0DD7F287" w14:textId="77777777" w:rsidR="00A04497" w:rsidRPr="00576B12" w:rsidRDefault="00A04497" w:rsidP="00855C5A">
      <w:pPr>
        <w:pStyle w:val="ListParagraph"/>
        <w:numPr>
          <w:ilvl w:val="3"/>
          <w:numId w:val="37"/>
        </w:numPr>
        <w:tabs>
          <w:tab w:val="left" w:pos="720"/>
        </w:tabs>
        <w:ind w:left="720"/>
        <w:rPr>
          <w:rStyle w:val="InitialStyle"/>
          <w:rFonts w:ascii="Arial" w:hAnsi="Arial" w:cs="Arial"/>
          <w:b/>
          <w:bCs/>
          <w:sz w:val="24"/>
          <w:szCs w:val="24"/>
        </w:rPr>
      </w:pPr>
      <w:r w:rsidRPr="007A339D">
        <w:rPr>
          <w:rStyle w:val="InitialStyle"/>
          <w:rFonts w:ascii="Arial" w:hAnsi="Arial" w:cs="Arial"/>
          <w:sz w:val="24"/>
          <w:szCs w:val="24"/>
        </w:rPr>
        <w:t xml:space="preserve">The awarded </w:t>
      </w:r>
      <w:r>
        <w:rPr>
          <w:rFonts w:ascii="Arial" w:hAnsi="Arial" w:cs="Arial"/>
          <w:sz w:val="24"/>
          <w:szCs w:val="24"/>
        </w:rPr>
        <w:t>Respondent</w:t>
      </w:r>
      <w:r w:rsidRPr="007A339D">
        <w:rPr>
          <w:rStyle w:val="InitialStyle"/>
          <w:rFonts w:ascii="Arial" w:hAnsi="Arial" w:cs="Arial"/>
          <w:sz w:val="24"/>
          <w:szCs w:val="24"/>
        </w:rPr>
        <w:t xml:space="preserve"> will be required to execute a contract in the form of a State of Maine </w:t>
      </w:r>
      <w:r>
        <w:rPr>
          <w:rStyle w:val="InitialStyle"/>
          <w:rFonts w:ascii="Arial" w:hAnsi="Arial" w:cs="Arial"/>
          <w:sz w:val="24"/>
          <w:szCs w:val="24"/>
        </w:rPr>
        <w:t>contract</w:t>
      </w:r>
      <w:r w:rsidRPr="00257380">
        <w:rPr>
          <w:rFonts w:ascii="Arial" w:hAnsi="Arial" w:cs="Arial"/>
          <w:sz w:val="24"/>
          <w:szCs w:val="24"/>
        </w:rPr>
        <w:t xml:space="preserve"> </w:t>
      </w:r>
      <w:r w:rsidRPr="00B315FA">
        <w:rPr>
          <w:rFonts w:ascii="Arial" w:hAnsi="Arial" w:cs="Arial"/>
          <w:sz w:val="24"/>
          <w:szCs w:val="24"/>
        </w:rPr>
        <w:t>with appropriate riders as determined by the issuing department</w:t>
      </w:r>
      <w:r w:rsidRPr="007A339D">
        <w:rPr>
          <w:rStyle w:val="InitialStyle"/>
          <w:rFonts w:ascii="Arial" w:hAnsi="Arial" w:cs="Arial"/>
          <w:sz w:val="24"/>
          <w:szCs w:val="24"/>
        </w:rPr>
        <w:t>.</w:t>
      </w:r>
      <w:r w:rsidRPr="007A339D">
        <w:rPr>
          <w:rStyle w:val="InitialStyle"/>
          <w:rFonts w:ascii="Arial" w:hAnsi="Arial" w:cs="Arial"/>
          <w:sz w:val="24"/>
          <w:szCs w:val="24"/>
        </w:rPr>
        <w:tab/>
      </w:r>
    </w:p>
    <w:p w14:paraId="307FE45C" w14:textId="77777777" w:rsidR="00A04497" w:rsidRDefault="00A04497" w:rsidP="00A04497">
      <w:pPr>
        <w:tabs>
          <w:tab w:val="left" w:pos="720"/>
        </w:tabs>
        <w:rPr>
          <w:rStyle w:val="InitialStyle"/>
          <w:rFonts w:ascii="Arial" w:hAnsi="Arial" w:cs="Arial"/>
          <w:sz w:val="24"/>
          <w:szCs w:val="24"/>
        </w:rPr>
      </w:pPr>
    </w:p>
    <w:p w14:paraId="3568638E" w14:textId="77777777" w:rsidR="00A04497" w:rsidRPr="00BE463E" w:rsidRDefault="00A04497" w:rsidP="00A04497">
      <w:pPr>
        <w:tabs>
          <w:tab w:val="left" w:pos="720"/>
        </w:tabs>
        <w:ind w:left="720"/>
        <w:rPr>
          <w:rStyle w:val="InitialStyle"/>
          <w:rFonts w:ascii="Arial" w:hAnsi="Arial" w:cs="Arial"/>
          <w:sz w:val="24"/>
          <w:szCs w:val="24"/>
        </w:rPr>
      </w:pPr>
      <w:r>
        <w:rPr>
          <w:rStyle w:val="InitialStyle"/>
          <w:rFonts w:ascii="Arial" w:hAnsi="Arial" w:cs="Arial"/>
          <w:sz w:val="24"/>
          <w:szCs w:val="24"/>
        </w:rPr>
        <w:t>F</w:t>
      </w:r>
      <w:r w:rsidRPr="003326F9">
        <w:rPr>
          <w:rStyle w:val="InitialStyle"/>
          <w:rFonts w:ascii="Arial" w:hAnsi="Arial" w:cs="Arial"/>
          <w:sz w:val="24"/>
          <w:szCs w:val="24"/>
        </w:rPr>
        <w:t>orms and contract documents commonly used by the Department can be found on the Department</w:t>
      </w:r>
      <w:r>
        <w:rPr>
          <w:rStyle w:val="InitialStyle"/>
          <w:rFonts w:ascii="Arial" w:hAnsi="Arial" w:cs="Arial"/>
          <w:sz w:val="24"/>
          <w:szCs w:val="24"/>
        </w:rPr>
        <w:t xml:space="preserve">’s </w:t>
      </w:r>
      <w:hyperlink r:id="rId22"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00C01907" w14:textId="77777777" w:rsidR="00A04497" w:rsidRPr="00257380" w:rsidRDefault="00A04497" w:rsidP="00A04497">
      <w:pPr>
        <w:tabs>
          <w:tab w:val="left" w:pos="720"/>
        </w:tabs>
        <w:rPr>
          <w:rStyle w:val="InitialStyle"/>
          <w:rFonts w:ascii="Arial" w:hAnsi="Arial" w:cs="Arial"/>
          <w:sz w:val="24"/>
          <w:szCs w:val="24"/>
        </w:rPr>
      </w:pPr>
    </w:p>
    <w:p w14:paraId="648CDE3C" w14:textId="77777777" w:rsidR="00A04497" w:rsidRPr="007A339D" w:rsidRDefault="00A04497" w:rsidP="00855C5A">
      <w:pPr>
        <w:pStyle w:val="ListParagraph"/>
        <w:numPr>
          <w:ilvl w:val="3"/>
          <w:numId w:val="37"/>
        </w:numPr>
        <w:tabs>
          <w:tab w:val="left" w:pos="720"/>
        </w:tabs>
        <w:ind w:left="720"/>
        <w:rPr>
          <w:rStyle w:val="InitialStyle"/>
          <w:rFonts w:ascii="Arial" w:hAnsi="Arial" w:cs="Arial"/>
          <w:sz w:val="24"/>
          <w:szCs w:val="24"/>
        </w:rPr>
      </w:pPr>
      <w:r w:rsidRPr="007A339D">
        <w:rPr>
          <w:rStyle w:val="InitialStyle"/>
          <w:rFonts w:ascii="Arial" w:hAnsi="Arial" w:cs="Arial"/>
          <w:sz w:val="24"/>
          <w:szCs w:val="24"/>
        </w:rPr>
        <w:t xml:space="preserve">Allocation of funds is final upon successful negotiation and execution of the </w:t>
      </w:r>
      <w:r>
        <w:rPr>
          <w:rStyle w:val="InitialStyle"/>
          <w:rFonts w:ascii="Arial" w:hAnsi="Arial" w:cs="Arial"/>
          <w:sz w:val="24"/>
          <w:szCs w:val="24"/>
        </w:rPr>
        <w:t>contract</w:t>
      </w:r>
      <w:r w:rsidRPr="007A339D">
        <w:rPr>
          <w:rStyle w:val="InitialStyle"/>
          <w:rFonts w:ascii="Arial" w:hAnsi="Arial" w:cs="Arial"/>
          <w:sz w:val="24"/>
          <w:szCs w:val="24"/>
        </w:rPr>
        <w:t xml:space="preserve">, subject to the review and approval of the State Procurement Review Committee.  Contracts are not considered fully executed and valid until approved by the State Procurement Review Committee and funds are encumbered.  </w:t>
      </w:r>
    </w:p>
    <w:p w14:paraId="0B368296" w14:textId="77777777" w:rsidR="00A04497" w:rsidRPr="007A339D" w:rsidRDefault="00A04497" w:rsidP="00855C5A">
      <w:pPr>
        <w:pStyle w:val="ListParagraph"/>
        <w:widowControl/>
        <w:numPr>
          <w:ilvl w:val="3"/>
          <w:numId w:val="38"/>
        </w:numPr>
        <w:tabs>
          <w:tab w:val="clear" w:pos="14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7A339D">
        <w:rPr>
          <w:rStyle w:val="InitialStyle"/>
          <w:rFonts w:ascii="Arial" w:hAnsi="Arial" w:cs="Arial"/>
          <w:sz w:val="24"/>
          <w:szCs w:val="24"/>
        </w:rPr>
        <w:t xml:space="preserve">The State recognizes that the actual contract effective date depends upon completion of the </w:t>
      </w:r>
      <w:r>
        <w:rPr>
          <w:rStyle w:val="InitialStyle"/>
          <w:rFonts w:ascii="Arial" w:hAnsi="Arial" w:cs="Arial"/>
          <w:sz w:val="24"/>
          <w:szCs w:val="24"/>
        </w:rPr>
        <w:t>RFQ</w:t>
      </w:r>
      <w:r w:rsidRPr="007A339D">
        <w:rPr>
          <w:rStyle w:val="InitialStyle"/>
          <w:rFonts w:ascii="Arial" w:hAnsi="Arial" w:cs="Arial"/>
          <w:sz w:val="24"/>
          <w:szCs w:val="24"/>
        </w:rPr>
        <w:t xml:space="preserve"> process, date of Notice of Contract Award(s), length of contract negotiation, and preparation and approval by the State Procurement Review Committee.  </w:t>
      </w:r>
    </w:p>
    <w:p w14:paraId="453C6AD1" w14:textId="77777777" w:rsidR="00A04497" w:rsidRPr="007A339D" w:rsidRDefault="00A04497" w:rsidP="00855C5A">
      <w:pPr>
        <w:pStyle w:val="DefaultText"/>
        <w:widowControl/>
        <w:numPr>
          <w:ilvl w:val="3"/>
          <w:numId w:val="38"/>
        </w:numPr>
        <w:tabs>
          <w:tab w:val="clear" w:pos="144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sz w:val="20"/>
          <w:szCs w:val="20"/>
        </w:rPr>
      </w:pPr>
      <w:r w:rsidRPr="007A339D">
        <w:rPr>
          <w:rStyle w:val="InitialStyle"/>
          <w:rFonts w:ascii="Arial" w:hAnsi="Arial" w:cs="Arial"/>
        </w:rPr>
        <w:t xml:space="preserve">In providing services and performing under the contract, the awarded </w:t>
      </w:r>
      <w:r>
        <w:rPr>
          <w:rFonts w:ascii="Arial" w:hAnsi="Arial" w:cs="Arial"/>
        </w:rPr>
        <w:t>Respondent</w:t>
      </w:r>
      <w:r w:rsidRPr="007A339D" w:rsidDel="001175B0">
        <w:rPr>
          <w:rStyle w:val="InitialStyle"/>
          <w:rFonts w:ascii="Arial" w:hAnsi="Arial" w:cs="Arial"/>
        </w:rPr>
        <w:t xml:space="preserve"> </w:t>
      </w:r>
      <w:r w:rsidRPr="007A339D">
        <w:rPr>
          <w:rStyle w:val="InitialStyle"/>
          <w:rFonts w:ascii="Arial" w:hAnsi="Arial" w:cs="Arial"/>
        </w:rPr>
        <w:t>(s) shall act as an independent provider and not as an agent of the State of Maine.</w:t>
      </w:r>
    </w:p>
    <w:p w14:paraId="39DAA1DA" w14:textId="77777777" w:rsidR="00A04497" w:rsidRPr="007A339D" w:rsidRDefault="00A04497" w:rsidP="00A04497">
      <w:pPr>
        <w:tabs>
          <w:tab w:val="left" w:pos="540"/>
        </w:tabs>
        <w:ind w:left="540" w:hanging="540"/>
        <w:rPr>
          <w:rStyle w:val="InitialStyle"/>
          <w:rFonts w:ascii="Arial" w:hAnsi="Arial" w:cs="Arial"/>
          <w:sz w:val="24"/>
          <w:szCs w:val="24"/>
        </w:rPr>
      </w:pPr>
    </w:p>
    <w:p w14:paraId="137FFE71" w14:textId="77777777" w:rsidR="00A04497" w:rsidRPr="007A339D" w:rsidRDefault="00A04497" w:rsidP="00855C5A">
      <w:pPr>
        <w:pStyle w:val="Heading2"/>
        <w:numPr>
          <w:ilvl w:val="0"/>
          <w:numId w:val="35"/>
        </w:numPr>
        <w:spacing w:before="0" w:after="0"/>
        <w:ind w:left="360"/>
        <w:rPr>
          <w:rStyle w:val="InitialStyle"/>
          <w:b w:val="0"/>
          <w:bCs w:val="0"/>
          <w:sz w:val="20"/>
          <w:szCs w:val="20"/>
        </w:rPr>
      </w:pPr>
      <w:r w:rsidRPr="007A339D">
        <w:rPr>
          <w:rStyle w:val="InitialStyle"/>
        </w:rPr>
        <w:t>Standard State Contract Provisions</w:t>
      </w:r>
    </w:p>
    <w:p w14:paraId="3050EB26" w14:textId="77777777" w:rsidR="00A04497" w:rsidRPr="007A339D" w:rsidRDefault="00A04497" w:rsidP="00A04497">
      <w:pPr>
        <w:pStyle w:val="Heading2"/>
        <w:spacing w:before="0" w:after="0"/>
        <w:ind w:left="540"/>
        <w:rPr>
          <w:rStyle w:val="InitialStyle"/>
        </w:rPr>
      </w:pPr>
    </w:p>
    <w:p w14:paraId="2B59F031" w14:textId="77777777" w:rsidR="00A04497" w:rsidRPr="007A339D" w:rsidRDefault="00A04497" w:rsidP="00855C5A">
      <w:pPr>
        <w:pStyle w:val="DefaultText"/>
        <w:widowControl/>
        <w:numPr>
          <w:ilvl w:val="6"/>
          <w:numId w:val="37"/>
        </w:numPr>
        <w:ind w:left="720"/>
        <w:rPr>
          <w:rStyle w:val="InitialStyle"/>
          <w:rFonts w:ascii="Arial" w:hAnsi="Arial" w:cs="Arial"/>
          <w:b/>
          <w:bCs/>
        </w:rPr>
      </w:pPr>
      <w:r w:rsidRPr="007A339D">
        <w:rPr>
          <w:rStyle w:val="InitialStyle"/>
          <w:rFonts w:ascii="Arial" w:hAnsi="Arial" w:cs="Arial"/>
          <w:u w:val="single"/>
        </w:rPr>
        <w:t>Contract Administration</w:t>
      </w:r>
    </w:p>
    <w:p w14:paraId="3460440B" w14:textId="77777777" w:rsidR="00A04497" w:rsidRDefault="00A04497" w:rsidP="00A04497">
      <w:pPr>
        <w:pStyle w:val="DefaultText"/>
        <w:widowControl/>
        <w:ind w:left="720"/>
        <w:rPr>
          <w:rStyle w:val="InitialStyle"/>
          <w:rFonts w:ascii="Arial" w:hAnsi="Arial" w:cs="Arial"/>
        </w:rPr>
      </w:pPr>
      <w:r w:rsidRPr="007A339D">
        <w:rPr>
          <w:rStyle w:val="InitialStyle"/>
          <w:rFonts w:ascii="Arial" w:hAnsi="Arial" w:cs="Arial"/>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rPr>
        <w:t>Respondent</w:t>
      </w:r>
      <w:r w:rsidRPr="007A339D">
        <w:rPr>
          <w:rStyle w:val="InitialStyle"/>
          <w:rFonts w:ascii="Arial" w:hAnsi="Arial" w:cs="Arial"/>
        </w:rPr>
        <w:t xml:space="preserve"> in the finalization of the contract.</w:t>
      </w:r>
    </w:p>
    <w:p w14:paraId="6C1F3555" w14:textId="77777777" w:rsidR="00A04497" w:rsidRPr="007A339D" w:rsidRDefault="00A04497" w:rsidP="00A04497">
      <w:pPr>
        <w:pStyle w:val="DefaultText"/>
        <w:widowControl/>
        <w:ind w:left="720"/>
        <w:rPr>
          <w:rStyle w:val="InitialStyle"/>
          <w:rFonts w:ascii="Arial" w:hAnsi="Arial" w:cs="Arial"/>
        </w:rPr>
      </w:pPr>
      <w:r w:rsidRPr="007A339D">
        <w:rPr>
          <w:rStyle w:val="InitialStyle"/>
          <w:rFonts w:ascii="Arial" w:hAnsi="Arial" w:cs="Arial"/>
        </w:rPr>
        <w:t xml:space="preserve"> </w:t>
      </w:r>
    </w:p>
    <w:p w14:paraId="044DE7D5" w14:textId="77777777" w:rsidR="00A04497" w:rsidRPr="007A339D" w:rsidRDefault="00A04497" w:rsidP="00855C5A">
      <w:pPr>
        <w:pStyle w:val="DefaultText"/>
        <w:widowControl/>
        <w:numPr>
          <w:ilvl w:val="3"/>
          <w:numId w:val="39"/>
        </w:numPr>
        <w:ind w:left="720"/>
        <w:rPr>
          <w:rStyle w:val="InitialStyle"/>
          <w:rFonts w:ascii="Arial" w:hAnsi="Arial" w:cs="Arial"/>
          <w:u w:val="single"/>
        </w:rPr>
      </w:pPr>
      <w:r w:rsidRPr="007A339D">
        <w:rPr>
          <w:rStyle w:val="InitialStyle"/>
          <w:rFonts w:ascii="Arial" w:hAnsi="Arial" w:cs="Arial"/>
          <w:u w:val="single"/>
        </w:rPr>
        <w:t>Payments and Other Provisions</w:t>
      </w:r>
    </w:p>
    <w:p w14:paraId="3BC383DC" w14:textId="77777777" w:rsidR="00A04497" w:rsidRPr="005903D5" w:rsidRDefault="00A04497" w:rsidP="00A0449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7A339D">
        <w:rPr>
          <w:rStyle w:val="InitialStyle"/>
          <w:rFonts w:ascii="Arial" w:hAnsi="Arial" w:cs="Arial"/>
        </w:rPr>
        <w:t xml:space="preserve">The State anticipates paying the </w:t>
      </w:r>
      <w:r>
        <w:rPr>
          <w:rStyle w:val="InitialStyle"/>
          <w:rFonts w:ascii="Arial" w:hAnsi="Arial" w:cs="Arial"/>
        </w:rPr>
        <w:t xml:space="preserve">awarded </w:t>
      </w:r>
      <w:r>
        <w:rPr>
          <w:rFonts w:ascii="Arial" w:hAnsi="Arial" w:cs="Arial"/>
        </w:rPr>
        <w:t>Respondent</w:t>
      </w:r>
      <w:r w:rsidRPr="007A339D">
        <w:rPr>
          <w:rStyle w:val="InitialStyle"/>
          <w:rFonts w:ascii="Arial" w:hAnsi="Arial" w:cs="Arial"/>
        </w:rPr>
        <w:t xml:space="preserve"> on the basis of net thirty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w:t>
      </w:r>
      <w:r w:rsidRPr="005903D5">
        <w:rPr>
          <w:rStyle w:val="InitialStyle"/>
          <w:rFonts w:ascii="Arial" w:hAnsi="Arial" w:cs="Arial"/>
        </w:rPr>
        <w:t>agreed-upon requirements listed within the contract that results from this RFQ.</w:t>
      </w:r>
    </w:p>
    <w:p w14:paraId="4A866192" w14:textId="30C31004" w:rsidR="00A04497" w:rsidRPr="00243B57" w:rsidRDefault="00A04497" w:rsidP="00A0449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243B57">
        <w:rPr>
          <w:rStyle w:val="InitialStyle"/>
          <w:rFonts w:ascii="Arial" w:hAnsi="Arial" w:cs="Arial"/>
        </w:rPr>
        <w:br w:type="page"/>
      </w:r>
    </w:p>
    <w:p w14:paraId="2059F4A9" w14:textId="77777777" w:rsidR="00A04497" w:rsidRPr="003326F9" w:rsidRDefault="00A04497" w:rsidP="00A04497">
      <w:pPr>
        <w:pStyle w:val="DefaultText"/>
        <w:rPr>
          <w:rFonts w:ascii="Arial" w:hAnsi="Arial" w:cs="Arial"/>
          <w:b/>
          <w:bCs/>
        </w:rPr>
      </w:pPr>
      <w:r w:rsidRPr="003326F9">
        <w:rPr>
          <w:rFonts w:ascii="Arial" w:hAnsi="Arial" w:cs="Arial"/>
          <w:b/>
          <w:bCs/>
        </w:rPr>
        <w:lastRenderedPageBreak/>
        <w:t xml:space="preserve">APPENDIX </w:t>
      </w:r>
      <w:r>
        <w:rPr>
          <w:rFonts w:ascii="Arial" w:hAnsi="Arial" w:cs="Arial"/>
          <w:b/>
          <w:bCs/>
        </w:rPr>
        <w:t>A</w:t>
      </w:r>
    </w:p>
    <w:p w14:paraId="360BA9F9" w14:textId="77777777" w:rsidR="00A04497" w:rsidRDefault="00A04497" w:rsidP="00A04497">
      <w:pPr>
        <w:pStyle w:val="DefaultText"/>
        <w:widowControl/>
        <w:jc w:val="center"/>
        <w:rPr>
          <w:rStyle w:val="InitialStyle"/>
          <w:rFonts w:ascii="Arial" w:hAnsi="Arial" w:cs="Arial"/>
          <w:b/>
          <w:bCs/>
          <w:sz w:val="28"/>
          <w:szCs w:val="28"/>
        </w:rPr>
      </w:pPr>
    </w:p>
    <w:p w14:paraId="7884803B" w14:textId="77777777" w:rsidR="00A04497" w:rsidRPr="00037F17" w:rsidRDefault="00A04497" w:rsidP="00A04497">
      <w:pPr>
        <w:pStyle w:val="DefaultText"/>
        <w:widowControl/>
        <w:jc w:val="center"/>
        <w:rPr>
          <w:rStyle w:val="InitialStyle"/>
          <w:rFonts w:ascii="Arial" w:hAnsi="Arial" w:cs="Arial"/>
          <w:b/>
          <w:bCs/>
          <w:sz w:val="28"/>
          <w:szCs w:val="28"/>
        </w:rPr>
      </w:pPr>
      <w:r w:rsidRPr="007A339D">
        <w:rPr>
          <w:rStyle w:val="InitialStyle"/>
          <w:rFonts w:ascii="Arial" w:hAnsi="Arial" w:cs="Arial"/>
          <w:b/>
          <w:bCs/>
          <w:sz w:val="28"/>
          <w:szCs w:val="28"/>
        </w:rPr>
        <w:t>State of Maine - Department of Health and Human Services</w:t>
      </w:r>
    </w:p>
    <w:p w14:paraId="0E386247" w14:textId="77777777" w:rsidR="00A04497" w:rsidRPr="007A339D" w:rsidRDefault="00A04497" w:rsidP="00A04497">
      <w:pPr>
        <w:pStyle w:val="DefaultText"/>
        <w:widowControl/>
        <w:ind w:left="180" w:hanging="180"/>
        <w:jc w:val="center"/>
        <w:rPr>
          <w:rStyle w:val="InitialStyle"/>
          <w:rFonts w:ascii="Arial" w:hAnsi="Arial" w:cs="Arial"/>
          <w:bCs/>
          <w:i/>
          <w:sz w:val="28"/>
          <w:szCs w:val="28"/>
        </w:rPr>
      </w:pPr>
      <w:r>
        <w:rPr>
          <w:rStyle w:val="InitialStyle"/>
          <w:rFonts w:ascii="Arial" w:hAnsi="Arial" w:cs="Arial"/>
          <w:bCs/>
          <w:i/>
          <w:sz w:val="28"/>
          <w:szCs w:val="28"/>
        </w:rPr>
        <w:t>Maine Center for Disease Control and Prevention</w:t>
      </w:r>
    </w:p>
    <w:p w14:paraId="241F0799" w14:textId="66EA4FE0" w:rsidR="00A04497" w:rsidRPr="005158FD" w:rsidRDefault="00A04497" w:rsidP="00A04497">
      <w:pPr>
        <w:pStyle w:val="Heading2"/>
        <w:spacing w:before="0" w:after="0"/>
        <w:jc w:val="center"/>
        <w:rPr>
          <w:rStyle w:val="InitialStyle"/>
          <w:sz w:val="28"/>
          <w:szCs w:val="28"/>
        </w:rPr>
      </w:pPr>
      <w:r>
        <w:rPr>
          <w:rStyle w:val="InitialStyle"/>
          <w:sz w:val="28"/>
          <w:szCs w:val="28"/>
        </w:rPr>
        <w:t>RFQ</w:t>
      </w:r>
      <w:r w:rsidRPr="005158FD">
        <w:rPr>
          <w:rStyle w:val="InitialStyle"/>
          <w:sz w:val="28"/>
          <w:szCs w:val="28"/>
        </w:rPr>
        <w:t># 20200</w:t>
      </w:r>
      <w:r>
        <w:rPr>
          <w:rStyle w:val="InitialStyle"/>
          <w:sz w:val="28"/>
          <w:szCs w:val="28"/>
        </w:rPr>
        <w:t>72</w:t>
      </w:r>
    </w:p>
    <w:p w14:paraId="55734F33" w14:textId="6AC77195" w:rsidR="00A04497" w:rsidRPr="007A339D" w:rsidRDefault="00A04497" w:rsidP="00A04497">
      <w:pPr>
        <w:pStyle w:val="Heading2"/>
        <w:spacing w:before="0" w:after="0"/>
        <w:jc w:val="center"/>
        <w:rPr>
          <w:rStyle w:val="InitialStyle"/>
          <w:bCs w:val="0"/>
          <w:sz w:val="28"/>
          <w:szCs w:val="28"/>
          <w:u w:val="single"/>
        </w:rPr>
      </w:pPr>
      <w:r>
        <w:rPr>
          <w:rStyle w:val="InitialStyle"/>
          <w:bCs w:val="0"/>
          <w:sz w:val="28"/>
          <w:szCs w:val="28"/>
          <w:u w:val="single"/>
        </w:rPr>
        <w:t>COVID Response Services</w:t>
      </w:r>
    </w:p>
    <w:p w14:paraId="43B23078" w14:textId="77777777" w:rsidR="00A04497" w:rsidRPr="00DA090C" w:rsidRDefault="00A04497" w:rsidP="00A04497">
      <w:pPr>
        <w:rPr>
          <w:rFonts w:ascii="Arial" w:hAnsi="Arial" w:cs="Arial"/>
          <w:sz w:val="24"/>
          <w:szCs w:val="24"/>
        </w:rPr>
      </w:pPr>
    </w:p>
    <w:p w14:paraId="25FA3660" w14:textId="77777777" w:rsidR="00A04497" w:rsidRPr="00C515A6" w:rsidRDefault="00A04497" w:rsidP="00A04497">
      <w:pPr>
        <w:pStyle w:val="Title"/>
        <w:spacing w:after="0"/>
        <w:rPr>
          <w:rFonts w:ascii="Arial" w:hAnsi="Arial" w:cs="Arial"/>
          <w:b/>
          <w:sz w:val="28"/>
          <w:szCs w:val="28"/>
        </w:rPr>
      </w:pPr>
      <w:r>
        <w:rPr>
          <w:rFonts w:ascii="Arial" w:hAnsi="Arial" w:cs="Arial"/>
          <w:b/>
          <w:sz w:val="28"/>
          <w:szCs w:val="28"/>
        </w:rPr>
        <w:t>QUOTE</w:t>
      </w:r>
      <w:r w:rsidRPr="004B2B43">
        <w:rPr>
          <w:rFonts w:ascii="Arial" w:hAnsi="Arial" w:cs="Arial"/>
          <w:b/>
          <w:sz w:val="28"/>
          <w:szCs w:val="28"/>
        </w:rPr>
        <w:t xml:space="preserve"> </w:t>
      </w:r>
      <w:r>
        <w:rPr>
          <w:rFonts w:ascii="Arial" w:hAnsi="Arial" w:cs="Arial"/>
          <w:b/>
          <w:sz w:val="28"/>
          <w:szCs w:val="28"/>
        </w:rPr>
        <w:t xml:space="preserve">- </w:t>
      </w:r>
      <w:r w:rsidRPr="00C515A6">
        <w:rPr>
          <w:rFonts w:ascii="Arial" w:hAnsi="Arial" w:cs="Arial"/>
          <w:b/>
          <w:sz w:val="28"/>
          <w:szCs w:val="28"/>
        </w:rPr>
        <w:t>COVER PAGE</w:t>
      </w:r>
    </w:p>
    <w:p w14:paraId="0B04BEFE" w14:textId="77777777" w:rsidR="00A04497" w:rsidRDefault="00A04497" w:rsidP="00A04497">
      <w:pPr>
        <w:tabs>
          <w:tab w:val="left" w:pos="180"/>
          <w:tab w:val="left" w:pos="720"/>
          <w:tab w:val="left" w:pos="1080"/>
          <w:tab w:val="left" w:pos="1440"/>
        </w:tabs>
        <w:jc w:val="center"/>
        <w:rPr>
          <w:rFonts w:ascii="Arial" w:hAnsi="Arial" w:cs="Arial"/>
          <w:b/>
          <w:sz w:val="24"/>
          <w:szCs w:val="24"/>
          <w:u w:val="single"/>
        </w:rPr>
      </w:pPr>
    </w:p>
    <w:tbl>
      <w:tblPr>
        <w:tblW w:w="1016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20"/>
        <w:gridCol w:w="3475"/>
        <w:gridCol w:w="170"/>
        <w:gridCol w:w="945"/>
        <w:gridCol w:w="1080"/>
        <w:gridCol w:w="3779"/>
      </w:tblGrid>
      <w:tr w:rsidR="00A04497" w:rsidRPr="00B51518" w14:paraId="6CAD8E26" w14:textId="77777777" w:rsidTr="00A04497">
        <w:trPr>
          <w:cantSplit/>
          <w:trHeight w:val="402"/>
        </w:trPr>
        <w:tc>
          <w:tcPr>
            <w:tcW w:w="4195" w:type="dxa"/>
            <w:gridSpan w:val="2"/>
            <w:shd w:val="clear" w:color="auto" w:fill="C6D9F1"/>
            <w:vAlign w:val="center"/>
          </w:tcPr>
          <w:p w14:paraId="501FE001" w14:textId="77777777" w:rsidR="00A04497" w:rsidRPr="00B51518" w:rsidRDefault="00A04497" w:rsidP="00A04497">
            <w:pPr>
              <w:rPr>
                <w:rFonts w:ascii="Arial" w:hAnsi="Arial" w:cs="Arial"/>
                <w:b/>
                <w:sz w:val="24"/>
                <w:szCs w:val="24"/>
              </w:rPr>
            </w:pPr>
            <w:r>
              <w:rPr>
                <w:rFonts w:ascii="Arial" w:hAnsi="Arial" w:cs="Arial"/>
                <w:b/>
                <w:sz w:val="24"/>
                <w:szCs w:val="24"/>
              </w:rPr>
              <w:t>Respondent</w:t>
            </w:r>
            <w:r w:rsidRPr="00B51518">
              <w:rPr>
                <w:rFonts w:ascii="Arial" w:hAnsi="Arial" w:cs="Arial"/>
                <w:b/>
                <w:sz w:val="24"/>
                <w:szCs w:val="24"/>
              </w:rPr>
              <w:t>’s Organization Name:</w:t>
            </w:r>
          </w:p>
        </w:tc>
        <w:tc>
          <w:tcPr>
            <w:tcW w:w="5974" w:type="dxa"/>
            <w:gridSpan w:val="4"/>
            <w:vAlign w:val="center"/>
          </w:tcPr>
          <w:p w14:paraId="71E15602" w14:textId="77777777" w:rsidR="00A04497" w:rsidRPr="00B51518" w:rsidRDefault="00A04497" w:rsidP="00A04497">
            <w:pPr>
              <w:rPr>
                <w:rFonts w:ascii="Arial" w:hAnsi="Arial" w:cs="Arial"/>
                <w:sz w:val="24"/>
                <w:szCs w:val="24"/>
              </w:rPr>
            </w:pPr>
          </w:p>
        </w:tc>
      </w:tr>
      <w:tr w:rsidR="00A04497" w:rsidRPr="00B51518" w14:paraId="1EA60E9F" w14:textId="77777777" w:rsidTr="00A04497">
        <w:trPr>
          <w:cantSplit/>
          <w:trHeight w:val="399"/>
        </w:trPr>
        <w:tc>
          <w:tcPr>
            <w:tcW w:w="4195" w:type="dxa"/>
            <w:gridSpan w:val="2"/>
            <w:shd w:val="clear" w:color="auto" w:fill="C6D9F1"/>
            <w:vAlign w:val="center"/>
          </w:tcPr>
          <w:p w14:paraId="593338B8" w14:textId="77777777" w:rsidR="00A04497" w:rsidRPr="00B51518" w:rsidRDefault="00A04497" w:rsidP="00A04497">
            <w:pPr>
              <w:rPr>
                <w:rFonts w:ascii="Arial" w:hAnsi="Arial" w:cs="Arial"/>
                <w:b/>
                <w:sz w:val="24"/>
                <w:szCs w:val="24"/>
              </w:rPr>
            </w:pPr>
            <w:r w:rsidRPr="00B51518">
              <w:rPr>
                <w:rFonts w:ascii="Arial" w:hAnsi="Arial" w:cs="Arial"/>
                <w:b/>
                <w:sz w:val="24"/>
                <w:szCs w:val="24"/>
              </w:rPr>
              <w:t>Chief Executive - Name/Title:</w:t>
            </w:r>
          </w:p>
        </w:tc>
        <w:tc>
          <w:tcPr>
            <w:tcW w:w="5974" w:type="dxa"/>
            <w:gridSpan w:val="4"/>
            <w:vAlign w:val="center"/>
          </w:tcPr>
          <w:p w14:paraId="1D13E0DC" w14:textId="77777777" w:rsidR="00A04497" w:rsidRPr="00B51518" w:rsidRDefault="00A04497" w:rsidP="00A04497">
            <w:pPr>
              <w:rPr>
                <w:rFonts w:ascii="Arial" w:hAnsi="Arial" w:cs="Arial"/>
                <w:sz w:val="24"/>
                <w:szCs w:val="24"/>
              </w:rPr>
            </w:pPr>
          </w:p>
        </w:tc>
      </w:tr>
      <w:tr w:rsidR="00A04497" w:rsidRPr="00B51518" w14:paraId="7BF4B2DF" w14:textId="77777777" w:rsidTr="00A04497">
        <w:trPr>
          <w:cantSplit/>
          <w:trHeight w:val="426"/>
        </w:trPr>
        <w:tc>
          <w:tcPr>
            <w:tcW w:w="720" w:type="dxa"/>
            <w:shd w:val="clear" w:color="auto" w:fill="C6D9F1"/>
            <w:vAlign w:val="center"/>
          </w:tcPr>
          <w:p w14:paraId="638BB42A" w14:textId="77777777" w:rsidR="00A04497" w:rsidRPr="00B51518" w:rsidRDefault="00A04497" w:rsidP="00A04497">
            <w:pPr>
              <w:rPr>
                <w:rFonts w:ascii="Arial" w:hAnsi="Arial" w:cs="Arial"/>
                <w:b/>
                <w:sz w:val="24"/>
                <w:szCs w:val="24"/>
              </w:rPr>
            </w:pPr>
            <w:r w:rsidRPr="00B51518">
              <w:rPr>
                <w:rFonts w:ascii="Arial" w:hAnsi="Arial" w:cs="Arial"/>
                <w:b/>
                <w:sz w:val="24"/>
                <w:szCs w:val="24"/>
              </w:rPr>
              <w:t>Tel:</w:t>
            </w:r>
          </w:p>
        </w:tc>
        <w:tc>
          <w:tcPr>
            <w:tcW w:w="4590" w:type="dxa"/>
            <w:gridSpan w:val="3"/>
            <w:vAlign w:val="center"/>
          </w:tcPr>
          <w:p w14:paraId="018B9743" w14:textId="77777777" w:rsidR="00A04497" w:rsidRPr="00B51518" w:rsidRDefault="00A04497" w:rsidP="00A04497">
            <w:pPr>
              <w:rPr>
                <w:rFonts w:ascii="Arial" w:hAnsi="Arial" w:cs="Arial"/>
                <w:sz w:val="24"/>
                <w:szCs w:val="24"/>
              </w:rPr>
            </w:pPr>
          </w:p>
        </w:tc>
        <w:tc>
          <w:tcPr>
            <w:tcW w:w="1080" w:type="dxa"/>
            <w:shd w:val="clear" w:color="auto" w:fill="C6D9F1"/>
            <w:vAlign w:val="center"/>
          </w:tcPr>
          <w:p w14:paraId="63369D4F" w14:textId="77777777" w:rsidR="00A04497" w:rsidRPr="00B51518" w:rsidRDefault="00A04497" w:rsidP="00A04497">
            <w:pPr>
              <w:rPr>
                <w:rFonts w:ascii="Arial" w:hAnsi="Arial" w:cs="Arial"/>
                <w:b/>
                <w:sz w:val="24"/>
                <w:szCs w:val="24"/>
              </w:rPr>
            </w:pPr>
            <w:r w:rsidRPr="00B51518">
              <w:rPr>
                <w:rFonts w:ascii="Arial" w:hAnsi="Arial" w:cs="Arial"/>
                <w:b/>
                <w:sz w:val="24"/>
                <w:szCs w:val="24"/>
              </w:rPr>
              <w:t>E-mail:</w:t>
            </w:r>
          </w:p>
        </w:tc>
        <w:tc>
          <w:tcPr>
            <w:tcW w:w="3779" w:type="dxa"/>
            <w:vAlign w:val="center"/>
          </w:tcPr>
          <w:p w14:paraId="413DD3D7" w14:textId="77777777" w:rsidR="00A04497" w:rsidRPr="00B51518" w:rsidRDefault="00A04497" w:rsidP="00A04497">
            <w:pPr>
              <w:rPr>
                <w:rFonts w:ascii="Arial" w:hAnsi="Arial" w:cs="Arial"/>
                <w:sz w:val="24"/>
                <w:szCs w:val="24"/>
              </w:rPr>
            </w:pPr>
          </w:p>
        </w:tc>
      </w:tr>
      <w:tr w:rsidR="00A04497" w:rsidRPr="00B51518" w14:paraId="2EC567D9" w14:textId="77777777" w:rsidTr="00A04497">
        <w:trPr>
          <w:cantSplit/>
          <w:trHeight w:val="435"/>
        </w:trPr>
        <w:tc>
          <w:tcPr>
            <w:tcW w:w="4195" w:type="dxa"/>
            <w:gridSpan w:val="2"/>
            <w:shd w:val="clear" w:color="auto" w:fill="C6D9F1"/>
            <w:vAlign w:val="center"/>
          </w:tcPr>
          <w:p w14:paraId="757F180F" w14:textId="77777777" w:rsidR="00A04497" w:rsidRPr="00B51518" w:rsidRDefault="00A04497" w:rsidP="00A04497">
            <w:pPr>
              <w:rPr>
                <w:rFonts w:ascii="Arial" w:hAnsi="Arial" w:cs="Arial"/>
                <w:b/>
                <w:sz w:val="24"/>
                <w:szCs w:val="24"/>
              </w:rPr>
            </w:pPr>
            <w:r w:rsidRPr="00B51518">
              <w:rPr>
                <w:rFonts w:ascii="Arial" w:hAnsi="Arial" w:cs="Arial"/>
                <w:b/>
                <w:sz w:val="24"/>
                <w:szCs w:val="24"/>
              </w:rPr>
              <w:t>Headquarters Street Address:</w:t>
            </w:r>
          </w:p>
        </w:tc>
        <w:tc>
          <w:tcPr>
            <w:tcW w:w="5974" w:type="dxa"/>
            <w:gridSpan w:val="4"/>
            <w:vAlign w:val="center"/>
          </w:tcPr>
          <w:p w14:paraId="27CAEBD1" w14:textId="77777777" w:rsidR="00A04497" w:rsidRPr="00B51518" w:rsidRDefault="00A04497" w:rsidP="00A04497">
            <w:pPr>
              <w:rPr>
                <w:rFonts w:ascii="Arial" w:hAnsi="Arial" w:cs="Arial"/>
                <w:sz w:val="24"/>
                <w:szCs w:val="24"/>
              </w:rPr>
            </w:pPr>
          </w:p>
        </w:tc>
      </w:tr>
      <w:tr w:rsidR="00A04497" w:rsidRPr="00B51518" w14:paraId="231412F1" w14:textId="77777777" w:rsidTr="00A04497">
        <w:trPr>
          <w:cantSplit/>
          <w:trHeight w:val="426"/>
        </w:trPr>
        <w:tc>
          <w:tcPr>
            <w:tcW w:w="4195" w:type="dxa"/>
            <w:gridSpan w:val="2"/>
            <w:shd w:val="clear" w:color="auto" w:fill="C6D9F1"/>
            <w:vAlign w:val="center"/>
          </w:tcPr>
          <w:p w14:paraId="662DCF24" w14:textId="77777777" w:rsidR="00A04497" w:rsidRPr="00B51518" w:rsidRDefault="00A04497" w:rsidP="00A04497">
            <w:pPr>
              <w:rPr>
                <w:rFonts w:ascii="Arial" w:hAnsi="Arial" w:cs="Arial"/>
                <w:b/>
                <w:sz w:val="24"/>
                <w:szCs w:val="24"/>
              </w:rPr>
            </w:pPr>
            <w:r w:rsidRPr="00B51518">
              <w:rPr>
                <w:rFonts w:ascii="Arial" w:hAnsi="Arial" w:cs="Arial"/>
                <w:b/>
                <w:sz w:val="24"/>
                <w:szCs w:val="24"/>
              </w:rPr>
              <w:t>Headquarters City/State/Zip:</w:t>
            </w:r>
          </w:p>
        </w:tc>
        <w:tc>
          <w:tcPr>
            <w:tcW w:w="5974" w:type="dxa"/>
            <w:gridSpan w:val="4"/>
            <w:vAlign w:val="center"/>
          </w:tcPr>
          <w:p w14:paraId="067073B8" w14:textId="77777777" w:rsidR="00A04497" w:rsidRPr="00B51518" w:rsidRDefault="00A04497" w:rsidP="00A04497">
            <w:pPr>
              <w:rPr>
                <w:rFonts w:ascii="Arial" w:hAnsi="Arial" w:cs="Arial"/>
                <w:sz w:val="24"/>
                <w:szCs w:val="24"/>
              </w:rPr>
            </w:pPr>
          </w:p>
        </w:tc>
      </w:tr>
      <w:tr w:rsidR="00A04497" w:rsidRPr="00B51518" w14:paraId="0737920F" w14:textId="77777777" w:rsidTr="00A04497">
        <w:trPr>
          <w:cantSplit/>
          <w:trHeight w:val="339"/>
        </w:trPr>
        <w:tc>
          <w:tcPr>
            <w:tcW w:w="10169" w:type="dxa"/>
            <w:gridSpan w:val="6"/>
            <w:shd w:val="clear" w:color="auto" w:fill="C6D9F1"/>
            <w:vAlign w:val="center"/>
          </w:tcPr>
          <w:p w14:paraId="54276AC3" w14:textId="77777777" w:rsidR="00A04497" w:rsidRPr="00B51518" w:rsidRDefault="00A04497" w:rsidP="00A04497">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A04497" w:rsidRPr="00B51518" w14:paraId="26661C0E" w14:textId="77777777" w:rsidTr="00A04497">
        <w:trPr>
          <w:cantSplit/>
          <w:trHeight w:val="411"/>
        </w:trPr>
        <w:tc>
          <w:tcPr>
            <w:tcW w:w="4365" w:type="dxa"/>
            <w:gridSpan w:val="3"/>
            <w:shd w:val="clear" w:color="auto" w:fill="C6D9F1"/>
            <w:vAlign w:val="center"/>
          </w:tcPr>
          <w:p w14:paraId="79EB0D68" w14:textId="77777777" w:rsidR="00A04497" w:rsidRPr="00B51518" w:rsidRDefault="00A04497" w:rsidP="00A04497">
            <w:pPr>
              <w:rPr>
                <w:rFonts w:ascii="Arial" w:hAnsi="Arial" w:cs="Arial"/>
                <w:b/>
                <w:sz w:val="24"/>
                <w:szCs w:val="24"/>
              </w:rPr>
            </w:pPr>
            <w:r w:rsidRPr="00B51518">
              <w:rPr>
                <w:rFonts w:ascii="Arial" w:hAnsi="Arial" w:cs="Arial"/>
                <w:b/>
                <w:sz w:val="24"/>
                <w:szCs w:val="24"/>
              </w:rPr>
              <w:t xml:space="preserve">Lead Point of Contact for </w:t>
            </w:r>
            <w:r>
              <w:rPr>
                <w:rFonts w:ascii="Arial" w:hAnsi="Arial" w:cs="Arial"/>
                <w:b/>
                <w:sz w:val="24"/>
                <w:szCs w:val="24"/>
              </w:rPr>
              <w:t>Quote</w:t>
            </w:r>
            <w:r w:rsidRPr="00B51518">
              <w:rPr>
                <w:rFonts w:ascii="Arial" w:hAnsi="Arial" w:cs="Arial"/>
                <w:b/>
                <w:sz w:val="24"/>
                <w:szCs w:val="24"/>
              </w:rPr>
              <w:t xml:space="preserve"> - Name/Title:</w:t>
            </w:r>
          </w:p>
        </w:tc>
        <w:tc>
          <w:tcPr>
            <w:tcW w:w="5804" w:type="dxa"/>
            <w:gridSpan w:val="3"/>
            <w:vAlign w:val="center"/>
          </w:tcPr>
          <w:p w14:paraId="496E4551" w14:textId="77777777" w:rsidR="00A04497" w:rsidRPr="00B51518" w:rsidRDefault="00A04497" w:rsidP="00A04497">
            <w:pPr>
              <w:rPr>
                <w:rFonts w:ascii="Arial" w:hAnsi="Arial" w:cs="Arial"/>
                <w:sz w:val="24"/>
                <w:szCs w:val="24"/>
              </w:rPr>
            </w:pPr>
          </w:p>
        </w:tc>
      </w:tr>
      <w:tr w:rsidR="00A04497" w:rsidRPr="00B51518" w14:paraId="5C0930BE" w14:textId="77777777" w:rsidTr="00A04497">
        <w:trPr>
          <w:cantSplit/>
          <w:trHeight w:val="444"/>
        </w:trPr>
        <w:tc>
          <w:tcPr>
            <w:tcW w:w="720" w:type="dxa"/>
            <w:shd w:val="clear" w:color="auto" w:fill="C6D9F1"/>
            <w:vAlign w:val="center"/>
          </w:tcPr>
          <w:p w14:paraId="364F0094" w14:textId="77777777" w:rsidR="00A04497" w:rsidRPr="00B51518" w:rsidRDefault="00A04497" w:rsidP="00A04497">
            <w:pPr>
              <w:rPr>
                <w:rFonts w:ascii="Arial" w:hAnsi="Arial" w:cs="Arial"/>
                <w:b/>
                <w:sz w:val="24"/>
                <w:szCs w:val="24"/>
              </w:rPr>
            </w:pPr>
            <w:r w:rsidRPr="00B51518">
              <w:rPr>
                <w:rFonts w:ascii="Arial" w:hAnsi="Arial" w:cs="Arial"/>
                <w:b/>
                <w:sz w:val="24"/>
                <w:szCs w:val="24"/>
              </w:rPr>
              <w:t>Tel:</w:t>
            </w:r>
          </w:p>
        </w:tc>
        <w:tc>
          <w:tcPr>
            <w:tcW w:w="4590" w:type="dxa"/>
            <w:gridSpan w:val="3"/>
            <w:vAlign w:val="center"/>
          </w:tcPr>
          <w:p w14:paraId="0FD61026" w14:textId="77777777" w:rsidR="00A04497" w:rsidRPr="00B51518" w:rsidRDefault="00A04497" w:rsidP="00A04497">
            <w:pPr>
              <w:rPr>
                <w:rFonts w:ascii="Arial" w:hAnsi="Arial" w:cs="Arial"/>
                <w:sz w:val="24"/>
                <w:szCs w:val="24"/>
              </w:rPr>
            </w:pPr>
          </w:p>
        </w:tc>
        <w:tc>
          <w:tcPr>
            <w:tcW w:w="1080" w:type="dxa"/>
            <w:shd w:val="clear" w:color="auto" w:fill="C6D9F1"/>
            <w:vAlign w:val="center"/>
          </w:tcPr>
          <w:p w14:paraId="2236483D" w14:textId="77777777" w:rsidR="00A04497" w:rsidRPr="00B51518" w:rsidRDefault="00A04497" w:rsidP="00A04497">
            <w:pPr>
              <w:rPr>
                <w:rFonts w:ascii="Arial" w:hAnsi="Arial" w:cs="Arial"/>
                <w:b/>
                <w:sz w:val="24"/>
                <w:szCs w:val="24"/>
              </w:rPr>
            </w:pPr>
            <w:r w:rsidRPr="00B51518">
              <w:rPr>
                <w:rFonts w:ascii="Arial" w:hAnsi="Arial" w:cs="Arial"/>
                <w:b/>
                <w:sz w:val="24"/>
                <w:szCs w:val="24"/>
              </w:rPr>
              <w:t>E-mail:</w:t>
            </w:r>
          </w:p>
        </w:tc>
        <w:tc>
          <w:tcPr>
            <w:tcW w:w="3779" w:type="dxa"/>
            <w:vAlign w:val="center"/>
          </w:tcPr>
          <w:p w14:paraId="177E1C1D" w14:textId="77777777" w:rsidR="00A04497" w:rsidRPr="00B51518" w:rsidRDefault="00A04497" w:rsidP="00A04497">
            <w:pPr>
              <w:rPr>
                <w:rFonts w:ascii="Arial" w:hAnsi="Arial" w:cs="Arial"/>
                <w:sz w:val="24"/>
                <w:szCs w:val="24"/>
              </w:rPr>
            </w:pPr>
          </w:p>
        </w:tc>
      </w:tr>
      <w:tr w:rsidR="00A04497" w:rsidRPr="00B51518" w14:paraId="64AC47FD" w14:textId="77777777" w:rsidTr="00A04497">
        <w:trPr>
          <w:cantSplit/>
          <w:trHeight w:val="426"/>
        </w:trPr>
        <w:tc>
          <w:tcPr>
            <w:tcW w:w="4195" w:type="dxa"/>
            <w:gridSpan w:val="2"/>
            <w:shd w:val="clear" w:color="auto" w:fill="C6D9F1"/>
            <w:vAlign w:val="center"/>
          </w:tcPr>
          <w:p w14:paraId="679FC94E" w14:textId="77777777" w:rsidR="00A04497" w:rsidRPr="00B51518" w:rsidRDefault="00A04497" w:rsidP="00A04497">
            <w:pPr>
              <w:rPr>
                <w:rFonts w:ascii="Arial" w:hAnsi="Arial" w:cs="Arial"/>
                <w:b/>
                <w:sz w:val="24"/>
                <w:szCs w:val="24"/>
              </w:rPr>
            </w:pPr>
            <w:r w:rsidRPr="00B51518">
              <w:rPr>
                <w:rFonts w:ascii="Arial" w:hAnsi="Arial" w:cs="Arial"/>
                <w:b/>
                <w:sz w:val="24"/>
                <w:szCs w:val="24"/>
              </w:rPr>
              <w:t>Headquarters Street Address:</w:t>
            </w:r>
          </w:p>
        </w:tc>
        <w:tc>
          <w:tcPr>
            <w:tcW w:w="5974" w:type="dxa"/>
            <w:gridSpan w:val="4"/>
            <w:vAlign w:val="center"/>
          </w:tcPr>
          <w:p w14:paraId="77FA9ED5" w14:textId="77777777" w:rsidR="00A04497" w:rsidRPr="00B51518" w:rsidRDefault="00A04497" w:rsidP="00A04497">
            <w:pPr>
              <w:rPr>
                <w:rFonts w:ascii="Arial" w:hAnsi="Arial" w:cs="Arial"/>
                <w:sz w:val="24"/>
                <w:szCs w:val="24"/>
              </w:rPr>
            </w:pPr>
          </w:p>
        </w:tc>
      </w:tr>
      <w:tr w:rsidR="00A04497" w:rsidRPr="00B51518" w14:paraId="6F348B72" w14:textId="77777777" w:rsidTr="00A04497">
        <w:trPr>
          <w:cantSplit/>
          <w:trHeight w:val="444"/>
        </w:trPr>
        <w:tc>
          <w:tcPr>
            <w:tcW w:w="4195" w:type="dxa"/>
            <w:gridSpan w:val="2"/>
            <w:shd w:val="clear" w:color="auto" w:fill="C6D9F1"/>
            <w:vAlign w:val="center"/>
          </w:tcPr>
          <w:p w14:paraId="4052A36E" w14:textId="77777777" w:rsidR="00A04497" w:rsidRPr="00B51518" w:rsidRDefault="00A04497" w:rsidP="00A04497">
            <w:pPr>
              <w:rPr>
                <w:rFonts w:ascii="Arial" w:hAnsi="Arial" w:cs="Arial"/>
                <w:b/>
                <w:sz w:val="24"/>
                <w:szCs w:val="24"/>
              </w:rPr>
            </w:pPr>
            <w:r w:rsidRPr="00B51518">
              <w:rPr>
                <w:rFonts w:ascii="Arial" w:hAnsi="Arial" w:cs="Arial"/>
                <w:b/>
                <w:sz w:val="24"/>
                <w:szCs w:val="24"/>
              </w:rPr>
              <w:t>Headquarters City/State/Zip:</w:t>
            </w:r>
          </w:p>
        </w:tc>
        <w:tc>
          <w:tcPr>
            <w:tcW w:w="5974" w:type="dxa"/>
            <w:gridSpan w:val="4"/>
            <w:vAlign w:val="center"/>
          </w:tcPr>
          <w:p w14:paraId="3D5489BA" w14:textId="77777777" w:rsidR="00A04497" w:rsidRPr="00B51518" w:rsidRDefault="00A04497" w:rsidP="00A04497">
            <w:pPr>
              <w:rPr>
                <w:rFonts w:ascii="Arial" w:hAnsi="Arial" w:cs="Arial"/>
                <w:sz w:val="24"/>
                <w:szCs w:val="24"/>
              </w:rPr>
            </w:pPr>
          </w:p>
        </w:tc>
      </w:tr>
    </w:tbl>
    <w:p w14:paraId="4DD67D50" w14:textId="77777777" w:rsidR="00A04497" w:rsidRDefault="00A04497" w:rsidP="00A04497">
      <w:pPr>
        <w:tabs>
          <w:tab w:val="left" w:pos="180"/>
          <w:tab w:val="left" w:pos="720"/>
          <w:tab w:val="left" w:pos="1080"/>
          <w:tab w:val="left" w:pos="1440"/>
        </w:tabs>
        <w:jc w:val="center"/>
        <w:rPr>
          <w:b/>
          <w:u w:val="single"/>
        </w:rPr>
      </w:pPr>
    </w:p>
    <w:p w14:paraId="38924B4B" w14:textId="77777777" w:rsidR="00A04497" w:rsidRPr="002E1C33" w:rsidRDefault="00A04497" w:rsidP="00855C5A">
      <w:pPr>
        <w:pStyle w:val="ListParagraph"/>
        <w:widowControl/>
        <w:numPr>
          <w:ilvl w:val="0"/>
          <w:numId w:val="42"/>
        </w:numPr>
        <w:autoSpaceDE/>
        <w:autoSpaceDN/>
        <w:ind w:left="540"/>
        <w:contextualSpacing/>
        <w:rPr>
          <w:rFonts w:ascii="Arial" w:hAnsi="Arial"/>
          <w:sz w:val="24"/>
        </w:rPr>
      </w:pPr>
      <w:r w:rsidRPr="002E1C33">
        <w:rPr>
          <w:rFonts w:ascii="Arial" w:hAnsi="Arial"/>
          <w:sz w:val="24"/>
        </w:rPr>
        <w:t xml:space="preserve">No personnel currently employed by the Department or any other State agency participated, either directly or indirectly, in any activities relating to the preparation of the </w:t>
      </w:r>
      <w:r>
        <w:rPr>
          <w:rFonts w:ascii="Arial" w:hAnsi="Arial"/>
          <w:sz w:val="24"/>
        </w:rPr>
        <w:t xml:space="preserve">Respondent’s </w:t>
      </w:r>
      <w:r>
        <w:rPr>
          <w:rFonts w:ascii="Arial" w:hAnsi="Arial" w:cs="Arial"/>
          <w:sz w:val="24"/>
          <w:szCs w:val="24"/>
        </w:rPr>
        <w:t>quote</w:t>
      </w:r>
      <w:r w:rsidRPr="002E1C33">
        <w:rPr>
          <w:rFonts w:ascii="Arial" w:hAnsi="Arial"/>
          <w:sz w:val="24"/>
        </w:rPr>
        <w:t>.</w:t>
      </w:r>
    </w:p>
    <w:p w14:paraId="5F5F3EEE" w14:textId="77777777" w:rsidR="00A04497" w:rsidRPr="002E1C33" w:rsidRDefault="00A04497" w:rsidP="00855C5A">
      <w:pPr>
        <w:pStyle w:val="ListParagraph"/>
        <w:widowControl/>
        <w:numPr>
          <w:ilvl w:val="0"/>
          <w:numId w:val="42"/>
        </w:numPr>
        <w:autoSpaceDE/>
        <w:autoSpaceDN/>
        <w:ind w:left="540"/>
        <w:contextualSpacing/>
        <w:rPr>
          <w:rFonts w:ascii="Arial" w:hAnsi="Arial"/>
          <w:sz w:val="24"/>
        </w:rPr>
      </w:pPr>
      <w:r w:rsidRPr="002E1C33">
        <w:rPr>
          <w:rFonts w:ascii="Arial" w:hAnsi="Arial"/>
          <w:sz w:val="24"/>
        </w:rPr>
        <w:t xml:space="preserve">No attempt has been made, or will be made, by the </w:t>
      </w:r>
      <w:r>
        <w:rPr>
          <w:rFonts w:ascii="Arial" w:hAnsi="Arial"/>
          <w:sz w:val="24"/>
        </w:rPr>
        <w:t>Respondent</w:t>
      </w:r>
      <w:r w:rsidRPr="002E1C33">
        <w:rPr>
          <w:rFonts w:ascii="Arial" w:hAnsi="Arial"/>
          <w:sz w:val="24"/>
        </w:rPr>
        <w:t xml:space="preserve"> to induce any other person or firm to submit or not to submit a</w:t>
      </w:r>
      <w:r>
        <w:rPr>
          <w:rFonts w:ascii="Arial" w:hAnsi="Arial"/>
          <w:sz w:val="24"/>
        </w:rPr>
        <w:t xml:space="preserve"> </w:t>
      </w:r>
      <w:r>
        <w:rPr>
          <w:rFonts w:ascii="Arial" w:hAnsi="Arial" w:cs="Arial"/>
          <w:sz w:val="24"/>
          <w:szCs w:val="24"/>
        </w:rPr>
        <w:t>quote</w:t>
      </w:r>
      <w:r w:rsidRPr="002E1C33">
        <w:rPr>
          <w:rFonts w:ascii="Arial" w:hAnsi="Arial"/>
          <w:sz w:val="24"/>
        </w:rPr>
        <w:t>.</w:t>
      </w:r>
    </w:p>
    <w:p w14:paraId="63FE23A0" w14:textId="77777777" w:rsidR="00A04497" w:rsidRPr="002E1C33" w:rsidRDefault="00A04497" w:rsidP="00855C5A">
      <w:pPr>
        <w:pStyle w:val="ListParagraph"/>
        <w:widowControl/>
        <w:numPr>
          <w:ilvl w:val="0"/>
          <w:numId w:val="42"/>
        </w:numPr>
        <w:autoSpaceDE/>
        <w:autoSpaceDN/>
        <w:ind w:left="540"/>
        <w:contextualSpacing/>
        <w:rPr>
          <w:rFonts w:ascii="Arial" w:hAnsi="Arial"/>
          <w:sz w:val="24"/>
        </w:rPr>
      </w:pPr>
      <w:r w:rsidRPr="002E1C33">
        <w:rPr>
          <w:rFonts w:ascii="Arial" w:hAnsi="Arial"/>
          <w:sz w:val="24"/>
        </w:rPr>
        <w:t>The above-named organization is the legal entity entering into the resulting agreement with the Department should they be awarded a contract.</w:t>
      </w:r>
    </w:p>
    <w:p w14:paraId="27A991EF" w14:textId="77777777" w:rsidR="00A04497" w:rsidRPr="002E1C33" w:rsidRDefault="00A04497" w:rsidP="00855C5A">
      <w:pPr>
        <w:pStyle w:val="ListParagraph"/>
        <w:widowControl/>
        <w:numPr>
          <w:ilvl w:val="0"/>
          <w:numId w:val="42"/>
        </w:numPr>
        <w:autoSpaceDE/>
        <w:autoSpaceDN/>
        <w:ind w:left="540"/>
        <w:contextualSpacing/>
        <w:rPr>
          <w:rFonts w:ascii="Arial" w:hAnsi="Arial"/>
          <w:sz w:val="24"/>
        </w:rPr>
      </w:pPr>
      <w:r w:rsidRPr="002E1C33">
        <w:rPr>
          <w:rFonts w:ascii="Arial" w:hAnsi="Arial"/>
          <w:sz w:val="24"/>
        </w:rPr>
        <w:t>The undersigned is authorized to enter contractual obligations on behalf of the above-named organization.</w:t>
      </w:r>
    </w:p>
    <w:p w14:paraId="2F504B60" w14:textId="77777777" w:rsidR="00A04497" w:rsidRPr="002E1C33" w:rsidRDefault="00A04497" w:rsidP="00A04497">
      <w:pPr>
        <w:rPr>
          <w:rStyle w:val="Emphasis"/>
          <w:rFonts w:ascii="Arial" w:hAnsi="Arial"/>
          <w:sz w:val="24"/>
        </w:rPr>
      </w:pPr>
    </w:p>
    <w:p w14:paraId="36687BA4" w14:textId="77777777" w:rsidR="00A04497" w:rsidRPr="002E1C33" w:rsidRDefault="00A04497" w:rsidP="00A04497">
      <w:pPr>
        <w:ind w:left="180"/>
        <w:rPr>
          <w:rStyle w:val="Emphasis"/>
          <w:rFonts w:ascii="Arial" w:hAnsi="Arial"/>
          <w:sz w:val="24"/>
        </w:rPr>
      </w:pPr>
      <w:r w:rsidRPr="002E1C33">
        <w:rPr>
          <w:rStyle w:val="Emphasis"/>
          <w:rFonts w:ascii="Arial" w:hAnsi="Arial"/>
          <w:sz w:val="24"/>
        </w:rPr>
        <w:t xml:space="preserve">To the best of my knowledge, all information provided in the enclosed </w:t>
      </w:r>
      <w:r>
        <w:rPr>
          <w:rStyle w:val="Emphasis"/>
          <w:rFonts w:ascii="Arial" w:hAnsi="Arial"/>
          <w:sz w:val="24"/>
        </w:rPr>
        <w:t>quote</w:t>
      </w:r>
      <w:r w:rsidRPr="002E1C33">
        <w:rPr>
          <w:rStyle w:val="Emphasis"/>
          <w:rFonts w:ascii="Arial" w:hAnsi="Arial"/>
          <w:sz w:val="24"/>
        </w:rPr>
        <w:t>, both programmatic and financial, is complete and accurate at the time of submission.</w:t>
      </w:r>
    </w:p>
    <w:p w14:paraId="615C0D48" w14:textId="77777777" w:rsidR="00A04497" w:rsidRDefault="00A04497" w:rsidP="00A04497">
      <w:pPr>
        <w:rPr>
          <w:rStyle w:val="Emphasis"/>
        </w:rPr>
      </w:pPr>
    </w:p>
    <w:p w14:paraId="237660AB" w14:textId="77777777" w:rsidR="00A04497" w:rsidRDefault="00A04497" w:rsidP="00A04497">
      <w:pPr>
        <w:rPr>
          <w:rStyle w:val="Emphasis"/>
        </w:rPr>
      </w:pPr>
    </w:p>
    <w:tbl>
      <w:tblPr>
        <w:tblW w:w="1015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120"/>
        <w:gridCol w:w="4039"/>
      </w:tblGrid>
      <w:tr w:rsidR="00A04497" w:rsidRPr="0013541C" w14:paraId="3BEC9E84" w14:textId="77777777" w:rsidTr="00A04497">
        <w:trPr>
          <w:cantSplit/>
          <w:trHeight w:val="739"/>
        </w:trPr>
        <w:tc>
          <w:tcPr>
            <w:tcW w:w="6120" w:type="dxa"/>
          </w:tcPr>
          <w:p w14:paraId="0F674DFA" w14:textId="77777777" w:rsidR="00A04497" w:rsidRPr="0013541C" w:rsidRDefault="00A04497" w:rsidP="00A04497">
            <w:pPr>
              <w:rPr>
                <w:rFonts w:ascii="Arial" w:hAnsi="Arial" w:cs="Arial"/>
                <w:sz w:val="24"/>
                <w:szCs w:val="24"/>
              </w:rPr>
            </w:pPr>
            <w:r w:rsidRPr="0013541C">
              <w:rPr>
                <w:rFonts w:ascii="Arial" w:hAnsi="Arial" w:cs="Arial"/>
                <w:b/>
                <w:sz w:val="24"/>
                <w:szCs w:val="24"/>
              </w:rPr>
              <w:t>Name (Print):</w:t>
            </w:r>
          </w:p>
        </w:tc>
        <w:tc>
          <w:tcPr>
            <w:tcW w:w="4039" w:type="dxa"/>
          </w:tcPr>
          <w:p w14:paraId="092718BC" w14:textId="77777777" w:rsidR="00A04497" w:rsidRPr="0013541C" w:rsidRDefault="00A04497" w:rsidP="00A04497">
            <w:pPr>
              <w:ind w:left="82"/>
              <w:rPr>
                <w:rFonts w:ascii="Arial" w:hAnsi="Arial" w:cs="Arial"/>
                <w:b/>
                <w:sz w:val="24"/>
                <w:szCs w:val="24"/>
              </w:rPr>
            </w:pPr>
            <w:r w:rsidRPr="0013541C">
              <w:rPr>
                <w:rFonts w:ascii="Arial" w:hAnsi="Arial" w:cs="Arial"/>
                <w:b/>
                <w:sz w:val="24"/>
                <w:szCs w:val="24"/>
              </w:rPr>
              <w:t>Title:</w:t>
            </w:r>
          </w:p>
        </w:tc>
      </w:tr>
      <w:tr w:rsidR="00A04497" w:rsidRPr="0013541C" w14:paraId="616514CA" w14:textId="77777777" w:rsidTr="00A04497">
        <w:trPr>
          <w:cantSplit/>
          <w:trHeight w:val="734"/>
        </w:trPr>
        <w:tc>
          <w:tcPr>
            <w:tcW w:w="6120" w:type="dxa"/>
          </w:tcPr>
          <w:p w14:paraId="7F8A0CF5" w14:textId="77777777" w:rsidR="00A04497" w:rsidRPr="0013541C" w:rsidRDefault="00A04497" w:rsidP="00A04497">
            <w:pPr>
              <w:rPr>
                <w:rFonts w:ascii="Arial" w:hAnsi="Arial" w:cs="Arial"/>
                <w:sz w:val="24"/>
                <w:szCs w:val="24"/>
              </w:rPr>
            </w:pPr>
            <w:r w:rsidRPr="0013541C">
              <w:rPr>
                <w:rFonts w:ascii="Arial" w:hAnsi="Arial" w:cs="Arial"/>
                <w:b/>
                <w:sz w:val="24"/>
                <w:szCs w:val="24"/>
              </w:rPr>
              <w:t>Authorized Signature:</w:t>
            </w:r>
          </w:p>
        </w:tc>
        <w:tc>
          <w:tcPr>
            <w:tcW w:w="4039" w:type="dxa"/>
          </w:tcPr>
          <w:p w14:paraId="6E201F7E" w14:textId="77777777" w:rsidR="00A04497" w:rsidRPr="0013541C" w:rsidRDefault="00A04497" w:rsidP="00A04497">
            <w:pPr>
              <w:ind w:left="82"/>
              <w:rPr>
                <w:rFonts w:ascii="Arial" w:hAnsi="Arial" w:cs="Arial"/>
                <w:b/>
                <w:sz w:val="24"/>
                <w:szCs w:val="24"/>
              </w:rPr>
            </w:pPr>
            <w:r w:rsidRPr="0013541C">
              <w:rPr>
                <w:rFonts w:ascii="Arial" w:hAnsi="Arial" w:cs="Arial"/>
                <w:b/>
                <w:sz w:val="24"/>
                <w:szCs w:val="24"/>
              </w:rPr>
              <w:t>Date:</w:t>
            </w:r>
          </w:p>
        </w:tc>
      </w:tr>
    </w:tbl>
    <w:p w14:paraId="7DDB787F" w14:textId="77777777" w:rsidR="00A04497" w:rsidRDefault="00A04497" w:rsidP="00A04497">
      <w:pPr>
        <w:pStyle w:val="DefaultText"/>
        <w:rPr>
          <w:rFonts w:ascii="Arial" w:hAnsi="Arial" w:cs="Arial"/>
          <w:b/>
          <w:bCs/>
        </w:rPr>
      </w:pPr>
    </w:p>
    <w:p w14:paraId="67AAAEA6" w14:textId="77777777" w:rsidR="00A04497" w:rsidRDefault="00A04497" w:rsidP="00A04497">
      <w:pPr>
        <w:widowControl/>
        <w:autoSpaceDE/>
        <w:autoSpaceDN/>
        <w:rPr>
          <w:rFonts w:ascii="Arial" w:hAnsi="Arial" w:cs="Arial"/>
          <w:b/>
          <w:bCs/>
          <w:sz w:val="24"/>
          <w:szCs w:val="24"/>
        </w:rPr>
      </w:pPr>
      <w:r>
        <w:rPr>
          <w:rFonts w:ascii="Arial" w:hAnsi="Arial" w:cs="Arial"/>
          <w:b/>
          <w:bCs/>
        </w:rPr>
        <w:br w:type="page"/>
      </w:r>
    </w:p>
    <w:p w14:paraId="19FB02BB" w14:textId="77777777" w:rsidR="00A04497" w:rsidRPr="003326F9" w:rsidRDefault="00A04497" w:rsidP="00A04497">
      <w:pPr>
        <w:pStyle w:val="DefaultText"/>
        <w:rPr>
          <w:rFonts w:ascii="Arial" w:hAnsi="Arial" w:cs="Arial"/>
          <w:b/>
          <w:bCs/>
        </w:rPr>
      </w:pPr>
      <w:r w:rsidRPr="003326F9">
        <w:rPr>
          <w:rFonts w:ascii="Arial" w:hAnsi="Arial" w:cs="Arial"/>
          <w:b/>
          <w:bCs/>
        </w:rPr>
        <w:lastRenderedPageBreak/>
        <w:t xml:space="preserve">APPENDIX </w:t>
      </w:r>
      <w:r>
        <w:rPr>
          <w:rFonts w:ascii="Arial" w:hAnsi="Arial" w:cs="Arial"/>
          <w:b/>
          <w:bCs/>
        </w:rPr>
        <w:t>B</w:t>
      </w:r>
    </w:p>
    <w:p w14:paraId="4DA46D0A" w14:textId="77777777" w:rsidR="00A04497" w:rsidRDefault="00A04497" w:rsidP="00A04497">
      <w:pPr>
        <w:rPr>
          <w:rStyle w:val="Emphasis"/>
        </w:rPr>
      </w:pPr>
    </w:p>
    <w:p w14:paraId="37F7FFCF" w14:textId="77777777" w:rsidR="00A04497" w:rsidRDefault="00A04497" w:rsidP="00A04497">
      <w:pPr>
        <w:rPr>
          <w:rStyle w:val="Emphasis"/>
        </w:rPr>
      </w:pPr>
    </w:p>
    <w:p w14:paraId="401D869C" w14:textId="77777777" w:rsidR="00A04497" w:rsidRPr="00037F17" w:rsidRDefault="00A04497" w:rsidP="00A04497">
      <w:pPr>
        <w:pStyle w:val="DefaultText"/>
        <w:widowControl/>
        <w:jc w:val="center"/>
        <w:rPr>
          <w:rStyle w:val="InitialStyle"/>
          <w:rFonts w:ascii="Arial" w:hAnsi="Arial" w:cs="Arial"/>
          <w:b/>
          <w:bCs/>
          <w:sz w:val="28"/>
          <w:szCs w:val="28"/>
        </w:rPr>
      </w:pPr>
      <w:r w:rsidRPr="007A339D">
        <w:rPr>
          <w:rStyle w:val="InitialStyle"/>
          <w:rFonts w:ascii="Arial" w:hAnsi="Arial" w:cs="Arial"/>
          <w:b/>
          <w:bCs/>
          <w:sz w:val="28"/>
          <w:szCs w:val="28"/>
        </w:rPr>
        <w:t>State of Maine - Department of Health and Human Services</w:t>
      </w:r>
    </w:p>
    <w:p w14:paraId="47C1E36A" w14:textId="77777777" w:rsidR="00A04497" w:rsidRPr="007A339D" w:rsidRDefault="00A04497" w:rsidP="00A04497">
      <w:pPr>
        <w:pStyle w:val="DefaultText"/>
        <w:widowControl/>
        <w:ind w:left="180" w:hanging="180"/>
        <w:jc w:val="center"/>
        <w:rPr>
          <w:rStyle w:val="InitialStyle"/>
          <w:rFonts w:ascii="Arial" w:hAnsi="Arial" w:cs="Arial"/>
          <w:bCs/>
          <w:i/>
          <w:sz w:val="28"/>
          <w:szCs w:val="28"/>
        </w:rPr>
      </w:pPr>
      <w:r>
        <w:rPr>
          <w:rStyle w:val="InitialStyle"/>
          <w:rFonts w:ascii="Arial" w:hAnsi="Arial" w:cs="Arial"/>
          <w:bCs/>
          <w:i/>
          <w:sz w:val="28"/>
          <w:szCs w:val="28"/>
        </w:rPr>
        <w:t>Maine Center for Disease Control and Prevention</w:t>
      </w:r>
    </w:p>
    <w:p w14:paraId="743E440E" w14:textId="2CE3AE68" w:rsidR="00A04497" w:rsidRPr="005158FD" w:rsidRDefault="00A04497" w:rsidP="00A04497">
      <w:pPr>
        <w:pStyle w:val="Heading2"/>
        <w:spacing w:before="0" w:after="0"/>
        <w:jc w:val="center"/>
        <w:rPr>
          <w:rStyle w:val="InitialStyle"/>
          <w:sz w:val="28"/>
          <w:szCs w:val="28"/>
        </w:rPr>
      </w:pPr>
      <w:r>
        <w:rPr>
          <w:rStyle w:val="InitialStyle"/>
          <w:sz w:val="28"/>
          <w:szCs w:val="28"/>
        </w:rPr>
        <w:t>RFQ</w:t>
      </w:r>
      <w:r w:rsidRPr="005158FD">
        <w:rPr>
          <w:rStyle w:val="InitialStyle"/>
          <w:sz w:val="28"/>
          <w:szCs w:val="28"/>
        </w:rPr>
        <w:t># 20200</w:t>
      </w:r>
      <w:r w:rsidR="00855C5A">
        <w:rPr>
          <w:rStyle w:val="InitialStyle"/>
          <w:sz w:val="28"/>
          <w:szCs w:val="28"/>
        </w:rPr>
        <w:t>72</w:t>
      </w:r>
    </w:p>
    <w:p w14:paraId="26385D53" w14:textId="77777777" w:rsidR="00855C5A" w:rsidRPr="007A339D" w:rsidRDefault="00855C5A" w:rsidP="00855C5A">
      <w:pPr>
        <w:pStyle w:val="Heading2"/>
        <w:spacing w:before="0" w:after="0"/>
        <w:jc w:val="center"/>
        <w:rPr>
          <w:rStyle w:val="InitialStyle"/>
          <w:bCs w:val="0"/>
          <w:sz w:val="28"/>
          <w:szCs w:val="28"/>
          <w:u w:val="single"/>
        </w:rPr>
      </w:pPr>
      <w:r>
        <w:rPr>
          <w:rStyle w:val="InitialStyle"/>
          <w:bCs w:val="0"/>
          <w:sz w:val="28"/>
          <w:szCs w:val="28"/>
          <w:u w:val="single"/>
        </w:rPr>
        <w:t>COVID Response Services</w:t>
      </w:r>
    </w:p>
    <w:p w14:paraId="2250D073" w14:textId="77777777" w:rsidR="00A04497" w:rsidRDefault="00A04497" w:rsidP="00A04497">
      <w:pPr>
        <w:pStyle w:val="Title"/>
        <w:spacing w:after="0"/>
        <w:rPr>
          <w:rStyle w:val="InitialStyle"/>
          <w:rFonts w:ascii="Arial" w:hAnsi="Arial" w:cs="Arial"/>
          <w:b/>
          <w:sz w:val="28"/>
          <w:szCs w:val="28"/>
        </w:rPr>
      </w:pPr>
    </w:p>
    <w:p w14:paraId="1159816E" w14:textId="77777777" w:rsidR="00A04497" w:rsidRDefault="00A04497" w:rsidP="00A04497">
      <w:pPr>
        <w:pStyle w:val="Title"/>
        <w:spacing w:after="0"/>
        <w:rPr>
          <w:rStyle w:val="InitialStyle"/>
          <w:rFonts w:ascii="Arial" w:hAnsi="Arial" w:cs="Arial"/>
          <w:b/>
          <w:sz w:val="28"/>
          <w:szCs w:val="28"/>
        </w:rPr>
      </w:pPr>
      <w:r w:rsidRPr="00E70A6D">
        <w:rPr>
          <w:rStyle w:val="InitialStyle"/>
          <w:rFonts w:ascii="Arial" w:hAnsi="Arial" w:cs="Arial"/>
          <w:b/>
          <w:sz w:val="28"/>
          <w:szCs w:val="28"/>
        </w:rPr>
        <w:t>DEBARMENT, PERFORMANCE and NON-COLLUSION CERTIFICATION</w:t>
      </w:r>
    </w:p>
    <w:p w14:paraId="31C70E89" w14:textId="77777777" w:rsidR="00A04497" w:rsidRPr="00AF3C9B" w:rsidRDefault="00A04497" w:rsidP="00A04497">
      <w:pPr>
        <w:pStyle w:val="DefaultText"/>
        <w:rPr>
          <w:rStyle w:val="InitialStyle"/>
          <w:rFonts w:ascii="Arial" w:hAnsi="Arial" w:cs="Arial"/>
          <w:i/>
        </w:rPr>
      </w:pPr>
    </w:p>
    <w:tbl>
      <w:tblPr>
        <w:tblW w:w="103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4240"/>
        <w:gridCol w:w="6065"/>
      </w:tblGrid>
      <w:tr w:rsidR="00A04497" w:rsidRPr="00B51518" w14:paraId="2D70BF77" w14:textId="77777777" w:rsidTr="00A04497">
        <w:trPr>
          <w:cantSplit/>
          <w:trHeight w:val="438"/>
        </w:trPr>
        <w:tc>
          <w:tcPr>
            <w:tcW w:w="4240" w:type="dxa"/>
            <w:shd w:val="clear" w:color="auto" w:fill="C6D9F1"/>
            <w:vAlign w:val="center"/>
          </w:tcPr>
          <w:p w14:paraId="3C8572BD" w14:textId="77777777" w:rsidR="00A04497" w:rsidRPr="00B51518" w:rsidRDefault="00A04497" w:rsidP="00A04497">
            <w:pPr>
              <w:pStyle w:val="DefaultText"/>
              <w:rPr>
                <w:rStyle w:val="InitialStyle"/>
                <w:rFonts w:ascii="Arial" w:hAnsi="Arial" w:cs="Arial"/>
                <w:b/>
              </w:rPr>
            </w:pPr>
            <w:r>
              <w:rPr>
                <w:rStyle w:val="InitialStyle"/>
                <w:rFonts w:ascii="Arial" w:hAnsi="Arial" w:cs="Arial"/>
                <w:b/>
              </w:rPr>
              <w:t>Respondent</w:t>
            </w:r>
            <w:r w:rsidRPr="00B51518">
              <w:rPr>
                <w:rStyle w:val="InitialStyle"/>
                <w:rFonts w:ascii="Arial" w:hAnsi="Arial" w:cs="Arial"/>
                <w:b/>
              </w:rPr>
              <w:t>’s Organization Name:</w:t>
            </w:r>
          </w:p>
        </w:tc>
        <w:tc>
          <w:tcPr>
            <w:tcW w:w="6065" w:type="dxa"/>
            <w:vAlign w:val="center"/>
          </w:tcPr>
          <w:p w14:paraId="668F95BF" w14:textId="77777777" w:rsidR="00A04497" w:rsidRPr="00B51518" w:rsidRDefault="00A04497" w:rsidP="00A04497">
            <w:pPr>
              <w:pStyle w:val="DefaultText"/>
              <w:rPr>
                <w:rStyle w:val="InitialStyle"/>
                <w:rFonts w:ascii="Arial" w:hAnsi="Arial" w:cs="Arial"/>
                <w:b/>
              </w:rPr>
            </w:pPr>
          </w:p>
        </w:tc>
      </w:tr>
    </w:tbl>
    <w:p w14:paraId="596E1477" w14:textId="77777777" w:rsidR="00A04497" w:rsidRDefault="00A04497" w:rsidP="00A04497">
      <w:pPr>
        <w:rPr>
          <w:rFonts w:ascii="Arial" w:hAnsi="Arial"/>
          <w:sz w:val="24"/>
        </w:rPr>
      </w:pPr>
    </w:p>
    <w:p w14:paraId="6F140A12" w14:textId="77777777" w:rsidR="00A04497" w:rsidRPr="002E1C33" w:rsidRDefault="00A04497" w:rsidP="00A04497">
      <w:pPr>
        <w:rPr>
          <w:rFonts w:ascii="Arial" w:hAnsi="Arial"/>
          <w:sz w:val="24"/>
        </w:rPr>
      </w:pPr>
      <w:r w:rsidRPr="002E1C33">
        <w:rPr>
          <w:rFonts w:ascii="Arial" w:hAnsi="Arial"/>
          <w:sz w:val="24"/>
        </w:rPr>
        <w:t xml:space="preserve">By signing this document, I certify to the best of my knowledge and belief that the aforementioned organization, its principals and any subcontractors named in this </w:t>
      </w:r>
      <w:r>
        <w:rPr>
          <w:rFonts w:ascii="Arial" w:hAnsi="Arial" w:cs="Arial"/>
          <w:sz w:val="24"/>
          <w:szCs w:val="24"/>
        </w:rPr>
        <w:t>quote</w:t>
      </w:r>
      <w:r w:rsidRPr="002E1C33">
        <w:rPr>
          <w:rFonts w:ascii="Arial" w:hAnsi="Arial"/>
          <w:sz w:val="24"/>
        </w:rPr>
        <w:t>:</w:t>
      </w:r>
    </w:p>
    <w:p w14:paraId="6ED34381" w14:textId="77777777" w:rsidR="00A04497" w:rsidRPr="002E1C33" w:rsidRDefault="00A04497" w:rsidP="00A04497">
      <w:pPr>
        <w:rPr>
          <w:rFonts w:ascii="Arial" w:hAnsi="Arial"/>
          <w:sz w:val="24"/>
        </w:rPr>
      </w:pPr>
    </w:p>
    <w:p w14:paraId="39D1AC84" w14:textId="77777777" w:rsidR="00A04497" w:rsidRPr="002E1C33" w:rsidRDefault="00A04497" w:rsidP="00855C5A">
      <w:pPr>
        <w:widowControl/>
        <w:numPr>
          <w:ilvl w:val="0"/>
          <w:numId w:val="2"/>
        </w:numPr>
        <w:autoSpaceDE/>
        <w:ind w:left="540"/>
        <w:contextualSpacing/>
        <w:rPr>
          <w:rFonts w:ascii="Arial" w:hAnsi="Arial"/>
          <w:sz w:val="24"/>
        </w:rPr>
      </w:pPr>
      <w:r w:rsidRPr="002E1C33">
        <w:rPr>
          <w:rFonts w:ascii="Arial" w:hAnsi="Arial"/>
          <w:sz w:val="24"/>
        </w:rPr>
        <w:t>Are not presently debarred, suspended, proposed for debarment, and declared ineligible or voluntarily excluded from bidding or working on contracts issued by any governmental agency.</w:t>
      </w:r>
    </w:p>
    <w:p w14:paraId="3BD41926" w14:textId="77777777" w:rsidR="00A04497" w:rsidRPr="002E1C33" w:rsidRDefault="00A04497" w:rsidP="00855C5A">
      <w:pPr>
        <w:widowControl/>
        <w:numPr>
          <w:ilvl w:val="0"/>
          <w:numId w:val="2"/>
        </w:numPr>
        <w:autoSpaceDE/>
        <w:ind w:left="540"/>
        <w:contextualSpacing/>
        <w:rPr>
          <w:rFonts w:ascii="Arial" w:hAnsi="Arial"/>
          <w:sz w:val="24"/>
        </w:rPr>
      </w:pPr>
      <w:r w:rsidRPr="002E1C33">
        <w:rPr>
          <w:rFonts w:ascii="Arial" w:hAnsi="Arial"/>
          <w:sz w:val="24"/>
        </w:rPr>
        <w:t xml:space="preserve">Have not within three years of submitting the </w:t>
      </w:r>
      <w:r>
        <w:rPr>
          <w:rFonts w:ascii="Arial" w:hAnsi="Arial" w:cs="Arial"/>
          <w:sz w:val="24"/>
          <w:szCs w:val="24"/>
        </w:rPr>
        <w:t xml:space="preserve">quote </w:t>
      </w:r>
      <w:r w:rsidRPr="002E1C33">
        <w:rPr>
          <w:rFonts w:ascii="Arial" w:hAnsi="Arial"/>
          <w:sz w:val="24"/>
        </w:rPr>
        <w:t>for this contract been convicted of or had a civil judgment rendered against them for:</w:t>
      </w:r>
    </w:p>
    <w:p w14:paraId="52D58E6F" w14:textId="77777777" w:rsidR="00A04497" w:rsidRPr="002E1C33" w:rsidRDefault="00A04497" w:rsidP="00855C5A">
      <w:pPr>
        <w:widowControl/>
        <w:numPr>
          <w:ilvl w:val="1"/>
          <w:numId w:val="43"/>
        </w:numPr>
        <w:autoSpaceDE/>
        <w:ind w:left="1080" w:hanging="180"/>
        <w:contextualSpacing/>
        <w:rPr>
          <w:rFonts w:ascii="Arial" w:hAnsi="Arial"/>
          <w:sz w:val="24"/>
        </w:rPr>
      </w:pPr>
      <w:r w:rsidRPr="002E1C33">
        <w:rPr>
          <w:rFonts w:ascii="Arial" w:hAnsi="Arial"/>
          <w:sz w:val="24"/>
        </w:rPr>
        <w:t>Fraud or a criminal offense in connection with obtaining, attempting to obtain, or performing a federal, state or local government transaction or contract.</w:t>
      </w:r>
    </w:p>
    <w:p w14:paraId="65C62B0A" w14:textId="77777777" w:rsidR="00A04497" w:rsidRPr="002E1C33" w:rsidRDefault="00A04497" w:rsidP="00855C5A">
      <w:pPr>
        <w:widowControl/>
        <w:numPr>
          <w:ilvl w:val="1"/>
          <w:numId w:val="43"/>
        </w:numPr>
        <w:autoSpaceDE/>
        <w:ind w:left="1080" w:hanging="180"/>
        <w:contextualSpacing/>
        <w:rPr>
          <w:rFonts w:ascii="Arial" w:hAnsi="Arial"/>
          <w:sz w:val="24"/>
        </w:rPr>
      </w:pPr>
      <w:r w:rsidRPr="002E1C33">
        <w:rPr>
          <w:rFonts w:ascii="Arial" w:hAnsi="Arial"/>
          <w:sz w:val="24"/>
        </w:rPr>
        <w:t>Violating Federal or State antitrust statutes or committing embezzlement, theft, forgery, bribery, falsification or destruction of records, making false statements, or receiving stolen property;</w:t>
      </w:r>
    </w:p>
    <w:p w14:paraId="7E6DFBFD" w14:textId="77777777" w:rsidR="00A04497" w:rsidRPr="002E1C33" w:rsidRDefault="00A04497" w:rsidP="00855C5A">
      <w:pPr>
        <w:widowControl/>
        <w:numPr>
          <w:ilvl w:val="1"/>
          <w:numId w:val="43"/>
        </w:numPr>
        <w:autoSpaceDE/>
        <w:ind w:left="1080" w:hanging="180"/>
        <w:contextualSpacing/>
        <w:rPr>
          <w:rFonts w:ascii="Arial" w:hAnsi="Arial"/>
          <w:sz w:val="24"/>
        </w:rPr>
      </w:pPr>
      <w:r w:rsidRPr="002E1C33">
        <w:rPr>
          <w:rFonts w:ascii="Arial" w:hAnsi="Arial"/>
          <w:sz w:val="24"/>
        </w:rPr>
        <w:t>Are not presently indicted for or otherwise criminally or civilly charged by a governmental entity (Federal, State or Local) with commission of any of the offenses enumerated in paragraph (b) of this certification; and</w:t>
      </w:r>
    </w:p>
    <w:p w14:paraId="5C69258D" w14:textId="77777777" w:rsidR="00A04497" w:rsidRPr="002E1C33" w:rsidRDefault="00A04497" w:rsidP="00855C5A">
      <w:pPr>
        <w:widowControl/>
        <w:numPr>
          <w:ilvl w:val="1"/>
          <w:numId w:val="43"/>
        </w:numPr>
        <w:autoSpaceDE/>
        <w:ind w:left="1080" w:hanging="180"/>
        <w:contextualSpacing/>
        <w:rPr>
          <w:rFonts w:ascii="Arial" w:hAnsi="Arial"/>
          <w:sz w:val="24"/>
        </w:rPr>
      </w:pPr>
      <w:r w:rsidRPr="002E1C33">
        <w:rPr>
          <w:rFonts w:ascii="Arial" w:hAnsi="Arial"/>
          <w:sz w:val="24"/>
        </w:rPr>
        <w:t xml:space="preserve">Have not within a three (3) year period preceding this </w:t>
      </w:r>
      <w:r>
        <w:rPr>
          <w:rFonts w:ascii="Arial" w:hAnsi="Arial" w:cs="Arial"/>
          <w:sz w:val="24"/>
          <w:szCs w:val="24"/>
        </w:rPr>
        <w:t xml:space="preserve">quote </w:t>
      </w:r>
      <w:r w:rsidRPr="002E1C33">
        <w:rPr>
          <w:rFonts w:ascii="Arial" w:hAnsi="Arial"/>
          <w:sz w:val="24"/>
        </w:rPr>
        <w:t>had one or more federal, state or local government transactions terminated for cause or default.</w:t>
      </w:r>
    </w:p>
    <w:p w14:paraId="48D269D0" w14:textId="77777777" w:rsidR="00A04497" w:rsidRPr="002E1C33" w:rsidRDefault="00A04497" w:rsidP="00855C5A">
      <w:pPr>
        <w:widowControl/>
        <w:numPr>
          <w:ilvl w:val="0"/>
          <w:numId w:val="2"/>
        </w:numPr>
        <w:autoSpaceDE/>
        <w:ind w:left="540"/>
        <w:contextualSpacing/>
        <w:rPr>
          <w:rFonts w:ascii="Arial" w:hAnsi="Arial"/>
          <w:sz w:val="24"/>
        </w:rPr>
      </w:pPr>
      <w:r w:rsidRPr="002E1C33">
        <w:rPr>
          <w:rFonts w:ascii="Arial" w:hAnsi="Arial"/>
          <w:sz w:val="24"/>
        </w:rPr>
        <w:t xml:space="preserve">Have not entered into a prior understanding, agreement, or connection with any corporation, firm, or person submitting a response for the same materials, supplies, equipment, or services and this </w:t>
      </w:r>
      <w:r>
        <w:rPr>
          <w:rFonts w:ascii="Arial" w:hAnsi="Arial" w:cs="Arial"/>
          <w:sz w:val="24"/>
          <w:szCs w:val="24"/>
        </w:rPr>
        <w:t xml:space="preserve">quote </w:t>
      </w:r>
      <w:r w:rsidRPr="002E1C33">
        <w:rPr>
          <w:rFonts w:ascii="Arial" w:hAnsi="Arial"/>
          <w:sz w:val="24"/>
        </w:rPr>
        <w:t>is in all respects fair and without collusion or fraud. The above-mentioned entities understand and agree that collusive bidding is a violation of state and federal law and can result in fines, prison sentences, and civil damage awards.</w:t>
      </w:r>
    </w:p>
    <w:p w14:paraId="4B32375D" w14:textId="77777777" w:rsidR="00A04497" w:rsidRDefault="00A04497" w:rsidP="00A04497">
      <w:pPr>
        <w:pStyle w:val="DefaultText"/>
        <w:rPr>
          <w:rStyle w:val="InitialStyle"/>
          <w:rFonts w:ascii="Arial" w:hAnsi="Arial" w:cs="Arial"/>
          <w:b/>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73"/>
        <w:gridCol w:w="4294"/>
      </w:tblGrid>
      <w:tr w:rsidR="00A04497" w:rsidRPr="00E70A6D" w14:paraId="14F471D5" w14:textId="77777777" w:rsidTr="00A04497">
        <w:trPr>
          <w:cantSplit/>
          <w:trHeight w:val="658"/>
          <w:jc w:val="center"/>
        </w:trPr>
        <w:tc>
          <w:tcPr>
            <w:tcW w:w="9967" w:type="dxa"/>
            <w:gridSpan w:val="2"/>
          </w:tcPr>
          <w:p w14:paraId="6082CCB7" w14:textId="77777777" w:rsidR="00A04497" w:rsidRPr="001628FA" w:rsidRDefault="00A04497" w:rsidP="00A04497">
            <w:pPr>
              <w:rPr>
                <w:rFonts w:ascii="Arial" w:hAnsi="Arial" w:cs="Arial"/>
                <w:b/>
                <w:sz w:val="24"/>
                <w:szCs w:val="24"/>
              </w:rPr>
            </w:pPr>
            <w:r w:rsidRPr="001628FA">
              <w:rPr>
                <w:rFonts w:ascii="Arial" w:hAnsi="Arial" w:cs="Arial"/>
                <w:b/>
                <w:sz w:val="24"/>
                <w:szCs w:val="24"/>
              </w:rPr>
              <w:t>Organization Name:</w:t>
            </w:r>
          </w:p>
        </w:tc>
      </w:tr>
      <w:tr w:rsidR="00A04497" w:rsidRPr="00E70A6D" w14:paraId="0EB5C27E" w14:textId="77777777" w:rsidTr="00A04497">
        <w:trPr>
          <w:cantSplit/>
          <w:trHeight w:val="658"/>
          <w:jc w:val="center"/>
        </w:trPr>
        <w:tc>
          <w:tcPr>
            <w:tcW w:w="5673" w:type="dxa"/>
          </w:tcPr>
          <w:p w14:paraId="00BFBAB2" w14:textId="77777777" w:rsidR="00A04497" w:rsidRPr="001628FA" w:rsidRDefault="00A04497" w:rsidP="00A04497">
            <w:pPr>
              <w:rPr>
                <w:rFonts w:ascii="Arial" w:hAnsi="Arial" w:cs="Arial"/>
                <w:b/>
                <w:sz w:val="24"/>
                <w:szCs w:val="24"/>
              </w:rPr>
            </w:pPr>
            <w:r w:rsidRPr="001628FA">
              <w:rPr>
                <w:rFonts w:ascii="Arial" w:hAnsi="Arial" w:cs="Arial"/>
                <w:b/>
                <w:sz w:val="24"/>
                <w:szCs w:val="24"/>
              </w:rPr>
              <w:t>Name (Print):</w:t>
            </w:r>
          </w:p>
          <w:p w14:paraId="5669E89F" w14:textId="77777777" w:rsidR="00A04497" w:rsidRPr="001628FA" w:rsidRDefault="00A04497" w:rsidP="00A04497">
            <w:pPr>
              <w:rPr>
                <w:rFonts w:ascii="Arial" w:hAnsi="Arial" w:cs="Arial"/>
                <w:b/>
                <w:sz w:val="24"/>
                <w:szCs w:val="24"/>
              </w:rPr>
            </w:pPr>
          </w:p>
        </w:tc>
        <w:tc>
          <w:tcPr>
            <w:tcW w:w="4294" w:type="dxa"/>
          </w:tcPr>
          <w:p w14:paraId="380E112D" w14:textId="77777777" w:rsidR="00A04497" w:rsidRPr="001628FA" w:rsidRDefault="00A04497" w:rsidP="00A04497">
            <w:pPr>
              <w:rPr>
                <w:rFonts w:ascii="Arial" w:hAnsi="Arial" w:cs="Arial"/>
                <w:b/>
                <w:sz w:val="24"/>
                <w:szCs w:val="24"/>
              </w:rPr>
            </w:pPr>
            <w:r w:rsidRPr="001628FA">
              <w:rPr>
                <w:rFonts w:ascii="Arial" w:hAnsi="Arial" w:cs="Arial"/>
                <w:b/>
                <w:sz w:val="24"/>
                <w:szCs w:val="24"/>
              </w:rPr>
              <w:t>Title:</w:t>
            </w:r>
          </w:p>
        </w:tc>
      </w:tr>
      <w:tr w:rsidR="00A04497" w:rsidRPr="00E70A6D" w14:paraId="719C4E4F" w14:textId="77777777" w:rsidTr="00A04497">
        <w:trPr>
          <w:cantSplit/>
          <w:trHeight w:val="692"/>
          <w:jc w:val="center"/>
        </w:trPr>
        <w:tc>
          <w:tcPr>
            <w:tcW w:w="5673" w:type="dxa"/>
          </w:tcPr>
          <w:p w14:paraId="6DF318C3" w14:textId="77777777" w:rsidR="00A04497" w:rsidRPr="001628FA" w:rsidRDefault="00A04497" w:rsidP="00A04497">
            <w:pPr>
              <w:rPr>
                <w:rFonts w:ascii="Arial" w:hAnsi="Arial" w:cs="Arial"/>
                <w:b/>
                <w:sz w:val="24"/>
                <w:szCs w:val="24"/>
              </w:rPr>
            </w:pPr>
            <w:r w:rsidRPr="001628FA">
              <w:rPr>
                <w:rFonts w:ascii="Arial" w:hAnsi="Arial" w:cs="Arial"/>
                <w:b/>
                <w:sz w:val="24"/>
                <w:szCs w:val="24"/>
              </w:rPr>
              <w:t>Authorized Signature:</w:t>
            </w:r>
          </w:p>
        </w:tc>
        <w:tc>
          <w:tcPr>
            <w:tcW w:w="4294" w:type="dxa"/>
          </w:tcPr>
          <w:p w14:paraId="2209EB80" w14:textId="77777777" w:rsidR="00A04497" w:rsidRPr="001628FA" w:rsidRDefault="00A04497" w:rsidP="00A04497">
            <w:pPr>
              <w:rPr>
                <w:rFonts w:ascii="Arial" w:hAnsi="Arial" w:cs="Arial"/>
                <w:b/>
                <w:sz w:val="24"/>
                <w:szCs w:val="24"/>
              </w:rPr>
            </w:pPr>
            <w:r w:rsidRPr="001628FA">
              <w:rPr>
                <w:rFonts w:ascii="Arial" w:hAnsi="Arial" w:cs="Arial"/>
                <w:b/>
                <w:sz w:val="24"/>
                <w:szCs w:val="24"/>
              </w:rPr>
              <w:t>Date:</w:t>
            </w:r>
          </w:p>
        </w:tc>
      </w:tr>
    </w:tbl>
    <w:p w14:paraId="1475317A" w14:textId="77777777" w:rsidR="00A04497" w:rsidRDefault="00A04497" w:rsidP="00A04497">
      <w:pPr>
        <w:widowControl/>
        <w:autoSpaceDE/>
        <w:autoSpaceDN/>
        <w:rPr>
          <w:rStyle w:val="InitialStyle"/>
          <w:rFonts w:ascii="Arial" w:hAnsi="Arial" w:cs="Arial"/>
          <w:b/>
          <w:sz w:val="24"/>
          <w:szCs w:val="24"/>
        </w:rPr>
      </w:pPr>
      <w:r>
        <w:rPr>
          <w:rStyle w:val="InitialStyle"/>
          <w:rFonts w:ascii="Arial" w:hAnsi="Arial" w:cs="Arial"/>
          <w:b/>
        </w:rPr>
        <w:br w:type="page"/>
      </w:r>
    </w:p>
    <w:p w14:paraId="6EF7C3B3" w14:textId="77777777" w:rsidR="00A04497" w:rsidRPr="003326F9" w:rsidRDefault="00A04497" w:rsidP="00A04497">
      <w:pPr>
        <w:pStyle w:val="DefaultText"/>
        <w:rPr>
          <w:rFonts w:ascii="Arial" w:hAnsi="Arial" w:cs="Arial"/>
          <w:b/>
          <w:bCs/>
        </w:rPr>
      </w:pPr>
      <w:r w:rsidRPr="003326F9">
        <w:rPr>
          <w:rFonts w:ascii="Arial" w:hAnsi="Arial" w:cs="Arial"/>
          <w:b/>
          <w:bCs/>
        </w:rPr>
        <w:lastRenderedPageBreak/>
        <w:t xml:space="preserve">APPENDIX </w:t>
      </w:r>
      <w:r>
        <w:rPr>
          <w:rFonts w:ascii="Arial" w:hAnsi="Arial" w:cs="Arial"/>
          <w:b/>
          <w:bCs/>
        </w:rPr>
        <w:t>C</w:t>
      </w:r>
    </w:p>
    <w:p w14:paraId="321B9494" w14:textId="77777777" w:rsidR="00A04497" w:rsidRDefault="00A04497" w:rsidP="00A04497">
      <w:pPr>
        <w:rPr>
          <w:rStyle w:val="Emphasis"/>
        </w:rPr>
      </w:pPr>
    </w:p>
    <w:p w14:paraId="671FB0A1" w14:textId="77777777" w:rsidR="00A04497" w:rsidRDefault="00A04497" w:rsidP="00A04497">
      <w:pPr>
        <w:rPr>
          <w:rStyle w:val="Emphasis"/>
        </w:rPr>
      </w:pPr>
    </w:p>
    <w:p w14:paraId="45C7F98A" w14:textId="77777777" w:rsidR="00A04497" w:rsidRPr="00037F17" w:rsidRDefault="00A04497" w:rsidP="00A04497">
      <w:pPr>
        <w:pStyle w:val="DefaultText"/>
        <w:widowControl/>
        <w:jc w:val="center"/>
        <w:rPr>
          <w:rStyle w:val="InitialStyle"/>
          <w:rFonts w:ascii="Arial" w:hAnsi="Arial" w:cs="Arial"/>
          <w:b/>
          <w:bCs/>
          <w:sz w:val="28"/>
          <w:szCs w:val="28"/>
        </w:rPr>
      </w:pPr>
      <w:r w:rsidRPr="007A339D">
        <w:rPr>
          <w:rStyle w:val="InitialStyle"/>
          <w:rFonts w:ascii="Arial" w:hAnsi="Arial" w:cs="Arial"/>
          <w:b/>
          <w:bCs/>
          <w:sz w:val="28"/>
          <w:szCs w:val="28"/>
        </w:rPr>
        <w:t>State of Maine - Department of Health and Human Services</w:t>
      </w:r>
    </w:p>
    <w:p w14:paraId="23BCEFF0" w14:textId="77777777" w:rsidR="00A04497" w:rsidRPr="007A339D" w:rsidRDefault="00A04497" w:rsidP="00A04497">
      <w:pPr>
        <w:pStyle w:val="DefaultText"/>
        <w:widowControl/>
        <w:ind w:left="180" w:hanging="180"/>
        <w:jc w:val="center"/>
        <w:rPr>
          <w:rStyle w:val="InitialStyle"/>
          <w:rFonts w:ascii="Arial" w:hAnsi="Arial" w:cs="Arial"/>
          <w:bCs/>
          <w:i/>
          <w:sz w:val="28"/>
          <w:szCs w:val="28"/>
        </w:rPr>
      </w:pPr>
      <w:r>
        <w:rPr>
          <w:rStyle w:val="InitialStyle"/>
          <w:rFonts w:ascii="Arial" w:hAnsi="Arial" w:cs="Arial"/>
          <w:bCs/>
          <w:i/>
          <w:sz w:val="28"/>
          <w:szCs w:val="28"/>
        </w:rPr>
        <w:t>Maine Center for Disease Control and Prevention</w:t>
      </w:r>
    </w:p>
    <w:p w14:paraId="224D84A2" w14:textId="7827E732" w:rsidR="00A04497" w:rsidRPr="005158FD" w:rsidRDefault="00A04497" w:rsidP="00A04497">
      <w:pPr>
        <w:pStyle w:val="Heading2"/>
        <w:spacing w:before="0" w:after="0"/>
        <w:jc w:val="center"/>
        <w:rPr>
          <w:rStyle w:val="InitialStyle"/>
          <w:sz w:val="28"/>
          <w:szCs w:val="28"/>
        </w:rPr>
      </w:pPr>
      <w:r>
        <w:rPr>
          <w:rStyle w:val="InitialStyle"/>
          <w:sz w:val="28"/>
          <w:szCs w:val="28"/>
        </w:rPr>
        <w:t>RFQ</w:t>
      </w:r>
      <w:r w:rsidRPr="005158FD">
        <w:rPr>
          <w:rStyle w:val="InitialStyle"/>
          <w:sz w:val="28"/>
          <w:szCs w:val="28"/>
        </w:rPr>
        <w:t># 20200</w:t>
      </w:r>
      <w:r w:rsidR="00855C5A">
        <w:rPr>
          <w:rStyle w:val="InitialStyle"/>
          <w:sz w:val="28"/>
          <w:szCs w:val="28"/>
        </w:rPr>
        <w:t>72</w:t>
      </w:r>
    </w:p>
    <w:p w14:paraId="2DDD5B5B" w14:textId="77777777" w:rsidR="00855C5A" w:rsidRPr="007A339D" w:rsidRDefault="00855C5A" w:rsidP="00855C5A">
      <w:pPr>
        <w:pStyle w:val="Heading2"/>
        <w:spacing w:before="0" w:after="0"/>
        <w:jc w:val="center"/>
        <w:rPr>
          <w:rStyle w:val="InitialStyle"/>
          <w:bCs w:val="0"/>
          <w:sz w:val="28"/>
          <w:szCs w:val="28"/>
          <w:u w:val="single"/>
        </w:rPr>
      </w:pPr>
      <w:r>
        <w:rPr>
          <w:rStyle w:val="InitialStyle"/>
          <w:bCs w:val="0"/>
          <w:sz w:val="28"/>
          <w:szCs w:val="28"/>
          <w:u w:val="single"/>
        </w:rPr>
        <w:t>COVID Response Services</w:t>
      </w:r>
    </w:p>
    <w:p w14:paraId="1DDD312F" w14:textId="354F739C" w:rsidR="00A04497" w:rsidRDefault="00A04497" w:rsidP="00A04497">
      <w:pPr>
        <w:pStyle w:val="Title"/>
        <w:spacing w:after="0"/>
        <w:rPr>
          <w:rStyle w:val="InitialStyle"/>
          <w:rFonts w:ascii="Arial" w:hAnsi="Arial" w:cs="Arial"/>
          <w:b/>
          <w:sz w:val="28"/>
          <w:szCs w:val="28"/>
        </w:rPr>
      </w:pPr>
    </w:p>
    <w:p w14:paraId="4412F61F" w14:textId="77777777" w:rsidR="000E3D95" w:rsidRDefault="000E3D95" w:rsidP="00A04497">
      <w:pPr>
        <w:pStyle w:val="Title"/>
        <w:spacing w:after="0"/>
        <w:rPr>
          <w:rStyle w:val="InitialStyle"/>
          <w:rFonts w:ascii="Arial" w:hAnsi="Arial" w:cs="Arial"/>
          <w:b/>
          <w:sz w:val="28"/>
          <w:szCs w:val="28"/>
        </w:rPr>
      </w:pPr>
    </w:p>
    <w:tbl>
      <w:tblPr>
        <w:tblStyle w:val="TableGrid"/>
        <w:tblW w:w="0" w:type="auto"/>
        <w:tblLook w:val="04A0" w:firstRow="1" w:lastRow="0" w:firstColumn="1" w:lastColumn="0" w:noHBand="0" w:noVBand="1"/>
      </w:tblPr>
      <w:tblGrid>
        <w:gridCol w:w="7905"/>
        <w:gridCol w:w="2170"/>
      </w:tblGrid>
      <w:tr w:rsidR="00A04497" w14:paraId="67C4C433" w14:textId="77777777" w:rsidTr="7DE7C34A">
        <w:trPr>
          <w:trHeight w:val="692"/>
        </w:trPr>
        <w:tc>
          <w:tcPr>
            <w:tcW w:w="7905" w:type="dxa"/>
            <w:shd w:val="clear" w:color="auto" w:fill="C6D9F1"/>
            <w:vAlign w:val="center"/>
          </w:tcPr>
          <w:p w14:paraId="31D589CE" w14:textId="30957ECE" w:rsidR="00A04497" w:rsidRPr="00A3541D" w:rsidRDefault="00A04497" w:rsidP="00855C5A">
            <w:pPr>
              <w:pStyle w:val="ListParagraph"/>
              <w:widowControl/>
              <w:numPr>
                <w:ilvl w:val="0"/>
                <w:numId w:val="44"/>
              </w:numPr>
              <w:autoSpaceDE/>
              <w:autoSpaceDN/>
              <w:ind w:left="337"/>
              <w:rPr>
                <w:rStyle w:val="InitialStyle"/>
                <w:rFonts w:ascii="Arial" w:hAnsi="Arial" w:cs="Arial"/>
                <w:b/>
                <w:bCs/>
                <w:sz w:val="24"/>
                <w:szCs w:val="24"/>
              </w:rPr>
            </w:pPr>
            <w:r w:rsidRPr="00A3541D">
              <w:rPr>
                <w:rStyle w:val="InitialStyle"/>
                <w:rFonts w:ascii="Arial" w:hAnsi="Arial" w:cs="Arial"/>
                <w:b/>
                <w:bCs/>
                <w:sz w:val="24"/>
                <w:szCs w:val="24"/>
              </w:rPr>
              <w:t xml:space="preserve">Does the Respondent have the </w:t>
            </w:r>
            <w:r w:rsidR="00266382" w:rsidRPr="00266382">
              <w:rPr>
                <w:rStyle w:val="InitialStyle"/>
                <w:rFonts w:ascii="Arial" w:hAnsi="Arial" w:cs="Arial"/>
                <w:b/>
                <w:bCs/>
                <w:sz w:val="24"/>
                <w:szCs w:val="24"/>
                <w:u w:val="single"/>
              </w:rPr>
              <w:t>full</w:t>
            </w:r>
            <w:r w:rsidR="00266382">
              <w:rPr>
                <w:rStyle w:val="InitialStyle"/>
                <w:rFonts w:ascii="Arial" w:hAnsi="Arial" w:cs="Arial"/>
                <w:b/>
                <w:bCs/>
                <w:sz w:val="24"/>
                <w:szCs w:val="24"/>
              </w:rPr>
              <w:t xml:space="preserve"> </w:t>
            </w:r>
            <w:r w:rsidRPr="00A3541D">
              <w:rPr>
                <w:rStyle w:val="InitialStyle"/>
                <w:rFonts w:ascii="Arial" w:hAnsi="Arial" w:cs="Arial"/>
                <w:b/>
                <w:bCs/>
                <w:sz w:val="24"/>
                <w:szCs w:val="24"/>
              </w:rPr>
              <w:t xml:space="preserve">capacity to meet the Department’s need for </w:t>
            </w:r>
            <w:r w:rsidR="00A3541D">
              <w:rPr>
                <w:rStyle w:val="InitialStyle"/>
                <w:rFonts w:ascii="Arial" w:hAnsi="Arial" w:cs="Arial"/>
                <w:b/>
                <w:bCs/>
                <w:sz w:val="24"/>
                <w:szCs w:val="24"/>
              </w:rPr>
              <w:t xml:space="preserve">immediate </w:t>
            </w:r>
            <w:r w:rsidR="009051D3" w:rsidRPr="00A3541D">
              <w:rPr>
                <w:rStyle w:val="InitialStyle"/>
                <w:rFonts w:ascii="Arial" w:hAnsi="Arial" w:cs="Arial"/>
                <w:b/>
                <w:bCs/>
                <w:sz w:val="24"/>
                <w:szCs w:val="24"/>
              </w:rPr>
              <w:t xml:space="preserve">staffing as </w:t>
            </w:r>
            <w:r w:rsidRPr="00A3541D">
              <w:rPr>
                <w:rStyle w:val="InitialStyle"/>
                <w:rFonts w:ascii="Arial" w:hAnsi="Arial" w:cs="Arial"/>
                <w:b/>
                <w:bCs/>
                <w:sz w:val="24"/>
                <w:szCs w:val="24"/>
              </w:rPr>
              <w:t xml:space="preserve">outlined in Part II, </w:t>
            </w:r>
            <w:r w:rsidR="009051D3" w:rsidRPr="00A3541D">
              <w:rPr>
                <w:rStyle w:val="InitialStyle"/>
                <w:rFonts w:ascii="Arial" w:hAnsi="Arial" w:cs="Arial"/>
                <w:b/>
                <w:bCs/>
                <w:sz w:val="24"/>
                <w:szCs w:val="24"/>
              </w:rPr>
              <w:t>B. of this RFQ</w:t>
            </w:r>
            <w:r w:rsidRPr="00A3541D">
              <w:rPr>
                <w:rStyle w:val="InitialStyle"/>
                <w:rFonts w:ascii="Arial" w:hAnsi="Arial" w:cs="Arial"/>
                <w:b/>
                <w:bCs/>
                <w:sz w:val="24"/>
                <w:szCs w:val="24"/>
              </w:rPr>
              <w:t xml:space="preserve">? </w:t>
            </w:r>
          </w:p>
          <w:p w14:paraId="681471AF" w14:textId="0E77D02C" w:rsidR="00A04497" w:rsidRPr="000E1685" w:rsidRDefault="009051D3" w:rsidP="00A04497">
            <w:pPr>
              <w:pStyle w:val="ListParagraph"/>
              <w:widowControl/>
              <w:autoSpaceDE/>
              <w:autoSpaceDN/>
              <w:ind w:left="337"/>
              <w:rPr>
                <w:rStyle w:val="InitialStyle"/>
                <w:rFonts w:ascii="Arial" w:hAnsi="Arial" w:cs="Arial"/>
                <w:sz w:val="24"/>
                <w:szCs w:val="24"/>
              </w:rPr>
            </w:pPr>
            <w:r w:rsidRPr="00A3541D">
              <w:rPr>
                <w:rStyle w:val="InitialStyle"/>
                <w:rFonts w:ascii="Arial" w:hAnsi="Arial" w:cs="Arial"/>
                <w:sz w:val="24"/>
                <w:szCs w:val="24"/>
              </w:rPr>
              <w:t>I</w:t>
            </w:r>
            <w:r w:rsidR="00A04497" w:rsidRPr="00A3541D">
              <w:rPr>
                <w:rStyle w:val="InitialStyle"/>
                <w:rFonts w:ascii="Arial" w:hAnsi="Arial" w:cs="Arial"/>
                <w:sz w:val="24"/>
                <w:szCs w:val="24"/>
              </w:rPr>
              <w:t xml:space="preserve">ndicate </w:t>
            </w:r>
            <w:r w:rsidRPr="00A3541D">
              <w:rPr>
                <w:rStyle w:val="InitialStyle"/>
                <w:rFonts w:ascii="Arial" w:hAnsi="Arial" w:cs="Arial"/>
                <w:sz w:val="24"/>
                <w:szCs w:val="24"/>
              </w:rPr>
              <w:t>if</w:t>
            </w:r>
            <w:r>
              <w:rPr>
                <w:rStyle w:val="InitialStyle"/>
                <w:rFonts w:ascii="Arial" w:hAnsi="Arial" w:cs="Arial"/>
                <w:sz w:val="24"/>
                <w:szCs w:val="24"/>
              </w:rPr>
              <w:t xml:space="preserve"> the Respondent intends on utilizing a subcontractor and identify the </w:t>
            </w:r>
            <w:r w:rsidR="00A04497">
              <w:rPr>
                <w:rStyle w:val="InitialStyle"/>
                <w:rFonts w:ascii="Arial" w:hAnsi="Arial" w:cs="Arial"/>
                <w:sz w:val="24"/>
                <w:szCs w:val="24"/>
              </w:rPr>
              <w:t>subcontracting organization</w:t>
            </w:r>
            <w:r w:rsidR="00A04497" w:rsidRPr="000E1685">
              <w:rPr>
                <w:rStyle w:val="InitialStyle"/>
                <w:rFonts w:ascii="Arial" w:hAnsi="Arial" w:cs="Arial"/>
                <w:sz w:val="24"/>
                <w:szCs w:val="24"/>
              </w:rPr>
              <w:t>:</w:t>
            </w:r>
          </w:p>
        </w:tc>
        <w:tc>
          <w:tcPr>
            <w:tcW w:w="2170" w:type="dxa"/>
            <w:shd w:val="clear" w:color="auto" w:fill="auto"/>
            <w:vAlign w:val="center"/>
          </w:tcPr>
          <w:p w14:paraId="735A3C35" w14:textId="77777777" w:rsidR="00A04497" w:rsidRPr="00FF0020" w:rsidRDefault="00A04497" w:rsidP="00A04497">
            <w:pPr>
              <w:pStyle w:val="ListParagraph"/>
              <w:widowControl/>
              <w:autoSpaceDE/>
              <w:autoSpaceDN/>
              <w:ind w:left="90"/>
              <w:rPr>
                <w:rStyle w:val="InitialStyle"/>
                <w:rFonts w:ascii="Arial" w:hAnsi="Arial" w:cs="Arial"/>
                <w:b/>
                <w:bCs/>
                <w:sz w:val="24"/>
                <w:szCs w:val="24"/>
              </w:rPr>
            </w:pPr>
            <w:r w:rsidRPr="00101448">
              <w:rPr>
                <w:rFonts w:ascii="Arial" w:hAnsi="Arial" w:cs="Arial"/>
                <w:sz w:val="24"/>
                <w:szCs w:val="24"/>
              </w:rPr>
              <w:t xml:space="preserve">Yes </w:t>
            </w:r>
            <w:sdt>
              <w:sdtPr>
                <w:rPr>
                  <w:rFonts w:ascii="Arial" w:hAnsi="Arial" w:cs="Arial"/>
                  <w:sz w:val="24"/>
                  <w:szCs w:val="24"/>
                </w:rPr>
                <w:id w:val="9710185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47915054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9051D3" w14:paraId="73BCA4FB" w14:textId="77777777" w:rsidTr="7DE7C34A">
        <w:trPr>
          <w:trHeight w:val="692"/>
        </w:trPr>
        <w:tc>
          <w:tcPr>
            <w:tcW w:w="10075" w:type="dxa"/>
            <w:gridSpan w:val="2"/>
            <w:shd w:val="clear" w:color="auto" w:fill="auto"/>
            <w:vAlign w:val="center"/>
          </w:tcPr>
          <w:p w14:paraId="1F073D05" w14:textId="77777777" w:rsidR="009051D3" w:rsidRPr="00101448" w:rsidRDefault="009051D3" w:rsidP="00A04497">
            <w:pPr>
              <w:pStyle w:val="ListParagraph"/>
              <w:widowControl/>
              <w:autoSpaceDE/>
              <w:autoSpaceDN/>
              <w:ind w:left="90"/>
              <w:rPr>
                <w:rFonts w:ascii="Arial" w:hAnsi="Arial" w:cs="Arial"/>
                <w:sz w:val="24"/>
                <w:szCs w:val="24"/>
              </w:rPr>
            </w:pPr>
          </w:p>
        </w:tc>
      </w:tr>
      <w:tr w:rsidR="00E74FF9" w14:paraId="436D697F" w14:textId="77777777" w:rsidTr="7DE7C34A">
        <w:trPr>
          <w:trHeight w:val="413"/>
        </w:trPr>
        <w:tc>
          <w:tcPr>
            <w:tcW w:w="10075" w:type="dxa"/>
            <w:gridSpan w:val="2"/>
            <w:shd w:val="clear" w:color="auto" w:fill="1F3864" w:themeFill="accent1" w:themeFillShade="80"/>
            <w:vAlign w:val="center"/>
          </w:tcPr>
          <w:p w14:paraId="1633270A" w14:textId="36577082" w:rsidR="00E74FF9" w:rsidRPr="00157DD4" w:rsidRDefault="00E74FF9" w:rsidP="00E74FF9">
            <w:pPr>
              <w:pStyle w:val="ListParagraph"/>
              <w:widowControl/>
              <w:autoSpaceDE/>
              <w:autoSpaceDN/>
              <w:ind w:left="-30"/>
              <w:rPr>
                <w:rFonts w:ascii="Arial" w:hAnsi="Arial" w:cs="Arial"/>
                <w:b/>
                <w:bCs/>
                <w:color w:val="FFFFFF" w:themeColor="background1"/>
                <w:sz w:val="24"/>
                <w:szCs w:val="24"/>
              </w:rPr>
            </w:pPr>
            <w:bookmarkStart w:id="27" w:name="_Hlk55906059"/>
            <w:r w:rsidRPr="00157DD4">
              <w:rPr>
                <w:rFonts w:ascii="Arial" w:hAnsi="Arial" w:cs="Arial"/>
                <w:b/>
                <w:bCs/>
                <w:color w:val="FFFFFF" w:themeColor="background1"/>
                <w:sz w:val="24"/>
                <w:szCs w:val="24"/>
              </w:rPr>
              <w:t>Case Investigation Services</w:t>
            </w:r>
          </w:p>
        </w:tc>
      </w:tr>
      <w:bookmarkEnd w:id="27"/>
      <w:tr w:rsidR="00351DA8" w14:paraId="6FFD61D3" w14:textId="7C0CC795" w:rsidTr="7DE7C34A">
        <w:trPr>
          <w:trHeight w:val="692"/>
        </w:trPr>
        <w:tc>
          <w:tcPr>
            <w:tcW w:w="7905" w:type="dxa"/>
            <w:shd w:val="clear" w:color="auto" w:fill="C6D9F1"/>
            <w:vAlign w:val="center"/>
          </w:tcPr>
          <w:p w14:paraId="37707320" w14:textId="70CA9F72" w:rsidR="00351DA8" w:rsidRPr="00BA4D3C" w:rsidRDefault="00BA4D3C" w:rsidP="00BA4D3C">
            <w:pPr>
              <w:pStyle w:val="ListParagraph"/>
              <w:widowControl/>
              <w:numPr>
                <w:ilvl w:val="0"/>
                <w:numId w:val="52"/>
              </w:numPr>
              <w:tabs>
                <w:tab w:val="left" w:pos="2340"/>
              </w:tabs>
              <w:autoSpaceDE/>
              <w:autoSpaceDN/>
              <w:ind w:left="330"/>
              <w:contextualSpacing/>
              <w:rPr>
                <w:rFonts w:ascii="Arial" w:hAnsi="Arial" w:cs="Arial"/>
                <w:sz w:val="24"/>
                <w:szCs w:val="24"/>
              </w:rPr>
            </w:pPr>
            <w:r>
              <w:rPr>
                <w:rFonts w:ascii="Arial" w:hAnsi="Arial" w:cs="Arial"/>
                <w:sz w:val="24"/>
                <w:szCs w:val="24"/>
              </w:rPr>
              <w:t>Can the Respondent p</w:t>
            </w:r>
            <w:r w:rsidRPr="00BA4D3C">
              <w:rPr>
                <w:rFonts w:ascii="Arial" w:hAnsi="Arial" w:cs="Arial"/>
                <w:sz w:val="24"/>
                <w:szCs w:val="24"/>
              </w:rPr>
              <w:t>rovide up to four (4) Full-time Equivalent (FTE) Case Investigation Regional Coordinators</w:t>
            </w:r>
            <w:r>
              <w:rPr>
                <w:rFonts w:ascii="Arial" w:hAnsi="Arial" w:cs="Arial"/>
                <w:sz w:val="24"/>
                <w:szCs w:val="24"/>
              </w:rPr>
              <w:t>?</w:t>
            </w:r>
            <w:r w:rsidRPr="00BA4D3C">
              <w:rPr>
                <w:rFonts w:ascii="Arial" w:hAnsi="Arial" w:cs="Arial"/>
                <w:sz w:val="24"/>
                <w:szCs w:val="24"/>
              </w:rPr>
              <w:t xml:space="preserve"> </w:t>
            </w:r>
            <w:r w:rsidR="00662A26">
              <w:rPr>
                <w:rFonts w:ascii="Arial" w:hAnsi="Arial" w:cs="Arial"/>
                <w:sz w:val="24"/>
                <w:szCs w:val="24"/>
              </w:rPr>
              <w:t>If no, describe the capacity if any.</w:t>
            </w:r>
          </w:p>
        </w:tc>
        <w:tc>
          <w:tcPr>
            <w:tcW w:w="2170" w:type="dxa"/>
            <w:shd w:val="clear" w:color="auto" w:fill="auto"/>
            <w:vAlign w:val="center"/>
          </w:tcPr>
          <w:p w14:paraId="11519C30" w14:textId="44839342" w:rsidR="00351DA8" w:rsidRPr="00101448" w:rsidRDefault="00BA4D3C" w:rsidP="00A04497">
            <w:pPr>
              <w:pStyle w:val="ListParagraph"/>
              <w:widowControl/>
              <w:autoSpaceDE/>
              <w:autoSpaceDN/>
              <w:ind w:left="90"/>
              <w:rPr>
                <w:rFonts w:ascii="Arial" w:hAnsi="Arial" w:cs="Arial"/>
                <w:sz w:val="24"/>
                <w:szCs w:val="24"/>
              </w:rPr>
            </w:pPr>
            <w:r w:rsidRPr="00101448">
              <w:rPr>
                <w:rFonts w:ascii="Arial" w:hAnsi="Arial" w:cs="Arial"/>
                <w:sz w:val="24"/>
                <w:szCs w:val="24"/>
              </w:rPr>
              <w:t xml:space="preserve">Yes </w:t>
            </w:r>
            <w:sdt>
              <w:sdtPr>
                <w:rPr>
                  <w:rFonts w:ascii="Arial" w:hAnsi="Arial" w:cs="Arial"/>
                  <w:sz w:val="24"/>
                  <w:szCs w:val="24"/>
                </w:rPr>
                <w:id w:val="-11769572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96771486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441CD8" w14:paraId="560CD86B" w14:textId="77777777" w:rsidTr="7DE7C34A">
        <w:trPr>
          <w:trHeight w:val="692"/>
        </w:trPr>
        <w:tc>
          <w:tcPr>
            <w:tcW w:w="10075" w:type="dxa"/>
            <w:gridSpan w:val="2"/>
            <w:shd w:val="clear" w:color="auto" w:fill="auto"/>
            <w:vAlign w:val="center"/>
          </w:tcPr>
          <w:p w14:paraId="5A2845DB" w14:textId="77777777" w:rsidR="00441CD8" w:rsidRPr="00101448" w:rsidRDefault="00441CD8" w:rsidP="00A04497">
            <w:pPr>
              <w:pStyle w:val="ListParagraph"/>
              <w:widowControl/>
              <w:autoSpaceDE/>
              <w:autoSpaceDN/>
              <w:ind w:left="90"/>
              <w:rPr>
                <w:rFonts w:ascii="Arial" w:hAnsi="Arial" w:cs="Arial"/>
                <w:sz w:val="24"/>
                <w:szCs w:val="24"/>
              </w:rPr>
            </w:pPr>
          </w:p>
        </w:tc>
      </w:tr>
      <w:tr w:rsidR="00351DA8" w14:paraId="6711B16F" w14:textId="6101384A" w:rsidTr="7DE7C34A">
        <w:trPr>
          <w:trHeight w:val="692"/>
        </w:trPr>
        <w:tc>
          <w:tcPr>
            <w:tcW w:w="7905" w:type="dxa"/>
            <w:shd w:val="clear" w:color="auto" w:fill="C6D9F1"/>
            <w:vAlign w:val="center"/>
          </w:tcPr>
          <w:p w14:paraId="750F4D34" w14:textId="1806B4D0" w:rsidR="00351DA8" w:rsidRPr="00101448" w:rsidRDefault="00BA4D3C" w:rsidP="00BA4D3C">
            <w:pPr>
              <w:pStyle w:val="ListParagraph"/>
              <w:widowControl/>
              <w:numPr>
                <w:ilvl w:val="0"/>
                <w:numId w:val="52"/>
              </w:numPr>
              <w:tabs>
                <w:tab w:val="left" w:pos="2340"/>
              </w:tabs>
              <w:autoSpaceDE/>
              <w:autoSpaceDN/>
              <w:ind w:left="330"/>
              <w:contextualSpacing/>
              <w:rPr>
                <w:rFonts w:ascii="Arial" w:hAnsi="Arial" w:cs="Arial"/>
                <w:sz w:val="24"/>
                <w:szCs w:val="24"/>
              </w:rPr>
            </w:pPr>
            <w:r w:rsidRPr="00BA4D3C">
              <w:rPr>
                <w:rFonts w:ascii="Arial" w:hAnsi="Arial" w:cs="Arial"/>
                <w:sz w:val="24"/>
                <w:szCs w:val="24"/>
              </w:rPr>
              <w:t>Can the Respondent provide up to thirty (30) FTE Case Investigators?</w:t>
            </w:r>
            <w:r w:rsidR="00662A26">
              <w:rPr>
                <w:rFonts w:ascii="Arial" w:hAnsi="Arial" w:cs="Arial"/>
                <w:sz w:val="24"/>
                <w:szCs w:val="24"/>
              </w:rPr>
              <w:t xml:space="preserve"> If no, describe the capacity if any.</w:t>
            </w:r>
          </w:p>
        </w:tc>
        <w:tc>
          <w:tcPr>
            <w:tcW w:w="2170" w:type="dxa"/>
            <w:shd w:val="clear" w:color="auto" w:fill="auto"/>
            <w:vAlign w:val="center"/>
          </w:tcPr>
          <w:p w14:paraId="06D96067" w14:textId="6D92E5C7" w:rsidR="00351DA8" w:rsidRPr="00101448" w:rsidRDefault="00BA4D3C" w:rsidP="00A04497">
            <w:pPr>
              <w:pStyle w:val="ListParagraph"/>
              <w:widowControl/>
              <w:autoSpaceDE/>
              <w:autoSpaceDN/>
              <w:ind w:left="90"/>
              <w:rPr>
                <w:rFonts w:ascii="Arial" w:hAnsi="Arial" w:cs="Arial"/>
                <w:sz w:val="24"/>
                <w:szCs w:val="24"/>
              </w:rPr>
            </w:pPr>
            <w:r w:rsidRPr="00101448">
              <w:rPr>
                <w:rFonts w:ascii="Arial" w:hAnsi="Arial" w:cs="Arial"/>
                <w:sz w:val="24"/>
                <w:szCs w:val="24"/>
              </w:rPr>
              <w:t xml:space="preserve">Yes </w:t>
            </w:r>
            <w:sdt>
              <w:sdtPr>
                <w:rPr>
                  <w:rFonts w:ascii="Arial" w:hAnsi="Arial" w:cs="Arial"/>
                  <w:sz w:val="24"/>
                  <w:szCs w:val="24"/>
                </w:rPr>
                <w:id w:val="22510607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128649672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441CD8" w14:paraId="1A40C630" w14:textId="77777777" w:rsidTr="7DE7C34A">
        <w:trPr>
          <w:trHeight w:val="692"/>
        </w:trPr>
        <w:tc>
          <w:tcPr>
            <w:tcW w:w="10075" w:type="dxa"/>
            <w:gridSpan w:val="2"/>
            <w:shd w:val="clear" w:color="auto" w:fill="auto"/>
            <w:vAlign w:val="center"/>
          </w:tcPr>
          <w:p w14:paraId="7F41CC1F" w14:textId="77777777" w:rsidR="00441CD8" w:rsidRPr="00101448" w:rsidRDefault="00441CD8" w:rsidP="00A04497">
            <w:pPr>
              <w:pStyle w:val="ListParagraph"/>
              <w:widowControl/>
              <w:autoSpaceDE/>
              <w:autoSpaceDN/>
              <w:ind w:left="90"/>
              <w:rPr>
                <w:rFonts w:ascii="Arial" w:hAnsi="Arial" w:cs="Arial"/>
                <w:sz w:val="24"/>
                <w:szCs w:val="24"/>
              </w:rPr>
            </w:pPr>
          </w:p>
        </w:tc>
      </w:tr>
      <w:tr w:rsidR="00E74FF9" w:rsidRPr="00E74FF9" w14:paraId="762AF9BC" w14:textId="77777777" w:rsidTr="7DE7C34A">
        <w:trPr>
          <w:trHeight w:val="413"/>
        </w:trPr>
        <w:tc>
          <w:tcPr>
            <w:tcW w:w="10075" w:type="dxa"/>
            <w:gridSpan w:val="2"/>
            <w:shd w:val="clear" w:color="auto" w:fill="1F3864" w:themeFill="accent1" w:themeFillShade="80"/>
            <w:vAlign w:val="center"/>
          </w:tcPr>
          <w:p w14:paraId="3F854168" w14:textId="76E9E001" w:rsidR="00E74FF9" w:rsidRPr="00E74FF9" w:rsidRDefault="00E74FF9" w:rsidP="00E52F27">
            <w:pPr>
              <w:pStyle w:val="ListParagraph"/>
              <w:widowControl/>
              <w:autoSpaceDE/>
              <w:autoSpaceDN/>
              <w:ind w:left="-30"/>
              <w:rPr>
                <w:rFonts w:ascii="Arial" w:hAnsi="Arial" w:cs="Arial"/>
                <w:b/>
                <w:bCs/>
                <w:sz w:val="24"/>
                <w:szCs w:val="24"/>
              </w:rPr>
            </w:pPr>
            <w:r>
              <w:rPr>
                <w:rFonts w:ascii="Arial" w:hAnsi="Arial" w:cs="Arial"/>
                <w:b/>
                <w:bCs/>
                <w:sz w:val="24"/>
                <w:szCs w:val="24"/>
              </w:rPr>
              <w:t>Surveillance Epidemiology Services</w:t>
            </w:r>
          </w:p>
        </w:tc>
      </w:tr>
      <w:tr w:rsidR="00351DA8" w14:paraId="21D3A15D" w14:textId="0AE4BAB7" w:rsidTr="7DE7C34A">
        <w:trPr>
          <w:trHeight w:val="692"/>
        </w:trPr>
        <w:tc>
          <w:tcPr>
            <w:tcW w:w="7905" w:type="dxa"/>
            <w:shd w:val="clear" w:color="auto" w:fill="C6D9F1"/>
            <w:vAlign w:val="center"/>
          </w:tcPr>
          <w:p w14:paraId="63FDFCAF" w14:textId="081BA797" w:rsidR="00351DA8" w:rsidRPr="00101448" w:rsidRDefault="51B0F0EB" w:rsidP="00BA4D3C">
            <w:pPr>
              <w:pStyle w:val="ListParagraph"/>
              <w:widowControl/>
              <w:numPr>
                <w:ilvl w:val="0"/>
                <w:numId w:val="52"/>
              </w:numPr>
              <w:autoSpaceDE/>
              <w:autoSpaceDN/>
              <w:ind w:left="330"/>
              <w:rPr>
                <w:rFonts w:ascii="Arial" w:hAnsi="Arial" w:cs="Arial"/>
                <w:sz w:val="24"/>
                <w:szCs w:val="24"/>
              </w:rPr>
            </w:pPr>
            <w:r w:rsidRPr="7DE7C34A">
              <w:rPr>
                <w:rFonts w:ascii="Arial" w:hAnsi="Arial" w:cs="Arial"/>
                <w:sz w:val="24"/>
                <w:szCs w:val="24"/>
              </w:rPr>
              <w:t>Can the Respondent provide up to four (4) FTE Surveillance Epidemiologist</w:t>
            </w:r>
            <w:r w:rsidR="3CCF9F05" w:rsidRPr="7DE7C34A">
              <w:rPr>
                <w:rFonts w:ascii="Arial" w:hAnsi="Arial" w:cs="Arial"/>
                <w:sz w:val="24"/>
                <w:szCs w:val="24"/>
              </w:rPr>
              <w:t>s</w:t>
            </w:r>
            <w:r w:rsidRPr="7DE7C34A">
              <w:rPr>
                <w:rFonts w:ascii="Arial" w:hAnsi="Arial" w:cs="Arial"/>
                <w:sz w:val="24"/>
                <w:szCs w:val="24"/>
              </w:rPr>
              <w:t>?</w:t>
            </w:r>
            <w:r w:rsidR="03AFB906" w:rsidRPr="7DE7C34A">
              <w:rPr>
                <w:rFonts w:ascii="Arial" w:hAnsi="Arial" w:cs="Arial"/>
                <w:sz w:val="24"/>
                <w:szCs w:val="24"/>
              </w:rPr>
              <w:t xml:space="preserve"> If no, describe the capacity if any.</w:t>
            </w:r>
          </w:p>
        </w:tc>
        <w:tc>
          <w:tcPr>
            <w:tcW w:w="2170" w:type="dxa"/>
            <w:shd w:val="clear" w:color="auto" w:fill="auto"/>
            <w:vAlign w:val="center"/>
          </w:tcPr>
          <w:p w14:paraId="03DBA320" w14:textId="04FDB197" w:rsidR="00351DA8" w:rsidRPr="00101448" w:rsidRDefault="00BA4D3C" w:rsidP="00A04497">
            <w:pPr>
              <w:pStyle w:val="ListParagraph"/>
              <w:widowControl/>
              <w:autoSpaceDE/>
              <w:autoSpaceDN/>
              <w:ind w:left="90"/>
              <w:rPr>
                <w:rFonts w:ascii="Arial" w:hAnsi="Arial" w:cs="Arial"/>
                <w:sz w:val="24"/>
                <w:szCs w:val="24"/>
              </w:rPr>
            </w:pPr>
            <w:r w:rsidRPr="00101448">
              <w:rPr>
                <w:rFonts w:ascii="Arial" w:hAnsi="Arial" w:cs="Arial"/>
                <w:sz w:val="24"/>
                <w:szCs w:val="24"/>
              </w:rPr>
              <w:t xml:space="preserve">Yes </w:t>
            </w:r>
            <w:sdt>
              <w:sdtPr>
                <w:rPr>
                  <w:rFonts w:ascii="Arial" w:hAnsi="Arial" w:cs="Arial"/>
                  <w:sz w:val="24"/>
                  <w:szCs w:val="24"/>
                </w:rPr>
                <w:id w:val="18630116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59478116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441CD8" w14:paraId="4DB09A04" w14:textId="77777777" w:rsidTr="7DE7C34A">
        <w:trPr>
          <w:trHeight w:val="692"/>
        </w:trPr>
        <w:tc>
          <w:tcPr>
            <w:tcW w:w="10075" w:type="dxa"/>
            <w:gridSpan w:val="2"/>
            <w:shd w:val="clear" w:color="auto" w:fill="auto"/>
            <w:vAlign w:val="center"/>
          </w:tcPr>
          <w:p w14:paraId="5796C280" w14:textId="77777777" w:rsidR="00441CD8" w:rsidRPr="00101448" w:rsidRDefault="00441CD8" w:rsidP="00A04497">
            <w:pPr>
              <w:pStyle w:val="ListParagraph"/>
              <w:widowControl/>
              <w:autoSpaceDE/>
              <w:autoSpaceDN/>
              <w:ind w:left="90"/>
              <w:rPr>
                <w:rFonts w:ascii="Arial" w:hAnsi="Arial" w:cs="Arial"/>
                <w:sz w:val="24"/>
                <w:szCs w:val="24"/>
              </w:rPr>
            </w:pPr>
          </w:p>
        </w:tc>
      </w:tr>
      <w:tr w:rsidR="00E74FF9" w:rsidRPr="00E74FF9" w14:paraId="7E648E83" w14:textId="77777777" w:rsidTr="7DE7C34A">
        <w:trPr>
          <w:trHeight w:val="413"/>
        </w:trPr>
        <w:tc>
          <w:tcPr>
            <w:tcW w:w="10075" w:type="dxa"/>
            <w:gridSpan w:val="2"/>
            <w:shd w:val="clear" w:color="auto" w:fill="1F3864" w:themeFill="accent1" w:themeFillShade="80"/>
            <w:vAlign w:val="center"/>
          </w:tcPr>
          <w:p w14:paraId="7FF1E82A" w14:textId="0DAA95F1" w:rsidR="00E74FF9" w:rsidRPr="00E74FF9" w:rsidRDefault="00E74FF9" w:rsidP="00E52F27">
            <w:pPr>
              <w:pStyle w:val="ListParagraph"/>
              <w:widowControl/>
              <w:autoSpaceDE/>
              <w:autoSpaceDN/>
              <w:ind w:left="-30"/>
              <w:rPr>
                <w:rFonts w:ascii="Arial" w:hAnsi="Arial" w:cs="Arial"/>
                <w:b/>
                <w:bCs/>
                <w:sz w:val="24"/>
                <w:szCs w:val="24"/>
              </w:rPr>
            </w:pPr>
            <w:r>
              <w:rPr>
                <w:rFonts w:ascii="Arial" w:hAnsi="Arial" w:cs="Arial"/>
                <w:b/>
                <w:bCs/>
                <w:sz w:val="24"/>
                <w:szCs w:val="24"/>
              </w:rPr>
              <w:t xml:space="preserve">Contact Tracing Management Services </w:t>
            </w:r>
          </w:p>
        </w:tc>
      </w:tr>
      <w:tr w:rsidR="00351DA8" w14:paraId="05F84DF2" w14:textId="70DDE158" w:rsidTr="7DE7C34A">
        <w:trPr>
          <w:trHeight w:val="692"/>
        </w:trPr>
        <w:tc>
          <w:tcPr>
            <w:tcW w:w="7905" w:type="dxa"/>
            <w:shd w:val="clear" w:color="auto" w:fill="C6D9F1"/>
            <w:vAlign w:val="center"/>
          </w:tcPr>
          <w:p w14:paraId="56EABA42" w14:textId="0FF2A7C2" w:rsidR="00266382" w:rsidRPr="00101448" w:rsidRDefault="00266382" w:rsidP="00E74FF9">
            <w:pPr>
              <w:pStyle w:val="ListParagraph"/>
              <w:widowControl/>
              <w:numPr>
                <w:ilvl w:val="0"/>
                <w:numId w:val="52"/>
              </w:numPr>
              <w:autoSpaceDE/>
              <w:autoSpaceDN/>
              <w:ind w:left="330"/>
              <w:rPr>
                <w:rFonts w:ascii="Arial" w:hAnsi="Arial" w:cs="Arial"/>
                <w:sz w:val="24"/>
                <w:szCs w:val="24"/>
              </w:rPr>
            </w:pPr>
            <w:r>
              <w:rPr>
                <w:rFonts w:ascii="Arial" w:hAnsi="Arial" w:cs="Arial"/>
                <w:sz w:val="24"/>
                <w:szCs w:val="24"/>
              </w:rPr>
              <w:t>Can the Respondent p</w:t>
            </w:r>
            <w:r w:rsidRPr="00BA4D3C">
              <w:rPr>
                <w:rFonts w:ascii="Arial" w:hAnsi="Arial" w:cs="Arial"/>
                <w:sz w:val="24"/>
                <w:szCs w:val="24"/>
              </w:rPr>
              <w:t>rovide up t</w:t>
            </w:r>
            <w:r>
              <w:rPr>
                <w:rFonts w:ascii="Arial" w:hAnsi="Arial" w:cs="Arial"/>
                <w:sz w:val="24"/>
                <w:szCs w:val="24"/>
              </w:rPr>
              <w:t>o</w:t>
            </w:r>
            <w:r w:rsidRPr="00BA4D3C">
              <w:rPr>
                <w:rFonts w:ascii="Arial" w:hAnsi="Arial" w:cs="Arial"/>
                <w:sz w:val="24"/>
                <w:szCs w:val="24"/>
              </w:rPr>
              <w:t xml:space="preserve"> </w:t>
            </w:r>
            <w:r w:rsidR="00E74FF9">
              <w:rPr>
                <w:rFonts w:ascii="Arial" w:hAnsi="Arial" w:cs="Arial"/>
                <w:sz w:val="24"/>
                <w:szCs w:val="24"/>
              </w:rPr>
              <w:t xml:space="preserve">one </w:t>
            </w:r>
            <w:r>
              <w:rPr>
                <w:rFonts w:ascii="Arial" w:eastAsiaTheme="minorHAnsi" w:hAnsi="Arial" w:cs="Arial"/>
                <w:sz w:val="24"/>
                <w:szCs w:val="24"/>
              </w:rPr>
              <w:t>(</w:t>
            </w:r>
            <w:r w:rsidR="00E74FF9">
              <w:rPr>
                <w:rFonts w:ascii="Arial" w:eastAsiaTheme="minorHAnsi" w:hAnsi="Arial" w:cs="Arial"/>
                <w:sz w:val="24"/>
                <w:szCs w:val="24"/>
              </w:rPr>
              <w:t>1</w:t>
            </w:r>
            <w:r>
              <w:rPr>
                <w:rFonts w:ascii="Arial" w:eastAsiaTheme="minorHAnsi" w:hAnsi="Arial" w:cs="Arial"/>
                <w:sz w:val="24"/>
                <w:szCs w:val="24"/>
              </w:rPr>
              <w:t xml:space="preserve">) FTE Contact Tracing </w:t>
            </w:r>
            <w:r w:rsidR="00E74FF9">
              <w:rPr>
                <w:rFonts w:ascii="Arial" w:eastAsiaTheme="minorHAnsi" w:hAnsi="Arial" w:cs="Arial"/>
                <w:sz w:val="24"/>
                <w:szCs w:val="24"/>
              </w:rPr>
              <w:t xml:space="preserve">Senior </w:t>
            </w:r>
            <w:r>
              <w:rPr>
                <w:rFonts w:ascii="Arial" w:eastAsiaTheme="minorHAnsi" w:hAnsi="Arial" w:cs="Arial"/>
                <w:sz w:val="24"/>
                <w:szCs w:val="24"/>
              </w:rPr>
              <w:t>Manager?</w:t>
            </w:r>
            <w:r w:rsidR="00662A26">
              <w:rPr>
                <w:rFonts w:ascii="Arial" w:hAnsi="Arial" w:cs="Arial"/>
                <w:sz w:val="24"/>
                <w:szCs w:val="24"/>
              </w:rPr>
              <w:t xml:space="preserve"> If no, describe the capacity if any.</w:t>
            </w:r>
          </w:p>
        </w:tc>
        <w:tc>
          <w:tcPr>
            <w:tcW w:w="2170" w:type="dxa"/>
            <w:shd w:val="clear" w:color="auto" w:fill="auto"/>
            <w:vAlign w:val="center"/>
          </w:tcPr>
          <w:p w14:paraId="0B1ADA98" w14:textId="1278ADB8" w:rsidR="00351DA8" w:rsidRPr="00101448" w:rsidRDefault="00E74FF9" w:rsidP="00A04497">
            <w:pPr>
              <w:pStyle w:val="ListParagraph"/>
              <w:widowControl/>
              <w:autoSpaceDE/>
              <w:autoSpaceDN/>
              <w:ind w:left="90"/>
              <w:rPr>
                <w:rFonts w:ascii="Arial" w:hAnsi="Arial" w:cs="Arial"/>
                <w:sz w:val="24"/>
                <w:szCs w:val="24"/>
              </w:rPr>
            </w:pPr>
            <w:r w:rsidRPr="00101448">
              <w:rPr>
                <w:rFonts w:ascii="Arial" w:hAnsi="Arial" w:cs="Arial"/>
                <w:sz w:val="24"/>
                <w:szCs w:val="24"/>
              </w:rPr>
              <w:t xml:space="preserve">Yes </w:t>
            </w:r>
            <w:sdt>
              <w:sdtPr>
                <w:rPr>
                  <w:rFonts w:ascii="Arial" w:hAnsi="Arial" w:cs="Arial"/>
                  <w:sz w:val="24"/>
                  <w:szCs w:val="24"/>
                </w:rPr>
                <w:id w:val="138013364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118979345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441CD8" w14:paraId="75D919FB" w14:textId="77777777" w:rsidTr="7DE7C34A">
        <w:trPr>
          <w:trHeight w:val="692"/>
        </w:trPr>
        <w:tc>
          <w:tcPr>
            <w:tcW w:w="10075" w:type="dxa"/>
            <w:gridSpan w:val="2"/>
            <w:shd w:val="clear" w:color="auto" w:fill="auto"/>
            <w:vAlign w:val="center"/>
          </w:tcPr>
          <w:p w14:paraId="5EC99154" w14:textId="77777777" w:rsidR="00441CD8" w:rsidRPr="00101448" w:rsidRDefault="00441CD8" w:rsidP="00A04497">
            <w:pPr>
              <w:pStyle w:val="ListParagraph"/>
              <w:widowControl/>
              <w:autoSpaceDE/>
              <w:autoSpaceDN/>
              <w:ind w:left="90"/>
              <w:rPr>
                <w:rFonts w:ascii="Arial" w:hAnsi="Arial" w:cs="Arial"/>
                <w:sz w:val="24"/>
                <w:szCs w:val="24"/>
              </w:rPr>
            </w:pPr>
          </w:p>
        </w:tc>
      </w:tr>
      <w:tr w:rsidR="00351DA8" w14:paraId="35313D9D" w14:textId="2EEDDD50" w:rsidTr="7DE7C34A">
        <w:trPr>
          <w:trHeight w:val="692"/>
        </w:trPr>
        <w:tc>
          <w:tcPr>
            <w:tcW w:w="7905" w:type="dxa"/>
            <w:shd w:val="clear" w:color="auto" w:fill="C6D9F1"/>
            <w:vAlign w:val="center"/>
          </w:tcPr>
          <w:p w14:paraId="35C72DB5" w14:textId="707A71AA" w:rsidR="00351DA8" w:rsidRPr="00E74FF9" w:rsidRDefault="00E74FF9" w:rsidP="00E74FF9">
            <w:pPr>
              <w:pStyle w:val="ListParagraph"/>
              <w:widowControl/>
              <w:numPr>
                <w:ilvl w:val="0"/>
                <w:numId w:val="52"/>
              </w:numPr>
              <w:autoSpaceDE/>
              <w:autoSpaceDN/>
              <w:ind w:left="330"/>
              <w:rPr>
                <w:rFonts w:ascii="Arial" w:hAnsi="Arial" w:cs="Arial"/>
                <w:sz w:val="24"/>
                <w:szCs w:val="24"/>
              </w:rPr>
            </w:pPr>
            <w:r>
              <w:rPr>
                <w:rFonts w:ascii="Arial" w:hAnsi="Arial" w:cs="Arial"/>
                <w:sz w:val="24"/>
                <w:szCs w:val="24"/>
              </w:rPr>
              <w:t>Can the Respondent p</w:t>
            </w:r>
            <w:r w:rsidRPr="00BA4D3C">
              <w:rPr>
                <w:rFonts w:ascii="Arial" w:hAnsi="Arial" w:cs="Arial"/>
                <w:sz w:val="24"/>
                <w:szCs w:val="24"/>
              </w:rPr>
              <w:t>rovide up t</w:t>
            </w:r>
            <w:r>
              <w:rPr>
                <w:rFonts w:ascii="Arial" w:hAnsi="Arial" w:cs="Arial"/>
                <w:sz w:val="24"/>
                <w:szCs w:val="24"/>
              </w:rPr>
              <w:t>o</w:t>
            </w:r>
            <w:r w:rsidRPr="00BA4D3C">
              <w:rPr>
                <w:rFonts w:ascii="Arial" w:hAnsi="Arial" w:cs="Arial"/>
                <w:sz w:val="24"/>
                <w:szCs w:val="24"/>
              </w:rPr>
              <w:t xml:space="preserve"> </w:t>
            </w:r>
            <w:r>
              <w:rPr>
                <w:rFonts w:ascii="Arial" w:hAnsi="Arial" w:cs="Arial"/>
                <w:sz w:val="24"/>
                <w:szCs w:val="24"/>
              </w:rPr>
              <w:t xml:space="preserve">one </w:t>
            </w:r>
            <w:r>
              <w:rPr>
                <w:rFonts w:ascii="Arial" w:eastAsiaTheme="minorHAnsi" w:hAnsi="Arial" w:cs="Arial"/>
                <w:sz w:val="24"/>
                <w:szCs w:val="24"/>
              </w:rPr>
              <w:t xml:space="preserve">(1) FTE Contact Tracing </w:t>
            </w:r>
            <w:r w:rsidRPr="004A5EF1">
              <w:rPr>
                <w:rFonts w:ascii="Arial" w:eastAsiaTheme="minorHAnsi" w:hAnsi="Arial" w:cs="Arial"/>
                <w:sz w:val="24"/>
                <w:szCs w:val="24"/>
              </w:rPr>
              <w:t xml:space="preserve">Logistics </w:t>
            </w:r>
            <w:r>
              <w:rPr>
                <w:rFonts w:ascii="Arial" w:eastAsiaTheme="minorHAnsi" w:hAnsi="Arial" w:cs="Arial"/>
                <w:sz w:val="24"/>
                <w:szCs w:val="24"/>
              </w:rPr>
              <w:t>C</w:t>
            </w:r>
            <w:r w:rsidRPr="004A5EF1">
              <w:rPr>
                <w:rFonts w:ascii="Arial" w:eastAsiaTheme="minorHAnsi" w:hAnsi="Arial" w:cs="Arial"/>
                <w:sz w:val="24"/>
                <w:szCs w:val="24"/>
              </w:rPr>
              <w:t>oordinator</w:t>
            </w:r>
            <w:r>
              <w:rPr>
                <w:rFonts w:ascii="Arial" w:eastAsiaTheme="minorHAnsi" w:hAnsi="Arial" w:cs="Arial"/>
                <w:sz w:val="24"/>
                <w:szCs w:val="24"/>
              </w:rPr>
              <w:t>?</w:t>
            </w:r>
            <w:r w:rsidR="00662A26">
              <w:rPr>
                <w:rFonts w:ascii="Arial" w:hAnsi="Arial" w:cs="Arial"/>
                <w:sz w:val="24"/>
                <w:szCs w:val="24"/>
              </w:rPr>
              <w:t xml:space="preserve"> If no, describe the capacity if any.</w:t>
            </w:r>
          </w:p>
        </w:tc>
        <w:tc>
          <w:tcPr>
            <w:tcW w:w="2170" w:type="dxa"/>
            <w:shd w:val="clear" w:color="auto" w:fill="auto"/>
            <w:vAlign w:val="center"/>
          </w:tcPr>
          <w:p w14:paraId="76500E37" w14:textId="5FC39259" w:rsidR="00351DA8" w:rsidRPr="00101448" w:rsidRDefault="00E74FF9" w:rsidP="00A04497">
            <w:pPr>
              <w:pStyle w:val="ListParagraph"/>
              <w:widowControl/>
              <w:autoSpaceDE/>
              <w:autoSpaceDN/>
              <w:ind w:left="90"/>
              <w:rPr>
                <w:rFonts w:ascii="Arial" w:hAnsi="Arial" w:cs="Arial"/>
                <w:sz w:val="24"/>
                <w:szCs w:val="24"/>
              </w:rPr>
            </w:pPr>
            <w:r w:rsidRPr="00101448">
              <w:rPr>
                <w:rFonts w:ascii="Arial" w:hAnsi="Arial" w:cs="Arial"/>
                <w:sz w:val="24"/>
                <w:szCs w:val="24"/>
              </w:rPr>
              <w:t xml:space="preserve">Yes </w:t>
            </w:r>
            <w:sdt>
              <w:sdtPr>
                <w:rPr>
                  <w:rFonts w:ascii="Arial" w:hAnsi="Arial" w:cs="Arial"/>
                  <w:sz w:val="24"/>
                  <w:szCs w:val="24"/>
                </w:rPr>
                <w:id w:val="54240979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117733922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441CD8" w14:paraId="411783AA" w14:textId="77777777" w:rsidTr="7DE7C34A">
        <w:trPr>
          <w:trHeight w:val="692"/>
        </w:trPr>
        <w:tc>
          <w:tcPr>
            <w:tcW w:w="10075" w:type="dxa"/>
            <w:gridSpan w:val="2"/>
            <w:shd w:val="clear" w:color="auto" w:fill="auto"/>
            <w:vAlign w:val="center"/>
          </w:tcPr>
          <w:p w14:paraId="56457147" w14:textId="77777777" w:rsidR="00441CD8" w:rsidRPr="00101448" w:rsidRDefault="00441CD8" w:rsidP="00A04497">
            <w:pPr>
              <w:pStyle w:val="ListParagraph"/>
              <w:widowControl/>
              <w:autoSpaceDE/>
              <w:autoSpaceDN/>
              <w:ind w:left="90"/>
              <w:rPr>
                <w:rFonts w:ascii="Arial" w:hAnsi="Arial" w:cs="Arial"/>
                <w:sz w:val="24"/>
                <w:szCs w:val="24"/>
              </w:rPr>
            </w:pPr>
          </w:p>
        </w:tc>
      </w:tr>
    </w:tbl>
    <w:p w14:paraId="06CC945A" w14:textId="4E4C48BF" w:rsidR="000E3D95" w:rsidRDefault="000E3D95">
      <w:r>
        <w:br w:type="page"/>
      </w:r>
    </w:p>
    <w:p w14:paraId="5F023F9F" w14:textId="77777777" w:rsidR="003C509B" w:rsidRDefault="003C509B" w:rsidP="00625BA7">
      <w:pPr>
        <w:pStyle w:val="DefaultText"/>
        <w:rPr>
          <w:rFonts w:ascii="Arial" w:hAnsi="Arial" w:cs="Arial"/>
          <w:b/>
          <w:bCs/>
        </w:rPr>
      </w:pPr>
    </w:p>
    <w:p w14:paraId="2C796976" w14:textId="77777777" w:rsidR="003C509B" w:rsidRDefault="003C509B" w:rsidP="00625BA7">
      <w:pPr>
        <w:pStyle w:val="DefaultText"/>
        <w:rPr>
          <w:rFonts w:ascii="Arial" w:hAnsi="Arial" w:cs="Arial"/>
          <w:b/>
          <w:bCs/>
        </w:rPr>
      </w:pPr>
    </w:p>
    <w:p w14:paraId="25DB0C37" w14:textId="744F97A4" w:rsidR="00625BA7" w:rsidRPr="003326F9" w:rsidRDefault="00625BA7" w:rsidP="00625BA7">
      <w:pPr>
        <w:pStyle w:val="DefaultText"/>
        <w:rPr>
          <w:rFonts w:ascii="Arial" w:hAnsi="Arial" w:cs="Arial"/>
          <w:b/>
          <w:bCs/>
        </w:rPr>
      </w:pPr>
      <w:r w:rsidRPr="003326F9">
        <w:rPr>
          <w:rFonts w:ascii="Arial" w:hAnsi="Arial" w:cs="Arial"/>
          <w:b/>
          <w:bCs/>
        </w:rPr>
        <w:t xml:space="preserve">APPENDIX </w:t>
      </w:r>
      <w:r>
        <w:rPr>
          <w:rFonts w:ascii="Arial" w:hAnsi="Arial" w:cs="Arial"/>
          <w:b/>
          <w:bCs/>
        </w:rPr>
        <w:t>C (continued)</w:t>
      </w:r>
    </w:p>
    <w:p w14:paraId="5F8FAC8A" w14:textId="77777777" w:rsidR="00625BA7" w:rsidRDefault="00625BA7"/>
    <w:tbl>
      <w:tblPr>
        <w:tblStyle w:val="TableGrid"/>
        <w:tblW w:w="0" w:type="auto"/>
        <w:tblLook w:val="04A0" w:firstRow="1" w:lastRow="0" w:firstColumn="1" w:lastColumn="0" w:noHBand="0" w:noVBand="1"/>
      </w:tblPr>
      <w:tblGrid>
        <w:gridCol w:w="7905"/>
        <w:gridCol w:w="2170"/>
      </w:tblGrid>
      <w:tr w:rsidR="00E74FF9" w14:paraId="4F127136" w14:textId="77777777" w:rsidTr="00157DD4">
        <w:trPr>
          <w:trHeight w:val="692"/>
        </w:trPr>
        <w:tc>
          <w:tcPr>
            <w:tcW w:w="7905" w:type="dxa"/>
            <w:shd w:val="clear" w:color="auto" w:fill="C6D9F1"/>
            <w:vAlign w:val="center"/>
          </w:tcPr>
          <w:p w14:paraId="786D749E" w14:textId="2678E3EC" w:rsidR="00E74FF9" w:rsidRPr="00E74FF9" w:rsidRDefault="00E74FF9" w:rsidP="00E74FF9">
            <w:pPr>
              <w:pStyle w:val="ListParagraph"/>
              <w:widowControl/>
              <w:numPr>
                <w:ilvl w:val="0"/>
                <w:numId w:val="52"/>
              </w:numPr>
              <w:autoSpaceDE/>
              <w:autoSpaceDN/>
              <w:ind w:left="330"/>
              <w:rPr>
                <w:rFonts w:ascii="Arial" w:hAnsi="Arial" w:cs="Arial"/>
                <w:sz w:val="24"/>
                <w:szCs w:val="24"/>
              </w:rPr>
            </w:pPr>
            <w:r>
              <w:rPr>
                <w:rFonts w:ascii="Arial" w:hAnsi="Arial" w:cs="Arial"/>
                <w:sz w:val="24"/>
                <w:szCs w:val="24"/>
              </w:rPr>
              <w:t>Can the Respondent p</w:t>
            </w:r>
            <w:r w:rsidRPr="00BA4D3C">
              <w:rPr>
                <w:rFonts w:ascii="Arial" w:hAnsi="Arial" w:cs="Arial"/>
                <w:sz w:val="24"/>
                <w:szCs w:val="24"/>
              </w:rPr>
              <w:t>rovide up t</w:t>
            </w:r>
            <w:r>
              <w:rPr>
                <w:rFonts w:ascii="Arial" w:hAnsi="Arial" w:cs="Arial"/>
                <w:sz w:val="24"/>
                <w:szCs w:val="24"/>
              </w:rPr>
              <w:t>o</w:t>
            </w:r>
            <w:r w:rsidRPr="00BA4D3C">
              <w:rPr>
                <w:rFonts w:ascii="Arial" w:hAnsi="Arial" w:cs="Arial"/>
                <w:sz w:val="24"/>
                <w:szCs w:val="24"/>
              </w:rPr>
              <w:t xml:space="preserve"> </w:t>
            </w:r>
            <w:r>
              <w:rPr>
                <w:rFonts w:ascii="Arial" w:hAnsi="Arial" w:cs="Arial"/>
                <w:sz w:val="24"/>
                <w:szCs w:val="24"/>
              </w:rPr>
              <w:t xml:space="preserve">two </w:t>
            </w:r>
            <w:r>
              <w:rPr>
                <w:rFonts w:ascii="Arial" w:eastAsiaTheme="minorHAnsi" w:hAnsi="Arial" w:cs="Arial"/>
                <w:sz w:val="24"/>
                <w:szCs w:val="24"/>
              </w:rPr>
              <w:t xml:space="preserve">(2) FTE Contact Tracing </w:t>
            </w:r>
            <w:r w:rsidRPr="004A5EF1">
              <w:rPr>
                <w:rFonts w:ascii="Arial" w:eastAsiaTheme="minorHAnsi" w:hAnsi="Arial" w:cs="Arial"/>
                <w:sz w:val="24"/>
                <w:szCs w:val="24"/>
              </w:rPr>
              <w:t>Shift Supervisors</w:t>
            </w:r>
            <w:r>
              <w:rPr>
                <w:rFonts w:ascii="Arial" w:eastAsiaTheme="minorHAnsi" w:hAnsi="Arial" w:cs="Arial"/>
                <w:sz w:val="24"/>
                <w:szCs w:val="24"/>
              </w:rPr>
              <w:t>?</w:t>
            </w:r>
            <w:r w:rsidR="00662A26">
              <w:rPr>
                <w:rFonts w:ascii="Arial" w:hAnsi="Arial" w:cs="Arial"/>
                <w:sz w:val="24"/>
                <w:szCs w:val="24"/>
              </w:rPr>
              <w:t xml:space="preserve"> If no, describe the capacity if any.</w:t>
            </w:r>
          </w:p>
        </w:tc>
        <w:tc>
          <w:tcPr>
            <w:tcW w:w="2170" w:type="dxa"/>
            <w:shd w:val="clear" w:color="auto" w:fill="auto"/>
            <w:vAlign w:val="center"/>
          </w:tcPr>
          <w:p w14:paraId="1A1FBFEC" w14:textId="14332064" w:rsidR="00E74FF9" w:rsidRPr="00101448" w:rsidRDefault="00E74FF9" w:rsidP="00A04497">
            <w:pPr>
              <w:pStyle w:val="ListParagraph"/>
              <w:widowControl/>
              <w:autoSpaceDE/>
              <w:autoSpaceDN/>
              <w:ind w:left="90"/>
              <w:rPr>
                <w:rFonts w:ascii="Arial" w:hAnsi="Arial" w:cs="Arial"/>
                <w:sz w:val="24"/>
                <w:szCs w:val="24"/>
              </w:rPr>
            </w:pPr>
            <w:r w:rsidRPr="00101448">
              <w:rPr>
                <w:rFonts w:ascii="Arial" w:hAnsi="Arial" w:cs="Arial"/>
                <w:sz w:val="24"/>
                <w:szCs w:val="24"/>
              </w:rPr>
              <w:t xml:space="preserve">Yes </w:t>
            </w:r>
            <w:sdt>
              <w:sdtPr>
                <w:rPr>
                  <w:rFonts w:ascii="Arial" w:hAnsi="Arial" w:cs="Arial"/>
                  <w:sz w:val="24"/>
                  <w:szCs w:val="24"/>
                </w:rPr>
                <w:id w:val="-64358207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8914256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441CD8" w14:paraId="78EBF6AE" w14:textId="77777777" w:rsidTr="00E52F27">
        <w:trPr>
          <w:trHeight w:val="692"/>
        </w:trPr>
        <w:tc>
          <w:tcPr>
            <w:tcW w:w="10075" w:type="dxa"/>
            <w:gridSpan w:val="2"/>
            <w:shd w:val="clear" w:color="auto" w:fill="auto"/>
            <w:vAlign w:val="center"/>
          </w:tcPr>
          <w:p w14:paraId="2A256DA4" w14:textId="77777777" w:rsidR="00441CD8" w:rsidRPr="00101448" w:rsidRDefault="00441CD8" w:rsidP="00A04497">
            <w:pPr>
              <w:pStyle w:val="ListParagraph"/>
              <w:widowControl/>
              <w:autoSpaceDE/>
              <w:autoSpaceDN/>
              <w:ind w:left="90"/>
              <w:rPr>
                <w:rFonts w:ascii="Arial" w:hAnsi="Arial" w:cs="Arial"/>
                <w:sz w:val="24"/>
                <w:szCs w:val="24"/>
              </w:rPr>
            </w:pPr>
          </w:p>
        </w:tc>
      </w:tr>
      <w:tr w:rsidR="00E74FF9" w:rsidRPr="00E74FF9" w14:paraId="5AD1A98E" w14:textId="77777777" w:rsidTr="00157DD4">
        <w:trPr>
          <w:trHeight w:val="413"/>
        </w:trPr>
        <w:tc>
          <w:tcPr>
            <w:tcW w:w="10075" w:type="dxa"/>
            <w:gridSpan w:val="2"/>
            <w:shd w:val="clear" w:color="auto" w:fill="1F3864" w:themeFill="accent1" w:themeFillShade="80"/>
            <w:vAlign w:val="center"/>
          </w:tcPr>
          <w:p w14:paraId="50294890" w14:textId="71248685" w:rsidR="00E74FF9" w:rsidRPr="00E74FF9" w:rsidRDefault="00E74FF9" w:rsidP="00E52F27">
            <w:pPr>
              <w:pStyle w:val="ListParagraph"/>
              <w:widowControl/>
              <w:autoSpaceDE/>
              <w:autoSpaceDN/>
              <w:ind w:left="-30"/>
              <w:rPr>
                <w:rFonts w:ascii="Arial" w:hAnsi="Arial" w:cs="Arial"/>
                <w:b/>
                <w:bCs/>
                <w:sz w:val="24"/>
                <w:szCs w:val="24"/>
              </w:rPr>
            </w:pPr>
            <w:r>
              <w:rPr>
                <w:rFonts w:ascii="Arial" w:hAnsi="Arial" w:cs="Arial"/>
                <w:b/>
                <w:bCs/>
                <w:sz w:val="24"/>
                <w:szCs w:val="24"/>
              </w:rPr>
              <w:t>Informatics Epidemiology Services</w:t>
            </w:r>
          </w:p>
        </w:tc>
      </w:tr>
      <w:tr w:rsidR="00E74FF9" w14:paraId="53546C2D" w14:textId="77777777" w:rsidTr="00157DD4">
        <w:trPr>
          <w:trHeight w:val="692"/>
        </w:trPr>
        <w:tc>
          <w:tcPr>
            <w:tcW w:w="7905" w:type="dxa"/>
            <w:shd w:val="clear" w:color="auto" w:fill="C6D9F1"/>
            <w:vAlign w:val="center"/>
          </w:tcPr>
          <w:p w14:paraId="0EDD5AEA" w14:textId="0533BF86" w:rsidR="00E74FF9" w:rsidRDefault="00E74FF9" w:rsidP="00E74FF9">
            <w:pPr>
              <w:pStyle w:val="ListParagraph"/>
              <w:widowControl/>
              <w:numPr>
                <w:ilvl w:val="0"/>
                <w:numId w:val="52"/>
              </w:numPr>
              <w:autoSpaceDE/>
              <w:autoSpaceDN/>
              <w:ind w:left="330"/>
              <w:rPr>
                <w:rFonts w:ascii="Arial" w:hAnsi="Arial" w:cs="Arial"/>
                <w:sz w:val="24"/>
                <w:szCs w:val="24"/>
              </w:rPr>
            </w:pPr>
            <w:r>
              <w:rPr>
                <w:rFonts w:ascii="Arial" w:hAnsi="Arial" w:cs="Arial"/>
                <w:sz w:val="24"/>
                <w:szCs w:val="24"/>
              </w:rPr>
              <w:t>Can the Respondent p</w:t>
            </w:r>
            <w:r w:rsidRPr="00BA4D3C">
              <w:rPr>
                <w:rFonts w:ascii="Arial" w:hAnsi="Arial" w:cs="Arial"/>
                <w:sz w:val="24"/>
                <w:szCs w:val="24"/>
              </w:rPr>
              <w:t>rovide up t</w:t>
            </w:r>
            <w:r>
              <w:rPr>
                <w:rFonts w:ascii="Arial" w:hAnsi="Arial" w:cs="Arial"/>
                <w:sz w:val="24"/>
                <w:szCs w:val="24"/>
              </w:rPr>
              <w:t>o</w:t>
            </w:r>
            <w:r w:rsidRPr="00BA4D3C">
              <w:rPr>
                <w:rFonts w:ascii="Arial" w:hAnsi="Arial" w:cs="Arial"/>
                <w:sz w:val="24"/>
                <w:szCs w:val="24"/>
              </w:rPr>
              <w:t xml:space="preserve"> </w:t>
            </w:r>
            <w:r>
              <w:rPr>
                <w:rFonts w:ascii="Arial" w:hAnsi="Arial" w:cs="Arial"/>
                <w:sz w:val="24"/>
                <w:szCs w:val="24"/>
              </w:rPr>
              <w:t>o</w:t>
            </w:r>
            <w:r w:rsidRPr="0049250B">
              <w:rPr>
                <w:rFonts w:ascii="Arial" w:hAnsi="Arial" w:cs="Arial"/>
                <w:sz w:val="24"/>
                <w:szCs w:val="24"/>
              </w:rPr>
              <w:t>ne (1) FTE Informatics Epidemiologist</w:t>
            </w:r>
            <w:r>
              <w:rPr>
                <w:rFonts w:ascii="Arial" w:eastAsiaTheme="minorHAnsi" w:hAnsi="Arial" w:cs="Arial"/>
                <w:sz w:val="24"/>
                <w:szCs w:val="24"/>
              </w:rPr>
              <w:t>?</w:t>
            </w:r>
            <w:r w:rsidR="00662A26">
              <w:rPr>
                <w:rFonts w:ascii="Arial" w:hAnsi="Arial" w:cs="Arial"/>
                <w:sz w:val="24"/>
                <w:szCs w:val="24"/>
              </w:rPr>
              <w:t xml:space="preserve"> If no, describe the capacity if any.</w:t>
            </w:r>
          </w:p>
        </w:tc>
        <w:tc>
          <w:tcPr>
            <w:tcW w:w="2170" w:type="dxa"/>
            <w:shd w:val="clear" w:color="auto" w:fill="auto"/>
            <w:vAlign w:val="center"/>
          </w:tcPr>
          <w:p w14:paraId="5CF58DF9" w14:textId="11B778C4" w:rsidR="00E74FF9" w:rsidRPr="00101448" w:rsidRDefault="00B002FE" w:rsidP="00A04497">
            <w:pPr>
              <w:pStyle w:val="ListParagraph"/>
              <w:widowControl/>
              <w:autoSpaceDE/>
              <w:autoSpaceDN/>
              <w:ind w:left="90"/>
              <w:rPr>
                <w:rFonts w:ascii="Arial" w:hAnsi="Arial" w:cs="Arial"/>
                <w:sz w:val="24"/>
                <w:szCs w:val="24"/>
              </w:rPr>
            </w:pPr>
            <w:r w:rsidRPr="00101448">
              <w:rPr>
                <w:rFonts w:ascii="Arial" w:hAnsi="Arial" w:cs="Arial"/>
                <w:sz w:val="24"/>
                <w:szCs w:val="24"/>
              </w:rPr>
              <w:t xml:space="preserve">Yes </w:t>
            </w:r>
            <w:sdt>
              <w:sdtPr>
                <w:rPr>
                  <w:rFonts w:ascii="Arial" w:hAnsi="Arial" w:cs="Arial"/>
                  <w:sz w:val="24"/>
                  <w:szCs w:val="24"/>
                </w:rPr>
                <w:id w:val="-26723313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17179957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441CD8" w14:paraId="48715774" w14:textId="77777777" w:rsidTr="00E52F27">
        <w:trPr>
          <w:trHeight w:val="692"/>
        </w:trPr>
        <w:tc>
          <w:tcPr>
            <w:tcW w:w="10075" w:type="dxa"/>
            <w:gridSpan w:val="2"/>
            <w:shd w:val="clear" w:color="auto" w:fill="auto"/>
            <w:vAlign w:val="center"/>
          </w:tcPr>
          <w:p w14:paraId="6A89EDB6" w14:textId="77777777" w:rsidR="00441CD8" w:rsidRPr="00101448" w:rsidRDefault="00441CD8" w:rsidP="00A04497">
            <w:pPr>
              <w:pStyle w:val="ListParagraph"/>
              <w:widowControl/>
              <w:autoSpaceDE/>
              <w:autoSpaceDN/>
              <w:ind w:left="90"/>
              <w:rPr>
                <w:rFonts w:ascii="Arial" w:hAnsi="Arial" w:cs="Arial"/>
                <w:sz w:val="24"/>
                <w:szCs w:val="24"/>
              </w:rPr>
            </w:pPr>
          </w:p>
        </w:tc>
      </w:tr>
      <w:tr w:rsidR="00C5716D" w14:paraId="12439283" w14:textId="77777777" w:rsidTr="00157DD4">
        <w:trPr>
          <w:trHeight w:val="377"/>
        </w:trPr>
        <w:tc>
          <w:tcPr>
            <w:tcW w:w="10075" w:type="dxa"/>
            <w:gridSpan w:val="2"/>
            <w:shd w:val="clear" w:color="auto" w:fill="1F3864" w:themeFill="accent1" w:themeFillShade="80"/>
            <w:vAlign w:val="center"/>
          </w:tcPr>
          <w:p w14:paraId="1DEFC41F" w14:textId="7F3E27D3" w:rsidR="00C5716D" w:rsidRPr="00101448" w:rsidRDefault="00C5716D" w:rsidP="00C5716D">
            <w:pPr>
              <w:pStyle w:val="ListParagraph"/>
              <w:widowControl/>
              <w:autoSpaceDE/>
              <w:autoSpaceDN/>
              <w:ind w:left="0"/>
              <w:rPr>
                <w:rFonts w:ascii="Arial" w:hAnsi="Arial" w:cs="Arial"/>
                <w:sz w:val="24"/>
                <w:szCs w:val="24"/>
              </w:rPr>
            </w:pPr>
            <w:r>
              <w:rPr>
                <w:rFonts w:ascii="Arial" w:hAnsi="Arial" w:cs="Arial"/>
                <w:b/>
                <w:bCs/>
                <w:sz w:val="24"/>
                <w:szCs w:val="24"/>
              </w:rPr>
              <w:t>Informatics Coordination Services</w:t>
            </w:r>
          </w:p>
        </w:tc>
      </w:tr>
      <w:tr w:rsidR="00E74FF9" w14:paraId="45153F18" w14:textId="77777777" w:rsidTr="00157DD4">
        <w:trPr>
          <w:trHeight w:val="692"/>
        </w:trPr>
        <w:tc>
          <w:tcPr>
            <w:tcW w:w="7905" w:type="dxa"/>
            <w:shd w:val="clear" w:color="auto" w:fill="C6D9F1"/>
            <w:vAlign w:val="center"/>
          </w:tcPr>
          <w:p w14:paraId="5BBA772A" w14:textId="204C3851" w:rsidR="00E74FF9" w:rsidRDefault="00E74FF9" w:rsidP="00E74FF9">
            <w:pPr>
              <w:pStyle w:val="ListParagraph"/>
              <w:widowControl/>
              <w:numPr>
                <w:ilvl w:val="0"/>
                <w:numId w:val="52"/>
              </w:numPr>
              <w:autoSpaceDE/>
              <w:autoSpaceDN/>
              <w:ind w:left="330"/>
              <w:rPr>
                <w:rFonts w:ascii="Arial" w:hAnsi="Arial" w:cs="Arial"/>
                <w:sz w:val="24"/>
                <w:szCs w:val="24"/>
              </w:rPr>
            </w:pPr>
            <w:r>
              <w:rPr>
                <w:rFonts w:ascii="Arial" w:hAnsi="Arial" w:cs="Arial"/>
                <w:sz w:val="24"/>
                <w:szCs w:val="24"/>
              </w:rPr>
              <w:t>Can the Respondent p</w:t>
            </w:r>
            <w:r w:rsidRPr="00BA4D3C">
              <w:rPr>
                <w:rFonts w:ascii="Arial" w:hAnsi="Arial" w:cs="Arial"/>
                <w:sz w:val="24"/>
                <w:szCs w:val="24"/>
              </w:rPr>
              <w:t xml:space="preserve">rovide up </w:t>
            </w:r>
            <w:r w:rsidRPr="0049250B">
              <w:rPr>
                <w:rFonts w:ascii="Arial" w:hAnsi="Arial" w:cs="Arial"/>
                <w:sz w:val="24"/>
                <w:szCs w:val="24"/>
              </w:rPr>
              <w:t>one (1) FTE Informatics Electronic Case Report Coordinator</w:t>
            </w:r>
            <w:r>
              <w:rPr>
                <w:rFonts w:ascii="Arial" w:eastAsiaTheme="minorHAnsi" w:hAnsi="Arial" w:cs="Arial"/>
                <w:sz w:val="24"/>
                <w:szCs w:val="24"/>
              </w:rPr>
              <w:t>?</w:t>
            </w:r>
            <w:r w:rsidR="00662A26">
              <w:rPr>
                <w:rFonts w:ascii="Arial" w:hAnsi="Arial" w:cs="Arial"/>
                <w:sz w:val="24"/>
                <w:szCs w:val="24"/>
              </w:rPr>
              <w:t xml:space="preserve"> If no, describe the capacity if any.</w:t>
            </w:r>
          </w:p>
        </w:tc>
        <w:tc>
          <w:tcPr>
            <w:tcW w:w="2170" w:type="dxa"/>
            <w:shd w:val="clear" w:color="auto" w:fill="auto"/>
            <w:vAlign w:val="center"/>
          </w:tcPr>
          <w:p w14:paraId="1B7A7CDF" w14:textId="4AA90AC9" w:rsidR="00E74FF9" w:rsidRPr="00101448" w:rsidRDefault="00B002FE" w:rsidP="00A04497">
            <w:pPr>
              <w:pStyle w:val="ListParagraph"/>
              <w:widowControl/>
              <w:autoSpaceDE/>
              <w:autoSpaceDN/>
              <w:ind w:left="90"/>
              <w:rPr>
                <w:rFonts w:ascii="Arial" w:hAnsi="Arial" w:cs="Arial"/>
                <w:sz w:val="24"/>
                <w:szCs w:val="24"/>
              </w:rPr>
            </w:pPr>
            <w:r w:rsidRPr="00101448">
              <w:rPr>
                <w:rFonts w:ascii="Arial" w:hAnsi="Arial" w:cs="Arial"/>
                <w:sz w:val="24"/>
                <w:szCs w:val="24"/>
              </w:rPr>
              <w:t xml:space="preserve">Yes </w:t>
            </w:r>
            <w:sdt>
              <w:sdtPr>
                <w:rPr>
                  <w:rFonts w:ascii="Arial" w:hAnsi="Arial" w:cs="Arial"/>
                  <w:sz w:val="24"/>
                  <w:szCs w:val="24"/>
                </w:rPr>
                <w:id w:val="-19251701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32427204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441CD8" w14:paraId="1A1BFABF" w14:textId="77777777" w:rsidTr="00E52F27">
        <w:trPr>
          <w:trHeight w:val="692"/>
        </w:trPr>
        <w:tc>
          <w:tcPr>
            <w:tcW w:w="10075" w:type="dxa"/>
            <w:gridSpan w:val="2"/>
            <w:shd w:val="clear" w:color="auto" w:fill="auto"/>
            <w:vAlign w:val="center"/>
          </w:tcPr>
          <w:p w14:paraId="6D84C8E5" w14:textId="77777777" w:rsidR="00441CD8" w:rsidRPr="00101448" w:rsidRDefault="00441CD8" w:rsidP="00A04497">
            <w:pPr>
              <w:pStyle w:val="ListParagraph"/>
              <w:widowControl/>
              <w:autoSpaceDE/>
              <w:autoSpaceDN/>
              <w:ind w:left="90"/>
              <w:rPr>
                <w:rFonts w:ascii="Arial" w:hAnsi="Arial" w:cs="Arial"/>
                <w:sz w:val="24"/>
                <w:szCs w:val="24"/>
              </w:rPr>
            </w:pPr>
          </w:p>
        </w:tc>
      </w:tr>
      <w:tr w:rsidR="00E74FF9" w14:paraId="40F7F600" w14:textId="77777777" w:rsidTr="00157DD4">
        <w:trPr>
          <w:trHeight w:val="692"/>
        </w:trPr>
        <w:tc>
          <w:tcPr>
            <w:tcW w:w="7905" w:type="dxa"/>
            <w:shd w:val="clear" w:color="auto" w:fill="C6D9F1"/>
            <w:vAlign w:val="center"/>
          </w:tcPr>
          <w:p w14:paraId="24C9DFCE" w14:textId="0C03C746" w:rsidR="00E74FF9" w:rsidRDefault="00E74FF9" w:rsidP="00E74FF9">
            <w:pPr>
              <w:pStyle w:val="ListParagraph"/>
              <w:widowControl/>
              <w:numPr>
                <w:ilvl w:val="0"/>
                <w:numId w:val="52"/>
              </w:numPr>
              <w:autoSpaceDE/>
              <w:autoSpaceDN/>
              <w:ind w:left="330"/>
              <w:rPr>
                <w:rFonts w:ascii="Arial" w:hAnsi="Arial" w:cs="Arial"/>
                <w:sz w:val="24"/>
                <w:szCs w:val="24"/>
              </w:rPr>
            </w:pPr>
            <w:r>
              <w:rPr>
                <w:rFonts w:ascii="Arial" w:hAnsi="Arial" w:cs="Arial"/>
                <w:sz w:val="24"/>
                <w:szCs w:val="24"/>
              </w:rPr>
              <w:t>Can the Respondent p</w:t>
            </w:r>
            <w:r w:rsidRPr="00BA4D3C">
              <w:rPr>
                <w:rFonts w:ascii="Arial" w:hAnsi="Arial" w:cs="Arial"/>
                <w:sz w:val="24"/>
                <w:szCs w:val="24"/>
              </w:rPr>
              <w:t xml:space="preserve">rovide up </w:t>
            </w:r>
            <w:r w:rsidRPr="0049250B">
              <w:rPr>
                <w:rFonts w:ascii="Arial" w:hAnsi="Arial" w:cs="Arial"/>
                <w:sz w:val="24"/>
                <w:szCs w:val="24"/>
              </w:rPr>
              <w:t>two (2) FTE I</w:t>
            </w:r>
            <w:r w:rsidRPr="00601A55">
              <w:rPr>
                <w:rFonts w:ascii="Arial" w:hAnsi="Arial" w:cs="Arial"/>
                <w:sz w:val="24"/>
                <w:szCs w:val="24"/>
              </w:rPr>
              <w:t xml:space="preserve">nformatics </w:t>
            </w:r>
            <w:r w:rsidRPr="0049250B">
              <w:rPr>
                <w:rFonts w:ascii="Arial" w:hAnsi="Arial" w:cs="Arial"/>
                <w:sz w:val="24"/>
                <w:szCs w:val="24"/>
              </w:rPr>
              <w:t>Project C</w:t>
            </w:r>
            <w:r w:rsidRPr="00601A55">
              <w:rPr>
                <w:rFonts w:ascii="Arial" w:hAnsi="Arial" w:cs="Arial"/>
                <w:sz w:val="24"/>
                <w:szCs w:val="24"/>
              </w:rPr>
              <w:t>oordinator</w:t>
            </w:r>
            <w:r w:rsidRPr="0049250B">
              <w:rPr>
                <w:rFonts w:ascii="Arial" w:hAnsi="Arial" w:cs="Arial"/>
                <w:sz w:val="24"/>
                <w:szCs w:val="24"/>
              </w:rPr>
              <w:t>s</w:t>
            </w:r>
            <w:r>
              <w:rPr>
                <w:rFonts w:ascii="Arial" w:eastAsiaTheme="minorHAnsi" w:hAnsi="Arial" w:cs="Arial"/>
                <w:sz w:val="24"/>
                <w:szCs w:val="24"/>
              </w:rPr>
              <w:t>?</w:t>
            </w:r>
            <w:r w:rsidR="00662A26">
              <w:rPr>
                <w:rFonts w:ascii="Arial" w:hAnsi="Arial" w:cs="Arial"/>
                <w:sz w:val="24"/>
                <w:szCs w:val="24"/>
              </w:rPr>
              <w:t xml:space="preserve"> If no, describe the capacity if any.</w:t>
            </w:r>
          </w:p>
        </w:tc>
        <w:tc>
          <w:tcPr>
            <w:tcW w:w="2170" w:type="dxa"/>
            <w:shd w:val="clear" w:color="auto" w:fill="auto"/>
            <w:vAlign w:val="center"/>
          </w:tcPr>
          <w:p w14:paraId="6F9BA438" w14:textId="73D30E3E" w:rsidR="00E74FF9" w:rsidRPr="00101448" w:rsidRDefault="00B002FE" w:rsidP="00A04497">
            <w:pPr>
              <w:pStyle w:val="ListParagraph"/>
              <w:widowControl/>
              <w:autoSpaceDE/>
              <w:autoSpaceDN/>
              <w:ind w:left="90"/>
              <w:rPr>
                <w:rFonts w:ascii="Arial" w:hAnsi="Arial" w:cs="Arial"/>
                <w:sz w:val="24"/>
                <w:szCs w:val="24"/>
              </w:rPr>
            </w:pPr>
            <w:r w:rsidRPr="00101448">
              <w:rPr>
                <w:rFonts w:ascii="Arial" w:hAnsi="Arial" w:cs="Arial"/>
                <w:sz w:val="24"/>
                <w:szCs w:val="24"/>
              </w:rPr>
              <w:t xml:space="preserve">Yes </w:t>
            </w:r>
            <w:sdt>
              <w:sdtPr>
                <w:rPr>
                  <w:rFonts w:ascii="Arial" w:hAnsi="Arial" w:cs="Arial"/>
                  <w:sz w:val="24"/>
                  <w:szCs w:val="24"/>
                </w:rPr>
                <w:id w:val="-15415066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13257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441CD8" w14:paraId="59DF8F31" w14:textId="77777777" w:rsidTr="00E52F27">
        <w:trPr>
          <w:trHeight w:val="692"/>
        </w:trPr>
        <w:tc>
          <w:tcPr>
            <w:tcW w:w="10075" w:type="dxa"/>
            <w:gridSpan w:val="2"/>
            <w:shd w:val="clear" w:color="auto" w:fill="auto"/>
            <w:vAlign w:val="center"/>
          </w:tcPr>
          <w:p w14:paraId="043E0201" w14:textId="77777777" w:rsidR="00441CD8" w:rsidRPr="00101448" w:rsidRDefault="00441CD8" w:rsidP="00A04497">
            <w:pPr>
              <w:pStyle w:val="ListParagraph"/>
              <w:widowControl/>
              <w:autoSpaceDE/>
              <w:autoSpaceDN/>
              <w:ind w:left="90"/>
              <w:rPr>
                <w:rFonts w:ascii="Arial" w:hAnsi="Arial" w:cs="Arial"/>
                <w:sz w:val="24"/>
                <w:szCs w:val="24"/>
              </w:rPr>
            </w:pPr>
          </w:p>
        </w:tc>
      </w:tr>
      <w:tr w:rsidR="00E74FF9" w:rsidRPr="00E74FF9" w14:paraId="44C93B93" w14:textId="77777777" w:rsidTr="00157DD4">
        <w:trPr>
          <w:trHeight w:val="413"/>
        </w:trPr>
        <w:tc>
          <w:tcPr>
            <w:tcW w:w="10075" w:type="dxa"/>
            <w:gridSpan w:val="2"/>
            <w:shd w:val="clear" w:color="auto" w:fill="1F3864" w:themeFill="accent1" w:themeFillShade="80"/>
            <w:vAlign w:val="center"/>
          </w:tcPr>
          <w:p w14:paraId="38E859C9" w14:textId="582B7505" w:rsidR="00E74FF9" w:rsidRPr="00E74FF9" w:rsidRDefault="00E74FF9" w:rsidP="00E52F27">
            <w:pPr>
              <w:pStyle w:val="ListParagraph"/>
              <w:widowControl/>
              <w:autoSpaceDE/>
              <w:autoSpaceDN/>
              <w:ind w:left="-30"/>
              <w:rPr>
                <w:rFonts w:ascii="Arial" w:hAnsi="Arial" w:cs="Arial"/>
                <w:b/>
                <w:bCs/>
                <w:sz w:val="24"/>
                <w:szCs w:val="24"/>
              </w:rPr>
            </w:pPr>
            <w:r>
              <w:rPr>
                <w:rFonts w:ascii="Arial" w:hAnsi="Arial" w:cs="Arial"/>
                <w:b/>
                <w:bCs/>
                <w:sz w:val="24"/>
                <w:szCs w:val="24"/>
              </w:rPr>
              <w:t>Grant Coordination Services</w:t>
            </w:r>
          </w:p>
        </w:tc>
      </w:tr>
      <w:tr w:rsidR="00E74FF9" w14:paraId="145BA8C9" w14:textId="77777777" w:rsidTr="00157DD4">
        <w:trPr>
          <w:trHeight w:val="692"/>
        </w:trPr>
        <w:tc>
          <w:tcPr>
            <w:tcW w:w="7905" w:type="dxa"/>
            <w:shd w:val="clear" w:color="auto" w:fill="C6D9F1"/>
            <w:vAlign w:val="center"/>
          </w:tcPr>
          <w:p w14:paraId="5D256C6A" w14:textId="71EBA332" w:rsidR="00E74FF9" w:rsidRDefault="00B002FE" w:rsidP="00E74FF9">
            <w:pPr>
              <w:pStyle w:val="ListParagraph"/>
              <w:widowControl/>
              <w:numPr>
                <w:ilvl w:val="0"/>
                <w:numId w:val="52"/>
              </w:numPr>
              <w:autoSpaceDE/>
              <w:autoSpaceDN/>
              <w:ind w:left="330"/>
              <w:rPr>
                <w:rFonts w:ascii="Arial" w:hAnsi="Arial" w:cs="Arial"/>
                <w:sz w:val="24"/>
                <w:szCs w:val="24"/>
              </w:rPr>
            </w:pPr>
            <w:r>
              <w:rPr>
                <w:rFonts w:ascii="Arial" w:hAnsi="Arial" w:cs="Arial"/>
                <w:sz w:val="24"/>
                <w:szCs w:val="24"/>
              </w:rPr>
              <w:t>Can the Respondent p</w:t>
            </w:r>
            <w:r w:rsidRPr="00BA4D3C">
              <w:rPr>
                <w:rFonts w:ascii="Arial" w:hAnsi="Arial" w:cs="Arial"/>
                <w:sz w:val="24"/>
                <w:szCs w:val="24"/>
              </w:rPr>
              <w:t xml:space="preserve">rovide up </w:t>
            </w:r>
            <w:r w:rsidR="00C5716D">
              <w:rPr>
                <w:rFonts w:ascii="Arial" w:hAnsi="Arial" w:cs="Arial"/>
                <w:sz w:val="24"/>
                <w:szCs w:val="24"/>
              </w:rPr>
              <w:t>one</w:t>
            </w:r>
            <w:r>
              <w:rPr>
                <w:rFonts w:ascii="Arial" w:hAnsi="Arial" w:cs="Arial"/>
                <w:sz w:val="24"/>
                <w:szCs w:val="24"/>
              </w:rPr>
              <w:t xml:space="preserve"> (</w:t>
            </w:r>
            <w:r w:rsidR="00C5716D">
              <w:rPr>
                <w:rFonts w:ascii="Arial" w:hAnsi="Arial" w:cs="Arial"/>
                <w:sz w:val="24"/>
                <w:szCs w:val="24"/>
              </w:rPr>
              <w:t>1</w:t>
            </w:r>
            <w:r>
              <w:rPr>
                <w:rFonts w:ascii="Arial" w:hAnsi="Arial" w:cs="Arial"/>
                <w:sz w:val="24"/>
                <w:szCs w:val="24"/>
              </w:rPr>
              <w:t>) FTE G</w:t>
            </w:r>
            <w:r w:rsidRPr="0049250B">
              <w:rPr>
                <w:rFonts w:ascii="Arial" w:hAnsi="Arial" w:cs="Arial"/>
                <w:sz w:val="24"/>
                <w:szCs w:val="24"/>
              </w:rPr>
              <w:t xml:space="preserve">rants </w:t>
            </w:r>
            <w:r>
              <w:rPr>
                <w:rFonts w:ascii="Arial" w:hAnsi="Arial" w:cs="Arial"/>
                <w:sz w:val="24"/>
                <w:szCs w:val="24"/>
              </w:rPr>
              <w:t>Manager</w:t>
            </w:r>
            <w:r>
              <w:rPr>
                <w:rFonts w:ascii="Arial" w:eastAsiaTheme="minorHAnsi" w:hAnsi="Arial" w:cs="Arial"/>
                <w:sz w:val="24"/>
                <w:szCs w:val="24"/>
              </w:rPr>
              <w:t>?</w:t>
            </w:r>
            <w:r w:rsidR="00662A26">
              <w:rPr>
                <w:rFonts w:ascii="Arial" w:hAnsi="Arial" w:cs="Arial"/>
                <w:sz w:val="24"/>
                <w:szCs w:val="24"/>
              </w:rPr>
              <w:t xml:space="preserve"> If no, describe the capacity if any.</w:t>
            </w:r>
          </w:p>
        </w:tc>
        <w:tc>
          <w:tcPr>
            <w:tcW w:w="2170" w:type="dxa"/>
            <w:shd w:val="clear" w:color="auto" w:fill="auto"/>
            <w:vAlign w:val="center"/>
          </w:tcPr>
          <w:p w14:paraId="7FBD1856" w14:textId="3C59F5DA" w:rsidR="00E74FF9" w:rsidRPr="00101448" w:rsidRDefault="00B002FE" w:rsidP="00A04497">
            <w:pPr>
              <w:pStyle w:val="ListParagraph"/>
              <w:widowControl/>
              <w:autoSpaceDE/>
              <w:autoSpaceDN/>
              <w:ind w:left="90"/>
              <w:rPr>
                <w:rFonts w:ascii="Arial" w:hAnsi="Arial" w:cs="Arial"/>
                <w:sz w:val="24"/>
                <w:szCs w:val="24"/>
              </w:rPr>
            </w:pPr>
            <w:r w:rsidRPr="00101448">
              <w:rPr>
                <w:rFonts w:ascii="Arial" w:hAnsi="Arial" w:cs="Arial"/>
                <w:sz w:val="24"/>
                <w:szCs w:val="24"/>
              </w:rPr>
              <w:t xml:space="preserve">Yes </w:t>
            </w:r>
            <w:sdt>
              <w:sdtPr>
                <w:rPr>
                  <w:rFonts w:ascii="Arial" w:hAnsi="Arial" w:cs="Arial"/>
                  <w:sz w:val="24"/>
                  <w:szCs w:val="24"/>
                </w:rPr>
                <w:id w:val="9521846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2367085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441CD8" w14:paraId="3A8DECBD" w14:textId="77777777" w:rsidTr="00E52F27">
        <w:trPr>
          <w:trHeight w:val="692"/>
        </w:trPr>
        <w:tc>
          <w:tcPr>
            <w:tcW w:w="10075" w:type="dxa"/>
            <w:gridSpan w:val="2"/>
            <w:shd w:val="clear" w:color="auto" w:fill="auto"/>
            <w:vAlign w:val="center"/>
          </w:tcPr>
          <w:p w14:paraId="67C63937" w14:textId="77777777" w:rsidR="00441CD8" w:rsidRPr="00101448" w:rsidRDefault="00441CD8" w:rsidP="00A04497">
            <w:pPr>
              <w:pStyle w:val="ListParagraph"/>
              <w:widowControl/>
              <w:autoSpaceDE/>
              <w:autoSpaceDN/>
              <w:ind w:left="90"/>
              <w:rPr>
                <w:rFonts w:ascii="Arial" w:hAnsi="Arial" w:cs="Arial"/>
                <w:sz w:val="24"/>
                <w:szCs w:val="24"/>
              </w:rPr>
            </w:pPr>
          </w:p>
        </w:tc>
      </w:tr>
      <w:tr w:rsidR="00B002FE" w14:paraId="7389F268" w14:textId="77777777" w:rsidTr="00157DD4">
        <w:trPr>
          <w:trHeight w:val="692"/>
        </w:trPr>
        <w:tc>
          <w:tcPr>
            <w:tcW w:w="7905" w:type="dxa"/>
            <w:shd w:val="clear" w:color="auto" w:fill="C6D9F1"/>
            <w:vAlign w:val="center"/>
          </w:tcPr>
          <w:p w14:paraId="7DB482CE" w14:textId="68EE9F13" w:rsidR="00B002FE" w:rsidRDefault="00B002FE" w:rsidP="00B002FE">
            <w:pPr>
              <w:pStyle w:val="ListParagraph"/>
              <w:widowControl/>
              <w:numPr>
                <w:ilvl w:val="0"/>
                <w:numId w:val="52"/>
              </w:numPr>
              <w:autoSpaceDE/>
              <w:autoSpaceDN/>
              <w:ind w:left="330"/>
              <w:rPr>
                <w:rFonts w:ascii="Arial" w:hAnsi="Arial" w:cs="Arial"/>
                <w:sz w:val="24"/>
                <w:szCs w:val="24"/>
              </w:rPr>
            </w:pPr>
            <w:r>
              <w:rPr>
                <w:rFonts w:ascii="Arial" w:hAnsi="Arial" w:cs="Arial"/>
                <w:sz w:val="24"/>
                <w:szCs w:val="24"/>
              </w:rPr>
              <w:t>Can the Respondent p</w:t>
            </w:r>
            <w:r w:rsidRPr="00BA4D3C">
              <w:rPr>
                <w:rFonts w:ascii="Arial" w:hAnsi="Arial" w:cs="Arial"/>
                <w:sz w:val="24"/>
                <w:szCs w:val="24"/>
              </w:rPr>
              <w:t xml:space="preserve">rovide up </w:t>
            </w:r>
            <w:r>
              <w:rPr>
                <w:rFonts w:ascii="Arial" w:hAnsi="Arial" w:cs="Arial"/>
                <w:sz w:val="24"/>
                <w:szCs w:val="24"/>
              </w:rPr>
              <w:t xml:space="preserve">one (1) FTE </w:t>
            </w:r>
            <w:r w:rsidRPr="00601A55">
              <w:rPr>
                <w:rFonts w:ascii="Arial" w:hAnsi="Arial" w:cs="Arial"/>
                <w:sz w:val="24"/>
                <w:szCs w:val="24"/>
              </w:rPr>
              <w:t xml:space="preserve">Financial </w:t>
            </w:r>
            <w:r>
              <w:rPr>
                <w:rFonts w:ascii="Arial" w:hAnsi="Arial" w:cs="Arial"/>
                <w:sz w:val="24"/>
                <w:szCs w:val="24"/>
              </w:rPr>
              <w:t>Manager</w:t>
            </w:r>
            <w:r>
              <w:rPr>
                <w:rFonts w:ascii="Arial" w:eastAsiaTheme="minorHAnsi" w:hAnsi="Arial" w:cs="Arial"/>
                <w:sz w:val="24"/>
                <w:szCs w:val="24"/>
              </w:rPr>
              <w:t>?</w:t>
            </w:r>
            <w:r w:rsidR="00662A26">
              <w:rPr>
                <w:rFonts w:ascii="Arial" w:hAnsi="Arial" w:cs="Arial"/>
                <w:sz w:val="24"/>
                <w:szCs w:val="24"/>
              </w:rPr>
              <w:t xml:space="preserve"> If no, describe the capacity if any.</w:t>
            </w:r>
          </w:p>
        </w:tc>
        <w:tc>
          <w:tcPr>
            <w:tcW w:w="2170" w:type="dxa"/>
            <w:shd w:val="clear" w:color="auto" w:fill="auto"/>
            <w:vAlign w:val="center"/>
          </w:tcPr>
          <w:p w14:paraId="110B24A8" w14:textId="4A0D832F" w:rsidR="00B002FE" w:rsidRPr="00101448" w:rsidRDefault="00B002FE" w:rsidP="00B002FE">
            <w:pPr>
              <w:pStyle w:val="ListParagraph"/>
              <w:widowControl/>
              <w:autoSpaceDE/>
              <w:autoSpaceDN/>
              <w:ind w:left="90"/>
              <w:rPr>
                <w:rFonts w:ascii="Arial" w:hAnsi="Arial" w:cs="Arial"/>
                <w:sz w:val="24"/>
                <w:szCs w:val="24"/>
              </w:rPr>
            </w:pPr>
            <w:r w:rsidRPr="00101448">
              <w:rPr>
                <w:rFonts w:ascii="Arial" w:hAnsi="Arial" w:cs="Arial"/>
                <w:sz w:val="24"/>
                <w:szCs w:val="24"/>
              </w:rPr>
              <w:t xml:space="preserve">Yes </w:t>
            </w:r>
            <w:sdt>
              <w:sdtPr>
                <w:rPr>
                  <w:rFonts w:ascii="Arial" w:hAnsi="Arial" w:cs="Arial"/>
                  <w:sz w:val="24"/>
                  <w:szCs w:val="24"/>
                </w:rPr>
                <w:id w:val="-99911966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88133397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441CD8" w14:paraId="263D6B53" w14:textId="77777777" w:rsidTr="00E52F27">
        <w:trPr>
          <w:trHeight w:val="692"/>
        </w:trPr>
        <w:tc>
          <w:tcPr>
            <w:tcW w:w="10075" w:type="dxa"/>
            <w:gridSpan w:val="2"/>
            <w:shd w:val="clear" w:color="auto" w:fill="auto"/>
            <w:vAlign w:val="center"/>
          </w:tcPr>
          <w:p w14:paraId="366A4748" w14:textId="77777777" w:rsidR="00441CD8" w:rsidRPr="00101448" w:rsidRDefault="00441CD8" w:rsidP="00B002FE">
            <w:pPr>
              <w:pStyle w:val="ListParagraph"/>
              <w:widowControl/>
              <w:autoSpaceDE/>
              <w:autoSpaceDN/>
              <w:ind w:left="90"/>
              <w:rPr>
                <w:rFonts w:ascii="Arial" w:hAnsi="Arial" w:cs="Arial"/>
                <w:sz w:val="24"/>
                <w:szCs w:val="24"/>
              </w:rPr>
            </w:pPr>
          </w:p>
        </w:tc>
      </w:tr>
      <w:tr w:rsidR="00B002FE" w14:paraId="71681861" w14:textId="77777777" w:rsidTr="00157DD4">
        <w:trPr>
          <w:trHeight w:val="692"/>
        </w:trPr>
        <w:tc>
          <w:tcPr>
            <w:tcW w:w="7905" w:type="dxa"/>
            <w:shd w:val="clear" w:color="auto" w:fill="C6D9F1"/>
            <w:vAlign w:val="center"/>
          </w:tcPr>
          <w:p w14:paraId="21B78C35" w14:textId="772E875A" w:rsidR="00B002FE" w:rsidRDefault="00B002FE" w:rsidP="00B002FE">
            <w:pPr>
              <w:pStyle w:val="ListParagraph"/>
              <w:widowControl/>
              <w:numPr>
                <w:ilvl w:val="0"/>
                <w:numId w:val="52"/>
              </w:numPr>
              <w:autoSpaceDE/>
              <w:autoSpaceDN/>
              <w:ind w:left="330"/>
              <w:rPr>
                <w:rFonts w:ascii="Arial" w:hAnsi="Arial" w:cs="Arial"/>
                <w:sz w:val="24"/>
                <w:szCs w:val="24"/>
              </w:rPr>
            </w:pPr>
            <w:r>
              <w:rPr>
                <w:rFonts w:ascii="Arial" w:hAnsi="Arial" w:cs="Arial"/>
                <w:sz w:val="24"/>
                <w:szCs w:val="24"/>
              </w:rPr>
              <w:t>Can the Respondent p</w:t>
            </w:r>
            <w:r w:rsidRPr="00BA4D3C">
              <w:rPr>
                <w:rFonts w:ascii="Arial" w:hAnsi="Arial" w:cs="Arial"/>
                <w:sz w:val="24"/>
                <w:szCs w:val="24"/>
              </w:rPr>
              <w:t xml:space="preserve">rovide up </w:t>
            </w:r>
            <w:r w:rsidRPr="00EC5EB6">
              <w:rPr>
                <w:rFonts w:ascii="Arial" w:eastAsiaTheme="minorHAnsi" w:hAnsi="Arial" w:cs="Arial"/>
                <w:sz w:val="24"/>
                <w:szCs w:val="24"/>
              </w:rPr>
              <w:t xml:space="preserve">One (1) </w:t>
            </w:r>
            <w:r>
              <w:rPr>
                <w:rFonts w:ascii="Arial" w:eastAsiaTheme="minorHAnsi" w:hAnsi="Arial" w:cs="Arial"/>
                <w:sz w:val="24"/>
                <w:szCs w:val="24"/>
              </w:rPr>
              <w:t xml:space="preserve">FTE </w:t>
            </w:r>
            <w:r w:rsidRPr="00EC5EB6">
              <w:rPr>
                <w:rFonts w:ascii="Arial" w:eastAsiaTheme="minorHAnsi" w:hAnsi="Arial" w:cs="Arial"/>
                <w:sz w:val="24"/>
                <w:szCs w:val="24"/>
              </w:rPr>
              <w:t>Logistics Grant Coordinator</w:t>
            </w:r>
            <w:r>
              <w:rPr>
                <w:rFonts w:ascii="Arial" w:eastAsiaTheme="minorHAnsi" w:hAnsi="Arial" w:cs="Arial"/>
                <w:sz w:val="24"/>
                <w:szCs w:val="24"/>
              </w:rPr>
              <w:t>?</w:t>
            </w:r>
            <w:r w:rsidR="00662A26">
              <w:rPr>
                <w:rFonts w:ascii="Arial" w:hAnsi="Arial" w:cs="Arial"/>
                <w:sz w:val="24"/>
                <w:szCs w:val="24"/>
              </w:rPr>
              <w:t xml:space="preserve"> If no, describe the capacity if any.</w:t>
            </w:r>
          </w:p>
        </w:tc>
        <w:tc>
          <w:tcPr>
            <w:tcW w:w="2170" w:type="dxa"/>
            <w:shd w:val="clear" w:color="auto" w:fill="auto"/>
            <w:vAlign w:val="center"/>
          </w:tcPr>
          <w:p w14:paraId="198A8048" w14:textId="4BE2AEB1" w:rsidR="00B002FE" w:rsidRPr="00101448" w:rsidRDefault="00B002FE" w:rsidP="00B002FE">
            <w:pPr>
              <w:pStyle w:val="ListParagraph"/>
              <w:widowControl/>
              <w:autoSpaceDE/>
              <w:autoSpaceDN/>
              <w:ind w:left="90"/>
              <w:rPr>
                <w:rFonts w:ascii="Arial" w:hAnsi="Arial" w:cs="Arial"/>
                <w:sz w:val="24"/>
                <w:szCs w:val="24"/>
              </w:rPr>
            </w:pPr>
            <w:r w:rsidRPr="00101448">
              <w:rPr>
                <w:rFonts w:ascii="Arial" w:hAnsi="Arial" w:cs="Arial"/>
                <w:sz w:val="24"/>
                <w:szCs w:val="24"/>
              </w:rPr>
              <w:t xml:space="preserve">Yes </w:t>
            </w:r>
            <w:sdt>
              <w:sdtPr>
                <w:rPr>
                  <w:rFonts w:ascii="Arial" w:hAnsi="Arial" w:cs="Arial"/>
                  <w:sz w:val="24"/>
                  <w:szCs w:val="24"/>
                </w:rPr>
                <w:id w:val="1151138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10153045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441CD8" w14:paraId="367E2CAA" w14:textId="77777777" w:rsidTr="00E52F27">
        <w:trPr>
          <w:trHeight w:val="692"/>
        </w:trPr>
        <w:tc>
          <w:tcPr>
            <w:tcW w:w="10075" w:type="dxa"/>
            <w:gridSpan w:val="2"/>
            <w:shd w:val="clear" w:color="auto" w:fill="auto"/>
            <w:vAlign w:val="center"/>
          </w:tcPr>
          <w:p w14:paraId="12BB4CCE" w14:textId="77777777" w:rsidR="00441CD8" w:rsidRPr="00101448" w:rsidRDefault="00441CD8" w:rsidP="00B002FE">
            <w:pPr>
              <w:pStyle w:val="ListParagraph"/>
              <w:widowControl/>
              <w:autoSpaceDE/>
              <w:autoSpaceDN/>
              <w:ind w:left="90"/>
              <w:rPr>
                <w:rFonts w:ascii="Arial" w:hAnsi="Arial" w:cs="Arial"/>
                <w:sz w:val="24"/>
                <w:szCs w:val="24"/>
              </w:rPr>
            </w:pPr>
          </w:p>
        </w:tc>
      </w:tr>
    </w:tbl>
    <w:p w14:paraId="0E91AF6B" w14:textId="77777777" w:rsidR="00351DA8" w:rsidRDefault="00351DA8" w:rsidP="00351DA8">
      <w:pPr>
        <w:widowControl/>
        <w:tabs>
          <w:tab w:val="left" w:pos="2340"/>
        </w:tabs>
        <w:autoSpaceDE/>
        <w:autoSpaceDN/>
        <w:ind w:left="720"/>
        <w:contextualSpacing/>
        <w:rPr>
          <w:rFonts w:ascii="Arial" w:hAnsi="Arial" w:cs="Arial"/>
          <w:sz w:val="24"/>
          <w:szCs w:val="24"/>
        </w:rPr>
      </w:pPr>
    </w:p>
    <w:p w14:paraId="58E52099" w14:textId="5254A7BF" w:rsidR="00BA4D3C" w:rsidRDefault="00BA4D3C">
      <w:pPr>
        <w:widowControl/>
        <w:autoSpaceDE/>
        <w:autoSpaceDN/>
        <w:rPr>
          <w:rFonts w:ascii="Arial" w:hAnsi="Arial" w:cs="Arial"/>
          <w:b/>
          <w:bCs/>
          <w:sz w:val="24"/>
          <w:szCs w:val="24"/>
        </w:rPr>
      </w:pPr>
    </w:p>
    <w:p w14:paraId="60963772" w14:textId="77777777" w:rsidR="00B002FE" w:rsidRDefault="00B002FE">
      <w:pPr>
        <w:widowControl/>
        <w:autoSpaceDE/>
        <w:autoSpaceDN/>
        <w:rPr>
          <w:rFonts w:ascii="Arial" w:hAnsi="Arial" w:cs="Arial"/>
          <w:b/>
          <w:bCs/>
          <w:sz w:val="24"/>
          <w:szCs w:val="24"/>
        </w:rPr>
      </w:pPr>
      <w:r>
        <w:rPr>
          <w:rFonts w:ascii="Arial" w:hAnsi="Arial" w:cs="Arial"/>
          <w:b/>
          <w:bCs/>
        </w:rPr>
        <w:br w:type="page"/>
      </w:r>
    </w:p>
    <w:p w14:paraId="773BC8C4" w14:textId="14B4365D" w:rsidR="00A04497" w:rsidRPr="003326F9" w:rsidRDefault="00A04497" w:rsidP="00A04497">
      <w:pPr>
        <w:pStyle w:val="DefaultText"/>
        <w:rPr>
          <w:rFonts w:ascii="Arial" w:hAnsi="Arial" w:cs="Arial"/>
          <w:b/>
          <w:bCs/>
        </w:rPr>
      </w:pPr>
      <w:r w:rsidRPr="003326F9">
        <w:rPr>
          <w:rFonts w:ascii="Arial" w:hAnsi="Arial" w:cs="Arial"/>
          <w:b/>
          <w:bCs/>
        </w:rPr>
        <w:lastRenderedPageBreak/>
        <w:t xml:space="preserve">APPENDIX </w:t>
      </w:r>
      <w:r>
        <w:rPr>
          <w:rFonts w:ascii="Arial" w:hAnsi="Arial" w:cs="Arial"/>
          <w:b/>
          <w:bCs/>
        </w:rPr>
        <w:t>D</w:t>
      </w:r>
    </w:p>
    <w:p w14:paraId="4B91F307" w14:textId="77777777" w:rsidR="00A04497" w:rsidRDefault="00A04497" w:rsidP="00A04497">
      <w:pPr>
        <w:rPr>
          <w:rStyle w:val="Emphasis"/>
        </w:rPr>
      </w:pPr>
    </w:p>
    <w:p w14:paraId="39252CA2" w14:textId="77777777" w:rsidR="00A04497" w:rsidRDefault="00A04497" w:rsidP="00A04497">
      <w:pPr>
        <w:rPr>
          <w:rStyle w:val="Emphasis"/>
        </w:rPr>
      </w:pPr>
    </w:p>
    <w:p w14:paraId="622E1B91" w14:textId="77777777" w:rsidR="00A04497" w:rsidRPr="00037F17" w:rsidRDefault="00A04497" w:rsidP="00A04497">
      <w:pPr>
        <w:pStyle w:val="DefaultText"/>
        <w:widowControl/>
        <w:jc w:val="center"/>
        <w:rPr>
          <w:rStyle w:val="InitialStyle"/>
          <w:rFonts w:ascii="Arial" w:hAnsi="Arial" w:cs="Arial"/>
          <w:b/>
          <w:bCs/>
          <w:sz w:val="28"/>
          <w:szCs w:val="28"/>
        </w:rPr>
      </w:pPr>
      <w:r w:rsidRPr="007A339D">
        <w:rPr>
          <w:rStyle w:val="InitialStyle"/>
          <w:rFonts w:ascii="Arial" w:hAnsi="Arial" w:cs="Arial"/>
          <w:b/>
          <w:bCs/>
          <w:sz w:val="28"/>
          <w:szCs w:val="28"/>
        </w:rPr>
        <w:t>State of Maine - Department of Health and Human Services</w:t>
      </w:r>
    </w:p>
    <w:p w14:paraId="1DE465EA" w14:textId="77777777" w:rsidR="00A04497" w:rsidRPr="007A339D" w:rsidRDefault="00A04497" w:rsidP="00A04497">
      <w:pPr>
        <w:pStyle w:val="DefaultText"/>
        <w:widowControl/>
        <w:ind w:left="180" w:hanging="180"/>
        <w:jc w:val="center"/>
        <w:rPr>
          <w:rStyle w:val="InitialStyle"/>
          <w:rFonts w:ascii="Arial" w:hAnsi="Arial" w:cs="Arial"/>
          <w:bCs/>
          <w:i/>
          <w:sz w:val="28"/>
          <w:szCs w:val="28"/>
        </w:rPr>
      </w:pPr>
      <w:r>
        <w:rPr>
          <w:rStyle w:val="InitialStyle"/>
          <w:rFonts w:ascii="Arial" w:hAnsi="Arial" w:cs="Arial"/>
          <w:bCs/>
          <w:i/>
          <w:sz w:val="28"/>
          <w:szCs w:val="28"/>
        </w:rPr>
        <w:t>Maine Center for Disease Control and Prevention</w:t>
      </w:r>
    </w:p>
    <w:p w14:paraId="5E268C7C" w14:textId="0D8D2486" w:rsidR="00A04497" w:rsidRPr="005158FD" w:rsidRDefault="00A04497" w:rsidP="00A04497">
      <w:pPr>
        <w:pStyle w:val="Heading2"/>
        <w:spacing w:before="0" w:after="0"/>
        <w:jc w:val="center"/>
        <w:rPr>
          <w:rStyle w:val="InitialStyle"/>
          <w:sz w:val="28"/>
          <w:szCs w:val="28"/>
        </w:rPr>
      </w:pPr>
      <w:r>
        <w:rPr>
          <w:rStyle w:val="InitialStyle"/>
          <w:sz w:val="28"/>
          <w:szCs w:val="28"/>
        </w:rPr>
        <w:t>RFQ</w:t>
      </w:r>
      <w:r w:rsidRPr="005158FD">
        <w:rPr>
          <w:rStyle w:val="InitialStyle"/>
          <w:sz w:val="28"/>
          <w:szCs w:val="28"/>
        </w:rPr>
        <w:t># 20200</w:t>
      </w:r>
      <w:r w:rsidR="00855C5A">
        <w:rPr>
          <w:rStyle w:val="InitialStyle"/>
          <w:sz w:val="28"/>
          <w:szCs w:val="28"/>
        </w:rPr>
        <w:t>72</w:t>
      </w:r>
    </w:p>
    <w:p w14:paraId="7ABED46F" w14:textId="77777777" w:rsidR="00855C5A" w:rsidRPr="007A339D" w:rsidRDefault="00855C5A" w:rsidP="00855C5A">
      <w:pPr>
        <w:pStyle w:val="Heading2"/>
        <w:spacing w:before="0" w:after="0"/>
        <w:jc w:val="center"/>
        <w:rPr>
          <w:rStyle w:val="InitialStyle"/>
          <w:bCs w:val="0"/>
          <w:sz w:val="28"/>
          <w:szCs w:val="28"/>
          <w:u w:val="single"/>
        </w:rPr>
      </w:pPr>
      <w:r>
        <w:rPr>
          <w:rStyle w:val="InitialStyle"/>
          <w:bCs w:val="0"/>
          <w:sz w:val="28"/>
          <w:szCs w:val="28"/>
          <w:u w:val="single"/>
        </w:rPr>
        <w:t>COVID Response Services</w:t>
      </w:r>
    </w:p>
    <w:p w14:paraId="78B853AA" w14:textId="77777777" w:rsidR="00A04497" w:rsidRDefault="00A04497" w:rsidP="00A04497">
      <w:pPr>
        <w:pStyle w:val="DefaultText"/>
        <w:rPr>
          <w:rStyle w:val="InitialStyle"/>
          <w:rFonts w:ascii="Arial" w:hAnsi="Arial" w:cs="Arial"/>
          <w:b/>
        </w:rPr>
      </w:pPr>
    </w:p>
    <w:p w14:paraId="526E9545" w14:textId="77777777" w:rsidR="00A04497" w:rsidRDefault="00A04497" w:rsidP="00A04497">
      <w:pPr>
        <w:pStyle w:val="DefaultText"/>
        <w:jc w:val="center"/>
        <w:rPr>
          <w:rStyle w:val="InitialStyle"/>
          <w:rFonts w:ascii="Arial" w:hAnsi="Arial" w:cs="Arial"/>
          <w:b/>
          <w:sz w:val="28"/>
          <w:szCs w:val="28"/>
        </w:rPr>
      </w:pPr>
      <w:r w:rsidRPr="00CC0BFA">
        <w:rPr>
          <w:rStyle w:val="InitialStyle"/>
          <w:rFonts w:ascii="Arial" w:hAnsi="Arial" w:cs="Arial"/>
          <w:b/>
          <w:sz w:val="28"/>
          <w:szCs w:val="28"/>
        </w:rPr>
        <w:t>COST PROPOSAL</w:t>
      </w:r>
    </w:p>
    <w:p w14:paraId="77616349" w14:textId="77777777" w:rsidR="00A04497" w:rsidRDefault="00A04497" w:rsidP="00A04497">
      <w:pPr>
        <w:pStyle w:val="DefaultText"/>
        <w:jc w:val="center"/>
        <w:rPr>
          <w:rStyle w:val="InitialStyle"/>
          <w:rFonts w:ascii="Arial" w:hAnsi="Arial" w:cs="Arial"/>
          <w:b/>
          <w:sz w:val="28"/>
          <w:szCs w:val="28"/>
        </w:rPr>
      </w:pPr>
    </w:p>
    <w:tbl>
      <w:tblPr>
        <w:tblW w:w="1035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4285"/>
        <w:gridCol w:w="6065"/>
      </w:tblGrid>
      <w:tr w:rsidR="00A04497" w:rsidRPr="00B51518" w14:paraId="127783FE" w14:textId="77777777" w:rsidTr="00A04497">
        <w:trPr>
          <w:cantSplit/>
          <w:trHeight w:val="438"/>
        </w:trPr>
        <w:tc>
          <w:tcPr>
            <w:tcW w:w="4285" w:type="dxa"/>
            <w:shd w:val="clear" w:color="auto" w:fill="C6D9F1"/>
            <w:vAlign w:val="center"/>
          </w:tcPr>
          <w:p w14:paraId="6E2AE4F2" w14:textId="77777777" w:rsidR="00A04497" w:rsidRPr="00B51518" w:rsidRDefault="00A04497" w:rsidP="00A04497">
            <w:pPr>
              <w:rPr>
                <w:rFonts w:ascii="Arial" w:hAnsi="Arial" w:cs="Arial"/>
                <w:b/>
                <w:sz w:val="24"/>
                <w:szCs w:val="24"/>
              </w:rPr>
            </w:pPr>
            <w:r>
              <w:rPr>
                <w:rFonts w:ascii="Arial" w:hAnsi="Arial" w:cs="Arial"/>
                <w:b/>
                <w:sz w:val="24"/>
                <w:szCs w:val="24"/>
              </w:rPr>
              <w:t>Respondent’</w:t>
            </w:r>
            <w:r w:rsidRPr="00B51518">
              <w:rPr>
                <w:rFonts w:ascii="Arial" w:hAnsi="Arial" w:cs="Arial"/>
                <w:b/>
                <w:sz w:val="24"/>
                <w:szCs w:val="24"/>
              </w:rPr>
              <w:t>s Organization Name:</w:t>
            </w:r>
          </w:p>
        </w:tc>
        <w:tc>
          <w:tcPr>
            <w:tcW w:w="6065" w:type="dxa"/>
            <w:vAlign w:val="center"/>
          </w:tcPr>
          <w:p w14:paraId="7E9E1ACF" w14:textId="77777777" w:rsidR="00A04497" w:rsidRPr="00B51518" w:rsidRDefault="00A04497" w:rsidP="00A04497">
            <w:pPr>
              <w:rPr>
                <w:rFonts w:ascii="Arial" w:hAnsi="Arial" w:cs="Arial"/>
                <w:b/>
                <w:sz w:val="24"/>
                <w:szCs w:val="24"/>
              </w:rPr>
            </w:pPr>
          </w:p>
        </w:tc>
      </w:tr>
    </w:tbl>
    <w:p w14:paraId="6A20E10E" w14:textId="77777777" w:rsidR="00A04497" w:rsidRDefault="00A04497" w:rsidP="00A04497">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p>
    <w:p w14:paraId="0A66C2E3" w14:textId="77777777" w:rsidR="00A04497" w:rsidRDefault="00A04497" w:rsidP="00A04497">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p>
    <w:p w14:paraId="234F280D" w14:textId="26254000" w:rsidR="00A04497" w:rsidRDefault="00A04497" w:rsidP="00B91876">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
        <w:rPr>
          <w:rFonts w:ascii="Arial" w:hAnsi="Arial" w:cs="Arial"/>
        </w:rPr>
      </w:pPr>
      <w:r w:rsidRPr="00B91876">
        <w:rPr>
          <w:rFonts w:ascii="Arial" w:hAnsi="Arial" w:cs="Arial"/>
        </w:rPr>
        <w:t xml:space="preserve">The Respondent must complete and submit the proposed </w:t>
      </w:r>
      <w:r w:rsidR="00B91876" w:rsidRPr="00B91876">
        <w:rPr>
          <w:rFonts w:ascii="Arial" w:hAnsi="Arial" w:cs="Arial"/>
        </w:rPr>
        <w:t>annual cost per FTE</w:t>
      </w:r>
      <w:r w:rsidRPr="00B91876">
        <w:rPr>
          <w:rFonts w:ascii="Arial" w:hAnsi="Arial" w:cs="Arial"/>
        </w:rPr>
        <w:t>.</w:t>
      </w:r>
      <w:r w:rsidRPr="00345396">
        <w:rPr>
          <w:rFonts w:ascii="Arial" w:hAnsi="Arial" w:cs="Arial"/>
        </w:rPr>
        <w:t xml:space="preserve"> </w:t>
      </w:r>
      <w:r w:rsidR="00B91876">
        <w:rPr>
          <w:rFonts w:ascii="Arial" w:hAnsi="Arial" w:cs="Arial"/>
        </w:rPr>
        <w:t xml:space="preserve">The Department understands that Respondents may not be able to provide the full capacity as requested by this RFQ.  Provide a cost for only those positions to which the Respondent anticipates being able to immediately fulfill. </w:t>
      </w:r>
    </w:p>
    <w:p w14:paraId="4725FAE1" w14:textId="17167590" w:rsidR="00DD5389" w:rsidRDefault="00DD5389" w:rsidP="00B91876">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
        <w:rPr>
          <w:rFonts w:ascii="Arial" w:hAnsi="Arial" w:cs="Arial"/>
        </w:rPr>
      </w:pPr>
    </w:p>
    <w:p w14:paraId="2EC04D4C" w14:textId="41F131A1" w:rsidR="00A04497" w:rsidRDefault="00A04497" w:rsidP="00A04497">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bookmarkEnd w:id="18"/>
    <w:bookmarkEnd w:id="19"/>
    <w:p w14:paraId="7CFE948F" w14:textId="742B1B5B" w:rsidR="00B91876" w:rsidRDefault="00B91876" w:rsidP="00B91876">
      <w:pPr>
        <w:widowControl/>
        <w:adjustRightInd w:val="0"/>
        <w:ind w:left="90"/>
        <w:rPr>
          <w:rFonts w:ascii="Arial" w:hAnsi="Arial" w:cs="Arial"/>
          <w:b/>
          <w:color w:val="000000"/>
          <w:sz w:val="24"/>
          <w:szCs w:val="24"/>
        </w:rPr>
      </w:pPr>
      <w:r w:rsidRPr="00F83C7E">
        <w:rPr>
          <w:rFonts w:ascii="Arial" w:hAnsi="Arial" w:cs="Arial"/>
          <w:b/>
          <w:color w:val="000000"/>
          <w:sz w:val="24"/>
          <w:szCs w:val="24"/>
        </w:rPr>
        <w:t xml:space="preserve">The </w:t>
      </w:r>
      <w:r>
        <w:rPr>
          <w:rFonts w:ascii="Arial" w:hAnsi="Arial" w:cs="Arial"/>
          <w:b/>
          <w:color w:val="000000"/>
          <w:sz w:val="24"/>
          <w:szCs w:val="24"/>
        </w:rPr>
        <w:t>cost proposal</w:t>
      </w:r>
      <w:r w:rsidRPr="00F83C7E">
        <w:rPr>
          <w:rFonts w:ascii="Arial" w:hAnsi="Arial" w:cs="Arial"/>
          <w:b/>
          <w:color w:val="000000"/>
          <w:sz w:val="24"/>
          <w:szCs w:val="24"/>
        </w:rPr>
        <w:t xml:space="preserve"> template may be obtained in an Excel (.xlsx) format by double clicking on the document icon below.</w:t>
      </w:r>
    </w:p>
    <w:p w14:paraId="34C56B4B" w14:textId="77777777" w:rsidR="00DD5389" w:rsidRDefault="00DD5389" w:rsidP="00B91876">
      <w:pPr>
        <w:widowControl/>
        <w:adjustRightInd w:val="0"/>
        <w:ind w:left="90"/>
        <w:rPr>
          <w:rFonts w:ascii="Arial" w:hAnsi="Arial" w:cs="Arial"/>
          <w:b/>
          <w:color w:val="000000"/>
          <w:sz w:val="24"/>
          <w:szCs w:val="24"/>
        </w:rPr>
      </w:pPr>
    </w:p>
    <w:p w14:paraId="22EA1E1D" w14:textId="0A91F6CF" w:rsidR="00DD5389" w:rsidRDefault="00DD5389" w:rsidP="00B91876">
      <w:pPr>
        <w:widowControl/>
        <w:adjustRightInd w:val="0"/>
        <w:ind w:left="90"/>
        <w:rPr>
          <w:rFonts w:ascii="Arial" w:hAnsi="Arial" w:cs="Arial"/>
          <w:b/>
          <w:color w:val="000000"/>
          <w:sz w:val="24"/>
          <w:szCs w:val="24"/>
        </w:rPr>
      </w:pPr>
    </w:p>
    <w:p w14:paraId="1CB6267D" w14:textId="1117406B" w:rsidR="00DD5389" w:rsidRDefault="00DD5389" w:rsidP="00DD5389">
      <w:pPr>
        <w:widowControl/>
        <w:adjustRightInd w:val="0"/>
        <w:ind w:left="90"/>
        <w:jc w:val="center"/>
        <w:rPr>
          <w:rFonts w:ascii="Arial" w:hAnsi="Arial" w:cs="Arial"/>
          <w:color w:val="000000"/>
          <w:sz w:val="24"/>
          <w:szCs w:val="24"/>
        </w:rPr>
      </w:pPr>
    </w:p>
    <w:bookmarkStart w:id="28" w:name="_MON_1667112239"/>
    <w:bookmarkEnd w:id="28"/>
    <w:p w14:paraId="6216CFA5" w14:textId="2914BD0E" w:rsidR="00BB166E" w:rsidRPr="009B5DD1" w:rsidRDefault="008D6720" w:rsidP="00DD5389">
      <w:pPr>
        <w:widowControl/>
        <w:adjustRightInd w:val="0"/>
        <w:ind w:left="90"/>
        <w:jc w:val="center"/>
        <w:rPr>
          <w:rFonts w:ascii="Arial" w:hAnsi="Arial" w:cs="Arial"/>
          <w:color w:val="000000"/>
          <w:sz w:val="24"/>
          <w:szCs w:val="24"/>
        </w:rPr>
      </w:pPr>
      <w:r>
        <w:rPr>
          <w:rFonts w:ascii="Arial" w:hAnsi="Arial" w:cs="Arial"/>
          <w:color w:val="000000"/>
          <w:sz w:val="24"/>
          <w:szCs w:val="24"/>
        </w:rPr>
        <w:object w:dxaOrig="1596" w:dyaOrig="1039" w14:anchorId="2E0A1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00.5pt" o:ole="">
            <v:imagedata r:id="rId23" o:title=""/>
          </v:shape>
          <o:OLEObject Type="Embed" ProgID="Excel.Sheet.12" ShapeID="_x0000_i1025" DrawAspect="Icon" ObjectID="_1667119313" r:id="rId24"/>
        </w:object>
      </w:r>
    </w:p>
    <w:p w14:paraId="2E79356C" w14:textId="48E26C81" w:rsidR="00A0173C" w:rsidRPr="00855C5A" w:rsidRDefault="00A0173C" w:rsidP="00855C5A">
      <w:pPr>
        <w:widowControl/>
        <w:autoSpaceDE/>
        <w:autoSpaceDN/>
        <w:rPr>
          <w:rFonts w:ascii="Arial" w:hAnsi="Arial" w:cs="Arial"/>
          <w:b/>
          <w:sz w:val="24"/>
          <w:szCs w:val="24"/>
        </w:rPr>
      </w:pPr>
    </w:p>
    <w:sectPr w:rsidR="00A0173C" w:rsidRPr="00855C5A" w:rsidSect="00855C5A">
      <w:pgSz w:w="12240" w:h="15840" w:code="1"/>
      <w:pgMar w:top="720" w:right="900" w:bottom="990" w:left="1080" w:header="432" w:footer="288" w:gutter="0"/>
      <w:paperSrc w:first="15" w:other="15"/>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1B3BB7" w16cex:dateUtc="2020-11-13T00:09:02.177Z"/>
  <w16cex:commentExtensible w16cex:durableId="4446B653" w16cex:dateUtc="2020-11-13T02:05:03.891Z"/>
  <w16cex:commentExtensible w16cex:durableId="4BBA0836" w16cex:dateUtc="2020-11-13T02:06:22.2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EB75B" w14:textId="77777777" w:rsidR="00ED607C" w:rsidRDefault="00ED607C">
      <w:r>
        <w:separator/>
      </w:r>
    </w:p>
  </w:endnote>
  <w:endnote w:type="continuationSeparator" w:id="0">
    <w:p w14:paraId="5FF7CB18" w14:textId="77777777" w:rsidR="00ED607C" w:rsidRDefault="00ED607C">
      <w:r>
        <w:continuationSeparator/>
      </w:r>
    </w:p>
  </w:endnote>
  <w:endnote w:type="continuationNotice" w:id="1">
    <w:p w14:paraId="256013FA" w14:textId="77777777" w:rsidR="00ED607C" w:rsidRDefault="00ED6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98BB2" w14:textId="77777777" w:rsidR="00ED607C" w:rsidRDefault="00ED607C">
      <w:r>
        <w:separator/>
      </w:r>
    </w:p>
  </w:footnote>
  <w:footnote w:type="continuationSeparator" w:id="0">
    <w:p w14:paraId="554AD46F" w14:textId="77777777" w:rsidR="00ED607C" w:rsidRDefault="00ED607C">
      <w:r>
        <w:continuationSeparator/>
      </w:r>
    </w:p>
  </w:footnote>
  <w:footnote w:type="continuationNotice" w:id="1">
    <w:p w14:paraId="372DC02A" w14:textId="77777777" w:rsidR="00ED607C" w:rsidRDefault="00ED6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0FF0A614"/>
    <w:lvl w:ilvl="0" w:tplc="E0E2F46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hybridMultilevel"/>
    <w:tmpl w:val="621C5574"/>
    <w:styleLink w:val="Style1"/>
    <w:lvl w:ilvl="0" w:tplc="CA86F5AA">
      <w:start w:val="1"/>
      <w:numFmt w:val="upperLetter"/>
      <w:lvlText w:val="%1."/>
      <w:lvlJc w:val="left"/>
      <w:pPr>
        <w:ind w:left="360" w:hanging="360"/>
      </w:pPr>
      <w:rPr>
        <w:rFonts w:hint="default"/>
        <w:b/>
      </w:rPr>
    </w:lvl>
    <w:lvl w:ilvl="1" w:tplc="0FC2EECC">
      <w:start w:val="1"/>
      <w:numFmt w:val="decimal"/>
      <w:lvlText w:val="%2."/>
      <w:lvlJc w:val="left"/>
      <w:pPr>
        <w:ind w:left="720" w:hanging="360"/>
      </w:pPr>
      <w:rPr>
        <w:rFonts w:hint="default"/>
        <w:b/>
      </w:rPr>
    </w:lvl>
    <w:lvl w:ilvl="2" w:tplc="AB3A5596">
      <w:start w:val="1"/>
      <w:numFmt w:val="lowerLetter"/>
      <w:lvlText w:val="%3."/>
      <w:lvlJc w:val="left"/>
      <w:pPr>
        <w:ind w:left="1080" w:hanging="360"/>
      </w:pPr>
      <w:rPr>
        <w:rFonts w:hint="default"/>
        <w:b/>
      </w:rPr>
    </w:lvl>
    <w:lvl w:ilvl="3" w:tplc="B14C3F7C">
      <w:start w:val="1"/>
      <w:numFmt w:val="lowerRoman"/>
      <w:lvlText w:val="%4."/>
      <w:lvlJc w:val="left"/>
      <w:pPr>
        <w:ind w:left="1440" w:hanging="360"/>
      </w:pPr>
      <w:rPr>
        <w:rFonts w:hint="default"/>
        <w:b/>
      </w:rPr>
    </w:lvl>
    <w:lvl w:ilvl="4" w:tplc="068223A2">
      <w:start w:val="1"/>
      <w:numFmt w:val="decimal"/>
      <w:lvlText w:val="(%5)"/>
      <w:lvlJc w:val="left"/>
      <w:pPr>
        <w:ind w:left="1800" w:hanging="360"/>
      </w:pPr>
      <w:rPr>
        <w:rFonts w:hint="default"/>
        <w:b/>
      </w:rPr>
    </w:lvl>
    <w:lvl w:ilvl="5" w:tplc="5608F15A">
      <w:start w:val="1"/>
      <w:numFmt w:val="lowerLetter"/>
      <w:lvlText w:val="(%6)"/>
      <w:lvlJc w:val="left"/>
      <w:pPr>
        <w:ind w:left="2160" w:hanging="360"/>
      </w:pPr>
      <w:rPr>
        <w:rFonts w:hint="default"/>
      </w:rPr>
    </w:lvl>
    <w:lvl w:ilvl="6" w:tplc="A8684BCC">
      <w:start w:val="1"/>
      <w:numFmt w:val="lowerRoman"/>
      <w:lvlText w:val="(%7)"/>
      <w:lvlJc w:val="left"/>
      <w:pPr>
        <w:ind w:left="2520" w:hanging="360"/>
      </w:pPr>
      <w:rPr>
        <w:rFonts w:hint="default"/>
      </w:rPr>
    </w:lvl>
    <w:lvl w:ilvl="7" w:tplc="478631B4">
      <w:start w:val="1"/>
      <w:numFmt w:val="decimal"/>
      <w:lvlText w:val="%8)"/>
      <w:lvlJc w:val="left"/>
      <w:pPr>
        <w:ind w:left="2880" w:hanging="360"/>
      </w:pPr>
      <w:rPr>
        <w:rFonts w:hint="default"/>
      </w:rPr>
    </w:lvl>
    <w:lvl w:ilvl="8" w:tplc="3370CC54">
      <w:start w:val="1"/>
      <w:numFmt w:val="lowerLetter"/>
      <w:lvlText w:val="%9)"/>
      <w:lvlJc w:val="left"/>
      <w:pPr>
        <w:ind w:left="3240" w:hanging="360"/>
      </w:pPr>
      <w:rPr>
        <w:rFonts w:hint="default"/>
      </w:rPr>
    </w:lvl>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7B79BD"/>
    <w:multiLevelType w:val="hybridMultilevel"/>
    <w:tmpl w:val="5D0ABB7E"/>
    <w:lvl w:ilvl="0" w:tplc="794259CE">
      <w:start w:val="1"/>
      <w:numFmt w:val="decimal"/>
      <w:lvlText w:val="%1."/>
      <w:lvlJc w:val="left"/>
      <w:pPr>
        <w:ind w:left="3600" w:hanging="360"/>
      </w:pPr>
      <w:rPr>
        <w:rFonts w:hint="default"/>
        <w:b/>
        <w:sz w:val="24"/>
        <w:szCs w:val="24"/>
      </w:rPr>
    </w:lvl>
    <w:lvl w:ilvl="1" w:tplc="A8F67FA4">
      <w:start w:val="1"/>
      <w:numFmt w:val="lowerLetter"/>
      <w:lvlText w:val="%2."/>
      <w:lvlJc w:val="left"/>
      <w:pPr>
        <w:ind w:left="4320" w:hanging="360"/>
      </w:pPr>
      <w:rPr>
        <w:rFonts w:hint="default"/>
        <w:b w:val="0"/>
        <w:color w:val="auto"/>
        <w:sz w:val="24"/>
        <w:szCs w:val="24"/>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7C82924"/>
    <w:multiLevelType w:val="hybridMultilevel"/>
    <w:tmpl w:val="3C469F68"/>
    <w:lvl w:ilvl="0" w:tplc="96223EE6">
      <w:start w:val="1"/>
      <w:numFmt w:val="lowerRoman"/>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D958AE48">
      <w:start w:val="1"/>
      <w:numFmt w:val="lowerLetter"/>
      <w:lvlText w:val="%5."/>
      <w:lvlJc w:val="left"/>
      <w:pPr>
        <w:ind w:left="3600" w:hanging="360"/>
      </w:pPr>
      <w:rPr>
        <w:b/>
        <w:bCs/>
      </w:rPr>
    </w:lvl>
    <w:lvl w:ilvl="5" w:tplc="40A8C700">
      <w:start w:val="1"/>
      <w:numFmt w:val="lowerRoman"/>
      <w:lvlText w:val="%6."/>
      <w:lvlJc w:val="right"/>
      <w:pPr>
        <w:ind w:left="4320" w:hanging="180"/>
      </w:pPr>
      <w:rPr>
        <w:b/>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FC6C45"/>
    <w:multiLevelType w:val="hybridMultilevel"/>
    <w:tmpl w:val="A90CD1CA"/>
    <w:lvl w:ilvl="0" w:tplc="CA603B72">
      <w:start w:val="6"/>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31F3B"/>
    <w:multiLevelType w:val="hybridMultilevel"/>
    <w:tmpl w:val="C82A8E24"/>
    <w:lvl w:ilvl="0" w:tplc="4DC4E110">
      <w:start w:val="1"/>
      <w:numFmt w:val="decimal"/>
      <w:lvlText w:val="%1."/>
      <w:lvlJc w:val="left"/>
      <w:pPr>
        <w:ind w:left="2160" w:hanging="360"/>
      </w:pPr>
      <w:rPr>
        <w:rFonts w:hint="default"/>
        <w:b/>
        <w:bCs/>
      </w:rPr>
    </w:lvl>
    <w:lvl w:ilvl="1" w:tplc="A99A1ACC">
      <w:start w:val="1"/>
      <w:numFmt w:val="lowerRoman"/>
      <w:lvlText w:val="%2."/>
      <w:lvlJc w:val="right"/>
      <w:pPr>
        <w:ind w:left="2880" w:hanging="360"/>
      </w:pPr>
      <w:rPr>
        <w:rFonts w:hint="default"/>
        <w:b/>
        <w:bCs/>
        <w:color w:val="auto"/>
        <w:spacing w:val="-4"/>
        <w:w w:val="99"/>
        <w:sz w:val="24"/>
        <w:szCs w:val="24"/>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5BC13A4"/>
    <w:multiLevelType w:val="hybridMultilevel"/>
    <w:tmpl w:val="AB2655C4"/>
    <w:lvl w:ilvl="0" w:tplc="D2407EBE">
      <w:start w:val="2"/>
      <w:numFmt w:val="lowerLetter"/>
      <w:lvlText w:val="%1."/>
      <w:lvlJc w:val="left"/>
      <w:pPr>
        <w:ind w:left="2160" w:hanging="18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13F09"/>
    <w:multiLevelType w:val="hybridMultilevel"/>
    <w:tmpl w:val="98DCC174"/>
    <w:lvl w:ilvl="0" w:tplc="C09CBBDA">
      <w:start w:val="3"/>
      <w:numFmt w:val="lowerLetter"/>
      <w:lvlText w:val="%1."/>
      <w:lvlJc w:val="left"/>
      <w:pPr>
        <w:ind w:left="720" w:hanging="360"/>
      </w:pPr>
      <w:rPr>
        <w:rFonts w:hint="default"/>
        <w:b/>
        <w:bCs/>
      </w:rPr>
    </w:lvl>
    <w:lvl w:ilvl="1" w:tplc="6D7CA2E8">
      <w:start w:val="1"/>
      <w:numFmt w:val="lowerLetter"/>
      <w:lvlText w:val="%2."/>
      <w:lvlJc w:val="left"/>
      <w:pPr>
        <w:ind w:left="1440" w:hanging="360"/>
      </w:pPr>
      <w:rPr>
        <w:b/>
        <w:bCs/>
      </w:rPr>
    </w:lvl>
    <w:lvl w:ilvl="2" w:tplc="F586C6E6">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5">
      <w:start w:val="1"/>
      <w:numFmt w:val="upp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54751"/>
    <w:multiLevelType w:val="hybridMultilevel"/>
    <w:tmpl w:val="7514E5EE"/>
    <w:lvl w:ilvl="0" w:tplc="593A8404">
      <w:start w:val="4"/>
      <w:numFmt w:val="upperLetter"/>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D497A"/>
    <w:multiLevelType w:val="hybridMultilevel"/>
    <w:tmpl w:val="EB64FF8E"/>
    <w:lvl w:ilvl="0" w:tplc="970E72BC">
      <w:start w:val="1"/>
      <w:numFmt w:val="upperLetter"/>
      <w:lvlText w:val="%1."/>
      <w:lvlJc w:val="left"/>
      <w:pPr>
        <w:ind w:left="540" w:hanging="360"/>
      </w:pPr>
      <w:rPr>
        <w:rFonts w:hint="default"/>
        <w:b/>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hybridMultilevel"/>
    <w:tmpl w:val="9A3C8818"/>
    <w:lvl w:ilvl="0" w:tplc="DDDCC730">
      <w:start w:val="1"/>
      <w:numFmt w:val="upperLetter"/>
      <w:lvlText w:val="%1."/>
      <w:lvlJc w:val="left"/>
      <w:pPr>
        <w:ind w:left="360" w:hanging="360"/>
      </w:pPr>
      <w:rPr>
        <w:rFonts w:hint="default"/>
        <w:b/>
      </w:rPr>
    </w:lvl>
    <w:lvl w:ilvl="1" w:tplc="F000F938">
      <w:start w:val="1"/>
      <w:numFmt w:val="decimal"/>
      <w:lvlText w:val="%2."/>
      <w:lvlJc w:val="left"/>
      <w:pPr>
        <w:ind w:left="720" w:hanging="360"/>
      </w:pPr>
      <w:rPr>
        <w:rFonts w:hint="default"/>
        <w:b/>
      </w:rPr>
    </w:lvl>
    <w:lvl w:ilvl="2" w:tplc="A110520E">
      <w:start w:val="1"/>
      <w:numFmt w:val="lowerLetter"/>
      <w:lvlText w:val="%3."/>
      <w:lvlJc w:val="left"/>
      <w:pPr>
        <w:ind w:left="1080" w:hanging="360"/>
      </w:pPr>
      <w:rPr>
        <w:rFonts w:hint="default"/>
        <w:b/>
      </w:rPr>
    </w:lvl>
    <w:lvl w:ilvl="3" w:tplc="65FAA73C">
      <w:start w:val="1"/>
      <w:numFmt w:val="lowerRoman"/>
      <w:lvlText w:val="%4."/>
      <w:lvlJc w:val="left"/>
      <w:pPr>
        <w:ind w:left="1440" w:hanging="360"/>
      </w:pPr>
      <w:rPr>
        <w:rFonts w:hint="default"/>
      </w:rPr>
    </w:lvl>
    <w:lvl w:ilvl="4" w:tplc="1ACA02A0">
      <w:start w:val="1"/>
      <w:numFmt w:val="decimal"/>
      <w:lvlText w:val="(%5)"/>
      <w:lvlJc w:val="left"/>
      <w:pPr>
        <w:ind w:left="1800" w:hanging="360"/>
      </w:pPr>
      <w:rPr>
        <w:rFonts w:hint="default"/>
      </w:rPr>
    </w:lvl>
    <w:lvl w:ilvl="5" w:tplc="ECB0C630">
      <w:start w:val="1"/>
      <w:numFmt w:val="lowerLetter"/>
      <w:lvlText w:val="(%6)"/>
      <w:lvlJc w:val="left"/>
      <w:pPr>
        <w:ind w:left="2160" w:hanging="360"/>
      </w:pPr>
      <w:rPr>
        <w:rFonts w:hint="default"/>
      </w:rPr>
    </w:lvl>
    <w:lvl w:ilvl="6" w:tplc="C3BC8A7A">
      <w:start w:val="1"/>
      <w:numFmt w:val="lowerRoman"/>
      <w:lvlText w:val="(%7)"/>
      <w:lvlJc w:val="left"/>
      <w:pPr>
        <w:ind w:left="2520" w:hanging="360"/>
      </w:pPr>
      <w:rPr>
        <w:rFonts w:hint="default"/>
      </w:rPr>
    </w:lvl>
    <w:lvl w:ilvl="7" w:tplc="F6B893A8">
      <w:start w:val="1"/>
      <w:numFmt w:val="decimal"/>
      <w:lvlText w:val="%8)"/>
      <w:lvlJc w:val="left"/>
      <w:pPr>
        <w:ind w:left="2880" w:hanging="360"/>
      </w:pPr>
      <w:rPr>
        <w:rFonts w:hint="default"/>
      </w:rPr>
    </w:lvl>
    <w:lvl w:ilvl="8" w:tplc="1C74E3C8">
      <w:start w:val="1"/>
      <w:numFmt w:val="lowerLetter"/>
      <w:lvlText w:val="%9)"/>
      <w:lvlJc w:val="left"/>
      <w:pPr>
        <w:ind w:left="3240" w:hanging="360"/>
      </w:pPr>
      <w:rPr>
        <w:rFonts w:hint="default"/>
      </w:rPr>
    </w:lvl>
  </w:abstractNum>
  <w:abstractNum w:abstractNumId="13" w15:restartNumberingAfterBreak="0">
    <w:nsid w:val="1F5C528A"/>
    <w:multiLevelType w:val="hybridMultilevel"/>
    <w:tmpl w:val="BCAEFA6A"/>
    <w:lvl w:ilvl="0" w:tplc="23A6F1B2">
      <w:start w:val="1"/>
      <w:numFmt w:val="lowerLetter"/>
      <w:lvlText w:val="%1."/>
      <w:lvlJc w:val="left"/>
      <w:pPr>
        <w:ind w:left="720" w:hanging="360"/>
      </w:pPr>
      <w:rPr>
        <w:b/>
        <w:bCs/>
      </w:rPr>
    </w:lvl>
    <w:lvl w:ilvl="1" w:tplc="00006E5E">
      <w:start w:val="1"/>
      <w:numFmt w:val="lowerRoman"/>
      <w:lvlText w:val="%2."/>
      <w:lvlJc w:val="right"/>
      <w:pPr>
        <w:ind w:left="1440" w:hanging="360"/>
      </w:pPr>
      <w:rPr>
        <w:b/>
        <w:bCs/>
      </w:rPr>
    </w:lvl>
    <w:lvl w:ilvl="2" w:tplc="5C7EDF96">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B47DFF"/>
    <w:multiLevelType w:val="hybridMultilevel"/>
    <w:tmpl w:val="EB70AB1C"/>
    <w:lvl w:ilvl="0" w:tplc="FFFFFFFF">
      <w:start w:val="1"/>
      <w:numFmt w:val="upperRoman"/>
      <w:lvlText w:val="%1"/>
      <w:lvlJc w:val="left"/>
    </w:lvl>
    <w:lvl w:ilvl="1" w:tplc="F56A8998">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022604F"/>
    <w:multiLevelType w:val="hybridMultilevel"/>
    <w:tmpl w:val="FFAAB8E6"/>
    <w:lvl w:ilvl="0" w:tplc="4DC4E110">
      <w:start w:val="1"/>
      <w:numFmt w:val="decimal"/>
      <w:lvlText w:val="%1."/>
      <w:lvlJc w:val="left"/>
      <w:pPr>
        <w:ind w:left="1080" w:hanging="360"/>
      </w:pPr>
      <w:rPr>
        <w:rFonts w:hint="default"/>
        <w:b/>
        <w:bCs/>
      </w:rPr>
    </w:lvl>
    <w:lvl w:ilvl="1" w:tplc="6C00B36A">
      <w:start w:val="1"/>
      <w:numFmt w:val="lowerLetter"/>
      <w:lvlText w:val="%2."/>
      <w:lvlJc w:val="left"/>
      <w:pPr>
        <w:ind w:left="1800" w:hanging="360"/>
      </w:pPr>
      <w:rPr>
        <w:b/>
        <w:bCs/>
      </w:rPr>
    </w:lvl>
    <w:lvl w:ilvl="2" w:tplc="CBF27D94">
      <w:start w:val="1"/>
      <w:numFmt w:val="lowerRoman"/>
      <w:lvlText w:val="%3."/>
      <w:lvlJc w:val="right"/>
      <w:pPr>
        <w:ind w:left="2520" w:hanging="180"/>
      </w:pPr>
      <w:rPr>
        <w:b/>
        <w:bCs/>
      </w:r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0B73308"/>
    <w:multiLevelType w:val="hybridMultilevel"/>
    <w:tmpl w:val="09A0AF1C"/>
    <w:lvl w:ilvl="0" w:tplc="D9AEA0E6">
      <w:start w:val="1"/>
      <w:numFmt w:val="lowerLetter"/>
      <w:lvlText w:val="%1)"/>
      <w:lvlJc w:val="left"/>
      <w:pPr>
        <w:ind w:left="720" w:hanging="360"/>
      </w:pPr>
    </w:lvl>
    <w:lvl w:ilvl="1" w:tplc="5EC04604">
      <w:start w:val="5"/>
      <w:numFmt w:val="lowerLetter"/>
      <w:lvlText w:val="%2."/>
      <w:lvlJc w:val="left"/>
      <w:pPr>
        <w:ind w:left="1440" w:hanging="360"/>
      </w:pPr>
      <w:rPr>
        <w:rFonts w:hint="default"/>
      </w:rPr>
    </w:lvl>
    <w:lvl w:ilvl="2" w:tplc="4DC4E110">
      <w:start w:val="1"/>
      <w:numFmt w:val="decimal"/>
      <w:lvlText w:val="%3."/>
      <w:lvlJc w:val="left"/>
      <w:pPr>
        <w:ind w:left="2160" w:hanging="180"/>
      </w:pPr>
      <w:rPr>
        <w:rFonts w:hint="default"/>
        <w:b/>
        <w:bCs/>
      </w:rPr>
    </w:lvl>
    <w:lvl w:ilvl="3" w:tplc="A99A1ACC">
      <w:start w:val="1"/>
      <w:numFmt w:val="lowerRoman"/>
      <w:lvlText w:val="%4."/>
      <w:lvlJc w:val="right"/>
      <w:pPr>
        <w:ind w:left="2880" w:hanging="360"/>
      </w:pPr>
      <w:rPr>
        <w:rFonts w:hint="default"/>
        <w:b/>
        <w:bCs/>
        <w:color w:val="auto"/>
        <w:spacing w:val="-4"/>
        <w:w w:val="99"/>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F76C20"/>
    <w:multiLevelType w:val="hybridMultilevel"/>
    <w:tmpl w:val="C3A07E2A"/>
    <w:lvl w:ilvl="0" w:tplc="2086F74A">
      <w:start w:val="10"/>
      <w:numFmt w:val="decimal"/>
      <w:lvlText w:val="%1."/>
      <w:lvlJc w:val="left"/>
      <w:pPr>
        <w:ind w:left="720" w:hanging="360"/>
      </w:pPr>
      <w:rPr>
        <w:rFonts w:hint="default"/>
        <w:b/>
      </w:rPr>
    </w:lvl>
    <w:lvl w:ilvl="1" w:tplc="81088E9A">
      <w:start w:val="2"/>
      <w:numFmt w:val="decimal"/>
      <w:lvlText w:val="%2."/>
      <w:lvlJc w:val="left"/>
      <w:pPr>
        <w:ind w:left="1440" w:hanging="360"/>
      </w:pPr>
      <w:rPr>
        <w:rFonts w:hint="default"/>
        <w:b/>
      </w:rPr>
    </w:lvl>
    <w:lvl w:ilvl="2" w:tplc="25C0C0F4">
      <w:start w:val="1"/>
      <w:numFmt w:val="lowerRoman"/>
      <w:lvlText w:val="%3."/>
      <w:lvlJc w:val="right"/>
      <w:pPr>
        <w:ind w:left="2160" w:hanging="180"/>
      </w:pPr>
      <w:rPr>
        <w:rFonts w:hint="default"/>
      </w:rPr>
    </w:lvl>
    <w:lvl w:ilvl="3" w:tplc="D4A8C898">
      <w:start w:val="1"/>
      <w:numFmt w:val="decimal"/>
      <w:lvlText w:val="%4."/>
      <w:lvlJc w:val="left"/>
      <w:pPr>
        <w:ind w:left="2880" w:hanging="360"/>
      </w:pPr>
      <w:rPr>
        <w:rFonts w:ascii="Arial" w:hAnsi="Arial" w:cs="Arial" w:hint="default"/>
        <w:b/>
      </w:rPr>
    </w:lvl>
    <w:lvl w:ilvl="4" w:tplc="141A9F28">
      <w:start w:val="1"/>
      <w:numFmt w:val="lowerLetter"/>
      <w:lvlText w:val="%5."/>
      <w:lvlJc w:val="left"/>
      <w:pPr>
        <w:ind w:left="3600" w:hanging="360"/>
      </w:pPr>
      <w:rPr>
        <w:rFonts w:hint="default"/>
      </w:rPr>
    </w:lvl>
    <w:lvl w:ilvl="5" w:tplc="2CD2D960">
      <w:start w:val="1"/>
      <w:numFmt w:val="lowerRoman"/>
      <w:lvlText w:val="%6."/>
      <w:lvlJc w:val="right"/>
      <w:pPr>
        <w:ind w:left="4320" w:hanging="180"/>
      </w:pPr>
      <w:rPr>
        <w:rFonts w:hint="default"/>
      </w:rPr>
    </w:lvl>
    <w:lvl w:ilvl="6" w:tplc="AF8C10D4">
      <w:start w:val="1"/>
      <w:numFmt w:val="decimal"/>
      <w:lvlText w:val="%7."/>
      <w:lvlJc w:val="left"/>
      <w:pPr>
        <w:ind w:left="5040" w:hanging="360"/>
      </w:pPr>
      <w:rPr>
        <w:rFonts w:hint="default"/>
      </w:rPr>
    </w:lvl>
    <w:lvl w:ilvl="7" w:tplc="DCCC3292">
      <w:start w:val="1"/>
      <w:numFmt w:val="lowerLetter"/>
      <w:lvlText w:val="%8."/>
      <w:lvlJc w:val="left"/>
      <w:pPr>
        <w:ind w:left="5760" w:hanging="360"/>
      </w:pPr>
      <w:rPr>
        <w:rFonts w:hint="default"/>
      </w:rPr>
    </w:lvl>
    <w:lvl w:ilvl="8" w:tplc="8B64F9E2">
      <w:start w:val="1"/>
      <w:numFmt w:val="lowerRoman"/>
      <w:lvlText w:val="%9."/>
      <w:lvlJc w:val="right"/>
      <w:pPr>
        <w:ind w:left="6480" w:hanging="180"/>
      </w:pPr>
      <w:rPr>
        <w:rFonts w:hint="default"/>
      </w:rPr>
    </w:lvl>
  </w:abstractNum>
  <w:abstractNum w:abstractNumId="18" w15:restartNumberingAfterBreak="0">
    <w:nsid w:val="247E2D84"/>
    <w:multiLevelType w:val="hybridMultilevel"/>
    <w:tmpl w:val="99B65416"/>
    <w:lvl w:ilvl="0" w:tplc="6F36CEA0">
      <w:start w:val="1"/>
      <w:numFmt w:val="upperLetter"/>
      <w:lvlText w:val="%1."/>
      <w:lvlJc w:val="left"/>
      <w:pPr>
        <w:ind w:left="1440" w:hanging="360"/>
      </w:pPr>
      <w:rPr>
        <w:rFonts w:ascii="Arial" w:hAnsi="Arial" w:cs="Aria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8D2E57"/>
    <w:multiLevelType w:val="hybridMultilevel"/>
    <w:tmpl w:val="53D45272"/>
    <w:name w:val="HeadingList52224"/>
    <w:lvl w:ilvl="0" w:tplc="A50083B4">
      <w:start w:val="1"/>
      <w:numFmt w:val="decimal"/>
      <w:lvlText w:val="%1."/>
      <w:lvlJc w:val="left"/>
      <w:pPr>
        <w:tabs>
          <w:tab w:val="num" w:pos="360"/>
        </w:tabs>
        <w:ind w:left="360" w:hanging="360"/>
      </w:pPr>
    </w:lvl>
    <w:lvl w:ilvl="1" w:tplc="1A164190">
      <w:start w:val="1"/>
      <w:numFmt w:val="lowerLetter"/>
      <w:lvlText w:val="%2."/>
      <w:lvlJc w:val="left"/>
      <w:pPr>
        <w:tabs>
          <w:tab w:val="num" w:pos="1080"/>
        </w:tabs>
        <w:ind w:left="1080" w:hanging="360"/>
      </w:pPr>
    </w:lvl>
    <w:lvl w:ilvl="2" w:tplc="A840436A">
      <w:start w:val="1"/>
      <w:numFmt w:val="bullet"/>
      <w:lvlText w:val=""/>
      <w:lvlJc w:val="left"/>
      <w:pPr>
        <w:tabs>
          <w:tab w:val="num" w:pos="1800"/>
        </w:tabs>
        <w:ind w:left="1800" w:hanging="360"/>
      </w:pPr>
      <w:rPr>
        <w:rFonts w:ascii="Wingdings" w:hAnsi="Wingdings" w:hint="default"/>
      </w:rPr>
    </w:lvl>
    <w:lvl w:ilvl="3" w:tplc="BA8ACB04">
      <w:start w:val="1"/>
      <w:numFmt w:val="bullet"/>
      <w:lvlText w:val=""/>
      <w:lvlJc w:val="left"/>
      <w:pPr>
        <w:tabs>
          <w:tab w:val="num" w:pos="2520"/>
        </w:tabs>
        <w:ind w:left="2520" w:hanging="360"/>
      </w:pPr>
      <w:rPr>
        <w:rFonts w:ascii="Symbol" w:hAnsi="Symbol" w:hint="default"/>
      </w:rPr>
    </w:lvl>
    <w:lvl w:ilvl="4" w:tplc="F30244B8">
      <w:start w:val="1"/>
      <w:numFmt w:val="bullet"/>
      <w:lvlText w:val="o"/>
      <w:lvlJc w:val="left"/>
      <w:pPr>
        <w:tabs>
          <w:tab w:val="num" w:pos="3240"/>
        </w:tabs>
        <w:ind w:left="3240" w:hanging="360"/>
      </w:pPr>
      <w:rPr>
        <w:rFonts w:ascii="Courier New" w:hAnsi="Courier New" w:cs="Courier New" w:hint="default"/>
      </w:rPr>
    </w:lvl>
    <w:lvl w:ilvl="5" w:tplc="99C00870">
      <w:start w:val="1"/>
      <w:numFmt w:val="bullet"/>
      <w:lvlText w:val=""/>
      <w:lvlJc w:val="left"/>
      <w:pPr>
        <w:tabs>
          <w:tab w:val="num" w:pos="3960"/>
        </w:tabs>
        <w:ind w:left="3960" w:hanging="360"/>
      </w:pPr>
      <w:rPr>
        <w:rFonts w:ascii="Wingdings" w:hAnsi="Wingdings" w:hint="default"/>
      </w:rPr>
    </w:lvl>
    <w:lvl w:ilvl="6" w:tplc="F470F8BE">
      <w:start w:val="1"/>
      <w:numFmt w:val="bullet"/>
      <w:lvlText w:val=""/>
      <w:lvlJc w:val="left"/>
      <w:pPr>
        <w:tabs>
          <w:tab w:val="num" w:pos="4680"/>
        </w:tabs>
        <w:ind w:left="4680" w:hanging="360"/>
      </w:pPr>
      <w:rPr>
        <w:rFonts w:ascii="Symbol" w:hAnsi="Symbol" w:hint="default"/>
      </w:rPr>
    </w:lvl>
    <w:lvl w:ilvl="7" w:tplc="1CB24194">
      <w:start w:val="1"/>
      <w:numFmt w:val="bullet"/>
      <w:lvlText w:val="o"/>
      <w:lvlJc w:val="left"/>
      <w:pPr>
        <w:tabs>
          <w:tab w:val="num" w:pos="5400"/>
        </w:tabs>
        <w:ind w:left="5400" w:hanging="360"/>
      </w:pPr>
      <w:rPr>
        <w:rFonts w:ascii="Courier New" w:hAnsi="Courier New" w:cs="Courier New" w:hint="default"/>
      </w:rPr>
    </w:lvl>
    <w:lvl w:ilvl="8" w:tplc="589496A4">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D0C5D17"/>
    <w:multiLevelType w:val="hybridMultilevel"/>
    <w:tmpl w:val="24402872"/>
    <w:lvl w:ilvl="0" w:tplc="96223EE6">
      <w:start w:val="1"/>
      <w:numFmt w:val="lowerRoman"/>
      <w:lvlText w:val="%1."/>
      <w:lvlJc w:val="left"/>
      <w:pPr>
        <w:ind w:left="720" w:hanging="360"/>
      </w:pPr>
      <w:rPr>
        <w:rFonts w:hint="default"/>
        <w:b/>
        <w:bCs/>
      </w:rPr>
    </w:lvl>
    <w:lvl w:ilvl="1" w:tplc="04090019">
      <w:start w:val="1"/>
      <w:numFmt w:val="lowerLetter"/>
      <w:lvlText w:val="%2."/>
      <w:lvlJc w:val="left"/>
      <w:pPr>
        <w:ind w:left="1440" w:hanging="360"/>
      </w:pPr>
    </w:lvl>
    <w:lvl w:ilvl="2" w:tplc="9774E77C">
      <w:start w:val="1"/>
      <w:numFmt w:val="lowerRoman"/>
      <w:lvlText w:val="%3."/>
      <w:lvlJc w:val="right"/>
      <w:pPr>
        <w:ind w:left="2160" w:hanging="180"/>
      </w:pPr>
      <w:rPr>
        <w:rFonts w:hint="default"/>
        <w:b/>
        <w:bCs/>
      </w:rPr>
    </w:lvl>
    <w:lvl w:ilvl="3" w:tplc="0409000F" w:tentative="1">
      <w:start w:val="1"/>
      <w:numFmt w:val="decimal"/>
      <w:lvlText w:val="%4."/>
      <w:lvlJc w:val="left"/>
      <w:pPr>
        <w:ind w:left="2880" w:hanging="360"/>
      </w:pPr>
    </w:lvl>
    <w:lvl w:ilvl="4" w:tplc="D958AE48">
      <w:start w:val="1"/>
      <w:numFmt w:val="lowerLetter"/>
      <w:lvlText w:val="%5."/>
      <w:lvlJc w:val="left"/>
      <w:pPr>
        <w:ind w:left="3600" w:hanging="360"/>
      </w:pPr>
      <w:rPr>
        <w:b/>
        <w:bCs/>
      </w:rPr>
    </w:lvl>
    <w:lvl w:ilvl="5" w:tplc="40A8C700">
      <w:start w:val="1"/>
      <w:numFmt w:val="lowerRoman"/>
      <w:lvlText w:val="%6."/>
      <w:lvlJc w:val="right"/>
      <w:pPr>
        <w:ind w:left="4320" w:hanging="180"/>
      </w:pPr>
      <w:rPr>
        <w:b/>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2466FE"/>
    <w:multiLevelType w:val="hybridMultilevel"/>
    <w:tmpl w:val="790650A8"/>
    <w:lvl w:ilvl="0" w:tplc="1E9A8554">
      <w:start w:val="1"/>
      <w:numFmt w:val="upperLetter"/>
      <w:lvlText w:val="%1."/>
      <w:lvlJc w:val="left"/>
      <w:pPr>
        <w:ind w:left="1080" w:hanging="360"/>
      </w:pPr>
      <w:rPr>
        <w:rFonts w:ascii="Arial" w:eastAsia="Times New Roman" w:hAnsi="Arial" w:cs="Arial" w:hint="default"/>
        <w:b/>
      </w:rPr>
    </w:lvl>
    <w:lvl w:ilvl="1" w:tplc="04090019">
      <w:start w:val="1"/>
      <w:numFmt w:val="lowerLetter"/>
      <w:lvlText w:val="%2."/>
      <w:lvlJc w:val="left"/>
      <w:pPr>
        <w:ind w:left="1080" w:hanging="360"/>
      </w:pPr>
    </w:lvl>
    <w:lvl w:ilvl="2" w:tplc="45A09842">
      <w:start w:val="1"/>
      <w:numFmt w:val="lowerLetter"/>
      <w:lvlText w:val="%3."/>
      <w:lvlJc w:val="left"/>
      <w:pPr>
        <w:ind w:left="1800" w:hanging="180"/>
      </w:pPr>
      <w:rPr>
        <w:b/>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A3A686BE">
      <w:start w:val="1"/>
      <w:numFmt w:val="lowerLetter"/>
      <w:lvlText w:val="%8."/>
      <w:lvlJc w:val="left"/>
      <w:pPr>
        <w:ind w:left="5400" w:hanging="360"/>
      </w:pPr>
      <w:rPr>
        <w:b/>
      </w:rPr>
    </w:lvl>
    <w:lvl w:ilvl="8" w:tplc="0409001B">
      <w:start w:val="1"/>
      <w:numFmt w:val="lowerRoman"/>
      <w:lvlText w:val="%9."/>
      <w:lvlJc w:val="right"/>
      <w:pPr>
        <w:ind w:left="6120" w:hanging="180"/>
      </w:pPr>
    </w:lvl>
  </w:abstractNum>
  <w:abstractNum w:abstractNumId="22" w15:restartNumberingAfterBreak="0">
    <w:nsid w:val="2E9D0B56"/>
    <w:multiLevelType w:val="hybridMultilevel"/>
    <w:tmpl w:val="780CFA1C"/>
    <w:lvl w:ilvl="0" w:tplc="C1428C0E">
      <w:start w:val="4"/>
      <w:numFmt w:val="decimal"/>
      <w:lvlText w:val="%1."/>
      <w:lvlJc w:val="left"/>
      <w:pPr>
        <w:ind w:left="2880" w:hanging="360"/>
      </w:pPr>
      <w:rPr>
        <w:rFonts w:hint="default"/>
        <w:b/>
        <w:bCs/>
      </w:rPr>
    </w:lvl>
    <w:lvl w:ilvl="1" w:tplc="B36A5B3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9565FA"/>
    <w:multiLevelType w:val="hybridMultilevel"/>
    <w:tmpl w:val="65BEBB16"/>
    <w:lvl w:ilvl="0" w:tplc="CCCAF9D8">
      <w:start w:val="1"/>
      <w:numFmt w:val="upperLetter"/>
      <w:lvlText w:val="%1."/>
      <w:lvlJc w:val="left"/>
      <w:pPr>
        <w:ind w:left="3240" w:hanging="360"/>
      </w:pPr>
      <w:rPr>
        <w:rFonts w:ascii="Arial" w:hAnsi="Arial" w:cs="Arial" w:hint="default"/>
        <w:b/>
        <w:sz w:val="24"/>
        <w:szCs w:val="24"/>
      </w:rPr>
    </w:lvl>
    <w:lvl w:ilvl="1" w:tplc="930A6E64">
      <w:start w:val="1"/>
      <w:numFmt w:val="upperLetter"/>
      <w:lvlText w:val="%2."/>
      <w:lvlJc w:val="left"/>
      <w:pPr>
        <w:ind w:left="1800" w:hanging="360"/>
      </w:pPr>
      <w:rPr>
        <w:b/>
        <w:bCs/>
      </w:r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E318A862">
      <w:start w:val="4"/>
      <w:numFmt w:val="decimal"/>
      <w:lvlText w:val="%7."/>
      <w:lvlJc w:val="left"/>
      <w:pPr>
        <w:ind w:left="5400" w:hanging="360"/>
      </w:pPr>
      <w:rPr>
        <w:rFonts w:hint="default"/>
        <w:b/>
        <w:bCs/>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95643F"/>
    <w:multiLevelType w:val="hybridMultilevel"/>
    <w:tmpl w:val="D346B056"/>
    <w:lvl w:ilvl="0" w:tplc="4DC4E110">
      <w:start w:val="1"/>
      <w:numFmt w:val="decimal"/>
      <w:lvlText w:val="%1."/>
      <w:lvlJc w:val="left"/>
      <w:pPr>
        <w:ind w:left="1080" w:hanging="360"/>
      </w:pPr>
      <w:rPr>
        <w:rFonts w:hint="default"/>
        <w:b/>
        <w:bCs/>
      </w:rPr>
    </w:lvl>
    <w:lvl w:ilvl="1" w:tplc="6C00B36A">
      <w:start w:val="1"/>
      <w:numFmt w:val="lowerLetter"/>
      <w:lvlText w:val="%2."/>
      <w:lvlJc w:val="left"/>
      <w:pPr>
        <w:ind w:left="1800" w:hanging="360"/>
      </w:pPr>
      <w:rPr>
        <w:b/>
        <w:bCs/>
      </w:rPr>
    </w:lvl>
    <w:lvl w:ilvl="2" w:tplc="CBF27D94">
      <w:start w:val="1"/>
      <w:numFmt w:val="lowerRoman"/>
      <w:lvlText w:val="%3."/>
      <w:lvlJc w:val="right"/>
      <w:pPr>
        <w:ind w:left="2520" w:hanging="180"/>
      </w:pPr>
      <w:rPr>
        <w:b/>
        <w:bCs/>
      </w:r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4A82D98C">
      <w:start w:val="1"/>
      <w:numFmt w:val="decimal"/>
      <w:lvlText w:val="%9)"/>
      <w:lvlJc w:val="left"/>
      <w:pPr>
        <w:ind w:left="6840" w:hanging="180"/>
      </w:pPr>
      <w:rPr>
        <w:b/>
        <w:bCs/>
      </w:rPr>
    </w:lvl>
  </w:abstractNum>
  <w:abstractNum w:abstractNumId="25" w15:restartNumberingAfterBreak="0">
    <w:nsid w:val="37CF3969"/>
    <w:multiLevelType w:val="hybridMultilevel"/>
    <w:tmpl w:val="54EA0BAA"/>
    <w:lvl w:ilvl="0" w:tplc="C14E8450">
      <w:start w:val="1"/>
      <w:numFmt w:val="lowerLetter"/>
      <w:lvlText w:val="%1."/>
      <w:lvlJc w:val="left"/>
      <w:pPr>
        <w:ind w:left="4680" w:hanging="360"/>
      </w:pPr>
      <w:rPr>
        <w:rFonts w:hint="default"/>
        <w:b/>
        <w:bCs/>
        <w:sz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D9248B1"/>
    <w:multiLevelType w:val="hybridMultilevel"/>
    <w:tmpl w:val="291C8DE0"/>
    <w:lvl w:ilvl="0" w:tplc="C14E8450">
      <w:start w:val="1"/>
      <w:numFmt w:val="lowerLetter"/>
      <w:lvlText w:val="%1."/>
      <w:lvlJc w:val="left"/>
      <w:pPr>
        <w:ind w:left="4320" w:hanging="360"/>
      </w:pPr>
      <w:rPr>
        <w:rFonts w:hint="default"/>
        <w:b/>
        <w:bCs/>
        <w:sz w:val="24"/>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7" w15:restartNumberingAfterBreak="0">
    <w:nsid w:val="3EDA6624"/>
    <w:multiLevelType w:val="hybridMultilevel"/>
    <w:tmpl w:val="077433E4"/>
    <w:lvl w:ilvl="0" w:tplc="208AB14E">
      <w:start w:val="3"/>
      <w:numFmt w:val="decimal"/>
      <w:lvlText w:val="%1."/>
      <w:lvlJc w:val="left"/>
      <w:pPr>
        <w:ind w:left="2880" w:hanging="360"/>
      </w:pPr>
      <w:rPr>
        <w:rFonts w:hint="default"/>
        <w:b/>
        <w:bCs/>
      </w:rPr>
    </w:lvl>
    <w:lvl w:ilvl="1" w:tplc="2CB20C6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1F3905"/>
    <w:multiLevelType w:val="hybridMultilevel"/>
    <w:tmpl w:val="65E46AE2"/>
    <w:lvl w:ilvl="0" w:tplc="6AEC7D46">
      <w:start w:val="1"/>
      <w:numFmt w:val="decimal"/>
      <w:lvlText w:val="%1."/>
      <w:lvlJc w:val="left"/>
      <w:pPr>
        <w:ind w:left="1080" w:hanging="360"/>
      </w:pPr>
      <w:rPr>
        <w:rFonts w:ascii="Arial" w:hAnsi="Arial" w:cs="Arial" w:hint="default"/>
        <w:b/>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541DD1"/>
    <w:multiLevelType w:val="hybridMultilevel"/>
    <w:tmpl w:val="716CAA1E"/>
    <w:lvl w:ilvl="0" w:tplc="DCDA4134">
      <w:start w:val="1"/>
      <w:numFmt w:val="decimal"/>
      <w:lvlText w:val="%1."/>
      <w:lvlJc w:val="left"/>
      <w:pPr>
        <w:ind w:left="720" w:hanging="360"/>
      </w:pPr>
      <w:rPr>
        <w:b/>
      </w:rPr>
    </w:lvl>
    <w:lvl w:ilvl="1" w:tplc="D898C6B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7B263A"/>
    <w:multiLevelType w:val="hybridMultilevel"/>
    <w:tmpl w:val="B3A0AAC0"/>
    <w:lvl w:ilvl="0" w:tplc="D17AE3B8">
      <w:start w:val="1"/>
      <w:numFmt w:val="upperLetter"/>
      <w:lvlText w:val="%1."/>
      <w:lvlJc w:val="left"/>
      <w:pPr>
        <w:ind w:left="1440" w:hanging="360"/>
      </w:pPr>
      <w:rPr>
        <w:rFonts w:hint="default"/>
        <w:b/>
      </w:rPr>
    </w:lvl>
    <w:lvl w:ilvl="1" w:tplc="1666894C">
      <w:start w:val="1"/>
      <w:numFmt w:val="decimal"/>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491083"/>
    <w:multiLevelType w:val="hybridMultilevel"/>
    <w:tmpl w:val="A9025DB4"/>
    <w:lvl w:ilvl="0" w:tplc="2B188460">
      <w:start w:val="1"/>
      <w:numFmt w:val="upperRoman"/>
      <w:lvlText w:val="%1."/>
      <w:lvlJc w:val="left"/>
      <w:pPr>
        <w:tabs>
          <w:tab w:val="num" w:pos="360"/>
        </w:tabs>
        <w:ind w:left="360" w:hanging="360"/>
      </w:pPr>
      <w:rPr>
        <w:rFonts w:hint="default"/>
      </w:rPr>
    </w:lvl>
    <w:lvl w:ilvl="1" w:tplc="C9962C92">
      <w:start w:val="1"/>
      <w:numFmt w:val="upperLetter"/>
      <w:lvlText w:val="%2."/>
      <w:lvlJc w:val="left"/>
      <w:pPr>
        <w:tabs>
          <w:tab w:val="num" w:pos="720"/>
        </w:tabs>
        <w:ind w:left="720" w:hanging="360"/>
      </w:pPr>
      <w:rPr>
        <w:rFonts w:hint="default"/>
        <w:b/>
      </w:rPr>
    </w:lvl>
    <w:lvl w:ilvl="2" w:tplc="3C8C2338">
      <w:start w:val="1"/>
      <w:numFmt w:val="decimal"/>
      <w:lvlText w:val="%3."/>
      <w:lvlJc w:val="left"/>
      <w:pPr>
        <w:tabs>
          <w:tab w:val="num" w:pos="1080"/>
        </w:tabs>
        <w:ind w:left="1080" w:hanging="360"/>
      </w:pPr>
      <w:rPr>
        <w:rFonts w:hint="default"/>
      </w:rPr>
    </w:lvl>
    <w:lvl w:ilvl="3" w:tplc="7FA0A986">
      <w:start w:val="3"/>
      <w:numFmt w:val="decimal"/>
      <w:lvlText w:val="%4."/>
      <w:lvlJc w:val="left"/>
      <w:pPr>
        <w:tabs>
          <w:tab w:val="num" w:pos="1440"/>
        </w:tabs>
        <w:ind w:left="1440" w:hanging="360"/>
      </w:pPr>
      <w:rPr>
        <w:rFonts w:hint="default"/>
        <w:b/>
        <w:sz w:val="24"/>
        <w:szCs w:val="24"/>
      </w:rPr>
    </w:lvl>
    <w:lvl w:ilvl="4" w:tplc="E492646E">
      <w:start w:val="1"/>
      <w:numFmt w:val="lowerRoman"/>
      <w:lvlText w:val="%5."/>
      <w:lvlJc w:val="left"/>
      <w:pPr>
        <w:tabs>
          <w:tab w:val="num" w:pos="1800"/>
        </w:tabs>
        <w:ind w:left="1800" w:hanging="360"/>
      </w:pPr>
      <w:rPr>
        <w:rFonts w:hint="default"/>
      </w:rPr>
    </w:lvl>
    <w:lvl w:ilvl="5" w:tplc="2946E4C2">
      <w:start w:val="1"/>
      <w:numFmt w:val="decimal"/>
      <w:lvlText w:val="(%6)"/>
      <w:lvlJc w:val="left"/>
      <w:pPr>
        <w:tabs>
          <w:tab w:val="num" w:pos="2160"/>
        </w:tabs>
        <w:ind w:left="2160" w:hanging="360"/>
      </w:pPr>
      <w:rPr>
        <w:rFonts w:hint="default"/>
        <w:color w:val="auto"/>
      </w:rPr>
    </w:lvl>
    <w:lvl w:ilvl="6" w:tplc="9656CE00">
      <w:start w:val="1"/>
      <w:numFmt w:val="lowerLetter"/>
      <w:lvlText w:val="(%7)"/>
      <w:lvlJc w:val="left"/>
      <w:pPr>
        <w:tabs>
          <w:tab w:val="num" w:pos="2520"/>
        </w:tabs>
        <w:ind w:left="2520" w:hanging="360"/>
      </w:pPr>
      <w:rPr>
        <w:rFonts w:hint="default"/>
        <w:color w:val="auto"/>
      </w:rPr>
    </w:lvl>
    <w:lvl w:ilvl="7" w:tplc="6BBA5FF4">
      <w:start w:val="1"/>
      <w:numFmt w:val="lowerLetter"/>
      <w:lvlText w:val="%8."/>
      <w:lvlJc w:val="left"/>
      <w:pPr>
        <w:tabs>
          <w:tab w:val="num" w:pos="2880"/>
        </w:tabs>
        <w:ind w:left="2880" w:hanging="360"/>
      </w:pPr>
      <w:rPr>
        <w:rFonts w:hint="default"/>
      </w:rPr>
    </w:lvl>
    <w:lvl w:ilvl="8" w:tplc="7AFA4302">
      <w:start w:val="1"/>
      <w:numFmt w:val="lowerRoman"/>
      <w:lvlText w:val="%9."/>
      <w:lvlJc w:val="left"/>
      <w:pPr>
        <w:tabs>
          <w:tab w:val="num" w:pos="3240"/>
        </w:tabs>
        <w:ind w:left="3240" w:hanging="360"/>
      </w:pPr>
      <w:rPr>
        <w:rFonts w:hint="default"/>
      </w:rPr>
    </w:lvl>
  </w:abstractNum>
  <w:abstractNum w:abstractNumId="32" w15:restartNumberingAfterBreak="0">
    <w:nsid w:val="49D10D74"/>
    <w:multiLevelType w:val="hybridMultilevel"/>
    <w:tmpl w:val="CE2ACA04"/>
    <w:lvl w:ilvl="0" w:tplc="AF74964A">
      <w:start w:val="3"/>
      <w:numFmt w:val="upperLetter"/>
      <w:lvlText w:val="%1."/>
      <w:lvlJc w:val="left"/>
      <w:pPr>
        <w:ind w:left="2880" w:hanging="360"/>
      </w:pPr>
      <w:rPr>
        <w:rFonts w:ascii="Times New Roman" w:hAnsi="Times New Roman" w:cs="Times New Roman" w:hint="default"/>
        <w:b/>
      </w:rPr>
    </w:lvl>
    <w:lvl w:ilvl="1" w:tplc="8C8A287A">
      <w:start w:val="1"/>
      <w:numFmt w:val="decimal"/>
      <w:lvlText w:val="%2."/>
      <w:lvlJc w:val="left"/>
      <w:pPr>
        <w:ind w:left="24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325860"/>
    <w:multiLevelType w:val="hybridMultilevel"/>
    <w:tmpl w:val="772EB28E"/>
    <w:lvl w:ilvl="0" w:tplc="0450EAE0">
      <w:start w:val="1"/>
      <w:numFmt w:val="lowerLetter"/>
      <w:lvlText w:val="%1."/>
      <w:lvlJc w:val="left"/>
      <w:pPr>
        <w:ind w:left="5040" w:hanging="360"/>
      </w:pPr>
      <w:rPr>
        <w:rFonts w:hint="default"/>
        <w:b/>
        <w:bCs/>
      </w:rPr>
    </w:lvl>
    <w:lvl w:ilvl="1" w:tplc="4DC4E110">
      <w:start w:val="1"/>
      <w:numFmt w:val="decimal"/>
      <w:lvlText w:val="%2."/>
      <w:lvlJc w:val="left"/>
      <w:pPr>
        <w:ind w:left="2880" w:hanging="360"/>
      </w:pPr>
      <w:rPr>
        <w:rFonts w:hint="default"/>
        <w:b/>
        <w:bCs/>
      </w:rPr>
    </w:lvl>
    <w:lvl w:ilvl="2" w:tplc="7B46B0C4">
      <w:start w:val="1"/>
      <w:numFmt w:val="lowerLetter"/>
      <w:lvlText w:val="%3."/>
      <w:lvlJc w:val="left"/>
      <w:pPr>
        <w:ind w:left="3600" w:hanging="180"/>
      </w:pPr>
      <w:rPr>
        <w:rFonts w:hint="default"/>
        <w:b/>
        <w:bCs/>
        <w:sz w:val="24"/>
      </w:rPr>
    </w:lvl>
    <w:lvl w:ilvl="3" w:tplc="9774E77C">
      <w:start w:val="1"/>
      <w:numFmt w:val="lowerRoman"/>
      <w:lvlText w:val="%4."/>
      <w:lvlJc w:val="right"/>
      <w:pPr>
        <w:ind w:left="4320" w:hanging="360"/>
      </w:pPr>
      <w:rPr>
        <w:rFonts w:hint="default"/>
        <w:b/>
        <w:bCs/>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1125AB9"/>
    <w:multiLevelType w:val="hybridMultilevel"/>
    <w:tmpl w:val="686EBDC6"/>
    <w:lvl w:ilvl="0" w:tplc="27EA7F56">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BD4993"/>
    <w:multiLevelType w:val="hybridMultilevel"/>
    <w:tmpl w:val="AAFAB3BC"/>
    <w:lvl w:ilvl="0" w:tplc="C66EEB50">
      <w:start w:val="1"/>
      <w:numFmt w:val="decimal"/>
      <w:lvlText w:val="%1."/>
      <w:lvlJc w:val="left"/>
      <w:pPr>
        <w:ind w:left="1440" w:hanging="360"/>
      </w:pPr>
      <w:rPr>
        <w:rFonts w:hint="default"/>
        <w:b/>
        <w:bCs/>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5170C30"/>
    <w:multiLevelType w:val="hybridMultilevel"/>
    <w:tmpl w:val="1932D8E6"/>
    <w:lvl w:ilvl="0" w:tplc="BBCE7F88">
      <w:start w:val="1"/>
      <w:numFmt w:val="decimal"/>
      <w:lvlText w:val="%1."/>
      <w:lvlJc w:val="left"/>
      <w:pPr>
        <w:ind w:left="7380" w:hanging="360"/>
      </w:pPr>
      <w:rPr>
        <w:b/>
      </w:rPr>
    </w:lvl>
    <w:lvl w:ilvl="1" w:tplc="4B902CA2">
      <w:start w:val="1"/>
      <w:numFmt w:val="lowerLetter"/>
      <w:lvlText w:val="%2."/>
      <w:lvlJc w:val="left"/>
      <w:pPr>
        <w:ind w:left="1710" w:hanging="360"/>
      </w:pPr>
      <w:rPr>
        <w:b/>
        <w:bCs w:val="0"/>
      </w:rPr>
    </w:lvl>
    <w:lvl w:ilvl="2" w:tplc="52DE7E42">
      <w:start w:val="1"/>
      <w:numFmt w:val="lowerRoman"/>
      <w:lvlText w:val="%3."/>
      <w:lvlJc w:val="right"/>
      <w:pPr>
        <w:ind w:left="2430" w:hanging="180"/>
      </w:pPr>
    </w:lvl>
    <w:lvl w:ilvl="3" w:tplc="4CB057DE">
      <w:start w:val="1"/>
      <w:numFmt w:val="decimal"/>
      <w:lvlText w:val="%4."/>
      <w:lvlJc w:val="left"/>
      <w:pPr>
        <w:ind w:left="3150" w:hanging="360"/>
      </w:pPr>
      <w:rPr>
        <w:b/>
      </w:rPr>
    </w:lvl>
    <w:lvl w:ilvl="4" w:tplc="3A30AB50">
      <w:start w:val="1"/>
      <w:numFmt w:val="lowerLetter"/>
      <w:lvlText w:val="%5."/>
      <w:lvlJc w:val="left"/>
      <w:pPr>
        <w:ind w:left="3870" w:hanging="360"/>
      </w:pPr>
      <w:rPr>
        <w:b/>
      </w:rPr>
    </w:lvl>
    <w:lvl w:ilvl="5" w:tplc="87F08216">
      <w:start w:val="1"/>
      <w:numFmt w:val="lowerRoman"/>
      <w:lvlText w:val="%6."/>
      <w:lvlJc w:val="right"/>
      <w:pPr>
        <w:ind w:left="4590" w:hanging="180"/>
      </w:pPr>
    </w:lvl>
    <w:lvl w:ilvl="6" w:tplc="6DFAA682">
      <w:start w:val="4"/>
      <w:numFmt w:val="lowerLetter"/>
      <w:lvlText w:val="%7."/>
      <w:lvlJc w:val="left"/>
      <w:pPr>
        <w:ind w:left="5310" w:hanging="360"/>
      </w:pPr>
      <w:rPr>
        <w:rFonts w:ascii="Arial" w:hAnsi="Arial" w:cs="Arial" w:hint="default"/>
        <w:b/>
        <w:bCs/>
        <w:color w:val="auto"/>
        <w:spacing w:val="-4"/>
        <w:w w:val="99"/>
        <w:sz w:val="24"/>
        <w:szCs w:val="24"/>
      </w:rPr>
    </w:lvl>
    <w:lvl w:ilvl="7" w:tplc="6DFAA682">
      <w:start w:val="4"/>
      <w:numFmt w:val="lowerLetter"/>
      <w:lvlText w:val="%8."/>
      <w:lvlJc w:val="left"/>
      <w:pPr>
        <w:ind w:left="6030" w:hanging="360"/>
      </w:pPr>
      <w:rPr>
        <w:rFonts w:ascii="Arial" w:hAnsi="Arial" w:cs="Arial" w:hint="default"/>
        <w:b/>
        <w:bCs/>
        <w:color w:val="auto"/>
        <w:spacing w:val="-4"/>
        <w:w w:val="99"/>
        <w:sz w:val="24"/>
        <w:szCs w:val="24"/>
      </w:rPr>
    </w:lvl>
    <w:lvl w:ilvl="8" w:tplc="F9C2268C">
      <w:start w:val="1"/>
      <w:numFmt w:val="lowerRoman"/>
      <w:lvlText w:val="%9."/>
      <w:lvlJc w:val="right"/>
      <w:pPr>
        <w:ind w:left="6750" w:hanging="180"/>
      </w:pPr>
      <w:rPr>
        <w:b/>
        <w:bCs/>
        <w:color w:val="auto"/>
      </w:rPr>
    </w:lvl>
  </w:abstractNum>
  <w:abstractNum w:abstractNumId="38" w15:restartNumberingAfterBreak="0">
    <w:nsid w:val="59B94E24"/>
    <w:multiLevelType w:val="hybridMultilevel"/>
    <w:tmpl w:val="DF80BCEE"/>
    <w:lvl w:ilvl="0" w:tplc="04090019">
      <w:start w:val="1"/>
      <w:numFmt w:val="lowerLetter"/>
      <w:lvlText w:val="%1."/>
      <w:lvlJc w:val="left"/>
      <w:pPr>
        <w:ind w:left="720" w:hanging="360"/>
      </w:pPr>
    </w:lvl>
    <w:lvl w:ilvl="1" w:tplc="4DC4E110">
      <w:start w:val="1"/>
      <w:numFmt w:val="decimal"/>
      <w:lvlText w:val="%2."/>
      <w:lvlJc w:val="left"/>
      <w:pPr>
        <w:ind w:left="720" w:hanging="360"/>
      </w:pPr>
      <w:rPr>
        <w:rFonts w:hint="default"/>
        <w:b/>
        <w:bCs/>
      </w:rPr>
    </w:lvl>
    <w:lvl w:ilvl="2" w:tplc="C14E8450">
      <w:start w:val="1"/>
      <w:numFmt w:val="lowerLetter"/>
      <w:lvlText w:val="%3."/>
      <w:lvlJc w:val="left"/>
      <w:pPr>
        <w:ind w:left="2160" w:hanging="180"/>
      </w:pPr>
      <w:rPr>
        <w:rFonts w:hint="default"/>
        <w:b/>
        <w:bCs/>
        <w:sz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562BD3"/>
    <w:multiLevelType w:val="hybridMultilevel"/>
    <w:tmpl w:val="E25C838E"/>
    <w:lvl w:ilvl="0" w:tplc="9774E77C">
      <w:start w:val="1"/>
      <w:numFmt w:val="lowerRoman"/>
      <w:lvlText w:val="%1."/>
      <w:lvlJc w:val="right"/>
      <w:pPr>
        <w:ind w:left="4320" w:hanging="360"/>
      </w:pPr>
      <w:rPr>
        <w:rFonts w:hint="default"/>
        <w:b/>
        <w:bCs/>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0" w15:restartNumberingAfterBreak="0">
    <w:nsid w:val="5EFA5629"/>
    <w:multiLevelType w:val="hybridMultilevel"/>
    <w:tmpl w:val="5478E5D4"/>
    <w:lvl w:ilvl="0" w:tplc="3F18C832">
      <w:start w:val="5"/>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14407D"/>
    <w:multiLevelType w:val="hybridMultilevel"/>
    <w:tmpl w:val="6FBAB53E"/>
    <w:lvl w:ilvl="0" w:tplc="DDDCC730">
      <w:start w:val="1"/>
      <w:numFmt w:val="upperLetter"/>
      <w:lvlText w:val="%1."/>
      <w:lvlJc w:val="left"/>
      <w:pPr>
        <w:ind w:left="360" w:hanging="360"/>
      </w:pPr>
      <w:rPr>
        <w:rFonts w:hint="default"/>
        <w:b/>
      </w:rPr>
    </w:lvl>
    <w:lvl w:ilvl="1" w:tplc="F000F938">
      <w:start w:val="1"/>
      <w:numFmt w:val="decimal"/>
      <w:lvlText w:val="%2."/>
      <w:lvlJc w:val="left"/>
      <w:pPr>
        <w:ind w:left="720" w:hanging="360"/>
      </w:pPr>
      <w:rPr>
        <w:rFonts w:hint="default"/>
        <w:b/>
      </w:rPr>
    </w:lvl>
    <w:lvl w:ilvl="2" w:tplc="C66EEB50">
      <w:start w:val="1"/>
      <w:numFmt w:val="decimal"/>
      <w:lvlText w:val="%3."/>
      <w:lvlJc w:val="left"/>
      <w:pPr>
        <w:ind w:left="1080" w:hanging="360"/>
      </w:pPr>
      <w:rPr>
        <w:rFonts w:hint="default"/>
        <w:b/>
        <w:bCs/>
        <w:spacing w:val="-4"/>
        <w:w w:val="99"/>
        <w:sz w:val="24"/>
        <w:szCs w:val="24"/>
      </w:rPr>
    </w:lvl>
    <w:lvl w:ilvl="3" w:tplc="65FAA73C">
      <w:start w:val="1"/>
      <w:numFmt w:val="lowerRoman"/>
      <w:lvlText w:val="%4."/>
      <w:lvlJc w:val="left"/>
      <w:pPr>
        <w:ind w:left="1440" w:hanging="360"/>
      </w:pPr>
      <w:rPr>
        <w:rFonts w:hint="default"/>
      </w:rPr>
    </w:lvl>
    <w:lvl w:ilvl="4" w:tplc="1ACA02A0">
      <w:start w:val="1"/>
      <w:numFmt w:val="decimal"/>
      <w:lvlText w:val="(%5)"/>
      <w:lvlJc w:val="left"/>
      <w:pPr>
        <w:ind w:left="1800" w:hanging="360"/>
      </w:pPr>
      <w:rPr>
        <w:rFonts w:hint="default"/>
      </w:rPr>
    </w:lvl>
    <w:lvl w:ilvl="5" w:tplc="ECB0C630">
      <w:start w:val="1"/>
      <w:numFmt w:val="lowerLetter"/>
      <w:lvlText w:val="(%6)"/>
      <w:lvlJc w:val="left"/>
      <w:pPr>
        <w:ind w:left="2160" w:hanging="360"/>
      </w:pPr>
      <w:rPr>
        <w:rFonts w:hint="default"/>
      </w:rPr>
    </w:lvl>
    <w:lvl w:ilvl="6" w:tplc="C3BC8A7A">
      <w:start w:val="1"/>
      <w:numFmt w:val="lowerRoman"/>
      <w:lvlText w:val="(%7)"/>
      <w:lvlJc w:val="left"/>
      <w:pPr>
        <w:ind w:left="2520" w:hanging="360"/>
      </w:pPr>
      <w:rPr>
        <w:rFonts w:hint="default"/>
      </w:rPr>
    </w:lvl>
    <w:lvl w:ilvl="7" w:tplc="F6B893A8">
      <w:start w:val="1"/>
      <w:numFmt w:val="decimal"/>
      <w:lvlText w:val="%8)"/>
      <w:lvlJc w:val="left"/>
      <w:pPr>
        <w:ind w:left="2880" w:hanging="360"/>
      </w:pPr>
      <w:rPr>
        <w:rFonts w:hint="default"/>
      </w:rPr>
    </w:lvl>
    <w:lvl w:ilvl="8" w:tplc="1C74E3C8">
      <w:start w:val="1"/>
      <w:numFmt w:val="lowerLetter"/>
      <w:lvlText w:val="%9)"/>
      <w:lvlJc w:val="left"/>
      <w:pPr>
        <w:ind w:left="3240" w:hanging="360"/>
      </w:pPr>
      <w:rPr>
        <w:rFonts w:hint="default"/>
      </w:rPr>
    </w:lvl>
  </w:abstractNum>
  <w:abstractNum w:abstractNumId="42" w15:restartNumberingAfterBreak="0">
    <w:nsid w:val="5FC25884"/>
    <w:multiLevelType w:val="hybridMultilevel"/>
    <w:tmpl w:val="ADB69536"/>
    <w:lvl w:ilvl="0" w:tplc="C8B8B5FC">
      <w:start w:val="10"/>
      <w:numFmt w:val="decimal"/>
      <w:lvlText w:val="%1."/>
      <w:lvlJc w:val="left"/>
      <w:pPr>
        <w:ind w:left="720" w:hanging="360"/>
      </w:pPr>
      <w:rPr>
        <w:rFonts w:hint="default"/>
        <w:b/>
      </w:rPr>
    </w:lvl>
    <w:lvl w:ilvl="1" w:tplc="FAA655EA">
      <w:start w:val="4"/>
      <w:numFmt w:val="decimal"/>
      <w:lvlText w:val="%2."/>
      <w:lvlJc w:val="left"/>
      <w:pPr>
        <w:ind w:left="1440" w:hanging="360"/>
      </w:pPr>
      <w:rPr>
        <w:rFonts w:hint="default"/>
        <w:b/>
      </w:rPr>
    </w:lvl>
    <w:lvl w:ilvl="2" w:tplc="652812CE">
      <w:start w:val="1"/>
      <w:numFmt w:val="lowerRoman"/>
      <w:lvlText w:val="%3."/>
      <w:lvlJc w:val="right"/>
      <w:pPr>
        <w:ind w:left="2160" w:hanging="180"/>
      </w:pPr>
      <w:rPr>
        <w:rFonts w:hint="default"/>
      </w:rPr>
    </w:lvl>
    <w:lvl w:ilvl="3" w:tplc="ABECEBAA">
      <w:start w:val="2"/>
      <w:numFmt w:val="decimal"/>
      <w:lvlText w:val="%4."/>
      <w:lvlJc w:val="left"/>
      <w:pPr>
        <w:ind w:left="2880" w:hanging="360"/>
      </w:pPr>
      <w:rPr>
        <w:rFonts w:hint="default"/>
        <w:b/>
      </w:rPr>
    </w:lvl>
    <w:lvl w:ilvl="4" w:tplc="5A0E46B8">
      <w:start w:val="1"/>
      <w:numFmt w:val="lowerLetter"/>
      <w:lvlText w:val="%5."/>
      <w:lvlJc w:val="left"/>
      <w:pPr>
        <w:ind w:left="3600" w:hanging="360"/>
      </w:pPr>
      <w:rPr>
        <w:rFonts w:hint="default"/>
      </w:rPr>
    </w:lvl>
    <w:lvl w:ilvl="5" w:tplc="5156DF64">
      <w:start w:val="1"/>
      <w:numFmt w:val="lowerRoman"/>
      <w:lvlText w:val="%6."/>
      <w:lvlJc w:val="right"/>
      <w:pPr>
        <w:ind w:left="4320" w:hanging="180"/>
      </w:pPr>
      <w:rPr>
        <w:rFonts w:hint="default"/>
      </w:rPr>
    </w:lvl>
    <w:lvl w:ilvl="6" w:tplc="9AE23AD4">
      <w:start w:val="1"/>
      <w:numFmt w:val="decimal"/>
      <w:lvlText w:val="%7."/>
      <w:lvlJc w:val="left"/>
      <w:pPr>
        <w:ind w:left="5040" w:hanging="360"/>
      </w:pPr>
      <w:rPr>
        <w:rFonts w:hint="default"/>
      </w:rPr>
    </w:lvl>
    <w:lvl w:ilvl="7" w:tplc="35B0F564">
      <w:start w:val="1"/>
      <w:numFmt w:val="lowerLetter"/>
      <w:lvlText w:val="%8."/>
      <w:lvlJc w:val="left"/>
      <w:pPr>
        <w:ind w:left="5760" w:hanging="360"/>
      </w:pPr>
      <w:rPr>
        <w:rFonts w:hint="default"/>
      </w:rPr>
    </w:lvl>
    <w:lvl w:ilvl="8" w:tplc="A3883604">
      <w:start w:val="1"/>
      <w:numFmt w:val="lowerRoman"/>
      <w:lvlText w:val="%9."/>
      <w:lvlJc w:val="right"/>
      <w:pPr>
        <w:ind w:left="6480" w:hanging="180"/>
      </w:pPr>
      <w:rPr>
        <w:rFonts w:hint="default"/>
      </w:rPr>
    </w:lvl>
  </w:abstractNum>
  <w:abstractNum w:abstractNumId="43" w15:restartNumberingAfterBreak="0">
    <w:nsid w:val="635037AF"/>
    <w:multiLevelType w:val="hybridMultilevel"/>
    <w:tmpl w:val="D6D439A0"/>
    <w:lvl w:ilvl="0" w:tplc="61A46838">
      <w:start w:val="2"/>
      <w:numFmt w:val="lowerLetter"/>
      <w:lvlText w:val="%1."/>
      <w:lvlJc w:val="left"/>
      <w:pPr>
        <w:ind w:left="288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6576F1"/>
    <w:multiLevelType w:val="hybridMultilevel"/>
    <w:tmpl w:val="E5E64DC6"/>
    <w:lvl w:ilvl="0" w:tplc="DCF67988">
      <w:start w:val="2"/>
      <w:numFmt w:val="upperLetter"/>
      <w:lvlText w:val="%1."/>
      <w:lvlJc w:val="left"/>
      <w:pPr>
        <w:ind w:left="36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6A28608B"/>
    <w:multiLevelType w:val="hybridMultilevel"/>
    <w:tmpl w:val="5A1EA84C"/>
    <w:lvl w:ilvl="0" w:tplc="C09CBBDA">
      <w:start w:val="3"/>
      <w:numFmt w:val="lowerLetter"/>
      <w:lvlText w:val="%1."/>
      <w:lvlJc w:val="left"/>
      <w:pPr>
        <w:ind w:left="720" w:hanging="360"/>
      </w:pPr>
      <w:rPr>
        <w:rFonts w:hint="default"/>
        <w:b/>
        <w:bCs/>
      </w:rPr>
    </w:lvl>
    <w:lvl w:ilvl="1" w:tplc="DE40E734">
      <w:start w:val="1"/>
      <w:numFmt w:val="lowerRoman"/>
      <w:lvlText w:val="%2."/>
      <w:lvlJc w:val="right"/>
      <w:pPr>
        <w:ind w:left="1440" w:hanging="360"/>
      </w:pPr>
      <w:rPr>
        <w:rFonts w:hint="default"/>
        <w:b/>
        <w:bCs/>
      </w:rPr>
    </w:lvl>
    <w:lvl w:ilvl="2" w:tplc="F586C6E6">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5">
      <w:start w:val="1"/>
      <w:numFmt w:val="upp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92330E"/>
    <w:multiLevelType w:val="hybridMultilevel"/>
    <w:tmpl w:val="B37E6F82"/>
    <w:lvl w:ilvl="0" w:tplc="2C980B40">
      <w:start w:val="2"/>
      <w:numFmt w:val="decimal"/>
      <w:lvlText w:val="%1."/>
      <w:lvlJc w:val="left"/>
      <w:pPr>
        <w:ind w:left="1080" w:hanging="360"/>
      </w:pPr>
      <w:rPr>
        <w:rFonts w:hint="default"/>
        <w:b/>
        <w:bCs/>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D1222B7"/>
    <w:multiLevelType w:val="hybridMultilevel"/>
    <w:tmpl w:val="96501B7A"/>
    <w:lvl w:ilvl="0" w:tplc="44C2352C">
      <w:start w:val="1"/>
      <w:numFmt w:val="lowerLetter"/>
      <w:lvlText w:val="%1."/>
      <w:lvlJc w:val="left"/>
      <w:pPr>
        <w:ind w:left="2430" w:hanging="360"/>
      </w:pPr>
      <w:rPr>
        <w:rFonts w:ascii="Arial" w:hAnsi="Arial" w:cs="Arial" w:hint="default"/>
        <w:b/>
        <w:bCs/>
        <w:spacing w:val="-4"/>
        <w:w w:val="99"/>
        <w:sz w:val="24"/>
        <w:szCs w:val="24"/>
      </w:rPr>
    </w:lvl>
    <w:lvl w:ilvl="1" w:tplc="0409001B">
      <w:start w:val="1"/>
      <w:numFmt w:val="lowerRoman"/>
      <w:lvlText w:val="%2."/>
      <w:lvlJc w:val="righ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0" w15:restartNumberingAfterBreak="0">
    <w:nsid w:val="70D43E24"/>
    <w:multiLevelType w:val="hybridMultilevel"/>
    <w:tmpl w:val="4E22D2F0"/>
    <w:lvl w:ilvl="0" w:tplc="2C980B40">
      <w:start w:val="2"/>
      <w:numFmt w:val="decimal"/>
      <w:lvlText w:val="%1."/>
      <w:lvlJc w:val="left"/>
      <w:pPr>
        <w:ind w:left="1410" w:hanging="360"/>
      </w:pPr>
      <w:rPr>
        <w:rFonts w:hint="default"/>
        <w:b/>
        <w:bCs/>
        <w:spacing w:val="-4"/>
        <w:w w:val="99"/>
        <w:sz w:val="24"/>
        <w:szCs w:val="24"/>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1" w15:restartNumberingAfterBreak="0">
    <w:nsid w:val="70E12C11"/>
    <w:multiLevelType w:val="hybridMultilevel"/>
    <w:tmpl w:val="084836FE"/>
    <w:lvl w:ilvl="0" w:tplc="D6286A34">
      <w:start w:val="4"/>
      <w:numFmt w:val="decimal"/>
      <w:lvlText w:val="%1."/>
      <w:lvlJc w:val="left"/>
      <w:pPr>
        <w:ind w:left="720" w:hanging="360"/>
      </w:pPr>
      <w:rPr>
        <w:rFonts w:hint="default"/>
        <w:b/>
        <w:bCs/>
        <w:color w:val="auto"/>
        <w:spacing w:val="-4"/>
        <w:w w:val="99"/>
        <w:sz w:val="24"/>
        <w:szCs w:val="24"/>
      </w:rPr>
    </w:lvl>
    <w:lvl w:ilvl="1" w:tplc="5EC04604">
      <w:start w:val="5"/>
      <w:numFmt w:val="lowerLetter"/>
      <w:lvlText w:val="%2."/>
      <w:lvlJc w:val="left"/>
      <w:pPr>
        <w:ind w:left="1440" w:hanging="360"/>
      </w:pPr>
      <w:rPr>
        <w:rFonts w:hint="default"/>
      </w:rPr>
    </w:lvl>
    <w:lvl w:ilvl="2" w:tplc="44C2352C">
      <w:start w:val="1"/>
      <w:numFmt w:val="lowerLetter"/>
      <w:lvlText w:val="%3."/>
      <w:lvlJc w:val="left"/>
      <w:pPr>
        <w:ind w:left="2160" w:hanging="180"/>
      </w:pPr>
      <w:rPr>
        <w:rFonts w:ascii="Arial" w:hAnsi="Arial" w:cs="Arial" w:hint="default"/>
        <w:b/>
        <w:bCs/>
        <w:spacing w:val="-4"/>
        <w:w w:val="99"/>
        <w:sz w:val="24"/>
        <w:szCs w:val="24"/>
      </w:rPr>
    </w:lvl>
    <w:lvl w:ilvl="3" w:tplc="F78653B6">
      <w:start w:val="1"/>
      <w:numFmt w:val="lowerRoman"/>
      <w:lvlText w:val="%4."/>
      <w:lvlJc w:val="righ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3B7F33"/>
    <w:multiLevelType w:val="hybridMultilevel"/>
    <w:tmpl w:val="EC8C7CCA"/>
    <w:lvl w:ilvl="0" w:tplc="96223EE6">
      <w:start w:val="1"/>
      <w:numFmt w:val="lowerRoman"/>
      <w:lvlText w:val="%1."/>
      <w:lvlJc w:val="left"/>
      <w:pPr>
        <w:ind w:left="720" w:hanging="360"/>
      </w:pPr>
      <w:rPr>
        <w:rFonts w:hint="default"/>
        <w:b/>
        <w:bCs/>
      </w:rPr>
    </w:lvl>
    <w:lvl w:ilvl="1" w:tplc="04090019">
      <w:start w:val="1"/>
      <w:numFmt w:val="lowerLetter"/>
      <w:lvlText w:val="%2."/>
      <w:lvlJc w:val="left"/>
      <w:pPr>
        <w:ind w:left="1440" w:hanging="360"/>
      </w:pPr>
    </w:lvl>
    <w:lvl w:ilvl="2" w:tplc="27706EC6">
      <w:start w:val="1"/>
      <w:numFmt w:val="lowerRoman"/>
      <w:lvlText w:val="%3."/>
      <w:lvlJc w:val="right"/>
      <w:pPr>
        <w:ind w:left="2160" w:hanging="180"/>
      </w:pPr>
      <w:rPr>
        <w:b/>
        <w:bCs/>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0957C8"/>
    <w:multiLevelType w:val="hybridMultilevel"/>
    <w:tmpl w:val="CE9277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5A5E3D"/>
    <w:multiLevelType w:val="hybridMultilevel"/>
    <w:tmpl w:val="4B8217CC"/>
    <w:lvl w:ilvl="0" w:tplc="38266B0E">
      <w:start w:val="1"/>
      <w:numFmt w:val="upperLetter"/>
      <w:lvlText w:val="%1."/>
      <w:lvlJc w:val="left"/>
      <w:pPr>
        <w:ind w:left="360" w:hanging="360"/>
      </w:pPr>
      <w:rPr>
        <w:rFonts w:hint="default"/>
        <w:b/>
      </w:rPr>
    </w:lvl>
    <w:lvl w:ilvl="1" w:tplc="85104BC2">
      <w:start w:val="1"/>
      <w:numFmt w:val="decimal"/>
      <w:lvlText w:val="%2."/>
      <w:lvlJc w:val="left"/>
      <w:pPr>
        <w:ind w:left="720" w:hanging="360"/>
      </w:pPr>
      <w:rPr>
        <w:rFonts w:hint="default"/>
        <w:b/>
      </w:rPr>
    </w:lvl>
    <w:lvl w:ilvl="2" w:tplc="EA405A34">
      <w:start w:val="1"/>
      <w:numFmt w:val="lowerLetter"/>
      <w:lvlText w:val="%3."/>
      <w:lvlJc w:val="left"/>
      <w:pPr>
        <w:ind w:left="1080" w:hanging="360"/>
      </w:pPr>
      <w:rPr>
        <w:rFonts w:hint="default"/>
      </w:rPr>
    </w:lvl>
    <w:lvl w:ilvl="3" w:tplc="EFDA4476">
      <w:start w:val="1"/>
      <w:numFmt w:val="lowerRoman"/>
      <w:lvlText w:val="%4."/>
      <w:lvlJc w:val="left"/>
      <w:pPr>
        <w:ind w:left="1440" w:hanging="360"/>
      </w:pPr>
      <w:rPr>
        <w:rFonts w:hint="default"/>
      </w:rPr>
    </w:lvl>
    <w:lvl w:ilvl="4" w:tplc="EE98FB1A">
      <w:start w:val="1"/>
      <w:numFmt w:val="decimal"/>
      <w:lvlText w:val="(%5)"/>
      <w:lvlJc w:val="left"/>
      <w:pPr>
        <w:ind w:left="1800" w:hanging="360"/>
      </w:pPr>
      <w:rPr>
        <w:rFonts w:hint="default"/>
      </w:rPr>
    </w:lvl>
    <w:lvl w:ilvl="5" w:tplc="C9184E08">
      <w:start w:val="1"/>
      <w:numFmt w:val="lowerLetter"/>
      <w:lvlText w:val="(%6)"/>
      <w:lvlJc w:val="left"/>
      <w:pPr>
        <w:ind w:left="2160" w:hanging="360"/>
      </w:pPr>
      <w:rPr>
        <w:rFonts w:hint="default"/>
      </w:rPr>
    </w:lvl>
    <w:lvl w:ilvl="6" w:tplc="F4120D18">
      <w:start w:val="1"/>
      <w:numFmt w:val="lowerRoman"/>
      <w:lvlText w:val="(%7)"/>
      <w:lvlJc w:val="left"/>
      <w:pPr>
        <w:ind w:left="2520" w:hanging="360"/>
      </w:pPr>
      <w:rPr>
        <w:rFonts w:hint="default"/>
      </w:rPr>
    </w:lvl>
    <w:lvl w:ilvl="7" w:tplc="A596E4FC">
      <w:start w:val="1"/>
      <w:numFmt w:val="decimal"/>
      <w:lvlText w:val="%8)"/>
      <w:lvlJc w:val="left"/>
      <w:pPr>
        <w:ind w:left="2880" w:hanging="360"/>
      </w:pPr>
      <w:rPr>
        <w:rFonts w:hint="default"/>
      </w:rPr>
    </w:lvl>
    <w:lvl w:ilvl="8" w:tplc="31BC6CD4">
      <w:start w:val="1"/>
      <w:numFmt w:val="lowerLetter"/>
      <w:lvlText w:val="%9)"/>
      <w:lvlJc w:val="left"/>
      <w:pPr>
        <w:ind w:left="3240" w:hanging="360"/>
      </w:pPr>
      <w:rPr>
        <w:rFonts w:hint="default"/>
      </w:rPr>
    </w:lvl>
  </w:abstractNum>
  <w:abstractNum w:abstractNumId="55" w15:restartNumberingAfterBreak="0">
    <w:nsid w:val="79E6371A"/>
    <w:multiLevelType w:val="hybridMultilevel"/>
    <w:tmpl w:val="F0A20D84"/>
    <w:lvl w:ilvl="0" w:tplc="4DC4E110">
      <w:start w:val="1"/>
      <w:numFmt w:val="decimal"/>
      <w:lvlText w:val="%1."/>
      <w:lvlJc w:val="left"/>
      <w:pPr>
        <w:ind w:left="2160" w:hanging="360"/>
      </w:pPr>
      <w:rPr>
        <w:rFonts w:hint="default"/>
        <w:b/>
        <w:bCs/>
      </w:rPr>
    </w:lvl>
    <w:lvl w:ilvl="1" w:tplc="A99A1ACC">
      <w:start w:val="1"/>
      <w:numFmt w:val="lowerRoman"/>
      <w:lvlText w:val="%2."/>
      <w:lvlJc w:val="right"/>
      <w:pPr>
        <w:ind w:left="2880" w:hanging="360"/>
      </w:pPr>
      <w:rPr>
        <w:rFonts w:hint="default"/>
        <w:b/>
        <w:bCs/>
        <w:color w:val="auto"/>
        <w:spacing w:val="-4"/>
        <w:w w:val="99"/>
        <w:sz w:val="24"/>
        <w:szCs w:val="24"/>
      </w:rPr>
    </w:lvl>
    <w:lvl w:ilvl="2" w:tplc="0409001B">
      <w:start w:val="1"/>
      <w:numFmt w:val="lowerRoman"/>
      <w:lvlText w:val="%3."/>
      <w:lvlJc w:val="right"/>
      <w:pPr>
        <w:ind w:left="3600" w:hanging="180"/>
      </w:pPr>
    </w:lvl>
    <w:lvl w:ilvl="3" w:tplc="0409001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num>
  <w:num w:numId="4">
    <w:abstractNumId w:val="2"/>
  </w:num>
  <w:num w:numId="5">
    <w:abstractNumId w:val="12"/>
  </w:num>
  <w:num w:numId="6">
    <w:abstractNumId w:val="30"/>
  </w:num>
  <w:num w:numId="7">
    <w:abstractNumId w:val="15"/>
  </w:num>
  <w:num w:numId="8">
    <w:abstractNumId w:val="51"/>
  </w:num>
  <w:num w:numId="9">
    <w:abstractNumId w:val="16"/>
  </w:num>
  <w:num w:numId="10">
    <w:abstractNumId w:val="49"/>
  </w:num>
  <w:num w:numId="11">
    <w:abstractNumId w:val="7"/>
  </w:num>
  <w:num w:numId="12">
    <w:abstractNumId w:val="55"/>
  </w:num>
  <w:num w:numId="13">
    <w:abstractNumId w:val="52"/>
  </w:num>
  <w:num w:numId="14">
    <w:abstractNumId w:val="13"/>
  </w:num>
  <w:num w:numId="15">
    <w:abstractNumId w:val="5"/>
  </w:num>
  <w:num w:numId="16">
    <w:abstractNumId w:val="20"/>
  </w:num>
  <w:num w:numId="17">
    <w:abstractNumId w:val="9"/>
  </w:num>
  <w:num w:numId="18">
    <w:abstractNumId w:val="24"/>
  </w:num>
  <w:num w:numId="19">
    <w:abstractNumId w:val="33"/>
  </w:num>
  <w:num w:numId="20">
    <w:abstractNumId w:val="25"/>
  </w:num>
  <w:num w:numId="21">
    <w:abstractNumId w:val="43"/>
  </w:num>
  <w:num w:numId="22">
    <w:abstractNumId w:val="39"/>
  </w:num>
  <w:num w:numId="23">
    <w:abstractNumId w:val="27"/>
  </w:num>
  <w:num w:numId="24">
    <w:abstractNumId w:val="38"/>
  </w:num>
  <w:num w:numId="25">
    <w:abstractNumId w:val="22"/>
  </w:num>
  <w:num w:numId="26">
    <w:abstractNumId w:val="37"/>
  </w:num>
  <w:num w:numId="27">
    <w:abstractNumId w:val="14"/>
  </w:num>
  <w:num w:numId="28">
    <w:abstractNumId w:val="6"/>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8"/>
  </w:num>
  <w:num w:numId="33">
    <w:abstractNumId w:val="21"/>
  </w:num>
  <w:num w:numId="34">
    <w:abstractNumId w:val="28"/>
  </w:num>
  <w:num w:numId="35">
    <w:abstractNumId w:val="11"/>
  </w:num>
  <w:num w:numId="36">
    <w:abstractNumId w:val="32"/>
  </w:num>
  <w:num w:numId="37">
    <w:abstractNumId w:val="17"/>
  </w:num>
  <w:num w:numId="38">
    <w:abstractNumId w:val="31"/>
  </w:num>
  <w:num w:numId="39">
    <w:abstractNumId w:val="42"/>
  </w:num>
  <w:num w:numId="40">
    <w:abstractNumId w:val="18"/>
  </w:num>
  <w:num w:numId="41">
    <w:abstractNumId w:val="23"/>
  </w:num>
  <w:num w:numId="42">
    <w:abstractNumId w:val="48"/>
  </w:num>
  <w:num w:numId="43">
    <w:abstractNumId w:val="34"/>
  </w:num>
  <w:num w:numId="44">
    <w:abstractNumId w:val="4"/>
  </w:num>
  <w:num w:numId="45">
    <w:abstractNumId w:val="40"/>
  </w:num>
  <w:num w:numId="46">
    <w:abstractNumId w:val="41"/>
  </w:num>
  <w:num w:numId="47">
    <w:abstractNumId w:val="1"/>
  </w:num>
  <w:num w:numId="48">
    <w:abstractNumId w:val="10"/>
  </w:num>
  <w:num w:numId="49">
    <w:abstractNumId w:val="26"/>
  </w:num>
  <w:num w:numId="50">
    <w:abstractNumId w:val="46"/>
  </w:num>
  <w:num w:numId="51">
    <w:abstractNumId w:val="36"/>
  </w:num>
  <w:num w:numId="52">
    <w:abstractNumId w:val="47"/>
  </w:num>
  <w:num w:numId="53">
    <w:abstractNumId w:val="50"/>
  </w:num>
  <w:num w:numId="54">
    <w:abstractNumId w:val="35"/>
  </w:num>
  <w:num w:numId="55">
    <w:abstractNumId w:val="45"/>
  </w:num>
  <w:num w:numId="56">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37"/>
    <w:rsid w:val="000008B7"/>
    <w:rsid w:val="00001490"/>
    <w:rsid w:val="000014A9"/>
    <w:rsid w:val="000025D2"/>
    <w:rsid w:val="00002601"/>
    <w:rsid w:val="0000347A"/>
    <w:rsid w:val="000071AC"/>
    <w:rsid w:val="00011898"/>
    <w:rsid w:val="000129C3"/>
    <w:rsid w:val="000130E6"/>
    <w:rsid w:val="000143B5"/>
    <w:rsid w:val="00015741"/>
    <w:rsid w:val="0001618E"/>
    <w:rsid w:val="00017606"/>
    <w:rsid w:val="000176D4"/>
    <w:rsid w:val="000177B5"/>
    <w:rsid w:val="00017EB5"/>
    <w:rsid w:val="000208EF"/>
    <w:rsid w:val="0002227C"/>
    <w:rsid w:val="0002282C"/>
    <w:rsid w:val="0002348E"/>
    <w:rsid w:val="00024C6F"/>
    <w:rsid w:val="0002598F"/>
    <w:rsid w:val="00025ECB"/>
    <w:rsid w:val="00030433"/>
    <w:rsid w:val="00031D55"/>
    <w:rsid w:val="00031D77"/>
    <w:rsid w:val="00032176"/>
    <w:rsid w:val="000322EF"/>
    <w:rsid w:val="00032ABA"/>
    <w:rsid w:val="0003345C"/>
    <w:rsid w:val="00033EB8"/>
    <w:rsid w:val="000348A1"/>
    <w:rsid w:val="000348CF"/>
    <w:rsid w:val="0003530B"/>
    <w:rsid w:val="0003727C"/>
    <w:rsid w:val="00037439"/>
    <w:rsid w:val="000378CC"/>
    <w:rsid w:val="00037A91"/>
    <w:rsid w:val="00037BC6"/>
    <w:rsid w:val="000412C6"/>
    <w:rsid w:val="000418FC"/>
    <w:rsid w:val="0004203E"/>
    <w:rsid w:val="00042978"/>
    <w:rsid w:val="000434DC"/>
    <w:rsid w:val="00043F7E"/>
    <w:rsid w:val="0004746B"/>
    <w:rsid w:val="0005029F"/>
    <w:rsid w:val="00052486"/>
    <w:rsid w:val="00052766"/>
    <w:rsid w:val="00053FF3"/>
    <w:rsid w:val="00054236"/>
    <w:rsid w:val="00054B21"/>
    <w:rsid w:val="00055271"/>
    <w:rsid w:val="00055328"/>
    <w:rsid w:val="00055510"/>
    <w:rsid w:val="00055C78"/>
    <w:rsid w:val="0005670B"/>
    <w:rsid w:val="00060D94"/>
    <w:rsid w:val="00061805"/>
    <w:rsid w:val="00061FB8"/>
    <w:rsid w:val="0006201F"/>
    <w:rsid w:val="00062E9C"/>
    <w:rsid w:val="000636A9"/>
    <w:rsid w:val="0006400F"/>
    <w:rsid w:val="00064137"/>
    <w:rsid w:val="00066082"/>
    <w:rsid w:val="00067916"/>
    <w:rsid w:val="00071E10"/>
    <w:rsid w:val="0007374C"/>
    <w:rsid w:val="00073CE4"/>
    <w:rsid w:val="00074816"/>
    <w:rsid w:val="000763D2"/>
    <w:rsid w:val="0008064A"/>
    <w:rsid w:val="00082E53"/>
    <w:rsid w:val="000832DB"/>
    <w:rsid w:val="000837DB"/>
    <w:rsid w:val="0008506A"/>
    <w:rsid w:val="0008604C"/>
    <w:rsid w:val="000864EC"/>
    <w:rsid w:val="00086DCE"/>
    <w:rsid w:val="00087924"/>
    <w:rsid w:val="00087DA0"/>
    <w:rsid w:val="00087E5E"/>
    <w:rsid w:val="00090AB0"/>
    <w:rsid w:val="00090FF3"/>
    <w:rsid w:val="0009354E"/>
    <w:rsid w:val="00093C56"/>
    <w:rsid w:val="00095BA3"/>
    <w:rsid w:val="00097F1A"/>
    <w:rsid w:val="000A1AA8"/>
    <w:rsid w:val="000A6289"/>
    <w:rsid w:val="000A64F0"/>
    <w:rsid w:val="000A6AFC"/>
    <w:rsid w:val="000A7A59"/>
    <w:rsid w:val="000B05C6"/>
    <w:rsid w:val="000B0E0E"/>
    <w:rsid w:val="000B4203"/>
    <w:rsid w:val="000B553E"/>
    <w:rsid w:val="000B5ADE"/>
    <w:rsid w:val="000B7318"/>
    <w:rsid w:val="000C0044"/>
    <w:rsid w:val="000C015E"/>
    <w:rsid w:val="000C104A"/>
    <w:rsid w:val="000C1460"/>
    <w:rsid w:val="000C1E16"/>
    <w:rsid w:val="000C224F"/>
    <w:rsid w:val="000C513C"/>
    <w:rsid w:val="000D0F11"/>
    <w:rsid w:val="000D1D4E"/>
    <w:rsid w:val="000D2201"/>
    <w:rsid w:val="000D2D39"/>
    <w:rsid w:val="000D2F39"/>
    <w:rsid w:val="000D4179"/>
    <w:rsid w:val="000D50AE"/>
    <w:rsid w:val="000D56AE"/>
    <w:rsid w:val="000D7F17"/>
    <w:rsid w:val="000E15E3"/>
    <w:rsid w:val="000E1678"/>
    <w:rsid w:val="000E1682"/>
    <w:rsid w:val="000E18BD"/>
    <w:rsid w:val="000E1A07"/>
    <w:rsid w:val="000E27AA"/>
    <w:rsid w:val="000E2D9B"/>
    <w:rsid w:val="000E36BC"/>
    <w:rsid w:val="000E3A2A"/>
    <w:rsid w:val="000E3D95"/>
    <w:rsid w:val="000E48D9"/>
    <w:rsid w:val="000E5513"/>
    <w:rsid w:val="000E6403"/>
    <w:rsid w:val="000E73C6"/>
    <w:rsid w:val="000F3A64"/>
    <w:rsid w:val="000F5CDC"/>
    <w:rsid w:val="000F5DCB"/>
    <w:rsid w:val="000F6980"/>
    <w:rsid w:val="001009E5"/>
    <w:rsid w:val="001013A2"/>
    <w:rsid w:val="00101636"/>
    <w:rsid w:val="00102301"/>
    <w:rsid w:val="001027F0"/>
    <w:rsid w:val="00102984"/>
    <w:rsid w:val="0010368E"/>
    <w:rsid w:val="001072AF"/>
    <w:rsid w:val="00110638"/>
    <w:rsid w:val="001110FC"/>
    <w:rsid w:val="00112042"/>
    <w:rsid w:val="001137DA"/>
    <w:rsid w:val="00113BC6"/>
    <w:rsid w:val="00114750"/>
    <w:rsid w:val="00114E76"/>
    <w:rsid w:val="00115C2D"/>
    <w:rsid w:val="00116EB6"/>
    <w:rsid w:val="001176C5"/>
    <w:rsid w:val="00117E93"/>
    <w:rsid w:val="0012166E"/>
    <w:rsid w:val="00122357"/>
    <w:rsid w:val="00122513"/>
    <w:rsid w:val="00122D24"/>
    <w:rsid w:val="00123762"/>
    <w:rsid w:val="00124440"/>
    <w:rsid w:val="00124485"/>
    <w:rsid w:val="00124ADF"/>
    <w:rsid w:val="00124BA0"/>
    <w:rsid w:val="00126506"/>
    <w:rsid w:val="001270AA"/>
    <w:rsid w:val="00130743"/>
    <w:rsid w:val="001309E2"/>
    <w:rsid w:val="001315D1"/>
    <w:rsid w:val="00131703"/>
    <w:rsid w:val="00132652"/>
    <w:rsid w:val="00133274"/>
    <w:rsid w:val="00133B26"/>
    <w:rsid w:val="00133D52"/>
    <w:rsid w:val="001348CB"/>
    <w:rsid w:val="001349F8"/>
    <w:rsid w:val="00134E2C"/>
    <w:rsid w:val="00137BB5"/>
    <w:rsid w:val="00137D30"/>
    <w:rsid w:val="00137D38"/>
    <w:rsid w:val="00140139"/>
    <w:rsid w:val="001406CC"/>
    <w:rsid w:val="001410AC"/>
    <w:rsid w:val="0014183A"/>
    <w:rsid w:val="00141E6A"/>
    <w:rsid w:val="0014301A"/>
    <w:rsid w:val="001435F6"/>
    <w:rsid w:val="0014491E"/>
    <w:rsid w:val="0014549F"/>
    <w:rsid w:val="00145755"/>
    <w:rsid w:val="0015002C"/>
    <w:rsid w:val="001500FE"/>
    <w:rsid w:val="001510C6"/>
    <w:rsid w:val="00151C66"/>
    <w:rsid w:val="0015445D"/>
    <w:rsid w:val="00154F87"/>
    <w:rsid w:val="00155269"/>
    <w:rsid w:val="00156469"/>
    <w:rsid w:val="00157242"/>
    <w:rsid w:val="0015752F"/>
    <w:rsid w:val="00157DD4"/>
    <w:rsid w:val="0016016B"/>
    <w:rsid w:val="001627BB"/>
    <w:rsid w:val="0016478A"/>
    <w:rsid w:val="00165813"/>
    <w:rsid w:val="00166406"/>
    <w:rsid w:val="00166E53"/>
    <w:rsid w:val="001679CD"/>
    <w:rsid w:val="00170026"/>
    <w:rsid w:val="00171928"/>
    <w:rsid w:val="00173E50"/>
    <w:rsid w:val="0017447A"/>
    <w:rsid w:val="001750C2"/>
    <w:rsid w:val="00176733"/>
    <w:rsid w:val="00176CE1"/>
    <w:rsid w:val="0018020C"/>
    <w:rsid w:val="0018073B"/>
    <w:rsid w:val="00180940"/>
    <w:rsid w:val="00181040"/>
    <w:rsid w:val="001810A9"/>
    <w:rsid w:val="001812A2"/>
    <w:rsid w:val="00181CAB"/>
    <w:rsid w:val="00183521"/>
    <w:rsid w:val="0018396D"/>
    <w:rsid w:val="001856F6"/>
    <w:rsid w:val="001863AD"/>
    <w:rsid w:val="00186A94"/>
    <w:rsid w:val="00190216"/>
    <w:rsid w:val="00190492"/>
    <w:rsid w:val="001904CD"/>
    <w:rsid w:val="0019070A"/>
    <w:rsid w:val="00190FEC"/>
    <w:rsid w:val="001911A7"/>
    <w:rsid w:val="00192132"/>
    <w:rsid w:val="001958B4"/>
    <w:rsid w:val="00196985"/>
    <w:rsid w:val="00197625"/>
    <w:rsid w:val="00197669"/>
    <w:rsid w:val="001978E0"/>
    <w:rsid w:val="001A1037"/>
    <w:rsid w:val="001A1AA4"/>
    <w:rsid w:val="001A350D"/>
    <w:rsid w:val="001A644E"/>
    <w:rsid w:val="001A77C8"/>
    <w:rsid w:val="001B139C"/>
    <w:rsid w:val="001B1916"/>
    <w:rsid w:val="001B1B8B"/>
    <w:rsid w:val="001B3063"/>
    <w:rsid w:val="001B3C23"/>
    <w:rsid w:val="001B4AD8"/>
    <w:rsid w:val="001C0279"/>
    <w:rsid w:val="001C2A70"/>
    <w:rsid w:val="001C2E0F"/>
    <w:rsid w:val="001C3FD4"/>
    <w:rsid w:val="001C563A"/>
    <w:rsid w:val="001C638F"/>
    <w:rsid w:val="001D36F2"/>
    <w:rsid w:val="001D3794"/>
    <w:rsid w:val="001D39B5"/>
    <w:rsid w:val="001D425C"/>
    <w:rsid w:val="001D4ABD"/>
    <w:rsid w:val="001D514A"/>
    <w:rsid w:val="001D5CEB"/>
    <w:rsid w:val="001D5E1A"/>
    <w:rsid w:val="001D67DF"/>
    <w:rsid w:val="001D6D35"/>
    <w:rsid w:val="001D6DA9"/>
    <w:rsid w:val="001E028B"/>
    <w:rsid w:val="001E0868"/>
    <w:rsid w:val="001E0CA0"/>
    <w:rsid w:val="001E1A36"/>
    <w:rsid w:val="001E2361"/>
    <w:rsid w:val="001E493C"/>
    <w:rsid w:val="001E6756"/>
    <w:rsid w:val="001E694D"/>
    <w:rsid w:val="001E73D6"/>
    <w:rsid w:val="001F01B8"/>
    <w:rsid w:val="001F040E"/>
    <w:rsid w:val="001F07D2"/>
    <w:rsid w:val="001F16EA"/>
    <w:rsid w:val="001F26C4"/>
    <w:rsid w:val="001F3805"/>
    <w:rsid w:val="001F407C"/>
    <w:rsid w:val="001F44D6"/>
    <w:rsid w:val="001F5414"/>
    <w:rsid w:val="001F75A5"/>
    <w:rsid w:val="001F761E"/>
    <w:rsid w:val="002001BB"/>
    <w:rsid w:val="0020163C"/>
    <w:rsid w:val="00201F2F"/>
    <w:rsid w:val="0020201A"/>
    <w:rsid w:val="00203786"/>
    <w:rsid w:val="00203AEE"/>
    <w:rsid w:val="00204C14"/>
    <w:rsid w:val="0020561A"/>
    <w:rsid w:val="0020582C"/>
    <w:rsid w:val="00205D0C"/>
    <w:rsid w:val="00206B04"/>
    <w:rsid w:val="0020702B"/>
    <w:rsid w:val="00207711"/>
    <w:rsid w:val="00207BC5"/>
    <w:rsid w:val="00211E05"/>
    <w:rsid w:val="002123AC"/>
    <w:rsid w:val="00212618"/>
    <w:rsid w:val="00212FED"/>
    <w:rsid w:val="00213446"/>
    <w:rsid w:val="00213C3A"/>
    <w:rsid w:val="00213E9F"/>
    <w:rsid w:val="00214F9E"/>
    <w:rsid w:val="002160AF"/>
    <w:rsid w:val="0021669A"/>
    <w:rsid w:val="00217B52"/>
    <w:rsid w:val="00220432"/>
    <w:rsid w:val="00221A14"/>
    <w:rsid w:val="00221F55"/>
    <w:rsid w:val="00222DBC"/>
    <w:rsid w:val="00222FA4"/>
    <w:rsid w:val="00223746"/>
    <w:rsid w:val="002246F2"/>
    <w:rsid w:val="00224755"/>
    <w:rsid w:val="002249DE"/>
    <w:rsid w:val="00224E9B"/>
    <w:rsid w:val="00225312"/>
    <w:rsid w:val="00225957"/>
    <w:rsid w:val="00226093"/>
    <w:rsid w:val="00226CFD"/>
    <w:rsid w:val="00227BF5"/>
    <w:rsid w:val="00232908"/>
    <w:rsid w:val="002329C2"/>
    <w:rsid w:val="0023438E"/>
    <w:rsid w:val="00234C2C"/>
    <w:rsid w:val="00235985"/>
    <w:rsid w:val="00237AE6"/>
    <w:rsid w:val="002409D3"/>
    <w:rsid w:val="00240A3D"/>
    <w:rsid w:val="00241BCF"/>
    <w:rsid w:val="0024245B"/>
    <w:rsid w:val="00246AD0"/>
    <w:rsid w:val="00250319"/>
    <w:rsid w:val="002510E0"/>
    <w:rsid w:val="00251EA8"/>
    <w:rsid w:val="00252076"/>
    <w:rsid w:val="0025279E"/>
    <w:rsid w:val="00252FFC"/>
    <w:rsid w:val="0025317C"/>
    <w:rsid w:val="00254BE1"/>
    <w:rsid w:val="00254FD3"/>
    <w:rsid w:val="00260702"/>
    <w:rsid w:val="00261A00"/>
    <w:rsid w:val="00264731"/>
    <w:rsid w:val="0026478D"/>
    <w:rsid w:val="0026540D"/>
    <w:rsid w:val="002659A1"/>
    <w:rsid w:val="00266057"/>
    <w:rsid w:val="00266382"/>
    <w:rsid w:val="00267C51"/>
    <w:rsid w:val="00270104"/>
    <w:rsid w:val="00271387"/>
    <w:rsid w:val="0027211A"/>
    <w:rsid w:val="00272494"/>
    <w:rsid w:val="0027261B"/>
    <w:rsid w:val="00273527"/>
    <w:rsid w:val="00273D85"/>
    <w:rsid w:val="00275C75"/>
    <w:rsid w:val="0027649A"/>
    <w:rsid w:val="002774D5"/>
    <w:rsid w:val="002804CD"/>
    <w:rsid w:val="002808C0"/>
    <w:rsid w:val="002811CC"/>
    <w:rsid w:val="002814BB"/>
    <w:rsid w:val="00281C98"/>
    <w:rsid w:val="00283902"/>
    <w:rsid w:val="0029027E"/>
    <w:rsid w:val="002904B4"/>
    <w:rsid w:val="002914A9"/>
    <w:rsid w:val="00292A42"/>
    <w:rsid w:val="00293509"/>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7F6"/>
    <w:rsid w:val="002B08F5"/>
    <w:rsid w:val="002B1D8C"/>
    <w:rsid w:val="002B2090"/>
    <w:rsid w:val="002B21C6"/>
    <w:rsid w:val="002B2C0E"/>
    <w:rsid w:val="002B3D7D"/>
    <w:rsid w:val="002B48C1"/>
    <w:rsid w:val="002B5290"/>
    <w:rsid w:val="002B5DDB"/>
    <w:rsid w:val="002B70AC"/>
    <w:rsid w:val="002B7EBE"/>
    <w:rsid w:val="002C025B"/>
    <w:rsid w:val="002C0DD0"/>
    <w:rsid w:val="002C0E26"/>
    <w:rsid w:val="002C18CA"/>
    <w:rsid w:val="002C1B5C"/>
    <w:rsid w:val="002C276F"/>
    <w:rsid w:val="002C341E"/>
    <w:rsid w:val="002C451C"/>
    <w:rsid w:val="002C5478"/>
    <w:rsid w:val="002C73AF"/>
    <w:rsid w:val="002C7489"/>
    <w:rsid w:val="002D0109"/>
    <w:rsid w:val="002D0532"/>
    <w:rsid w:val="002D0EDB"/>
    <w:rsid w:val="002D1F20"/>
    <w:rsid w:val="002D2469"/>
    <w:rsid w:val="002D43F3"/>
    <w:rsid w:val="002D59A5"/>
    <w:rsid w:val="002D6435"/>
    <w:rsid w:val="002E0360"/>
    <w:rsid w:val="002E313E"/>
    <w:rsid w:val="002E3A59"/>
    <w:rsid w:val="002E6FFF"/>
    <w:rsid w:val="002F0869"/>
    <w:rsid w:val="002F0D03"/>
    <w:rsid w:val="002F1824"/>
    <w:rsid w:val="002F4182"/>
    <w:rsid w:val="002F5835"/>
    <w:rsid w:val="002F6E86"/>
    <w:rsid w:val="002F7944"/>
    <w:rsid w:val="00300B66"/>
    <w:rsid w:val="003015D7"/>
    <w:rsid w:val="0030167F"/>
    <w:rsid w:val="003019E2"/>
    <w:rsid w:val="0030536C"/>
    <w:rsid w:val="00305C7A"/>
    <w:rsid w:val="00305FFA"/>
    <w:rsid w:val="00306121"/>
    <w:rsid w:val="003062CF"/>
    <w:rsid w:val="00306369"/>
    <w:rsid w:val="00306F32"/>
    <w:rsid w:val="00307865"/>
    <w:rsid w:val="00307F7A"/>
    <w:rsid w:val="003107A5"/>
    <w:rsid w:val="00310AA5"/>
    <w:rsid w:val="00311301"/>
    <w:rsid w:val="00311A43"/>
    <w:rsid w:val="003125E0"/>
    <w:rsid w:val="003131EE"/>
    <w:rsid w:val="0031350B"/>
    <w:rsid w:val="00313C9B"/>
    <w:rsid w:val="003150A3"/>
    <w:rsid w:val="003150F7"/>
    <w:rsid w:val="00316A19"/>
    <w:rsid w:val="00316D6F"/>
    <w:rsid w:val="00317854"/>
    <w:rsid w:val="003204EE"/>
    <w:rsid w:val="00320F8D"/>
    <w:rsid w:val="00320FB2"/>
    <w:rsid w:val="0032140D"/>
    <w:rsid w:val="003214A4"/>
    <w:rsid w:val="00322B22"/>
    <w:rsid w:val="00324ABF"/>
    <w:rsid w:val="00325A1E"/>
    <w:rsid w:val="00325F2A"/>
    <w:rsid w:val="00331AB4"/>
    <w:rsid w:val="0033296D"/>
    <w:rsid w:val="00333904"/>
    <w:rsid w:val="003340B8"/>
    <w:rsid w:val="003346B0"/>
    <w:rsid w:val="00335DF1"/>
    <w:rsid w:val="00336191"/>
    <w:rsid w:val="00343063"/>
    <w:rsid w:val="00343B30"/>
    <w:rsid w:val="00344CC3"/>
    <w:rsid w:val="003456F8"/>
    <w:rsid w:val="0034665C"/>
    <w:rsid w:val="00346DBE"/>
    <w:rsid w:val="003471C0"/>
    <w:rsid w:val="0034728B"/>
    <w:rsid w:val="0035046A"/>
    <w:rsid w:val="00351845"/>
    <w:rsid w:val="00351DA8"/>
    <w:rsid w:val="00354B01"/>
    <w:rsid w:val="00356D97"/>
    <w:rsid w:val="0035794A"/>
    <w:rsid w:val="00357B21"/>
    <w:rsid w:val="00362031"/>
    <w:rsid w:val="00362891"/>
    <w:rsid w:val="00363972"/>
    <w:rsid w:val="003651C8"/>
    <w:rsid w:val="003652A0"/>
    <w:rsid w:val="00365A65"/>
    <w:rsid w:val="0036727D"/>
    <w:rsid w:val="00367E5D"/>
    <w:rsid w:val="00372001"/>
    <w:rsid w:val="00372C33"/>
    <w:rsid w:val="00372CFA"/>
    <w:rsid w:val="00372D1F"/>
    <w:rsid w:val="00373245"/>
    <w:rsid w:val="00375FE5"/>
    <w:rsid w:val="003760DE"/>
    <w:rsid w:val="0037656D"/>
    <w:rsid w:val="0037658D"/>
    <w:rsid w:val="003807B4"/>
    <w:rsid w:val="00380CD8"/>
    <w:rsid w:val="00380FBD"/>
    <w:rsid w:val="003812F4"/>
    <w:rsid w:val="00381CAB"/>
    <w:rsid w:val="00382715"/>
    <w:rsid w:val="00382964"/>
    <w:rsid w:val="003835A0"/>
    <w:rsid w:val="0038473D"/>
    <w:rsid w:val="0038507E"/>
    <w:rsid w:val="0038513C"/>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67E5"/>
    <w:rsid w:val="003A741B"/>
    <w:rsid w:val="003A7588"/>
    <w:rsid w:val="003B024C"/>
    <w:rsid w:val="003B0556"/>
    <w:rsid w:val="003B0BCC"/>
    <w:rsid w:val="003B0E9B"/>
    <w:rsid w:val="003B1BD2"/>
    <w:rsid w:val="003B1D7F"/>
    <w:rsid w:val="003B43AD"/>
    <w:rsid w:val="003B4451"/>
    <w:rsid w:val="003B500F"/>
    <w:rsid w:val="003B50A4"/>
    <w:rsid w:val="003B5445"/>
    <w:rsid w:val="003B652D"/>
    <w:rsid w:val="003B7040"/>
    <w:rsid w:val="003B715C"/>
    <w:rsid w:val="003B7A69"/>
    <w:rsid w:val="003C0CD3"/>
    <w:rsid w:val="003C2D6D"/>
    <w:rsid w:val="003C3D76"/>
    <w:rsid w:val="003C509B"/>
    <w:rsid w:val="003C6841"/>
    <w:rsid w:val="003C6EE5"/>
    <w:rsid w:val="003D12B4"/>
    <w:rsid w:val="003D14AD"/>
    <w:rsid w:val="003D1C2D"/>
    <w:rsid w:val="003D2EC2"/>
    <w:rsid w:val="003D41E8"/>
    <w:rsid w:val="003D49FD"/>
    <w:rsid w:val="003D4C86"/>
    <w:rsid w:val="003D5C04"/>
    <w:rsid w:val="003D74AB"/>
    <w:rsid w:val="003D79DE"/>
    <w:rsid w:val="003E3A02"/>
    <w:rsid w:val="003E42F2"/>
    <w:rsid w:val="003E4F1A"/>
    <w:rsid w:val="003E5E39"/>
    <w:rsid w:val="003E5E78"/>
    <w:rsid w:val="003E6A72"/>
    <w:rsid w:val="003E72A2"/>
    <w:rsid w:val="003E7A67"/>
    <w:rsid w:val="003F0636"/>
    <w:rsid w:val="003F27F0"/>
    <w:rsid w:val="003F3325"/>
    <w:rsid w:val="003F4417"/>
    <w:rsid w:val="003F5B51"/>
    <w:rsid w:val="003F6618"/>
    <w:rsid w:val="00401220"/>
    <w:rsid w:val="0040169C"/>
    <w:rsid w:val="00401EC4"/>
    <w:rsid w:val="00402ABD"/>
    <w:rsid w:val="00402D27"/>
    <w:rsid w:val="00404918"/>
    <w:rsid w:val="004050EF"/>
    <w:rsid w:val="00406FB1"/>
    <w:rsid w:val="004075AE"/>
    <w:rsid w:val="00410303"/>
    <w:rsid w:val="00410AA0"/>
    <w:rsid w:val="00410D73"/>
    <w:rsid w:val="00412DB0"/>
    <w:rsid w:val="00412EEC"/>
    <w:rsid w:val="004135AF"/>
    <w:rsid w:val="00413ED0"/>
    <w:rsid w:val="00413F93"/>
    <w:rsid w:val="0041496A"/>
    <w:rsid w:val="004166D1"/>
    <w:rsid w:val="00416830"/>
    <w:rsid w:val="00420536"/>
    <w:rsid w:val="004228B2"/>
    <w:rsid w:val="00422AFD"/>
    <w:rsid w:val="00424CFD"/>
    <w:rsid w:val="004277DF"/>
    <w:rsid w:val="00430596"/>
    <w:rsid w:val="00430D44"/>
    <w:rsid w:val="004311D2"/>
    <w:rsid w:val="00431730"/>
    <w:rsid w:val="00433698"/>
    <w:rsid w:val="00433A19"/>
    <w:rsid w:val="004341BB"/>
    <w:rsid w:val="004358FF"/>
    <w:rsid w:val="00436D93"/>
    <w:rsid w:val="00436E28"/>
    <w:rsid w:val="004371C6"/>
    <w:rsid w:val="00437E63"/>
    <w:rsid w:val="00440482"/>
    <w:rsid w:val="00441CBC"/>
    <w:rsid w:val="00441CD8"/>
    <w:rsid w:val="00441D45"/>
    <w:rsid w:val="00442669"/>
    <w:rsid w:val="00443D5B"/>
    <w:rsid w:val="004456EA"/>
    <w:rsid w:val="004463A7"/>
    <w:rsid w:val="004505F7"/>
    <w:rsid w:val="00450B50"/>
    <w:rsid w:val="0045118B"/>
    <w:rsid w:val="004529C2"/>
    <w:rsid w:val="00452A2E"/>
    <w:rsid w:val="00452E38"/>
    <w:rsid w:val="00452EFD"/>
    <w:rsid w:val="0045518F"/>
    <w:rsid w:val="004552A5"/>
    <w:rsid w:val="00456EB8"/>
    <w:rsid w:val="004571D2"/>
    <w:rsid w:val="004577AD"/>
    <w:rsid w:val="004610F6"/>
    <w:rsid w:val="0046186F"/>
    <w:rsid w:val="00464E51"/>
    <w:rsid w:val="00465DCC"/>
    <w:rsid w:val="00466EC7"/>
    <w:rsid w:val="0046700A"/>
    <w:rsid w:val="004711A8"/>
    <w:rsid w:val="004727CE"/>
    <w:rsid w:val="00474311"/>
    <w:rsid w:val="0047442B"/>
    <w:rsid w:val="00476D43"/>
    <w:rsid w:val="0047728A"/>
    <w:rsid w:val="00477943"/>
    <w:rsid w:val="004824B3"/>
    <w:rsid w:val="00484391"/>
    <w:rsid w:val="00484B07"/>
    <w:rsid w:val="00486EFC"/>
    <w:rsid w:val="00486F1E"/>
    <w:rsid w:val="004872A1"/>
    <w:rsid w:val="0048737D"/>
    <w:rsid w:val="00487B2C"/>
    <w:rsid w:val="0049030D"/>
    <w:rsid w:val="00490D8A"/>
    <w:rsid w:val="0049250B"/>
    <w:rsid w:val="00492521"/>
    <w:rsid w:val="00493EDD"/>
    <w:rsid w:val="00494277"/>
    <w:rsid w:val="00496D08"/>
    <w:rsid w:val="004975D6"/>
    <w:rsid w:val="004A049D"/>
    <w:rsid w:val="004A1430"/>
    <w:rsid w:val="004A1F37"/>
    <w:rsid w:val="004A269C"/>
    <w:rsid w:val="004A334F"/>
    <w:rsid w:val="004A470C"/>
    <w:rsid w:val="004A5153"/>
    <w:rsid w:val="004A5EF1"/>
    <w:rsid w:val="004A6825"/>
    <w:rsid w:val="004A7EF5"/>
    <w:rsid w:val="004B1745"/>
    <w:rsid w:val="004B1E57"/>
    <w:rsid w:val="004B1FEF"/>
    <w:rsid w:val="004B2258"/>
    <w:rsid w:val="004B2B34"/>
    <w:rsid w:val="004B2CDA"/>
    <w:rsid w:val="004B2E65"/>
    <w:rsid w:val="004B2F4A"/>
    <w:rsid w:val="004B3FCA"/>
    <w:rsid w:val="004B4144"/>
    <w:rsid w:val="004B43A8"/>
    <w:rsid w:val="004B4AB4"/>
    <w:rsid w:val="004B651A"/>
    <w:rsid w:val="004B674D"/>
    <w:rsid w:val="004B69CF"/>
    <w:rsid w:val="004B6E47"/>
    <w:rsid w:val="004B7A3A"/>
    <w:rsid w:val="004B86C6"/>
    <w:rsid w:val="004C19B2"/>
    <w:rsid w:val="004C1DCB"/>
    <w:rsid w:val="004C2A3A"/>
    <w:rsid w:val="004C2BFF"/>
    <w:rsid w:val="004C2FA6"/>
    <w:rsid w:val="004C35FE"/>
    <w:rsid w:val="004C3D91"/>
    <w:rsid w:val="004C4677"/>
    <w:rsid w:val="004C5088"/>
    <w:rsid w:val="004C5EE7"/>
    <w:rsid w:val="004C6CF9"/>
    <w:rsid w:val="004C7151"/>
    <w:rsid w:val="004D10BA"/>
    <w:rsid w:val="004D18CC"/>
    <w:rsid w:val="004D23EC"/>
    <w:rsid w:val="004D2BF3"/>
    <w:rsid w:val="004D2D5A"/>
    <w:rsid w:val="004D3038"/>
    <w:rsid w:val="004D39AF"/>
    <w:rsid w:val="004D429C"/>
    <w:rsid w:val="004D51EC"/>
    <w:rsid w:val="004D5C6C"/>
    <w:rsid w:val="004D6AA5"/>
    <w:rsid w:val="004E233E"/>
    <w:rsid w:val="004E23C3"/>
    <w:rsid w:val="004E4AC3"/>
    <w:rsid w:val="004E5DED"/>
    <w:rsid w:val="004E630F"/>
    <w:rsid w:val="004E6E2C"/>
    <w:rsid w:val="004F0520"/>
    <w:rsid w:val="004F0DF5"/>
    <w:rsid w:val="004F332F"/>
    <w:rsid w:val="004F3D57"/>
    <w:rsid w:val="004F4524"/>
    <w:rsid w:val="004F47BC"/>
    <w:rsid w:val="004F4FE3"/>
    <w:rsid w:val="004F58E1"/>
    <w:rsid w:val="004F5B74"/>
    <w:rsid w:val="004F60FC"/>
    <w:rsid w:val="004F7413"/>
    <w:rsid w:val="004F7DC2"/>
    <w:rsid w:val="005003EE"/>
    <w:rsid w:val="00500783"/>
    <w:rsid w:val="005030DA"/>
    <w:rsid w:val="005033EC"/>
    <w:rsid w:val="005039F6"/>
    <w:rsid w:val="00505E02"/>
    <w:rsid w:val="0050631C"/>
    <w:rsid w:val="0050675C"/>
    <w:rsid w:val="005106E3"/>
    <w:rsid w:val="00510770"/>
    <w:rsid w:val="00510B9F"/>
    <w:rsid w:val="00511540"/>
    <w:rsid w:val="0051198B"/>
    <w:rsid w:val="00512859"/>
    <w:rsid w:val="00512D19"/>
    <w:rsid w:val="00512F30"/>
    <w:rsid w:val="00512F95"/>
    <w:rsid w:val="005151A3"/>
    <w:rsid w:val="005157F4"/>
    <w:rsid w:val="005172F8"/>
    <w:rsid w:val="00517968"/>
    <w:rsid w:val="00517A5A"/>
    <w:rsid w:val="0052028E"/>
    <w:rsid w:val="0052134F"/>
    <w:rsid w:val="00521E6A"/>
    <w:rsid w:val="0052219F"/>
    <w:rsid w:val="0052495F"/>
    <w:rsid w:val="00524A93"/>
    <w:rsid w:val="005250F0"/>
    <w:rsid w:val="00526145"/>
    <w:rsid w:val="00526297"/>
    <w:rsid w:val="00527EF4"/>
    <w:rsid w:val="00530159"/>
    <w:rsid w:val="00532096"/>
    <w:rsid w:val="00532D62"/>
    <w:rsid w:val="005332A4"/>
    <w:rsid w:val="00534951"/>
    <w:rsid w:val="005350D1"/>
    <w:rsid w:val="005350EC"/>
    <w:rsid w:val="00536424"/>
    <w:rsid w:val="00536B01"/>
    <w:rsid w:val="00540D64"/>
    <w:rsid w:val="00541F43"/>
    <w:rsid w:val="0054249F"/>
    <w:rsid w:val="00542C05"/>
    <w:rsid w:val="00542DDB"/>
    <w:rsid w:val="00543058"/>
    <w:rsid w:val="005446B4"/>
    <w:rsid w:val="00544B87"/>
    <w:rsid w:val="00545E47"/>
    <w:rsid w:val="00547F56"/>
    <w:rsid w:val="00550743"/>
    <w:rsid w:val="00550E65"/>
    <w:rsid w:val="00550F13"/>
    <w:rsid w:val="005524B9"/>
    <w:rsid w:val="00552669"/>
    <w:rsid w:val="005526C7"/>
    <w:rsid w:val="005536FD"/>
    <w:rsid w:val="00553BC4"/>
    <w:rsid w:val="0055472F"/>
    <w:rsid w:val="00554B0D"/>
    <w:rsid w:val="00554DE5"/>
    <w:rsid w:val="0055724D"/>
    <w:rsid w:val="00557F71"/>
    <w:rsid w:val="00557FFC"/>
    <w:rsid w:val="005600F1"/>
    <w:rsid w:val="00560B17"/>
    <w:rsid w:val="00560B80"/>
    <w:rsid w:val="00561251"/>
    <w:rsid w:val="00561467"/>
    <w:rsid w:val="00561CC8"/>
    <w:rsid w:val="005623DC"/>
    <w:rsid w:val="0056257A"/>
    <w:rsid w:val="00563B7C"/>
    <w:rsid w:val="00565545"/>
    <w:rsid w:val="00565C25"/>
    <w:rsid w:val="005669D1"/>
    <w:rsid w:val="005677F4"/>
    <w:rsid w:val="00570116"/>
    <w:rsid w:val="00570AF0"/>
    <w:rsid w:val="005731D7"/>
    <w:rsid w:val="005734DA"/>
    <w:rsid w:val="00575794"/>
    <w:rsid w:val="00576BF3"/>
    <w:rsid w:val="0058045B"/>
    <w:rsid w:val="00580A16"/>
    <w:rsid w:val="0058115D"/>
    <w:rsid w:val="00581E6B"/>
    <w:rsid w:val="00583A7B"/>
    <w:rsid w:val="00584044"/>
    <w:rsid w:val="00584F19"/>
    <w:rsid w:val="00585A88"/>
    <w:rsid w:val="00585F88"/>
    <w:rsid w:val="005861FC"/>
    <w:rsid w:val="00586953"/>
    <w:rsid w:val="0058757E"/>
    <w:rsid w:val="00590521"/>
    <w:rsid w:val="00592FB8"/>
    <w:rsid w:val="00593D5F"/>
    <w:rsid w:val="0059465D"/>
    <w:rsid w:val="00597160"/>
    <w:rsid w:val="00597362"/>
    <w:rsid w:val="00597659"/>
    <w:rsid w:val="00597DD2"/>
    <w:rsid w:val="005A3AEE"/>
    <w:rsid w:val="005A51D2"/>
    <w:rsid w:val="005A5348"/>
    <w:rsid w:val="005A6583"/>
    <w:rsid w:val="005A7100"/>
    <w:rsid w:val="005A74E3"/>
    <w:rsid w:val="005A7F1E"/>
    <w:rsid w:val="005B03A6"/>
    <w:rsid w:val="005B2BB8"/>
    <w:rsid w:val="005B2EA7"/>
    <w:rsid w:val="005B41D4"/>
    <w:rsid w:val="005B4C93"/>
    <w:rsid w:val="005B6890"/>
    <w:rsid w:val="005B70E1"/>
    <w:rsid w:val="005C33BE"/>
    <w:rsid w:val="005C3BC0"/>
    <w:rsid w:val="005C3EA1"/>
    <w:rsid w:val="005C4D4B"/>
    <w:rsid w:val="005C6064"/>
    <w:rsid w:val="005C6B5D"/>
    <w:rsid w:val="005D1688"/>
    <w:rsid w:val="005D17C0"/>
    <w:rsid w:val="005D2BBD"/>
    <w:rsid w:val="005D356F"/>
    <w:rsid w:val="005D419D"/>
    <w:rsid w:val="005D41B0"/>
    <w:rsid w:val="005D4303"/>
    <w:rsid w:val="005D64BF"/>
    <w:rsid w:val="005D78B4"/>
    <w:rsid w:val="005E01BF"/>
    <w:rsid w:val="005E0D92"/>
    <w:rsid w:val="005E188B"/>
    <w:rsid w:val="005E1A90"/>
    <w:rsid w:val="005E52D3"/>
    <w:rsid w:val="005E5E98"/>
    <w:rsid w:val="005E621E"/>
    <w:rsid w:val="005E63E9"/>
    <w:rsid w:val="005E6AF4"/>
    <w:rsid w:val="005E70F9"/>
    <w:rsid w:val="005E7244"/>
    <w:rsid w:val="005F004E"/>
    <w:rsid w:val="005F06AF"/>
    <w:rsid w:val="005F08FC"/>
    <w:rsid w:val="005F120F"/>
    <w:rsid w:val="005F1E9B"/>
    <w:rsid w:val="005F3839"/>
    <w:rsid w:val="005F406A"/>
    <w:rsid w:val="005F4DB8"/>
    <w:rsid w:val="005F68CD"/>
    <w:rsid w:val="005F7BF5"/>
    <w:rsid w:val="00601D16"/>
    <w:rsid w:val="00602C27"/>
    <w:rsid w:val="00604FE6"/>
    <w:rsid w:val="00606D6B"/>
    <w:rsid w:val="00607F74"/>
    <w:rsid w:val="00610EC4"/>
    <w:rsid w:val="00611901"/>
    <w:rsid w:val="0061229A"/>
    <w:rsid w:val="00613954"/>
    <w:rsid w:val="00615389"/>
    <w:rsid w:val="00616DCB"/>
    <w:rsid w:val="00617DB5"/>
    <w:rsid w:val="00620F11"/>
    <w:rsid w:val="00623DBE"/>
    <w:rsid w:val="006247F2"/>
    <w:rsid w:val="0062519E"/>
    <w:rsid w:val="00625BA7"/>
    <w:rsid w:val="006269FE"/>
    <w:rsid w:val="0062711D"/>
    <w:rsid w:val="00627485"/>
    <w:rsid w:val="00627BE4"/>
    <w:rsid w:val="00627E81"/>
    <w:rsid w:val="00630625"/>
    <w:rsid w:val="00630BF0"/>
    <w:rsid w:val="00630C67"/>
    <w:rsid w:val="00631A66"/>
    <w:rsid w:val="00632BF5"/>
    <w:rsid w:val="00633FF0"/>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175A"/>
    <w:rsid w:val="006626B4"/>
    <w:rsid w:val="00662A26"/>
    <w:rsid w:val="00662FF6"/>
    <w:rsid w:val="00663DBB"/>
    <w:rsid w:val="00663EDF"/>
    <w:rsid w:val="006664BB"/>
    <w:rsid w:val="00666B50"/>
    <w:rsid w:val="00670BF4"/>
    <w:rsid w:val="00670E78"/>
    <w:rsid w:val="006719FB"/>
    <w:rsid w:val="0067346F"/>
    <w:rsid w:val="00673750"/>
    <w:rsid w:val="006742B0"/>
    <w:rsid w:val="0067513E"/>
    <w:rsid w:val="00676959"/>
    <w:rsid w:val="006778D6"/>
    <w:rsid w:val="00681DF2"/>
    <w:rsid w:val="0068279E"/>
    <w:rsid w:val="00682A6A"/>
    <w:rsid w:val="00684AB2"/>
    <w:rsid w:val="00684D1B"/>
    <w:rsid w:val="00687B27"/>
    <w:rsid w:val="00687BD0"/>
    <w:rsid w:val="006946AD"/>
    <w:rsid w:val="00694D83"/>
    <w:rsid w:val="00695345"/>
    <w:rsid w:val="00695484"/>
    <w:rsid w:val="00695A1C"/>
    <w:rsid w:val="00696903"/>
    <w:rsid w:val="00696EDC"/>
    <w:rsid w:val="00697EC4"/>
    <w:rsid w:val="006A1666"/>
    <w:rsid w:val="006A2461"/>
    <w:rsid w:val="006A5937"/>
    <w:rsid w:val="006A621B"/>
    <w:rsid w:val="006A77C1"/>
    <w:rsid w:val="006B37F5"/>
    <w:rsid w:val="006B428A"/>
    <w:rsid w:val="006B5A62"/>
    <w:rsid w:val="006B6025"/>
    <w:rsid w:val="006B6A42"/>
    <w:rsid w:val="006B7195"/>
    <w:rsid w:val="006B71DB"/>
    <w:rsid w:val="006C0371"/>
    <w:rsid w:val="006C1644"/>
    <w:rsid w:val="006C1F3F"/>
    <w:rsid w:val="006C216E"/>
    <w:rsid w:val="006C3411"/>
    <w:rsid w:val="006C42EB"/>
    <w:rsid w:val="006C708D"/>
    <w:rsid w:val="006C712B"/>
    <w:rsid w:val="006C7DB8"/>
    <w:rsid w:val="006D026D"/>
    <w:rsid w:val="006D2671"/>
    <w:rsid w:val="006D38BD"/>
    <w:rsid w:val="006D3EA9"/>
    <w:rsid w:val="006D47AA"/>
    <w:rsid w:val="006D4996"/>
    <w:rsid w:val="006D5B07"/>
    <w:rsid w:val="006D71B7"/>
    <w:rsid w:val="006E024E"/>
    <w:rsid w:val="006E312F"/>
    <w:rsid w:val="006E3172"/>
    <w:rsid w:val="006E31EB"/>
    <w:rsid w:val="006E38E1"/>
    <w:rsid w:val="006E4938"/>
    <w:rsid w:val="006E55FE"/>
    <w:rsid w:val="006E6615"/>
    <w:rsid w:val="006E6F23"/>
    <w:rsid w:val="006E793B"/>
    <w:rsid w:val="006F04C2"/>
    <w:rsid w:val="006F12C1"/>
    <w:rsid w:val="006F18E4"/>
    <w:rsid w:val="006F5B51"/>
    <w:rsid w:val="006F7B67"/>
    <w:rsid w:val="00700270"/>
    <w:rsid w:val="007004EA"/>
    <w:rsid w:val="007007CA"/>
    <w:rsid w:val="00701E2E"/>
    <w:rsid w:val="007025BC"/>
    <w:rsid w:val="00702AA8"/>
    <w:rsid w:val="00704E89"/>
    <w:rsid w:val="007063C1"/>
    <w:rsid w:val="00706760"/>
    <w:rsid w:val="00710948"/>
    <w:rsid w:val="0071254F"/>
    <w:rsid w:val="0071312E"/>
    <w:rsid w:val="0071332C"/>
    <w:rsid w:val="00713356"/>
    <w:rsid w:val="0071484C"/>
    <w:rsid w:val="0071632C"/>
    <w:rsid w:val="00716410"/>
    <w:rsid w:val="00716F23"/>
    <w:rsid w:val="00717C34"/>
    <w:rsid w:val="0072095F"/>
    <w:rsid w:val="00720B50"/>
    <w:rsid w:val="00720CD0"/>
    <w:rsid w:val="007232C6"/>
    <w:rsid w:val="00723A5F"/>
    <w:rsid w:val="00724810"/>
    <w:rsid w:val="00724F5F"/>
    <w:rsid w:val="0072627B"/>
    <w:rsid w:val="0072734A"/>
    <w:rsid w:val="00727C8B"/>
    <w:rsid w:val="007309A1"/>
    <w:rsid w:val="00731D77"/>
    <w:rsid w:val="007321F5"/>
    <w:rsid w:val="0073489D"/>
    <w:rsid w:val="00735C0A"/>
    <w:rsid w:val="00736632"/>
    <w:rsid w:val="0073752F"/>
    <w:rsid w:val="007407A2"/>
    <w:rsid w:val="00740BAD"/>
    <w:rsid w:val="00744658"/>
    <w:rsid w:val="00744EBF"/>
    <w:rsid w:val="00746C42"/>
    <w:rsid w:val="00746EA3"/>
    <w:rsid w:val="00750A39"/>
    <w:rsid w:val="007512B3"/>
    <w:rsid w:val="007515D3"/>
    <w:rsid w:val="00753425"/>
    <w:rsid w:val="007557FA"/>
    <w:rsid w:val="007558E1"/>
    <w:rsid w:val="00755ACB"/>
    <w:rsid w:val="00756780"/>
    <w:rsid w:val="00760323"/>
    <w:rsid w:val="0076081A"/>
    <w:rsid w:val="0076082D"/>
    <w:rsid w:val="007614DA"/>
    <w:rsid w:val="00761A71"/>
    <w:rsid w:val="00762AA5"/>
    <w:rsid w:val="00763B00"/>
    <w:rsid w:val="00764460"/>
    <w:rsid w:val="00764C57"/>
    <w:rsid w:val="00766E7B"/>
    <w:rsid w:val="0076700B"/>
    <w:rsid w:val="0076779A"/>
    <w:rsid w:val="00770D24"/>
    <w:rsid w:val="00770F09"/>
    <w:rsid w:val="00771782"/>
    <w:rsid w:val="00773250"/>
    <w:rsid w:val="007732CE"/>
    <w:rsid w:val="0077368A"/>
    <w:rsid w:val="00775D51"/>
    <w:rsid w:val="007770F1"/>
    <w:rsid w:val="0077761C"/>
    <w:rsid w:val="00777AC7"/>
    <w:rsid w:val="0078024D"/>
    <w:rsid w:val="0078087C"/>
    <w:rsid w:val="007808E8"/>
    <w:rsid w:val="00782343"/>
    <w:rsid w:val="0078252F"/>
    <w:rsid w:val="007835A8"/>
    <w:rsid w:val="0078423E"/>
    <w:rsid w:val="007854BF"/>
    <w:rsid w:val="00786628"/>
    <w:rsid w:val="007918AB"/>
    <w:rsid w:val="00791DF1"/>
    <w:rsid w:val="00792777"/>
    <w:rsid w:val="00794E3C"/>
    <w:rsid w:val="007955F7"/>
    <w:rsid w:val="00795DD3"/>
    <w:rsid w:val="007967B3"/>
    <w:rsid w:val="007971F3"/>
    <w:rsid w:val="00797A9D"/>
    <w:rsid w:val="00797F8E"/>
    <w:rsid w:val="007A344B"/>
    <w:rsid w:val="007A4613"/>
    <w:rsid w:val="007A4D43"/>
    <w:rsid w:val="007A6733"/>
    <w:rsid w:val="007A74FA"/>
    <w:rsid w:val="007B047D"/>
    <w:rsid w:val="007B20EC"/>
    <w:rsid w:val="007B228B"/>
    <w:rsid w:val="007B2FE9"/>
    <w:rsid w:val="007B3AAF"/>
    <w:rsid w:val="007B5C6D"/>
    <w:rsid w:val="007B72F7"/>
    <w:rsid w:val="007C058B"/>
    <w:rsid w:val="007C22A8"/>
    <w:rsid w:val="007C2BA8"/>
    <w:rsid w:val="007C32DA"/>
    <w:rsid w:val="007C3ACA"/>
    <w:rsid w:val="007C5544"/>
    <w:rsid w:val="007D104C"/>
    <w:rsid w:val="007D3784"/>
    <w:rsid w:val="007D45CA"/>
    <w:rsid w:val="007D4A7E"/>
    <w:rsid w:val="007D50B8"/>
    <w:rsid w:val="007D618A"/>
    <w:rsid w:val="007E094E"/>
    <w:rsid w:val="007E0C0A"/>
    <w:rsid w:val="007E139A"/>
    <w:rsid w:val="007E144E"/>
    <w:rsid w:val="007E1C96"/>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6CE6"/>
    <w:rsid w:val="007F77E0"/>
    <w:rsid w:val="00800165"/>
    <w:rsid w:val="00800D30"/>
    <w:rsid w:val="00804558"/>
    <w:rsid w:val="008045A6"/>
    <w:rsid w:val="008047B8"/>
    <w:rsid w:val="0080521F"/>
    <w:rsid w:val="00805BFB"/>
    <w:rsid w:val="00806B17"/>
    <w:rsid w:val="00806E48"/>
    <w:rsid w:val="00807568"/>
    <w:rsid w:val="00807F29"/>
    <w:rsid w:val="008112C8"/>
    <w:rsid w:val="0081250F"/>
    <w:rsid w:val="00812811"/>
    <w:rsid w:val="00813281"/>
    <w:rsid w:val="00813ABE"/>
    <w:rsid w:val="00813DAD"/>
    <w:rsid w:val="00815D9E"/>
    <w:rsid w:val="00816E1B"/>
    <w:rsid w:val="00816F41"/>
    <w:rsid w:val="00820062"/>
    <w:rsid w:val="0082009B"/>
    <w:rsid w:val="008207BD"/>
    <w:rsid w:val="008226AE"/>
    <w:rsid w:val="00822AA1"/>
    <w:rsid w:val="008241B0"/>
    <w:rsid w:val="00825307"/>
    <w:rsid w:val="00825AD4"/>
    <w:rsid w:val="008262F6"/>
    <w:rsid w:val="008264D3"/>
    <w:rsid w:val="00831D41"/>
    <w:rsid w:val="00834B15"/>
    <w:rsid w:val="00835732"/>
    <w:rsid w:val="0083647B"/>
    <w:rsid w:val="008365C3"/>
    <w:rsid w:val="00837152"/>
    <w:rsid w:val="0084277C"/>
    <w:rsid w:val="00844E2E"/>
    <w:rsid w:val="00846D21"/>
    <w:rsid w:val="008477B9"/>
    <w:rsid w:val="00847C6E"/>
    <w:rsid w:val="00850A21"/>
    <w:rsid w:val="008532AA"/>
    <w:rsid w:val="00853E55"/>
    <w:rsid w:val="0085441B"/>
    <w:rsid w:val="00854602"/>
    <w:rsid w:val="008548BD"/>
    <w:rsid w:val="008554B6"/>
    <w:rsid w:val="00855C5A"/>
    <w:rsid w:val="00857D88"/>
    <w:rsid w:val="0086009F"/>
    <w:rsid w:val="008640CE"/>
    <w:rsid w:val="008648F7"/>
    <w:rsid w:val="00866C3A"/>
    <w:rsid w:val="00867470"/>
    <w:rsid w:val="00867F24"/>
    <w:rsid w:val="00867F9A"/>
    <w:rsid w:val="0087041F"/>
    <w:rsid w:val="00872363"/>
    <w:rsid w:val="008723C3"/>
    <w:rsid w:val="00874591"/>
    <w:rsid w:val="00874B83"/>
    <w:rsid w:val="008757B0"/>
    <w:rsid w:val="00875C2B"/>
    <w:rsid w:val="008763E8"/>
    <w:rsid w:val="00876812"/>
    <w:rsid w:val="008802E7"/>
    <w:rsid w:val="00881237"/>
    <w:rsid w:val="00881E89"/>
    <w:rsid w:val="00882FAB"/>
    <w:rsid w:val="008854AD"/>
    <w:rsid w:val="00886546"/>
    <w:rsid w:val="00890025"/>
    <w:rsid w:val="00890AFF"/>
    <w:rsid w:val="008920D1"/>
    <w:rsid w:val="00894428"/>
    <w:rsid w:val="00897520"/>
    <w:rsid w:val="008A05DF"/>
    <w:rsid w:val="008A0B45"/>
    <w:rsid w:val="008A3263"/>
    <w:rsid w:val="008A5E16"/>
    <w:rsid w:val="008A642E"/>
    <w:rsid w:val="008A753C"/>
    <w:rsid w:val="008A7B35"/>
    <w:rsid w:val="008A7C6B"/>
    <w:rsid w:val="008B00D8"/>
    <w:rsid w:val="008B1414"/>
    <w:rsid w:val="008B143A"/>
    <w:rsid w:val="008B4E4F"/>
    <w:rsid w:val="008B7843"/>
    <w:rsid w:val="008B7BCE"/>
    <w:rsid w:val="008B7E61"/>
    <w:rsid w:val="008C257A"/>
    <w:rsid w:val="008C29BC"/>
    <w:rsid w:val="008C2AF9"/>
    <w:rsid w:val="008C346A"/>
    <w:rsid w:val="008C4342"/>
    <w:rsid w:val="008C623C"/>
    <w:rsid w:val="008D0612"/>
    <w:rsid w:val="008D1C42"/>
    <w:rsid w:val="008D25D8"/>
    <w:rsid w:val="008D4BDF"/>
    <w:rsid w:val="008D5FF8"/>
    <w:rsid w:val="008D6720"/>
    <w:rsid w:val="008D6C04"/>
    <w:rsid w:val="008D703F"/>
    <w:rsid w:val="008D7E7B"/>
    <w:rsid w:val="008E070F"/>
    <w:rsid w:val="008E0B24"/>
    <w:rsid w:val="008E1466"/>
    <w:rsid w:val="008E34B6"/>
    <w:rsid w:val="008E379F"/>
    <w:rsid w:val="008E468D"/>
    <w:rsid w:val="008E4FC0"/>
    <w:rsid w:val="008E5135"/>
    <w:rsid w:val="008E5B4B"/>
    <w:rsid w:val="008F0C19"/>
    <w:rsid w:val="008F17AC"/>
    <w:rsid w:val="008F3192"/>
    <w:rsid w:val="008F3ABB"/>
    <w:rsid w:val="008F4B74"/>
    <w:rsid w:val="008F57CC"/>
    <w:rsid w:val="008F5C0D"/>
    <w:rsid w:val="008F5E03"/>
    <w:rsid w:val="008F6D65"/>
    <w:rsid w:val="008F73BF"/>
    <w:rsid w:val="008F7B43"/>
    <w:rsid w:val="00900AA8"/>
    <w:rsid w:val="009022BE"/>
    <w:rsid w:val="00903C98"/>
    <w:rsid w:val="00904485"/>
    <w:rsid w:val="00904B83"/>
    <w:rsid w:val="009051D3"/>
    <w:rsid w:val="009056C0"/>
    <w:rsid w:val="009058A4"/>
    <w:rsid w:val="0090698E"/>
    <w:rsid w:val="00906E20"/>
    <w:rsid w:val="00907164"/>
    <w:rsid w:val="00907441"/>
    <w:rsid w:val="00907DD6"/>
    <w:rsid w:val="00911F19"/>
    <w:rsid w:val="00913345"/>
    <w:rsid w:val="00913E56"/>
    <w:rsid w:val="009143DB"/>
    <w:rsid w:val="00914809"/>
    <w:rsid w:val="009162A8"/>
    <w:rsid w:val="00916465"/>
    <w:rsid w:val="0092262F"/>
    <w:rsid w:val="009245AF"/>
    <w:rsid w:val="00926475"/>
    <w:rsid w:val="00927A8B"/>
    <w:rsid w:val="0093088D"/>
    <w:rsid w:val="00931E1B"/>
    <w:rsid w:val="00933F50"/>
    <w:rsid w:val="009344B9"/>
    <w:rsid w:val="00940F1D"/>
    <w:rsid w:val="00942CF6"/>
    <w:rsid w:val="00942D42"/>
    <w:rsid w:val="0094354B"/>
    <w:rsid w:val="00943684"/>
    <w:rsid w:val="00944CD5"/>
    <w:rsid w:val="0094576E"/>
    <w:rsid w:val="009460A3"/>
    <w:rsid w:val="00946CC4"/>
    <w:rsid w:val="00950392"/>
    <w:rsid w:val="0095177D"/>
    <w:rsid w:val="00951AC1"/>
    <w:rsid w:val="0095231B"/>
    <w:rsid w:val="009524E1"/>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5849"/>
    <w:rsid w:val="00977010"/>
    <w:rsid w:val="009775D4"/>
    <w:rsid w:val="00977A3F"/>
    <w:rsid w:val="00980785"/>
    <w:rsid w:val="009807E6"/>
    <w:rsid w:val="00980EDE"/>
    <w:rsid w:val="009817BD"/>
    <w:rsid w:val="00982325"/>
    <w:rsid w:val="0098281A"/>
    <w:rsid w:val="0098285E"/>
    <w:rsid w:val="00984423"/>
    <w:rsid w:val="00984897"/>
    <w:rsid w:val="00984961"/>
    <w:rsid w:val="009858A0"/>
    <w:rsid w:val="00985BE4"/>
    <w:rsid w:val="00986CA3"/>
    <w:rsid w:val="009870DB"/>
    <w:rsid w:val="009878CC"/>
    <w:rsid w:val="009918F1"/>
    <w:rsid w:val="009926CC"/>
    <w:rsid w:val="00992C4C"/>
    <w:rsid w:val="009934F2"/>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EAA"/>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6B35"/>
    <w:rsid w:val="009E7D0A"/>
    <w:rsid w:val="009F1062"/>
    <w:rsid w:val="009F2106"/>
    <w:rsid w:val="009F34FA"/>
    <w:rsid w:val="009F4F1B"/>
    <w:rsid w:val="009F6F53"/>
    <w:rsid w:val="009F70DD"/>
    <w:rsid w:val="00A01495"/>
    <w:rsid w:val="00A0173C"/>
    <w:rsid w:val="00A01986"/>
    <w:rsid w:val="00A029E2"/>
    <w:rsid w:val="00A04497"/>
    <w:rsid w:val="00A05321"/>
    <w:rsid w:val="00A05CD4"/>
    <w:rsid w:val="00A0625B"/>
    <w:rsid w:val="00A07718"/>
    <w:rsid w:val="00A10E1C"/>
    <w:rsid w:val="00A11DC9"/>
    <w:rsid w:val="00A143B9"/>
    <w:rsid w:val="00A1479C"/>
    <w:rsid w:val="00A1599F"/>
    <w:rsid w:val="00A1749C"/>
    <w:rsid w:val="00A209A6"/>
    <w:rsid w:val="00A21745"/>
    <w:rsid w:val="00A21E58"/>
    <w:rsid w:val="00A25046"/>
    <w:rsid w:val="00A25A56"/>
    <w:rsid w:val="00A26D9B"/>
    <w:rsid w:val="00A27244"/>
    <w:rsid w:val="00A32638"/>
    <w:rsid w:val="00A327F8"/>
    <w:rsid w:val="00A341A2"/>
    <w:rsid w:val="00A3458E"/>
    <w:rsid w:val="00A3507D"/>
    <w:rsid w:val="00A3541D"/>
    <w:rsid w:val="00A37B86"/>
    <w:rsid w:val="00A42426"/>
    <w:rsid w:val="00A4353B"/>
    <w:rsid w:val="00A44001"/>
    <w:rsid w:val="00A46A52"/>
    <w:rsid w:val="00A470A8"/>
    <w:rsid w:val="00A47707"/>
    <w:rsid w:val="00A50F2B"/>
    <w:rsid w:val="00A538C4"/>
    <w:rsid w:val="00A5398B"/>
    <w:rsid w:val="00A55C89"/>
    <w:rsid w:val="00A55E46"/>
    <w:rsid w:val="00A56FE2"/>
    <w:rsid w:val="00A57282"/>
    <w:rsid w:val="00A576B1"/>
    <w:rsid w:val="00A57B35"/>
    <w:rsid w:val="00A60BD2"/>
    <w:rsid w:val="00A618A4"/>
    <w:rsid w:val="00A61FFB"/>
    <w:rsid w:val="00A62F45"/>
    <w:rsid w:val="00A636FF"/>
    <w:rsid w:val="00A63826"/>
    <w:rsid w:val="00A63BF4"/>
    <w:rsid w:val="00A6522F"/>
    <w:rsid w:val="00A665C2"/>
    <w:rsid w:val="00A66F93"/>
    <w:rsid w:val="00A67C26"/>
    <w:rsid w:val="00A70CD4"/>
    <w:rsid w:val="00A73DDD"/>
    <w:rsid w:val="00A7426A"/>
    <w:rsid w:val="00A748B2"/>
    <w:rsid w:val="00A76C30"/>
    <w:rsid w:val="00A77C47"/>
    <w:rsid w:val="00A805C5"/>
    <w:rsid w:val="00A83306"/>
    <w:rsid w:val="00A836E5"/>
    <w:rsid w:val="00A84FC2"/>
    <w:rsid w:val="00A85025"/>
    <w:rsid w:val="00A86281"/>
    <w:rsid w:val="00A9242B"/>
    <w:rsid w:val="00A9420B"/>
    <w:rsid w:val="00A9453E"/>
    <w:rsid w:val="00A94F0E"/>
    <w:rsid w:val="00A95B1F"/>
    <w:rsid w:val="00A9613F"/>
    <w:rsid w:val="00A97BD0"/>
    <w:rsid w:val="00AA0496"/>
    <w:rsid w:val="00AA0BA8"/>
    <w:rsid w:val="00AA18B6"/>
    <w:rsid w:val="00AA3518"/>
    <w:rsid w:val="00AA3915"/>
    <w:rsid w:val="00AA460A"/>
    <w:rsid w:val="00AA531C"/>
    <w:rsid w:val="00AA54FA"/>
    <w:rsid w:val="00AA6007"/>
    <w:rsid w:val="00AA75AC"/>
    <w:rsid w:val="00AA7D24"/>
    <w:rsid w:val="00AB19B3"/>
    <w:rsid w:val="00AB3576"/>
    <w:rsid w:val="00AB3CFA"/>
    <w:rsid w:val="00AB6FEB"/>
    <w:rsid w:val="00AB7432"/>
    <w:rsid w:val="00AC1238"/>
    <w:rsid w:val="00AC1C2A"/>
    <w:rsid w:val="00AC2478"/>
    <w:rsid w:val="00AC25CE"/>
    <w:rsid w:val="00AC33BD"/>
    <w:rsid w:val="00AC459C"/>
    <w:rsid w:val="00AC4E04"/>
    <w:rsid w:val="00AC4E4D"/>
    <w:rsid w:val="00AC5128"/>
    <w:rsid w:val="00AC6FD1"/>
    <w:rsid w:val="00AD1143"/>
    <w:rsid w:val="00AD18AA"/>
    <w:rsid w:val="00AD30E0"/>
    <w:rsid w:val="00AD3664"/>
    <w:rsid w:val="00AD3920"/>
    <w:rsid w:val="00AD3FC7"/>
    <w:rsid w:val="00AD4877"/>
    <w:rsid w:val="00AD4F30"/>
    <w:rsid w:val="00AD62EF"/>
    <w:rsid w:val="00AD76E9"/>
    <w:rsid w:val="00AD79CC"/>
    <w:rsid w:val="00AD7C80"/>
    <w:rsid w:val="00AE02DE"/>
    <w:rsid w:val="00AE1251"/>
    <w:rsid w:val="00AE1255"/>
    <w:rsid w:val="00AE3500"/>
    <w:rsid w:val="00AE3D11"/>
    <w:rsid w:val="00AE554B"/>
    <w:rsid w:val="00AE5602"/>
    <w:rsid w:val="00AE59B5"/>
    <w:rsid w:val="00AE6900"/>
    <w:rsid w:val="00AE7C28"/>
    <w:rsid w:val="00AF0036"/>
    <w:rsid w:val="00AF04ED"/>
    <w:rsid w:val="00AF2C7B"/>
    <w:rsid w:val="00AF39EF"/>
    <w:rsid w:val="00AF46E4"/>
    <w:rsid w:val="00AF582B"/>
    <w:rsid w:val="00AF7BDE"/>
    <w:rsid w:val="00B002FE"/>
    <w:rsid w:val="00B011F3"/>
    <w:rsid w:val="00B01C42"/>
    <w:rsid w:val="00B02079"/>
    <w:rsid w:val="00B029B1"/>
    <w:rsid w:val="00B0312C"/>
    <w:rsid w:val="00B03502"/>
    <w:rsid w:val="00B04BAE"/>
    <w:rsid w:val="00B0617D"/>
    <w:rsid w:val="00B06933"/>
    <w:rsid w:val="00B06E9D"/>
    <w:rsid w:val="00B07E2B"/>
    <w:rsid w:val="00B10490"/>
    <w:rsid w:val="00B10D59"/>
    <w:rsid w:val="00B12678"/>
    <w:rsid w:val="00B12CEE"/>
    <w:rsid w:val="00B12DF7"/>
    <w:rsid w:val="00B13F51"/>
    <w:rsid w:val="00B14C1B"/>
    <w:rsid w:val="00B14DB7"/>
    <w:rsid w:val="00B152A2"/>
    <w:rsid w:val="00B20D43"/>
    <w:rsid w:val="00B21034"/>
    <w:rsid w:val="00B2131D"/>
    <w:rsid w:val="00B23AF0"/>
    <w:rsid w:val="00B23C8D"/>
    <w:rsid w:val="00B24A65"/>
    <w:rsid w:val="00B24CE4"/>
    <w:rsid w:val="00B24FB8"/>
    <w:rsid w:val="00B24FC4"/>
    <w:rsid w:val="00B251E2"/>
    <w:rsid w:val="00B2617B"/>
    <w:rsid w:val="00B27961"/>
    <w:rsid w:val="00B3030E"/>
    <w:rsid w:val="00B315FA"/>
    <w:rsid w:val="00B32501"/>
    <w:rsid w:val="00B32A17"/>
    <w:rsid w:val="00B3492E"/>
    <w:rsid w:val="00B34B07"/>
    <w:rsid w:val="00B37D3C"/>
    <w:rsid w:val="00B4029F"/>
    <w:rsid w:val="00B40E7C"/>
    <w:rsid w:val="00B43416"/>
    <w:rsid w:val="00B442F5"/>
    <w:rsid w:val="00B44469"/>
    <w:rsid w:val="00B44E20"/>
    <w:rsid w:val="00B45203"/>
    <w:rsid w:val="00B462A6"/>
    <w:rsid w:val="00B51397"/>
    <w:rsid w:val="00B51518"/>
    <w:rsid w:val="00B51AF6"/>
    <w:rsid w:val="00B51D09"/>
    <w:rsid w:val="00B52627"/>
    <w:rsid w:val="00B52958"/>
    <w:rsid w:val="00B529FC"/>
    <w:rsid w:val="00B55094"/>
    <w:rsid w:val="00B5545F"/>
    <w:rsid w:val="00B55618"/>
    <w:rsid w:val="00B57141"/>
    <w:rsid w:val="00B64C68"/>
    <w:rsid w:val="00B64FDE"/>
    <w:rsid w:val="00B65655"/>
    <w:rsid w:val="00B669E8"/>
    <w:rsid w:val="00B66D88"/>
    <w:rsid w:val="00B67A6F"/>
    <w:rsid w:val="00B715AA"/>
    <w:rsid w:val="00B727E2"/>
    <w:rsid w:val="00B73F08"/>
    <w:rsid w:val="00B740E9"/>
    <w:rsid w:val="00B74904"/>
    <w:rsid w:val="00B75249"/>
    <w:rsid w:val="00B768C2"/>
    <w:rsid w:val="00B76B69"/>
    <w:rsid w:val="00B76E23"/>
    <w:rsid w:val="00B76F74"/>
    <w:rsid w:val="00B77438"/>
    <w:rsid w:val="00B77765"/>
    <w:rsid w:val="00B80BA7"/>
    <w:rsid w:val="00B83478"/>
    <w:rsid w:val="00B874D2"/>
    <w:rsid w:val="00B87525"/>
    <w:rsid w:val="00B87C4F"/>
    <w:rsid w:val="00B9000A"/>
    <w:rsid w:val="00B90357"/>
    <w:rsid w:val="00B90533"/>
    <w:rsid w:val="00B907DE"/>
    <w:rsid w:val="00B916A9"/>
    <w:rsid w:val="00B91876"/>
    <w:rsid w:val="00B92EC1"/>
    <w:rsid w:val="00B93A0A"/>
    <w:rsid w:val="00B93C4C"/>
    <w:rsid w:val="00B9558E"/>
    <w:rsid w:val="00B95B47"/>
    <w:rsid w:val="00B95B5B"/>
    <w:rsid w:val="00B966C3"/>
    <w:rsid w:val="00B976F9"/>
    <w:rsid w:val="00B97A79"/>
    <w:rsid w:val="00BA1F81"/>
    <w:rsid w:val="00BA3269"/>
    <w:rsid w:val="00BA4D3C"/>
    <w:rsid w:val="00BA4DB2"/>
    <w:rsid w:val="00BA4F52"/>
    <w:rsid w:val="00BA5459"/>
    <w:rsid w:val="00BA6836"/>
    <w:rsid w:val="00BA7A4E"/>
    <w:rsid w:val="00BB034E"/>
    <w:rsid w:val="00BB166E"/>
    <w:rsid w:val="00BB2746"/>
    <w:rsid w:val="00BB3577"/>
    <w:rsid w:val="00BB3ABC"/>
    <w:rsid w:val="00BB4664"/>
    <w:rsid w:val="00BB4EC7"/>
    <w:rsid w:val="00BB5857"/>
    <w:rsid w:val="00BB62F7"/>
    <w:rsid w:val="00BC0A30"/>
    <w:rsid w:val="00BC0F89"/>
    <w:rsid w:val="00BC16EA"/>
    <w:rsid w:val="00BC1E97"/>
    <w:rsid w:val="00BC3396"/>
    <w:rsid w:val="00BC33F2"/>
    <w:rsid w:val="00BC37D4"/>
    <w:rsid w:val="00BC3936"/>
    <w:rsid w:val="00BC41B7"/>
    <w:rsid w:val="00BC4A84"/>
    <w:rsid w:val="00BC5D63"/>
    <w:rsid w:val="00BD11D8"/>
    <w:rsid w:val="00BD1216"/>
    <w:rsid w:val="00BD1E91"/>
    <w:rsid w:val="00BD5044"/>
    <w:rsid w:val="00BD527C"/>
    <w:rsid w:val="00BD6032"/>
    <w:rsid w:val="00BD624A"/>
    <w:rsid w:val="00BD71B8"/>
    <w:rsid w:val="00BD7F4C"/>
    <w:rsid w:val="00BE36C0"/>
    <w:rsid w:val="00BE5A71"/>
    <w:rsid w:val="00BE5FE1"/>
    <w:rsid w:val="00BE7FA1"/>
    <w:rsid w:val="00BF1747"/>
    <w:rsid w:val="00BF2E2C"/>
    <w:rsid w:val="00BF3A30"/>
    <w:rsid w:val="00C00B6D"/>
    <w:rsid w:val="00C017CE"/>
    <w:rsid w:val="00C01C76"/>
    <w:rsid w:val="00C01E57"/>
    <w:rsid w:val="00C01F5A"/>
    <w:rsid w:val="00C023F5"/>
    <w:rsid w:val="00C02C42"/>
    <w:rsid w:val="00C0316B"/>
    <w:rsid w:val="00C04BB2"/>
    <w:rsid w:val="00C05E87"/>
    <w:rsid w:val="00C05FE8"/>
    <w:rsid w:val="00C11E87"/>
    <w:rsid w:val="00C13CE1"/>
    <w:rsid w:val="00C14A7D"/>
    <w:rsid w:val="00C1561F"/>
    <w:rsid w:val="00C15B3C"/>
    <w:rsid w:val="00C15D94"/>
    <w:rsid w:val="00C16777"/>
    <w:rsid w:val="00C16933"/>
    <w:rsid w:val="00C1738F"/>
    <w:rsid w:val="00C20093"/>
    <w:rsid w:val="00C219C7"/>
    <w:rsid w:val="00C21B7E"/>
    <w:rsid w:val="00C21D86"/>
    <w:rsid w:val="00C22DE4"/>
    <w:rsid w:val="00C23ACD"/>
    <w:rsid w:val="00C24018"/>
    <w:rsid w:val="00C244E8"/>
    <w:rsid w:val="00C2496D"/>
    <w:rsid w:val="00C249BB"/>
    <w:rsid w:val="00C26527"/>
    <w:rsid w:val="00C26785"/>
    <w:rsid w:val="00C26A9B"/>
    <w:rsid w:val="00C26C7D"/>
    <w:rsid w:val="00C26E05"/>
    <w:rsid w:val="00C27123"/>
    <w:rsid w:val="00C27FC7"/>
    <w:rsid w:val="00C30392"/>
    <w:rsid w:val="00C30F77"/>
    <w:rsid w:val="00C324F5"/>
    <w:rsid w:val="00C32855"/>
    <w:rsid w:val="00C332B2"/>
    <w:rsid w:val="00C34064"/>
    <w:rsid w:val="00C34867"/>
    <w:rsid w:val="00C352DC"/>
    <w:rsid w:val="00C379F0"/>
    <w:rsid w:val="00C4007B"/>
    <w:rsid w:val="00C41963"/>
    <w:rsid w:val="00C41F44"/>
    <w:rsid w:val="00C43A42"/>
    <w:rsid w:val="00C442EF"/>
    <w:rsid w:val="00C445EA"/>
    <w:rsid w:val="00C44D00"/>
    <w:rsid w:val="00C450C9"/>
    <w:rsid w:val="00C451D6"/>
    <w:rsid w:val="00C45579"/>
    <w:rsid w:val="00C45861"/>
    <w:rsid w:val="00C47242"/>
    <w:rsid w:val="00C5139B"/>
    <w:rsid w:val="00C51526"/>
    <w:rsid w:val="00C51FAE"/>
    <w:rsid w:val="00C52EA5"/>
    <w:rsid w:val="00C5372F"/>
    <w:rsid w:val="00C53AE0"/>
    <w:rsid w:val="00C53F23"/>
    <w:rsid w:val="00C540CD"/>
    <w:rsid w:val="00C547E7"/>
    <w:rsid w:val="00C54C69"/>
    <w:rsid w:val="00C55554"/>
    <w:rsid w:val="00C566B3"/>
    <w:rsid w:val="00C56860"/>
    <w:rsid w:val="00C5697F"/>
    <w:rsid w:val="00C5716D"/>
    <w:rsid w:val="00C5719A"/>
    <w:rsid w:val="00C61846"/>
    <w:rsid w:val="00C62A7B"/>
    <w:rsid w:val="00C63022"/>
    <w:rsid w:val="00C634EB"/>
    <w:rsid w:val="00C645DC"/>
    <w:rsid w:val="00C64760"/>
    <w:rsid w:val="00C660ED"/>
    <w:rsid w:val="00C663F3"/>
    <w:rsid w:val="00C66F1F"/>
    <w:rsid w:val="00C66FC9"/>
    <w:rsid w:val="00C70538"/>
    <w:rsid w:val="00C710F1"/>
    <w:rsid w:val="00C7162C"/>
    <w:rsid w:val="00C72B6B"/>
    <w:rsid w:val="00C7390F"/>
    <w:rsid w:val="00C73B0F"/>
    <w:rsid w:val="00C73CE5"/>
    <w:rsid w:val="00C74729"/>
    <w:rsid w:val="00C74941"/>
    <w:rsid w:val="00C763A7"/>
    <w:rsid w:val="00C76D26"/>
    <w:rsid w:val="00C803E6"/>
    <w:rsid w:val="00C80BBD"/>
    <w:rsid w:val="00C814B4"/>
    <w:rsid w:val="00C81663"/>
    <w:rsid w:val="00C83DC9"/>
    <w:rsid w:val="00C85EA0"/>
    <w:rsid w:val="00C86525"/>
    <w:rsid w:val="00C8688F"/>
    <w:rsid w:val="00C91BAD"/>
    <w:rsid w:val="00C91C83"/>
    <w:rsid w:val="00C9321B"/>
    <w:rsid w:val="00C93269"/>
    <w:rsid w:val="00C94823"/>
    <w:rsid w:val="00C96193"/>
    <w:rsid w:val="00C96FBC"/>
    <w:rsid w:val="00C97D1B"/>
    <w:rsid w:val="00CA2911"/>
    <w:rsid w:val="00CA3393"/>
    <w:rsid w:val="00CA3C54"/>
    <w:rsid w:val="00CA53FD"/>
    <w:rsid w:val="00CA5D70"/>
    <w:rsid w:val="00CA6A04"/>
    <w:rsid w:val="00CA7BFC"/>
    <w:rsid w:val="00CB1BD2"/>
    <w:rsid w:val="00CB33D2"/>
    <w:rsid w:val="00CB59D3"/>
    <w:rsid w:val="00CB5B43"/>
    <w:rsid w:val="00CB684F"/>
    <w:rsid w:val="00CB7768"/>
    <w:rsid w:val="00CB7819"/>
    <w:rsid w:val="00CB7940"/>
    <w:rsid w:val="00CC1292"/>
    <w:rsid w:val="00CC1A31"/>
    <w:rsid w:val="00CC30C6"/>
    <w:rsid w:val="00CC3C9C"/>
    <w:rsid w:val="00CC3E9B"/>
    <w:rsid w:val="00CC421B"/>
    <w:rsid w:val="00CC4A54"/>
    <w:rsid w:val="00CC5EE6"/>
    <w:rsid w:val="00CC679B"/>
    <w:rsid w:val="00CC6964"/>
    <w:rsid w:val="00CC6DFF"/>
    <w:rsid w:val="00CC765E"/>
    <w:rsid w:val="00CC7FF4"/>
    <w:rsid w:val="00CD0273"/>
    <w:rsid w:val="00CD0477"/>
    <w:rsid w:val="00CD158E"/>
    <w:rsid w:val="00CD1FFF"/>
    <w:rsid w:val="00CD469A"/>
    <w:rsid w:val="00CD47D4"/>
    <w:rsid w:val="00CD5593"/>
    <w:rsid w:val="00CD593F"/>
    <w:rsid w:val="00CD5B14"/>
    <w:rsid w:val="00CD5DFA"/>
    <w:rsid w:val="00CD682E"/>
    <w:rsid w:val="00CE0ED4"/>
    <w:rsid w:val="00CE2AA1"/>
    <w:rsid w:val="00CE42E6"/>
    <w:rsid w:val="00CF0C97"/>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BE"/>
    <w:rsid w:val="00D07252"/>
    <w:rsid w:val="00D102DE"/>
    <w:rsid w:val="00D1083A"/>
    <w:rsid w:val="00D10B3B"/>
    <w:rsid w:val="00D11CDB"/>
    <w:rsid w:val="00D12266"/>
    <w:rsid w:val="00D12A85"/>
    <w:rsid w:val="00D13645"/>
    <w:rsid w:val="00D13EF2"/>
    <w:rsid w:val="00D149EC"/>
    <w:rsid w:val="00D1581F"/>
    <w:rsid w:val="00D15875"/>
    <w:rsid w:val="00D15916"/>
    <w:rsid w:val="00D1597F"/>
    <w:rsid w:val="00D16B49"/>
    <w:rsid w:val="00D2091D"/>
    <w:rsid w:val="00D21A9E"/>
    <w:rsid w:val="00D21F01"/>
    <w:rsid w:val="00D220AE"/>
    <w:rsid w:val="00D24566"/>
    <w:rsid w:val="00D2496D"/>
    <w:rsid w:val="00D262D7"/>
    <w:rsid w:val="00D26CA8"/>
    <w:rsid w:val="00D27C89"/>
    <w:rsid w:val="00D317CD"/>
    <w:rsid w:val="00D33C3E"/>
    <w:rsid w:val="00D33FF6"/>
    <w:rsid w:val="00D34108"/>
    <w:rsid w:val="00D35627"/>
    <w:rsid w:val="00D3565D"/>
    <w:rsid w:val="00D362D2"/>
    <w:rsid w:val="00D36533"/>
    <w:rsid w:val="00D37139"/>
    <w:rsid w:val="00D3727E"/>
    <w:rsid w:val="00D378D3"/>
    <w:rsid w:val="00D40149"/>
    <w:rsid w:val="00D40853"/>
    <w:rsid w:val="00D4262A"/>
    <w:rsid w:val="00D42C89"/>
    <w:rsid w:val="00D43AA7"/>
    <w:rsid w:val="00D457DF"/>
    <w:rsid w:val="00D47866"/>
    <w:rsid w:val="00D47CC9"/>
    <w:rsid w:val="00D500AE"/>
    <w:rsid w:val="00D5032A"/>
    <w:rsid w:val="00D51321"/>
    <w:rsid w:val="00D516D3"/>
    <w:rsid w:val="00D52FBA"/>
    <w:rsid w:val="00D536FE"/>
    <w:rsid w:val="00D54CAA"/>
    <w:rsid w:val="00D55718"/>
    <w:rsid w:val="00D5594F"/>
    <w:rsid w:val="00D55EDB"/>
    <w:rsid w:val="00D560C3"/>
    <w:rsid w:val="00D56882"/>
    <w:rsid w:val="00D56D63"/>
    <w:rsid w:val="00D60042"/>
    <w:rsid w:val="00D603F3"/>
    <w:rsid w:val="00D629F7"/>
    <w:rsid w:val="00D63CD9"/>
    <w:rsid w:val="00D644D6"/>
    <w:rsid w:val="00D656DC"/>
    <w:rsid w:val="00D66428"/>
    <w:rsid w:val="00D679F5"/>
    <w:rsid w:val="00D67CC8"/>
    <w:rsid w:val="00D7052F"/>
    <w:rsid w:val="00D706B8"/>
    <w:rsid w:val="00D7074B"/>
    <w:rsid w:val="00D7386C"/>
    <w:rsid w:val="00D74087"/>
    <w:rsid w:val="00D74331"/>
    <w:rsid w:val="00D803B2"/>
    <w:rsid w:val="00D82630"/>
    <w:rsid w:val="00D82E37"/>
    <w:rsid w:val="00D8317C"/>
    <w:rsid w:val="00D835A4"/>
    <w:rsid w:val="00D8514B"/>
    <w:rsid w:val="00D87763"/>
    <w:rsid w:val="00D91A8E"/>
    <w:rsid w:val="00D93B72"/>
    <w:rsid w:val="00D97347"/>
    <w:rsid w:val="00D97823"/>
    <w:rsid w:val="00D97FE4"/>
    <w:rsid w:val="00DA0053"/>
    <w:rsid w:val="00DA1667"/>
    <w:rsid w:val="00DA17B2"/>
    <w:rsid w:val="00DA1FC9"/>
    <w:rsid w:val="00DA21C6"/>
    <w:rsid w:val="00DA3F2F"/>
    <w:rsid w:val="00DA484E"/>
    <w:rsid w:val="00DA6F97"/>
    <w:rsid w:val="00DB0AD9"/>
    <w:rsid w:val="00DB1D9D"/>
    <w:rsid w:val="00DB2372"/>
    <w:rsid w:val="00DB369A"/>
    <w:rsid w:val="00DB5093"/>
    <w:rsid w:val="00DB5147"/>
    <w:rsid w:val="00DC0539"/>
    <w:rsid w:val="00DC0DAE"/>
    <w:rsid w:val="00DC1D78"/>
    <w:rsid w:val="00DC347F"/>
    <w:rsid w:val="00DC48F8"/>
    <w:rsid w:val="00DC4C3A"/>
    <w:rsid w:val="00DC60DC"/>
    <w:rsid w:val="00DC7801"/>
    <w:rsid w:val="00DC7D35"/>
    <w:rsid w:val="00DD0A60"/>
    <w:rsid w:val="00DD0AFD"/>
    <w:rsid w:val="00DD12B7"/>
    <w:rsid w:val="00DD2092"/>
    <w:rsid w:val="00DD273E"/>
    <w:rsid w:val="00DD4594"/>
    <w:rsid w:val="00DD5389"/>
    <w:rsid w:val="00DD5F3C"/>
    <w:rsid w:val="00DD6D57"/>
    <w:rsid w:val="00DD7E27"/>
    <w:rsid w:val="00DE2341"/>
    <w:rsid w:val="00DE305F"/>
    <w:rsid w:val="00DE3654"/>
    <w:rsid w:val="00DE46B5"/>
    <w:rsid w:val="00DE513E"/>
    <w:rsid w:val="00DE5EDC"/>
    <w:rsid w:val="00DE6455"/>
    <w:rsid w:val="00DE68B4"/>
    <w:rsid w:val="00DE7603"/>
    <w:rsid w:val="00DE7837"/>
    <w:rsid w:val="00DE78B3"/>
    <w:rsid w:val="00DE7F5A"/>
    <w:rsid w:val="00DF19A4"/>
    <w:rsid w:val="00DF2105"/>
    <w:rsid w:val="00DF2D7F"/>
    <w:rsid w:val="00DF302D"/>
    <w:rsid w:val="00DF3046"/>
    <w:rsid w:val="00E00836"/>
    <w:rsid w:val="00E0154A"/>
    <w:rsid w:val="00E03476"/>
    <w:rsid w:val="00E04C7D"/>
    <w:rsid w:val="00E0544D"/>
    <w:rsid w:val="00E07BAE"/>
    <w:rsid w:val="00E07DAB"/>
    <w:rsid w:val="00E1035F"/>
    <w:rsid w:val="00E10573"/>
    <w:rsid w:val="00E1139E"/>
    <w:rsid w:val="00E117DB"/>
    <w:rsid w:val="00E12CBB"/>
    <w:rsid w:val="00E1353F"/>
    <w:rsid w:val="00E148A4"/>
    <w:rsid w:val="00E15957"/>
    <w:rsid w:val="00E166B2"/>
    <w:rsid w:val="00E179BA"/>
    <w:rsid w:val="00E208A1"/>
    <w:rsid w:val="00E2406B"/>
    <w:rsid w:val="00E24175"/>
    <w:rsid w:val="00E241CF"/>
    <w:rsid w:val="00E24364"/>
    <w:rsid w:val="00E26F51"/>
    <w:rsid w:val="00E309E5"/>
    <w:rsid w:val="00E316A0"/>
    <w:rsid w:val="00E317EF"/>
    <w:rsid w:val="00E34BDE"/>
    <w:rsid w:val="00E34E8D"/>
    <w:rsid w:val="00E35557"/>
    <w:rsid w:val="00E3589A"/>
    <w:rsid w:val="00E368DD"/>
    <w:rsid w:val="00E36A4B"/>
    <w:rsid w:val="00E36B76"/>
    <w:rsid w:val="00E408FF"/>
    <w:rsid w:val="00E41CD3"/>
    <w:rsid w:val="00E42571"/>
    <w:rsid w:val="00E42622"/>
    <w:rsid w:val="00E42B8C"/>
    <w:rsid w:val="00E42E9D"/>
    <w:rsid w:val="00E450DE"/>
    <w:rsid w:val="00E452A2"/>
    <w:rsid w:val="00E46A51"/>
    <w:rsid w:val="00E47B15"/>
    <w:rsid w:val="00E50A5C"/>
    <w:rsid w:val="00E5202A"/>
    <w:rsid w:val="00E524E4"/>
    <w:rsid w:val="00E52F27"/>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6BB0"/>
    <w:rsid w:val="00E67C21"/>
    <w:rsid w:val="00E67FC1"/>
    <w:rsid w:val="00E7141A"/>
    <w:rsid w:val="00E73A1B"/>
    <w:rsid w:val="00E74411"/>
    <w:rsid w:val="00E74CA7"/>
    <w:rsid w:val="00E74FF9"/>
    <w:rsid w:val="00E755B9"/>
    <w:rsid w:val="00E767C3"/>
    <w:rsid w:val="00E775DA"/>
    <w:rsid w:val="00E8064E"/>
    <w:rsid w:val="00E80D78"/>
    <w:rsid w:val="00E810C9"/>
    <w:rsid w:val="00E81352"/>
    <w:rsid w:val="00E81EA0"/>
    <w:rsid w:val="00E8221B"/>
    <w:rsid w:val="00E82530"/>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14E2"/>
    <w:rsid w:val="00EB442A"/>
    <w:rsid w:val="00EB615D"/>
    <w:rsid w:val="00EC0F51"/>
    <w:rsid w:val="00EC1B8D"/>
    <w:rsid w:val="00EC2126"/>
    <w:rsid w:val="00EC358F"/>
    <w:rsid w:val="00EC4729"/>
    <w:rsid w:val="00EC5EB6"/>
    <w:rsid w:val="00EC5FDF"/>
    <w:rsid w:val="00EC702D"/>
    <w:rsid w:val="00EC73F9"/>
    <w:rsid w:val="00ED0523"/>
    <w:rsid w:val="00ED0E08"/>
    <w:rsid w:val="00ED173F"/>
    <w:rsid w:val="00ED2D44"/>
    <w:rsid w:val="00ED3D5B"/>
    <w:rsid w:val="00ED4355"/>
    <w:rsid w:val="00ED47DB"/>
    <w:rsid w:val="00ED4C18"/>
    <w:rsid w:val="00ED4EE5"/>
    <w:rsid w:val="00ED607C"/>
    <w:rsid w:val="00ED6CFA"/>
    <w:rsid w:val="00ED70FD"/>
    <w:rsid w:val="00EE078C"/>
    <w:rsid w:val="00EE3650"/>
    <w:rsid w:val="00EE3B84"/>
    <w:rsid w:val="00EE4C08"/>
    <w:rsid w:val="00EE6E19"/>
    <w:rsid w:val="00EE768F"/>
    <w:rsid w:val="00EE7D57"/>
    <w:rsid w:val="00EE7EE0"/>
    <w:rsid w:val="00EF13C3"/>
    <w:rsid w:val="00EF2E64"/>
    <w:rsid w:val="00EF68D8"/>
    <w:rsid w:val="00EF764C"/>
    <w:rsid w:val="00EF7862"/>
    <w:rsid w:val="00EF78B8"/>
    <w:rsid w:val="00EF7D70"/>
    <w:rsid w:val="00F0014D"/>
    <w:rsid w:val="00F00DE5"/>
    <w:rsid w:val="00F0449B"/>
    <w:rsid w:val="00F044F1"/>
    <w:rsid w:val="00F05BA1"/>
    <w:rsid w:val="00F05FFD"/>
    <w:rsid w:val="00F0604D"/>
    <w:rsid w:val="00F066DD"/>
    <w:rsid w:val="00F0675C"/>
    <w:rsid w:val="00F114E8"/>
    <w:rsid w:val="00F11DE4"/>
    <w:rsid w:val="00F143B0"/>
    <w:rsid w:val="00F14B5C"/>
    <w:rsid w:val="00F15D56"/>
    <w:rsid w:val="00F17C02"/>
    <w:rsid w:val="00F17D71"/>
    <w:rsid w:val="00F17F55"/>
    <w:rsid w:val="00F20873"/>
    <w:rsid w:val="00F2177B"/>
    <w:rsid w:val="00F2493A"/>
    <w:rsid w:val="00F24D05"/>
    <w:rsid w:val="00F25985"/>
    <w:rsid w:val="00F26652"/>
    <w:rsid w:val="00F26F45"/>
    <w:rsid w:val="00F27900"/>
    <w:rsid w:val="00F30001"/>
    <w:rsid w:val="00F31A27"/>
    <w:rsid w:val="00F3237E"/>
    <w:rsid w:val="00F32C99"/>
    <w:rsid w:val="00F33837"/>
    <w:rsid w:val="00F34F17"/>
    <w:rsid w:val="00F35D27"/>
    <w:rsid w:val="00F35D9A"/>
    <w:rsid w:val="00F360C7"/>
    <w:rsid w:val="00F36978"/>
    <w:rsid w:val="00F404BA"/>
    <w:rsid w:val="00F40973"/>
    <w:rsid w:val="00F42AD6"/>
    <w:rsid w:val="00F433E8"/>
    <w:rsid w:val="00F43BCA"/>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5E8E"/>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6E0"/>
    <w:rsid w:val="00F72885"/>
    <w:rsid w:val="00F73679"/>
    <w:rsid w:val="00F73CA5"/>
    <w:rsid w:val="00F7484F"/>
    <w:rsid w:val="00F74C38"/>
    <w:rsid w:val="00F75122"/>
    <w:rsid w:val="00F75D23"/>
    <w:rsid w:val="00F7627B"/>
    <w:rsid w:val="00F770AC"/>
    <w:rsid w:val="00F7721C"/>
    <w:rsid w:val="00F779FD"/>
    <w:rsid w:val="00F77BA4"/>
    <w:rsid w:val="00F80613"/>
    <w:rsid w:val="00F80BEB"/>
    <w:rsid w:val="00F8294C"/>
    <w:rsid w:val="00F84C99"/>
    <w:rsid w:val="00F871CB"/>
    <w:rsid w:val="00F910F5"/>
    <w:rsid w:val="00F9214D"/>
    <w:rsid w:val="00F921B3"/>
    <w:rsid w:val="00F92ACD"/>
    <w:rsid w:val="00F92E62"/>
    <w:rsid w:val="00F934A0"/>
    <w:rsid w:val="00F94549"/>
    <w:rsid w:val="00F94C7F"/>
    <w:rsid w:val="00F95474"/>
    <w:rsid w:val="00F96A9C"/>
    <w:rsid w:val="00F96C9F"/>
    <w:rsid w:val="00FA00D5"/>
    <w:rsid w:val="00FA0FEB"/>
    <w:rsid w:val="00FA1568"/>
    <w:rsid w:val="00FA18D4"/>
    <w:rsid w:val="00FA24C2"/>
    <w:rsid w:val="00FA2A8E"/>
    <w:rsid w:val="00FA5DDC"/>
    <w:rsid w:val="00FA64ED"/>
    <w:rsid w:val="00FA7B14"/>
    <w:rsid w:val="00FB05A6"/>
    <w:rsid w:val="00FB0BA3"/>
    <w:rsid w:val="00FB0C26"/>
    <w:rsid w:val="00FB1397"/>
    <w:rsid w:val="00FB5B77"/>
    <w:rsid w:val="00FB6121"/>
    <w:rsid w:val="00FB6976"/>
    <w:rsid w:val="00FB6A61"/>
    <w:rsid w:val="00FB6F11"/>
    <w:rsid w:val="00FB7533"/>
    <w:rsid w:val="00FC3AEA"/>
    <w:rsid w:val="00FC4373"/>
    <w:rsid w:val="00FC4764"/>
    <w:rsid w:val="00FC790F"/>
    <w:rsid w:val="00FD0C4A"/>
    <w:rsid w:val="00FD14FC"/>
    <w:rsid w:val="00FD35B3"/>
    <w:rsid w:val="00FD3F5F"/>
    <w:rsid w:val="00FD4050"/>
    <w:rsid w:val="00FD51BF"/>
    <w:rsid w:val="00FD53A0"/>
    <w:rsid w:val="00FD5CC9"/>
    <w:rsid w:val="00FD6E32"/>
    <w:rsid w:val="00FD7B53"/>
    <w:rsid w:val="00FD7E43"/>
    <w:rsid w:val="00FE0A63"/>
    <w:rsid w:val="00FE23E6"/>
    <w:rsid w:val="00FE4749"/>
    <w:rsid w:val="00FE4831"/>
    <w:rsid w:val="00FE4BEB"/>
    <w:rsid w:val="00FE5FB2"/>
    <w:rsid w:val="00FE6474"/>
    <w:rsid w:val="00FE7E70"/>
    <w:rsid w:val="00FF188F"/>
    <w:rsid w:val="00FF2A48"/>
    <w:rsid w:val="00FF3DE5"/>
    <w:rsid w:val="00FF42DE"/>
    <w:rsid w:val="00FF4300"/>
    <w:rsid w:val="00FF477F"/>
    <w:rsid w:val="00FF544D"/>
    <w:rsid w:val="00FF5FE1"/>
    <w:rsid w:val="00FF6469"/>
    <w:rsid w:val="00FF72DE"/>
    <w:rsid w:val="02625365"/>
    <w:rsid w:val="03AFB906"/>
    <w:rsid w:val="0758BE17"/>
    <w:rsid w:val="07E8844B"/>
    <w:rsid w:val="09B1A12D"/>
    <w:rsid w:val="0A9F7678"/>
    <w:rsid w:val="0FCC9CE6"/>
    <w:rsid w:val="0FE3747F"/>
    <w:rsid w:val="1035D86F"/>
    <w:rsid w:val="13979518"/>
    <w:rsid w:val="1577D7C2"/>
    <w:rsid w:val="158BB7DB"/>
    <w:rsid w:val="1640C72E"/>
    <w:rsid w:val="182EBDB5"/>
    <w:rsid w:val="1B981EDE"/>
    <w:rsid w:val="1C349E0F"/>
    <w:rsid w:val="1DCF7084"/>
    <w:rsid w:val="1DE38BEB"/>
    <w:rsid w:val="1ED1A2AB"/>
    <w:rsid w:val="1FBDED10"/>
    <w:rsid w:val="20BE7A4B"/>
    <w:rsid w:val="2122FE19"/>
    <w:rsid w:val="21B18A16"/>
    <w:rsid w:val="22C2FFE2"/>
    <w:rsid w:val="27BBA7A5"/>
    <w:rsid w:val="2941C960"/>
    <w:rsid w:val="295D5FE0"/>
    <w:rsid w:val="2999984D"/>
    <w:rsid w:val="33636668"/>
    <w:rsid w:val="35D7B348"/>
    <w:rsid w:val="36328144"/>
    <w:rsid w:val="373AB34E"/>
    <w:rsid w:val="398F3ECE"/>
    <w:rsid w:val="3A5435A3"/>
    <w:rsid w:val="3CCF9F05"/>
    <w:rsid w:val="3D20E6C1"/>
    <w:rsid w:val="3DB424AD"/>
    <w:rsid w:val="3E6324B5"/>
    <w:rsid w:val="3F1D0F0D"/>
    <w:rsid w:val="3F82DE8D"/>
    <w:rsid w:val="4229A65A"/>
    <w:rsid w:val="429E312F"/>
    <w:rsid w:val="44A9C094"/>
    <w:rsid w:val="45A85629"/>
    <w:rsid w:val="46ECB8DF"/>
    <w:rsid w:val="47ECC5D7"/>
    <w:rsid w:val="48277E3F"/>
    <w:rsid w:val="4B1E8F04"/>
    <w:rsid w:val="4F7D0C12"/>
    <w:rsid w:val="506920A6"/>
    <w:rsid w:val="51B0F0EB"/>
    <w:rsid w:val="5208191A"/>
    <w:rsid w:val="53011889"/>
    <w:rsid w:val="54C5A894"/>
    <w:rsid w:val="5545D62D"/>
    <w:rsid w:val="56CEBDAC"/>
    <w:rsid w:val="5820C12D"/>
    <w:rsid w:val="5BA214B3"/>
    <w:rsid w:val="5EEC906F"/>
    <w:rsid w:val="5FB0B30A"/>
    <w:rsid w:val="60A15468"/>
    <w:rsid w:val="626C7D77"/>
    <w:rsid w:val="62F57763"/>
    <w:rsid w:val="66B9DEFF"/>
    <w:rsid w:val="6B7A2670"/>
    <w:rsid w:val="6C680261"/>
    <w:rsid w:val="6DCF8D24"/>
    <w:rsid w:val="6FC7551A"/>
    <w:rsid w:val="70AF8017"/>
    <w:rsid w:val="72E8CC43"/>
    <w:rsid w:val="74C1D263"/>
    <w:rsid w:val="7709B090"/>
    <w:rsid w:val="786E20FE"/>
    <w:rsid w:val="7AEC60A0"/>
    <w:rsid w:val="7C5F43F0"/>
    <w:rsid w:val="7CC6D97E"/>
    <w:rsid w:val="7D9A4C8F"/>
    <w:rsid w:val="7DE7C34A"/>
    <w:rsid w:val="7ECC2940"/>
    <w:rsid w:val="7ED97F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729F40"/>
  <w15:chartTrackingRefBased/>
  <w15:docId w15:val="{BE097F8A-2940-4281-A29D-C942A508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uiPriority w:val="10"/>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unhideWhenUsed/>
    <w:rsid w:val="00E42622"/>
    <w:rPr>
      <w:color w:val="808080"/>
      <w:shd w:val="clear" w:color="auto" w:fill="E6E6E6"/>
    </w:rPr>
  </w:style>
  <w:style w:type="numbering" w:customStyle="1" w:styleId="Style1">
    <w:name w:val="Style1"/>
    <w:uiPriority w:val="99"/>
    <w:rsid w:val="007557FA"/>
    <w:pPr>
      <w:numPr>
        <w:numId w:val="4"/>
      </w:numPr>
    </w:pPr>
  </w:style>
  <w:style w:type="paragraph" w:styleId="NoSpacing">
    <w:name w:val="No Spacing"/>
    <w:uiPriority w:val="1"/>
    <w:qFormat/>
    <w:rsid w:val="004C2BFF"/>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ED4355"/>
    <w:rPr>
      <w:rFonts w:ascii="Arial Black" w:hAnsi="Arial Black"/>
      <w:sz w:val="28"/>
      <w:szCs w:val="28"/>
    </w:rPr>
  </w:style>
  <w:style w:type="character" w:customStyle="1" w:styleId="TitleChar">
    <w:name w:val="Title Char"/>
    <w:basedOn w:val="DefaultParagraphFont"/>
    <w:link w:val="Title"/>
    <w:uiPriority w:val="10"/>
    <w:rsid w:val="00A04497"/>
    <w:rPr>
      <w:rFonts w:ascii="Arial Black" w:hAnsi="Arial Black"/>
      <w:sz w:val="48"/>
      <w:szCs w:val="48"/>
    </w:rPr>
  </w:style>
  <w:style w:type="character" w:styleId="Emphasis">
    <w:name w:val="Emphasis"/>
    <w:basedOn w:val="DefaultParagraphFont"/>
    <w:uiPriority w:val="20"/>
    <w:qFormat/>
    <w:rsid w:val="00A04497"/>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50542">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699282415">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bra.downer@maine.gov" TargetMode="External"/><Relationship Id="rId18" Type="http://schemas.openxmlformats.org/officeDocument/2006/relationships/hyperlink" Target="https://www.maine.gov/osc/trave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7" Type="http://schemas.openxmlformats.org/officeDocument/2006/relationships/settings" Target="settings.xml"/><Relationship Id="rId12" Type="http://schemas.openxmlformats.org/officeDocument/2006/relationships/hyperlink" Target="mailto:debra.downer@maine.gov" TargetMode="External"/><Relationship Id="rId17" Type="http://schemas.openxmlformats.org/officeDocument/2006/relationships/hyperlink" Target="https://www.maine.gov/oit/policies/SecurityPolicy.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ine.gov/dhhs/employee-policies" TargetMode="External"/><Relationship Id="rId20" Type="http://schemas.openxmlformats.org/officeDocument/2006/relationships/hyperlink" Target="http://www.mainelegislature.org/legis/statutes/5/title5sec1825-E.html" TargetMode="External"/><Relationship Id="R1afb59fefdfd4a3f"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Excel_Worksheet.xlsx"/><Relationship Id="rId5" Type="http://schemas.openxmlformats.org/officeDocument/2006/relationships/numbering" Target="numbering.xml"/><Relationship Id="rId15" Type="http://schemas.openxmlformats.org/officeDocument/2006/relationships/hyperlink" Target="https://www.maine.gov/dhhs/sites/maine.gov.dhhs/files/inline-files/Rider%20D%20Additional%20Requirement%20DHHS%20Boilerplate%20for%20State%20Services.pdf" TargetMode="External"/><Relationship Id="rId23"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www.maine.gov/sos/cec/rules/10/144/144c258.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legislature.org/legis/statutes/1/title1sec401.html" TargetMode="External"/><Relationship Id="rId22" Type="http://schemas.openxmlformats.org/officeDocument/2006/relationships/hyperlink" Target="https://www.maine.gov/dhhs/about/financial-management/contract-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201a34cd-4a0a-42dd-94c0-f97998ea0ad3"/>
    <ds:schemaRef ds:uri="http://purl.org/dc/elements/1.1/"/>
    <ds:schemaRef ds:uri="http://schemas.microsoft.com/office/2006/metadata/properties"/>
    <ds:schemaRef ds:uri="4b64af5f-1bef-4ce9-9510-6d9c325a57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E6581547-07AD-4B97-8455-08E9352E0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53907-B153-4119-8821-BD31C405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4826</Words>
  <Characters>27510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Boynton, Katherine L</cp:lastModifiedBy>
  <cp:revision>2</cp:revision>
  <cp:lastPrinted>2018-02-28T20:44:00Z</cp:lastPrinted>
  <dcterms:created xsi:type="dcterms:W3CDTF">2020-11-17T16:55:00Z</dcterms:created>
  <dcterms:modified xsi:type="dcterms:W3CDTF">2020-11-17T16:55:00Z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0x010100A1C646D17A804745BAA726AEE2A14DEB</vt:lpwstr>
  </property>
</Properties>
</file>