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7C041C20" w14:textId="77777777" w:rsidR="00411333" w:rsidRPr="00C97934" w:rsidRDefault="00411333" w:rsidP="0041133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w:t>
      </w:r>
      <w:r w:rsidRPr="003327E0">
        <w:rPr>
          <w:rStyle w:val="InitialStyle"/>
          <w:rFonts w:ascii="Arial" w:hAnsi="Arial" w:cs="Arial"/>
          <w:b/>
          <w:bCs/>
          <w:color w:val="000000" w:themeColor="text1"/>
          <w:sz w:val="32"/>
          <w:szCs w:val="32"/>
        </w:rPr>
        <w:t>of Education</w:t>
      </w:r>
    </w:p>
    <w:p w14:paraId="44B7E9BE" w14:textId="77777777" w:rsidR="00411333" w:rsidRPr="004C776D" w:rsidRDefault="00411333" w:rsidP="00411333">
      <w:pPr>
        <w:pStyle w:val="DefaultText"/>
        <w:widowControl/>
        <w:jc w:val="center"/>
        <w:rPr>
          <w:rStyle w:val="InitialStyle"/>
          <w:rFonts w:ascii="Arial" w:hAnsi="Arial" w:cs="Arial"/>
          <w:bCs/>
          <w:i/>
          <w:sz w:val="28"/>
          <w:szCs w:val="28"/>
        </w:rPr>
      </w:pPr>
      <w:r w:rsidRPr="004C776D">
        <w:rPr>
          <w:rStyle w:val="InitialStyle"/>
          <w:rFonts w:ascii="Arial" w:hAnsi="Arial" w:cs="Arial"/>
          <w:bCs/>
          <w:i/>
          <w:sz w:val="28"/>
          <w:szCs w:val="28"/>
        </w:rPr>
        <w:t>Office of the Commissioner</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149F2A87"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B93BE5" w:rsidRPr="00616243">
        <w:rPr>
          <w:rStyle w:val="InitialStyle"/>
          <w:rFonts w:ascii="Arial" w:hAnsi="Arial" w:cs="Arial"/>
          <w:b/>
          <w:bCs/>
          <w:color w:val="000000" w:themeColor="text1"/>
          <w:sz w:val="32"/>
          <w:szCs w:val="32"/>
        </w:rPr>
        <w:t>202507094</w:t>
      </w:r>
    </w:p>
    <w:p w14:paraId="67C8E853" w14:textId="77777777" w:rsidR="00ED0523" w:rsidRPr="00C97934" w:rsidRDefault="00ED0523" w:rsidP="00ED0523">
      <w:pPr>
        <w:pStyle w:val="DefaultText"/>
        <w:widowControl/>
        <w:jc w:val="center"/>
        <w:rPr>
          <w:rStyle w:val="InitialStyle"/>
          <w:rFonts w:ascii="Arial" w:hAnsi="Arial" w:cs="Arial"/>
          <w:b/>
        </w:rPr>
      </w:pPr>
    </w:p>
    <w:p w14:paraId="31B842D2" w14:textId="77777777" w:rsidR="009E26EA" w:rsidRPr="00670463" w:rsidRDefault="009E26EA" w:rsidP="009E26EA">
      <w:pPr>
        <w:pStyle w:val="DefaultText"/>
        <w:widowControl/>
        <w:jc w:val="center"/>
        <w:rPr>
          <w:rStyle w:val="InitialStyle"/>
          <w:rFonts w:ascii="Arial" w:hAnsi="Arial" w:cs="Arial"/>
          <w:b/>
          <w:bCs/>
          <w:color w:val="000000" w:themeColor="text1"/>
          <w:sz w:val="32"/>
          <w:szCs w:val="32"/>
          <w:u w:val="single"/>
        </w:rPr>
      </w:pPr>
      <w:bookmarkStart w:id="0" w:name="_Hlk184112574"/>
      <w:r w:rsidRPr="00670463">
        <w:rPr>
          <w:rStyle w:val="InitialStyle"/>
          <w:rFonts w:ascii="Arial" w:hAnsi="Arial" w:cs="Arial"/>
          <w:b/>
          <w:bCs/>
          <w:color w:val="000000" w:themeColor="text1"/>
          <w:sz w:val="32"/>
          <w:szCs w:val="32"/>
          <w:u w:val="single"/>
        </w:rPr>
        <w:t xml:space="preserve">Annual Commissioner’s Conference for Superintendents </w:t>
      </w:r>
    </w:p>
    <w:p w14:paraId="04E839ED" w14:textId="77777777" w:rsidR="009E26EA" w:rsidRPr="00670463" w:rsidRDefault="009E26EA" w:rsidP="009E26EA">
      <w:pPr>
        <w:pStyle w:val="DefaultText"/>
        <w:widowControl/>
        <w:jc w:val="center"/>
        <w:rPr>
          <w:rStyle w:val="InitialStyle"/>
          <w:rFonts w:ascii="Arial" w:hAnsi="Arial" w:cs="Arial"/>
          <w:b/>
          <w:bCs/>
          <w:color w:val="000000" w:themeColor="text1"/>
          <w:sz w:val="32"/>
          <w:szCs w:val="32"/>
          <w:u w:val="single"/>
        </w:rPr>
      </w:pPr>
      <w:r w:rsidRPr="00670463">
        <w:rPr>
          <w:rStyle w:val="InitialStyle"/>
          <w:rFonts w:ascii="Arial" w:hAnsi="Arial" w:cs="Arial"/>
          <w:b/>
          <w:bCs/>
          <w:color w:val="000000" w:themeColor="text1"/>
          <w:sz w:val="32"/>
          <w:szCs w:val="32"/>
          <w:u w:val="single"/>
        </w:rPr>
        <w:t>Conference and Meeting Management</w:t>
      </w:r>
    </w:p>
    <w:bookmarkEnd w:id="0"/>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28"/>
        <w:gridCol w:w="1239"/>
        <w:gridCol w:w="6056"/>
      </w:tblGrid>
      <w:tr w:rsidR="004E461C"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4E461C" w:rsidRDefault="004E461C" w:rsidP="004E461C">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4E461C" w:rsidRPr="00C97934" w:rsidRDefault="004E461C" w:rsidP="004E461C">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4E461C" w:rsidRPr="0025219A" w:rsidRDefault="004E461C" w:rsidP="004E461C">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4FA24608" w14:textId="77777777" w:rsidR="004E461C" w:rsidRPr="00077ADC" w:rsidRDefault="004E461C" w:rsidP="004E461C">
            <w:pPr>
              <w:widowControl/>
              <w:autoSpaceDE/>
              <w:rPr>
                <w:rFonts w:ascii="Arial" w:eastAsia="Calibri" w:hAnsi="Arial" w:cs="Arial"/>
                <w:color w:val="000000" w:themeColor="text1"/>
                <w:sz w:val="24"/>
                <w:szCs w:val="24"/>
              </w:rPr>
            </w:pPr>
            <w:r w:rsidRPr="00077ADC">
              <w:rPr>
                <w:rFonts w:ascii="Arial" w:eastAsia="Calibri" w:hAnsi="Arial" w:cs="Arial"/>
                <w:color w:val="000000" w:themeColor="text1"/>
                <w:sz w:val="24"/>
                <w:szCs w:val="24"/>
              </w:rPr>
              <w:t>Matthew Vaughan</w:t>
            </w:r>
          </w:p>
          <w:p w14:paraId="300D1A4B" w14:textId="6E8F7715" w:rsidR="004E461C" w:rsidRPr="0025219A" w:rsidRDefault="004E461C" w:rsidP="004E461C">
            <w:pPr>
              <w:widowControl/>
              <w:autoSpaceDE/>
              <w:rPr>
                <w:rFonts w:ascii="Arial" w:eastAsia="Calibri" w:hAnsi="Arial" w:cs="Arial"/>
                <w:sz w:val="24"/>
                <w:szCs w:val="24"/>
              </w:rPr>
            </w:pPr>
          </w:p>
        </w:tc>
      </w:tr>
      <w:tr w:rsidR="004E461C"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4E461C" w:rsidRPr="00C97934" w:rsidRDefault="004E461C" w:rsidP="004E461C">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4E461C" w:rsidRPr="0025219A" w:rsidRDefault="004E461C" w:rsidP="004E461C">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1181F5D0" w:rsidR="004E461C" w:rsidRPr="0025219A" w:rsidRDefault="004E461C" w:rsidP="004E461C">
            <w:pPr>
              <w:widowControl/>
              <w:autoSpaceDE/>
              <w:rPr>
                <w:rFonts w:ascii="Arial" w:eastAsia="Calibri" w:hAnsi="Arial" w:cs="Arial"/>
                <w:i/>
                <w:sz w:val="24"/>
                <w:szCs w:val="24"/>
              </w:rPr>
            </w:pPr>
            <w:r w:rsidRPr="00077ADC">
              <w:rPr>
                <w:rFonts w:ascii="Arial" w:eastAsia="Calibri" w:hAnsi="Arial" w:cs="Arial"/>
                <w:color w:val="000000" w:themeColor="text1"/>
                <w:sz w:val="24"/>
                <w:szCs w:val="24"/>
              </w:rPr>
              <w:t>Resource Administrator</w:t>
            </w:r>
          </w:p>
        </w:tc>
      </w:tr>
      <w:tr w:rsidR="004E461C"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4E461C" w:rsidRPr="00C97934" w:rsidRDefault="004E461C" w:rsidP="004E461C">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4E461C" w:rsidRPr="0025219A" w:rsidRDefault="004E461C" w:rsidP="004E461C">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7C416BED" w:rsidR="004E461C" w:rsidRPr="0025219A" w:rsidRDefault="004E461C" w:rsidP="004E461C">
            <w:pPr>
              <w:widowControl/>
              <w:autoSpaceDE/>
              <w:rPr>
                <w:rFonts w:ascii="Arial" w:eastAsia="Calibri" w:hAnsi="Arial" w:cs="Arial"/>
                <w:i/>
                <w:sz w:val="24"/>
                <w:szCs w:val="24"/>
              </w:rPr>
            </w:pPr>
            <w:hyperlink r:id="rId12" w:history="1">
              <w:r w:rsidRPr="003E2726">
                <w:rPr>
                  <w:rStyle w:val="Hyperlink"/>
                  <w:rFonts w:ascii="Arial" w:eastAsia="Calibri" w:hAnsi="Arial" w:cs="Arial"/>
                  <w:sz w:val="24"/>
                  <w:szCs w:val="24"/>
                </w:rPr>
                <w:t>matthew.s.vaughan@maine.gov</w:t>
              </w:r>
            </w:hyperlink>
            <w:r>
              <w:rPr>
                <w:rFonts w:ascii="Arial" w:eastAsia="Calibri" w:hAnsi="Arial" w:cs="Arial"/>
                <w:color w:val="000000" w:themeColor="text1"/>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2"/>
        <w:gridCol w:w="7181"/>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0C9FEFBC" w:rsidR="00E943D1" w:rsidRPr="00C97934" w:rsidRDefault="007E7650" w:rsidP="00AE73CF">
            <w:pPr>
              <w:widowControl/>
              <w:autoSpaceDE/>
              <w:rPr>
                <w:rFonts w:ascii="Arial" w:eastAsia="Calibri" w:hAnsi="Arial" w:cs="Arial"/>
                <w:sz w:val="24"/>
                <w:szCs w:val="24"/>
              </w:rPr>
            </w:pPr>
            <w:r w:rsidRPr="007E7650">
              <w:rPr>
                <w:rFonts w:ascii="Arial" w:eastAsia="Calibri" w:hAnsi="Arial" w:cs="Arial"/>
                <w:sz w:val="24"/>
                <w:szCs w:val="24"/>
              </w:rPr>
              <w:t>July 28, 2025,</w:t>
            </w:r>
            <w:r w:rsidR="00E943D1" w:rsidRPr="00C97934">
              <w:rPr>
                <w:rFonts w:ascii="Arial" w:eastAsia="Calibri" w:hAnsi="Arial" w:cs="Arial"/>
                <w:sz w:val="24"/>
                <w:szCs w:val="24"/>
              </w:rPr>
              <w:t xml:space="preserve"> 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2"/>
        <w:gridCol w:w="990"/>
        <w:gridCol w:w="6281"/>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7161723D" w:rsidR="00E943D1" w:rsidRPr="00E943D1" w:rsidRDefault="007E7650" w:rsidP="00E943D1">
            <w:pPr>
              <w:widowControl/>
              <w:autoSpaceDE/>
              <w:rPr>
                <w:rFonts w:ascii="Arial" w:eastAsia="Calibri" w:hAnsi="Arial" w:cs="Arial"/>
                <w:sz w:val="24"/>
                <w:szCs w:val="24"/>
              </w:rPr>
            </w:pPr>
            <w:r>
              <w:rPr>
                <w:rFonts w:ascii="Arial" w:eastAsia="Calibri" w:hAnsi="Arial" w:cs="Arial"/>
                <w:sz w:val="24"/>
                <w:szCs w:val="24"/>
              </w:rPr>
              <w:t xml:space="preserve">August 8, 2025, </w:t>
            </w:r>
            <w:r w:rsidR="00E943D1" w:rsidRPr="00C97934">
              <w:rPr>
                <w:rFonts w:ascii="Arial" w:eastAsia="Calibri" w:hAnsi="Arial" w:cs="Arial"/>
                <w:sz w:val="24"/>
                <w:szCs w:val="24"/>
              </w:rPr>
              <w:t>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1" w:name="_Toc367174721"/>
      <w:bookmarkStart w:id="2"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57DD3987" w:rsidR="003652A0" w:rsidRPr="00C97934" w:rsidRDefault="00B73DC4"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5CF4CDDA" w:rsidR="003652A0" w:rsidRPr="00C97934" w:rsidRDefault="00B73DC4"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368A1C4E" w:rsidR="003652A0" w:rsidRPr="00C97934" w:rsidRDefault="00B73DC4"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6B6CBCB1" w:rsidR="003652A0" w:rsidRPr="00C97934" w:rsidRDefault="004E461C"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3652A0">
        <w:tc>
          <w:tcPr>
            <w:tcW w:w="8370" w:type="dxa"/>
          </w:tcPr>
          <w:p w14:paraId="1A419674" w14:textId="549C10D3" w:rsidR="003652A0" w:rsidRDefault="007F0EB8" w:rsidP="007F0EB8">
            <w:pPr>
              <w:pStyle w:val="ListParagraph"/>
              <w:numPr>
                <w:ilvl w:val="0"/>
                <w:numId w:val="65"/>
              </w:numPr>
              <w:rPr>
                <w:rFonts w:ascii="Arial" w:hAnsi="Arial" w:cs="Arial"/>
                <w:sz w:val="24"/>
                <w:szCs w:val="24"/>
              </w:rPr>
            </w:pPr>
            <w:r>
              <w:rPr>
                <w:rFonts w:ascii="Arial" w:hAnsi="Arial" w:cs="Arial"/>
                <w:sz w:val="24"/>
                <w:szCs w:val="24"/>
              </w:rPr>
              <w:t>LOCATION REQUIREMENTS</w:t>
            </w:r>
          </w:p>
          <w:p w14:paraId="2E554E92" w14:textId="1AAF0413" w:rsidR="007F0EB8" w:rsidRDefault="007F0EB8" w:rsidP="007F0EB8">
            <w:pPr>
              <w:pStyle w:val="ListParagraph"/>
              <w:numPr>
                <w:ilvl w:val="0"/>
                <w:numId w:val="65"/>
              </w:numPr>
              <w:rPr>
                <w:rFonts w:ascii="Arial" w:hAnsi="Arial" w:cs="Arial"/>
                <w:sz w:val="24"/>
                <w:szCs w:val="24"/>
              </w:rPr>
            </w:pPr>
            <w:r>
              <w:rPr>
                <w:rFonts w:ascii="Arial" w:hAnsi="Arial" w:cs="Arial"/>
                <w:sz w:val="24"/>
                <w:szCs w:val="24"/>
              </w:rPr>
              <w:t>MINIMUM MEETING FACILITIES REQUIREMENTS</w:t>
            </w:r>
          </w:p>
          <w:p w14:paraId="6626410B" w14:textId="1CBA05CC" w:rsidR="007F0EB8" w:rsidRDefault="007F0EB8" w:rsidP="007F0EB8">
            <w:pPr>
              <w:pStyle w:val="ListParagraph"/>
              <w:numPr>
                <w:ilvl w:val="0"/>
                <w:numId w:val="65"/>
              </w:numPr>
              <w:rPr>
                <w:rFonts w:ascii="Arial" w:hAnsi="Arial" w:cs="Arial"/>
                <w:sz w:val="24"/>
                <w:szCs w:val="24"/>
              </w:rPr>
            </w:pPr>
            <w:r>
              <w:rPr>
                <w:rFonts w:ascii="Arial" w:hAnsi="Arial" w:cs="Arial"/>
                <w:sz w:val="24"/>
                <w:szCs w:val="24"/>
              </w:rPr>
              <w:t>MINIMUM SUPPORT AND TECHNICAL REQUIREMENTS</w:t>
            </w:r>
          </w:p>
          <w:p w14:paraId="07DAA782" w14:textId="49BC18EF" w:rsidR="007F0EB8" w:rsidRPr="007F0EB8" w:rsidRDefault="007F0EB8" w:rsidP="007F0EB8">
            <w:pPr>
              <w:pStyle w:val="ListParagraph"/>
              <w:numPr>
                <w:ilvl w:val="0"/>
                <w:numId w:val="65"/>
              </w:numPr>
              <w:rPr>
                <w:rFonts w:ascii="Arial" w:hAnsi="Arial" w:cs="Arial"/>
                <w:sz w:val="24"/>
                <w:szCs w:val="24"/>
              </w:rPr>
            </w:pPr>
            <w:r>
              <w:rPr>
                <w:rFonts w:ascii="Arial" w:hAnsi="Arial" w:cs="Arial"/>
                <w:sz w:val="24"/>
                <w:szCs w:val="24"/>
              </w:rPr>
              <w:t>MINIMUM LODGING AND MEAL REQUIREMENTS</w:t>
            </w:r>
          </w:p>
          <w:p w14:paraId="5A865BD1" w14:textId="77777777" w:rsidR="007F0EB8" w:rsidRPr="00C97934" w:rsidRDefault="007F0EB8"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1A14C8E4" w:rsidR="003652A0" w:rsidRPr="00C97934" w:rsidRDefault="004E461C" w:rsidP="00933F50">
            <w:pPr>
              <w:jc w:val="center"/>
              <w:rPr>
                <w:rFonts w:ascii="Arial" w:hAnsi="Arial" w:cs="Arial"/>
                <w:b/>
                <w:sz w:val="24"/>
                <w:szCs w:val="24"/>
              </w:rPr>
            </w:pPr>
            <w:r>
              <w:rPr>
                <w:rFonts w:ascii="Arial" w:hAnsi="Arial" w:cs="Arial"/>
                <w:b/>
                <w:sz w:val="24"/>
                <w:szCs w:val="24"/>
              </w:rPr>
              <w:t>1</w:t>
            </w:r>
            <w:r w:rsidR="00D40DE2">
              <w:rPr>
                <w:rFonts w:ascii="Arial" w:hAnsi="Arial" w:cs="Arial"/>
                <w:b/>
                <w:sz w:val="24"/>
                <w:szCs w:val="24"/>
              </w:rPr>
              <w:t>2</w:t>
            </w:r>
          </w:p>
        </w:tc>
      </w:tr>
      <w:tr w:rsidR="003652A0" w:rsidRPr="00C97934" w14:paraId="58CC17CD" w14:textId="77777777" w:rsidTr="003652A0">
        <w:tc>
          <w:tcPr>
            <w:tcW w:w="837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79BE937F" w:rsidR="003652A0" w:rsidRPr="00C97934" w:rsidRDefault="004E461C" w:rsidP="00933F50">
            <w:pPr>
              <w:jc w:val="center"/>
              <w:rPr>
                <w:rFonts w:ascii="Arial" w:hAnsi="Arial" w:cs="Arial"/>
                <w:b/>
                <w:sz w:val="24"/>
                <w:szCs w:val="24"/>
              </w:rPr>
            </w:pPr>
            <w:r>
              <w:rPr>
                <w:rFonts w:ascii="Arial" w:hAnsi="Arial" w:cs="Arial"/>
                <w:b/>
                <w:sz w:val="24"/>
                <w:szCs w:val="24"/>
              </w:rPr>
              <w:t>1</w:t>
            </w:r>
            <w:r w:rsidR="00D40DE2">
              <w:rPr>
                <w:rFonts w:ascii="Arial" w:hAnsi="Arial" w:cs="Arial"/>
                <w:b/>
                <w:sz w:val="24"/>
                <w:szCs w:val="24"/>
              </w:rPr>
              <w:t>4</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2C7155CD" w:rsidR="003652A0" w:rsidRPr="00C97934" w:rsidRDefault="004E461C" w:rsidP="00933F50">
            <w:pPr>
              <w:jc w:val="center"/>
              <w:rPr>
                <w:rFonts w:ascii="Arial" w:hAnsi="Arial" w:cs="Arial"/>
                <w:b/>
                <w:sz w:val="24"/>
                <w:szCs w:val="24"/>
              </w:rPr>
            </w:pPr>
            <w:r>
              <w:rPr>
                <w:rFonts w:ascii="Arial" w:hAnsi="Arial" w:cs="Arial"/>
                <w:b/>
                <w:sz w:val="24"/>
                <w:szCs w:val="24"/>
              </w:rPr>
              <w:t>1</w:t>
            </w:r>
            <w:r w:rsidR="00D40DE2">
              <w:rPr>
                <w:rFonts w:ascii="Arial" w:hAnsi="Arial" w:cs="Arial"/>
                <w:b/>
                <w:sz w:val="24"/>
                <w:szCs w:val="24"/>
              </w:rPr>
              <w:t>6</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55B1F6B1" w:rsidR="003652A0" w:rsidRPr="00C97934" w:rsidRDefault="007C161D" w:rsidP="00933F50">
            <w:pPr>
              <w:jc w:val="center"/>
              <w:rPr>
                <w:rFonts w:ascii="Arial" w:hAnsi="Arial" w:cs="Arial"/>
                <w:b/>
                <w:sz w:val="24"/>
                <w:szCs w:val="24"/>
              </w:rPr>
            </w:pPr>
            <w:r>
              <w:rPr>
                <w:rFonts w:ascii="Arial" w:hAnsi="Arial" w:cs="Arial"/>
                <w:b/>
                <w:sz w:val="24"/>
                <w:szCs w:val="24"/>
              </w:rPr>
              <w:t>1</w:t>
            </w:r>
            <w:r w:rsidR="0025351C">
              <w:rPr>
                <w:rFonts w:ascii="Arial" w:hAnsi="Arial" w:cs="Arial"/>
                <w:b/>
                <w:sz w:val="24"/>
                <w:szCs w:val="24"/>
              </w:rPr>
              <w:t>8</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ABC1D09"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645642E4" w:rsidR="003652A0" w:rsidRPr="00C97934" w:rsidRDefault="0025351C" w:rsidP="00933F50">
            <w:pPr>
              <w:jc w:val="center"/>
              <w:rPr>
                <w:rFonts w:ascii="Arial" w:hAnsi="Arial" w:cs="Arial"/>
                <w:b/>
                <w:sz w:val="24"/>
                <w:szCs w:val="24"/>
              </w:rPr>
            </w:pPr>
            <w:r>
              <w:rPr>
                <w:rFonts w:ascii="Arial" w:hAnsi="Arial" w:cs="Arial"/>
                <w:b/>
                <w:sz w:val="24"/>
                <w:szCs w:val="24"/>
              </w:rPr>
              <w:t>19</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1DE419A1" w14:textId="77777777" w:rsidR="00914E7F"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w:t>
            </w:r>
            <w:r w:rsidR="00914E7F">
              <w:rPr>
                <w:rFonts w:ascii="Arial" w:hAnsi="Arial" w:cs="Arial"/>
                <w:sz w:val="24"/>
                <w:szCs w:val="24"/>
              </w:rPr>
              <w:t>PROPOSED SERVICES FORM</w:t>
            </w:r>
          </w:p>
          <w:p w14:paraId="49A06846" w14:textId="1F8D40D9" w:rsidR="003652A0" w:rsidRPr="00C97934" w:rsidRDefault="00914E7F" w:rsidP="004E23E4">
            <w:pPr>
              <w:ind w:left="345"/>
              <w:rPr>
                <w:rFonts w:ascii="Arial" w:hAnsi="Arial" w:cs="Arial"/>
                <w:sz w:val="24"/>
                <w:szCs w:val="24"/>
              </w:rPr>
            </w:pPr>
            <w:r w:rsidRPr="00616243">
              <w:rPr>
                <w:rFonts w:ascii="Arial" w:hAnsi="Arial" w:cs="Arial"/>
                <w:b/>
                <w:bCs/>
                <w:sz w:val="24"/>
                <w:szCs w:val="24"/>
              </w:rPr>
              <w:t>APPENDIX E</w:t>
            </w:r>
            <w:r>
              <w:rPr>
                <w:rFonts w:ascii="Arial" w:hAnsi="Arial" w:cs="Arial"/>
                <w:sz w:val="24"/>
                <w:szCs w:val="24"/>
              </w:rPr>
              <w:t xml:space="preserve"> - </w:t>
            </w:r>
            <w:r w:rsidR="003652A0" w:rsidRPr="00C97934">
              <w:rPr>
                <w:rFonts w:ascii="Arial" w:hAnsi="Arial" w:cs="Arial"/>
                <w:sz w:val="24"/>
                <w:szCs w:val="24"/>
              </w:rPr>
              <w:t>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39A15788" w14:textId="7ADEC3B5" w:rsidR="003652A0"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4E23E4">
              <w:rPr>
                <w:rFonts w:ascii="Arial" w:hAnsi="Arial" w:cs="Arial"/>
                <w:b/>
                <w:sz w:val="24"/>
                <w:szCs w:val="24"/>
              </w:rPr>
              <w:t>F</w:t>
            </w:r>
            <w:r w:rsidRPr="00C97934">
              <w:rPr>
                <w:rFonts w:ascii="Arial" w:hAnsi="Arial" w:cs="Arial"/>
                <w:sz w:val="24"/>
                <w:szCs w:val="24"/>
              </w:rPr>
              <w:t xml:space="preserve"> – SUBMITTED QUESTIONS FORM </w:t>
            </w:r>
          </w:p>
          <w:p w14:paraId="27D3A822" w14:textId="7D1052FD" w:rsidR="004E23E4" w:rsidRPr="00C97934" w:rsidRDefault="004E23E4" w:rsidP="00616243">
            <w:pPr>
              <w:ind w:left="345"/>
              <w:rPr>
                <w:rFonts w:ascii="Arial" w:hAnsi="Arial" w:cs="Arial"/>
                <w:sz w:val="24"/>
                <w:szCs w:val="24"/>
              </w:rPr>
            </w:pPr>
            <w:r w:rsidRPr="00616243">
              <w:rPr>
                <w:rFonts w:ascii="Arial" w:hAnsi="Arial" w:cs="Arial"/>
                <w:b/>
                <w:bCs/>
                <w:sz w:val="24"/>
                <w:szCs w:val="24"/>
              </w:rPr>
              <w:t>APPENDIX G</w:t>
            </w:r>
            <w:r>
              <w:rPr>
                <w:rFonts w:ascii="Arial" w:hAnsi="Arial" w:cs="Arial"/>
                <w:sz w:val="24"/>
                <w:szCs w:val="24"/>
              </w:rPr>
              <w:t xml:space="preserve"> – DRAFT CONFERENCE SCHEDULE</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55A0C9BE" w:rsidR="003652A0" w:rsidRPr="00C97934" w:rsidRDefault="003652A0">
      <w:pPr>
        <w:widowControl/>
        <w:autoSpaceDE/>
        <w:autoSpaceDN/>
        <w:rPr>
          <w:rStyle w:val="InitialStyle"/>
          <w:rFonts w:ascii="Arial" w:eastAsia="MS Gothic" w:hAnsi="Arial" w:cs="Arial"/>
          <w:bCs/>
          <w:color w:val="365F91"/>
          <w:sz w:val="24"/>
          <w:szCs w:val="24"/>
          <w:lang w:eastAsia="ja-JP"/>
        </w:rPr>
      </w:pP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bookmarkStart w:id="3" w:name="_Hlk203721041"/>
      <w:r w:rsidRPr="00C97934">
        <w:rPr>
          <w:rStyle w:val="InitialStyle"/>
          <w:rFonts w:ascii="Arial" w:hAnsi="Arial" w:cs="Arial"/>
          <w:color w:val="auto"/>
          <w:sz w:val="24"/>
          <w:szCs w:val="24"/>
        </w:rPr>
        <w:t>P</w:t>
      </w:r>
      <w:bookmarkEnd w:id="1"/>
      <w:bookmarkEnd w:id="2"/>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0E27D651" w14:textId="77777777" w:rsidR="00027F6F" w:rsidRPr="00670463" w:rsidRDefault="00027F6F" w:rsidP="00027F6F">
      <w:pPr>
        <w:pStyle w:val="DefaultText"/>
        <w:widowControl/>
        <w:jc w:val="center"/>
        <w:rPr>
          <w:rStyle w:val="InitialStyle"/>
          <w:rFonts w:ascii="Arial" w:hAnsi="Arial" w:cs="Arial"/>
          <w:b/>
          <w:bCs/>
          <w:color w:val="000000" w:themeColor="text1"/>
        </w:rPr>
      </w:pPr>
      <w:r w:rsidRPr="00670463">
        <w:rPr>
          <w:rStyle w:val="InitialStyle"/>
          <w:rFonts w:ascii="Arial" w:hAnsi="Arial" w:cs="Arial"/>
          <w:b/>
          <w:bCs/>
          <w:color w:val="000000" w:themeColor="text1"/>
        </w:rPr>
        <w:t>Department of Education</w:t>
      </w:r>
    </w:p>
    <w:p w14:paraId="7BEC188C" w14:textId="32268F84"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B93BE5" w:rsidRPr="00616243">
        <w:rPr>
          <w:rStyle w:val="InitialStyle"/>
          <w:rFonts w:ascii="Arial" w:hAnsi="Arial" w:cs="Arial"/>
          <w:b/>
          <w:bCs/>
          <w:color w:val="000000" w:themeColor="text1"/>
        </w:rPr>
        <w:t>202507094</w:t>
      </w:r>
    </w:p>
    <w:p w14:paraId="705A7FCD" w14:textId="77777777" w:rsidR="006A0C0E" w:rsidRPr="00616243" w:rsidRDefault="006A0C0E" w:rsidP="006A0C0E">
      <w:pPr>
        <w:pStyle w:val="DefaultText"/>
        <w:widowControl/>
        <w:jc w:val="center"/>
        <w:rPr>
          <w:rStyle w:val="InitialStyle"/>
          <w:rFonts w:ascii="Arial" w:hAnsi="Arial" w:cs="Arial"/>
          <w:b/>
          <w:bCs/>
          <w:color w:val="000000" w:themeColor="text1"/>
          <w:u w:val="single"/>
        </w:rPr>
      </w:pPr>
      <w:r w:rsidRPr="00616243">
        <w:rPr>
          <w:rStyle w:val="InitialStyle"/>
          <w:rFonts w:ascii="Arial" w:hAnsi="Arial" w:cs="Arial"/>
          <w:b/>
          <w:bCs/>
          <w:color w:val="000000" w:themeColor="text1"/>
          <w:u w:val="single"/>
        </w:rPr>
        <w:t xml:space="preserve">Annual Commissioner’s Conference for Superintendents </w:t>
      </w:r>
    </w:p>
    <w:p w14:paraId="5AE5DC33" w14:textId="77777777" w:rsidR="006A0C0E" w:rsidRPr="00077ADC" w:rsidRDefault="006A0C0E" w:rsidP="006A0C0E">
      <w:pPr>
        <w:pStyle w:val="DefaultText"/>
        <w:widowControl/>
        <w:jc w:val="center"/>
        <w:rPr>
          <w:rStyle w:val="InitialStyle"/>
          <w:rFonts w:ascii="Arial" w:hAnsi="Arial" w:cs="Arial"/>
          <w:b/>
          <w:bCs/>
          <w:color w:val="000000" w:themeColor="text1"/>
        </w:rPr>
      </w:pPr>
      <w:r w:rsidRPr="00616243">
        <w:rPr>
          <w:rStyle w:val="InitialStyle"/>
          <w:rFonts w:ascii="Arial" w:hAnsi="Arial" w:cs="Arial"/>
          <w:b/>
          <w:bCs/>
          <w:color w:val="000000" w:themeColor="text1"/>
          <w:u w:val="single"/>
        </w:rPr>
        <w:t>Conference and Meeting Management</w:t>
      </w:r>
    </w:p>
    <w:p w14:paraId="01FFD2BD" w14:textId="77777777" w:rsidR="004B1E57" w:rsidRPr="00C97934" w:rsidRDefault="004B1E57" w:rsidP="00E450DE">
      <w:pPr>
        <w:pStyle w:val="DefaultText"/>
        <w:widowControl/>
        <w:jc w:val="center"/>
        <w:rPr>
          <w:rStyle w:val="InitialStyle"/>
          <w:rFonts w:ascii="Arial" w:hAnsi="Arial" w:cs="Arial"/>
          <w:b/>
          <w:bCs/>
        </w:rPr>
      </w:pPr>
    </w:p>
    <w:p w14:paraId="2D58C52D" w14:textId="395DE4E2" w:rsidR="00B76B69" w:rsidRPr="00EA712F" w:rsidRDefault="0089421E" w:rsidP="009D3C5E">
      <w:pPr>
        <w:pStyle w:val="DefaultText"/>
        <w:widowControl/>
        <w:rPr>
          <w:rStyle w:val="InitialStyle"/>
          <w:rFonts w:ascii="Arial" w:hAnsi="Arial" w:cs="Arial"/>
          <w:bCs/>
        </w:rPr>
      </w:pPr>
      <w:r w:rsidRPr="00EA712F">
        <w:rPr>
          <w:rStyle w:val="InitialStyle"/>
          <w:rFonts w:ascii="Arial" w:hAnsi="Arial" w:cs="Arial"/>
          <w:bCs/>
        </w:rPr>
        <w:t>The State of Maine is seeking proposals for services in support of its annual commissioner’s conference</w:t>
      </w:r>
      <w:r w:rsidR="005C301B" w:rsidRPr="00EA712F">
        <w:rPr>
          <w:rStyle w:val="InitialStyle"/>
          <w:rFonts w:ascii="Arial" w:hAnsi="Arial" w:cs="Arial"/>
          <w:bCs/>
        </w:rPr>
        <w:t>.</w:t>
      </w:r>
    </w:p>
    <w:p w14:paraId="6D86563A" w14:textId="77777777" w:rsidR="0089421E" w:rsidRPr="00EA712F" w:rsidRDefault="0089421E" w:rsidP="009D3C5E">
      <w:pPr>
        <w:pStyle w:val="DefaultText"/>
        <w:widowControl/>
        <w:rPr>
          <w:rStyle w:val="InitialStyle"/>
          <w:rFonts w:ascii="Arial" w:hAnsi="Arial" w:cs="Arial"/>
          <w:bCs/>
        </w:rPr>
      </w:pPr>
    </w:p>
    <w:p w14:paraId="41911867" w14:textId="7E95669A" w:rsidR="00E524E4" w:rsidRPr="00EA712F" w:rsidRDefault="00E524E4" w:rsidP="009D3C5E">
      <w:pPr>
        <w:pStyle w:val="DefaultText"/>
        <w:widowControl/>
        <w:rPr>
          <w:rStyle w:val="InitialStyle"/>
          <w:rFonts w:ascii="Arial" w:hAnsi="Arial" w:cs="Arial"/>
          <w:bCs/>
          <w:color w:val="0070C0"/>
        </w:rPr>
      </w:pPr>
      <w:r w:rsidRPr="00EA712F">
        <w:rPr>
          <w:rStyle w:val="InitialStyle"/>
          <w:rFonts w:ascii="Arial" w:hAnsi="Arial" w:cs="Arial"/>
          <w:bCs/>
        </w:rPr>
        <w:t xml:space="preserve">A copy of the RFP </w:t>
      </w:r>
      <w:r w:rsidR="00742E63" w:rsidRPr="00EA712F">
        <w:rPr>
          <w:rStyle w:val="InitialStyle"/>
          <w:rFonts w:ascii="Arial" w:hAnsi="Arial" w:cs="Arial"/>
          <w:bCs/>
        </w:rPr>
        <w:t>and all related documents</w:t>
      </w:r>
      <w:r w:rsidRPr="00EA712F">
        <w:rPr>
          <w:rStyle w:val="InitialStyle"/>
          <w:rFonts w:ascii="Arial" w:hAnsi="Arial" w:cs="Arial"/>
          <w:bCs/>
        </w:rPr>
        <w:t xml:space="preserve"> can be obtained at: </w:t>
      </w:r>
      <w:hyperlink r:id="rId14" w:history="1">
        <w:r w:rsidR="00563B7C" w:rsidRPr="00EA712F">
          <w:rPr>
            <w:rStyle w:val="Hyperlink"/>
            <w:rFonts w:ascii="Arial" w:hAnsi="Arial" w:cs="Arial"/>
          </w:rPr>
          <w:t>https://www.maine.gov/dafs/bbm/procurementservices/vendors/rfps</w:t>
        </w:r>
      </w:hyperlink>
    </w:p>
    <w:p w14:paraId="76620513" w14:textId="77777777" w:rsidR="00CF7F9C" w:rsidRPr="00EA712F" w:rsidRDefault="00CF7F9C" w:rsidP="009D3C5E">
      <w:pPr>
        <w:pStyle w:val="DefaultText"/>
        <w:widowControl/>
        <w:rPr>
          <w:rStyle w:val="InitialStyle"/>
          <w:rFonts w:ascii="Arial" w:hAnsi="Arial" w:cs="Arial"/>
          <w:bCs/>
          <w:color w:val="FF0000"/>
        </w:rPr>
      </w:pPr>
    </w:p>
    <w:p w14:paraId="55FA5C31" w14:textId="77777777" w:rsidR="001911A7" w:rsidRPr="00EA712F" w:rsidRDefault="001911A7" w:rsidP="009D3C5E">
      <w:pPr>
        <w:pStyle w:val="DefaultText"/>
        <w:widowControl/>
        <w:rPr>
          <w:rStyle w:val="InitialStyle"/>
          <w:rFonts w:ascii="Arial" w:hAnsi="Arial" w:cs="Arial"/>
          <w:bCs/>
          <w:color w:val="FF0000"/>
        </w:rPr>
      </w:pPr>
    </w:p>
    <w:p w14:paraId="00AFAC1B" w14:textId="129FEFF9" w:rsidR="00157242" w:rsidRPr="00EA712F" w:rsidRDefault="009D3C5E" w:rsidP="009D3C5E">
      <w:pPr>
        <w:pStyle w:val="DefaultText"/>
        <w:widowControl/>
        <w:rPr>
          <w:rStyle w:val="InitialStyle"/>
          <w:rFonts w:ascii="Arial" w:hAnsi="Arial" w:cs="Arial"/>
          <w:bCs/>
        </w:rPr>
      </w:pPr>
      <w:r w:rsidRPr="00EA712F">
        <w:rPr>
          <w:rStyle w:val="InitialStyle"/>
          <w:rFonts w:ascii="Arial" w:hAnsi="Arial" w:cs="Arial"/>
          <w:bCs/>
        </w:rPr>
        <w:t xml:space="preserve">Proposals must be submitted to the </w:t>
      </w:r>
      <w:r w:rsidR="00742E63" w:rsidRPr="00EA712F">
        <w:rPr>
          <w:rStyle w:val="InitialStyle"/>
          <w:rFonts w:ascii="Arial" w:hAnsi="Arial" w:cs="Arial"/>
          <w:bCs/>
        </w:rPr>
        <w:t>Office of State Procurement Services</w:t>
      </w:r>
      <w:r w:rsidRPr="00EA712F">
        <w:rPr>
          <w:rStyle w:val="InitialStyle"/>
          <w:rFonts w:ascii="Arial" w:hAnsi="Arial" w:cs="Arial"/>
          <w:bCs/>
        </w:rPr>
        <w:t xml:space="preserve">, via e-mail, </w:t>
      </w:r>
      <w:r w:rsidR="00EF78B8" w:rsidRPr="00EA712F">
        <w:rPr>
          <w:rStyle w:val="InitialStyle"/>
          <w:rFonts w:ascii="Arial" w:hAnsi="Arial" w:cs="Arial"/>
          <w:bCs/>
        </w:rPr>
        <w:t>at</w:t>
      </w:r>
      <w:r w:rsidRPr="00EA712F">
        <w:rPr>
          <w:rStyle w:val="InitialStyle"/>
          <w:rFonts w:ascii="Arial" w:hAnsi="Arial" w:cs="Arial"/>
          <w:bCs/>
        </w:rPr>
        <w:t xml:space="preserve">: </w:t>
      </w:r>
      <w:hyperlink r:id="rId15" w:history="1">
        <w:r w:rsidRPr="00EA712F">
          <w:rPr>
            <w:rStyle w:val="Hyperlink"/>
            <w:rFonts w:ascii="Arial" w:hAnsi="Arial" w:cs="Arial"/>
          </w:rPr>
          <w:t>Proposals@maine.gov</w:t>
        </w:r>
      </w:hyperlink>
      <w:r w:rsidRPr="00EA712F">
        <w:rPr>
          <w:rFonts w:ascii="Arial" w:hAnsi="Arial" w:cs="Arial"/>
        </w:rPr>
        <w:t>.</w:t>
      </w:r>
      <w:r w:rsidRPr="00EA712F">
        <w:rPr>
          <w:rStyle w:val="InitialStyle"/>
          <w:rFonts w:ascii="Arial" w:hAnsi="Arial" w:cs="Arial"/>
          <w:bCs/>
        </w:rPr>
        <w:t xml:space="preserve">  Propos</w:t>
      </w:r>
      <w:r w:rsidR="009673C5" w:rsidRPr="00EA712F">
        <w:rPr>
          <w:rStyle w:val="InitialStyle"/>
          <w:rFonts w:ascii="Arial" w:hAnsi="Arial" w:cs="Arial"/>
          <w:bCs/>
        </w:rPr>
        <w:t>al submissions must be received</w:t>
      </w:r>
      <w:r w:rsidRPr="00EA712F">
        <w:rPr>
          <w:rStyle w:val="InitialStyle"/>
          <w:rFonts w:ascii="Arial" w:hAnsi="Arial" w:cs="Arial"/>
          <w:bCs/>
        </w:rPr>
        <w:t xml:space="preserve"> no later than </w:t>
      </w:r>
      <w:r w:rsidR="00EC1B8D" w:rsidRPr="00EA712F">
        <w:rPr>
          <w:rStyle w:val="InitialStyle"/>
          <w:rFonts w:ascii="Arial" w:hAnsi="Arial" w:cs="Arial"/>
          <w:bCs/>
        </w:rPr>
        <w:t>11:59</w:t>
      </w:r>
      <w:r w:rsidRPr="00EA712F">
        <w:rPr>
          <w:rStyle w:val="InitialStyle"/>
          <w:rFonts w:ascii="Arial" w:hAnsi="Arial" w:cs="Arial"/>
          <w:bCs/>
        </w:rPr>
        <w:t xml:space="preserve"> p</w:t>
      </w:r>
      <w:r w:rsidR="00C15B3C" w:rsidRPr="00EA712F">
        <w:rPr>
          <w:rStyle w:val="InitialStyle"/>
          <w:rFonts w:ascii="Arial" w:hAnsi="Arial" w:cs="Arial"/>
          <w:bCs/>
        </w:rPr>
        <w:t>.</w:t>
      </w:r>
      <w:r w:rsidRPr="00EA712F">
        <w:rPr>
          <w:rStyle w:val="InitialStyle"/>
          <w:rFonts w:ascii="Arial" w:hAnsi="Arial" w:cs="Arial"/>
          <w:bCs/>
        </w:rPr>
        <w:t>m</w:t>
      </w:r>
      <w:r w:rsidR="00C15B3C" w:rsidRPr="00EA712F">
        <w:rPr>
          <w:rStyle w:val="InitialStyle"/>
          <w:rFonts w:ascii="Arial" w:hAnsi="Arial" w:cs="Arial"/>
          <w:bCs/>
        </w:rPr>
        <w:t>.</w:t>
      </w:r>
      <w:r w:rsidRPr="00EA712F">
        <w:rPr>
          <w:rStyle w:val="InitialStyle"/>
          <w:rFonts w:ascii="Arial" w:hAnsi="Arial" w:cs="Arial"/>
          <w:bCs/>
        </w:rPr>
        <w:t>, local time, on</w:t>
      </w:r>
      <w:r w:rsidR="007E7650">
        <w:rPr>
          <w:rStyle w:val="InitialStyle"/>
          <w:rFonts w:ascii="Arial" w:hAnsi="Arial" w:cs="Arial"/>
          <w:bCs/>
        </w:rPr>
        <w:t xml:space="preserve"> August 8, 2025</w:t>
      </w:r>
      <w:r w:rsidRPr="00EA712F">
        <w:rPr>
          <w:rStyle w:val="InitialStyle"/>
          <w:rFonts w:ascii="Arial" w:hAnsi="Arial" w:cs="Arial"/>
          <w:bCs/>
        </w:rPr>
        <w:t xml:space="preserve">.  Proposals will be opened </w:t>
      </w:r>
      <w:r w:rsidR="00EC1B8D" w:rsidRPr="00EA712F">
        <w:rPr>
          <w:rStyle w:val="InitialStyle"/>
          <w:rFonts w:ascii="Arial" w:hAnsi="Arial" w:cs="Arial"/>
          <w:bCs/>
        </w:rPr>
        <w:t>the following business day</w:t>
      </w:r>
      <w:r w:rsidRPr="00EA712F">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bookmarkEnd w:id="3"/>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38"/>
      </w:tblGrid>
      <w:tr w:rsidR="00B51518" w:rsidRPr="00C97934" w14:paraId="5CE67F99" w14:textId="77777777" w:rsidTr="00616243">
        <w:trPr>
          <w:trHeight w:val="449"/>
        </w:trPr>
        <w:tc>
          <w:tcPr>
            <w:tcW w:w="2497" w:type="dxa"/>
            <w:shd w:val="clear" w:color="auto" w:fill="BDD6EE" w:themeFill="accent5" w:themeFillTint="66"/>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38" w:type="dxa"/>
            <w:shd w:val="clear" w:color="auto" w:fill="BDD6EE" w:themeFill="accent5" w:themeFillTint="66"/>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0B04E6" w:rsidRPr="00C97934" w14:paraId="02F0E214" w14:textId="77777777" w:rsidTr="00616243">
        <w:tc>
          <w:tcPr>
            <w:tcW w:w="2497" w:type="dxa"/>
            <w:shd w:val="clear" w:color="auto" w:fill="auto"/>
            <w:vAlign w:val="center"/>
          </w:tcPr>
          <w:p w14:paraId="11BA0014" w14:textId="2B7D85AE" w:rsidR="000B04E6" w:rsidRPr="00C97934" w:rsidRDefault="000B04E6" w:rsidP="000B04E6">
            <w:pPr>
              <w:pStyle w:val="DefaultText"/>
              <w:widowControl/>
              <w:rPr>
                <w:rStyle w:val="InitialStyle"/>
                <w:rFonts w:ascii="Arial" w:hAnsi="Arial" w:cs="Arial"/>
                <w:b/>
                <w:bCs/>
              </w:rPr>
            </w:pPr>
            <w:r w:rsidRPr="006A79FC">
              <w:rPr>
                <w:rStyle w:val="InitialStyle"/>
                <w:rFonts w:ascii="Arial" w:hAnsi="Arial" w:cs="Arial"/>
                <w:b/>
              </w:rPr>
              <w:t>AV</w:t>
            </w:r>
          </w:p>
        </w:tc>
        <w:tc>
          <w:tcPr>
            <w:tcW w:w="7638" w:type="dxa"/>
            <w:shd w:val="clear" w:color="auto" w:fill="auto"/>
            <w:vAlign w:val="center"/>
          </w:tcPr>
          <w:p w14:paraId="27A1BD88" w14:textId="4725B82D" w:rsidR="000B04E6" w:rsidRPr="00C97934" w:rsidRDefault="000B04E6" w:rsidP="000B04E6">
            <w:pPr>
              <w:pStyle w:val="DefaultText"/>
              <w:widowControl/>
              <w:rPr>
                <w:rStyle w:val="InitialStyle"/>
                <w:rFonts w:ascii="Arial" w:hAnsi="Arial" w:cs="Arial"/>
                <w:bCs/>
              </w:rPr>
            </w:pPr>
            <w:r w:rsidRPr="006A07B5">
              <w:rPr>
                <w:rStyle w:val="InitialStyle"/>
                <w:rFonts w:ascii="Arial" w:hAnsi="Arial" w:cs="Arial"/>
                <w:bCs/>
              </w:rPr>
              <w:t>Auto-Visual Equipment</w:t>
            </w:r>
          </w:p>
        </w:tc>
      </w:tr>
      <w:tr w:rsidR="000B04E6" w:rsidRPr="00C97934" w14:paraId="4B7AEA07" w14:textId="77777777" w:rsidTr="00616243">
        <w:tc>
          <w:tcPr>
            <w:tcW w:w="2497" w:type="dxa"/>
            <w:shd w:val="clear" w:color="auto" w:fill="auto"/>
            <w:vAlign w:val="center"/>
          </w:tcPr>
          <w:p w14:paraId="6E1DBA4E" w14:textId="574EB213" w:rsidR="000B04E6" w:rsidRPr="00C97934" w:rsidRDefault="000B04E6" w:rsidP="000B04E6">
            <w:pPr>
              <w:pStyle w:val="DefaultText"/>
              <w:widowControl/>
              <w:rPr>
                <w:rStyle w:val="InitialStyle"/>
                <w:rFonts w:ascii="Arial" w:hAnsi="Arial" w:cs="Arial"/>
                <w:b/>
                <w:bCs/>
              </w:rPr>
            </w:pPr>
            <w:r w:rsidRPr="005C7B3D">
              <w:rPr>
                <w:rStyle w:val="InitialStyle"/>
                <w:rFonts w:ascii="Arial" w:hAnsi="Arial" w:cs="Arial"/>
                <w:b/>
                <w:bCs/>
              </w:rPr>
              <w:t>Bidder</w:t>
            </w:r>
          </w:p>
        </w:tc>
        <w:tc>
          <w:tcPr>
            <w:tcW w:w="7638" w:type="dxa"/>
            <w:shd w:val="clear" w:color="auto" w:fill="auto"/>
            <w:vAlign w:val="center"/>
          </w:tcPr>
          <w:p w14:paraId="05814684" w14:textId="5105270A" w:rsidR="000B04E6" w:rsidRPr="00C97934" w:rsidRDefault="000B04E6" w:rsidP="10568728">
            <w:pPr>
              <w:pStyle w:val="DefaultText"/>
              <w:widowControl/>
              <w:rPr>
                <w:rStyle w:val="InitialStyle"/>
                <w:rFonts w:ascii="Arial" w:hAnsi="Arial" w:cs="Arial"/>
              </w:rPr>
            </w:pPr>
            <w:r w:rsidRPr="10568728">
              <w:rPr>
                <w:rStyle w:val="InitialStyle"/>
                <w:rFonts w:ascii="Arial" w:hAnsi="Arial" w:cs="Arial"/>
              </w:rPr>
              <w:t xml:space="preserve">Entities </w:t>
            </w:r>
            <w:r w:rsidR="53C145E6" w:rsidRPr="10568728">
              <w:rPr>
                <w:rStyle w:val="InitialStyle"/>
                <w:rFonts w:ascii="Arial" w:hAnsi="Arial" w:cs="Arial"/>
              </w:rPr>
              <w:t xml:space="preserve">that </w:t>
            </w:r>
            <w:r w:rsidRPr="10568728">
              <w:rPr>
                <w:rStyle w:val="InitialStyle"/>
                <w:rFonts w:ascii="Arial" w:hAnsi="Arial" w:cs="Arial"/>
              </w:rPr>
              <w:t>submit a proposal</w:t>
            </w:r>
          </w:p>
        </w:tc>
      </w:tr>
      <w:tr w:rsidR="000B04E6" w:rsidRPr="00C97934" w14:paraId="7DFE3C5E" w14:textId="77777777" w:rsidTr="00616243">
        <w:tc>
          <w:tcPr>
            <w:tcW w:w="2497" w:type="dxa"/>
            <w:shd w:val="clear" w:color="auto" w:fill="auto"/>
            <w:vAlign w:val="center"/>
          </w:tcPr>
          <w:p w14:paraId="4570F199" w14:textId="66443428" w:rsidR="000B04E6" w:rsidRPr="00C97934" w:rsidRDefault="000B04E6" w:rsidP="000B04E6">
            <w:pPr>
              <w:pStyle w:val="DefaultText"/>
              <w:widowControl/>
              <w:rPr>
                <w:rStyle w:val="InitialStyle"/>
                <w:rFonts w:ascii="Arial" w:hAnsi="Arial" w:cs="Arial"/>
                <w:b/>
                <w:bCs/>
              </w:rPr>
            </w:pPr>
            <w:r w:rsidRPr="00C97934">
              <w:rPr>
                <w:rStyle w:val="InitialStyle"/>
                <w:rFonts w:ascii="Arial" w:hAnsi="Arial" w:cs="Arial"/>
                <w:b/>
                <w:bCs/>
              </w:rPr>
              <w:t>Department</w:t>
            </w:r>
            <w:r>
              <w:rPr>
                <w:rStyle w:val="InitialStyle"/>
                <w:rFonts w:ascii="Arial" w:hAnsi="Arial" w:cs="Arial"/>
                <w:b/>
                <w:bCs/>
              </w:rPr>
              <w:t xml:space="preserve"> or DOE</w:t>
            </w:r>
          </w:p>
        </w:tc>
        <w:tc>
          <w:tcPr>
            <w:tcW w:w="7638" w:type="dxa"/>
            <w:shd w:val="clear" w:color="auto" w:fill="auto"/>
            <w:vAlign w:val="center"/>
          </w:tcPr>
          <w:p w14:paraId="18F1595E" w14:textId="310DE200" w:rsidR="000B04E6" w:rsidRPr="00C97934" w:rsidRDefault="000B04E6" w:rsidP="000B04E6">
            <w:pPr>
              <w:pStyle w:val="DefaultText"/>
              <w:widowControl/>
              <w:rPr>
                <w:rStyle w:val="InitialStyle"/>
                <w:rFonts w:ascii="Arial" w:hAnsi="Arial" w:cs="Arial"/>
                <w:bCs/>
              </w:rPr>
            </w:pPr>
            <w:r>
              <w:rPr>
                <w:rStyle w:val="InitialStyle"/>
                <w:rFonts w:ascii="Arial" w:hAnsi="Arial" w:cs="Arial"/>
                <w:bCs/>
              </w:rPr>
              <w:t xml:space="preserve">Maine </w:t>
            </w:r>
            <w:r w:rsidRPr="00C97934">
              <w:rPr>
                <w:rStyle w:val="InitialStyle"/>
                <w:rFonts w:ascii="Arial" w:hAnsi="Arial" w:cs="Arial"/>
                <w:bCs/>
              </w:rPr>
              <w:t xml:space="preserve">Department of </w:t>
            </w:r>
            <w:r w:rsidRPr="00077ADC">
              <w:rPr>
                <w:rStyle w:val="InitialStyle"/>
                <w:rFonts w:ascii="Arial" w:hAnsi="Arial" w:cs="Arial"/>
                <w:bCs/>
                <w:color w:val="000000" w:themeColor="text1"/>
              </w:rPr>
              <w:t>Education</w:t>
            </w:r>
          </w:p>
        </w:tc>
      </w:tr>
      <w:tr w:rsidR="000B04E6" w:rsidRPr="00C97934" w14:paraId="0075BE71" w14:textId="77777777" w:rsidTr="00616243">
        <w:tc>
          <w:tcPr>
            <w:tcW w:w="2497" w:type="dxa"/>
            <w:shd w:val="clear" w:color="auto" w:fill="auto"/>
            <w:vAlign w:val="center"/>
          </w:tcPr>
          <w:p w14:paraId="2147DA7F" w14:textId="7CA3F004" w:rsidR="000B04E6" w:rsidRPr="00C97934" w:rsidRDefault="000B04E6" w:rsidP="000B04E6">
            <w:pPr>
              <w:pStyle w:val="DefaultText"/>
              <w:widowControl/>
              <w:rPr>
                <w:rStyle w:val="InitialStyle"/>
                <w:rFonts w:ascii="Arial" w:hAnsi="Arial" w:cs="Arial"/>
                <w:b/>
                <w:bCs/>
              </w:rPr>
            </w:pPr>
            <w:r>
              <w:rPr>
                <w:rStyle w:val="InitialStyle"/>
                <w:rFonts w:ascii="Arial" w:hAnsi="Arial" w:cs="Arial"/>
                <w:b/>
                <w:bCs/>
              </w:rPr>
              <w:t>Provider</w:t>
            </w:r>
          </w:p>
        </w:tc>
        <w:tc>
          <w:tcPr>
            <w:tcW w:w="7638" w:type="dxa"/>
            <w:shd w:val="clear" w:color="auto" w:fill="auto"/>
            <w:vAlign w:val="center"/>
          </w:tcPr>
          <w:p w14:paraId="5C95F8C6" w14:textId="383BB760" w:rsidR="000B04E6" w:rsidRPr="00C97934" w:rsidRDefault="000B04E6" w:rsidP="000B04E6">
            <w:pPr>
              <w:pStyle w:val="DefaultText"/>
              <w:widowControl/>
              <w:rPr>
                <w:rStyle w:val="InitialStyle"/>
                <w:rFonts w:ascii="Arial" w:hAnsi="Arial" w:cs="Arial"/>
                <w:bCs/>
              </w:rPr>
            </w:pPr>
            <w:r>
              <w:rPr>
                <w:rStyle w:val="InitialStyle"/>
                <w:rFonts w:ascii="Arial" w:hAnsi="Arial" w:cs="Arial"/>
                <w:bCs/>
              </w:rPr>
              <w:t>Entity that is awarded the contract as result of this RFP</w:t>
            </w:r>
          </w:p>
        </w:tc>
      </w:tr>
      <w:tr w:rsidR="000B04E6" w:rsidRPr="00C97934" w14:paraId="516CEFA0" w14:textId="77777777" w:rsidTr="00616243">
        <w:tc>
          <w:tcPr>
            <w:tcW w:w="2497" w:type="dxa"/>
            <w:shd w:val="clear" w:color="auto" w:fill="auto"/>
            <w:vAlign w:val="center"/>
          </w:tcPr>
          <w:p w14:paraId="6CF391DB" w14:textId="65F6A355" w:rsidR="000B04E6" w:rsidRPr="00C97934" w:rsidRDefault="000B04E6" w:rsidP="000B04E6">
            <w:pPr>
              <w:pStyle w:val="DefaultText"/>
              <w:widowControl/>
              <w:rPr>
                <w:rStyle w:val="InitialStyle"/>
                <w:rFonts w:ascii="Arial" w:hAnsi="Arial" w:cs="Arial"/>
                <w:b/>
                <w:bCs/>
              </w:rPr>
            </w:pPr>
            <w:r w:rsidRPr="00C97934">
              <w:rPr>
                <w:rStyle w:val="InitialStyle"/>
                <w:rFonts w:ascii="Arial" w:hAnsi="Arial" w:cs="Arial"/>
                <w:b/>
                <w:bCs/>
              </w:rPr>
              <w:t>RFP</w:t>
            </w:r>
          </w:p>
        </w:tc>
        <w:tc>
          <w:tcPr>
            <w:tcW w:w="7638" w:type="dxa"/>
            <w:shd w:val="clear" w:color="auto" w:fill="auto"/>
            <w:vAlign w:val="center"/>
          </w:tcPr>
          <w:p w14:paraId="572F6CC7" w14:textId="41E4DC54" w:rsidR="000B04E6" w:rsidRPr="00C97934" w:rsidRDefault="000B04E6" w:rsidP="000B04E6">
            <w:pPr>
              <w:pStyle w:val="DefaultText"/>
              <w:widowControl/>
              <w:rPr>
                <w:rStyle w:val="InitialStyle"/>
                <w:rFonts w:ascii="Arial" w:hAnsi="Arial" w:cs="Arial"/>
                <w:bCs/>
              </w:rPr>
            </w:pPr>
            <w:r w:rsidRPr="00C97934">
              <w:rPr>
                <w:rStyle w:val="InitialStyle"/>
                <w:rFonts w:ascii="Arial" w:hAnsi="Arial" w:cs="Arial"/>
                <w:bCs/>
              </w:rPr>
              <w:t>Request for Proposal</w:t>
            </w:r>
            <w:r>
              <w:rPr>
                <w:rStyle w:val="InitialStyle"/>
                <w:rFonts w:ascii="Arial" w:hAnsi="Arial" w:cs="Arial"/>
                <w:bCs/>
              </w:rPr>
              <w:t>s</w:t>
            </w:r>
          </w:p>
        </w:tc>
      </w:tr>
      <w:tr w:rsidR="005E782F" w:rsidRPr="00C97934" w14:paraId="2B8BE08B" w14:textId="77777777" w:rsidTr="00616243">
        <w:tc>
          <w:tcPr>
            <w:tcW w:w="2497" w:type="dxa"/>
            <w:shd w:val="clear" w:color="auto" w:fill="auto"/>
            <w:vAlign w:val="center"/>
          </w:tcPr>
          <w:p w14:paraId="339830B9" w14:textId="37B227BA" w:rsidR="005E782F" w:rsidRPr="00C97934" w:rsidRDefault="005E782F" w:rsidP="000B04E6">
            <w:pPr>
              <w:pStyle w:val="DefaultText"/>
              <w:widowControl/>
              <w:rPr>
                <w:rStyle w:val="InitialStyle"/>
                <w:rFonts w:ascii="Arial" w:hAnsi="Arial" w:cs="Arial"/>
                <w:b/>
                <w:bCs/>
              </w:rPr>
            </w:pPr>
            <w:r>
              <w:rPr>
                <w:rStyle w:val="InitialStyle"/>
                <w:rFonts w:ascii="Arial" w:hAnsi="Arial" w:cs="Arial"/>
                <w:b/>
                <w:bCs/>
              </w:rPr>
              <w:t>SAUs</w:t>
            </w:r>
          </w:p>
        </w:tc>
        <w:tc>
          <w:tcPr>
            <w:tcW w:w="7638" w:type="dxa"/>
            <w:shd w:val="clear" w:color="auto" w:fill="auto"/>
            <w:vAlign w:val="center"/>
          </w:tcPr>
          <w:p w14:paraId="7091FC60" w14:textId="4ED4F07B" w:rsidR="005E782F" w:rsidRPr="00C97934" w:rsidRDefault="005E782F" w:rsidP="000B04E6">
            <w:pPr>
              <w:pStyle w:val="DefaultText"/>
              <w:widowControl/>
              <w:rPr>
                <w:rStyle w:val="InitialStyle"/>
                <w:rFonts w:ascii="Arial" w:hAnsi="Arial" w:cs="Arial"/>
                <w:bCs/>
              </w:rPr>
            </w:pPr>
            <w:r>
              <w:rPr>
                <w:rStyle w:val="InitialStyle"/>
                <w:rFonts w:ascii="Arial" w:hAnsi="Arial" w:cs="Arial"/>
                <w:bCs/>
              </w:rPr>
              <w:t>School Administrative Units</w:t>
            </w:r>
          </w:p>
        </w:tc>
      </w:tr>
      <w:tr w:rsidR="000B04E6" w:rsidRPr="00C97934" w14:paraId="2140ECDE" w14:textId="77777777" w:rsidTr="00616243">
        <w:tc>
          <w:tcPr>
            <w:tcW w:w="2497" w:type="dxa"/>
            <w:shd w:val="clear" w:color="auto" w:fill="auto"/>
            <w:vAlign w:val="center"/>
          </w:tcPr>
          <w:p w14:paraId="1F12DC52" w14:textId="03E5644D" w:rsidR="000B04E6" w:rsidRPr="00C97934" w:rsidRDefault="000B04E6" w:rsidP="000B04E6">
            <w:pPr>
              <w:pStyle w:val="DefaultText"/>
              <w:widowControl/>
              <w:rPr>
                <w:rStyle w:val="InitialStyle"/>
                <w:rFonts w:ascii="Arial" w:hAnsi="Arial" w:cs="Arial"/>
                <w:b/>
                <w:bCs/>
              </w:rPr>
            </w:pPr>
            <w:r w:rsidRPr="00C97934">
              <w:rPr>
                <w:rStyle w:val="InitialStyle"/>
                <w:rFonts w:ascii="Arial" w:hAnsi="Arial" w:cs="Arial"/>
                <w:b/>
                <w:bCs/>
              </w:rPr>
              <w:t>State</w:t>
            </w:r>
          </w:p>
        </w:tc>
        <w:tc>
          <w:tcPr>
            <w:tcW w:w="7638" w:type="dxa"/>
            <w:shd w:val="clear" w:color="auto" w:fill="auto"/>
            <w:vAlign w:val="center"/>
          </w:tcPr>
          <w:p w14:paraId="319AF8A0" w14:textId="12459306" w:rsidR="000B04E6" w:rsidRPr="00C97934" w:rsidRDefault="000B04E6" w:rsidP="000B04E6">
            <w:pPr>
              <w:pStyle w:val="DefaultText"/>
              <w:widowControl/>
              <w:rPr>
                <w:rStyle w:val="InitialStyle"/>
                <w:rFonts w:ascii="Arial" w:hAnsi="Arial" w:cs="Arial"/>
                <w:bCs/>
              </w:rPr>
            </w:pPr>
            <w:r w:rsidRPr="00C97934">
              <w:rPr>
                <w:rStyle w:val="InitialStyle"/>
                <w:rFonts w:ascii="Arial" w:hAnsi="Arial" w:cs="Arial"/>
                <w:bCs/>
              </w:rPr>
              <w:t>State of Maine</w:t>
            </w:r>
          </w:p>
        </w:tc>
      </w:tr>
      <w:tr w:rsidR="000B04E6" w:rsidRPr="00C97934" w14:paraId="6AB5F71F" w14:textId="77777777" w:rsidTr="00616243">
        <w:tc>
          <w:tcPr>
            <w:tcW w:w="2497" w:type="dxa"/>
            <w:shd w:val="clear" w:color="auto" w:fill="auto"/>
            <w:vAlign w:val="center"/>
          </w:tcPr>
          <w:p w14:paraId="387DA88B" w14:textId="24AA0659" w:rsidR="000B04E6" w:rsidRPr="00C97934" w:rsidRDefault="000B04E6" w:rsidP="000B04E6">
            <w:pPr>
              <w:pStyle w:val="DefaultText"/>
              <w:widowControl/>
              <w:rPr>
                <w:rStyle w:val="InitialStyle"/>
                <w:rFonts w:ascii="Arial" w:hAnsi="Arial" w:cs="Arial"/>
                <w:b/>
                <w:bCs/>
              </w:rPr>
            </w:pPr>
          </w:p>
        </w:tc>
        <w:tc>
          <w:tcPr>
            <w:tcW w:w="7638" w:type="dxa"/>
            <w:shd w:val="clear" w:color="auto" w:fill="auto"/>
            <w:vAlign w:val="center"/>
          </w:tcPr>
          <w:p w14:paraId="47B7A15B" w14:textId="5DAAA2A1" w:rsidR="000B04E6" w:rsidRPr="00C97934" w:rsidRDefault="000B04E6" w:rsidP="000B04E6">
            <w:pPr>
              <w:pStyle w:val="DefaultText"/>
              <w:widowControl/>
              <w:rPr>
                <w:rStyle w:val="InitialStyle"/>
                <w:rFonts w:ascii="Arial" w:hAnsi="Arial" w:cs="Arial"/>
                <w:bCs/>
              </w:rPr>
            </w:pPr>
          </w:p>
        </w:tc>
      </w:tr>
      <w:tr w:rsidR="00BA4F52" w:rsidRPr="00C97934" w14:paraId="5D813597" w14:textId="77777777" w:rsidTr="00616243">
        <w:tc>
          <w:tcPr>
            <w:tcW w:w="2497" w:type="dxa"/>
            <w:shd w:val="clear" w:color="auto" w:fill="auto"/>
            <w:vAlign w:val="center"/>
          </w:tcPr>
          <w:p w14:paraId="61D66303" w14:textId="77777777" w:rsidR="00BA4F52" w:rsidRPr="00C97934" w:rsidRDefault="00BA4F52" w:rsidP="00E932B5">
            <w:pPr>
              <w:pStyle w:val="DefaultText"/>
              <w:widowControl/>
              <w:rPr>
                <w:rStyle w:val="InitialStyle"/>
                <w:rFonts w:ascii="Arial" w:hAnsi="Arial" w:cs="Arial"/>
                <w:b/>
                <w:bCs/>
              </w:rPr>
            </w:pPr>
          </w:p>
        </w:tc>
        <w:tc>
          <w:tcPr>
            <w:tcW w:w="7638" w:type="dxa"/>
            <w:shd w:val="clear" w:color="auto" w:fill="auto"/>
            <w:vAlign w:val="center"/>
          </w:tcPr>
          <w:p w14:paraId="78A14281" w14:textId="77777777" w:rsidR="00BA4F52" w:rsidRPr="00C97934" w:rsidRDefault="00BA4F52" w:rsidP="00E932B5">
            <w:pPr>
              <w:pStyle w:val="DefaultText"/>
              <w:widowControl/>
              <w:rPr>
                <w:rStyle w:val="InitialStyle"/>
                <w:rFonts w:ascii="Arial" w:hAnsi="Arial" w:cs="Arial"/>
                <w:bCs/>
              </w:rPr>
            </w:pPr>
          </w:p>
        </w:tc>
      </w:tr>
      <w:tr w:rsidR="00BA4F52" w:rsidRPr="00C97934" w14:paraId="3367F3E2" w14:textId="77777777" w:rsidTr="00616243">
        <w:tc>
          <w:tcPr>
            <w:tcW w:w="2497" w:type="dxa"/>
            <w:shd w:val="clear" w:color="auto" w:fill="auto"/>
            <w:vAlign w:val="center"/>
          </w:tcPr>
          <w:p w14:paraId="40F1BCE5" w14:textId="77777777" w:rsidR="00BA4F52" w:rsidRPr="00C97934" w:rsidRDefault="00BA4F52" w:rsidP="00E932B5">
            <w:pPr>
              <w:pStyle w:val="DefaultText"/>
              <w:widowControl/>
              <w:rPr>
                <w:rStyle w:val="InitialStyle"/>
                <w:rFonts w:ascii="Arial" w:hAnsi="Arial" w:cs="Arial"/>
                <w:b/>
                <w:bCs/>
              </w:rPr>
            </w:pPr>
          </w:p>
        </w:tc>
        <w:tc>
          <w:tcPr>
            <w:tcW w:w="7638" w:type="dxa"/>
            <w:shd w:val="clear" w:color="auto" w:fill="auto"/>
            <w:vAlign w:val="center"/>
          </w:tcPr>
          <w:p w14:paraId="14E86B45" w14:textId="77777777" w:rsidR="00BA4F52" w:rsidRPr="00C97934" w:rsidRDefault="00BA4F52" w:rsidP="00E932B5">
            <w:pPr>
              <w:pStyle w:val="DefaultText"/>
              <w:widowControl/>
              <w:rPr>
                <w:rStyle w:val="InitialStyle"/>
                <w:rFonts w:ascii="Arial" w:hAnsi="Arial" w:cs="Arial"/>
                <w:bCs/>
              </w:rPr>
            </w:pP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4E7285FF" w14:textId="77777777" w:rsidR="00EE795F" w:rsidRPr="00077ADC" w:rsidRDefault="00EE795F" w:rsidP="00EE795F">
      <w:pPr>
        <w:pStyle w:val="DefaultText"/>
        <w:widowControl/>
        <w:jc w:val="center"/>
        <w:rPr>
          <w:rStyle w:val="InitialStyle"/>
          <w:rFonts w:ascii="Arial" w:hAnsi="Arial" w:cs="Arial"/>
          <w:b/>
          <w:bCs/>
          <w:color w:val="000000" w:themeColor="text1"/>
          <w:sz w:val="28"/>
          <w:szCs w:val="28"/>
        </w:rPr>
      </w:pPr>
      <w:r w:rsidRPr="00077ADC">
        <w:rPr>
          <w:rStyle w:val="InitialStyle"/>
          <w:rFonts w:ascii="Arial" w:hAnsi="Arial" w:cs="Arial"/>
          <w:b/>
          <w:bCs/>
          <w:color w:val="000000" w:themeColor="text1"/>
          <w:sz w:val="28"/>
          <w:szCs w:val="28"/>
        </w:rPr>
        <w:t>Department of Education</w:t>
      </w:r>
    </w:p>
    <w:p w14:paraId="1A8B7329" w14:textId="77777777" w:rsidR="00EE795F" w:rsidRPr="00077ADC" w:rsidRDefault="00EE795F" w:rsidP="00EE795F">
      <w:pPr>
        <w:pStyle w:val="DefaultText"/>
        <w:widowControl/>
        <w:jc w:val="center"/>
        <w:rPr>
          <w:rStyle w:val="InitialStyle"/>
          <w:rFonts w:ascii="Arial" w:hAnsi="Arial" w:cs="Arial"/>
          <w:b/>
          <w:bCs/>
          <w:color w:val="000000" w:themeColor="text1"/>
          <w:sz w:val="28"/>
          <w:szCs w:val="28"/>
        </w:rPr>
      </w:pPr>
      <w:r w:rsidRPr="00077ADC">
        <w:rPr>
          <w:rStyle w:val="InitialStyle"/>
          <w:rFonts w:ascii="Arial" w:hAnsi="Arial" w:cs="Arial"/>
          <w:bCs/>
          <w:i/>
          <w:color w:val="000000" w:themeColor="text1"/>
          <w:sz w:val="28"/>
          <w:szCs w:val="28"/>
        </w:rPr>
        <w:t>Commissioner’s Office</w:t>
      </w:r>
    </w:p>
    <w:p w14:paraId="14D216B5" w14:textId="065A096C"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B93BE5" w:rsidRPr="00616243">
        <w:rPr>
          <w:rStyle w:val="InitialStyle"/>
          <w:rFonts w:ascii="Arial" w:hAnsi="Arial" w:cs="Arial"/>
          <w:b/>
          <w:bCs/>
          <w:color w:val="000000" w:themeColor="text1"/>
          <w:sz w:val="28"/>
          <w:szCs w:val="28"/>
        </w:rPr>
        <w:t>202507094</w:t>
      </w:r>
    </w:p>
    <w:p w14:paraId="1E2441A9" w14:textId="77777777" w:rsidR="00171186" w:rsidRPr="00616243" w:rsidRDefault="00171186" w:rsidP="00171186">
      <w:pPr>
        <w:pStyle w:val="DefaultText"/>
        <w:widowControl/>
        <w:jc w:val="center"/>
        <w:rPr>
          <w:rStyle w:val="InitialStyle"/>
          <w:rFonts w:ascii="Arial" w:hAnsi="Arial" w:cs="Arial"/>
          <w:b/>
          <w:bCs/>
          <w:color w:val="000000" w:themeColor="text1"/>
          <w:sz w:val="28"/>
          <w:szCs w:val="28"/>
          <w:u w:val="single"/>
        </w:rPr>
      </w:pPr>
      <w:r w:rsidRPr="00616243">
        <w:rPr>
          <w:rStyle w:val="InitialStyle"/>
          <w:rFonts w:ascii="Arial" w:hAnsi="Arial" w:cs="Arial"/>
          <w:b/>
          <w:bCs/>
          <w:color w:val="000000" w:themeColor="text1"/>
          <w:sz w:val="28"/>
          <w:szCs w:val="28"/>
          <w:u w:val="single"/>
        </w:rPr>
        <w:t xml:space="preserve">Annual Commissioner’s Conference for Superintendents </w:t>
      </w:r>
    </w:p>
    <w:p w14:paraId="6FF7AAB0" w14:textId="77777777" w:rsidR="00171186" w:rsidRPr="00616243" w:rsidRDefault="00171186" w:rsidP="00171186">
      <w:pPr>
        <w:pStyle w:val="DefaultText"/>
        <w:widowControl/>
        <w:jc w:val="center"/>
        <w:rPr>
          <w:rStyle w:val="InitialStyle"/>
          <w:rFonts w:ascii="Arial" w:hAnsi="Arial" w:cs="Arial"/>
          <w:b/>
          <w:bCs/>
          <w:color w:val="000000" w:themeColor="text1"/>
          <w:sz w:val="28"/>
          <w:szCs w:val="28"/>
          <w:u w:val="single"/>
        </w:rPr>
      </w:pPr>
      <w:r w:rsidRPr="00616243">
        <w:rPr>
          <w:rStyle w:val="InitialStyle"/>
          <w:rFonts w:ascii="Arial" w:hAnsi="Arial" w:cs="Arial"/>
          <w:b/>
          <w:bCs/>
          <w:color w:val="000000" w:themeColor="text1"/>
          <w:sz w:val="28"/>
          <w:szCs w:val="28"/>
          <w:u w:val="single"/>
        </w:rPr>
        <w:t>Conference and Meeting Management</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4" w:name="_Toc367174722"/>
      <w:bookmarkStart w:id="5"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4"/>
      <w:bookmarkEnd w:id="5"/>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6" w:name="_Toc367174723"/>
      <w:bookmarkStart w:id="7"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6"/>
      <w:bookmarkEnd w:id="7"/>
    </w:p>
    <w:p w14:paraId="624747E8" w14:textId="77777777" w:rsidR="00E82FB4" w:rsidRPr="00C97934" w:rsidRDefault="00E82FB4" w:rsidP="004F0520">
      <w:pPr>
        <w:rPr>
          <w:rFonts w:ascii="Arial" w:hAnsi="Arial" w:cs="Arial"/>
          <w:sz w:val="24"/>
          <w:szCs w:val="24"/>
        </w:rPr>
      </w:pPr>
    </w:p>
    <w:p w14:paraId="57BD6CF8" w14:textId="697813F1" w:rsidR="00A8350B" w:rsidRPr="00616243" w:rsidRDefault="00CC7682" w:rsidP="00E33B75">
      <w:pPr>
        <w:rPr>
          <w:rFonts w:ascii="Arial" w:hAnsi="Arial" w:cs="Arial"/>
          <w:sz w:val="24"/>
          <w:szCs w:val="24"/>
        </w:rPr>
      </w:pPr>
      <w:r w:rsidRPr="00616243">
        <w:rPr>
          <w:rFonts w:ascii="Arial" w:hAnsi="Arial" w:cs="Arial"/>
          <w:sz w:val="24"/>
          <w:szCs w:val="24"/>
        </w:rPr>
        <w:t xml:space="preserve">The Maine Department of Education (Department) is seeking proposals to provide Conference and Meeting Management Services in support of its annual commissioner’s conference to include: meeting rooms, </w:t>
      </w:r>
      <w:hyperlink r:id="rId16" w:history="1">
        <w:r w:rsidRPr="00616243">
          <w:rPr>
            <w:rStyle w:val="Hyperlink"/>
            <w:rFonts w:ascii="Arial" w:hAnsi="Arial" w:cs="Arial"/>
            <w:sz w:val="24"/>
            <w:szCs w:val="24"/>
          </w:rPr>
          <w:t>meals at per diem rates</w:t>
        </w:r>
      </w:hyperlink>
      <w:r w:rsidRPr="00616243">
        <w:rPr>
          <w:rFonts w:ascii="Arial" w:hAnsi="Arial" w:cs="Arial"/>
          <w:sz w:val="24"/>
          <w:szCs w:val="24"/>
        </w:rPr>
        <w:t xml:space="preserve">, audio and visual equipment and support, internet accessibility, lodging and related services </w:t>
      </w:r>
      <w:r w:rsidR="00BD7F4C" w:rsidRPr="00616243">
        <w:rPr>
          <w:rFonts w:ascii="Arial" w:hAnsi="Arial" w:cs="Arial"/>
          <w:sz w:val="24"/>
          <w:szCs w:val="24"/>
        </w:rPr>
        <w:t>as</w:t>
      </w:r>
      <w:r w:rsidR="00E82FB4" w:rsidRPr="00616243">
        <w:rPr>
          <w:rFonts w:ascii="Arial" w:hAnsi="Arial" w:cs="Arial"/>
          <w:sz w:val="24"/>
          <w:szCs w:val="24"/>
        </w:rPr>
        <w:t xml:space="preserve"> </w:t>
      </w:r>
      <w:r w:rsidR="00095BA3" w:rsidRPr="00616243">
        <w:rPr>
          <w:rFonts w:ascii="Arial" w:hAnsi="Arial" w:cs="Arial"/>
          <w:sz w:val="24"/>
          <w:szCs w:val="24"/>
        </w:rPr>
        <w:t>defined in this Request for Proposal</w:t>
      </w:r>
      <w:r w:rsidR="00D55D4A" w:rsidRPr="00616243">
        <w:rPr>
          <w:rFonts w:ascii="Arial" w:hAnsi="Arial" w:cs="Arial"/>
          <w:sz w:val="24"/>
          <w:szCs w:val="24"/>
        </w:rPr>
        <w:t>s</w:t>
      </w:r>
      <w:r w:rsidR="00095BA3" w:rsidRPr="00616243">
        <w:rPr>
          <w:rFonts w:ascii="Arial" w:hAnsi="Arial" w:cs="Arial"/>
          <w:sz w:val="24"/>
          <w:szCs w:val="24"/>
        </w:rPr>
        <w:t xml:space="preserve"> (RFP)</w:t>
      </w:r>
      <w:r w:rsidR="00DB2372" w:rsidRPr="00616243">
        <w:rPr>
          <w:rFonts w:ascii="Arial" w:hAnsi="Arial" w:cs="Arial"/>
          <w:sz w:val="24"/>
          <w:szCs w:val="24"/>
        </w:rPr>
        <w:t xml:space="preserve"> document</w:t>
      </w:r>
      <w:r w:rsidR="00095BA3" w:rsidRPr="00616243">
        <w:rPr>
          <w:rFonts w:ascii="Arial" w:hAnsi="Arial" w:cs="Arial"/>
          <w:sz w:val="24"/>
          <w:szCs w:val="24"/>
        </w:rPr>
        <w:t xml:space="preserve">. </w:t>
      </w:r>
      <w:r w:rsidR="008C777C" w:rsidRPr="00616243">
        <w:rPr>
          <w:rFonts w:ascii="Arial" w:hAnsi="Arial" w:cs="Arial"/>
          <w:bCs/>
          <w:color w:val="000000" w:themeColor="text1"/>
          <w:sz w:val="24"/>
          <w:szCs w:val="24"/>
        </w:rPr>
        <w:t xml:space="preserve">The annual conference </w:t>
      </w:r>
      <w:r w:rsidR="008C777C" w:rsidRPr="00616243">
        <w:rPr>
          <w:rStyle w:val="InitialStyle"/>
          <w:rFonts w:ascii="Arial" w:hAnsi="Arial" w:cs="Arial"/>
          <w:bCs/>
          <w:color w:val="000000" w:themeColor="text1"/>
          <w:sz w:val="24"/>
          <w:szCs w:val="24"/>
        </w:rPr>
        <w:t xml:space="preserve">will </w:t>
      </w:r>
      <w:proofErr w:type="gramStart"/>
      <w:r w:rsidR="008C777C" w:rsidRPr="00616243">
        <w:rPr>
          <w:rStyle w:val="InitialStyle"/>
          <w:rFonts w:ascii="Arial" w:hAnsi="Arial" w:cs="Arial"/>
          <w:bCs/>
          <w:color w:val="000000" w:themeColor="text1"/>
          <w:sz w:val="24"/>
          <w:szCs w:val="24"/>
        </w:rPr>
        <w:t>be</w:t>
      </w:r>
      <w:proofErr w:type="gramEnd"/>
      <w:r w:rsidR="008C777C" w:rsidRPr="00616243">
        <w:rPr>
          <w:rStyle w:val="InitialStyle"/>
          <w:rFonts w:ascii="Arial" w:hAnsi="Arial" w:cs="Arial"/>
          <w:bCs/>
          <w:color w:val="000000" w:themeColor="text1"/>
          <w:sz w:val="24"/>
          <w:szCs w:val="24"/>
        </w:rPr>
        <w:t xml:space="preserve"> the third Sunday in June through Tuesday</w:t>
      </w:r>
      <w:r w:rsidR="00541296" w:rsidRPr="00616243">
        <w:rPr>
          <w:rStyle w:val="InitialStyle"/>
          <w:rFonts w:ascii="Arial" w:hAnsi="Arial" w:cs="Arial"/>
          <w:bCs/>
          <w:color w:val="000000" w:themeColor="text1"/>
          <w:sz w:val="24"/>
          <w:szCs w:val="24"/>
        </w:rPr>
        <w:t>,</w:t>
      </w:r>
      <w:r w:rsidR="008C777C" w:rsidRPr="00616243">
        <w:rPr>
          <w:rStyle w:val="InitialStyle"/>
          <w:rFonts w:ascii="Arial" w:hAnsi="Arial" w:cs="Arial"/>
          <w:bCs/>
          <w:color w:val="000000" w:themeColor="text1"/>
          <w:sz w:val="24"/>
          <w:szCs w:val="24"/>
        </w:rPr>
        <w:t xml:space="preserve"> within the renewal periods</w:t>
      </w:r>
      <w:r w:rsidR="008C777C" w:rsidRPr="00616243">
        <w:rPr>
          <w:rFonts w:ascii="Arial" w:hAnsi="Arial" w:cs="Arial"/>
          <w:bCs/>
          <w:color w:val="000000" w:themeColor="text1"/>
          <w:sz w:val="24"/>
          <w:szCs w:val="24"/>
        </w:rPr>
        <w:t xml:space="preserve"> in Part</w:t>
      </w:r>
      <w:r w:rsidR="00541296" w:rsidRPr="00616243">
        <w:rPr>
          <w:rFonts w:ascii="Arial" w:hAnsi="Arial" w:cs="Arial"/>
          <w:bCs/>
          <w:color w:val="000000" w:themeColor="text1"/>
          <w:sz w:val="24"/>
          <w:szCs w:val="24"/>
        </w:rPr>
        <w:t xml:space="preserve"> I,</w:t>
      </w:r>
      <w:r w:rsidR="008C777C" w:rsidRPr="00616243">
        <w:rPr>
          <w:rFonts w:ascii="Arial" w:hAnsi="Arial" w:cs="Arial"/>
          <w:bCs/>
          <w:color w:val="000000" w:themeColor="text1"/>
          <w:sz w:val="24"/>
          <w:szCs w:val="24"/>
        </w:rPr>
        <w:t xml:space="preserve"> D below.  Attendance will be approximately </w:t>
      </w:r>
      <w:r w:rsidR="00A13A85" w:rsidRPr="00616243">
        <w:rPr>
          <w:rFonts w:ascii="Arial" w:hAnsi="Arial" w:cs="Arial"/>
          <w:bCs/>
          <w:color w:val="000000" w:themeColor="text1"/>
          <w:sz w:val="24"/>
          <w:szCs w:val="24"/>
        </w:rPr>
        <w:t>150-200</w:t>
      </w:r>
      <w:r w:rsidR="008C777C" w:rsidRPr="00616243">
        <w:rPr>
          <w:rFonts w:ascii="Arial" w:hAnsi="Arial" w:cs="Arial"/>
          <w:bCs/>
          <w:color w:val="000000" w:themeColor="text1"/>
          <w:sz w:val="24"/>
          <w:szCs w:val="24"/>
        </w:rPr>
        <w:t xml:space="preserve"> people, including Department of Education staff. </w:t>
      </w:r>
      <w:r w:rsidR="00735C0A" w:rsidRPr="00616243">
        <w:rPr>
          <w:rFonts w:ascii="Arial" w:hAnsi="Arial" w:cs="Arial"/>
          <w:sz w:val="24"/>
          <w:szCs w:val="24"/>
        </w:rPr>
        <w:t xml:space="preserve"> </w:t>
      </w:r>
      <w:r w:rsidR="00E82FB4" w:rsidRPr="00616243">
        <w:rPr>
          <w:rFonts w:ascii="Arial" w:hAnsi="Arial" w:cs="Arial"/>
          <w:sz w:val="24"/>
          <w:szCs w:val="24"/>
        </w:rPr>
        <w:t xml:space="preserve">This document </w:t>
      </w:r>
      <w:r w:rsidR="00BD7F4C" w:rsidRPr="00616243">
        <w:rPr>
          <w:rFonts w:ascii="Arial" w:hAnsi="Arial" w:cs="Arial"/>
          <w:sz w:val="24"/>
          <w:szCs w:val="24"/>
        </w:rPr>
        <w:t xml:space="preserve">provides </w:t>
      </w:r>
      <w:r w:rsidR="00E82FB4" w:rsidRPr="00616243">
        <w:rPr>
          <w:rFonts w:ascii="Arial" w:hAnsi="Arial" w:cs="Arial"/>
          <w:sz w:val="24"/>
          <w:szCs w:val="24"/>
        </w:rPr>
        <w:t>instructions for subm</w:t>
      </w:r>
      <w:r w:rsidR="00BD7F4C" w:rsidRPr="00616243">
        <w:rPr>
          <w:rFonts w:ascii="Arial" w:hAnsi="Arial" w:cs="Arial"/>
          <w:sz w:val="24"/>
          <w:szCs w:val="24"/>
        </w:rPr>
        <w:t xml:space="preserve">itting proposals, the procedure and criteria by which the </w:t>
      </w:r>
      <w:r w:rsidR="001435F6" w:rsidRPr="00616243">
        <w:rPr>
          <w:rFonts w:ascii="Arial" w:hAnsi="Arial" w:cs="Arial"/>
          <w:sz w:val="24"/>
          <w:szCs w:val="24"/>
        </w:rPr>
        <w:t>awarded Bidder</w:t>
      </w:r>
      <w:r w:rsidR="00BD7F4C" w:rsidRPr="00616243">
        <w:rPr>
          <w:rFonts w:ascii="Arial" w:hAnsi="Arial" w:cs="Arial"/>
          <w:sz w:val="24"/>
          <w:szCs w:val="24"/>
        </w:rPr>
        <w:t xml:space="preserve"> will be selected</w:t>
      </w:r>
      <w:r w:rsidR="002B4FD5" w:rsidRPr="00616243">
        <w:rPr>
          <w:rFonts w:ascii="Arial" w:hAnsi="Arial" w:cs="Arial"/>
          <w:sz w:val="24"/>
          <w:szCs w:val="24"/>
        </w:rPr>
        <w:t>,</w:t>
      </w:r>
      <w:r w:rsidR="00BD7F4C" w:rsidRPr="00616243">
        <w:rPr>
          <w:rFonts w:ascii="Arial" w:hAnsi="Arial" w:cs="Arial"/>
          <w:sz w:val="24"/>
          <w:szCs w:val="24"/>
        </w:rPr>
        <w:t xml:space="preserve"> and the contractual terms which will govern the relationship between the State of Maine</w:t>
      </w:r>
      <w:r w:rsidR="00AD7C80" w:rsidRPr="00616243">
        <w:rPr>
          <w:rFonts w:ascii="Arial" w:hAnsi="Arial" w:cs="Arial"/>
          <w:sz w:val="24"/>
          <w:szCs w:val="24"/>
        </w:rPr>
        <w:t xml:space="preserve"> (</w:t>
      </w:r>
      <w:r w:rsidR="00CB7768" w:rsidRPr="00616243">
        <w:rPr>
          <w:rFonts w:ascii="Arial" w:hAnsi="Arial" w:cs="Arial"/>
          <w:sz w:val="24"/>
          <w:szCs w:val="24"/>
        </w:rPr>
        <w:t>State)</w:t>
      </w:r>
      <w:r w:rsidR="00BD7F4C" w:rsidRPr="00616243">
        <w:rPr>
          <w:rFonts w:ascii="Arial" w:hAnsi="Arial" w:cs="Arial"/>
          <w:sz w:val="24"/>
          <w:szCs w:val="24"/>
        </w:rPr>
        <w:t xml:space="preserve"> and the awarded </w:t>
      </w:r>
      <w:r w:rsidR="00CB7768" w:rsidRPr="00616243">
        <w:rPr>
          <w:rFonts w:ascii="Arial" w:hAnsi="Arial" w:cs="Arial"/>
          <w:sz w:val="24"/>
          <w:szCs w:val="24"/>
        </w:rPr>
        <w:t>Bidder</w:t>
      </w:r>
      <w:r w:rsidR="00433A19" w:rsidRPr="00616243">
        <w:rPr>
          <w:rFonts w:ascii="Arial" w:hAnsi="Arial" w:cs="Arial"/>
          <w:sz w:val="24"/>
          <w:szCs w:val="24"/>
        </w:rPr>
        <w:t>.</w:t>
      </w:r>
      <w:bookmarkStart w:id="8" w:name="_Hlk71031929"/>
    </w:p>
    <w:p w14:paraId="61F4B043" w14:textId="77777777" w:rsidR="003E3050" w:rsidRPr="00616243" w:rsidRDefault="003E3050" w:rsidP="00E33B75">
      <w:pPr>
        <w:rPr>
          <w:rFonts w:ascii="Arial" w:hAnsi="Arial" w:cs="Arial"/>
          <w:sz w:val="24"/>
          <w:szCs w:val="24"/>
        </w:rPr>
      </w:pPr>
    </w:p>
    <w:p w14:paraId="7FBFFED5" w14:textId="56F99B22" w:rsidR="003E3050" w:rsidRPr="00616243" w:rsidRDefault="003E3050" w:rsidP="003E3050">
      <w:pPr>
        <w:rPr>
          <w:rFonts w:ascii="Arial" w:hAnsi="Arial" w:cs="Arial"/>
          <w:sz w:val="24"/>
          <w:szCs w:val="24"/>
        </w:rPr>
      </w:pPr>
      <w:r w:rsidRPr="00616243">
        <w:rPr>
          <w:rFonts w:ascii="Arial" w:hAnsi="Arial" w:cs="Arial"/>
          <w:sz w:val="24"/>
          <w:szCs w:val="24"/>
        </w:rPr>
        <w:t>The purpose of the conference is to update Maine’s school leaders on Legislative matters that have an impact on Maine’s school administrative units (SAUs),</w:t>
      </w:r>
      <w:r w:rsidR="00541296" w:rsidRPr="00616243">
        <w:rPr>
          <w:rFonts w:ascii="Arial" w:hAnsi="Arial" w:cs="Arial"/>
          <w:sz w:val="24"/>
          <w:szCs w:val="24"/>
        </w:rPr>
        <w:t xml:space="preserve"> </w:t>
      </w:r>
      <w:r w:rsidRPr="00616243">
        <w:rPr>
          <w:rFonts w:ascii="Arial" w:hAnsi="Arial" w:cs="Arial"/>
          <w:sz w:val="24"/>
          <w:szCs w:val="24"/>
        </w:rPr>
        <w:t xml:space="preserve">and meets a requirement under </w:t>
      </w:r>
      <w:hyperlink r:id="rId17" w:anchor=":~:text=The%20commissioner%20shall%20promote%20the%20importance%20of%20ongoing,6209.%20%5BPL%202001%2C%20c.%20454%2C%20%C2%A74%20%28AMD%29.%5D%203." w:history="1">
        <w:r w:rsidRPr="00616243">
          <w:rPr>
            <w:rStyle w:val="Hyperlink"/>
            <w:rFonts w:ascii="Arial" w:hAnsi="Arial" w:cs="Arial"/>
            <w:sz w:val="24"/>
            <w:szCs w:val="24"/>
          </w:rPr>
          <w:t>Title 20-A§254.4</w:t>
        </w:r>
      </w:hyperlink>
      <w:r w:rsidRPr="00616243">
        <w:rPr>
          <w:rFonts w:ascii="Arial" w:hAnsi="Arial" w:cs="Arial"/>
          <w:sz w:val="24"/>
          <w:szCs w:val="24"/>
        </w:rPr>
        <w:t xml:space="preserve"> for the Commissioner to hold an annual conference for the instruction of superintendents.</w:t>
      </w:r>
    </w:p>
    <w:bookmarkEnd w:id="8"/>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9" w:name="_Toc367174724"/>
      <w:bookmarkStart w:id="10" w:name="_Toc397069192"/>
      <w:r w:rsidRPr="00C97934">
        <w:rPr>
          <w:rFonts w:ascii="Arial" w:hAnsi="Arial" w:cs="Arial"/>
          <w:b/>
          <w:sz w:val="24"/>
          <w:szCs w:val="24"/>
        </w:rPr>
        <w:t>General Provisions</w:t>
      </w:r>
      <w:bookmarkEnd w:id="9"/>
      <w:bookmarkEnd w:id="10"/>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616243"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616243">
        <w:rPr>
          <w:rFonts w:ascii="Arial" w:hAnsi="Arial" w:cs="Arial"/>
          <w:sz w:val="24"/>
          <w:szCs w:val="24"/>
        </w:rPr>
        <w:lastRenderedPageBreak/>
        <w:t>contain a statement that the proposal and the pricing contained therein will remain valid and binding for a period of 180 days from the date and time of the bid opening.</w:t>
      </w:r>
    </w:p>
    <w:p w14:paraId="7C85BD42" w14:textId="77777777" w:rsidR="00616DCB" w:rsidRPr="00616243" w:rsidRDefault="007A344B" w:rsidP="00616DCB">
      <w:pPr>
        <w:pStyle w:val="ListParagraph"/>
        <w:numPr>
          <w:ilvl w:val="1"/>
          <w:numId w:val="11"/>
        </w:numPr>
        <w:rPr>
          <w:rFonts w:ascii="Arial" w:hAnsi="Arial" w:cs="Arial"/>
          <w:sz w:val="24"/>
          <w:szCs w:val="24"/>
        </w:rPr>
      </w:pPr>
      <w:r w:rsidRPr="00616243">
        <w:rPr>
          <w:rFonts w:ascii="Arial" w:hAnsi="Arial" w:cs="Arial"/>
          <w:sz w:val="24"/>
          <w:szCs w:val="24"/>
        </w:rPr>
        <w:t xml:space="preserve">The RFP and the </w:t>
      </w:r>
      <w:r w:rsidR="001435F6" w:rsidRPr="00616243">
        <w:rPr>
          <w:rFonts w:ascii="Arial" w:hAnsi="Arial" w:cs="Arial"/>
          <w:sz w:val="24"/>
          <w:szCs w:val="24"/>
        </w:rPr>
        <w:t>awarded</w:t>
      </w:r>
      <w:r w:rsidRPr="00616243">
        <w:rPr>
          <w:rFonts w:ascii="Arial" w:hAnsi="Arial" w:cs="Arial"/>
          <w:sz w:val="24"/>
          <w:szCs w:val="24"/>
        </w:rPr>
        <w:t xml:space="preserve"> Bidder’s proposal, including all appendices or attachments, </w:t>
      </w:r>
      <w:r w:rsidR="00FF2A48" w:rsidRPr="00616243">
        <w:rPr>
          <w:rFonts w:ascii="Arial" w:hAnsi="Arial" w:cs="Arial"/>
          <w:sz w:val="24"/>
          <w:szCs w:val="24"/>
        </w:rPr>
        <w:t xml:space="preserve">will </w:t>
      </w:r>
      <w:r w:rsidRPr="00616243">
        <w:rPr>
          <w:rFonts w:ascii="Arial" w:hAnsi="Arial" w:cs="Arial"/>
          <w:sz w:val="24"/>
          <w:szCs w:val="24"/>
        </w:rPr>
        <w:t>be the basis for the final contract, as determined by the Department.</w:t>
      </w:r>
    </w:p>
    <w:p w14:paraId="18CD114D" w14:textId="77777777" w:rsidR="003B1648" w:rsidRPr="00616243" w:rsidRDefault="00E95D0F" w:rsidP="003B1648">
      <w:pPr>
        <w:pStyle w:val="ListParagraph"/>
        <w:numPr>
          <w:ilvl w:val="1"/>
          <w:numId w:val="11"/>
        </w:numPr>
        <w:rPr>
          <w:rStyle w:val="InitialStyle"/>
          <w:rFonts w:ascii="Arial" w:hAnsi="Arial" w:cs="Arial"/>
          <w:sz w:val="24"/>
          <w:szCs w:val="24"/>
        </w:rPr>
      </w:pPr>
      <w:r w:rsidRPr="00616243">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8" w:history="1">
        <w:r w:rsidRPr="00616243">
          <w:rPr>
            <w:rStyle w:val="Hyperlink"/>
            <w:rFonts w:ascii="Arial" w:hAnsi="Arial" w:cs="Arial"/>
            <w:sz w:val="24"/>
            <w:szCs w:val="24"/>
          </w:rPr>
          <w:t>1 M.R.S. § 401</w:t>
        </w:r>
      </w:hyperlink>
      <w:r w:rsidRPr="00616243">
        <w:rPr>
          <w:rStyle w:val="InitialStyle"/>
          <w:rFonts w:ascii="Arial" w:hAnsi="Arial" w:cs="Arial"/>
          <w:sz w:val="24"/>
          <w:szCs w:val="24"/>
        </w:rPr>
        <w:t xml:space="preserve"> et seq.).</w:t>
      </w:r>
      <w:r w:rsidR="003B1648" w:rsidRPr="00616243">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616243" w:rsidRDefault="003B1648" w:rsidP="003B1648">
      <w:pPr>
        <w:pStyle w:val="ListParagraph"/>
        <w:numPr>
          <w:ilvl w:val="1"/>
          <w:numId w:val="11"/>
        </w:numPr>
        <w:rPr>
          <w:rStyle w:val="InitialStyle"/>
          <w:rFonts w:ascii="Arial" w:hAnsi="Arial" w:cs="Arial"/>
          <w:sz w:val="24"/>
          <w:szCs w:val="24"/>
        </w:rPr>
      </w:pPr>
      <w:proofErr w:type="gramStart"/>
      <w:r w:rsidRPr="00616243">
        <w:rPr>
          <w:rStyle w:val="InitialStyle"/>
          <w:rFonts w:ascii="Arial" w:hAnsi="Arial" w:cs="Arial"/>
          <w:sz w:val="24"/>
          <w:szCs w:val="24"/>
        </w:rPr>
        <w:t>In the event that</w:t>
      </w:r>
      <w:proofErr w:type="gramEnd"/>
      <w:r w:rsidRPr="00616243">
        <w:rPr>
          <w:rStyle w:val="InitialStyle"/>
          <w:rFonts w:ascii="Arial" w:hAnsi="Arial" w:cs="Arial"/>
          <w:sz w:val="24"/>
          <w:szCs w:val="24"/>
        </w:rPr>
        <w:t xml:space="preserve"> a Bidder believes any information that it submits in response to this RFP is confidential, it must mark that information </w:t>
      </w:r>
      <w:proofErr w:type="gramStart"/>
      <w:r w:rsidRPr="00616243">
        <w:rPr>
          <w:rStyle w:val="InitialStyle"/>
          <w:rFonts w:ascii="Arial" w:hAnsi="Arial" w:cs="Arial"/>
          <w:sz w:val="24"/>
          <w:szCs w:val="24"/>
        </w:rPr>
        <w:t>accordingly, and</w:t>
      </w:r>
      <w:proofErr w:type="gramEnd"/>
      <w:r w:rsidRPr="00616243">
        <w:rPr>
          <w:rStyle w:val="InitialStyle"/>
          <w:rFonts w:ascii="Arial" w:hAnsi="Arial" w:cs="Arial"/>
          <w:sz w:val="24"/>
          <w:szCs w:val="24"/>
        </w:rPr>
        <w:t xml:space="preserve">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sidRPr="00616243">
        <w:rPr>
          <w:rStyle w:val="InitialStyle"/>
          <w:rFonts w:ascii="Arial" w:hAnsi="Arial" w:cs="Arial"/>
          <w:sz w:val="24"/>
          <w:szCs w:val="24"/>
        </w:rPr>
        <w:t>allow for</w:t>
      </w:r>
      <w:proofErr w:type="gramEnd"/>
      <w:r w:rsidRPr="00616243">
        <w:rPr>
          <w:rStyle w:val="InitialStyle"/>
          <w:rFonts w:ascii="Arial" w:hAnsi="Arial" w:cs="Arial"/>
          <w:sz w:val="24"/>
          <w:szCs w:val="24"/>
        </w:rPr>
        <w:t xml:space="preserve"> them to seek legal relief.</w:t>
      </w:r>
    </w:p>
    <w:p w14:paraId="144A527A" w14:textId="2310F171" w:rsidR="007557FA" w:rsidRPr="00616243" w:rsidRDefault="005669D1" w:rsidP="00B03502">
      <w:pPr>
        <w:pStyle w:val="ListParagraph"/>
        <w:numPr>
          <w:ilvl w:val="1"/>
          <w:numId w:val="11"/>
        </w:numPr>
        <w:rPr>
          <w:rFonts w:ascii="Arial" w:hAnsi="Arial" w:cs="Arial"/>
          <w:sz w:val="24"/>
          <w:szCs w:val="24"/>
        </w:rPr>
      </w:pPr>
      <w:r w:rsidRPr="00616243">
        <w:rPr>
          <w:rFonts w:ascii="Arial" w:hAnsi="Arial" w:cs="Arial"/>
          <w:sz w:val="24"/>
          <w:szCs w:val="24"/>
        </w:rPr>
        <w:t xml:space="preserve">The </w:t>
      </w:r>
      <w:r w:rsidR="009C3380" w:rsidRPr="00616243">
        <w:rPr>
          <w:rFonts w:ascii="Arial" w:hAnsi="Arial" w:cs="Arial"/>
          <w:sz w:val="24"/>
          <w:szCs w:val="24"/>
        </w:rPr>
        <w:t>Department</w:t>
      </w:r>
      <w:r w:rsidRPr="00616243">
        <w:rPr>
          <w:rFonts w:ascii="Arial" w:hAnsi="Arial" w:cs="Arial"/>
          <w:sz w:val="24"/>
          <w:szCs w:val="24"/>
        </w:rPr>
        <w:t>, at its sole discretion, reserves the right to recognize and waive minor i</w:t>
      </w:r>
      <w:r w:rsidR="00E3589A" w:rsidRPr="00616243">
        <w:rPr>
          <w:rFonts w:ascii="Arial" w:hAnsi="Arial" w:cs="Arial"/>
          <w:sz w:val="24"/>
          <w:szCs w:val="24"/>
        </w:rPr>
        <w:t xml:space="preserve">nformalities and irregularities found in </w:t>
      </w:r>
      <w:r w:rsidRPr="00616243">
        <w:rPr>
          <w:rFonts w:ascii="Arial" w:hAnsi="Arial" w:cs="Arial"/>
          <w:sz w:val="24"/>
          <w:szCs w:val="24"/>
        </w:rPr>
        <w:t>proposals received in response to th</w:t>
      </w:r>
      <w:r w:rsidR="00AA460A" w:rsidRPr="00616243">
        <w:rPr>
          <w:rFonts w:ascii="Arial" w:hAnsi="Arial" w:cs="Arial"/>
          <w:sz w:val="24"/>
          <w:szCs w:val="24"/>
        </w:rPr>
        <w:t>e</w:t>
      </w:r>
      <w:r w:rsidRPr="00616243">
        <w:rPr>
          <w:rFonts w:ascii="Arial" w:hAnsi="Arial" w:cs="Arial"/>
          <w:sz w:val="24"/>
          <w:szCs w:val="24"/>
        </w:rPr>
        <w:t xml:space="preserve"> RFP.</w:t>
      </w:r>
    </w:p>
    <w:p w14:paraId="046ABF0F" w14:textId="5B5325AA" w:rsidR="007557FA" w:rsidRPr="00616243" w:rsidRDefault="000D50AE" w:rsidP="00B03502">
      <w:pPr>
        <w:pStyle w:val="ListParagraph"/>
        <w:numPr>
          <w:ilvl w:val="1"/>
          <w:numId w:val="11"/>
        </w:numPr>
        <w:rPr>
          <w:rFonts w:ascii="Arial" w:hAnsi="Arial" w:cs="Arial"/>
          <w:sz w:val="24"/>
          <w:szCs w:val="24"/>
        </w:rPr>
      </w:pPr>
      <w:r w:rsidRPr="00616243">
        <w:rPr>
          <w:rFonts w:ascii="Arial" w:hAnsi="Arial" w:cs="Arial"/>
          <w:sz w:val="24"/>
          <w:szCs w:val="24"/>
        </w:rPr>
        <w:t xml:space="preserve">All applicable laws, </w:t>
      </w:r>
      <w:proofErr w:type="gramStart"/>
      <w:r w:rsidRPr="00616243">
        <w:rPr>
          <w:rFonts w:ascii="Arial" w:hAnsi="Arial" w:cs="Arial"/>
          <w:sz w:val="24"/>
          <w:szCs w:val="24"/>
        </w:rPr>
        <w:t>whether or not</w:t>
      </w:r>
      <w:proofErr w:type="gramEnd"/>
      <w:r w:rsidRPr="00616243">
        <w:rPr>
          <w:rFonts w:ascii="Arial" w:hAnsi="Arial" w:cs="Arial"/>
          <w:sz w:val="24"/>
          <w:szCs w:val="24"/>
        </w:rPr>
        <w:t xml:space="preserve"> herein contained, </w:t>
      </w:r>
      <w:r w:rsidR="00FF2A48" w:rsidRPr="00616243">
        <w:rPr>
          <w:rFonts w:ascii="Arial" w:hAnsi="Arial" w:cs="Arial"/>
          <w:sz w:val="24"/>
          <w:szCs w:val="24"/>
        </w:rPr>
        <w:t>are</w:t>
      </w:r>
      <w:r w:rsidRPr="00616243">
        <w:rPr>
          <w:rFonts w:ascii="Arial" w:hAnsi="Arial" w:cs="Arial"/>
          <w:sz w:val="24"/>
          <w:szCs w:val="24"/>
        </w:rPr>
        <w:t xml:space="preserve"> included </w:t>
      </w:r>
      <w:proofErr w:type="gramStart"/>
      <w:r w:rsidRPr="00616243">
        <w:rPr>
          <w:rFonts w:ascii="Arial" w:hAnsi="Arial" w:cs="Arial"/>
          <w:sz w:val="24"/>
          <w:szCs w:val="24"/>
        </w:rPr>
        <w:t>by</w:t>
      </w:r>
      <w:proofErr w:type="gramEnd"/>
      <w:r w:rsidRPr="00616243">
        <w:rPr>
          <w:rFonts w:ascii="Arial" w:hAnsi="Arial" w:cs="Arial"/>
          <w:sz w:val="24"/>
          <w:szCs w:val="24"/>
        </w:rPr>
        <w:t xml:space="preserve"> this reference</w:t>
      </w:r>
      <w:r w:rsidR="00060D94" w:rsidRPr="00616243">
        <w:rPr>
          <w:rFonts w:ascii="Arial" w:hAnsi="Arial" w:cs="Arial"/>
          <w:sz w:val="24"/>
          <w:szCs w:val="24"/>
        </w:rPr>
        <w:t xml:space="preserve">.  It </w:t>
      </w:r>
      <w:r w:rsidR="00FF2A48" w:rsidRPr="00616243">
        <w:rPr>
          <w:rFonts w:ascii="Arial" w:hAnsi="Arial" w:cs="Arial"/>
          <w:sz w:val="24"/>
          <w:szCs w:val="24"/>
        </w:rPr>
        <w:t>is</w:t>
      </w:r>
      <w:r w:rsidR="00060D94" w:rsidRPr="00616243">
        <w:rPr>
          <w:rFonts w:ascii="Arial" w:hAnsi="Arial" w:cs="Arial"/>
          <w:sz w:val="24"/>
          <w:szCs w:val="24"/>
        </w:rPr>
        <w:t xml:space="preserve"> the Bidder</w:t>
      </w:r>
      <w:r w:rsidRPr="00616243">
        <w:rPr>
          <w:rFonts w:ascii="Arial" w:hAnsi="Arial" w:cs="Arial"/>
          <w:sz w:val="24"/>
          <w:szCs w:val="24"/>
        </w:rPr>
        <w:t>’s responsibility to determine the applicability and requirements of any such laws and to abide by them.</w:t>
      </w:r>
      <w:bookmarkStart w:id="11" w:name="_Toc367174725"/>
      <w:bookmarkStart w:id="12"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B03502">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11"/>
      <w:bookmarkEnd w:id="12"/>
    </w:p>
    <w:p w14:paraId="2C899B82" w14:textId="77777777" w:rsidR="00C249BB" w:rsidRPr="00C97934" w:rsidRDefault="00C249BB" w:rsidP="004F0520">
      <w:pPr>
        <w:rPr>
          <w:rFonts w:ascii="Arial" w:hAnsi="Arial" w:cs="Arial"/>
          <w:sz w:val="24"/>
          <w:szCs w:val="24"/>
        </w:rPr>
      </w:pPr>
    </w:p>
    <w:p w14:paraId="153E844F" w14:textId="2CFD5C98" w:rsidR="00D07705" w:rsidRDefault="00D07705" w:rsidP="00D07705">
      <w:pPr>
        <w:rPr>
          <w:rFonts w:ascii="Arial" w:hAnsi="Arial" w:cs="Arial"/>
          <w:color w:val="000000" w:themeColor="text1"/>
          <w:sz w:val="24"/>
          <w:szCs w:val="24"/>
        </w:rPr>
      </w:pPr>
      <w:r w:rsidRPr="09E36DF1">
        <w:rPr>
          <w:rFonts w:ascii="Arial" w:hAnsi="Arial" w:cs="Arial"/>
          <w:color w:val="000000" w:themeColor="text1"/>
          <w:sz w:val="24"/>
          <w:szCs w:val="24"/>
        </w:rPr>
        <w:t xml:space="preserve">Only Bidders with venues located within Hancock or Washington </w:t>
      </w:r>
      <w:r w:rsidR="00044735">
        <w:rPr>
          <w:rFonts w:ascii="Arial" w:hAnsi="Arial" w:cs="Arial"/>
          <w:color w:val="000000" w:themeColor="text1"/>
          <w:sz w:val="24"/>
          <w:szCs w:val="24"/>
        </w:rPr>
        <w:t>c</w:t>
      </w:r>
      <w:r w:rsidRPr="09E36DF1">
        <w:rPr>
          <w:rFonts w:ascii="Arial" w:hAnsi="Arial" w:cs="Arial"/>
          <w:color w:val="000000" w:themeColor="text1"/>
          <w:sz w:val="24"/>
          <w:szCs w:val="24"/>
        </w:rPr>
        <w:t>ounties</w:t>
      </w:r>
      <w:r w:rsidR="00076F25">
        <w:rPr>
          <w:rFonts w:ascii="Arial" w:hAnsi="Arial" w:cs="Arial"/>
          <w:color w:val="000000" w:themeColor="text1"/>
          <w:sz w:val="24"/>
          <w:szCs w:val="24"/>
        </w:rPr>
        <w:t xml:space="preserve"> </w:t>
      </w:r>
      <w:r w:rsidRPr="09E36DF1">
        <w:rPr>
          <w:rFonts w:ascii="Arial" w:hAnsi="Arial" w:cs="Arial"/>
          <w:color w:val="000000" w:themeColor="text1"/>
          <w:sz w:val="24"/>
          <w:szCs w:val="24"/>
        </w:rPr>
        <w:t xml:space="preserve">are invited to submit bids in response to this Request for Proposals. </w:t>
      </w:r>
    </w:p>
    <w:p w14:paraId="1A668E4A" w14:textId="77777777" w:rsidR="00D07705" w:rsidRDefault="00D07705" w:rsidP="00D07705">
      <w:pPr>
        <w:rPr>
          <w:rFonts w:ascii="Arial" w:hAnsi="Arial" w:cs="Arial"/>
          <w:color w:val="000000" w:themeColor="text1"/>
          <w:sz w:val="24"/>
          <w:szCs w:val="24"/>
        </w:rPr>
      </w:pPr>
    </w:p>
    <w:p w14:paraId="6B6D5A36" w14:textId="77777777" w:rsidR="00D07705" w:rsidRDefault="00D07705" w:rsidP="00D07705">
      <w:pPr>
        <w:rPr>
          <w:rFonts w:ascii="Arial" w:hAnsi="Arial" w:cs="Arial"/>
          <w:color w:val="000000" w:themeColor="text1"/>
          <w:sz w:val="24"/>
          <w:szCs w:val="24"/>
        </w:rPr>
      </w:pPr>
      <w:r w:rsidRPr="09E36DF1">
        <w:rPr>
          <w:rFonts w:ascii="Arial" w:hAnsi="Arial" w:cs="Arial"/>
          <w:color w:val="000000" w:themeColor="text1"/>
          <w:sz w:val="24"/>
          <w:szCs w:val="24"/>
        </w:rPr>
        <w:t xml:space="preserve">The Maine DOE acknowledges that the Downeast portion of the State is often underserved and underrecognized because of location. By hosting this event in a region closer to the northern, eastern, and central counties of the state, rather than major hubs like Cumberland or York Counties, the Maine DOE aims to be as accommodating as possible for all parties planning to attend from across Maine. </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3" w:name="_Toc367174726"/>
      <w:bookmarkStart w:id="14" w:name="_Toc397069194"/>
      <w:r w:rsidRPr="00C97934">
        <w:rPr>
          <w:rFonts w:ascii="Arial" w:hAnsi="Arial" w:cs="Arial"/>
          <w:b/>
          <w:sz w:val="24"/>
          <w:szCs w:val="24"/>
        </w:rPr>
        <w:t>Contract Term</w:t>
      </w:r>
      <w:bookmarkStart w:id="15" w:name="_Toc367174727"/>
      <w:bookmarkStart w:id="16" w:name="_Toc397069195"/>
      <w:bookmarkEnd w:id="13"/>
      <w:bookmarkEnd w:id="14"/>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788E4712"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7D4D5D" w:rsidRPr="007D4D5D">
        <w:rPr>
          <w:rFonts w:ascii="Arial" w:hAnsi="Arial" w:cs="Arial"/>
          <w:color w:val="000000" w:themeColor="text1"/>
          <w:sz w:val="24"/>
          <w:szCs w:val="24"/>
        </w:rPr>
        <w:t>up to four (4)</w:t>
      </w:r>
      <w:r w:rsidRPr="007D4D5D">
        <w:rPr>
          <w:rFonts w:ascii="Arial" w:hAnsi="Arial" w:cs="Arial"/>
          <w:color w:val="000000" w:themeColor="text1"/>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proofErr w:type="gramStart"/>
      <w:r w:rsidRPr="00C97934">
        <w:rPr>
          <w:rFonts w:ascii="Arial" w:hAnsi="Arial" w:cs="Arial"/>
          <w:sz w:val="24"/>
          <w:szCs w:val="24"/>
        </w:rPr>
        <w:t>term</w:t>
      </w:r>
      <w:proofErr w:type="gramEnd"/>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w:t>
      </w:r>
      <w:proofErr w:type="gramStart"/>
      <w:r w:rsidRPr="00C97934">
        <w:rPr>
          <w:rFonts w:ascii="Arial" w:hAnsi="Arial" w:cs="Arial"/>
          <w:sz w:val="24"/>
          <w:szCs w:val="24"/>
        </w:rPr>
        <w:t>is</w:t>
      </w:r>
      <w:proofErr w:type="gramEnd"/>
      <w:r w:rsidRPr="00C97934">
        <w:rPr>
          <w:rFonts w:ascii="Arial" w:hAnsi="Arial" w:cs="Arial"/>
          <w:sz w:val="24"/>
          <w:szCs w:val="24"/>
        </w:rPr>
        <w:t xml:space="preserve">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0F753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2B680F" w:rsidRPr="00C97934" w14:paraId="666BB468" w14:textId="77777777">
        <w:trPr>
          <w:trHeight w:val="276"/>
        </w:trPr>
        <w:tc>
          <w:tcPr>
            <w:tcW w:w="5385" w:type="dxa"/>
            <w:tcBorders>
              <w:top w:val="double" w:sz="4" w:space="0" w:color="auto"/>
            </w:tcBorders>
            <w:shd w:val="clear" w:color="auto" w:fill="auto"/>
          </w:tcPr>
          <w:p w14:paraId="590A07E0" w14:textId="37E646F5" w:rsidR="002B680F" w:rsidRPr="00C97934" w:rsidRDefault="002B680F" w:rsidP="002B680F">
            <w:pPr>
              <w:rPr>
                <w:rFonts w:ascii="Arial" w:hAnsi="Arial" w:cs="Arial"/>
                <w:sz w:val="24"/>
                <w:szCs w:val="24"/>
              </w:rPr>
            </w:pPr>
            <w:r w:rsidRPr="00495F3C">
              <w:rPr>
                <w:rFonts w:ascii="Arial" w:hAnsi="Arial" w:cs="Arial"/>
                <w:sz w:val="24"/>
                <w:szCs w:val="24"/>
              </w:rPr>
              <w:lastRenderedPageBreak/>
              <w:t>Initial Period of Performance</w:t>
            </w:r>
          </w:p>
        </w:tc>
        <w:tc>
          <w:tcPr>
            <w:tcW w:w="2340" w:type="dxa"/>
            <w:tcBorders>
              <w:top w:val="double" w:sz="4" w:space="0" w:color="auto"/>
            </w:tcBorders>
            <w:shd w:val="clear" w:color="auto" w:fill="auto"/>
          </w:tcPr>
          <w:p w14:paraId="70DD0B44" w14:textId="7A268A2A" w:rsidR="002B680F" w:rsidRPr="00C97934" w:rsidRDefault="00CA611F" w:rsidP="002B680F">
            <w:pPr>
              <w:jc w:val="center"/>
              <w:rPr>
                <w:rFonts w:ascii="Arial" w:hAnsi="Arial" w:cs="Arial"/>
                <w:color w:val="FF0000"/>
                <w:sz w:val="24"/>
                <w:szCs w:val="24"/>
              </w:rPr>
            </w:pPr>
            <w:r>
              <w:rPr>
                <w:rFonts w:ascii="Arial" w:hAnsi="Arial" w:cs="Arial"/>
                <w:color w:val="000000" w:themeColor="text1"/>
                <w:sz w:val="24"/>
                <w:szCs w:val="24"/>
              </w:rPr>
              <w:t>January 1, 2026</w:t>
            </w:r>
          </w:p>
        </w:tc>
        <w:tc>
          <w:tcPr>
            <w:tcW w:w="2520" w:type="dxa"/>
            <w:tcBorders>
              <w:top w:val="double" w:sz="4" w:space="0" w:color="auto"/>
            </w:tcBorders>
            <w:shd w:val="clear" w:color="auto" w:fill="auto"/>
          </w:tcPr>
          <w:p w14:paraId="6B06294F" w14:textId="5D7E4F89" w:rsidR="002B680F" w:rsidRPr="00C97934" w:rsidRDefault="002B680F" w:rsidP="002B680F">
            <w:pPr>
              <w:jc w:val="center"/>
              <w:rPr>
                <w:rFonts w:ascii="Arial" w:hAnsi="Arial" w:cs="Arial"/>
                <w:color w:val="FF0000"/>
                <w:sz w:val="24"/>
                <w:szCs w:val="24"/>
              </w:rPr>
            </w:pPr>
            <w:r w:rsidRPr="00160DD2">
              <w:rPr>
                <w:rFonts w:ascii="Arial" w:hAnsi="Arial" w:cs="Arial"/>
                <w:color w:val="000000" w:themeColor="text1"/>
                <w:sz w:val="24"/>
                <w:szCs w:val="24"/>
              </w:rPr>
              <w:t>June 30, 202</w:t>
            </w:r>
            <w:r>
              <w:rPr>
                <w:rFonts w:ascii="Arial" w:hAnsi="Arial" w:cs="Arial"/>
                <w:color w:val="000000" w:themeColor="text1"/>
                <w:sz w:val="24"/>
                <w:szCs w:val="24"/>
              </w:rPr>
              <w:t>6</w:t>
            </w:r>
          </w:p>
        </w:tc>
      </w:tr>
      <w:tr w:rsidR="002B680F" w:rsidRPr="00C97934" w14:paraId="1BBAD6AB" w14:textId="77777777">
        <w:trPr>
          <w:trHeight w:val="276"/>
        </w:trPr>
        <w:tc>
          <w:tcPr>
            <w:tcW w:w="5385" w:type="dxa"/>
            <w:shd w:val="clear" w:color="auto" w:fill="auto"/>
          </w:tcPr>
          <w:p w14:paraId="4CF4EB99" w14:textId="667AB19C" w:rsidR="002B680F" w:rsidRPr="00C97934" w:rsidRDefault="002B680F" w:rsidP="002B680F">
            <w:pPr>
              <w:rPr>
                <w:rFonts w:ascii="Arial" w:hAnsi="Arial" w:cs="Arial"/>
                <w:sz w:val="24"/>
                <w:szCs w:val="24"/>
              </w:rPr>
            </w:pPr>
            <w:r w:rsidRPr="00495F3C">
              <w:rPr>
                <w:rFonts w:ascii="Arial" w:hAnsi="Arial" w:cs="Arial"/>
                <w:sz w:val="24"/>
                <w:szCs w:val="24"/>
              </w:rPr>
              <w:t>Renewal Period #1</w:t>
            </w:r>
          </w:p>
        </w:tc>
        <w:tc>
          <w:tcPr>
            <w:tcW w:w="2340" w:type="dxa"/>
            <w:shd w:val="clear" w:color="auto" w:fill="auto"/>
          </w:tcPr>
          <w:p w14:paraId="6AFF230C" w14:textId="1750C3CA" w:rsidR="002B680F" w:rsidRPr="00C97934" w:rsidRDefault="002B680F" w:rsidP="002B680F">
            <w:pPr>
              <w:jc w:val="center"/>
              <w:rPr>
                <w:rFonts w:ascii="Arial" w:hAnsi="Arial" w:cs="Arial"/>
                <w:color w:val="FF0000"/>
                <w:sz w:val="24"/>
                <w:szCs w:val="24"/>
              </w:rPr>
            </w:pPr>
            <w:r w:rsidRPr="00160DD2">
              <w:rPr>
                <w:rFonts w:ascii="Arial" w:hAnsi="Arial" w:cs="Arial"/>
                <w:color w:val="000000" w:themeColor="text1"/>
                <w:sz w:val="24"/>
                <w:szCs w:val="24"/>
              </w:rPr>
              <w:t>January 1, 2027</w:t>
            </w:r>
          </w:p>
        </w:tc>
        <w:tc>
          <w:tcPr>
            <w:tcW w:w="2520" w:type="dxa"/>
            <w:shd w:val="clear" w:color="auto" w:fill="auto"/>
          </w:tcPr>
          <w:p w14:paraId="58F074BA" w14:textId="464A78F9" w:rsidR="002B680F" w:rsidRPr="00C97934" w:rsidRDefault="002B680F" w:rsidP="002B680F">
            <w:pPr>
              <w:jc w:val="center"/>
              <w:rPr>
                <w:rFonts w:ascii="Arial" w:hAnsi="Arial" w:cs="Arial"/>
                <w:color w:val="FF0000"/>
                <w:sz w:val="24"/>
                <w:szCs w:val="24"/>
              </w:rPr>
            </w:pPr>
            <w:r w:rsidRPr="00160DD2">
              <w:rPr>
                <w:rFonts w:ascii="Arial" w:hAnsi="Arial" w:cs="Arial"/>
                <w:color w:val="000000" w:themeColor="text1"/>
                <w:sz w:val="24"/>
                <w:szCs w:val="24"/>
              </w:rPr>
              <w:t>June 30, 2027</w:t>
            </w:r>
          </w:p>
        </w:tc>
      </w:tr>
      <w:tr w:rsidR="002B680F" w:rsidRPr="00C97934" w14:paraId="580C9936" w14:textId="77777777">
        <w:trPr>
          <w:trHeight w:val="276"/>
        </w:trPr>
        <w:tc>
          <w:tcPr>
            <w:tcW w:w="5385" w:type="dxa"/>
            <w:shd w:val="clear" w:color="auto" w:fill="auto"/>
          </w:tcPr>
          <w:p w14:paraId="69CA2274" w14:textId="060B100C" w:rsidR="002B680F" w:rsidRPr="00C97934" w:rsidRDefault="002B680F" w:rsidP="002B680F">
            <w:pPr>
              <w:rPr>
                <w:rFonts w:ascii="Arial" w:hAnsi="Arial" w:cs="Arial"/>
                <w:sz w:val="24"/>
                <w:szCs w:val="24"/>
              </w:rPr>
            </w:pPr>
            <w:r w:rsidRPr="00495F3C">
              <w:rPr>
                <w:rFonts w:ascii="Arial" w:hAnsi="Arial" w:cs="Arial"/>
                <w:sz w:val="24"/>
                <w:szCs w:val="24"/>
              </w:rPr>
              <w:t>Renewal Period #2</w:t>
            </w:r>
          </w:p>
        </w:tc>
        <w:tc>
          <w:tcPr>
            <w:tcW w:w="2340" w:type="dxa"/>
            <w:shd w:val="clear" w:color="auto" w:fill="auto"/>
          </w:tcPr>
          <w:p w14:paraId="0A98AF29" w14:textId="26C23F96" w:rsidR="002B680F" w:rsidRPr="00C97934" w:rsidRDefault="002B680F" w:rsidP="002B680F">
            <w:pPr>
              <w:jc w:val="center"/>
              <w:rPr>
                <w:rFonts w:ascii="Arial" w:hAnsi="Arial" w:cs="Arial"/>
                <w:color w:val="FF0000"/>
                <w:sz w:val="24"/>
                <w:szCs w:val="24"/>
              </w:rPr>
            </w:pPr>
            <w:r w:rsidRPr="00160DD2">
              <w:rPr>
                <w:rFonts w:ascii="Arial" w:hAnsi="Arial" w:cs="Arial"/>
                <w:color w:val="000000" w:themeColor="text1"/>
                <w:sz w:val="24"/>
                <w:szCs w:val="24"/>
              </w:rPr>
              <w:t>January 1, 2028</w:t>
            </w:r>
          </w:p>
        </w:tc>
        <w:tc>
          <w:tcPr>
            <w:tcW w:w="2520" w:type="dxa"/>
            <w:shd w:val="clear" w:color="auto" w:fill="auto"/>
          </w:tcPr>
          <w:p w14:paraId="1E846468" w14:textId="081826FC" w:rsidR="002B680F" w:rsidRPr="00C97934" w:rsidRDefault="002B680F" w:rsidP="002B680F">
            <w:pPr>
              <w:jc w:val="center"/>
              <w:rPr>
                <w:rFonts w:ascii="Arial" w:hAnsi="Arial" w:cs="Arial"/>
                <w:color w:val="FF0000"/>
                <w:sz w:val="24"/>
                <w:szCs w:val="24"/>
              </w:rPr>
            </w:pPr>
            <w:r w:rsidRPr="00160DD2">
              <w:rPr>
                <w:rFonts w:ascii="Arial" w:hAnsi="Arial" w:cs="Arial"/>
                <w:color w:val="000000" w:themeColor="text1"/>
                <w:sz w:val="24"/>
                <w:szCs w:val="24"/>
              </w:rPr>
              <w:t>June 30, 2028</w:t>
            </w:r>
          </w:p>
        </w:tc>
      </w:tr>
      <w:tr w:rsidR="002B680F" w:rsidRPr="00C97934" w14:paraId="4B5E3AE4" w14:textId="77777777">
        <w:trPr>
          <w:trHeight w:val="276"/>
        </w:trPr>
        <w:tc>
          <w:tcPr>
            <w:tcW w:w="5385" w:type="dxa"/>
            <w:shd w:val="clear" w:color="auto" w:fill="auto"/>
          </w:tcPr>
          <w:p w14:paraId="0C674839" w14:textId="279C2505" w:rsidR="002B680F" w:rsidRPr="00495F3C" w:rsidRDefault="002B680F" w:rsidP="002B680F">
            <w:pPr>
              <w:rPr>
                <w:rFonts w:ascii="Arial" w:hAnsi="Arial" w:cs="Arial"/>
                <w:sz w:val="24"/>
                <w:szCs w:val="24"/>
              </w:rPr>
            </w:pPr>
            <w:r w:rsidRPr="00495F3C">
              <w:rPr>
                <w:rFonts w:ascii="Arial" w:hAnsi="Arial" w:cs="Arial"/>
                <w:sz w:val="24"/>
                <w:szCs w:val="24"/>
              </w:rPr>
              <w:t>Renewal Period #3</w:t>
            </w:r>
          </w:p>
        </w:tc>
        <w:tc>
          <w:tcPr>
            <w:tcW w:w="2340" w:type="dxa"/>
            <w:shd w:val="clear" w:color="auto" w:fill="auto"/>
          </w:tcPr>
          <w:p w14:paraId="714A59D1" w14:textId="0324E7F3" w:rsidR="002B680F" w:rsidRPr="00160DD2" w:rsidRDefault="002B680F" w:rsidP="002B680F">
            <w:pPr>
              <w:jc w:val="center"/>
              <w:rPr>
                <w:rFonts w:ascii="Arial" w:hAnsi="Arial" w:cs="Arial"/>
                <w:color w:val="000000" w:themeColor="text1"/>
                <w:sz w:val="24"/>
                <w:szCs w:val="24"/>
              </w:rPr>
            </w:pPr>
            <w:r w:rsidRPr="00160DD2">
              <w:rPr>
                <w:rFonts w:ascii="Arial" w:hAnsi="Arial" w:cs="Arial"/>
                <w:color w:val="000000" w:themeColor="text1"/>
                <w:sz w:val="24"/>
                <w:szCs w:val="24"/>
              </w:rPr>
              <w:t>January 1, 2029</w:t>
            </w:r>
          </w:p>
        </w:tc>
        <w:tc>
          <w:tcPr>
            <w:tcW w:w="2520" w:type="dxa"/>
            <w:shd w:val="clear" w:color="auto" w:fill="auto"/>
          </w:tcPr>
          <w:p w14:paraId="4C64A016" w14:textId="572F7623" w:rsidR="002B680F" w:rsidRPr="00160DD2" w:rsidRDefault="002B680F" w:rsidP="002B680F">
            <w:pPr>
              <w:jc w:val="center"/>
              <w:rPr>
                <w:rFonts w:ascii="Arial" w:hAnsi="Arial" w:cs="Arial"/>
                <w:color w:val="000000" w:themeColor="text1"/>
                <w:sz w:val="24"/>
                <w:szCs w:val="24"/>
              </w:rPr>
            </w:pPr>
            <w:r w:rsidRPr="00160DD2">
              <w:rPr>
                <w:rFonts w:ascii="Arial" w:hAnsi="Arial" w:cs="Arial"/>
                <w:color w:val="000000" w:themeColor="text1"/>
                <w:sz w:val="24"/>
                <w:szCs w:val="24"/>
              </w:rPr>
              <w:t>June 30, 2029</w:t>
            </w:r>
          </w:p>
        </w:tc>
      </w:tr>
      <w:tr w:rsidR="002B680F" w:rsidRPr="00C97934" w14:paraId="1C2DF8A1" w14:textId="77777777">
        <w:trPr>
          <w:trHeight w:val="276"/>
        </w:trPr>
        <w:tc>
          <w:tcPr>
            <w:tcW w:w="5385" w:type="dxa"/>
            <w:shd w:val="clear" w:color="auto" w:fill="auto"/>
          </w:tcPr>
          <w:p w14:paraId="59A6398E" w14:textId="6855C8F4" w:rsidR="002B680F" w:rsidRPr="00495F3C" w:rsidRDefault="002B680F" w:rsidP="002B680F">
            <w:pPr>
              <w:rPr>
                <w:rFonts w:ascii="Arial" w:hAnsi="Arial" w:cs="Arial"/>
                <w:sz w:val="24"/>
                <w:szCs w:val="24"/>
              </w:rPr>
            </w:pPr>
            <w:r w:rsidRPr="00495F3C">
              <w:rPr>
                <w:rFonts w:ascii="Arial" w:hAnsi="Arial" w:cs="Arial"/>
                <w:sz w:val="24"/>
                <w:szCs w:val="24"/>
              </w:rPr>
              <w:t>Renewal Period #4</w:t>
            </w:r>
          </w:p>
        </w:tc>
        <w:tc>
          <w:tcPr>
            <w:tcW w:w="2340" w:type="dxa"/>
            <w:shd w:val="clear" w:color="auto" w:fill="auto"/>
          </w:tcPr>
          <w:p w14:paraId="58FAF525" w14:textId="79BF6499" w:rsidR="002B680F" w:rsidRPr="00160DD2" w:rsidRDefault="002B680F" w:rsidP="002B680F">
            <w:pPr>
              <w:jc w:val="center"/>
              <w:rPr>
                <w:rFonts w:ascii="Arial" w:hAnsi="Arial" w:cs="Arial"/>
                <w:color w:val="000000" w:themeColor="text1"/>
                <w:sz w:val="24"/>
                <w:szCs w:val="24"/>
              </w:rPr>
            </w:pPr>
            <w:r w:rsidRPr="00160DD2">
              <w:rPr>
                <w:rFonts w:ascii="Arial" w:hAnsi="Arial" w:cs="Arial"/>
                <w:color w:val="000000" w:themeColor="text1"/>
                <w:sz w:val="24"/>
                <w:szCs w:val="24"/>
              </w:rPr>
              <w:t>January 1, 20</w:t>
            </w:r>
            <w:r>
              <w:rPr>
                <w:rFonts w:ascii="Arial" w:hAnsi="Arial" w:cs="Arial"/>
                <w:color w:val="000000" w:themeColor="text1"/>
                <w:sz w:val="24"/>
                <w:szCs w:val="24"/>
              </w:rPr>
              <w:t>30</w:t>
            </w:r>
          </w:p>
        </w:tc>
        <w:tc>
          <w:tcPr>
            <w:tcW w:w="2520" w:type="dxa"/>
            <w:shd w:val="clear" w:color="auto" w:fill="auto"/>
          </w:tcPr>
          <w:p w14:paraId="2E9B703F" w14:textId="67312A40" w:rsidR="002B680F" w:rsidRPr="00160DD2" w:rsidRDefault="002B680F" w:rsidP="002B680F">
            <w:pPr>
              <w:jc w:val="center"/>
              <w:rPr>
                <w:rFonts w:ascii="Arial" w:hAnsi="Arial" w:cs="Arial"/>
                <w:color w:val="000000" w:themeColor="text1"/>
                <w:sz w:val="24"/>
                <w:szCs w:val="24"/>
              </w:rPr>
            </w:pPr>
            <w:r w:rsidRPr="00160DD2">
              <w:rPr>
                <w:rFonts w:ascii="Arial" w:hAnsi="Arial" w:cs="Arial"/>
                <w:color w:val="000000" w:themeColor="text1"/>
                <w:sz w:val="24"/>
                <w:szCs w:val="24"/>
              </w:rPr>
              <w:t>June 30, 20</w:t>
            </w:r>
            <w:r>
              <w:rPr>
                <w:rFonts w:ascii="Arial" w:hAnsi="Arial" w:cs="Arial"/>
                <w:color w:val="000000" w:themeColor="text1"/>
                <w:sz w:val="24"/>
                <w:szCs w:val="24"/>
              </w:rPr>
              <w:t>30</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5"/>
      <w:bookmarkEnd w:id="16"/>
    </w:p>
    <w:p w14:paraId="5FB3DAC3" w14:textId="77777777" w:rsidR="008F6D65" w:rsidRPr="00C97934" w:rsidRDefault="008F6D65" w:rsidP="004F0520">
      <w:pPr>
        <w:rPr>
          <w:rFonts w:ascii="Arial" w:hAnsi="Arial" w:cs="Arial"/>
          <w:sz w:val="24"/>
          <w:szCs w:val="24"/>
        </w:rPr>
      </w:pPr>
    </w:p>
    <w:p w14:paraId="24B9131D" w14:textId="77777777" w:rsidR="00FA021E" w:rsidRPr="00077ADC" w:rsidRDefault="00FA021E" w:rsidP="00FA021E">
      <w:pPr>
        <w:rPr>
          <w:rFonts w:ascii="Arial" w:hAnsi="Arial" w:cs="Arial"/>
          <w:color w:val="000000" w:themeColor="text1"/>
          <w:sz w:val="24"/>
          <w:szCs w:val="24"/>
        </w:rPr>
      </w:pPr>
      <w:r w:rsidRPr="00C97934">
        <w:rPr>
          <w:rFonts w:ascii="Arial" w:hAnsi="Arial" w:cs="Arial"/>
          <w:sz w:val="24"/>
          <w:szCs w:val="24"/>
        </w:rPr>
        <w:t xml:space="preserve">The Department anticipates </w:t>
      </w:r>
      <w:r w:rsidRPr="00077ADC">
        <w:rPr>
          <w:rFonts w:ascii="Arial" w:hAnsi="Arial" w:cs="Arial"/>
          <w:color w:val="000000" w:themeColor="text1"/>
          <w:sz w:val="24"/>
          <w:szCs w:val="24"/>
        </w:rPr>
        <w:t>making one (1) award as a result of this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7" w:name="_Toc367174728"/>
      <w:bookmarkStart w:id="18"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7"/>
      <w:r w:rsidR="00B14DB7" w:rsidRPr="00C97934">
        <w:rPr>
          <w:rFonts w:ascii="Arial" w:hAnsi="Arial" w:cs="Arial"/>
          <w:b/>
          <w:sz w:val="24"/>
          <w:szCs w:val="24"/>
        </w:rPr>
        <w:t xml:space="preserve"> TO BE PROVIDED</w:t>
      </w:r>
      <w:bookmarkEnd w:id="18"/>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6BD0F671" w14:textId="0AC31E83" w:rsidR="00877A4B" w:rsidRPr="00616243" w:rsidRDefault="00877A4B" w:rsidP="00877A4B">
      <w:pPr>
        <w:widowControl/>
        <w:tabs>
          <w:tab w:val="left" w:pos="180"/>
        </w:tabs>
        <w:ind w:left="180"/>
        <w:rPr>
          <w:rFonts w:ascii="Arial" w:hAnsi="Arial" w:cs="Arial"/>
          <w:bCs/>
          <w:color w:val="000000" w:themeColor="text1"/>
          <w:sz w:val="24"/>
          <w:szCs w:val="24"/>
        </w:rPr>
      </w:pPr>
      <w:bookmarkStart w:id="19" w:name="_Toc367174729"/>
      <w:bookmarkStart w:id="20" w:name="_Toc397069197"/>
      <w:r w:rsidRPr="00616243">
        <w:rPr>
          <w:rFonts w:ascii="Arial" w:hAnsi="Arial" w:cs="Arial"/>
          <w:bCs/>
          <w:color w:val="000000" w:themeColor="text1"/>
          <w:sz w:val="24"/>
          <w:szCs w:val="24"/>
        </w:rPr>
        <w:t xml:space="preserve">The Maine Department of Education is seeking proposals for comprehensive annual conference and meeting management services. These services will include meeting rooms, </w:t>
      </w:r>
      <w:hyperlink r:id="rId19" w:history="1">
        <w:r w:rsidRPr="00616243">
          <w:rPr>
            <w:rStyle w:val="Hyperlink"/>
            <w:rFonts w:ascii="Arial" w:hAnsi="Arial" w:cs="Arial"/>
            <w:sz w:val="24"/>
            <w:szCs w:val="24"/>
          </w:rPr>
          <w:t>meals at per diem rates</w:t>
        </w:r>
      </w:hyperlink>
      <w:r w:rsidRPr="00616243">
        <w:rPr>
          <w:rFonts w:ascii="Arial" w:hAnsi="Arial" w:cs="Arial"/>
          <w:bCs/>
          <w:color w:val="000000" w:themeColor="text1"/>
          <w:sz w:val="24"/>
          <w:szCs w:val="24"/>
        </w:rPr>
        <w:t>, audiovisual equipment and support, internet access, lodging, and related amenities. The</w:t>
      </w:r>
      <w:r w:rsidRPr="00616243" w:rsidDel="0057253C">
        <w:rPr>
          <w:rFonts w:ascii="Arial" w:hAnsi="Arial" w:cs="Arial"/>
          <w:bCs/>
          <w:color w:val="000000" w:themeColor="text1"/>
          <w:sz w:val="24"/>
          <w:szCs w:val="24"/>
        </w:rPr>
        <w:t xml:space="preserve"> </w:t>
      </w:r>
      <w:r w:rsidR="0057253C" w:rsidRPr="00616243">
        <w:rPr>
          <w:rFonts w:ascii="Arial" w:hAnsi="Arial" w:cs="Arial"/>
          <w:bCs/>
          <w:color w:val="000000" w:themeColor="text1"/>
          <w:sz w:val="24"/>
          <w:szCs w:val="24"/>
        </w:rPr>
        <w:t xml:space="preserve">awarded bidder </w:t>
      </w:r>
      <w:r w:rsidRPr="00616243">
        <w:rPr>
          <w:rFonts w:ascii="Arial" w:hAnsi="Arial" w:cs="Arial"/>
          <w:bCs/>
          <w:color w:val="000000" w:themeColor="text1"/>
          <w:sz w:val="24"/>
          <w:szCs w:val="24"/>
        </w:rPr>
        <w:t>will oversee the event, starting with a Sunday evening reception to include hors d’oeuvres, followed by a two-day conference on Monday and Tuesday. Lodging options will be required for two nights (Sunday and Monday, with checkout on Tuesday).</w:t>
      </w:r>
      <w:r w:rsidR="003F316A" w:rsidRPr="00616243">
        <w:rPr>
          <w:rFonts w:ascii="Arial" w:hAnsi="Arial" w:cs="Arial"/>
          <w:bCs/>
          <w:color w:val="000000" w:themeColor="text1"/>
          <w:sz w:val="24"/>
          <w:szCs w:val="24"/>
        </w:rPr>
        <w:t xml:space="preserve"> Bidders can review </w:t>
      </w:r>
      <w:r w:rsidR="00096272" w:rsidRPr="00616243">
        <w:rPr>
          <w:rFonts w:ascii="Arial" w:hAnsi="Arial" w:cs="Arial"/>
          <w:bCs/>
          <w:color w:val="000000" w:themeColor="text1"/>
          <w:sz w:val="24"/>
          <w:szCs w:val="24"/>
        </w:rPr>
        <w:t>an example</w:t>
      </w:r>
      <w:r w:rsidR="00856E03" w:rsidRPr="00616243">
        <w:rPr>
          <w:rFonts w:ascii="Arial" w:hAnsi="Arial" w:cs="Arial"/>
          <w:bCs/>
          <w:color w:val="000000" w:themeColor="text1"/>
          <w:sz w:val="24"/>
          <w:szCs w:val="24"/>
        </w:rPr>
        <w:t xml:space="preserve"> draft</w:t>
      </w:r>
      <w:r w:rsidR="003F316A" w:rsidRPr="00616243">
        <w:rPr>
          <w:rFonts w:ascii="Arial" w:hAnsi="Arial" w:cs="Arial"/>
          <w:bCs/>
          <w:color w:val="000000" w:themeColor="text1"/>
          <w:sz w:val="24"/>
          <w:szCs w:val="24"/>
        </w:rPr>
        <w:t xml:space="preserve"> agenda in </w:t>
      </w:r>
      <w:r w:rsidR="00856E03" w:rsidRPr="00616243">
        <w:rPr>
          <w:rFonts w:ascii="Arial" w:hAnsi="Arial" w:cs="Arial"/>
          <w:bCs/>
          <w:color w:val="000000" w:themeColor="text1"/>
          <w:sz w:val="24"/>
          <w:szCs w:val="24"/>
        </w:rPr>
        <w:t>Appendix G.</w:t>
      </w:r>
    </w:p>
    <w:p w14:paraId="4A8B3294" w14:textId="77777777" w:rsidR="00877A4B" w:rsidRPr="00557924" w:rsidRDefault="00877A4B" w:rsidP="00877A4B">
      <w:pPr>
        <w:widowControl/>
        <w:tabs>
          <w:tab w:val="left" w:pos="180"/>
        </w:tabs>
        <w:ind w:left="180"/>
        <w:rPr>
          <w:rFonts w:ascii="Arial" w:hAnsi="Arial" w:cs="Arial"/>
          <w:bCs/>
          <w:color w:val="000000" w:themeColor="text1"/>
          <w:sz w:val="24"/>
          <w:szCs w:val="24"/>
        </w:rPr>
      </w:pPr>
    </w:p>
    <w:p w14:paraId="59203666" w14:textId="081CCA98" w:rsidR="00877A4B" w:rsidRPr="00616243" w:rsidRDefault="00877A4B" w:rsidP="00877A4B">
      <w:pPr>
        <w:widowControl/>
        <w:tabs>
          <w:tab w:val="left" w:pos="180"/>
        </w:tabs>
        <w:ind w:left="180"/>
        <w:rPr>
          <w:rFonts w:ascii="Arial" w:hAnsi="Arial" w:cs="Arial"/>
          <w:bCs/>
          <w:color w:val="000000" w:themeColor="text1"/>
          <w:sz w:val="24"/>
          <w:szCs w:val="24"/>
        </w:rPr>
      </w:pPr>
      <w:r w:rsidRPr="00616243">
        <w:rPr>
          <w:rFonts w:ascii="Arial" w:hAnsi="Arial" w:cs="Arial"/>
          <w:bCs/>
          <w:color w:val="000000" w:themeColor="text1"/>
          <w:sz w:val="24"/>
          <w:szCs w:val="24"/>
        </w:rPr>
        <w:t xml:space="preserve">The </w:t>
      </w:r>
      <w:r w:rsidR="0057253C" w:rsidRPr="00616243">
        <w:rPr>
          <w:rFonts w:ascii="Arial" w:hAnsi="Arial" w:cs="Arial"/>
          <w:bCs/>
          <w:color w:val="000000" w:themeColor="text1"/>
          <w:sz w:val="24"/>
          <w:szCs w:val="24"/>
        </w:rPr>
        <w:t>awarded bidder</w:t>
      </w:r>
      <w:r w:rsidRPr="00616243">
        <w:rPr>
          <w:rFonts w:ascii="Arial" w:hAnsi="Arial" w:cs="Arial"/>
          <w:bCs/>
          <w:color w:val="000000" w:themeColor="text1"/>
          <w:sz w:val="24"/>
          <w:szCs w:val="24"/>
        </w:rPr>
        <w:t xml:space="preserve"> will manage all aspects of the conference, including onsite event planning, overnight accommodations for Maine DOE staff at </w:t>
      </w:r>
      <w:hyperlink r:id="rId20" w:history="1">
        <w:r w:rsidRPr="00616243">
          <w:rPr>
            <w:rStyle w:val="Hyperlink"/>
            <w:rFonts w:ascii="Arial" w:hAnsi="Arial" w:cs="Arial"/>
            <w:bCs/>
            <w:sz w:val="24"/>
            <w:szCs w:val="24"/>
          </w:rPr>
          <w:t>per diem rates</w:t>
        </w:r>
      </w:hyperlink>
      <w:r w:rsidRPr="00616243">
        <w:rPr>
          <w:rFonts w:ascii="Arial" w:hAnsi="Arial" w:cs="Arial"/>
          <w:bCs/>
          <w:color w:val="000000" w:themeColor="text1"/>
          <w:sz w:val="24"/>
          <w:szCs w:val="24"/>
        </w:rPr>
        <w:t xml:space="preserve">, and holding blocked accommodations for attendees until 30 days before the event. Meals and refreshments will also adhere to </w:t>
      </w:r>
      <w:hyperlink r:id="rId21" w:history="1">
        <w:r w:rsidRPr="00616243">
          <w:rPr>
            <w:rStyle w:val="Hyperlink"/>
            <w:rFonts w:ascii="Arial" w:hAnsi="Arial" w:cs="Arial"/>
            <w:bCs/>
            <w:sz w:val="24"/>
            <w:szCs w:val="24"/>
          </w:rPr>
          <w:t>per diem rates</w:t>
        </w:r>
      </w:hyperlink>
      <w:r w:rsidRPr="00616243">
        <w:rPr>
          <w:rFonts w:ascii="Arial" w:hAnsi="Arial" w:cs="Arial"/>
          <w:bCs/>
          <w:color w:val="000000" w:themeColor="text1"/>
          <w:sz w:val="24"/>
          <w:szCs w:val="24"/>
        </w:rPr>
        <w:t>. Meeting facilities must include a main conference room, a conference headquarters room, and four to five workshop rooms all equipped with reliable AV systems, computer network infrastructure, and onsite IT support throughout the event.</w:t>
      </w:r>
    </w:p>
    <w:p w14:paraId="43D3D0B4" w14:textId="77777777" w:rsidR="00877A4B" w:rsidRPr="00616243" w:rsidRDefault="00877A4B" w:rsidP="00877A4B">
      <w:pPr>
        <w:widowControl/>
        <w:tabs>
          <w:tab w:val="left" w:pos="180"/>
        </w:tabs>
        <w:ind w:left="180"/>
        <w:rPr>
          <w:rFonts w:ascii="Arial" w:hAnsi="Arial" w:cs="Arial"/>
          <w:bCs/>
          <w:color w:val="000000" w:themeColor="text1"/>
          <w:sz w:val="24"/>
          <w:szCs w:val="24"/>
        </w:rPr>
      </w:pPr>
    </w:p>
    <w:p w14:paraId="2FFA6794" w14:textId="77777777" w:rsidR="00877A4B" w:rsidRPr="00616243" w:rsidRDefault="00877A4B" w:rsidP="00877A4B">
      <w:pPr>
        <w:widowControl/>
        <w:tabs>
          <w:tab w:val="left" w:pos="180"/>
        </w:tabs>
        <w:ind w:left="180"/>
        <w:rPr>
          <w:rFonts w:ascii="Arial" w:hAnsi="Arial" w:cs="Arial"/>
          <w:bCs/>
          <w:color w:val="3333FF"/>
          <w:sz w:val="24"/>
          <w:szCs w:val="24"/>
        </w:rPr>
      </w:pPr>
      <w:r w:rsidRPr="00616243">
        <w:rPr>
          <w:rFonts w:ascii="Arial" w:hAnsi="Arial" w:cs="Arial"/>
          <w:bCs/>
          <w:sz w:val="24"/>
          <w:szCs w:val="24"/>
        </w:rPr>
        <w:t xml:space="preserve">All spaces including, but not limited to, presentation spaces, parking, lodging and restrooms must be accessible for individuals with disabilities as per the Americans with Disabilities Act (ADA) </w:t>
      </w:r>
      <w:hyperlink r:id="rId22" w:history="1">
        <w:r w:rsidRPr="00616243">
          <w:rPr>
            <w:rStyle w:val="Hyperlink"/>
            <w:rFonts w:ascii="Arial" w:hAnsi="Arial" w:cs="Arial"/>
            <w:sz w:val="24"/>
            <w:szCs w:val="24"/>
          </w:rPr>
          <w:t>http://www.gpo.gov/fdsys/pkg/STATUTE-104/pdf/STATUTE-104-Pg327.pdf</w:t>
        </w:r>
      </w:hyperlink>
      <w:r w:rsidRPr="00616243">
        <w:rPr>
          <w:rStyle w:val="Hyperlink"/>
          <w:rFonts w:ascii="Arial" w:hAnsi="Arial" w:cs="Arial"/>
          <w:sz w:val="24"/>
          <w:szCs w:val="24"/>
        </w:rPr>
        <w:t>.</w:t>
      </w:r>
      <w:r w:rsidRPr="00616243">
        <w:rPr>
          <w:rFonts w:ascii="Arial" w:hAnsi="Arial" w:cs="Arial"/>
          <w:bCs/>
          <w:color w:val="3333FF"/>
          <w:sz w:val="24"/>
          <w:szCs w:val="24"/>
        </w:rPr>
        <w:t xml:space="preserve"> </w:t>
      </w:r>
    </w:p>
    <w:p w14:paraId="3464589B" w14:textId="77777777" w:rsidR="00877A4B" w:rsidRPr="00616243" w:rsidRDefault="00877A4B" w:rsidP="00877A4B">
      <w:pPr>
        <w:widowControl/>
        <w:tabs>
          <w:tab w:val="left" w:pos="180"/>
        </w:tabs>
        <w:ind w:left="180"/>
        <w:rPr>
          <w:rFonts w:ascii="Arial" w:hAnsi="Arial" w:cs="Arial"/>
          <w:bCs/>
          <w:color w:val="0070C0"/>
          <w:sz w:val="24"/>
          <w:szCs w:val="24"/>
        </w:rPr>
      </w:pPr>
    </w:p>
    <w:p w14:paraId="08A802DC" w14:textId="77777777" w:rsidR="00877A4B" w:rsidRPr="00616243" w:rsidRDefault="00877A4B" w:rsidP="00877A4B">
      <w:pPr>
        <w:pStyle w:val="DefaultText"/>
        <w:widowControl/>
        <w:numPr>
          <w:ilvl w:val="0"/>
          <w:numId w:val="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616243">
        <w:rPr>
          <w:rStyle w:val="InitialStyle"/>
          <w:rFonts w:ascii="Arial" w:hAnsi="Arial" w:cs="Arial"/>
          <w:b/>
        </w:rPr>
        <w:t>Location Requirements</w:t>
      </w:r>
    </w:p>
    <w:p w14:paraId="30826F84" w14:textId="77777777" w:rsidR="00877A4B" w:rsidRPr="00EA712F" w:rsidRDefault="00877A4B" w:rsidP="00877A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16FCDA45" w14:textId="5B01E805" w:rsidR="00877A4B" w:rsidRPr="00EA712F" w:rsidRDefault="00877A4B" w:rsidP="00877A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rPr>
      </w:pPr>
      <w:r w:rsidRPr="00EA712F">
        <w:rPr>
          <w:rStyle w:val="InitialStyle"/>
          <w:rFonts w:ascii="Arial" w:hAnsi="Arial" w:cs="Arial"/>
        </w:rPr>
        <w:t>The Department welcomes proposals from Bidders with venues located within Hancock and Washington counties</w:t>
      </w:r>
      <w:r w:rsidR="00076F25" w:rsidRPr="00EA712F">
        <w:rPr>
          <w:rStyle w:val="InitialStyle"/>
          <w:rFonts w:ascii="Arial" w:hAnsi="Arial" w:cs="Arial"/>
        </w:rPr>
        <w:t xml:space="preserve">. </w:t>
      </w:r>
      <w:r w:rsidRPr="00EA712F">
        <w:rPr>
          <w:rStyle w:val="InitialStyle"/>
          <w:rFonts w:ascii="Arial" w:hAnsi="Arial" w:cs="Arial"/>
        </w:rPr>
        <w:t xml:space="preserve">This area would provide equitable access for underrepresented areas that are traditionally underserved.  </w:t>
      </w:r>
    </w:p>
    <w:p w14:paraId="7D4E4F32" w14:textId="77777777" w:rsidR="00877A4B" w:rsidRPr="00EA712F" w:rsidRDefault="00877A4B" w:rsidP="00877A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rPr>
      </w:pPr>
    </w:p>
    <w:p w14:paraId="404131F7" w14:textId="77777777" w:rsidR="00877A4B" w:rsidRPr="00EA712F" w:rsidRDefault="00877A4B" w:rsidP="00877A4B">
      <w:pPr>
        <w:pStyle w:val="DefaultText"/>
        <w:widowControl/>
        <w:numPr>
          <w:ilvl w:val="0"/>
          <w:numId w:val="46"/>
        </w:numPr>
        <w:rPr>
          <w:rStyle w:val="InitialStyle"/>
          <w:rFonts w:ascii="Arial" w:hAnsi="Arial" w:cs="Arial"/>
          <w:b/>
        </w:rPr>
      </w:pPr>
      <w:r w:rsidRPr="00EA712F">
        <w:rPr>
          <w:rStyle w:val="InitialStyle"/>
          <w:rFonts w:ascii="Arial" w:hAnsi="Arial" w:cs="Arial"/>
          <w:b/>
        </w:rPr>
        <w:t>Minimum Meeting Facilities Requirements</w:t>
      </w:r>
    </w:p>
    <w:p w14:paraId="2026B3DD" w14:textId="3641CEDF" w:rsidR="00877A4B" w:rsidRPr="00EA712F" w:rsidRDefault="00877A4B" w:rsidP="00877A4B">
      <w:pPr>
        <w:pStyle w:val="DefaultText"/>
        <w:widowControl/>
        <w:numPr>
          <w:ilvl w:val="1"/>
          <w:numId w:val="45"/>
        </w:numPr>
        <w:ind w:left="990"/>
        <w:rPr>
          <w:rStyle w:val="InitialStyle"/>
          <w:rFonts w:ascii="Arial" w:hAnsi="Arial" w:cs="Arial"/>
          <w:b/>
        </w:rPr>
      </w:pPr>
      <w:r w:rsidRPr="00EA712F">
        <w:rPr>
          <w:rStyle w:val="InitialStyle"/>
          <w:rFonts w:ascii="Arial" w:hAnsi="Arial" w:cs="Arial"/>
          <w:b/>
          <w:u w:val="single"/>
        </w:rPr>
        <w:t>Registration Desk</w:t>
      </w:r>
      <w:r w:rsidR="00280C08" w:rsidRPr="00EA712F">
        <w:rPr>
          <w:rStyle w:val="InitialStyle"/>
          <w:rFonts w:ascii="Arial" w:hAnsi="Arial" w:cs="Arial"/>
          <w:b/>
          <w:u w:val="single"/>
        </w:rPr>
        <w:t xml:space="preserve"> Area</w:t>
      </w:r>
      <w:r w:rsidRPr="00EA712F">
        <w:rPr>
          <w:rStyle w:val="InitialStyle"/>
          <w:rFonts w:ascii="Arial" w:hAnsi="Arial" w:cs="Arial"/>
          <w:b/>
          <w:u w:val="single"/>
        </w:rPr>
        <w:t xml:space="preserve">: </w:t>
      </w:r>
    </w:p>
    <w:p w14:paraId="07CEE4AE" w14:textId="0A835659" w:rsidR="00877A4B" w:rsidRPr="00EA712F" w:rsidRDefault="00877A4B" w:rsidP="00877A4B">
      <w:pPr>
        <w:pStyle w:val="DefaultText"/>
        <w:widowControl/>
        <w:numPr>
          <w:ilvl w:val="2"/>
          <w:numId w:val="45"/>
        </w:numPr>
        <w:ind w:left="1440"/>
        <w:rPr>
          <w:rStyle w:val="InitialStyle"/>
          <w:rFonts w:ascii="Arial" w:hAnsi="Arial" w:cs="Arial"/>
          <w:b/>
        </w:rPr>
      </w:pPr>
      <w:r w:rsidRPr="00EA712F">
        <w:rPr>
          <w:rStyle w:val="InitialStyle"/>
          <w:rFonts w:ascii="Arial" w:hAnsi="Arial" w:cs="Arial"/>
        </w:rPr>
        <w:t>The</w:t>
      </w:r>
      <w:r w:rsidRPr="00EA712F" w:rsidDel="00393452">
        <w:rPr>
          <w:rStyle w:val="InitialStyle"/>
          <w:rFonts w:ascii="Arial" w:hAnsi="Arial" w:cs="Arial"/>
        </w:rPr>
        <w:t xml:space="preserve"> </w:t>
      </w:r>
      <w:r w:rsidR="00393452" w:rsidRPr="00EA712F">
        <w:rPr>
          <w:rStyle w:val="InitialStyle"/>
          <w:rFonts w:ascii="Arial" w:hAnsi="Arial" w:cs="Arial"/>
        </w:rPr>
        <w:t xml:space="preserve">awarded </w:t>
      </w:r>
      <w:r w:rsidRPr="00EA712F">
        <w:rPr>
          <w:rStyle w:val="InitialStyle"/>
          <w:rFonts w:ascii="Arial" w:hAnsi="Arial" w:cs="Arial"/>
        </w:rPr>
        <w:t xml:space="preserve">Bidder must maintain a location for registration. </w:t>
      </w:r>
    </w:p>
    <w:p w14:paraId="27278DF3" w14:textId="77777777" w:rsidR="00877A4B" w:rsidRPr="00EA712F" w:rsidRDefault="00877A4B" w:rsidP="00877A4B">
      <w:pPr>
        <w:pStyle w:val="DefaultText"/>
        <w:widowControl/>
        <w:numPr>
          <w:ilvl w:val="2"/>
          <w:numId w:val="45"/>
        </w:numPr>
        <w:ind w:left="1440"/>
        <w:rPr>
          <w:rStyle w:val="InitialStyle"/>
          <w:rFonts w:ascii="Arial" w:hAnsi="Arial" w:cs="Arial"/>
          <w:b/>
        </w:rPr>
      </w:pPr>
      <w:r w:rsidRPr="00EA712F">
        <w:rPr>
          <w:rStyle w:val="InitialStyle"/>
          <w:rFonts w:ascii="Arial" w:hAnsi="Arial" w:cs="Arial"/>
        </w:rPr>
        <w:t xml:space="preserve">Registration should be located centrally during the entirety of the event and be able to accommodate the number of attendees arriving during specified times. </w:t>
      </w:r>
    </w:p>
    <w:p w14:paraId="24708FD2" w14:textId="4A8BEF0D" w:rsidR="00716CC5" w:rsidRPr="00EA712F" w:rsidRDefault="00716CC5" w:rsidP="00877A4B">
      <w:pPr>
        <w:pStyle w:val="DefaultText"/>
        <w:widowControl/>
        <w:numPr>
          <w:ilvl w:val="2"/>
          <w:numId w:val="45"/>
        </w:numPr>
        <w:ind w:left="1440"/>
        <w:rPr>
          <w:rStyle w:val="InitialStyle"/>
          <w:rFonts w:ascii="Arial" w:hAnsi="Arial" w:cs="Arial"/>
          <w:b/>
        </w:rPr>
      </w:pPr>
      <w:r w:rsidRPr="00EA712F">
        <w:rPr>
          <w:rStyle w:val="InitialStyle"/>
          <w:rFonts w:ascii="Arial" w:hAnsi="Arial" w:cs="Arial"/>
        </w:rPr>
        <w:t xml:space="preserve">Registration should accommodate two </w:t>
      </w:r>
      <w:r w:rsidR="008D29A1" w:rsidRPr="00EA712F">
        <w:rPr>
          <w:rStyle w:val="InitialStyle"/>
          <w:rFonts w:ascii="Arial" w:hAnsi="Arial" w:cs="Arial"/>
        </w:rPr>
        <w:t xml:space="preserve">people to welcome, check in attendees, as well as </w:t>
      </w:r>
      <w:r w:rsidR="00F36417" w:rsidRPr="00EA712F">
        <w:rPr>
          <w:rStyle w:val="InitialStyle"/>
          <w:rFonts w:ascii="Arial" w:hAnsi="Arial" w:cs="Arial"/>
        </w:rPr>
        <w:t>having</w:t>
      </w:r>
      <w:r w:rsidR="00EC37AC" w:rsidRPr="00EA712F">
        <w:rPr>
          <w:rStyle w:val="InitialStyle"/>
          <w:rFonts w:ascii="Arial" w:hAnsi="Arial" w:cs="Arial"/>
        </w:rPr>
        <w:t xml:space="preserve"> enough space to </w:t>
      </w:r>
      <w:r w:rsidR="00881761" w:rsidRPr="00EA712F">
        <w:rPr>
          <w:rStyle w:val="InitialStyle"/>
          <w:rFonts w:ascii="Arial" w:hAnsi="Arial" w:cs="Arial"/>
        </w:rPr>
        <w:t>present nametags</w:t>
      </w:r>
      <w:r w:rsidR="001B3177" w:rsidRPr="00EA712F">
        <w:rPr>
          <w:rStyle w:val="InitialStyle"/>
          <w:rFonts w:ascii="Arial" w:hAnsi="Arial" w:cs="Arial"/>
        </w:rPr>
        <w:t xml:space="preserve"> and presentation folders.</w:t>
      </w:r>
    </w:p>
    <w:p w14:paraId="6FAE9FA5" w14:textId="330AFA6C" w:rsidR="00877A4B" w:rsidRPr="00EA712F" w:rsidRDefault="00877A4B" w:rsidP="00877A4B">
      <w:pPr>
        <w:pStyle w:val="DefaultText"/>
        <w:widowControl/>
        <w:numPr>
          <w:ilvl w:val="2"/>
          <w:numId w:val="45"/>
        </w:numPr>
        <w:tabs>
          <w:tab w:val="left" w:pos="360"/>
          <w:tab w:val="left" w:pos="72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rPr>
          <w:rStyle w:val="InitialStyle"/>
          <w:rFonts w:ascii="Arial" w:hAnsi="Arial" w:cs="Arial"/>
          <w:b/>
        </w:rPr>
      </w:pPr>
      <w:r w:rsidRPr="00EA712F">
        <w:rPr>
          <w:rStyle w:val="InitialStyle"/>
          <w:rFonts w:ascii="Arial" w:hAnsi="Arial" w:cs="Arial"/>
        </w:rPr>
        <w:t xml:space="preserve">The Department will staff the registration, but the </w:t>
      </w:r>
      <w:r w:rsidR="00516AEA" w:rsidRPr="00EA712F">
        <w:rPr>
          <w:rStyle w:val="InitialStyle"/>
          <w:rFonts w:ascii="Arial" w:hAnsi="Arial" w:cs="Arial"/>
        </w:rPr>
        <w:t xml:space="preserve">awarded </w:t>
      </w:r>
      <w:r w:rsidRPr="00EA712F">
        <w:rPr>
          <w:rStyle w:val="InitialStyle"/>
          <w:rFonts w:ascii="Arial" w:hAnsi="Arial" w:cs="Arial"/>
        </w:rPr>
        <w:t>Bidder must have at least one (1) assigned contact to assist with facility issues should they occur. (</w:t>
      </w:r>
      <w:r w:rsidRPr="00EA712F">
        <w:rPr>
          <w:rStyle w:val="InitialStyle"/>
          <w:rFonts w:ascii="Arial" w:hAnsi="Arial" w:cs="Arial"/>
          <w:i/>
        </w:rPr>
        <w:t xml:space="preserve">See </w:t>
      </w:r>
      <w:r w:rsidRPr="00EA712F">
        <w:rPr>
          <w:rStyle w:val="InitialStyle"/>
          <w:rFonts w:ascii="Arial" w:hAnsi="Arial" w:cs="Arial"/>
          <w:b/>
          <w:i/>
        </w:rPr>
        <w:t xml:space="preserve">Appendix G </w:t>
      </w:r>
      <w:r w:rsidRPr="00EA712F">
        <w:rPr>
          <w:rStyle w:val="InitialStyle"/>
          <w:rFonts w:ascii="Arial" w:hAnsi="Arial" w:cs="Arial"/>
          <w:i/>
        </w:rPr>
        <w:t>for the Draft Conference Schedule</w:t>
      </w:r>
      <w:r w:rsidRPr="00EA712F">
        <w:rPr>
          <w:rStyle w:val="InitialStyle"/>
          <w:rFonts w:ascii="Arial" w:hAnsi="Arial" w:cs="Arial"/>
        </w:rPr>
        <w:t>)</w:t>
      </w:r>
    </w:p>
    <w:p w14:paraId="192F7E92" w14:textId="77777777" w:rsidR="00877A4B" w:rsidRPr="00EA712F" w:rsidRDefault="00877A4B" w:rsidP="00877A4B">
      <w:pPr>
        <w:pStyle w:val="DefaultText"/>
        <w:widowControl/>
        <w:numPr>
          <w:ilvl w:val="1"/>
          <w:numId w:val="45"/>
        </w:numPr>
        <w:ind w:left="990"/>
        <w:rPr>
          <w:rFonts w:ascii="Arial" w:hAnsi="Arial" w:cs="Arial"/>
          <w:b/>
          <w:color w:val="000000" w:themeColor="text1"/>
        </w:rPr>
      </w:pPr>
      <w:r w:rsidRPr="00EA712F">
        <w:rPr>
          <w:rStyle w:val="InitialStyle"/>
          <w:rFonts w:ascii="Arial" w:hAnsi="Arial" w:cs="Arial"/>
          <w:b/>
          <w:bCs/>
          <w:u w:val="single"/>
        </w:rPr>
        <w:t>Main Conference Room:</w:t>
      </w:r>
      <w:r w:rsidRPr="00EA712F">
        <w:rPr>
          <w:rFonts w:ascii="Arial" w:hAnsi="Arial" w:cs="Arial"/>
          <w:color w:val="000000" w:themeColor="text1"/>
        </w:rPr>
        <w:t xml:space="preserve"> </w:t>
      </w:r>
    </w:p>
    <w:p w14:paraId="4E1763CE" w14:textId="77777777" w:rsidR="00877A4B" w:rsidRPr="00EA712F" w:rsidRDefault="00877A4B" w:rsidP="00877A4B">
      <w:pPr>
        <w:pStyle w:val="DefaultText"/>
        <w:widowControl/>
        <w:numPr>
          <w:ilvl w:val="2"/>
          <w:numId w:val="45"/>
        </w:numPr>
        <w:ind w:left="1440"/>
        <w:rPr>
          <w:rFonts w:ascii="Arial" w:hAnsi="Arial" w:cs="Arial"/>
          <w:b/>
          <w:color w:val="000000" w:themeColor="text1"/>
        </w:rPr>
      </w:pPr>
      <w:r w:rsidRPr="00EA712F">
        <w:rPr>
          <w:rFonts w:ascii="Arial" w:hAnsi="Arial" w:cs="Arial"/>
          <w:color w:val="000000" w:themeColor="text1"/>
        </w:rPr>
        <w:t xml:space="preserve">One (1) large meeting space that will accommodate all attendees, seated, for main sessions and keynote speaker(s). </w:t>
      </w:r>
    </w:p>
    <w:p w14:paraId="725CBB96" w14:textId="6CE76380" w:rsidR="00877A4B" w:rsidRPr="00EA712F" w:rsidRDefault="00877A4B" w:rsidP="00877A4B">
      <w:pPr>
        <w:pStyle w:val="DefaultText"/>
        <w:widowControl/>
        <w:numPr>
          <w:ilvl w:val="2"/>
          <w:numId w:val="45"/>
        </w:numPr>
        <w:ind w:left="1440"/>
        <w:rPr>
          <w:rFonts w:ascii="Arial" w:hAnsi="Arial" w:cs="Arial"/>
          <w:b/>
          <w:color w:val="000000" w:themeColor="text1"/>
        </w:rPr>
      </w:pPr>
      <w:r w:rsidRPr="00EA712F">
        <w:rPr>
          <w:rFonts w:ascii="Arial" w:hAnsi="Arial" w:cs="Arial"/>
          <w:color w:val="000000" w:themeColor="text1"/>
        </w:rPr>
        <w:t xml:space="preserve">The room must have at least two (2) microphone units to be located at the presenter’s table. </w:t>
      </w:r>
    </w:p>
    <w:p w14:paraId="6A955CF4" w14:textId="3C6C9919" w:rsidR="00877A4B" w:rsidRPr="00EA712F" w:rsidRDefault="00877A4B" w:rsidP="00877A4B">
      <w:pPr>
        <w:pStyle w:val="DefaultText"/>
        <w:widowControl/>
        <w:numPr>
          <w:ilvl w:val="2"/>
          <w:numId w:val="45"/>
        </w:numPr>
        <w:ind w:left="1440"/>
        <w:rPr>
          <w:rFonts w:ascii="Arial" w:hAnsi="Arial" w:cs="Arial"/>
          <w:b/>
          <w:color w:val="000000" w:themeColor="text1"/>
        </w:rPr>
      </w:pPr>
      <w:r w:rsidRPr="00EA712F">
        <w:rPr>
          <w:rFonts w:ascii="Arial" w:hAnsi="Arial" w:cs="Arial"/>
          <w:color w:val="000000" w:themeColor="text1"/>
        </w:rPr>
        <w:t xml:space="preserve">One (1) unit on a podium, a second unit available for passing between presenters, and one lavalier microphone </w:t>
      </w:r>
      <w:r w:rsidR="005F0707" w:rsidRPr="00EA712F">
        <w:rPr>
          <w:rFonts w:ascii="Arial" w:hAnsi="Arial" w:cs="Arial"/>
          <w:color w:val="000000" w:themeColor="text1"/>
        </w:rPr>
        <w:t>made</w:t>
      </w:r>
      <w:r w:rsidRPr="00EA712F">
        <w:rPr>
          <w:rFonts w:ascii="Arial" w:hAnsi="Arial" w:cs="Arial"/>
          <w:color w:val="000000" w:themeColor="text1"/>
        </w:rPr>
        <w:t xml:space="preserve"> available for the keynote speaker is preferred. </w:t>
      </w:r>
    </w:p>
    <w:p w14:paraId="7F1BF965" w14:textId="77777777" w:rsidR="00877A4B" w:rsidRPr="00EA712F" w:rsidRDefault="00877A4B" w:rsidP="00877A4B">
      <w:pPr>
        <w:pStyle w:val="DefaultText"/>
        <w:widowControl/>
        <w:numPr>
          <w:ilvl w:val="2"/>
          <w:numId w:val="45"/>
        </w:numPr>
        <w:ind w:left="1440"/>
        <w:rPr>
          <w:rFonts w:ascii="Arial" w:hAnsi="Arial" w:cs="Arial"/>
          <w:b/>
          <w:color w:val="000000" w:themeColor="text1"/>
        </w:rPr>
      </w:pPr>
      <w:r w:rsidRPr="00EA712F">
        <w:rPr>
          <w:rFonts w:ascii="Arial" w:hAnsi="Arial" w:cs="Arial"/>
          <w:color w:val="000000" w:themeColor="text1"/>
        </w:rPr>
        <w:t xml:space="preserve">Projectors to allow all attendees the ability to view presentations </w:t>
      </w:r>
    </w:p>
    <w:p w14:paraId="6F3B8216" w14:textId="77777777" w:rsidR="00877A4B" w:rsidRPr="00EA712F" w:rsidRDefault="00877A4B" w:rsidP="00877A4B">
      <w:pPr>
        <w:pStyle w:val="DefaultText"/>
        <w:widowControl/>
        <w:numPr>
          <w:ilvl w:val="2"/>
          <w:numId w:val="45"/>
        </w:numPr>
        <w:ind w:left="1440"/>
        <w:rPr>
          <w:rStyle w:val="InitialStyle"/>
          <w:rFonts w:ascii="Arial" w:hAnsi="Arial" w:cs="Arial"/>
          <w:b/>
          <w:color w:val="000000" w:themeColor="text1"/>
        </w:rPr>
      </w:pPr>
      <w:r w:rsidRPr="00EA712F">
        <w:rPr>
          <w:rFonts w:ascii="Arial" w:hAnsi="Arial" w:cs="Arial"/>
          <w:color w:val="000000" w:themeColor="text1"/>
        </w:rPr>
        <w:t xml:space="preserve">Wireless access for all participants is required. </w:t>
      </w:r>
    </w:p>
    <w:p w14:paraId="58FA837F" w14:textId="77777777" w:rsidR="00877A4B" w:rsidRPr="00EA712F" w:rsidRDefault="00877A4B" w:rsidP="00877A4B">
      <w:pPr>
        <w:pStyle w:val="DefaultText"/>
        <w:widowControl/>
        <w:numPr>
          <w:ilvl w:val="1"/>
          <w:numId w:val="45"/>
        </w:numPr>
        <w:ind w:left="990"/>
        <w:rPr>
          <w:rStyle w:val="InitialStyle"/>
          <w:rFonts w:ascii="Arial" w:hAnsi="Arial" w:cs="Arial"/>
          <w:b/>
          <w:color w:val="000000" w:themeColor="text1"/>
        </w:rPr>
      </w:pPr>
      <w:r w:rsidRPr="00EA712F">
        <w:rPr>
          <w:rStyle w:val="InitialStyle"/>
          <w:rFonts w:ascii="Arial" w:hAnsi="Arial" w:cs="Arial"/>
          <w:b/>
          <w:color w:val="000000" w:themeColor="text1"/>
          <w:u w:val="single"/>
        </w:rPr>
        <w:t>Workshop Rooms:</w:t>
      </w:r>
      <w:r w:rsidRPr="00EA712F">
        <w:rPr>
          <w:rStyle w:val="InitialStyle"/>
          <w:rFonts w:ascii="Arial" w:hAnsi="Arial" w:cs="Arial"/>
          <w:b/>
          <w:color w:val="000000" w:themeColor="text1"/>
        </w:rPr>
        <w:t xml:space="preserve"> </w:t>
      </w:r>
    </w:p>
    <w:p w14:paraId="1D938292" w14:textId="77777777" w:rsidR="00877A4B" w:rsidRPr="00EA712F" w:rsidRDefault="00877A4B" w:rsidP="00877A4B">
      <w:pPr>
        <w:pStyle w:val="DefaultText"/>
        <w:widowControl/>
        <w:numPr>
          <w:ilvl w:val="2"/>
          <w:numId w:val="45"/>
        </w:numPr>
        <w:ind w:left="1440"/>
        <w:rPr>
          <w:rStyle w:val="InitialStyle"/>
          <w:rFonts w:ascii="Arial" w:hAnsi="Arial" w:cs="Arial"/>
          <w:b/>
          <w:color w:val="000000" w:themeColor="text1"/>
        </w:rPr>
      </w:pPr>
      <w:r w:rsidRPr="00EA712F">
        <w:rPr>
          <w:rStyle w:val="InitialStyle"/>
          <w:rFonts w:ascii="Arial" w:hAnsi="Arial" w:cs="Arial"/>
          <w:color w:val="000000" w:themeColor="text1"/>
        </w:rPr>
        <w:t xml:space="preserve">Four to five (4-5) large meeting rooms for groups of 30-40 seated at tables, </w:t>
      </w:r>
    </w:p>
    <w:p w14:paraId="3F04CFF0" w14:textId="77777777" w:rsidR="00877A4B" w:rsidRPr="00EA712F" w:rsidRDefault="00877A4B" w:rsidP="00877A4B">
      <w:pPr>
        <w:pStyle w:val="DefaultText"/>
        <w:widowControl/>
        <w:numPr>
          <w:ilvl w:val="3"/>
          <w:numId w:val="45"/>
        </w:numPr>
        <w:ind w:left="1980"/>
        <w:rPr>
          <w:rStyle w:val="InitialStyle"/>
          <w:rFonts w:ascii="Arial" w:hAnsi="Arial" w:cs="Arial"/>
          <w:b/>
          <w:color w:val="000000" w:themeColor="text1"/>
        </w:rPr>
      </w:pPr>
      <w:r w:rsidRPr="00EA712F">
        <w:rPr>
          <w:rStyle w:val="InitialStyle"/>
          <w:rFonts w:ascii="Arial" w:hAnsi="Arial" w:cs="Arial"/>
          <w:color w:val="000000" w:themeColor="text1"/>
        </w:rPr>
        <w:t xml:space="preserve">AV equipment including digital projection equipment for use with standard laptop computers, table for presenter. </w:t>
      </w:r>
    </w:p>
    <w:p w14:paraId="34C80270" w14:textId="77777777" w:rsidR="00877A4B" w:rsidRPr="00EA712F" w:rsidRDefault="00877A4B" w:rsidP="00877A4B">
      <w:pPr>
        <w:pStyle w:val="DefaultText"/>
        <w:widowControl/>
        <w:numPr>
          <w:ilvl w:val="1"/>
          <w:numId w:val="45"/>
        </w:numPr>
        <w:ind w:left="1080"/>
        <w:rPr>
          <w:rStyle w:val="InitialStyle"/>
          <w:rFonts w:ascii="Arial" w:hAnsi="Arial" w:cs="Arial"/>
          <w:b/>
        </w:rPr>
      </w:pPr>
      <w:r w:rsidRPr="00EA712F">
        <w:rPr>
          <w:rStyle w:val="InitialStyle"/>
          <w:rFonts w:ascii="Arial" w:hAnsi="Arial" w:cs="Arial"/>
          <w:b/>
          <w:u w:val="single"/>
        </w:rPr>
        <w:lastRenderedPageBreak/>
        <w:t>Conference Headquarters:</w:t>
      </w:r>
      <w:r w:rsidRPr="00EA712F">
        <w:rPr>
          <w:rStyle w:val="InitialStyle"/>
          <w:rFonts w:ascii="Arial" w:hAnsi="Arial" w:cs="Arial"/>
          <w:b/>
        </w:rPr>
        <w:t xml:space="preserve"> </w:t>
      </w:r>
    </w:p>
    <w:p w14:paraId="78125807" w14:textId="77777777" w:rsidR="00877A4B" w:rsidRPr="00EA712F" w:rsidRDefault="00877A4B" w:rsidP="00877A4B">
      <w:pPr>
        <w:pStyle w:val="DefaultText"/>
        <w:widowControl/>
        <w:numPr>
          <w:ilvl w:val="2"/>
          <w:numId w:val="45"/>
        </w:numPr>
        <w:ind w:left="1440"/>
        <w:rPr>
          <w:rStyle w:val="InitialStyle"/>
          <w:rFonts w:ascii="Arial" w:hAnsi="Arial" w:cs="Arial"/>
          <w:b/>
        </w:rPr>
      </w:pPr>
      <w:r w:rsidRPr="00EA712F">
        <w:rPr>
          <w:rStyle w:val="InitialStyle"/>
          <w:rFonts w:ascii="Arial" w:hAnsi="Arial" w:cs="Arial"/>
        </w:rPr>
        <w:t xml:space="preserve">One (1) room in a convenient central location for Department event staff. This will become headquarters where participants can find staff for questions or assistance. </w:t>
      </w:r>
    </w:p>
    <w:p w14:paraId="72C80079" w14:textId="33490523" w:rsidR="00877A4B" w:rsidRPr="00EA712F" w:rsidRDefault="00877A4B" w:rsidP="00877A4B">
      <w:pPr>
        <w:pStyle w:val="DefaultText"/>
        <w:widowControl/>
        <w:numPr>
          <w:ilvl w:val="3"/>
          <w:numId w:val="45"/>
        </w:numPr>
        <w:ind w:left="1980"/>
        <w:rPr>
          <w:rStyle w:val="InitialStyle"/>
          <w:rFonts w:ascii="Arial" w:hAnsi="Arial" w:cs="Arial"/>
          <w:b/>
        </w:rPr>
      </w:pPr>
      <w:r w:rsidRPr="00EA712F">
        <w:rPr>
          <w:rStyle w:val="InitialStyle"/>
          <w:rFonts w:ascii="Arial" w:hAnsi="Arial" w:cs="Arial"/>
        </w:rPr>
        <w:t xml:space="preserve">The room must have at least two (2) tables and </w:t>
      </w:r>
      <w:r w:rsidR="00A97F06" w:rsidRPr="00EA712F">
        <w:rPr>
          <w:rStyle w:val="InitialStyle"/>
          <w:rFonts w:ascii="Arial" w:hAnsi="Arial" w:cs="Arial"/>
        </w:rPr>
        <w:t xml:space="preserve">each </w:t>
      </w:r>
      <w:r w:rsidRPr="00EA712F">
        <w:rPr>
          <w:rStyle w:val="InitialStyle"/>
          <w:rFonts w:ascii="Arial" w:hAnsi="Arial" w:cs="Arial"/>
        </w:rPr>
        <w:t xml:space="preserve">seat five (5) comfortably. </w:t>
      </w:r>
    </w:p>
    <w:p w14:paraId="71D3600B" w14:textId="77777777" w:rsidR="00877A4B" w:rsidRPr="00EA712F" w:rsidRDefault="00877A4B" w:rsidP="00877A4B">
      <w:pPr>
        <w:pStyle w:val="DefaultText"/>
        <w:widowControl/>
        <w:numPr>
          <w:ilvl w:val="1"/>
          <w:numId w:val="45"/>
        </w:numPr>
        <w:ind w:left="1080"/>
        <w:rPr>
          <w:rStyle w:val="InitialStyle"/>
          <w:rFonts w:ascii="Arial" w:hAnsi="Arial" w:cs="Arial"/>
          <w:b/>
          <w:u w:val="single"/>
        </w:rPr>
      </w:pPr>
      <w:r w:rsidRPr="00EA712F">
        <w:rPr>
          <w:rStyle w:val="InitialStyle"/>
          <w:rFonts w:ascii="Arial" w:hAnsi="Arial" w:cs="Arial"/>
          <w:b/>
          <w:u w:val="single"/>
        </w:rPr>
        <w:t>Dining/Catering Services:</w:t>
      </w:r>
      <w:r w:rsidRPr="00EA712F">
        <w:rPr>
          <w:rStyle w:val="InitialStyle"/>
          <w:rFonts w:ascii="Arial" w:hAnsi="Arial" w:cs="Arial"/>
        </w:rPr>
        <w:t xml:space="preserve"> </w:t>
      </w:r>
    </w:p>
    <w:p w14:paraId="55186F0B" w14:textId="77777777" w:rsidR="00877A4B" w:rsidRPr="00EA712F" w:rsidRDefault="00877A4B" w:rsidP="00877A4B">
      <w:pPr>
        <w:pStyle w:val="DefaultText"/>
        <w:widowControl/>
        <w:numPr>
          <w:ilvl w:val="2"/>
          <w:numId w:val="45"/>
        </w:numPr>
        <w:ind w:left="1440"/>
        <w:rPr>
          <w:rStyle w:val="InitialStyle"/>
          <w:rFonts w:ascii="Arial" w:hAnsi="Arial" w:cs="Arial"/>
          <w:b/>
          <w:u w:val="single"/>
        </w:rPr>
      </w:pPr>
      <w:r w:rsidRPr="00EA712F">
        <w:rPr>
          <w:rStyle w:val="InitialStyle"/>
          <w:rFonts w:ascii="Arial" w:hAnsi="Arial" w:cs="Arial"/>
        </w:rPr>
        <w:t xml:space="preserve">A separate meal/break serving area is required so that neither set-up nor clean-up will interfere with presentations. </w:t>
      </w:r>
    </w:p>
    <w:p w14:paraId="2568EC50" w14:textId="77777777" w:rsidR="00877A4B" w:rsidRPr="00EA712F" w:rsidRDefault="00877A4B" w:rsidP="00877A4B">
      <w:pPr>
        <w:pStyle w:val="DefaultText"/>
        <w:widowControl/>
        <w:numPr>
          <w:ilvl w:val="3"/>
          <w:numId w:val="45"/>
        </w:numPr>
        <w:ind w:left="1980"/>
        <w:rPr>
          <w:rStyle w:val="InitialStyle"/>
          <w:rFonts w:ascii="Arial" w:hAnsi="Arial" w:cs="Arial"/>
          <w:b/>
          <w:u w:val="single"/>
        </w:rPr>
      </w:pPr>
      <w:r w:rsidRPr="00EA712F">
        <w:rPr>
          <w:rStyle w:val="InitialStyle"/>
          <w:rFonts w:ascii="Arial" w:hAnsi="Arial" w:cs="Arial"/>
        </w:rPr>
        <w:t xml:space="preserve">A separate dining area is preferred, but the Department will consider responses that allow participants to return to their seat in the main conference room with meals. </w:t>
      </w:r>
    </w:p>
    <w:p w14:paraId="453E8171" w14:textId="77777777" w:rsidR="00877A4B" w:rsidRPr="00EA712F" w:rsidRDefault="00877A4B" w:rsidP="00877A4B">
      <w:pPr>
        <w:pStyle w:val="DefaultText"/>
        <w:widowControl/>
        <w:numPr>
          <w:ilvl w:val="1"/>
          <w:numId w:val="45"/>
        </w:numPr>
        <w:ind w:left="1080"/>
        <w:rPr>
          <w:rStyle w:val="InitialStyle"/>
          <w:rFonts w:ascii="Arial" w:hAnsi="Arial" w:cs="Arial"/>
          <w:b/>
          <w:strike/>
          <w:u w:val="single"/>
        </w:rPr>
      </w:pPr>
      <w:r w:rsidRPr="00EA712F">
        <w:rPr>
          <w:rStyle w:val="InitialStyle"/>
          <w:rFonts w:ascii="Arial" w:hAnsi="Arial" w:cs="Arial"/>
          <w:b/>
          <w:u w:val="single"/>
        </w:rPr>
        <w:t xml:space="preserve">Reception Space: </w:t>
      </w:r>
      <w:r w:rsidRPr="00EA712F">
        <w:rPr>
          <w:rStyle w:val="InitialStyle"/>
          <w:rFonts w:ascii="Arial" w:hAnsi="Arial" w:cs="Arial"/>
        </w:rPr>
        <w:t xml:space="preserve"> </w:t>
      </w:r>
    </w:p>
    <w:p w14:paraId="09F8B7BA" w14:textId="03E120B0" w:rsidR="00877A4B" w:rsidRPr="00EA712F" w:rsidRDefault="00516AEA" w:rsidP="00877A4B">
      <w:pPr>
        <w:pStyle w:val="DefaultText"/>
        <w:widowControl/>
        <w:numPr>
          <w:ilvl w:val="5"/>
          <w:numId w:val="45"/>
        </w:numPr>
        <w:ind w:left="1440"/>
        <w:rPr>
          <w:rStyle w:val="InitialStyle"/>
          <w:rFonts w:ascii="Arial" w:hAnsi="Arial" w:cs="Arial"/>
          <w:b/>
          <w:strike/>
          <w:u w:val="single"/>
        </w:rPr>
      </w:pPr>
      <w:r w:rsidRPr="00EA712F">
        <w:rPr>
          <w:rStyle w:val="InitialStyle"/>
          <w:rFonts w:ascii="Arial" w:hAnsi="Arial" w:cs="Arial"/>
        </w:rPr>
        <w:t xml:space="preserve">Awarded </w:t>
      </w:r>
      <w:r w:rsidR="00877A4B" w:rsidRPr="00EA712F">
        <w:rPr>
          <w:rStyle w:val="InitialStyle"/>
          <w:rFonts w:ascii="Arial" w:hAnsi="Arial" w:cs="Arial"/>
        </w:rPr>
        <w:t xml:space="preserve">Bidder must provide a reception space, and </w:t>
      </w:r>
      <w:r w:rsidR="00877A4B" w:rsidRPr="00EA712F">
        <w:rPr>
          <w:rFonts w:ascii="Arial" w:hAnsi="Arial" w:cs="Arial"/>
        </w:rPr>
        <w:t xml:space="preserve">hors d’oeuvres </w:t>
      </w:r>
      <w:r w:rsidR="00877A4B" w:rsidRPr="00EA712F">
        <w:rPr>
          <w:rStyle w:val="InitialStyle"/>
          <w:rFonts w:ascii="Arial" w:hAnsi="Arial" w:cs="Arial"/>
        </w:rPr>
        <w:t xml:space="preserve">at per diem rates, for approximately </w:t>
      </w:r>
      <w:r w:rsidR="009351A3" w:rsidRPr="00EA712F">
        <w:rPr>
          <w:rStyle w:val="InitialStyle"/>
          <w:rFonts w:ascii="Arial" w:hAnsi="Arial" w:cs="Arial"/>
        </w:rPr>
        <w:t>150 - 200</w:t>
      </w:r>
      <w:r w:rsidR="00877A4B" w:rsidRPr="00EA712F">
        <w:rPr>
          <w:rStyle w:val="InitialStyle"/>
          <w:rFonts w:ascii="Arial" w:hAnsi="Arial" w:cs="Arial"/>
        </w:rPr>
        <w:t xml:space="preserve"> participants. </w:t>
      </w:r>
    </w:p>
    <w:p w14:paraId="25AD0EB9" w14:textId="77777777" w:rsidR="00877A4B" w:rsidRPr="00EA712F" w:rsidRDefault="00877A4B" w:rsidP="00877A4B">
      <w:pPr>
        <w:pStyle w:val="DefaultText"/>
        <w:widowControl/>
        <w:numPr>
          <w:ilvl w:val="3"/>
          <w:numId w:val="49"/>
        </w:numPr>
        <w:ind w:left="1980"/>
        <w:rPr>
          <w:rStyle w:val="InitialStyle"/>
          <w:rFonts w:ascii="Arial" w:hAnsi="Arial" w:cs="Arial"/>
          <w:b/>
          <w:strike/>
          <w:u w:val="single"/>
        </w:rPr>
      </w:pPr>
      <w:r w:rsidRPr="00EA712F">
        <w:rPr>
          <w:rStyle w:val="InitialStyle"/>
          <w:rFonts w:ascii="Arial" w:hAnsi="Arial" w:cs="Arial"/>
        </w:rPr>
        <w:t xml:space="preserve">The Department will host a welcome reception early in the </w:t>
      </w:r>
      <w:r w:rsidRPr="00EA712F">
        <w:rPr>
          <w:rStyle w:val="InitialStyle"/>
          <w:rFonts w:ascii="Arial" w:hAnsi="Arial" w:cs="Arial"/>
          <w:color w:val="000000" w:themeColor="text1"/>
        </w:rPr>
        <w:t xml:space="preserve">evening on Sunday </w:t>
      </w:r>
      <w:r w:rsidRPr="00EA712F">
        <w:rPr>
          <w:rStyle w:val="InitialStyle"/>
          <w:rFonts w:ascii="Arial" w:hAnsi="Arial" w:cs="Arial"/>
        </w:rPr>
        <w:t xml:space="preserve">as people are arriving early for the beginning of the conference the next morning.   </w:t>
      </w:r>
    </w:p>
    <w:p w14:paraId="7B1A92DD" w14:textId="77777777" w:rsidR="00877A4B" w:rsidRPr="00EA712F" w:rsidRDefault="00877A4B" w:rsidP="00877A4B">
      <w:pPr>
        <w:pStyle w:val="DefaultText"/>
        <w:widowControl/>
        <w:numPr>
          <w:ilvl w:val="2"/>
          <w:numId w:val="49"/>
        </w:numPr>
        <w:ind w:left="1440"/>
        <w:rPr>
          <w:rStyle w:val="InitialStyle"/>
          <w:rFonts w:ascii="Arial" w:hAnsi="Arial" w:cs="Arial"/>
          <w:b/>
          <w:strike/>
          <w:u w:val="single"/>
        </w:rPr>
      </w:pPr>
      <w:r w:rsidRPr="00EA712F">
        <w:rPr>
          <w:rStyle w:val="InitialStyle"/>
          <w:rFonts w:ascii="Arial" w:hAnsi="Arial" w:cs="Arial"/>
        </w:rPr>
        <w:t xml:space="preserve">A second reception will be held early in the evening on Monday, an hour after the end of the first day of the conference. </w:t>
      </w:r>
    </w:p>
    <w:p w14:paraId="46C7E4E4" w14:textId="77777777" w:rsidR="00F94E0D" w:rsidRPr="00EA712F" w:rsidRDefault="00F94E0D" w:rsidP="00616243">
      <w:pPr>
        <w:pStyle w:val="DefaultText"/>
        <w:widowControl/>
        <w:ind w:left="1440"/>
        <w:rPr>
          <w:rStyle w:val="InitialStyle"/>
          <w:rFonts w:ascii="Arial" w:hAnsi="Arial" w:cs="Arial"/>
          <w:b/>
          <w:strike/>
          <w:u w:val="single"/>
        </w:rPr>
      </w:pPr>
    </w:p>
    <w:p w14:paraId="1656B42C" w14:textId="20B8783B" w:rsidR="00F94E0D" w:rsidRPr="00EA712F" w:rsidRDefault="00F94E0D" w:rsidP="00616243">
      <w:pPr>
        <w:pStyle w:val="DefaultText"/>
        <w:widowControl/>
        <w:numPr>
          <w:ilvl w:val="1"/>
          <w:numId w:val="60"/>
        </w:numPr>
        <w:ind w:left="1080"/>
        <w:rPr>
          <w:rStyle w:val="InitialStyle"/>
          <w:rFonts w:ascii="Arial" w:hAnsi="Arial" w:cs="Arial"/>
          <w:b/>
          <w:u w:val="single"/>
        </w:rPr>
      </w:pPr>
      <w:r w:rsidRPr="00EA712F">
        <w:rPr>
          <w:rStyle w:val="InitialStyle"/>
          <w:rFonts w:ascii="Arial" w:hAnsi="Arial" w:cs="Arial"/>
          <w:b/>
          <w:u w:val="single"/>
        </w:rPr>
        <w:t>Meeting Facility Accessibility:</w:t>
      </w:r>
      <w:r w:rsidRPr="00EA712F">
        <w:rPr>
          <w:rStyle w:val="InitialStyle"/>
          <w:rFonts w:ascii="Arial" w:hAnsi="Arial" w:cs="Arial"/>
        </w:rPr>
        <w:t xml:space="preserve"> </w:t>
      </w:r>
    </w:p>
    <w:p w14:paraId="174AAB0B" w14:textId="77777777" w:rsidR="00F94E0D" w:rsidRPr="00EA712F" w:rsidRDefault="00F94E0D" w:rsidP="00616243">
      <w:pPr>
        <w:pStyle w:val="DefaultText"/>
        <w:widowControl/>
        <w:numPr>
          <w:ilvl w:val="2"/>
          <w:numId w:val="60"/>
        </w:numPr>
        <w:ind w:left="1440"/>
        <w:rPr>
          <w:rStyle w:val="InitialStyle"/>
          <w:rFonts w:ascii="Arial" w:hAnsi="Arial" w:cs="Arial"/>
        </w:rPr>
      </w:pPr>
      <w:r w:rsidRPr="00EA712F">
        <w:rPr>
          <w:rStyle w:val="InitialStyle"/>
          <w:rFonts w:ascii="Arial" w:hAnsi="Arial" w:cs="Arial"/>
        </w:rPr>
        <w:t>Venue Accessibility</w:t>
      </w:r>
    </w:p>
    <w:p w14:paraId="26907B2C" w14:textId="77777777" w:rsidR="00F94E0D" w:rsidRPr="00EA712F" w:rsidRDefault="00F94E0D" w:rsidP="00616243">
      <w:pPr>
        <w:pStyle w:val="DefaultText"/>
        <w:widowControl/>
        <w:numPr>
          <w:ilvl w:val="6"/>
          <w:numId w:val="53"/>
        </w:numPr>
        <w:ind w:left="2070"/>
        <w:rPr>
          <w:rStyle w:val="InitialStyle"/>
          <w:rFonts w:ascii="Arial" w:hAnsi="Arial" w:cs="Arial"/>
        </w:rPr>
      </w:pPr>
      <w:r w:rsidRPr="00EA712F">
        <w:rPr>
          <w:rStyle w:val="InitialStyle"/>
          <w:rFonts w:ascii="Arial" w:hAnsi="Arial" w:cs="Arial"/>
        </w:rPr>
        <w:t>Entrances &amp; Exits: Must be wheelchair accessible with ramps or elevators if needed.</w:t>
      </w:r>
    </w:p>
    <w:p w14:paraId="0FD206FA" w14:textId="77777777" w:rsidR="00F94E0D" w:rsidRPr="00EA712F" w:rsidRDefault="00F94E0D" w:rsidP="00616243">
      <w:pPr>
        <w:pStyle w:val="DefaultText"/>
        <w:widowControl/>
        <w:numPr>
          <w:ilvl w:val="6"/>
          <w:numId w:val="53"/>
        </w:numPr>
        <w:ind w:left="2070"/>
        <w:rPr>
          <w:rStyle w:val="InitialStyle"/>
          <w:rFonts w:ascii="Arial" w:hAnsi="Arial" w:cs="Arial"/>
        </w:rPr>
      </w:pPr>
      <w:r w:rsidRPr="00EA712F">
        <w:rPr>
          <w:rStyle w:val="InitialStyle"/>
          <w:rFonts w:ascii="Arial" w:hAnsi="Arial" w:cs="Arial"/>
        </w:rPr>
        <w:t>Pathways: At least 36 inches wide to accommodate wheelchairs.</w:t>
      </w:r>
    </w:p>
    <w:p w14:paraId="07625CF2" w14:textId="77777777" w:rsidR="00F94E0D" w:rsidRPr="00EA712F" w:rsidRDefault="00F94E0D" w:rsidP="00616243">
      <w:pPr>
        <w:pStyle w:val="DefaultText"/>
        <w:widowControl/>
        <w:numPr>
          <w:ilvl w:val="6"/>
          <w:numId w:val="53"/>
        </w:numPr>
        <w:ind w:left="2070"/>
        <w:rPr>
          <w:rStyle w:val="InitialStyle"/>
          <w:rFonts w:ascii="Arial" w:hAnsi="Arial" w:cs="Arial"/>
        </w:rPr>
      </w:pPr>
      <w:r w:rsidRPr="00EA712F">
        <w:rPr>
          <w:rStyle w:val="InitialStyle"/>
          <w:rFonts w:ascii="Arial" w:hAnsi="Arial" w:cs="Arial"/>
        </w:rPr>
        <w:t>Doors: Must have a minimum 32-inch clearance when open.</w:t>
      </w:r>
    </w:p>
    <w:p w14:paraId="63946543" w14:textId="77777777" w:rsidR="00F94E0D" w:rsidRPr="00EA712F" w:rsidRDefault="00F94E0D" w:rsidP="00616243">
      <w:pPr>
        <w:pStyle w:val="DefaultText"/>
        <w:widowControl/>
        <w:numPr>
          <w:ilvl w:val="6"/>
          <w:numId w:val="53"/>
        </w:numPr>
        <w:ind w:left="2070"/>
        <w:rPr>
          <w:rStyle w:val="InitialStyle"/>
          <w:rFonts w:ascii="Arial" w:hAnsi="Arial" w:cs="Arial"/>
        </w:rPr>
      </w:pPr>
      <w:r w:rsidRPr="00EA712F">
        <w:rPr>
          <w:rStyle w:val="InitialStyle"/>
          <w:rFonts w:ascii="Arial" w:hAnsi="Arial" w:cs="Arial"/>
        </w:rPr>
        <w:t>Elevators: Required if multiple floors are in use, with accessible buttons and Braille.</w:t>
      </w:r>
    </w:p>
    <w:p w14:paraId="4EFDA1C4" w14:textId="77777777" w:rsidR="00F94E0D" w:rsidRPr="00EA712F" w:rsidRDefault="00F94E0D" w:rsidP="00616243">
      <w:pPr>
        <w:pStyle w:val="DefaultText"/>
        <w:widowControl/>
        <w:numPr>
          <w:ilvl w:val="2"/>
          <w:numId w:val="60"/>
        </w:numPr>
        <w:ind w:left="1440"/>
        <w:rPr>
          <w:rStyle w:val="InitialStyle"/>
          <w:rFonts w:ascii="Arial" w:hAnsi="Arial" w:cs="Arial"/>
        </w:rPr>
      </w:pPr>
      <w:r w:rsidRPr="00EA712F">
        <w:rPr>
          <w:rStyle w:val="InitialStyle"/>
          <w:rFonts w:ascii="Arial" w:hAnsi="Arial" w:cs="Arial"/>
        </w:rPr>
        <w:t>Parking and Transportation</w:t>
      </w:r>
    </w:p>
    <w:p w14:paraId="7333C1A7" w14:textId="77777777" w:rsidR="00F94E0D" w:rsidRPr="00EA712F" w:rsidRDefault="00F94E0D" w:rsidP="00616243">
      <w:pPr>
        <w:pStyle w:val="DefaultText"/>
        <w:widowControl/>
        <w:numPr>
          <w:ilvl w:val="6"/>
          <w:numId w:val="54"/>
        </w:numPr>
        <w:ind w:left="2070"/>
        <w:rPr>
          <w:rStyle w:val="InitialStyle"/>
          <w:rFonts w:ascii="Arial" w:hAnsi="Arial" w:cs="Arial"/>
        </w:rPr>
      </w:pPr>
      <w:r w:rsidRPr="00EA712F">
        <w:rPr>
          <w:rStyle w:val="InitialStyle"/>
          <w:rFonts w:ascii="Arial" w:hAnsi="Arial" w:cs="Arial"/>
        </w:rPr>
        <w:t>Accessible Parking: At least one accessible space for every 25 spaces, with appropriate signage.</w:t>
      </w:r>
    </w:p>
    <w:p w14:paraId="239921A0" w14:textId="77777777" w:rsidR="00F94E0D" w:rsidRPr="00EA712F" w:rsidRDefault="00F94E0D" w:rsidP="00616243">
      <w:pPr>
        <w:pStyle w:val="DefaultText"/>
        <w:widowControl/>
        <w:numPr>
          <w:ilvl w:val="6"/>
          <w:numId w:val="54"/>
        </w:numPr>
        <w:ind w:left="2070"/>
        <w:rPr>
          <w:rStyle w:val="InitialStyle"/>
          <w:rFonts w:ascii="Arial" w:hAnsi="Arial" w:cs="Arial"/>
        </w:rPr>
      </w:pPr>
      <w:r w:rsidRPr="00EA712F">
        <w:rPr>
          <w:rStyle w:val="InitialStyle"/>
          <w:rFonts w:ascii="Arial" w:hAnsi="Arial" w:cs="Arial"/>
        </w:rPr>
        <w:t>Drop-off Zones: Must allow wheelchair users to safely enter the venue</w:t>
      </w:r>
    </w:p>
    <w:p w14:paraId="44ABB7A3" w14:textId="77777777" w:rsidR="00F94E0D" w:rsidRPr="00EA712F" w:rsidRDefault="00F94E0D" w:rsidP="00616243">
      <w:pPr>
        <w:pStyle w:val="DefaultText"/>
        <w:widowControl/>
        <w:numPr>
          <w:ilvl w:val="2"/>
          <w:numId w:val="60"/>
        </w:numPr>
        <w:ind w:left="1440"/>
        <w:rPr>
          <w:rFonts w:ascii="Arial" w:hAnsi="Arial" w:cs="Arial"/>
        </w:rPr>
      </w:pPr>
      <w:r w:rsidRPr="00EA712F">
        <w:rPr>
          <w:rFonts w:ascii="Arial" w:hAnsi="Arial" w:cs="Arial"/>
        </w:rPr>
        <w:t>Seating and Wheelchair Accommodations</w:t>
      </w:r>
    </w:p>
    <w:p w14:paraId="0AB0D11E" w14:textId="77777777" w:rsidR="00F94E0D" w:rsidRPr="00EA712F" w:rsidRDefault="00F94E0D" w:rsidP="00616243">
      <w:pPr>
        <w:pStyle w:val="DefaultText"/>
        <w:widowControl/>
        <w:numPr>
          <w:ilvl w:val="6"/>
          <w:numId w:val="55"/>
        </w:numPr>
        <w:ind w:left="2070"/>
        <w:rPr>
          <w:rFonts w:ascii="Arial" w:hAnsi="Arial" w:cs="Arial"/>
        </w:rPr>
      </w:pPr>
      <w:r w:rsidRPr="00EA712F">
        <w:rPr>
          <w:rFonts w:ascii="Arial" w:hAnsi="Arial" w:cs="Arial"/>
        </w:rPr>
        <w:t xml:space="preserve">Reserved ADA Seating: Wheelchair-accessible seating with companion seats. </w:t>
      </w:r>
    </w:p>
    <w:p w14:paraId="3C532AC4" w14:textId="77777777" w:rsidR="00F94E0D" w:rsidRPr="00EA712F" w:rsidRDefault="00F94E0D" w:rsidP="00616243">
      <w:pPr>
        <w:pStyle w:val="DefaultText"/>
        <w:widowControl/>
        <w:numPr>
          <w:ilvl w:val="6"/>
          <w:numId w:val="55"/>
        </w:numPr>
        <w:ind w:left="2070"/>
        <w:rPr>
          <w:rFonts w:ascii="Arial" w:hAnsi="Arial" w:cs="Arial"/>
        </w:rPr>
      </w:pPr>
      <w:r w:rsidRPr="00EA712F">
        <w:rPr>
          <w:rFonts w:ascii="Arial" w:hAnsi="Arial" w:cs="Arial"/>
        </w:rPr>
        <w:t xml:space="preserve">Clear Sightlines: Ensure an unobstructed view of the stage. </w:t>
      </w:r>
    </w:p>
    <w:p w14:paraId="5D9C63E3" w14:textId="77777777" w:rsidR="00F94E0D" w:rsidRPr="00EA712F" w:rsidRDefault="00F94E0D" w:rsidP="00616243">
      <w:pPr>
        <w:pStyle w:val="DefaultText"/>
        <w:widowControl/>
        <w:numPr>
          <w:ilvl w:val="6"/>
          <w:numId w:val="55"/>
        </w:numPr>
        <w:ind w:left="2070"/>
        <w:rPr>
          <w:rStyle w:val="InitialStyle"/>
          <w:rFonts w:ascii="Arial" w:hAnsi="Arial" w:cs="Arial"/>
        </w:rPr>
      </w:pPr>
      <w:r w:rsidRPr="00EA712F">
        <w:rPr>
          <w:rFonts w:ascii="Arial" w:hAnsi="Arial" w:cs="Arial"/>
        </w:rPr>
        <w:t>Hearing Accommodations: Provide assistive listening devices or sign language interpreters</w:t>
      </w:r>
    </w:p>
    <w:p w14:paraId="53B0EEA1" w14:textId="77777777" w:rsidR="00F94E0D" w:rsidRPr="00EA712F" w:rsidRDefault="00F94E0D" w:rsidP="00616243">
      <w:pPr>
        <w:pStyle w:val="DefaultText"/>
        <w:widowControl/>
        <w:numPr>
          <w:ilvl w:val="2"/>
          <w:numId w:val="60"/>
        </w:numPr>
        <w:ind w:left="1440"/>
        <w:rPr>
          <w:rStyle w:val="InitialStyle"/>
          <w:rFonts w:ascii="Arial" w:hAnsi="Arial" w:cs="Arial"/>
        </w:rPr>
      </w:pPr>
      <w:r w:rsidRPr="00EA712F">
        <w:rPr>
          <w:rStyle w:val="InitialStyle"/>
          <w:rFonts w:ascii="Arial" w:hAnsi="Arial" w:cs="Arial"/>
        </w:rPr>
        <w:t>Restrooms</w:t>
      </w:r>
    </w:p>
    <w:p w14:paraId="45BF774C" w14:textId="77777777" w:rsidR="00F94E0D" w:rsidRPr="00EA712F" w:rsidRDefault="00F94E0D" w:rsidP="00616243">
      <w:pPr>
        <w:pStyle w:val="DefaultText"/>
        <w:widowControl/>
        <w:numPr>
          <w:ilvl w:val="6"/>
          <w:numId w:val="56"/>
        </w:numPr>
        <w:ind w:left="2070"/>
        <w:rPr>
          <w:rStyle w:val="InitialStyle"/>
          <w:rFonts w:ascii="Arial" w:hAnsi="Arial" w:cs="Arial"/>
        </w:rPr>
      </w:pPr>
      <w:r w:rsidRPr="00EA712F">
        <w:rPr>
          <w:rStyle w:val="InitialStyle"/>
          <w:rFonts w:ascii="Arial" w:hAnsi="Arial" w:cs="Arial"/>
        </w:rPr>
        <w:t>Accessible Stalls: At least one per restroom, with grab bars and sufficient space for mobility devices.</w:t>
      </w:r>
    </w:p>
    <w:p w14:paraId="5D506C29" w14:textId="77777777" w:rsidR="00F94E0D" w:rsidRPr="00EA712F" w:rsidRDefault="00F94E0D" w:rsidP="00616243">
      <w:pPr>
        <w:pStyle w:val="DefaultText"/>
        <w:widowControl/>
        <w:numPr>
          <w:ilvl w:val="6"/>
          <w:numId w:val="56"/>
        </w:numPr>
        <w:ind w:left="2070"/>
        <w:rPr>
          <w:rStyle w:val="InitialStyle"/>
          <w:rFonts w:ascii="Arial" w:hAnsi="Arial" w:cs="Arial"/>
        </w:rPr>
      </w:pPr>
      <w:r w:rsidRPr="00EA712F">
        <w:rPr>
          <w:rStyle w:val="InitialStyle"/>
          <w:rFonts w:ascii="Arial" w:hAnsi="Arial" w:cs="Arial"/>
        </w:rPr>
        <w:t>Clear Signage: Marked with the International Symbol of Accessibility.</w:t>
      </w:r>
    </w:p>
    <w:p w14:paraId="71523AA8" w14:textId="77777777" w:rsidR="00F94E0D" w:rsidRPr="00EA712F" w:rsidRDefault="00F94E0D" w:rsidP="00616243">
      <w:pPr>
        <w:pStyle w:val="DefaultText"/>
        <w:widowControl/>
        <w:numPr>
          <w:ilvl w:val="2"/>
          <w:numId w:val="60"/>
        </w:numPr>
        <w:ind w:left="1440"/>
        <w:rPr>
          <w:rStyle w:val="InitialStyle"/>
          <w:rFonts w:ascii="Arial" w:hAnsi="Arial" w:cs="Arial"/>
        </w:rPr>
      </w:pPr>
      <w:r w:rsidRPr="00EA712F">
        <w:rPr>
          <w:rStyle w:val="InitialStyle"/>
          <w:rFonts w:ascii="Arial" w:hAnsi="Arial" w:cs="Arial"/>
        </w:rPr>
        <w:t xml:space="preserve">Food &amp; Beverage </w:t>
      </w:r>
      <w:r w:rsidRPr="00EA712F">
        <w:rPr>
          <w:rFonts w:ascii="Arial" w:hAnsi="Arial" w:cs="Arial"/>
        </w:rPr>
        <w:t>Accommodations</w:t>
      </w:r>
    </w:p>
    <w:p w14:paraId="7AA13018" w14:textId="77777777" w:rsidR="00F94E0D" w:rsidRPr="00EA712F" w:rsidRDefault="00F94E0D" w:rsidP="00616243">
      <w:pPr>
        <w:pStyle w:val="DefaultText"/>
        <w:widowControl/>
        <w:numPr>
          <w:ilvl w:val="6"/>
          <w:numId w:val="58"/>
        </w:numPr>
        <w:ind w:left="2070"/>
        <w:rPr>
          <w:rStyle w:val="InitialStyle"/>
          <w:rFonts w:ascii="Arial" w:hAnsi="Arial" w:cs="Arial"/>
        </w:rPr>
      </w:pPr>
      <w:r w:rsidRPr="00EA712F">
        <w:rPr>
          <w:rStyle w:val="InitialStyle"/>
          <w:rFonts w:ascii="Arial" w:hAnsi="Arial" w:cs="Arial"/>
        </w:rPr>
        <w:t>Table Heights: At least some tables should be 28-34 inches high for wheelchair users.</w:t>
      </w:r>
    </w:p>
    <w:p w14:paraId="5E53AEF8" w14:textId="14BF0CAC" w:rsidR="00F94E0D" w:rsidRPr="00EA712F" w:rsidRDefault="00F94E0D" w:rsidP="00616243">
      <w:pPr>
        <w:pStyle w:val="DefaultText"/>
        <w:widowControl/>
        <w:numPr>
          <w:ilvl w:val="6"/>
          <w:numId w:val="58"/>
        </w:numPr>
        <w:ind w:left="2070"/>
        <w:rPr>
          <w:rStyle w:val="InitialStyle"/>
          <w:rFonts w:ascii="Arial" w:hAnsi="Arial" w:cs="Arial"/>
          <w:b/>
          <w:strike/>
          <w:u w:val="single"/>
        </w:rPr>
      </w:pPr>
      <w:r w:rsidRPr="00EA712F">
        <w:rPr>
          <w:rStyle w:val="InitialStyle"/>
          <w:rFonts w:ascii="Arial" w:hAnsi="Arial" w:cs="Arial"/>
        </w:rPr>
        <w:t>Dietary Accommodations: Consider allergies, gluten-free, and other needs</w:t>
      </w:r>
    </w:p>
    <w:p w14:paraId="25D93850" w14:textId="77777777" w:rsidR="00157537" w:rsidRPr="00EA712F" w:rsidRDefault="00157537" w:rsidP="00616243">
      <w:pPr>
        <w:pStyle w:val="DefaultText"/>
        <w:widowControl/>
        <w:numPr>
          <w:ilvl w:val="1"/>
          <w:numId w:val="61"/>
        </w:numPr>
        <w:ind w:left="1080"/>
        <w:rPr>
          <w:rStyle w:val="InitialStyle"/>
          <w:rFonts w:ascii="Arial" w:hAnsi="Arial" w:cs="Arial"/>
          <w:b/>
        </w:rPr>
      </w:pPr>
      <w:r w:rsidRPr="00EA712F">
        <w:rPr>
          <w:rStyle w:val="InitialStyle"/>
          <w:rFonts w:ascii="Arial" w:hAnsi="Arial" w:cs="Arial"/>
          <w:b/>
          <w:u w:val="single"/>
        </w:rPr>
        <w:t xml:space="preserve">Signage: </w:t>
      </w:r>
      <w:r w:rsidRPr="00EA712F">
        <w:rPr>
          <w:rStyle w:val="InitialStyle"/>
          <w:rFonts w:ascii="Arial" w:hAnsi="Arial" w:cs="Arial"/>
        </w:rPr>
        <w:t xml:space="preserve"> </w:t>
      </w:r>
    </w:p>
    <w:p w14:paraId="19522EB8" w14:textId="026F67C5" w:rsidR="00157537" w:rsidRPr="00EA712F" w:rsidRDefault="00157537" w:rsidP="00616243">
      <w:pPr>
        <w:pStyle w:val="DefaultText"/>
        <w:widowControl/>
        <w:numPr>
          <w:ilvl w:val="5"/>
          <w:numId w:val="60"/>
        </w:numPr>
        <w:tabs>
          <w:tab w:val="left" w:pos="1800"/>
        </w:tabs>
        <w:ind w:left="1440"/>
        <w:rPr>
          <w:rStyle w:val="InitialStyle"/>
          <w:rFonts w:ascii="Arial" w:hAnsi="Arial" w:cs="Arial"/>
        </w:rPr>
      </w:pPr>
      <w:r w:rsidRPr="00EA712F">
        <w:rPr>
          <w:rStyle w:val="InitialStyle"/>
          <w:rFonts w:ascii="Arial" w:hAnsi="Arial" w:cs="Arial"/>
        </w:rPr>
        <w:t xml:space="preserve">Bidder must maintain signage to assist attendees in locating all meeting locations, dining facilities, parking locations and overnight </w:t>
      </w:r>
      <w:proofErr w:type="gramStart"/>
      <w:r w:rsidRPr="00EA712F" w:rsidDel="003F5874">
        <w:rPr>
          <w:rStyle w:val="InitialStyle"/>
          <w:rFonts w:ascii="Arial" w:hAnsi="Arial" w:cs="Arial"/>
        </w:rPr>
        <w:t>accommodations</w:t>
      </w:r>
      <w:proofErr w:type="gramEnd"/>
      <w:r w:rsidRPr="00EA712F">
        <w:rPr>
          <w:rStyle w:val="InitialStyle"/>
          <w:rFonts w:ascii="Arial" w:hAnsi="Arial" w:cs="Arial"/>
        </w:rPr>
        <w:t xml:space="preserve">. </w:t>
      </w:r>
    </w:p>
    <w:p w14:paraId="45812950" w14:textId="77777777" w:rsidR="00877A4B" w:rsidRPr="00EA712F" w:rsidRDefault="00877A4B" w:rsidP="00877A4B">
      <w:pPr>
        <w:pStyle w:val="DefaultText"/>
        <w:widowControl/>
        <w:ind w:left="720"/>
        <w:rPr>
          <w:rStyle w:val="InitialStyle"/>
          <w:rFonts w:ascii="Arial" w:hAnsi="Arial" w:cs="Arial"/>
          <w:b/>
          <w:u w:val="single"/>
        </w:rPr>
      </w:pPr>
    </w:p>
    <w:p w14:paraId="071AB3D0" w14:textId="77777777" w:rsidR="00877A4B" w:rsidRPr="00EA712F" w:rsidRDefault="00877A4B" w:rsidP="00877A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rPr>
          <w:rStyle w:val="InitialStyle"/>
          <w:rFonts w:ascii="Arial" w:hAnsi="Arial" w:cs="Arial"/>
          <w:b/>
          <w:u w:val="single"/>
        </w:rPr>
      </w:pPr>
    </w:p>
    <w:p w14:paraId="2670EC8F" w14:textId="77777777" w:rsidR="00877A4B" w:rsidRPr="00EA712F" w:rsidRDefault="00877A4B" w:rsidP="00616243">
      <w:pPr>
        <w:pStyle w:val="DefaultText"/>
        <w:widowControl/>
        <w:numPr>
          <w:ilvl w:val="0"/>
          <w:numId w:val="6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u w:val="single"/>
        </w:rPr>
      </w:pPr>
      <w:r w:rsidRPr="00EA712F">
        <w:rPr>
          <w:rStyle w:val="InitialStyle"/>
          <w:rFonts w:ascii="Arial" w:hAnsi="Arial" w:cs="Arial"/>
          <w:b/>
        </w:rPr>
        <w:t>Minimum Support and Technical Requirements</w:t>
      </w:r>
    </w:p>
    <w:p w14:paraId="552FF40D" w14:textId="77777777" w:rsidR="00877A4B" w:rsidRPr="00EA712F" w:rsidRDefault="00877A4B" w:rsidP="00877A4B">
      <w:pPr>
        <w:pStyle w:val="DefaultText"/>
        <w:widowControl/>
        <w:numPr>
          <w:ilvl w:val="1"/>
          <w:numId w:val="47"/>
        </w:numPr>
        <w:ind w:left="1080"/>
        <w:rPr>
          <w:rStyle w:val="InitialStyle"/>
          <w:rFonts w:ascii="Arial" w:hAnsi="Arial" w:cs="Arial"/>
          <w:b/>
          <w:strike/>
          <w:u w:val="single"/>
        </w:rPr>
      </w:pPr>
      <w:r w:rsidRPr="00EA712F">
        <w:rPr>
          <w:rStyle w:val="InitialStyle"/>
          <w:rFonts w:ascii="Arial" w:hAnsi="Arial" w:cs="Arial"/>
          <w:b/>
          <w:u w:val="single"/>
        </w:rPr>
        <w:t xml:space="preserve">Wireless Internet Access: </w:t>
      </w:r>
      <w:r w:rsidRPr="00EA712F">
        <w:rPr>
          <w:rStyle w:val="InitialStyle"/>
          <w:rFonts w:ascii="Arial" w:hAnsi="Arial" w:cs="Arial"/>
          <w:b/>
        </w:rPr>
        <w:t xml:space="preserve"> </w:t>
      </w:r>
    </w:p>
    <w:p w14:paraId="2BB28937" w14:textId="6F162F05" w:rsidR="00877A4B" w:rsidRPr="00EA712F" w:rsidRDefault="00877A4B" w:rsidP="00877A4B">
      <w:pPr>
        <w:pStyle w:val="DefaultText"/>
        <w:widowControl/>
        <w:numPr>
          <w:ilvl w:val="4"/>
          <w:numId w:val="47"/>
        </w:numPr>
        <w:tabs>
          <w:tab w:val="left" w:pos="4140"/>
        </w:tabs>
        <w:ind w:left="1530"/>
        <w:rPr>
          <w:rStyle w:val="InitialStyle"/>
          <w:rFonts w:ascii="Arial" w:hAnsi="Arial" w:cs="Arial"/>
          <w:b/>
          <w:strike/>
          <w:u w:val="single"/>
        </w:rPr>
      </w:pPr>
      <w:r w:rsidRPr="00EA712F">
        <w:rPr>
          <w:rStyle w:val="InitialStyle"/>
          <w:rFonts w:ascii="Arial" w:hAnsi="Arial" w:cs="Arial"/>
        </w:rPr>
        <w:t>The</w:t>
      </w:r>
      <w:r w:rsidRPr="00EA712F" w:rsidDel="00516AEA">
        <w:rPr>
          <w:rStyle w:val="InitialStyle"/>
          <w:rFonts w:ascii="Arial" w:hAnsi="Arial" w:cs="Arial"/>
        </w:rPr>
        <w:t xml:space="preserve"> </w:t>
      </w:r>
      <w:r w:rsidR="00516AEA" w:rsidRPr="00EA712F">
        <w:rPr>
          <w:rStyle w:val="InitialStyle"/>
          <w:rFonts w:ascii="Arial" w:hAnsi="Arial" w:cs="Arial"/>
        </w:rPr>
        <w:t xml:space="preserve">awarded </w:t>
      </w:r>
      <w:r w:rsidRPr="00EA712F">
        <w:rPr>
          <w:rStyle w:val="InitialStyle"/>
          <w:rFonts w:ascii="Arial" w:hAnsi="Arial" w:cs="Arial"/>
        </w:rPr>
        <w:t xml:space="preserve">Bidder will provide and maintain internet connectivity throughout the meeting facilities allowing sufficient bandwidth to accommodate the total expected number of conference participants. </w:t>
      </w:r>
    </w:p>
    <w:p w14:paraId="7B46CB6F" w14:textId="77777777" w:rsidR="00877A4B" w:rsidRPr="00EA712F" w:rsidRDefault="00877A4B" w:rsidP="00877A4B">
      <w:pPr>
        <w:pStyle w:val="DefaultText"/>
        <w:widowControl/>
        <w:numPr>
          <w:ilvl w:val="4"/>
          <w:numId w:val="47"/>
        </w:numPr>
        <w:ind w:left="1530"/>
        <w:rPr>
          <w:rStyle w:val="InitialStyle"/>
          <w:rFonts w:ascii="Arial" w:hAnsi="Arial" w:cs="Arial"/>
          <w:b/>
          <w:strike/>
          <w:u w:val="single"/>
        </w:rPr>
      </w:pPr>
      <w:r w:rsidRPr="00EA712F">
        <w:rPr>
          <w:rStyle w:val="InitialStyle"/>
          <w:rFonts w:ascii="Arial" w:hAnsi="Arial" w:cs="Arial"/>
        </w:rPr>
        <w:t xml:space="preserve">Overnight accommodation rooms must also provide participants with wireless internet access. </w:t>
      </w:r>
    </w:p>
    <w:p w14:paraId="5C5D0145" w14:textId="77777777" w:rsidR="00877A4B" w:rsidRPr="00EA712F" w:rsidRDefault="00877A4B" w:rsidP="00877A4B">
      <w:pPr>
        <w:pStyle w:val="DefaultText"/>
        <w:widowControl/>
        <w:numPr>
          <w:ilvl w:val="1"/>
          <w:numId w:val="47"/>
        </w:numPr>
        <w:ind w:left="1080"/>
        <w:rPr>
          <w:rStyle w:val="InitialStyle"/>
          <w:rFonts w:ascii="Arial" w:hAnsi="Arial" w:cs="Arial"/>
          <w:b/>
          <w:u w:val="single"/>
        </w:rPr>
      </w:pPr>
      <w:r w:rsidRPr="00EA712F">
        <w:rPr>
          <w:rStyle w:val="InitialStyle"/>
          <w:rFonts w:ascii="Arial" w:hAnsi="Arial" w:cs="Arial"/>
          <w:b/>
          <w:u w:val="single"/>
        </w:rPr>
        <w:t xml:space="preserve">Onsite Technical Expertise: </w:t>
      </w:r>
      <w:r w:rsidRPr="00EA712F">
        <w:rPr>
          <w:rStyle w:val="InitialStyle"/>
          <w:rFonts w:ascii="Arial" w:hAnsi="Arial" w:cs="Arial"/>
        </w:rPr>
        <w:t xml:space="preserve"> </w:t>
      </w:r>
    </w:p>
    <w:p w14:paraId="7706AC66" w14:textId="492E895C" w:rsidR="00877A4B" w:rsidRPr="00EA712F" w:rsidRDefault="00877A4B" w:rsidP="00877A4B">
      <w:pPr>
        <w:pStyle w:val="DefaultText"/>
        <w:widowControl/>
        <w:numPr>
          <w:ilvl w:val="4"/>
          <w:numId w:val="47"/>
        </w:numPr>
        <w:ind w:left="1530"/>
        <w:rPr>
          <w:rStyle w:val="InitialStyle"/>
          <w:rFonts w:ascii="Arial" w:hAnsi="Arial" w:cs="Arial"/>
          <w:b/>
          <w:u w:val="single"/>
        </w:rPr>
      </w:pPr>
      <w:r w:rsidRPr="00EA712F">
        <w:rPr>
          <w:rStyle w:val="InitialStyle"/>
          <w:rFonts w:ascii="Arial" w:hAnsi="Arial" w:cs="Arial"/>
        </w:rPr>
        <w:t>The</w:t>
      </w:r>
      <w:r w:rsidRPr="00EA712F" w:rsidDel="00516AEA">
        <w:rPr>
          <w:rStyle w:val="InitialStyle"/>
          <w:rFonts w:ascii="Arial" w:hAnsi="Arial" w:cs="Arial"/>
        </w:rPr>
        <w:t xml:space="preserve"> </w:t>
      </w:r>
      <w:r w:rsidR="00516AEA" w:rsidRPr="00EA712F">
        <w:rPr>
          <w:rStyle w:val="InitialStyle"/>
          <w:rFonts w:ascii="Arial" w:hAnsi="Arial" w:cs="Arial"/>
        </w:rPr>
        <w:t xml:space="preserve">awarded </w:t>
      </w:r>
      <w:r w:rsidRPr="00EA712F">
        <w:rPr>
          <w:rStyle w:val="InitialStyle"/>
          <w:rFonts w:ascii="Arial" w:hAnsi="Arial" w:cs="Arial"/>
        </w:rPr>
        <w:t xml:space="preserve">Bidder will have onsite technical expertise </w:t>
      </w:r>
      <w:r w:rsidRPr="00EA712F">
        <w:rPr>
          <w:rStyle w:val="InitialStyle"/>
          <w:rFonts w:ascii="Arial" w:hAnsi="Arial" w:cs="Arial"/>
          <w:color w:val="000000" w:themeColor="text1"/>
        </w:rPr>
        <w:t xml:space="preserve">available throughout the entirety of the conference and be able to provide technical support to presenters and attendees for network and connectivity, and any troubleshooting </w:t>
      </w:r>
      <w:r w:rsidRPr="00EA712F">
        <w:rPr>
          <w:rStyle w:val="InitialStyle"/>
          <w:rFonts w:ascii="Arial" w:hAnsi="Arial" w:cs="Arial"/>
        </w:rPr>
        <w:t xml:space="preserve">needed for Bidder-provided equipment. </w:t>
      </w:r>
    </w:p>
    <w:p w14:paraId="5AC8999B" w14:textId="77777777" w:rsidR="00877A4B" w:rsidRPr="00EA712F" w:rsidRDefault="00877A4B" w:rsidP="00877A4B">
      <w:pPr>
        <w:pStyle w:val="DefaultText"/>
        <w:widowControl/>
        <w:numPr>
          <w:ilvl w:val="1"/>
          <w:numId w:val="47"/>
        </w:numPr>
        <w:ind w:left="1080"/>
        <w:rPr>
          <w:rStyle w:val="InitialStyle"/>
          <w:rFonts w:ascii="Arial" w:hAnsi="Arial" w:cs="Arial"/>
          <w:b/>
          <w:u w:val="single"/>
        </w:rPr>
      </w:pPr>
      <w:r w:rsidRPr="00EA712F">
        <w:rPr>
          <w:rStyle w:val="InitialStyle"/>
          <w:rFonts w:ascii="Arial" w:hAnsi="Arial" w:cs="Arial"/>
          <w:b/>
          <w:u w:val="single"/>
        </w:rPr>
        <w:t xml:space="preserve">Network Infrastructure: </w:t>
      </w:r>
      <w:r w:rsidRPr="00EA712F">
        <w:rPr>
          <w:rStyle w:val="InitialStyle"/>
          <w:rFonts w:ascii="Arial" w:hAnsi="Arial" w:cs="Arial"/>
        </w:rPr>
        <w:t xml:space="preserve"> </w:t>
      </w:r>
    </w:p>
    <w:p w14:paraId="58C3522D" w14:textId="77777777" w:rsidR="00877A4B" w:rsidRPr="00EA712F" w:rsidRDefault="00877A4B" w:rsidP="00877A4B">
      <w:pPr>
        <w:pStyle w:val="DefaultText"/>
        <w:widowControl/>
        <w:numPr>
          <w:ilvl w:val="4"/>
          <w:numId w:val="47"/>
        </w:numPr>
        <w:ind w:left="1530"/>
        <w:rPr>
          <w:rStyle w:val="InitialStyle"/>
          <w:rFonts w:ascii="Arial" w:hAnsi="Arial" w:cs="Arial"/>
          <w:b/>
          <w:u w:val="single"/>
        </w:rPr>
      </w:pPr>
      <w:r w:rsidRPr="00EA712F">
        <w:rPr>
          <w:rStyle w:val="InitialStyle"/>
          <w:rFonts w:ascii="Arial" w:hAnsi="Arial" w:cs="Arial"/>
        </w:rPr>
        <w:t xml:space="preserve">The conference will require regular access to public world-wide web as well as to standard email servers. </w:t>
      </w:r>
    </w:p>
    <w:p w14:paraId="583463E9" w14:textId="77777777" w:rsidR="00877A4B" w:rsidRPr="00EA712F" w:rsidRDefault="00877A4B" w:rsidP="00877A4B">
      <w:pPr>
        <w:pStyle w:val="DefaultText"/>
        <w:widowControl/>
        <w:numPr>
          <w:ilvl w:val="5"/>
          <w:numId w:val="47"/>
        </w:numPr>
        <w:ind w:left="1980"/>
        <w:rPr>
          <w:rStyle w:val="InitialStyle"/>
          <w:rFonts w:ascii="Arial" w:hAnsi="Arial" w:cs="Arial"/>
          <w:b/>
          <w:u w:val="single"/>
        </w:rPr>
      </w:pPr>
      <w:r w:rsidRPr="00EA712F">
        <w:rPr>
          <w:rStyle w:val="InitialStyle"/>
          <w:rFonts w:ascii="Arial" w:hAnsi="Arial" w:cs="Arial"/>
        </w:rPr>
        <w:t xml:space="preserve">The Department does not require uncommon internet tools but has experienced connectivity difficulties at some large venues due to the plethora of online educational software system needs. </w:t>
      </w:r>
    </w:p>
    <w:p w14:paraId="6CE9BA22" w14:textId="77777777" w:rsidR="00877A4B" w:rsidRPr="00EA712F" w:rsidRDefault="00877A4B" w:rsidP="00877A4B">
      <w:pPr>
        <w:pStyle w:val="DefaultText"/>
        <w:widowControl/>
        <w:numPr>
          <w:ilvl w:val="4"/>
          <w:numId w:val="47"/>
        </w:numPr>
        <w:ind w:left="1530"/>
        <w:rPr>
          <w:rStyle w:val="InitialStyle"/>
          <w:rFonts w:ascii="Arial" w:hAnsi="Arial" w:cs="Arial"/>
          <w:b/>
          <w:u w:val="single"/>
        </w:rPr>
      </w:pPr>
      <w:r w:rsidRPr="00EA712F">
        <w:rPr>
          <w:rStyle w:val="InitialStyle"/>
          <w:rFonts w:ascii="Arial" w:hAnsi="Arial" w:cs="Arial"/>
        </w:rPr>
        <w:t xml:space="preserve">The list of required websites/programs and ports will be finalized at least 30 days prior to the event. </w:t>
      </w:r>
    </w:p>
    <w:p w14:paraId="7553DB33" w14:textId="15453139" w:rsidR="00877A4B" w:rsidRPr="00EA712F" w:rsidRDefault="00877A4B" w:rsidP="00877A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2D0D2160" w14:textId="77777777" w:rsidR="00877A4B" w:rsidRPr="00EA712F" w:rsidRDefault="00877A4B" w:rsidP="00616243">
      <w:pPr>
        <w:pStyle w:val="DefaultText"/>
        <w:widowControl/>
        <w:numPr>
          <w:ilvl w:val="0"/>
          <w:numId w:val="6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u w:val="single"/>
        </w:rPr>
      </w:pPr>
      <w:r w:rsidRPr="00EA712F">
        <w:rPr>
          <w:rStyle w:val="InitialStyle"/>
          <w:rFonts w:ascii="Arial" w:hAnsi="Arial" w:cs="Arial"/>
          <w:b/>
        </w:rPr>
        <w:t>Minimum Lodging and Meal Requirements</w:t>
      </w:r>
    </w:p>
    <w:p w14:paraId="6BC61E70" w14:textId="77777777" w:rsidR="00877A4B" w:rsidRPr="00EA712F" w:rsidRDefault="00877A4B" w:rsidP="00877A4B">
      <w:pPr>
        <w:pStyle w:val="DefaultText"/>
        <w:widowControl/>
        <w:numPr>
          <w:ilvl w:val="1"/>
          <w:numId w:val="48"/>
        </w:numPr>
        <w:ind w:left="1080"/>
        <w:rPr>
          <w:rStyle w:val="InitialStyle"/>
          <w:rFonts w:ascii="Arial" w:hAnsi="Arial" w:cs="Arial"/>
          <w:b/>
          <w:u w:val="single"/>
        </w:rPr>
      </w:pPr>
      <w:r w:rsidRPr="00EA712F">
        <w:rPr>
          <w:rStyle w:val="InitialStyle"/>
          <w:rFonts w:ascii="Arial" w:hAnsi="Arial" w:cs="Arial"/>
          <w:b/>
          <w:u w:val="single"/>
        </w:rPr>
        <w:t xml:space="preserve">Maintain Lodging Facilities: </w:t>
      </w:r>
      <w:r w:rsidRPr="00EA712F">
        <w:rPr>
          <w:rStyle w:val="InitialStyle"/>
          <w:rFonts w:ascii="Arial" w:hAnsi="Arial" w:cs="Arial"/>
        </w:rPr>
        <w:t xml:space="preserve"> </w:t>
      </w:r>
    </w:p>
    <w:p w14:paraId="2A8AA23B" w14:textId="4C5410E4" w:rsidR="00877A4B" w:rsidRPr="00EA712F" w:rsidRDefault="00516AEA" w:rsidP="00877A4B">
      <w:pPr>
        <w:pStyle w:val="DefaultText"/>
        <w:widowControl/>
        <w:numPr>
          <w:ilvl w:val="4"/>
          <w:numId w:val="48"/>
        </w:numPr>
        <w:ind w:left="1530"/>
        <w:rPr>
          <w:rStyle w:val="InitialStyle"/>
          <w:rFonts w:ascii="Arial" w:hAnsi="Arial" w:cs="Arial"/>
          <w:b/>
          <w:u w:val="single"/>
        </w:rPr>
      </w:pPr>
      <w:r w:rsidRPr="00EA712F">
        <w:rPr>
          <w:rStyle w:val="InitialStyle"/>
          <w:rFonts w:ascii="Arial" w:hAnsi="Arial" w:cs="Arial"/>
        </w:rPr>
        <w:t xml:space="preserve"> The awarded </w:t>
      </w:r>
      <w:r w:rsidR="00877A4B" w:rsidRPr="00EA712F">
        <w:rPr>
          <w:rStyle w:val="InitialStyle"/>
          <w:rFonts w:ascii="Arial" w:hAnsi="Arial" w:cs="Arial"/>
        </w:rPr>
        <w:t xml:space="preserve">Bidder will maintain the lodging facilities and be able to accommodate the total expected conference participants. </w:t>
      </w:r>
    </w:p>
    <w:p w14:paraId="237E6882" w14:textId="75CE665D" w:rsidR="00877A4B" w:rsidRPr="00EA712F" w:rsidRDefault="00877A4B" w:rsidP="00877A4B">
      <w:pPr>
        <w:pStyle w:val="DefaultText"/>
        <w:widowControl/>
        <w:numPr>
          <w:ilvl w:val="4"/>
          <w:numId w:val="48"/>
        </w:numPr>
        <w:ind w:left="1530"/>
        <w:rPr>
          <w:rStyle w:val="InitialStyle"/>
          <w:rFonts w:ascii="Arial" w:hAnsi="Arial" w:cs="Arial"/>
          <w:b/>
          <w:u w:val="single"/>
        </w:rPr>
      </w:pPr>
      <w:r w:rsidRPr="00EA712F">
        <w:rPr>
          <w:rStyle w:val="InitialStyle"/>
          <w:rFonts w:ascii="Arial" w:hAnsi="Arial" w:cs="Arial"/>
        </w:rPr>
        <w:t xml:space="preserve">Shared bathrooms are acceptable. Single bedrooms are preferred. </w:t>
      </w:r>
    </w:p>
    <w:p w14:paraId="437C0A1C" w14:textId="79A2EB3E" w:rsidR="00877A4B" w:rsidRPr="00EA712F" w:rsidRDefault="00877A4B" w:rsidP="00877A4B">
      <w:pPr>
        <w:pStyle w:val="DefaultText"/>
        <w:widowControl/>
        <w:numPr>
          <w:ilvl w:val="5"/>
          <w:numId w:val="48"/>
        </w:numPr>
        <w:ind w:left="1980"/>
        <w:rPr>
          <w:rStyle w:val="InitialStyle"/>
          <w:rFonts w:ascii="Arial" w:hAnsi="Arial" w:cs="Arial"/>
          <w:b/>
          <w:u w:val="single"/>
        </w:rPr>
      </w:pPr>
      <w:r w:rsidRPr="00EA712F">
        <w:rPr>
          <w:rStyle w:val="InitialStyle"/>
          <w:rFonts w:ascii="Arial" w:hAnsi="Arial" w:cs="Arial"/>
        </w:rPr>
        <w:t xml:space="preserve">The Department expects many </w:t>
      </w:r>
      <w:r w:rsidR="00EA712F" w:rsidRPr="00EA712F">
        <w:rPr>
          <w:rStyle w:val="InitialStyle"/>
          <w:rFonts w:ascii="Arial" w:hAnsi="Arial" w:cs="Arial"/>
        </w:rPr>
        <w:t>participants,</w:t>
      </w:r>
      <w:r w:rsidRPr="00EA712F">
        <w:rPr>
          <w:rStyle w:val="InitialStyle"/>
          <w:rFonts w:ascii="Arial" w:hAnsi="Arial" w:cs="Arial"/>
        </w:rPr>
        <w:t xml:space="preserve"> and staff will require overnight </w:t>
      </w:r>
      <w:proofErr w:type="gramStart"/>
      <w:r w:rsidRPr="00EA712F">
        <w:rPr>
          <w:rStyle w:val="InitialStyle"/>
          <w:rFonts w:ascii="Arial" w:hAnsi="Arial" w:cs="Arial"/>
        </w:rPr>
        <w:t>accommodations</w:t>
      </w:r>
      <w:proofErr w:type="gramEnd"/>
      <w:r w:rsidRPr="00EA712F">
        <w:rPr>
          <w:rStyle w:val="InitialStyle"/>
          <w:rFonts w:ascii="Arial" w:hAnsi="Arial" w:cs="Arial"/>
        </w:rPr>
        <w:t xml:space="preserve">. </w:t>
      </w:r>
    </w:p>
    <w:p w14:paraId="089CA792" w14:textId="7C3C92D2" w:rsidR="00877A4B" w:rsidRPr="00EA712F" w:rsidRDefault="00877A4B" w:rsidP="00877A4B">
      <w:pPr>
        <w:pStyle w:val="DefaultText"/>
        <w:widowControl/>
        <w:numPr>
          <w:ilvl w:val="5"/>
          <w:numId w:val="48"/>
        </w:numPr>
        <w:ind w:left="1980"/>
        <w:rPr>
          <w:rStyle w:val="InitialStyle"/>
          <w:rFonts w:ascii="Arial" w:hAnsi="Arial" w:cs="Arial"/>
          <w:b/>
          <w:u w:val="single"/>
        </w:rPr>
      </w:pPr>
      <w:r w:rsidRPr="00EA712F">
        <w:rPr>
          <w:rStyle w:val="InitialStyle"/>
          <w:rFonts w:ascii="Arial" w:hAnsi="Arial" w:cs="Arial"/>
        </w:rPr>
        <w:t xml:space="preserve">The Department estimates that accommodation will be needed for a minimum of </w:t>
      </w:r>
      <w:r w:rsidR="003D3A5F" w:rsidRPr="00EA712F">
        <w:rPr>
          <w:rStyle w:val="InitialStyle"/>
          <w:rFonts w:ascii="Arial" w:hAnsi="Arial" w:cs="Arial"/>
        </w:rPr>
        <w:t>15</w:t>
      </w:r>
      <w:r w:rsidRPr="00EA712F">
        <w:rPr>
          <w:rStyle w:val="InitialStyle"/>
          <w:rFonts w:ascii="Arial" w:hAnsi="Arial" w:cs="Arial"/>
        </w:rPr>
        <w:t>0 to 2</w:t>
      </w:r>
      <w:r w:rsidR="003D3A5F" w:rsidRPr="00EA712F">
        <w:rPr>
          <w:rStyle w:val="InitialStyle"/>
          <w:rFonts w:ascii="Arial" w:hAnsi="Arial" w:cs="Arial"/>
        </w:rPr>
        <w:t>00</w:t>
      </w:r>
      <w:r w:rsidRPr="00EA712F">
        <w:rPr>
          <w:rStyle w:val="InitialStyle"/>
          <w:rFonts w:ascii="Arial" w:hAnsi="Arial" w:cs="Arial"/>
        </w:rPr>
        <w:t xml:space="preserve"> people – some participants may be accompanied by spouses. </w:t>
      </w:r>
    </w:p>
    <w:p w14:paraId="7CD545E1" w14:textId="77777777" w:rsidR="00877A4B" w:rsidRPr="00EA712F" w:rsidRDefault="00877A4B" w:rsidP="00877A4B">
      <w:pPr>
        <w:pStyle w:val="DefaultText"/>
        <w:widowControl/>
        <w:numPr>
          <w:ilvl w:val="1"/>
          <w:numId w:val="48"/>
        </w:numPr>
        <w:ind w:left="1080"/>
        <w:rPr>
          <w:rStyle w:val="InitialStyle"/>
          <w:rFonts w:ascii="Arial" w:hAnsi="Arial" w:cs="Arial"/>
          <w:b/>
          <w:u w:val="single"/>
        </w:rPr>
      </w:pPr>
      <w:r w:rsidRPr="00EA712F">
        <w:rPr>
          <w:rStyle w:val="InitialStyle"/>
          <w:rFonts w:ascii="Arial" w:hAnsi="Arial" w:cs="Arial"/>
          <w:b/>
          <w:u w:val="single"/>
        </w:rPr>
        <w:t xml:space="preserve">Overnight Rooms: </w:t>
      </w:r>
      <w:r w:rsidRPr="00EA712F">
        <w:rPr>
          <w:rStyle w:val="InitialStyle"/>
          <w:rFonts w:ascii="Arial" w:hAnsi="Arial" w:cs="Arial"/>
        </w:rPr>
        <w:t xml:space="preserve"> </w:t>
      </w:r>
    </w:p>
    <w:p w14:paraId="1CE6D1A2" w14:textId="5EDFB1FE" w:rsidR="00877A4B" w:rsidRPr="00EA712F" w:rsidRDefault="00516AEA" w:rsidP="00877A4B">
      <w:pPr>
        <w:pStyle w:val="DefaultText"/>
        <w:widowControl/>
        <w:numPr>
          <w:ilvl w:val="4"/>
          <w:numId w:val="48"/>
        </w:numPr>
        <w:ind w:left="1530"/>
        <w:rPr>
          <w:rStyle w:val="InitialStyle"/>
          <w:rFonts w:ascii="Arial" w:hAnsi="Arial" w:cs="Arial"/>
          <w:b/>
          <w:u w:val="single"/>
        </w:rPr>
      </w:pPr>
      <w:r w:rsidRPr="00EA712F">
        <w:rPr>
          <w:rStyle w:val="InitialStyle"/>
          <w:rFonts w:ascii="Arial" w:hAnsi="Arial" w:cs="Arial"/>
        </w:rPr>
        <w:t xml:space="preserve">The awarded </w:t>
      </w:r>
      <w:r w:rsidR="00877A4B" w:rsidRPr="00EA712F">
        <w:rPr>
          <w:rStyle w:val="InitialStyle"/>
          <w:rFonts w:ascii="Arial" w:hAnsi="Arial" w:cs="Arial"/>
        </w:rPr>
        <w:t>Bidder will need to manage the room assignments for the total expected number of conference participants.</w:t>
      </w:r>
    </w:p>
    <w:p w14:paraId="5E05084B" w14:textId="77777777" w:rsidR="00877A4B" w:rsidRPr="00EA712F" w:rsidRDefault="00877A4B" w:rsidP="00877A4B">
      <w:pPr>
        <w:pStyle w:val="DefaultText"/>
        <w:widowControl/>
        <w:numPr>
          <w:ilvl w:val="5"/>
          <w:numId w:val="48"/>
        </w:numPr>
        <w:ind w:left="1980"/>
        <w:rPr>
          <w:rStyle w:val="InitialStyle"/>
          <w:rFonts w:ascii="Arial" w:hAnsi="Arial" w:cs="Arial"/>
          <w:b/>
          <w:color w:val="000000" w:themeColor="text1"/>
        </w:rPr>
      </w:pPr>
      <w:r w:rsidRPr="00EA712F">
        <w:rPr>
          <w:rStyle w:val="InitialStyle"/>
          <w:rFonts w:ascii="Arial" w:hAnsi="Arial" w:cs="Arial"/>
          <w:color w:val="000000" w:themeColor="text1"/>
        </w:rPr>
        <w:t>Blocked room reservations for attendees.</w:t>
      </w:r>
    </w:p>
    <w:p w14:paraId="021C1A4A" w14:textId="5DF7BE48" w:rsidR="00877A4B" w:rsidRPr="00EA712F" w:rsidRDefault="00877A4B" w:rsidP="00877A4B">
      <w:pPr>
        <w:pStyle w:val="DefaultText"/>
        <w:widowControl/>
        <w:numPr>
          <w:ilvl w:val="5"/>
          <w:numId w:val="48"/>
        </w:numPr>
        <w:ind w:left="1980"/>
        <w:rPr>
          <w:rStyle w:val="InitialStyle"/>
          <w:rFonts w:ascii="Arial" w:hAnsi="Arial" w:cs="Arial"/>
          <w:b/>
          <w:color w:val="000000" w:themeColor="text1"/>
        </w:rPr>
      </w:pPr>
      <w:r w:rsidRPr="00EA712F">
        <w:rPr>
          <w:rStyle w:val="InitialStyle"/>
          <w:rFonts w:ascii="Arial" w:hAnsi="Arial" w:cs="Arial"/>
          <w:color w:val="000000" w:themeColor="text1"/>
        </w:rPr>
        <w:t xml:space="preserve">Rooms provided to Department employees at </w:t>
      </w:r>
      <w:r w:rsidR="00EA712F" w:rsidRPr="00EA712F">
        <w:rPr>
          <w:rStyle w:val="InitialStyle"/>
          <w:rFonts w:ascii="Arial" w:hAnsi="Arial" w:cs="Arial"/>
          <w:color w:val="000000" w:themeColor="text1"/>
        </w:rPr>
        <w:t>per-dem</w:t>
      </w:r>
      <w:r w:rsidRPr="00EA712F">
        <w:rPr>
          <w:rStyle w:val="InitialStyle"/>
          <w:rFonts w:ascii="Arial" w:hAnsi="Arial" w:cs="Arial"/>
          <w:color w:val="000000" w:themeColor="text1"/>
        </w:rPr>
        <w:t xml:space="preserve"> rates. </w:t>
      </w:r>
    </w:p>
    <w:p w14:paraId="46653976" w14:textId="77777777" w:rsidR="00877A4B" w:rsidRPr="00EA712F" w:rsidRDefault="00877A4B" w:rsidP="00877A4B">
      <w:pPr>
        <w:pStyle w:val="DefaultText"/>
        <w:widowControl/>
        <w:numPr>
          <w:ilvl w:val="1"/>
          <w:numId w:val="48"/>
        </w:numPr>
        <w:ind w:left="1080"/>
        <w:rPr>
          <w:rStyle w:val="InitialStyle"/>
          <w:rFonts w:ascii="Arial" w:hAnsi="Arial" w:cs="Arial"/>
          <w:b/>
          <w:u w:val="single"/>
        </w:rPr>
      </w:pPr>
      <w:r w:rsidRPr="00EA712F">
        <w:rPr>
          <w:rStyle w:val="InitialStyle"/>
          <w:rFonts w:ascii="Arial" w:hAnsi="Arial" w:cs="Arial"/>
          <w:b/>
          <w:u w:val="single"/>
        </w:rPr>
        <w:t>Security:</w:t>
      </w:r>
      <w:r w:rsidRPr="00EA712F">
        <w:rPr>
          <w:rStyle w:val="InitialStyle"/>
          <w:rFonts w:ascii="Arial" w:hAnsi="Arial" w:cs="Arial"/>
        </w:rPr>
        <w:t xml:space="preserve"> </w:t>
      </w:r>
    </w:p>
    <w:p w14:paraId="0414E8E5" w14:textId="10998F5C" w:rsidR="00877A4B" w:rsidRPr="00EA712F" w:rsidRDefault="00516AEA" w:rsidP="00877A4B">
      <w:pPr>
        <w:pStyle w:val="DefaultText"/>
        <w:widowControl/>
        <w:numPr>
          <w:ilvl w:val="4"/>
          <w:numId w:val="48"/>
        </w:numPr>
        <w:ind w:left="1530"/>
        <w:rPr>
          <w:rStyle w:val="InitialStyle"/>
          <w:rFonts w:ascii="Arial" w:hAnsi="Arial" w:cs="Arial"/>
          <w:b/>
          <w:u w:val="single"/>
        </w:rPr>
      </w:pPr>
      <w:r w:rsidRPr="00EA712F">
        <w:rPr>
          <w:rStyle w:val="InitialStyle"/>
          <w:rFonts w:ascii="Arial" w:hAnsi="Arial" w:cs="Arial"/>
        </w:rPr>
        <w:t xml:space="preserve">The awarded </w:t>
      </w:r>
      <w:r w:rsidR="00877A4B" w:rsidRPr="00EA712F">
        <w:rPr>
          <w:rStyle w:val="InitialStyle"/>
          <w:rFonts w:ascii="Arial" w:hAnsi="Arial" w:cs="Arial"/>
        </w:rPr>
        <w:t>Bidde</w:t>
      </w:r>
      <w:r w:rsidR="00877A4B" w:rsidRPr="00EA712F">
        <w:rPr>
          <w:rStyle w:val="InitialStyle"/>
          <w:rFonts w:ascii="Arial" w:hAnsi="Arial" w:cs="Arial"/>
          <w:color w:val="000000" w:themeColor="text1"/>
        </w:rPr>
        <w:t>r</w:t>
      </w:r>
      <w:r w:rsidR="00877A4B" w:rsidRPr="00EA712F">
        <w:rPr>
          <w:rStyle w:val="InitialStyle"/>
          <w:rFonts w:ascii="Arial" w:hAnsi="Arial" w:cs="Arial"/>
        </w:rPr>
        <w:t xml:space="preserve"> will provide participants and staff with access cards or keys to access any building/facility used by the participants during the event if necessary. </w:t>
      </w:r>
    </w:p>
    <w:p w14:paraId="31373EA8" w14:textId="77777777" w:rsidR="00877A4B" w:rsidRPr="00EA712F" w:rsidRDefault="00877A4B" w:rsidP="00877A4B">
      <w:pPr>
        <w:pStyle w:val="DefaultText"/>
        <w:widowControl/>
        <w:numPr>
          <w:ilvl w:val="1"/>
          <w:numId w:val="48"/>
        </w:numPr>
        <w:ind w:left="1080"/>
        <w:rPr>
          <w:rStyle w:val="InitialStyle"/>
          <w:rFonts w:ascii="Arial" w:hAnsi="Arial" w:cs="Arial"/>
          <w:b/>
          <w:u w:val="single"/>
        </w:rPr>
      </w:pPr>
      <w:r w:rsidRPr="00EA712F">
        <w:rPr>
          <w:rStyle w:val="InitialStyle"/>
          <w:rFonts w:ascii="Arial" w:hAnsi="Arial" w:cs="Arial"/>
          <w:b/>
          <w:u w:val="single"/>
        </w:rPr>
        <w:t xml:space="preserve">Dining facilities: </w:t>
      </w:r>
    </w:p>
    <w:p w14:paraId="2F6B85FA" w14:textId="77777777" w:rsidR="00877A4B" w:rsidRPr="00EA712F" w:rsidRDefault="00877A4B" w:rsidP="00877A4B">
      <w:pPr>
        <w:pStyle w:val="DefaultText"/>
        <w:widowControl/>
        <w:numPr>
          <w:ilvl w:val="4"/>
          <w:numId w:val="48"/>
        </w:numPr>
        <w:ind w:left="1530"/>
        <w:rPr>
          <w:rStyle w:val="InitialStyle"/>
          <w:rFonts w:ascii="Arial" w:hAnsi="Arial" w:cs="Arial"/>
          <w:b/>
          <w:u w:val="single"/>
        </w:rPr>
      </w:pPr>
      <w:r w:rsidRPr="00EA712F">
        <w:rPr>
          <w:rStyle w:val="InitialStyle"/>
          <w:rFonts w:ascii="Arial" w:hAnsi="Arial" w:cs="Arial"/>
        </w:rPr>
        <w:t xml:space="preserve">Dining facilities are needed to accommodate the total expected number of conference participants and staff. </w:t>
      </w:r>
    </w:p>
    <w:p w14:paraId="4C59BD06" w14:textId="77777777" w:rsidR="00877A4B" w:rsidRPr="00EA712F" w:rsidRDefault="00877A4B" w:rsidP="00877A4B">
      <w:pPr>
        <w:pStyle w:val="DefaultText"/>
        <w:widowControl/>
        <w:numPr>
          <w:ilvl w:val="1"/>
          <w:numId w:val="48"/>
        </w:numPr>
        <w:ind w:left="1080"/>
        <w:rPr>
          <w:rStyle w:val="InitialStyle"/>
          <w:rFonts w:ascii="Arial" w:hAnsi="Arial" w:cs="Arial"/>
          <w:b/>
          <w:u w:val="single"/>
        </w:rPr>
      </w:pPr>
      <w:r w:rsidRPr="00EA712F">
        <w:rPr>
          <w:rStyle w:val="InitialStyle"/>
          <w:rFonts w:ascii="Arial" w:hAnsi="Arial" w:cs="Arial"/>
          <w:b/>
          <w:u w:val="single"/>
        </w:rPr>
        <w:t xml:space="preserve">Meal Preparations and Service: </w:t>
      </w:r>
      <w:r w:rsidRPr="00EA712F">
        <w:rPr>
          <w:rStyle w:val="InitialStyle"/>
          <w:rFonts w:ascii="Arial" w:hAnsi="Arial" w:cs="Arial"/>
        </w:rPr>
        <w:t xml:space="preserve"> </w:t>
      </w:r>
    </w:p>
    <w:p w14:paraId="29B5614E" w14:textId="6EAB3249" w:rsidR="00877A4B" w:rsidRPr="00EA712F" w:rsidRDefault="00516AEA" w:rsidP="00877A4B">
      <w:pPr>
        <w:pStyle w:val="DefaultText"/>
        <w:widowControl/>
        <w:numPr>
          <w:ilvl w:val="4"/>
          <w:numId w:val="48"/>
        </w:numPr>
        <w:ind w:left="1530"/>
        <w:rPr>
          <w:rStyle w:val="InitialStyle"/>
          <w:rFonts w:ascii="Arial" w:hAnsi="Arial" w:cs="Arial"/>
          <w:b/>
          <w:u w:val="single"/>
        </w:rPr>
      </w:pPr>
      <w:r w:rsidRPr="00EA712F">
        <w:rPr>
          <w:rStyle w:val="InitialStyle"/>
          <w:rFonts w:ascii="Arial" w:hAnsi="Arial" w:cs="Arial"/>
          <w:color w:val="000000" w:themeColor="text1"/>
        </w:rPr>
        <w:t xml:space="preserve">The awarded </w:t>
      </w:r>
      <w:r w:rsidR="00877A4B" w:rsidRPr="00EA712F">
        <w:rPr>
          <w:rStyle w:val="InitialStyle"/>
          <w:rFonts w:ascii="Arial" w:hAnsi="Arial" w:cs="Arial"/>
          <w:color w:val="000000" w:themeColor="text1"/>
        </w:rPr>
        <w:t>Bidder will ensure that the meal preparations and service are available to provide, at per-diem rates,</w:t>
      </w:r>
      <w:r w:rsidR="00877A4B" w:rsidRPr="00EA712F">
        <w:rPr>
          <w:rStyle w:val="InitialStyle"/>
          <w:rFonts w:ascii="Arial" w:hAnsi="Arial" w:cs="Arial"/>
        </w:rPr>
        <w:t xml:space="preserve"> for the total expected number of conference participants and staff.</w:t>
      </w:r>
    </w:p>
    <w:p w14:paraId="2E62A3CF" w14:textId="77777777" w:rsidR="00877A4B" w:rsidRPr="00EA712F" w:rsidRDefault="00877A4B" w:rsidP="00877A4B">
      <w:pPr>
        <w:pStyle w:val="DefaultText"/>
        <w:widowControl/>
        <w:numPr>
          <w:ilvl w:val="5"/>
          <w:numId w:val="48"/>
        </w:numPr>
        <w:ind w:left="2070"/>
        <w:rPr>
          <w:rStyle w:val="InitialStyle"/>
          <w:rFonts w:ascii="Arial" w:hAnsi="Arial" w:cs="Arial"/>
          <w:b/>
          <w:u w:val="single"/>
        </w:rPr>
      </w:pPr>
      <w:r w:rsidRPr="00EA712F">
        <w:rPr>
          <w:rStyle w:val="InitialStyle"/>
          <w:rFonts w:ascii="Arial" w:hAnsi="Arial" w:cs="Arial"/>
          <w:color w:val="000000" w:themeColor="text1"/>
        </w:rPr>
        <w:t xml:space="preserve">Breakfast buffets, for each day of the conference (2). </w:t>
      </w:r>
    </w:p>
    <w:p w14:paraId="19331810" w14:textId="77777777" w:rsidR="00877A4B" w:rsidRPr="00EA712F" w:rsidRDefault="00877A4B" w:rsidP="00877A4B">
      <w:pPr>
        <w:pStyle w:val="DefaultText"/>
        <w:widowControl/>
        <w:numPr>
          <w:ilvl w:val="5"/>
          <w:numId w:val="48"/>
        </w:numPr>
        <w:ind w:left="2070"/>
        <w:rPr>
          <w:rStyle w:val="InitialStyle"/>
          <w:rFonts w:ascii="Arial" w:hAnsi="Arial" w:cs="Arial"/>
        </w:rPr>
      </w:pPr>
      <w:r w:rsidRPr="00EA712F">
        <w:rPr>
          <w:rStyle w:val="InitialStyle"/>
          <w:rFonts w:ascii="Arial" w:hAnsi="Arial" w:cs="Arial"/>
          <w:color w:val="000000" w:themeColor="text1"/>
        </w:rPr>
        <w:t xml:space="preserve">One plated lunch that </w:t>
      </w:r>
      <w:r w:rsidRPr="00EA712F">
        <w:rPr>
          <w:rStyle w:val="InitialStyle"/>
          <w:rFonts w:ascii="Arial" w:hAnsi="Arial" w:cs="Arial"/>
        </w:rPr>
        <w:t xml:space="preserve">will be served during the Recognition &amp; Awards event, </w:t>
      </w:r>
    </w:p>
    <w:p w14:paraId="582EEBD0" w14:textId="77777777" w:rsidR="00877A4B" w:rsidRPr="00EA712F" w:rsidRDefault="00877A4B" w:rsidP="00877A4B">
      <w:pPr>
        <w:pStyle w:val="DefaultText"/>
        <w:widowControl/>
        <w:numPr>
          <w:ilvl w:val="5"/>
          <w:numId w:val="48"/>
        </w:numPr>
        <w:ind w:left="2070"/>
        <w:rPr>
          <w:rStyle w:val="InitialStyle"/>
          <w:rFonts w:ascii="Arial" w:hAnsi="Arial" w:cs="Arial"/>
          <w:b/>
          <w:u w:val="single"/>
        </w:rPr>
      </w:pPr>
      <w:r w:rsidRPr="00EA712F">
        <w:rPr>
          <w:rStyle w:val="InitialStyle"/>
          <w:rFonts w:ascii="Arial" w:hAnsi="Arial" w:cs="Arial"/>
        </w:rPr>
        <w:t>One boxed lunch on the final day of the conference.</w:t>
      </w:r>
    </w:p>
    <w:p w14:paraId="1B1967C7" w14:textId="77777777" w:rsidR="00877A4B" w:rsidRPr="00EA712F" w:rsidRDefault="00877A4B" w:rsidP="00877A4B">
      <w:pPr>
        <w:pStyle w:val="DefaultText"/>
        <w:widowControl/>
        <w:numPr>
          <w:ilvl w:val="5"/>
          <w:numId w:val="48"/>
        </w:numPr>
        <w:ind w:left="2070"/>
        <w:rPr>
          <w:rStyle w:val="InitialStyle"/>
          <w:rFonts w:ascii="Arial" w:hAnsi="Arial" w:cs="Arial"/>
          <w:b/>
          <w:u w:val="single"/>
        </w:rPr>
      </w:pPr>
      <w:r w:rsidRPr="00EA712F">
        <w:rPr>
          <w:rStyle w:val="InitialStyle"/>
          <w:rFonts w:ascii="Arial" w:hAnsi="Arial" w:cs="Arial"/>
        </w:rPr>
        <w:lastRenderedPageBreak/>
        <w:t xml:space="preserve">Hors d’oeuvres to be served at the welcoming reception on Sunday </w:t>
      </w:r>
      <w:r w:rsidRPr="00EA712F">
        <w:rPr>
          <w:rFonts w:ascii="Arial" w:hAnsi="Arial" w:cs="Arial"/>
          <w:color w:val="000000" w:themeColor="text1"/>
        </w:rPr>
        <w:t>(</w:t>
      </w:r>
      <w:r w:rsidRPr="00EA712F">
        <w:rPr>
          <w:rFonts w:ascii="Arial" w:hAnsi="Arial" w:cs="Arial"/>
          <w:i/>
          <w:iCs/>
          <w:color w:val="000000" w:themeColor="text1"/>
        </w:rPr>
        <w:t>See Appendix G</w:t>
      </w:r>
      <w:r w:rsidRPr="00EA712F">
        <w:rPr>
          <w:rFonts w:ascii="Arial" w:hAnsi="Arial" w:cs="Arial"/>
          <w:color w:val="000000" w:themeColor="text1"/>
        </w:rPr>
        <w:t xml:space="preserve">) </w:t>
      </w:r>
    </w:p>
    <w:p w14:paraId="38AEEF45" w14:textId="419B2F4C" w:rsidR="00877A4B" w:rsidRPr="00EA712F" w:rsidRDefault="00877A4B" w:rsidP="00877A4B">
      <w:pPr>
        <w:pStyle w:val="DefaultText"/>
        <w:widowControl/>
        <w:numPr>
          <w:ilvl w:val="4"/>
          <w:numId w:val="48"/>
        </w:numPr>
        <w:ind w:left="1530"/>
        <w:rPr>
          <w:rStyle w:val="InitialStyle"/>
          <w:rFonts w:ascii="Arial" w:hAnsi="Arial" w:cs="Arial"/>
          <w:b/>
          <w:u w:val="single"/>
        </w:rPr>
      </w:pPr>
      <w:r w:rsidRPr="00EA712F">
        <w:rPr>
          <w:rStyle w:val="InitialStyle"/>
          <w:rFonts w:ascii="Arial" w:hAnsi="Arial" w:cs="Arial"/>
          <w:color w:val="000000" w:themeColor="text1"/>
        </w:rPr>
        <w:t xml:space="preserve">The </w:t>
      </w:r>
      <w:r w:rsidR="006C5A5D" w:rsidRPr="00EA712F">
        <w:rPr>
          <w:rStyle w:val="InitialStyle"/>
          <w:rFonts w:ascii="Arial" w:hAnsi="Arial" w:cs="Arial"/>
          <w:color w:val="000000" w:themeColor="text1"/>
        </w:rPr>
        <w:t xml:space="preserve">awarded </w:t>
      </w:r>
      <w:r w:rsidRPr="00EA712F">
        <w:rPr>
          <w:rStyle w:val="InitialStyle"/>
          <w:rFonts w:ascii="Arial" w:hAnsi="Arial" w:cs="Arial"/>
          <w:color w:val="000000" w:themeColor="text1"/>
        </w:rPr>
        <w:t>Bidder must</w:t>
      </w:r>
      <w:r w:rsidRPr="00EA712F" w:rsidDel="006C5A5D">
        <w:rPr>
          <w:rStyle w:val="InitialStyle"/>
          <w:rFonts w:ascii="Arial" w:hAnsi="Arial" w:cs="Arial"/>
          <w:color w:val="000000" w:themeColor="text1"/>
        </w:rPr>
        <w:t xml:space="preserve"> </w:t>
      </w:r>
      <w:r w:rsidR="006C5A5D" w:rsidRPr="00EA712F">
        <w:rPr>
          <w:rStyle w:val="InitialStyle"/>
          <w:rFonts w:ascii="Arial" w:hAnsi="Arial" w:cs="Arial"/>
          <w:color w:val="000000" w:themeColor="text1"/>
        </w:rPr>
        <w:t>provide</w:t>
      </w:r>
      <w:r w:rsidRPr="00EA712F">
        <w:rPr>
          <w:rStyle w:val="InitialStyle"/>
          <w:rFonts w:ascii="Arial" w:hAnsi="Arial" w:cs="Arial"/>
          <w:color w:val="000000" w:themeColor="text1"/>
        </w:rPr>
        <w:t xml:space="preserve"> at least one vegetarian and </w:t>
      </w:r>
      <w:r w:rsidR="006C5A5D" w:rsidRPr="00EA712F">
        <w:rPr>
          <w:rStyle w:val="InitialStyle"/>
          <w:rFonts w:ascii="Arial" w:hAnsi="Arial" w:cs="Arial"/>
          <w:color w:val="000000" w:themeColor="text1"/>
        </w:rPr>
        <w:t xml:space="preserve">one </w:t>
      </w:r>
      <w:r w:rsidRPr="00EA712F">
        <w:rPr>
          <w:rStyle w:val="InitialStyle"/>
          <w:rFonts w:ascii="Arial" w:hAnsi="Arial" w:cs="Arial"/>
          <w:color w:val="000000" w:themeColor="text1"/>
        </w:rPr>
        <w:t>vegan option.</w:t>
      </w:r>
    </w:p>
    <w:p w14:paraId="5D6BC2BC" w14:textId="77777777" w:rsidR="00877A4B" w:rsidRPr="00EA712F" w:rsidRDefault="00877A4B" w:rsidP="00877A4B">
      <w:pPr>
        <w:pStyle w:val="DefaultText"/>
        <w:widowControl/>
        <w:numPr>
          <w:ilvl w:val="1"/>
          <w:numId w:val="48"/>
        </w:numPr>
        <w:ind w:left="1080"/>
        <w:rPr>
          <w:rStyle w:val="InitialStyle"/>
          <w:rFonts w:ascii="Arial" w:hAnsi="Arial" w:cs="Arial"/>
          <w:b/>
          <w:u w:val="single"/>
        </w:rPr>
      </w:pPr>
      <w:r w:rsidRPr="00EA712F">
        <w:rPr>
          <w:rStyle w:val="InitialStyle"/>
          <w:rFonts w:ascii="Arial" w:hAnsi="Arial" w:cs="Arial"/>
          <w:b/>
          <w:u w:val="single"/>
        </w:rPr>
        <w:t xml:space="preserve">Special Dietary Needs: </w:t>
      </w:r>
      <w:r w:rsidRPr="00EA712F">
        <w:rPr>
          <w:rStyle w:val="InitialStyle"/>
          <w:rFonts w:ascii="Arial" w:hAnsi="Arial" w:cs="Arial"/>
        </w:rPr>
        <w:t xml:space="preserve"> </w:t>
      </w:r>
    </w:p>
    <w:p w14:paraId="0A1A9365" w14:textId="57C3F0AD" w:rsidR="00877A4B" w:rsidRPr="00EA712F" w:rsidRDefault="00516AEA" w:rsidP="00877A4B">
      <w:pPr>
        <w:pStyle w:val="DefaultText"/>
        <w:widowControl/>
        <w:numPr>
          <w:ilvl w:val="4"/>
          <w:numId w:val="48"/>
        </w:numPr>
        <w:ind w:left="1530"/>
        <w:rPr>
          <w:rStyle w:val="InitialStyle"/>
          <w:rFonts w:ascii="Arial" w:hAnsi="Arial" w:cs="Arial"/>
          <w:b/>
          <w:color w:val="000000" w:themeColor="text1"/>
        </w:rPr>
      </w:pPr>
      <w:r w:rsidRPr="00EA712F">
        <w:rPr>
          <w:rStyle w:val="InitialStyle"/>
          <w:rFonts w:ascii="Arial" w:hAnsi="Arial" w:cs="Arial"/>
        </w:rPr>
        <w:t xml:space="preserve">The awarded </w:t>
      </w:r>
      <w:r w:rsidR="00877A4B" w:rsidRPr="00EA712F">
        <w:rPr>
          <w:rStyle w:val="InitialStyle"/>
          <w:rFonts w:ascii="Arial" w:hAnsi="Arial" w:cs="Arial"/>
        </w:rPr>
        <w:t xml:space="preserve">Bidder will provide meals for participants who requiring special dietary needs, </w:t>
      </w:r>
      <w:r w:rsidR="00877A4B" w:rsidRPr="00EA712F">
        <w:rPr>
          <w:rStyle w:val="InitialStyle"/>
          <w:rFonts w:ascii="Arial" w:hAnsi="Arial" w:cs="Arial"/>
          <w:color w:val="000000" w:themeColor="text1"/>
        </w:rPr>
        <w:t>such as allergies or special diets (vegetarian, vegan, etc.).</w:t>
      </w:r>
    </w:p>
    <w:p w14:paraId="38954F27" w14:textId="77777777" w:rsidR="00877A4B" w:rsidRPr="00EA712F" w:rsidRDefault="00877A4B" w:rsidP="00877A4B">
      <w:pPr>
        <w:pStyle w:val="DefaultText"/>
        <w:widowControl/>
        <w:numPr>
          <w:ilvl w:val="5"/>
          <w:numId w:val="48"/>
        </w:numPr>
        <w:ind w:left="2070"/>
        <w:rPr>
          <w:rStyle w:val="InitialStyle"/>
          <w:rFonts w:ascii="Arial" w:hAnsi="Arial" w:cs="Arial"/>
          <w:b/>
          <w:color w:val="000000" w:themeColor="text1"/>
        </w:rPr>
      </w:pPr>
      <w:r w:rsidRPr="00EA712F">
        <w:rPr>
          <w:rStyle w:val="InitialStyle"/>
          <w:rFonts w:ascii="Arial" w:hAnsi="Arial" w:cs="Arial"/>
          <w:color w:val="000000" w:themeColor="text1"/>
        </w:rPr>
        <w:t xml:space="preserve">The meal items must be clearly identified/labeled when serving in a buffet style manner. </w:t>
      </w:r>
    </w:p>
    <w:p w14:paraId="4D429865" w14:textId="77777777" w:rsidR="00877A4B" w:rsidRPr="00EA712F" w:rsidRDefault="00877A4B" w:rsidP="00877A4B">
      <w:pPr>
        <w:pStyle w:val="DefaultText"/>
        <w:widowControl/>
        <w:numPr>
          <w:ilvl w:val="1"/>
          <w:numId w:val="48"/>
        </w:numPr>
        <w:ind w:left="1080"/>
        <w:rPr>
          <w:rStyle w:val="InitialStyle"/>
          <w:rFonts w:ascii="Arial" w:hAnsi="Arial" w:cs="Arial"/>
          <w:b/>
          <w:u w:val="single"/>
        </w:rPr>
      </w:pPr>
      <w:r w:rsidRPr="00EA712F">
        <w:rPr>
          <w:rStyle w:val="InitialStyle"/>
          <w:rFonts w:ascii="Arial" w:hAnsi="Arial" w:cs="Arial"/>
          <w:b/>
          <w:u w:val="single"/>
        </w:rPr>
        <w:t xml:space="preserve">Snack/Beverage Stations: </w:t>
      </w:r>
      <w:r w:rsidRPr="00EA712F">
        <w:rPr>
          <w:rStyle w:val="InitialStyle"/>
          <w:rFonts w:ascii="Arial" w:hAnsi="Arial" w:cs="Arial"/>
        </w:rPr>
        <w:t xml:space="preserve"> </w:t>
      </w:r>
    </w:p>
    <w:p w14:paraId="0EDD361B" w14:textId="03F2E97E" w:rsidR="00877A4B" w:rsidRPr="00EA712F" w:rsidRDefault="00516AEA" w:rsidP="00877A4B">
      <w:pPr>
        <w:pStyle w:val="DefaultText"/>
        <w:widowControl/>
        <w:numPr>
          <w:ilvl w:val="4"/>
          <w:numId w:val="48"/>
        </w:numPr>
        <w:ind w:left="1530"/>
        <w:rPr>
          <w:rStyle w:val="InitialStyle"/>
          <w:rFonts w:ascii="Arial" w:hAnsi="Arial" w:cs="Arial"/>
          <w:b/>
          <w:u w:val="single"/>
        </w:rPr>
      </w:pPr>
      <w:r w:rsidRPr="00EA712F">
        <w:rPr>
          <w:rStyle w:val="InitialStyle"/>
          <w:rFonts w:ascii="Arial" w:hAnsi="Arial" w:cs="Arial"/>
        </w:rPr>
        <w:t xml:space="preserve">The awarded </w:t>
      </w:r>
      <w:r w:rsidR="00877A4B" w:rsidRPr="00EA712F">
        <w:rPr>
          <w:rStyle w:val="InitialStyle"/>
          <w:rFonts w:ascii="Arial" w:hAnsi="Arial" w:cs="Arial"/>
        </w:rPr>
        <w:t xml:space="preserve">Bidder will provide morning and afternoon snack/beverage stations located near workshop areas each day of the main conference. </w:t>
      </w:r>
    </w:p>
    <w:p w14:paraId="5771745C" w14:textId="77777777" w:rsidR="00877A4B" w:rsidRPr="00EA712F" w:rsidRDefault="00877A4B" w:rsidP="00877A4B">
      <w:pPr>
        <w:pStyle w:val="DefaultText"/>
        <w:widowControl/>
        <w:numPr>
          <w:ilvl w:val="1"/>
          <w:numId w:val="48"/>
        </w:numPr>
        <w:ind w:left="1080"/>
        <w:rPr>
          <w:rStyle w:val="InitialStyle"/>
          <w:rFonts w:ascii="Arial" w:hAnsi="Arial" w:cs="Arial"/>
          <w:b/>
          <w:u w:val="single"/>
        </w:rPr>
      </w:pPr>
      <w:r w:rsidRPr="00EA712F">
        <w:rPr>
          <w:rStyle w:val="InitialStyle"/>
          <w:rFonts w:ascii="Arial" w:hAnsi="Arial" w:cs="Arial"/>
          <w:b/>
          <w:u w:val="single"/>
        </w:rPr>
        <w:t xml:space="preserve">Parking: </w:t>
      </w:r>
      <w:r w:rsidRPr="00EA712F">
        <w:rPr>
          <w:rStyle w:val="InitialStyle"/>
          <w:rFonts w:ascii="Arial" w:hAnsi="Arial" w:cs="Arial"/>
        </w:rPr>
        <w:t xml:space="preserve"> </w:t>
      </w:r>
    </w:p>
    <w:p w14:paraId="3689E35C" w14:textId="1694C3B9" w:rsidR="00877A4B" w:rsidRPr="00EA712F" w:rsidRDefault="00704D33" w:rsidP="00877A4B">
      <w:pPr>
        <w:pStyle w:val="DefaultText"/>
        <w:widowControl/>
        <w:numPr>
          <w:ilvl w:val="4"/>
          <w:numId w:val="48"/>
        </w:numPr>
        <w:ind w:left="1530"/>
        <w:rPr>
          <w:rStyle w:val="InitialStyle"/>
          <w:rFonts w:ascii="Arial" w:hAnsi="Arial" w:cs="Arial"/>
          <w:b/>
          <w:u w:val="single"/>
        </w:rPr>
      </w:pPr>
      <w:r w:rsidRPr="00EA712F">
        <w:rPr>
          <w:rStyle w:val="InitialStyle"/>
          <w:rFonts w:ascii="Arial" w:hAnsi="Arial" w:cs="Arial"/>
        </w:rPr>
        <w:t>Provide o</w:t>
      </w:r>
      <w:r w:rsidR="00877A4B" w:rsidRPr="00EA712F">
        <w:rPr>
          <w:rStyle w:val="InitialStyle"/>
          <w:rFonts w:ascii="Arial" w:hAnsi="Arial" w:cs="Arial"/>
        </w:rPr>
        <w:t xml:space="preserve">vernight </w:t>
      </w:r>
      <w:r w:rsidR="00E25514" w:rsidRPr="00EA712F">
        <w:rPr>
          <w:rStyle w:val="InitialStyle"/>
          <w:rFonts w:ascii="Arial" w:hAnsi="Arial" w:cs="Arial"/>
        </w:rPr>
        <w:t xml:space="preserve">parking facilities for </w:t>
      </w:r>
      <w:r w:rsidR="00877A4B" w:rsidRPr="00EA712F">
        <w:rPr>
          <w:rStyle w:val="InitialStyle"/>
          <w:rFonts w:ascii="Arial" w:hAnsi="Arial" w:cs="Arial"/>
        </w:rPr>
        <w:t xml:space="preserve">participants. </w:t>
      </w:r>
    </w:p>
    <w:p w14:paraId="6340947A" w14:textId="77777777" w:rsidR="00877A4B" w:rsidRPr="00A91186" w:rsidRDefault="00877A4B" w:rsidP="00877A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3939DA"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3939DA">
        <w:rPr>
          <w:rFonts w:ascii="Arial" w:hAnsi="Arial" w:cs="Arial"/>
          <w:b/>
          <w:sz w:val="24"/>
          <w:szCs w:val="24"/>
        </w:rPr>
        <w:t>KEY</w:t>
      </w:r>
      <w:r w:rsidR="0029027E" w:rsidRPr="003939DA">
        <w:rPr>
          <w:rFonts w:ascii="Arial" w:hAnsi="Arial" w:cs="Arial"/>
          <w:b/>
          <w:sz w:val="24"/>
          <w:szCs w:val="24"/>
        </w:rPr>
        <w:t xml:space="preserve"> RFP EVENTS</w:t>
      </w:r>
      <w:bookmarkEnd w:id="19"/>
      <w:bookmarkEnd w:id="20"/>
    </w:p>
    <w:p w14:paraId="56700964" w14:textId="77777777" w:rsidR="0002282C" w:rsidRPr="003939DA" w:rsidRDefault="0002282C" w:rsidP="004F0520">
      <w:pPr>
        <w:rPr>
          <w:rFonts w:ascii="Arial" w:hAnsi="Arial" w:cs="Arial"/>
          <w:sz w:val="24"/>
          <w:szCs w:val="24"/>
        </w:rPr>
      </w:pPr>
    </w:p>
    <w:p w14:paraId="59B67E4F" w14:textId="491884D9" w:rsidR="007557FA" w:rsidRPr="003939DA" w:rsidRDefault="00067916" w:rsidP="00B03502">
      <w:pPr>
        <w:pStyle w:val="ListParagraph"/>
        <w:numPr>
          <w:ilvl w:val="0"/>
          <w:numId w:val="13"/>
        </w:numPr>
        <w:rPr>
          <w:rFonts w:ascii="Arial" w:hAnsi="Arial" w:cs="Arial"/>
          <w:b/>
          <w:sz w:val="24"/>
          <w:szCs w:val="24"/>
        </w:rPr>
      </w:pPr>
      <w:bookmarkStart w:id="21" w:name="_Toc367174732"/>
      <w:bookmarkStart w:id="22" w:name="_Toc397069200"/>
      <w:r w:rsidRPr="003939DA">
        <w:rPr>
          <w:rFonts w:ascii="Arial" w:hAnsi="Arial" w:cs="Arial"/>
          <w:b/>
          <w:sz w:val="24"/>
          <w:szCs w:val="24"/>
        </w:rPr>
        <w:t>Questions</w:t>
      </w:r>
      <w:bookmarkEnd w:id="21"/>
      <w:bookmarkEnd w:id="22"/>
    </w:p>
    <w:p w14:paraId="4CAD651A" w14:textId="77777777" w:rsidR="007557FA" w:rsidRPr="003939DA" w:rsidRDefault="007557FA" w:rsidP="007557FA">
      <w:pPr>
        <w:pStyle w:val="ListParagraph"/>
        <w:ind w:left="360"/>
        <w:rPr>
          <w:rFonts w:ascii="Arial" w:hAnsi="Arial" w:cs="Arial"/>
          <w:sz w:val="24"/>
          <w:szCs w:val="24"/>
        </w:rPr>
      </w:pPr>
    </w:p>
    <w:p w14:paraId="33C6CFFD" w14:textId="1455169D" w:rsidR="007557FA" w:rsidRPr="003939DA" w:rsidRDefault="00067916" w:rsidP="00BA4F52">
      <w:pPr>
        <w:pStyle w:val="ListParagraph"/>
        <w:numPr>
          <w:ilvl w:val="1"/>
          <w:numId w:val="13"/>
        </w:numPr>
        <w:rPr>
          <w:rFonts w:ascii="Arial" w:hAnsi="Arial" w:cs="Arial"/>
          <w:b/>
          <w:sz w:val="24"/>
          <w:szCs w:val="24"/>
        </w:rPr>
      </w:pPr>
      <w:r w:rsidRPr="003939DA">
        <w:rPr>
          <w:rFonts w:ascii="Arial" w:hAnsi="Arial" w:cs="Arial"/>
          <w:b/>
          <w:sz w:val="24"/>
          <w:szCs w:val="24"/>
        </w:rPr>
        <w:t>General Instructions</w:t>
      </w:r>
      <w:r w:rsidR="00BA4F52" w:rsidRPr="003939DA">
        <w:rPr>
          <w:rFonts w:ascii="Arial" w:hAnsi="Arial" w:cs="Arial"/>
          <w:b/>
          <w:sz w:val="24"/>
          <w:szCs w:val="24"/>
        </w:rPr>
        <w:t xml:space="preserve">: </w:t>
      </w:r>
      <w:r w:rsidR="00015741" w:rsidRPr="003939DA">
        <w:rPr>
          <w:rFonts w:ascii="Arial" w:hAnsi="Arial" w:cs="Arial"/>
          <w:sz w:val="24"/>
          <w:szCs w:val="24"/>
        </w:rPr>
        <w:t xml:space="preserve">It is the responsibility of all </w:t>
      </w:r>
      <w:r w:rsidR="00FB0C26" w:rsidRPr="003939DA">
        <w:rPr>
          <w:rFonts w:ascii="Arial" w:hAnsi="Arial" w:cs="Arial"/>
          <w:sz w:val="24"/>
          <w:szCs w:val="24"/>
        </w:rPr>
        <w:t xml:space="preserve">Bidders and other </w:t>
      </w:r>
      <w:r w:rsidR="00015741" w:rsidRPr="003939DA">
        <w:rPr>
          <w:rFonts w:ascii="Arial" w:hAnsi="Arial" w:cs="Arial"/>
          <w:sz w:val="24"/>
          <w:szCs w:val="24"/>
        </w:rPr>
        <w:t xml:space="preserve">interested parties to examine the entire RFP and to seek clarification, in writing, </w:t>
      </w:r>
      <w:r w:rsidR="00FB0C26" w:rsidRPr="003939DA">
        <w:rPr>
          <w:rFonts w:ascii="Arial" w:hAnsi="Arial" w:cs="Arial"/>
          <w:sz w:val="24"/>
          <w:szCs w:val="24"/>
        </w:rPr>
        <w:t>if they do</w:t>
      </w:r>
      <w:r w:rsidR="00015741" w:rsidRPr="003939DA">
        <w:rPr>
          <w:rFonts w:ascii="Arial" w:hAnsi="Arial" w:cs="Arial"/>
          <w:sz w:val="24"/>
          <w:szCs w:val="24"/>
        </w:rPr>
        <w:t xml:space="preserve"> not understand any information or instructions.</w:t>
      </w:r>
    </w:p>
    <w:p w14:paraId="2CC58035" w14:textId="473F52F5" w:rsidR="007557FA" w:rsidRPr="003939DA" w:rsidRDefault="00D061BE" w:rsidP="00B03502">
      <w:pPr>
        <w:pStyle w:val="ListParagraph"/>
        <w:numPr>
          <w:ilvl w:val="2"/>
          <w:numId w:val="13"/>
        </w:numPr>
        <w:rPr>
          <w:rFonts w:ascii="Arial" w:hAnsi="Arial" w:cs="Arial"/>
          <w:sz w:val="24"/>
          <w:szCs w:val="24"/>
        </w:rPr>
      </w:pPr>
      <w:r w:rsidRPr="003939DA">
        <w:rPr>
          <w:rFonts w:ascii="Arial" w:hAnsi="Arial" w:cs="Arial"/>
          <w:sz w:val="24"/>
          <w:szCs w:val="24"/>
        </w:rPr>
        <w:t>Bidders and other</w:t>
      </w:r>
      <w:r w:rsidR="00015741" w:rsidRPr="003939DA">
        <w:rPr>
          <w:rFonts w:ascii="Arial" w:hAnsi="Arial" w:cs="Arial"/>
          <w:sz w:val="24"/>
          <w:szCs w:val="24"/>
        </w:rPr>
        <w:t xml:space="preserve"> interested parties </w:t>
      </w:r>
      <w:r w:rsidR="00F273D7" w:rsidRPr="003939DA">
        <w:rPr>
          <w:rFonts w:ascii="Arial" w:hAnsi="Arial" w:cs="Arial"/>
          <w:sz w:val="24"/>
          <w:szCs w:val="24"/>
        </w:rPr>
        <w:t>should</w:t>
      </w:r>
      <w:r w:rsidR="00F910F5" w:rsidRPr="003939DA">
        <w:rPr>
          <w:rFonts w:ascii="Arial" w:hAnsi="Arial" w:cs="Arial"/>
          <w:sz w:val="24"/>
          <w:szCs w:val="24"/>
        </w:rPr>
        <w:t xml:space="preserve"> </w:t>
      </w:r>
      <w:r w:rsidR="00015741" w:rsidRPr="003939DA">
        <w:rPr>
          <w:rFonts w:ascii="Arial" w:hAnsi="Arial" w:cs="Arial"/>
          <w:sz w:val="24"/>
          <w:szCs w:val="24"/>
        </w:rPr>
        <w:t xml:space="preserve">use </w:t>
      </w:r>
      <w:r w:rsidR="00015741" w:rsidRPr="003939DA">
        <w:rPr>
          <w:rFonts w:ascii="Arial" w:hAnsi="Arial" w:cs="Arial"/>
          <w:b/>
          <w:sz w:val="24"/>
          <w:szCs w:val="24"/>
        </w:rPr>
        <w:t xml:space="preserve">Appendix </w:t>
      </w:r>
      <w:r w:rsidR="00BF69D3" w:rsidRPr="003939DA">
        <w:rPr>
          <w:rFonts w:ascii="Arial" w:hAnsi="Arial" w:cs="Arial"/>
          <w:b/>
          <w:sz w:val="24"/>
          <w:szCs w:val="24"/>
        </w:rPr>
        <w:t>F</w:t>
      </w:r>
      <w:r w:rsidR="00BF69D3" w:rsidRPr="003939DA">
        <w:rPr>
          <w:rFonts w:ascii="Arial" w:hAnsi="Arial" w:cs="Arial"/>
          <w:sz w:val="24"/>
          <w:szCs w:val="24"/>
        </w:rPr>
        <w:t xml:space="preserve"> </w:t>
      </w:r>
      <w:r w:rsidR="00F273D7" w:rsidRPr="003939DA">
        <w:rPr>
          <w:rFonts w:ascii="Arial" w:hAnsi="Arial" w:cs="Arial"/>
          <w:sz w:val="24"/>
          <w:szCs w:val="24"/>
        </w:rPr>
        <w:t>(</w:t>
      </w:r>
      <w:r w:rsidR="00015741" w:rsidRPr="003939DA">
        <w:rPr>
          <w:rFonts w:ascii="Arial" w:hAnsi="Arial" w:cs="Arial"/>
          <w:sz w:val="24"/>
          <w:szCs w:val="24"/>
        </w:rPr>
        <w:t>Submitted Questions Form</w:t>
      </w:r>
      <w:r w:rsidR="00F273D7" w:rsidRPr="003939DA">
        <w:rPr>
          <w:rFonts w:ascii="Arial" w:hAnsi="Arial" w:cs="Arial"/>
          <w:sz w:val="24"/>
          <w:szCs w:val="24"/>
        </w:rPr>
        <w:t>)</w:t>
      </w:r>
      <w:r w:rsidR="00015741" w:rsidRPr="003939DA">
        <w:rPr>
          <w:rFonts w:ascii="Arial" w:hAnsi="Arial" w:cs="Arial"/>
          <w:sz w:val="24"/>
          <w:szCs w:val="24"/>
        </w:rPr>
        <w:t xml:space="preserve"> for submission of questions.</w:t>
      </w:r>
      <w:r w:rsidR="007F2673" w:rsidRPr="003939DA">
        <w:rPr>
          <w:rFonts w:ascii="Arial" w:hAnsi="Arial" w:cs="Arial"/>
          <w:sz w:val="24"/>
          <w:szCs w:val="24"/>
        </w:rPr>
        <w:t xml:space="preserve"> </w:t>
      </w:r>
      <w:r w:rsidR="00920EB7" w:rsidRPr="003939DA">
        <w:rPr>
          <w:rFonts w:ascii="Arial" w:hAnsi="Arial" w:cs="Arial"/>
          <w:sz w:val="24"/>
          <w:szCs w:val="24"/>
        </w:rPr>
        <w:t xml:space="preserve">If used, </w:t>
      </w:r>
      <w:r w:rsidR="00623B25" w:rsidRPr="003939DA">
        <w:rPr>
          <w:rFonts w:ascii="Arial" w:hAnsi="Arial" w:cs="Arial"/>
          <w:sz w:val="24"/>
          <w:szCs w:val="24"/>
        </w:rPr>
        <w:t>t</w:t>
      </w:r>
      <w:r w:rsidR="007F2673" w:rsidRPr="003939DA">
        <w:rPr>
          <w:rFonts w:ascii="Arial" w:hAnsi="Arial" w:cs="Arial"/>
          <w:sz w:val="24"/>
          <w:szCs w:val="24"/>
        </w:rPr>
        <w:t>he form is to be submitted as a WORD document.</w:t>
      </w:r>
    </w:p>
    <w:p w14:paraId="6367413A" w14:textId="4B64D0C7" w:rsidR="007557FA" w:rsidRPr="003939DA" w:rsidRDefault="00920EB7" w:rsidP="00B03502">
      <w:pPr>
        <w:pStyle w:val="ListParagraph"/>
        <w:numPr>
          <w:ilvl w:val="2"/>
          <w:numId w:val="13"/>
        </w:numPr>
        <w:rPr>
          <w:rFonts w:ascii="Arial" w:hAnsi="Arial" w:cs="Arial"/>
          <w:sz w:val="24"/>
          <w:szCs w:val="24"/>
        </w:rPr>
      </w:pPr>
      <w:r w:rsidRPr="003939DA">
        <w:rPr>
          <w:rFonts w:ascii="Arial" w:hAnsi="Arial" w:cs="Arial"/>
          <w:sz w:val="24"/>
          <w:szCs w:val="24"/>
        </w:rPr>
        <w:t xml:space="preserve">Questions </w:t>
      </w:r>
      <w:r w:rsidR="00015741" w:rsidRPr="003939DA">
        <w:rPr>
          <w:rFonts w:ascii="Arial" w:hAnsi="Arial" w:cs="Arial"/>
          <w:sz w:val="24"/>
          <w:szCs w:val="24"/>
        </w:rPr>
        <w:t>must be submitted</w:t>
      </w:r>
      <w:r w:rsidR="007F2673" w:rsidRPr="003939DA">
        <w:rPr>
          <w:rFonts w:ascii="Arial" w:hAnsi="Arial" w:cs="Arial"/>
          <w:sz w:val="24"/>
          <w:szCs w:val="24"/>
        </w:rPr>
        <w:t>,</w:t>
      </w:r>
      <w:r w:rsidR="00015741" w:rsidRPr="003939DA">
        <w:rPr>
          <w:rFonts w:ascii="Arial" w:hAnsi="Arial" w:cs="Arial"/>
          <w:sz w:val="24"/>
          <w:szCs w:val="24"/>
        </w:rPr>
        <w:t xml:space="preserve"> by e-mail</w:t>
      </w:r>
      <w:r w:rsidR="007F2673" w:rsidRPr="003939DA">
        <w:rPr>
          <w:rFonts w:ascii="Arial" w:hAnsi="Arial" w:cs="Arial"/>
          <w:sz w:val="24"/>
          <w:szCs w:val="24"/>
        </w:rPr>
        <w:t>,</w:t>
      </w:r>
      <w:r w:rsidR="00015741" w:rsidRPr="003939DA">
        <w:rPr>
          <w:rFonts w:ascii="Arial" w:hAnsi="Arial" w:cs="Arial"/>
          <w:sz w:val="24"/>
          <w:szCs w:val="24"/>
        </w:rPr>
        <w:t xml:space="preserve"> and received by the RFP Coordinator identified on the cover page of th</w:t>
      </w:r>
      <w:r w:rsidR="008C346A" w:rsidRPr="003939DA">
        <w:rPr>
          <w:rFonts w:ascii="Arial" w:hAnsi="Arial" w:cs="Arial"/>
          <w:sz w:val="24"/>
          <w:szCs w:val="24"/>
        </w:rPr>
        <w:t>e</w:t>
      </w:r>
      <w:r w:rsidR="00015741" w:rsidRPr="003939DA">
        <w:rPr>
          <w:rFonts w:ascii="Arial" w:hAnsi="Arial" w:cs="Arial"/>
          <w:sz w:val="24"/>
          <w:szCs w:val="24"/>
        </w:rPr>
        <w:t xml:space="preserve"> RFP as soon as possible but no later than the date and time specified on the RFP cover page.</w:t>
      </w:r>
    </w:p>
    <w:p w14:paraId="737DDDC6" w14:textId="75AA347D" w:rsidR="007557FA" w:rsidRPr="003939DA" w:rsidRDefault="00920EB7" w:rsidP="00B03502">
      <w:pPr>
        <w:pStyle w:val="ListParagraph"/>
        <w:numPr>
          <w:ilvl w:val="2"/>
          <w:numId w:val="13"/>
        </w:numPr>
        <w:rPr>
          <w:rFonts w:ascii="Arial" w:hAnsi="Arial" w:cs="Arial"/>
          <w:sz w:val="24"/>
          <w:szCs w:val="24"/>
        </w:rPr>
      </w:pPr>
      <w:r w:rsidRPr="003939DA">
        <w:rPr>
          <w:rFonts w:ascii="Arial" w:hAnsi="Arial" w:cs="Arial"/>
          <w:sz w:val="24"/>
          <w:szCs w:val="24"/>
        </w:rPr>
        <w:t xml:space="preserve">The </w:t>
      </w:r>
      <w:r w:rsidR="00015741" w:rsidRPr="003939DA">
        <w:rPr>
          <w:rFonts w:ascii="Arial" w:hAnsi="Arial" w:cs="Arial"/>
          <w:sz w:val="24"/>
          <w:szCs w:val="24"/>
        </w:rPr>
        <w:t>RFP Number and Title</w:t>
      </w:r>
      <w:r w:rsidRPr="003939DA">
        <w:rPr>
          <w:rFonts w:ascii="Arial" w:hAnsi="Arial" w:cs="Arial"/>
          <w:sz w:val="24"/>
          <w:szCs w:val="24"/>
        </w:rPr>
        <w:t xml:space="preserve"> must be included</w:t>
      </w:r>
      <w:r w:rsidR="00015741" w:rsidRPr="003939DA">
        <w:rPr>
          <w:rFonts w:ascii="Arial" w:hAnsi="Arial" w:cs="Arial"/>
          <w:sz w:val="24"/>
          <w:szCs w:val="24"/>
        </w:rPr>
        <w:t xml:space="preserve"> in the subject line of the e-mail</w:t>
      </w:r>
      <w:r w:rsidRPr="003939DA">
        <w:rPr>
          <w:rFonts w:ascii="Arial" w:hAnsi="Arial" w:cs="Arial"/>
          <w:sz w:val="24"/>
          <w:szCs w:val="24"/>
        </w:rPr>
        <w:t xml:space="preserve"> containing the submitted questions</w:t>
      </w:r>
      <w:r w:rsidR="00015741" w:rsidRPr="003939DA">
        <w:rPr>
          <w:rFonts w:ascii="Arial" w:hAnsi="Arial" w:cs="Arial"/>
          <w:sz w:val="24"/>
          <w:szCs w:val="24"/>
        </w:rPr>
        <w:t>.  The Department assumes no liability for assuring accurate/complete/on time e-mail transmission and receipt.</w:t>
      </w:r>
    </w:p>
    <w:p w14:paraId="4CA2C4B0" w14:textId="77777777" w:rsidR="007557FA" w:rsidRPr="003939DA" w:rsidRDefault="007557FA" w:rsidP="007557FA">
      <w:pPr>
        <w:pStyle w:val="ListParagraph"/>
        <w:ind w:left="1080"/>
        <w:rPr>
          <w:rFonts w:ascii="Arial" w:hAnsi="Arial" w:cs="Arial"/>
          <w:sz w:val="24"/>
          <w:szCs w:val="24"/>
        </w:rPr>
      </w:pPr>
    </w:p>
    <w:p w14:paraId="550B3AD2" w14:textId="1ED8F3CC" w:rsidR="007557FA" w:rsidRPr="003939DA" w:rsidRDefault="005B2EA7" w:rsidP="00B03502">
      <w:pPr>
        <w:pStyle w:val="ListParagraph"/>
        <w:numPr>
          <w:ilvl w:val="1"/>
          <w:numId w:val="13"/>
        </w:numPr>
        <w:rPr>
          <w:rFonts w:ascii="Arial" w:hAnsi="Arial" w:cs="Arial"/>
          <w:sz w:val="24"/>
          <w:szCs w:val="24"/>
          <w:u w:val="single"/>
        </w:rPr>
      </w:pPr>
      <w:r w:rsidRPr="003939DA">
        <w:rPr>
          <w:rFonts w:ascii="Arial" w:hAnsi="Arial" w:cs="Arial"/>
          <w:b/>
          <w:sz w:val="24"/>
          <w:szCs w:val="24"/>
        </w:rPr>
        <w:t>Question &amp; Answer Summary:</w:t>
      </w:r>
      <w:r w:rsidRPr="003939DA">
        <w:rPr>
          <w:rFonts w:ascii="Arial" w:hAnsi="Arial" w:cs="Arial"/>
          <w:sz w:val="24"/>
          <w:szCs w:val="24"/>
        </w:rPr>
        <w:t xml:space="preserve"> Responses to all questions will be compiled in writing and posted on the following website no later than seven (7) calendar days prior to the proposal due date: </w:t>
      </w:r>
      <w:hyperlink r:id="rId23" w:history="1">
        <w:r w:rsidR="000F753F" w:rsidRPr="003939DA">
          <w:rPr>
            <w:rStyle w:val="Hyperlink"/>
            <w:rFonts w:ascii="Arial" w:hAnsi="Arial" w:cs="Arial"/>
            <w:sz w:val="24"/>
            <w:szCs w:val="24"/>
          </w:rPr>
          <w:t>Office of State</w:t>
        </w:r>
        <w:r w:rsidR="00B20D43" w:rsidRPr="003939DA">
          <w:rPr>
            <w:rStyle w:val="Hyperlink"/>
            <w:rFonts w:ascii="Arial" w:hAnsi="Arial" w:cs="Arial"/>
            <w:sz w:val="24"/>
            <w:szCs w:val="24"/>
          </w:rPr>
          <w:t xml:space="preserve"> Procurement Services RFP Page</w:t>
        </w:r>
      </w:hyperlink>
      <w:r w:rsidRPr="003939DA">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3" w:name="_Toc367174733"/>
      <w:bookmarkStart w:id="24"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3939DA" w:rsidRDefault="00536424" w:rsidP="004F0520">
      <w:pPr>
        <w:rPr>
          <w:rFonts w:ascii="Arial" w:hAnsi="Arial" w:cs="Arial"/>
          <w:sz w:val="24"/>
          <w:szCs w:val="24"/>
          <w:u w:val="single"/>
        </w:rPr>
      </w:pPr>
      <w:r w:rsidRPr="003939DA">
        <w:rPr>
          <w:rFonts w:ascii="Arial" w:hAnsi="Arial" w:cs="Arial"/>
          <w:sz w:val="24"/>
          <w:szCs w:val="24"/>
        </w:rPr>
        <w:t>All amendments released in regard to th</w:t>
      </w:r>
      <w:r w:rsidR="00AA460A" w:rsidRPr="003939DA">
        <w:rPr>
          <w:rFonts w:ascii="Arial" w:hAnsi="Arial" w:cs="Arial"/>
          <w:sz w:val="24"/>
          <w:szCs w:val="24"/>
        </w:rPr>
        <w:t>e</w:t>
      </w:r>
      <w:r w:rsidRPr="003939DA">
        <w:rPr>
          <w:rFonts w:ascii="Arial" w:hAnsi="Arial" w:cs="Arial"/>
          <w:sz w:val="24"/>
          <w:szCs w:val="24"/>
        </w:rPr>
        <w:t xml:space="preserve"> RFP will also be posted on the following website: </w:t>
      </w:r>
      <w:hyperlink r:id="rId24" w:history="1">
        <w:r w:rsidR="000F753F" w:rsidRPr="003939DA">
          <w:rPr>
            <w:rStyle w:val="Hyperlink"/>
            <w:rFonts w:ascii="Arial" w:hAnsi="Arial" w:cs="Arial"/>
            <w:sz w:val="24"/>
            <w:szCs w:val="24"/>
          </w:rPr>
          <w:t xml:space="preserve">Office of State </w:t>
        </w:r>
        <w:r w:rsidR="00B20D43" w:rsidRPr="003939DA">
          <w:rPr>
            <w:rStyle w:val="Hyperlink"/>
            <w:rFonts w:ascii="Arial" w:hAnsi="Arial" w:cs="Arial"/>
            <w:sz w:val="24"/>
            <w:szCs w:val="24"/>
          </w:rPr>
          <w:t>Procurement Services RFP Page</w:t>
        </w:r>
      </w:hyperlink>
      <w:r w:rsidRPr="003939DA">
        <w:rPr>
          <w:rFonts w:ascii="Arial" w:hAnsi="Arial" w:cs="Arial"/>
          <w:sz w:val="24"/>
          <w:szCs w:val="24"/>
        </w:rPr>
        <w:t>.  It is the responsibility of all interested parties to go to this website to obtain amendments.  Onl</w:t>
      </w:r>
      <w:r w:rsidR="00E34E8D" w:rsidRPr="003939DA">
        <w:rPr>
          <w:rFonts w:ascii="Arial" w:hAnsi="Arial" w:cs="Arial"/>
          <w:sz w:val="24"/>
          <w:szCs w:val="24"/>
        </w:rPr>
        <w:t>y those amendments</w:t>
      </w:r>
      <w:r w:rsidRPr="003939DA">
        <w:rPr>
          <w:rFonts w:ascii="Arial" w:hAnsi="Arial" w:cs="Arial"/>
          <w:sz w:val="24"/>
          <w:szCs w:val="24"/>
        </w:rPr>
        <w:t xml:space="preserve"> posted on this website are considered binding.</w:t>
      </w:r>
    </w:p>
    <w:p w14:paraId="7B454B9F" w14:textId="77777777" w:rsidR="00536424" w:rsidRPr="003939DA" w:rsidRDefault="00536424" w:rsidP="004F0520">
      <w:pPr>
        <w:rPr>
          <w:rFonts w:ascii="Arial" w:hAnsi="Arial" w:cs="Arial"/>
          <w:sz w:val="24"/>
          <w:szCs w:val="24"/>
        </w:rPr>
      </w:pPr>
    </w:p>
    <w:bookmarkEnd w:id="23"/>
    <w:bookmarkEnd w:id="24"/>
    <w:p w14:paraId="3D642A1C" w14:textId="1DAC8338" w:rsidR="007557FA" w:rsidRPr="003939DA" w:rsidRDefault="00920EB7" w:rsidP="00B03502">
      <w:pPr>
        <w:pStyle w:val="ListParagraph"/>
        <w:numPr>
          <w:ilvl w:val="0"/>
          <w:numId w:val="13"/>
        </w:numPr>
        <w:rPr>
          <w:rFonts w:ascii="Arial" w:hAnsi="Arial" w:cs="Arial"/>
          <w:b/>
          <w:sz w:val="24"/>
          <w:szCs w:val="24"/>
        </w:rPr>
      </w:pPr>
      <w:r w:rsidRPr="003939DA">
        <w:rPr>
          <w:rFonts w:ascii="Arial" w:hAnsi="Arial" w:cs="Arial"/>
          <w:b/>
          <w:sz w:val="24"/>
          <w:szCs w:val="24"/>
        </w:rPr>
        <w:t>Proposal Submission</w:t>
      </w:r>
    </w:p>
    <w:p w14:paraId="75FDEBA1" w14:textId="77777777" w:rsidR="007557FA" w:rsidRPr="003939DA" w:rsidRDefault="007557FA" w:rsidP="007557FA">
      <w:pPr>
        <w:pStyle w:val="ListParagraph"/>
        <w:ind w:left="360"/>
        <w:rPr>
          <w:rFonts w:ascii="Arial" w:hAnsi="Arial" w:cs="Arial"/>
          <w:sz w:val="24"/>
          <w:szCs w:val="24"/>
        </w:rPr>
      </w:pPr>
    </w:p>
    <w:p w14:paraId="7B62AC63" w14:textId="77777777" w:rsidR="007B53AD" w:rsidRPr="003939DA" w:rsidRDefault="003835A0" w:rsidP="00B03502">
      <w:pPr>
        <w:pStyle w:val="ListParagraph"/>
        <w:numPr>
          <w:ilvl w:val="1"/>
          <w:numId w:val="13"/>
        </w:numPr>
        <w:rPr>
          <w:rFonts w:ascii="Arial" w:hAnsi="Arial" w:cs="Arial"/>
          <w:sz w:val="24"/>
          <w:szCs w:val="24"/>
          <w:u w:val="single"/>
        </w:rPr>
      </w:pPr>
      <w:r w:rsidRPr="003939DA">
        <w:rPr>
          <w:rFonts w:ascii="Arial" w:hAnsi="Arial" w:cs="Arial"/>
          <w:b/>
          <w:sz w:val="24"/>
          <w:szCs w:val="24"/>
        </w:rPr>
        <w:t>Proposals D</w:t>
      </w:r>
      <w:r w:rsidR="00FC4764" w:rsidRPr="003939DA">
        <w:rPr>
          <w:rFonts w:ascii="Arial" w:hAnsi="Arial" w:cs="Arial"/>
          <w:b/>
          <w:sz w:val="24"/>
          <w:szCs w:val="24"/>
        </w:rPr>
        <w:t>ue</w:t>
      </w:r>
      <w:r w:rsidR="001406CC" w:rsidRPr="003939DA">
        <w:rPr>
          <w:rFonts w:ascii="Arial" w:hAnsi="Arial" w:cs="Arial"/>
          <w:b/>
          <w:sz w:val="24"/>
          <w:szCs w:val="24"/>
        </w:rPr>
        <w:t>:</w:t>
      </w:r>
      <w:r w:rsidR="001406CC" w:rsidRPr="003939DA">
        <w:rPr>
          <w:rFonts w:ascii="Arial" w:hAnsi="Arial" w:cs="Arial"/>
          <w:sz w:val="24"/>
          <w:szCs w:val="24"/>
        </w:rPr>
        <w:t xml:space="preserve"> </w:t>
      </w:r>
      <w:r w:rsidR="001270AA" w:rsidRPr="003939DA">
        <w:rPr>
          <w:rFonts w:ascii="Arial" w:hAnsi="Arial" w:cs="Arial"/>
          <w:sz w:val="24"/>
          <w:szCs w:val="24"/>
        </w:rPr>
        <w:t xml:space="preserve">Proposals must be </w:t>
      </w:r>
      <w:r w:rsidR="001270AA" w:rsidRPr="003939DA">
        <w:rPr>
          <w:rFonts w:ascii="Arial" w:hAnsi="Arial" w:cs="Arial"/>
          <w:sz w:val="24"/>
          <w:szCs w:val="24"/>
          <w:u w:val="single"/>
        </w:rPr>
        <w:t>received</w:t>
      </w:r>
      <w:r w:rsidR="001270AA" w:rsidRPr="003939DA">
        <w:rPr>
          <w:rFonts w:ascii="Arial" w:hAnsi="Arial" w:cs="Arial"/>
          <w:sz w:val="24"/>
          <w:szCs w:val="24"/>
        </w:rPr>
        <w:t xml:space="preserve"> no later than </w:t>
      </w:r>
      <w:r w:rsidR="00C34867" w:rsidRPr="003939DA">
        <w:rPr>
          <w:rFonts w:ascii="Arial" w:hAnsi="Arial" w:cs="Arial"/>
          <w:sz w:val="24"/>
          <w:szCs w:val="24"/>
        </w:rPr>
        <w:t>11:59</w:t>
      </w:r>
      <w:r w:rsidR="001270AA" w:rsidRPr="003939DA">
        <w:rPr>
          <w:rFonts w:ascii="Arial" w:hAnsi="Arial" w:cs="Arial"/>
          <w:sz w:val="24"/>
          <w:szCs w:val="24"/>
        </w:rPr>
        <w:t xml:space="preserve"> p.m. local time, on the date listed on the cover page of th</w:t>
      </w:r>
      <w:r w:rsidR="00AA460A" w:rsidRPr="003939DA">
        <w:rPr>
          <w:rFonts w:ascii="Arial" w:hAnsi="Arial" w:cs="Arial"/>
          <w:sz w:val="24"/>
          <w:szCs w:val="24"/>
        </w:rPr>
        <w:t>e</w:t>
      </w:r>
      <w:r w:rsidR="001270AA" w:rsidRPr="003939DA">
        <w:rPr>
          <w:rFonts w:ascii="Arial" w:hAnsi="Arial" w:cs="Arial"/>
          <w:sz w:val="24"/>
          <w:szCs w:val="24"/>
        </w:rPr>
        <w:t xml:space="preserve"> RFP.  </w:t>
      </w:r>
    </w:p>
    <w:p w14:paraId="51D8DA8D" w14:textId="59D92B65" w:rsidR="007557FA" w:rsidRPr="003939DA" w:rsidRDefault="007B53AD" w:rsidP="007B53AD">
      <w:pPr>
        <w:pStyle w:val="ListParagraph"/>
        <w:numPr>
          <w:ilvl w:val="2"/>
          <w:numId w:val="13"/>
        </w:numPr>
        <w:rPr>
          <w:rFonts w:ascii="Arial" w:hAnsi="Arial" w:cs="Arial"/>
          <w:sz w:val="24"/>
          <w:szCs w:val="24"/>
        </w:rPr>
      </w:pPr>
      <w:r w:rsidRPr="003939DA">
        <w:rPr>
          <w:rFonts w:ascii="Arial" w:hAnsi="Arial" w:cs="Arial"/>
          <w:sz w:val="24"/>
          <w:szCs w:val="24"/>
        </w:rPr>
        <w:t>Any e</w:t>
      </w:r>
      <w:r w:rsidR="007F2673" w:rsidRPr="003939DA">
        <w:rPr>
          <w:rFonts w:ascii="Arial" w:hAnsi="Arial" w:cs="Arial"/>
          <w:sz w:val="24"/>
          <w:szCs w:val="24"/>
        </w:rPr>
        <w:t>-mails</w:t>
      </w:r>
      <w:r w:rsidR="000F3A64" w:rsidRPr="003939DA">
        <w:rPr>
          <w:rFonts w:ascii="Arial" w:hAnsi="Arial" w:cs="Arial"/>
          <w:sz w:val="24"/>
          <w:szCs w:val="24"/>
        </w:rPr>
        <w:t xml:space="preserve"> containing original proposal submissions or any additional or revised proposal files,</w:t>
      </w:r>
      <w:r w:rsidR="001270AA" w:rsidRPr="003939DA">
        <w:rPr>
          <w:rFonts w:ascii="Arial" w:hAnsi="Arial" w:cs="Arial"/>
          <w:sz w:val="24"/>
          <w:szCs w:val="24"/>
        </w:rPr>
        <w:t xml:space="preserve"> received after the </w:t>
      </w:r>
      <w:r w:rsidR="00C34867" w:rsidRPr="003939DA">
        <w:rPr>
          <w:rFonts w:ascii="Arial" w:hAnsi="Arial" w:cs="Arial"/>
          <w:sz w:val="24"/>
          <w:szCs w:val="24"/>
        </w:rPr>
        <w:t>11:59</w:t>
      </w:r>
      <w:r w:rsidR="001270AA" w:rsidRPr="003939DA">
        <w:rPr>
          <w:rFonts w:ascii="Arial" w:hAnsi="Arial" w:cs="Arial"/>
          <w:sz w:val="24"/>
          <w:szCs w:val="24"/>
        </w:rPr>
        <w:t xml:space="preserve"> p.m. deadline</w:t>
      </w:r>
      <w:r w:rsidRPr="003939DA">
        <w:rPr>
          <w:rFonts w:ascii="Arial" w:hAnsi="Arial" w:cs="Arial"/>
          <w:sz w:val="24"/>
          <w:szCs w:val="24"/>
        </w:rPr>
        <w:t>,</w:t>
      </w:r>
      <w:r w:rsidR="001270AA" w:rsidRPr="003939DA">
        <w:rPr>
          <w:rFonts w:ascii="Arial" w:hAnsi="Arial" w:cs="Arial"/>
          <w:sz w:val="24"/>
          <w:szCs w:val="24"/>
        </w:rPr>
        <w:t xml:space="preserve"> </w:t>
      </w:r>
      <w:r w:rsidR="001270AA" w:rsidRPr="003939DA">
        <w:rPr>
          <w:rFonts w:ascii="Arial" w:hAnsi="Arial" w:cs="Arial"/>
          <w:sz w:val="24"/>
          <w:szCs w:val="24"/>
          <w:u w:val="single"/>
        </w:rPr>
        <w:t>will be rejected without exception</w:t>
      </w:r>
      <w:r w:rsidR="001270AA" w:rsidRPr="003939DA">
        <w:rPr>
          <w:rFonts w:ascii="Arial" w:hAnsi="Arial" w:cs="Arial"/>
          <w:sz w:val="24"/>
          <w:szCs w:val="24"/>
        </w:rPr>
        <w:t>.</w:t>
      </w:r>
    </w:p>
    <w:p w14:paraId="3B445240" w14:textId="77777777" w:rsidR="000F3A64" w:rsidRPr="003939DA" w:rsidRDefault="000F3A64" w:rsidP="007557FA">
      <w:pPr>
        <w:pStyle w:val="ListParagraph"/>
        <w:rPr>
          <w:rFonts w:ascii="Arial" w:hAnsi="Arial" w:cs="Arial"/>
          <w:sz w:val="24"/>
          <w:szCs w:val="24"/>
        </w:rPr>
      </w:pPr>
    </w:p>
    <w:p w14:paraId="33BC6E8C" w14:textId="7E32ACB8" w:rsidR="007557FA" w:rsidRPr="003939DA" w:rsidRDefault="000A64F0" w:rsidP="00B03502">
      <w:pPr>
        <w:pStyle w:val="ListParagraph"/>
        <w:numPr>
          <w:ilvl w:val="1"/>
          <w:numId w:val="13"/>
        </w:numPr>
        <w:rPr>
          <w:rFonts w:ascii="Arial" w:hAnsi="Arial" w:cs="Arial"/>
          <w:sz w:val="24"/>
          <w:szCs w:val="24"/>
        </w:rPr>
      </w:pPr>
      <w:r w:rsidRPr="003939DA">
        <w:rPr>
          <w:rFonts w:ascii="Arial" w:hAnsi="Arial" w:cs="Arial"/>
          <w:b/>
          <w:sz w:val="24"/>
          <w:szCs w:val="24"/>
        </w:rPr>
        <w:t>Delivery Instructions</w:t>
      </w:r>
      <w:r w:rsidR="00C332B2" w:rsidRPr="003939DA">
        <w:rPr>
          <w:rFonts w:ascii="Arial" w:hAnsi="Arial" w:cs="Arial"/>
          <w:b/>
          <w:sz w:val="24"/>
          <w:szCs w:val="24"/>
        </w:rPr>
        <w:t>:</w:t>
      </w:r>
      <w:r w:rsidR="00C332B2" w:rsidRPr="003939DA">
        <w:rPr>
          <w:rFonts w:ascii="Arial" w:hAnsi="Arial" w:cs="Arial"/>
          <w:sz w:val="24"/>
          <w:szCs w:val="24"/>
        </w:rPr>
        <w:t xml:space="preserve"> </w:t>
      </w:r>
      <w:r w:rsidR="00A11DC9" w:rsidRPr="003939DA">
        <w:rPr>
          <w:rFonts w:ascii="Arial" w:hAnsi="Arial" w:cs="Arial"/>
          <w:sz w:val="24"/>
          <w:szCs w:val="24"/>
        </w:rPr>
        <w:t>E</w:t>
      </w:r>
      <w:r w:rsidR="000E1A07" w:rsidRPr="003939DA">
        <w:rPr>
          <w:rFonts w:ascii="Arial" w:hAnsi="Arial" w:cs="Arial"/>
          <w:sz w:val="24"/>
          <w:szCs w:val="24"/>
        </w:rPr>
        <w:t>-</w:t>
      </w:r>
      <w:r w:rsidR="00A11DC9" w:rsidRPr="003939DA">
        <w:rPr>
          <w:rFonts w:ascii="Arial" w:hAnsi="Arial" w:cs="Arial"/>
          <w:sz w:val="24"/>
          <w:szCs w:val="24"/>
        </w:rPr>
        <w:t xml:space="preserve">mail </w:t>
      </w:r>
      <w:r w:rsidR="006B428A" w:rsidRPr="003939DA">
        <w:rPr>
          <w:rFonts w:ascii="Arial" w:hAnsi="Arial" w:cs="Arial"/>
          <w:sz w:val="24"/>
          <w:szCs w:val="24"/>
        </w:rPr>
        <w:t>p</w:t>
      </w:r>
      <w:r w:rsidR="00A11DC9" w:rsidRPr="003939DA">
        <w:rPr>
          <w:rFonts w:ascii="Arial" w:hAnsi="Arial" w:cs="Arial"/>
          <w:sz w:val="24"/>
          <w:szCs w:val="24"/>
        </w:rPr>
        <w:t xml:space="preserve">roposal submissions </w:t>
      </w:r>
      <w:r w:rsidR="00920EB7" w:rsidRPr="003939DA">
        <w:rPr>
          <w:rFonts w:ascii="Arial" w:hAnsi="Arial" w:cs="Arial"/>
          <w:sz w:val="24"/>
          <w:szCs w:val="24"/>
        </w:rPr>
        <w:t>must</w:t>
      </w:r>
      <w:r w:rsidR="00A11DC9" w:rsidRPr="003939DA">
        <w:rPr>
          <w:rFonts w:ascii="Arial" w:hAnsi="Arial" w:cs="Arial"/>
          <w:sz w:val="24"/>
          <w:szCs w:val="24"/>
        </w:rPr>
        <w:t xml:space="preserve"> be submitted to the </w:t>
      </w:r>
      <w:r w:rsidR="0027290D" w:rsidRPr="003939DA">
        <w:rPr>
          <w:rFonts w:ascii="Arial" w:hAnsi="Arial" w:cs="Arial"/>
          <w:sz w:val="24"/>
          <w:szCs w:val="24"/>
        </w:rPr>
        <w:t>Office of State</w:t>
      </w:r>
      <w:r w:rsidR="00A11DC9" w:rsidRPr="003939DA">
        <w:rPr>
          <w:rFonts w:ascii="Arial" w:hAnsi="Arial" w:cs="Arial"/>
          <w:sz w:val="24"/>
          <w:szCs w:val="24"/>
        </w:rPr>
        <w:t xml:space="preserve"> Procurement Services</w:t>
      </w:r>
      <w:r w:rsidR="000F3A64" w:rsidRPr="003939DA">
        <w:rPr>
          <w:rFonts w:ascii="Arial" w:hAnsi="Arial" w:cs="Arial"/>
          <w:sz w:val="24"/>
          <w:szCs w:val="24"/>
        </w:rPr>
        <w:t xml:space="preserve"> at </w:t>
      </w:r>
      <w:hyperlink r:id="rId25" w:history="1">
        <w:r w:rsidR="00CD5593" w:rsidRPr="003939DA">
          <w:rPr>
            <w:rStyle w:val="Hyperlink"/>
            <w:rFonts w:ascii="Arial" w:hAnsi="Arial" w:cs="Arial"/>
            <w:sz w:val="24"/>
            <w:szCs w:val="24"/>
          </w:rPr>
          <w:t>Proposals@maine.gov</w:t>
        </w:r>
      </w:hyperlink>
      <w:r w:rsidR="00CD5593" w:rsidRPr="003939DA">
        <w:rPr>
          <w:rFonts w:ascii="Arial" w:hAnsi="Arial" w:cs="Arial"/>
          <w:sz w:val="24"/>
          <w:szCs w:val="24"/>
        </w:rPr>
        <w:t>.</w:t>
      </w:r>
    </w:p>
    <w:p w14:paraId="21987DD3" w14:textId="3433262B" w:rsidR="007557FA" w:rsidRPr="003939DA" w:rsidRDefault="00A11DC9" w:rsidP="00B03502">
      <w:pPr>
        <w:pStyle w:val="ListParagraph"/>
        <w:numPr>
          <w:ilvl w:val="2"/>
          <w:numId w:val="13"/>
        </w:numPr>
        <w:rPr>
          <w:rFonts w:ascii="Arial" w:hAnsi="Arial" w:cs="Arial"/>
          <w:sz w:val="24"/>
          <w:szCs w:val="24"/>
        </w:rPr>
      </w:pPr>
      <w:r w:rsidRPr="003939DA">
        <w:rPr>
          <w:rFonts w:ascii="Arial" w:hAnsi="Arial" w:cs="Arial"/>
          <w:sz w:val="24"/>
          <w:szCs w:val="24"/>
          <w:u w:val="single"/>
        </w:rPr>
        <w:t>Only proposal</w:t>
      </w:r>
      <w:r w:rsidR="000F3A64" w:rsidRPr="003939DA">
        <w:rPr>
          <w:rFonts w:ascii="Arial" w:hAnsi="Arial" w:cs="Arial"/>
          <w:sz w:val="24"/>
          <w:szCs w:val="24"/>
          <w:u w:val="single"/>
        </w:rPr>
        <w:t xml:space="preserve"> submissions</w:t>
      </w:r>
      <w:r w:rsidRPr="003939DA">
        <w:rPr>
          <w:rFonts w:ascii="Arial" w:hAnsi="Arial" w:cs="Arial"/>
          <w:sz w:val="24"/>
          <w:szCs w:val="24"/>
          <w:u w:val="single"/>
        </w:rPr>
        <w:t xml:space="preserve"> received by e</w:t>
      </w:r>
      <w:r w:rsidR="000E1A07" w:rsidRPr="003939DA">
        <w:rPr>
          <w:rFonts w:ascii="Arial" w:hAnsi="Arial" w:cs="Arial"/>
          <w:sz w:val="24"/>
          <w:szCs w:val="24"/>
          <w:u w:val="single"/>
        </w:rPr>
        <w:t>-</w:t>
      </w:r>
      <w:r w:rsidRPr="003939DA">
        <w:rPr>
          <w:rFonts w:ascii="Arial" w:hAnsi="Arial" w:cs="Arial"/>
          <w:sz w:val="24"/>
          <w:szCs w:val="24"/>
          <w:u w:val="single"/>
        </w:rPr>
        <w:t>mail will be considered.</w:t>
      </w:r>
      <w:r w:rsidRPr="003939DA">
        <w:rPr>
          <w:rFonts w:ascii="Arial" w:hAnsi="Arial" w:cs="Arial"/>
          <w:sz w:val="24"/>
          <w:szCs w:val="24"/>
        </w:rPr>
        <w:t xml:space="preserve">  The Department assumes no liability for assuring accurate/complete e-mail transmission and receipt.</w:t>
      </w:r>
    </w:p>
    <w:p w14:paraId="294C0DA0" w14:textId="3B96EC6D" w:rsidR="007A3858" w:rsidRPr="003939DA" w:rsidRDefault="007A3858" w:rsidP="007A3858">
      <w:pPr>
        <w:pStyle w:val="ListParagraph"/>
        <w:numPr>
          <w:ilvl w:val="3"/>
          <w:numId w:val="13"/>
        </w:numPr>
        <w:rPr>
          <w:rFonts w:ascii="Arial" w:hAnsi="Arial" w:cs="Arial"/>
          <w:sz w:val="24"/>
          <w:szCs w:val="24"/>
        </w:rPr>
      </w:pPr>
      <w:bookmarkStart w:id="25" w:name="_Hlk159397533"/>
      <w:r w:rsidRPr="003939DA">
        <w:rPr>
          <w:rFonts w:ascii="Arial" w:hAnsi="Arial" w:cs="Arial"/>
          <w:sz w:val="24"/>
          <w:szCs w:val="24"/>
        </w:rPr>
        <w:t xml:space="preserve">Proposal submission e-mails that are successfully received by the </w:t>
      </w:r>
      <w:hyperlink r:id="rId26" w:history="1">
        <w:r w:rsidRPr="003939DA">
          <w:rPr>
            <w:rStyle w:val="Hyperlink"/>
            <w:rFonts w:ascii="Arial" w:hAnsi="Arial" w:cs="Arial"/>
            <w:sz w:val="24"/>
            <w:szCs w:val="24"/>
          </w:rPr>
          <w:t>proposals@maine.gov</w:t>
        </w:r>
      </w:hyperlink>
      <w:r w:rsidRPr="003939DA">
        <w:rPr>
          <w:rFonts w:ascii="Arial" w:hAnsi="Arial" w:cs="Arial"/>
          <w:sz w:val="24"/>
          <w:szCs w:val="24"/>
        </w:rPr>
        <w:t xml:space="preserve"> inbox will receive an automatic reply stating as such</w:t>
      </w:r>
      <w:bookmarkEnd w:id="25"/>
      <w:r w:rsidRPr="003939DA">
        <w:rPr>
          <w:rFonts w:ascii="Arial" w:hAnsi="Arial" w:cs="Arial"/>
          <w:sz w:val="24"/>
          <w:szCs w:val="24"/>
        </w:rPr>
        <w:t xml:space="preserve">. </w:t>
      </w:r>
    </w:p>
    <w:p w14:paraId="43D7DD89" w14:textId="7E862334" w:rsidR="000E1A07" w:rsidRPr="003939DA" w:rsidRDefault="000E1A07" w:rsidP="000E1A07">
      <w:pPr>
        <w:pStyle w:val="ListParagraph"/>
        <w:numPr>
          <w:ilvl w:val="2"/>
          <w:numId w:val="13"/>
        </w:numPr>
        <w:rPr>
          <w:rFonts w:ascii="Arial" w:hAnsi="Arial" w:cs="Arial"/>
          <w:sz w:val="24"/>
          <w:szCs w:val="24"/>
        </w:rPr>
      </w:pPr>
      <w:r w:rsidRPr="003939DA">
        <w:rPr>
          <w:rFonts w:ascii="Arial" w:hAnsi="Arial" w:cs="Arial"/>
          <w:sz w:val="24"/>
          <w:szCs w:val="24"/>
          <w:u w:val="single"/>
        </w:rPr>
        <w:t>E-mails containing links to file sharing sites or online file repositories will not be accepted as submissions</w:t>
      </w:r>
      <w:r w:rsidRPr="003939DA">
        <w:rPr>
          <w:rFonts w:ascii="Arial" w:hAnsi="Arial" w:cs="Arial"/>
          <w:sz w:val="24"/>
          <w:szCs w:val="24"/>
        </w:rPr>
        <w:t xml:space="preserve">.  Only e-mail </w:t>
      </w:r>
      <w:r w:rsidR="000F3A64" w:rsidRPr="003939DA">
        <w:rPr>
          <w:rFonts w:ascii="Arial" w:hAnsi="Arial" w:cs="Arial"/>
          <w:sz w:val="24"/>
          <w:szCs w:val="24"/>
        </w:rPr>
        <w:t xml:space="preserve">proposal </w:t>
      </w:r>
      <w:r w:rsidRPr="003939DA">
        <w:rPr>
          <w:rFonts w:ascii="Arial" w:hAnsi="Arial" w:cs="Arial"/>
          <w:sz w:val="24"/>
          <w:szCs w:val="24"/>
        </w:rPr>
        <w:t>submissions that have the actual requested files attached will be accepted.</w:t>
      </w:r>
    </w:p>
    <w:p w14:paraId="214E99C0" w14:textId="77777777" w:rsidR="00623B25" w:rsidRPr="00536D45" w:rsidRDefault="0018241E">
      <w:pPr>
        <w:pStyle w:val="ListParagraph"/>
        <w:numPr>
          <w:ilvl w:val="2"/>
          <w:numId w:val="13"/>
        </w:numPr>
        <w:rPr>
          <w:rFonts w:ascii="Arial" w:hAnsi="Arial" w:cs="Arial"/>
          <w:sz w:val="24"/>
          <w:szCs w:val="24"/>
        </w:rPr>
      </w:pPr>
      <w:bookmarkStart w:id="26" w:name="_Hlk62561509"/>
      <w:r w:rsidRPr="003939DA">
        <w:rPr>
          <w:rFonts w:ascii="Arial" w:hAnsi="Arial" w:cs="Arial"/>
          <w:sz w:val="24"/>
          <w:szCs w:val="24"/>
          <w:u w:val="single"/>
        </w:rPr>
        <w:t>Encrypted e-mails received which require opening attachments and logging into a proprietary system will not be accepted as submissions</w:t>
      </w:r>
      <w:r w:rsidRPr="003939DA">
        <w:rPr>
          <w:rFonts w:ascii="Arial" w:hAnsi="Arial" w:cs="Arial"/>
          <w:sz w:val="24"/>
          <w:szCs w:val="24"/>
        </w:rPr>
        <w:t xml:space="preserve">. </w:t>
      </w:r>
      <w:r w:rsidR="006F6F69" w:rsidRPr="003939DA">
        <w:rPr>
          <w:rFonts w:ascii="Arial" w:hAnsi="Arial" w:cs="Arial"/>
          <w:sz w:val="24"/>
          <w:szCs w:val="24"/>
        </w:rPr>
        <w:t>Bidders should work with</w:t>
      </w:r>
      <w:r w:rsidR="006F6F69">
        <w:rPr>
          <w:rFonts w:ascii="Arial" w:hAnsi="Arial" w:cs="Arial"/>
          <w:sz w:val="24"/>
          <w:szCs w:val="24"/>
        </w:rPr>
        <w:t xml:space="preserve"> </w:t>
      </w:r>
      <w:r w:rsidR="006F6F69" w:rsidRPr="00536D45">
        <w:rPr>
          <w:rFonts w:ascii="Arial" w:hAnsi="Arial" w:cs="Arial"/>
          <w:sz w:val="24"/>
          <w:szCs w:val="24"/>
        </w:rPr>
        <w:lastRenderedPageBreak/>
        <w:t>their Information Technology team to ensure that the proposal submission will not be encrypted due to any security settings.</w:t>
      </w:r>
    </w:p>
    <w:bookmarkEnd w:id="26"/>
    <w:p w14:paraId="659C842A" w14:textId="5F6D27DA" w:rsidR="00CA6A04" w:rsidRPr="00536D45" w:rsidRDefault="00CA6A04">
      <w:pPr>
        <w:pStyle w:val="ListParagraph"/>
        <w:numPr>
          <w:ilvl w:val="2"/>
          <w:numId w:val="13"/>
        </w:numPr>
        <w:rPr>
          <w:rFonts w:ascii="Arial" w:hAnsi="Arial" w:cs="Arial"/>
          <w:sz w:val="24"/>
          <w:szCs w:val="24"/>
        </w:rPr>
      </w:pPr>
      <w:r w:rsidRPr="00536D45">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Pr="00536D45" w:rsidRDefault="00E913E9" w:rsidP="00623B25">
      <w:pPr>
        <w:pStyle w:val="ListParagraph"/>
        <w:ind w:left="1080"/>
        <w:rPr>
          <w:rFonts w:ascii="Arial" w:hAnsi="Arial" w:cs="Arial"/>
          <w:sz w:val="24"/>
          <w:szCs w:val="24"/>
        </w:rPr>
      </w:pPr>
    </w:p>
    <w:p w14:paraId="5D5E38A9" w14:textId="6E1FD918" w:rsidR="00E913E9" w:rsidRPr="00536D45" w:rsidRDefault="00E913E9" w:rsidP="00623B25">
      <w:pPr>
        <w:pStyle w:val="ListParagraph"/>
        <w:numPr>
          <w:ilvl w:val="1"/>
          <w:numId w:val="13"/>
        </w:numPr>
        <w:rPr>
          <w:rFonts w:ascii="Arial" w:hAnsi="Arial" w:cs="Arial"/>
          <w:b/>
          <w:bCs/>
          <w:sz w:val="24"/>
          <w:szCs w:val="24"/>
        </w:rPr>
      </w:pPr>
      <w:r w:rsidRPr="00536D45">
        <w:rPr>
          <w:rFonts w:ascii="Arial" w:hAnsi="Arial" w:cs="Arial"/>
          <w:b/>
          <w:bCs/>
          <w:sz w:val="24"/>
          <w:szCs w:val="24"/>
        </w:rPr>
        <w:t>Submission Format:</w:t>
      </w:r>
    </w:p>
    <w:p w14:paraId="171FD116" w14:textId="11DCF243" w:rsidR="000A6AFC" w:rsidRPr="00536D45" w:rsidRDefault="00112042" w:rsidP="00E913E9">
      <w:pPr>
        <w:pStyle w:val="ListParagraph"/>
        <w:numPr>
          <w:ilvl w:val="2"/>
          <w:numId w:val="13"/>
        </w:numPr>
        <w:rPr>
          <w:rFonts w:ascii="Arial" w:hAnsi="Arial" w:cs="Arial"/>
          <w:b/>
          <w:sz w:val="24"/>
          <w:szCs w:val="24"/>
        </w:rPr>
      </w:pPr>
      <w:r w:rsidRPr="00536D45">
        <w:rPr>
          <w:rFonts w:ascii="Arial" w:hAnsi="Arial" w:cs="Arial"/>
          <w:sz w:val="24"/>
          <w:szCs w:val="24"/>
        </w:rPr>
        <w:t>Bidder</w:t>
      </w:r>
      <w:r w:rsidR="00A11DC9" w:rsidRPr="00536D45">
        <w:rPr>
          <w:rFonts w:ascii="Arial" w:hAnsi="Arial" w:cs="Arial"/>
          <w:sz w:val="24"/>
          <w:szCs w:val="24"/>
        </w:rPr>
        <w:t>s are to insert the following into the subject line of their e</w:t>
      </w:r>
      <w:r w:rsidR="000E1A07" w:rsidRPr="00536D45">
        <w:rPr>
          <w:rFonts w:ascii="Arial" w:hAnsi="Arial" w:cs="Arial"/>
          <w:sz w:val="24"/>
          <w:szCs w:val="24"/>
        </w:rPr>
        <w:t>-</w:t>
      </w:r>
      <w:r w:rsidR="00A11DC9" w:rsidRPr="00536D45">
        <w:rPr>
          <w:rFonts w:ascii="Arial" w:hAnsi="Arial" w:cs="Arial"/>
          <w:sz w:val="24"/>
          <w:szCs w:val="24"/>
        </w:rPr>
        <w:t xml:space="preserve">mail </w:t>
      </w:r>
      <w:r w:rsidR="000F3A64" w:rsidRPr="00536D45">
        <w:rPr>
          <w:rFonts w:ascii="Arial" w:hAnsi="Arial" w:cs="Arial"/>
          <w:sz w:val="24"/>
          <w:szCs w:val="24"/>
        </w:rPr>
        <w:t xml:space="preserve">proposal </w:t>
      </w:r>
      <w:r w:rsidR="00A11DC9" w:rsidRPr="00536D45">
        <w:rPr>
          <w:rFonts w:ascii="Arial" w:hAnsi="Arial" w:cs="Arial"/>
          <w:sz w:val="24"/>
          <w:szCs w:val="24"/>
        </w:rPr>
        <w:t>submission:</w:t>
      </w:r>
      <w:r w:rsidR="00C249BB" w:rsidRPr="00536D45">
        <w:rPr>
          <w:rFonts w:ascii="Arial" w:hAnsi="Arial" w:cs="Arial"/>
          <w:sz w:val="24"/>
          <w:szCs w:val="24"/>
        </w:rPr>
        <w:t xml:space="preserve"> </w:t>
      </w:r>
      <w:r w:rsidR="00A11DC9" w:rsidRPr="00536D45">
        <w:rPr>
          <w:rFonts w:ascii="Arial" w:hAnsi="Arial" w:cs="Arial"/>
          <w:b/>
          <w:sz w:val="24"/>
          <w:szCs w:val="24"/>
        </w:rPr>
        <w:t xml:space="preserve">“RFP# </w:t>
      </w:r>
      <w:r w:rsidR="00B93BE5" w:rsidRPr="00536D45">
        <w:rPr>
          <w:rStyle w:val="InitialStyle"/>
          <w:rFonts w:ascii="Arial" w:hAnsi="Arial" w:cs="Arial"/>
          <w:b/>
          <w:bCs/>
          <w:color w:val="000000" w:themeColor="text1"/>
          <w:sz w:val="24"/>
          <w:szCs w:val="24"/>
        </w:rPr>
        <w:t>202507094</w:t>
      </w:r>
      <w:r w:rsidR="00A11DC9" w:rsidRPr="00536D45">
        <w:rPr>
          <w:rFonts w:ascii="Arial" w:hAnsi="Arial" w:cs="Arial"/>
          <w:b/>
          <w:sz w:val="24"/>
          <w:szCs w:val="24"/>
        </w:rPr>
        <w:t xml:space="preserve"> Proposal Submission</w:t>
      </w:r>
      <w:r w:rsidR="009807E6" w:rsidRPr="00536D45">
        <w:rPr>
          <w:rFonts w:ascii="Arial" w:hAnsi="Arial" w:cs="Arial"/>
          <w:b/>
          <w:sz w:val="24"/>
          <w:szCs w:val="24"/>
        </w:rPr>
        <w:t xml:space="preserve"> – [Bidder</w:t>
      </w:r>
      <w:r w:rsidR="008C346A" w:rsidRPr="00536D45">
        <w:rPr>
          <w:rFonts w:ascii="Arial" w:hAnsi="Arial" w:cs="Arial"/>
          <w:b/>
          <w:sz w:val="24"/>
          <w:szCs w:val="24"/>
        </w:rPr>
        <w:t>’s</w:t>
      </w:r>
      <w:r w:rsidR="009807E6" w:rsidRPr="00536D45">
        <w:rPr>
          <w:rFonts w:ascii="Arial" w:hAnsi="Arial" w:cs="Arial"/>
          <w:b/>
          <w:sz w:val="24"/>
          <w:szCs w:val="24"/>
        </w:rPr>
        <w:t xml:space="preserve"> Name]</w:t>
      </w:r>
      <w:r w:rsidR="00A11DC9" w:rsidRPr="00536D45">
        <w:rPr>
          <w:rFonts w:ascii="Arial" w:hAnsi="Arial" w:cs="Arial"/>
          <w:b/>
          <w:sz w:val="24"/>
          <w:szCs w:val="24"/>
        </w:rPr>
        <w:t>”</w:t>
      </w:r>
    </w:p>
    <w:p w14:paraId="3DC120CC" w14:textId="17C0C390" w:rsidR="000A6AFC" w:rsidRPr="00536D45" w:rsidRDefault="00112042" w:rsidP="00E913E9">
      <w:pPr>
        <w:pStyle w:val="ListParagraph"/>
        <w:numPr>
          <w:ilvl w:val="2"/>
          <w:numId w:val="13"/>
        </w:numPr>
        <w:rPr>
          <w:rFonts w:ascii="Arial" w:hAnsi="Arial" w:cs="Arial"/>
          <w:sz w:val="24"/>
          <w:szCs w:val="24"/>
        </w:rPr>
      </w:pPr>
      <w:r w:rsidRPr="00536D45">
        <w:rPr>
          <w:rFonts w:ascii="Arial" w:hAnsi="Arial" w:cs="Arial"/>
          <w:sz w:val="24"/>
          <w:szCs w:val="24"/>
        </w:rPr>
        <w:t>Bidder</w:t>
      </w:r>
      <w:r w:rsidR="00A11DC9" w:rsidRPr="00536D45">
        <w:rPr>
          <w:rFonts w:ascii="Arial" w:hAnsi="Arial" w:cs="Arial"/>
          <w:sz w:val="24"/>
          <w:szCs w:val="24"/>
        </w:rPr>
        <w:t>’s</w:t>
      </w:r>
      <w:r w:rsidR="006B428A" w:rsidRPr="00536D45">
        <w:rPr>
          <w:rFonts w:ascii="Arial" w:hAnsi="Arial" w:cs="Arial"/>
          <w:sz w:val="24"/>
          <w:szCs w:val="24"/>
        </w:rPr>
        <w:t xml:space="preserve"> proposal</w:t>
      </w:r>
      <w:r w:rsidR="000F3A64" w:rsidRPr="00536D45">
        <w:rPr>
          <w:rFonts w:ascii="Arial" w:hAnsi="Arial" w:cs="Arial"/>
          <w:sz w:val="24"/>
          <w:szCs w:val="24"/>
        </w:rPr>
        <w:t xml:space="preserve"> submissions</w:t>
      </w:r>
      <w:r w:rsidR="006B428A" w:rsidRPr="00536D45">
        <w:rPr>
          <w:rFonts w:ascii="Arial" w:hAnsi="Arial" w:cs="Arial"/>
          <w:sz w:val="24"/>
          <w:szCs w:val="24"/>
        </w:rPr>
        <w:t xml:space="preserve"> are to be broken down into multiple files</w:t>
      </w:r>
      <w:r w:rsidR="00B24FC4" w:rsidRPr="00536D45">
        <w:rPr>
          <w:rFonts w:ascii="Arial" w:hAnsi="Arial" w:cs="Arial"/>
          <w:sz w:val="24"/>
          <w:szCs w:val="24"/>
        </w:rPr>
        <w:t>,</w:t>
      </w:r>
      <w:r w:rsidR="006B428A" w:rsidRPr="00536D45">
        <w:rPr>
          <w:rFonts w:ascii="Arial" w:hAnsi="Arial" w:cs="Arial"/>
          <w:sz w:val="24"/>
          <w:szCs w:val="24"/>
        </w:rPr>
        <w:t xml:space="preserve"> </w:t>
      </w:r>
      <w:r w:rsidR="0055724D" w:rsidRPr="00536D45">
        <w:rPr>
          <w:rFonts w:ascii="Arial" w:hAnsi="Arial" w:cs="Arial"/>
          <w:sz w:val="24"/>
          <w:szCs w:val="24"/>
        </w:rPr>
        <w:t xml:space="preserve">with each file named </w:t>
      </w:r>
      <w:r w:rsidR="006B428A" w:rsidRPr="00536D45">
        <w:rPr>
          <w:rFonts w:ascii="Arial" w:hAnsi="Arial" w:cs="Arial"/>
          <w:sz w:val="24"/>
          <w:szCs w:val="24"/>
        </w:rPr>
        <w:t>as</w:t>
      </w:r>
      <w:r w:rsidR="0055724D" w:rsidRPr="00536D45">
        <w:rPr>
          <w:rFonts w:ascii="Arial" w:hAnsi="Arial" w:cs="Arial"/>
          <w:sz w:val="24"/>
          <w:szCs w:val="24"/>
        </w:rPr>
        <w:t xml:space="preserve"> it is</w:t>
      </w:r>
      <w:r w:rsidR="006B428A" w:rsidRPr="00536D45">
        <w:rPr>
          <w:rFonts w:ascii="Arial" w:hAnsi="Arial" w:cs="Arial"/>
          <w:sz w:val="24"/>
          <w:szCs w:val="24"/>
        </w:rPr>
        <w:t xml:space="preserve"> </w:t>
      </w:r>
      <w:r w:rsidR="0001618E" w:rsidRPr="00536D45">
        <w:rPr>
          <w:rFonts w:ascii="Arial" w:hAnsi="Arial" w:cs="Arial"/>
          <w:sz w:val="24"/>
          <w:szCs w:val="24"/>
        </w:rPr>
        <w:t>titled in bold below</w:t>
      </w:r>
      <w:r w:rsidR="00117E93" w:rsidRPr="00536D45">
        <w:rPr>
          <w:rFonts w:ascii="Arial" w:hAnsi="Arial" w:cs="Arial"/>
          <w:sz w:val="24"/>
          <w:szCs w:val="24"/>
        </w:rPr>
        <w:t>,</w:t>
      </w:r>
      <w:r w:rsidR="006B428A" w:rsidRPr="00536D45">
        <w:rPr>
          <w:rFonts w:ascii="Arial" w:hAnsi="Arial" w:cs="Arial"/>
          <w:sz w:val="24"/>
          <w:szCs w:val="24"/>
        </w:rPr>
        <w:t xml:space="preserve"> and</w:t>
      </w:r>
      <w:r w:rsidR="0001618E" w:rsidRPr="00536D45">
        <w:rPr>
          <w:rFonts w:ascii="Arial" w:hAnsi="Arial" w:cs="Arial"/>
          <w:sz w:val="24"/>
          <w:szCs w:val="24"/>
        </w:rPr>
        <w:t xml:space="preserve"> </w:t>
      </w:r>
      <w:r w:rsidR="00A11DC9" w:rsidRPr="00536D45">
        <w:rPr>
          <w:rFonts w:ascii="Arial" w:hAnsi="Arial" w:cs="Arial"/>
          <w:sz w:val="24"/>
          <w:szCs w:val="24"/>
        </w:rPr>
        <w:t>include:</w:t>
      </w:r>
    </w:p>
    <w:p w14:paraId="3C7A4408" w14:textId="77777777" w:rsidR="000A6AFC" w:rsidRPr="00536D45" w:rsidRDefault="000A6AFC" w:rsidP="000A6AFC">
      <w:pPr>
        <w:pStyle w:val="ListParagraph"/>
        <w:ind w:left="1080"/>
        <w:rPr>
          <w:rFonts w:ascii="Arial" w:hAnsi="Arial" w:cs="Arial"/>
          <w:sz w:val="24"/>
          <w:szCs w:val="24"/>
        </w:rPr>
      </w:pPr>
    </w:p>
    <w:p w14:paraId="7EF16484" w14:textId="77777777" w:rsidR="003A4ADD" w:rsidRPr="00536D45" w:rsidRDefault="003A4ADD" w:rsidP="003A4ADD">
      <w:pPr>
        <w:pStyle w:val="ListParagraph"/>
        <w:numPr>
          <w:ilvl w:val="0"/>
          <w:numId w:val="14"/>
        </w:numPr>
        <w:ind w:left="1440"/>
        <w:rPr>
          <w:rFonts w:ascii="Arial" w:hAnsi="Arial" w:cs="Arial"/>
          <w:sz w:val="24"/>
          <w:szCs w:val="24"/>
        </w:rPr>
      </w:pPr>
      <w:r w:rsidRPr="00536D45">
        <w:rPr>
          <w:rFonts w:ascii="Arial" w:hAnsi="Arial" w:cs="Arial"/>
          <w:b/>
          <w:sz w:val="24"/>
          <w:szCs w:val="24"/>
          <w:u w:val="single"/>
        </w:rPr>
        <w:t>File 1 [Bidder’s Name] – Preliminary Information:</w:t>
      </w:r>
      <w:r w:rsidRPr="00536D45">
        <w:rPr>
          <w:rFonts w:ascii="Arial" w:hAnsi="Arial" w:cs="Arial"/>
          <w:sz w:val="24"/>
          <w:szCs w:val="24"/>
        </w:rPr>
        <w:t xml:space="preserve"> </w:t>
      </w:r>
    </w:p>
    <w:p w14:paraId="0DAA247A" w14:textId="77777777" w:rsidR="003A4ADD" w:rsidRPr="00536D45" w:rsidRDefault="003A4ADD" w:rsidP="003A4ADD">
      <w:pPr>
        <w:pStyle w:val="ListParagraph"/>
        <w:ind w:left="1440"/>
        <w:rPr>
          <w:rFonts w:ascii="Arial" w:hAnsi="Arial" w:cs="Arial"/>
          <w:sz w:val="24"/>
          <w:szCs w:val="24"/>
        </w:rPr>
      </w:pPr>
      <w:r w:rsidRPr="00536D45">
        <w:rPr>
          <w:rFonts w:ascii="Arial" w:hAnsi="Arial" w:cs="Arial"/>
          <w:i/>
          <w:sz w:val="24"/>
          <w:szCs w:val="24"/>
        </w:rPr>
        <w:t>PDF format preferred</w:t>
      </w:r>
    </w:p>
    <w:p w14:paraId="53460DFF" w14:textId="77777777" w:rsidR="003A4ADD" w:rsidRPr="00536D45" w:rsidRDefault="003A4ADD" w:rsidP="003A4ADD">
      <w:pPr>
        <w:ind w:left="1440"/>
        <w:rPr>
          <w:rFonts w:ascii="Arial" w:hAnsi="Arial" w:cs="Arial"/>
          <w:sz w:val="24"/>
          <w:szCs w:val="24"/>
        </w:rPr>
      </w:pPr>
      <w:r w:rsidRPr="00536D45">
        <w:rPr>
          <w:rFonts w:ascii="Arial" w:hAnsi="Arial" w:cs="Arial"/>
          <w:b/>
          <w:sz w:val="24"/>
          <w:szCs w:val="24"/>
        </w:rPr>
        <w:t>Appendix A</w:t>
      </w:r>
      <w:r w:rsidRPr="00536D45">
        <w:rPr>
          <w:rFonts w:ascii="Arial" w:hAnsi="Arial" w:cs="Arial"/>
          <w:sz w:val="24"/>
          <w:szCs w:val="24"/>
        </w:rPr>
        <w:t xml:space="preserve"> (Proposal Cover Page)</w:t>
      </w:r>
    </w:p>
    <w:p w14:paraId="4193D9E3" w14:textId="77777777" w:rsidR="003A4ADD" w:rsidRPr="00536D45" w:rsidRDefault="003A4ADD" w:rsidP="003A4ADD">
      <w:pPr>
        <w:ind w:left="1440"/>
        <w:rPr>
          <w:rFonts w:ascii="Arial" w:hAnsi="Arial" w:cs="Arial"/>
          <w:sz w:val="24"/>
          <w:szCs w:val="24"/>
        </w:rPr>
      </w:pPr>
      <w:r w:rsidRPr="00536D45">
        <w:rPr>
          <w:rFonts w:ascii="Arial" w:hAnsi="Arial" w:cs="Arial"/>
          <w:b/>
          <w:bCs/>
          <w:sz w:val="24"/>
          <w:szCs w:val="24"/>
        </w:rPr>
        <w:t>Appendix B</w:t>
      </w:r>
      <w:r w:rsidRPr="00536D45">
        <w:rPr>
          <w:rFonts w:ascii="Arial" w:hAnsi="Arial" w:cs="Arial"/>
          <w:sz w:val="24"/>
          <w:szCs w:val="24"/>
        </w:rPr>
        <w:t xml:space="preserve"> (Responsible Bidder Certification)</w:t>
      </w:r>
    </w:p>
    <w:p w14:paraId="601AA2AB" w14:textId="77777777" w:rsidR="003A4ADD" w:rsidRPr="00536D45" w:rsidRDefault="003A4ADD" w:rsidP="003A4ADD">
      <w:pPr>
        <w:ind w:left="1440"/>
        <w:rPr>
          <w:rFonts w:ascii="Arial" w:hAnsi="Arial" w:cs="Arial"/>
          <w:sz w:val="24"/>
          <w:szCs w:val="24"/>
        </w:rPr>
      </w:pPr>
      <w:r w:rsidRPr="00536D45">
        <w:rPr>
          <w:rFonts w:ascii="Arial" w:hAnsi="Arial" w:cs="Arial"/>
          <w:sz w:val="24"/>
          <w:szCs w:val="24"/>
        </w:rPr>
        <w:t>All required eligibility documentation stated in PART IV, Section I.</w:t>
      </w:r>
    </w:p>
    <w:p w14:paraId="78DF65B7" w14:textId="77777777" w:rsidR="003A4ADD" w:rsidRPr="00536D45" w:rsidRDefault="003A4ADD" w:rsidP="003A4ADD">
      <w:pPr>
        <w:ind w:left="1440"/>
        <w:rPr>
          <w:rFonts w:ascii="Arial" w:hAnsi="Arial" w:cs="Arial"/>
          <w:sz w:val="24"/>
          <w:szCs w:val="24"/>
        </w:rPr>
      </w:pPr>
    </w:p>
    <w:p w14:paraId="2D4E1764" w14:textId="77777777" w:rsidR="003A4ADD" w:rsidRPr="00536D45" w:rsidRDefault="003A4ADD" w:rsidP="003A4ADD">
      <w:pPr>
        <w:pStyle w:val="ListParagraph"/>
        <w:numPr>
          <w:ilvl w:val="0"/>
          <w:numId w:val="14"/>
        </w:numPr>
        <w:ind w:left="1440"/>
        <w:rPr>
          <w:rFonts w:ascii="Arial" w:hAnsi="Arial" w:cs="Arial"/>
          <w:sz w:val="24"/>
          <w:szCs w:val="24"/>
        </w:rPr>
      </w:pPr>
      <w:r w:rsidRPr="00536D45">
        <w:rPr>
          <w:rFonts w:ascii="Arial" w:hAnsi="Arial" w:cs="Arial"/>
          <w:b/>
          <w:sz w:val="24"/>
          <w:szCs w:val="24"/>
          <w:u w:val="single"/>
        </w:rPr>
        <w:t>File 2 [Bidder’s Name] – Organization Qualifications and Experience:</w:t>
      </w:r>
    </w:p>
    <w:p w14:paraId="27E41F30" w14:textId="77777777" w:rsidR="003A4ADD" w:rsidRPr="00536D45" w:rsidRDefault="003A4ADD" w:rsidP="003A4ADD">
      <w:pPr>
        <w:pStyle w:val="ListParagraph"/>
        <w:ind w:left="1440"/>
        <w:rPr>
          <w:rFonts w:ascii="Arial" w:hAnsi="Arial" w:cs="Arial"/>
          <w:sz w:val="24"/>
          <w:szCs w:val="24"/>
        </w:rPr>
      </w:pPr>
      <w:r w:rsidRPr="00536D45">
        <w:rPr>
          <w:rFonts w:ascii="Arial" w:hAnsi="Arial" w:cs="Arial"/>
          <w:i/>
          <w:sz w:val="24"/>
          <w:szCs w:val="24"/>
        </w:rPr>
        <w:t>PDF format preferred</w:t>
      </w:r>
    </w:p>
    <w:p w14:paraId="758D2F54" w14:textId="77777777" w:rsidR="003A4ADD" w:rsidRPr="00536D45" w:rsidRDefault="003A4ADD" w:rsidP="003A4ADD">
      <w:pPr>
        <w:ind w:left="1440"/>
        <w:rPr>
          <w:rFonts w:ascii="Arial" w:hAnsi="Arial" w:cs="Arial"/>
          <w:sz w:val="24"/>
          <w:szCs w:val="24"/>
        </w:rPr>
      </w:pPr>
      <w:r w:rsidRPr="00536D45">
        <w:rPr>
          <w:rFonts w:ascii="Arial" w:hAnsi="Arial" w:cs="Arial"/>
          <w:b/>
          <w:sz w:val="24"/>
          <w:szCs w:val="24"/>
        </w:rPr>
        <w:t>Appendix C</w:t>
      </w:r>
      <w:r w:rsidRPr="00536D45">
        <w:rPr>
          <w:rFonts w:ascii="Arial" w:hAnsi="Arial" w:cs="Arial"/>
          <w:sz w:val="24"/>
          <w:szCs w:val="24"/>
        </w:rPr>
        <w:t xml:space="preserve"> (Organization Qualifications and Experience Form) and all required information and attachments stated in PART IV, Section II.</w:t>
      </w:r>
    </w:p>
    <w:p w14:paraId="445DA0E0" w14:textId="77777777" w:rsidR="003A4ADD" w:rsidRPr="00536D45" w:rsidRDefault="003A4ADD" w:rsidP="003A4ADD">
      <w:pPr>
        <w:ind w:left="1440"/>
        <w:rPr>
          <w:rFonts w:ascii="Arial" w:hAnsi="Arial" w:cs="Arial"/>
          <w:sz w:val="24"/>
          <w:szCs w:val="24"/>
        </w:rPr>
      </w:pPr>
    </w:p>
    <w:p w14:paraId="56F198DA" w14:textId="77777777" w:rsidR="003A4ADD" w:rsidRPr="00536D45" w:rsidRDefault="003A4ADD" w:rsidP="003A4ADD">
      <w:pPr>
        <w:pStyle w:val="ListParagraph"/>
        <w:numPr>
          <w:ilvl w:val="0"/>
          <w:numId w:val="14"/>
        </w:numPr>
        <w:ind w:left="1440"/>
        <w:rPr>
          <w:rFonts w:ascii="Arial" w:hAnsi="Arial" w:cs="Arial"/>
          <w:sz w:val="24"/>
          <w:szCs w:val="24"/>
        </w:rPr>
      </w:pPr>
      <w:r w:rsidRPr="00536D45">
        <w:rPr>
          <w:rFonts w:ascii="Arial" w:hAnsi="Arial" w:cs="Arial"/>
          <w:b/>
          <w:sz w:val="24"/>
          <w:szCs w:val="24"/>
          <w:u w:val="single"/>
        </w:rPr>
        <w:t>File 3 [Bidder’s Name] – Proposed Services:</w:t>
      </w:r>
      <w:r w:rsidRPr="00536D45">
        <w:rPr>
          <w:rFonts w:ascii="Arial" w:hAnsi="Arial" w:cs="Arial"/>
          <w:b/>
          <w:sz w:val="24"/>
          <w:szCs w:val="24"/>
        </w:rPr>
        <w:t xml:space="preserve"> </w:t>
      </w:r>
    </w:p>
    <w:p w14:paraId="0D81B71E" w14:textId="77777777" w:rsidR="003A4ADD" w:rsidRPr="00536D45" w:rsidRDefault="003A4ADD" w:rsidP="003A4ADD">
      <w:pPr>
        <w:pStyle w:val="ListParagraph"/>
        <w:ind w:left="1440"/>
        <w:rPr>
          <w:rFonts w:ascii="Arial" w:hAnsi="Arial" w:cs="Arial"/>
          <w:sz w:val="24"/>
          <w:szCs w:val="24"/>
        </w:rPr>
      </w:pPr>
      <w:r w:rsidRPr="00536D45">
        <w:rPr>
          <w:rFonts w:ascii="Arial" w:hAnsi="Arial" w:cs="Arial"/>
          <w:i/>
          <w:sz w:val="24"/>
          <w:szCs w:val="24"/>
        </w:rPr>
        <w:t>PDF format preferred</w:t>
      </w:r>
    </w:p>
    <w:p w14:paraId="445ABE28" w14:textId="77777777" w:rsidR="003A4ADD" w:rsidRPr="00536D45" w:rsidRDefault="003A4ADD" w:rsidP="003A4ADD">
      <w:pPr>
        <w:ind w:left="1440"/>
        <w:rPr>
          <w:rFonts w:ascii="Arial" w:hAnsi="Arial" w:cs="Arial"/>
          <w:sz w:val="24"/>
          <w:szCs w:val="24"/>
        </w:rPr>
      </w:pPr>
      <w:r w:rsidRPr="00536D45">
        <w:rPr>
          <w:rFonts w:ascii="Arial" w:hAnsi="Arial" w:cs="Arial"/>
          <w:b/>
          <w:sz w:val="24"/>
          <w:szCs w:val="24"/>
        </w:rPr>
        <w:t>Appendix D</w:t>
      </w:r>
      <w:r w:rsidRPr="00536D45">
        <w:rPr>
          <w:rFonts w:ascii="Arial" w:hAnsi="Arial" w:cs="Arial"/>
          <w:sz w:val="24"/>
          <w:szCs w:val="24"/>
        </w:rPr>
        <w:t xml:space="preserve"> (Proposed Services Form) and all required information and attachments stated in PART IV, Section III.</w:t>
      </w:r>
    </w:p>
    <w:p w14:paraId="683DF093" w14:textId="77777777" w:rsidR="003A4ADD" w:rsidRPr="00536D45" w:rsidRDefault="003A4ADD" w:rsidP="003A4ADD">
      <w:pPr>
        <w:ind w:left="1440"/>
        <w:rPr>
          <w:rFonts w:ascii="Arial" w:hAnsi="Arial" w:cs="Arial"/>
          <w:sz w:val="24"/>
          <w:szCs w:val="24"/>
        </w:rPr>
      </w:pPr>
    </w:p>
    <w:p w14:paraId="2B4334C2" w14:textId="77777777" w:rsidR="003A4ADD" w:rsidRPr="00536D45" w:rsidRDefault="003A4ADD" w:rsidP="003A4ADD">
      <w:pPr>
        <w:pStyle w:val="ListParagraph"/>
        <w:numPr>
          <w:ilvl w:val="0"/>
          <w:numId w:val="14"/>
        </w:numPr>
        <w:ind w:left="1440"/>
        <w:rPr>
          <w:rFonts w:ascii="Arial" w:hAnsi="Arial" w:cs="Arial"/>
          <w:sz w:val="24"/>
          <w:szCs w:val="24"/>
        </w:rPr>
      </w:pPr>
      <w:r w:rsidRPr="00536D45">
        <w:rPr>
          <w:rFonts w:ascii="Arial" w:hAnsi="Arial" w:cs="Arial"/>
          <w:b/>
          <w:sz w:val="24"/>
          <w:szCs w:val="24"/>
          <w:u w:val="single"/>
        </w:rPr>
        <w:t>File 4 [Bidder’s Name] – Cost Proposal:</w:t>
      </w:r>
    </w:p>
    <w:p w14:paraId="4C4BCBE5" w14:textId="77777777" w:rsidR="003A4ADD" w:rsidRPr="00536D45" w:rsidRDefault="003A4ADD" w:rsidP="003A4ADD">
      <w:pPr>
        <w:pStyle w:val="ListParagraph"/>
        <w:ind w:left="1440"/>
        <w:rPr>
          <w:rFonts w:ascii="Arial" w:hAnsi="Arial" w:cs="Arial"/>
          <w:sz w:val="24"/>
          <w:szCs w:val="24"/>
        </w:rPr>
      </w:pPr>
      <w:r w:rsidRPr="00536D45">
        <w:rPr>
          <w:rFonts w:ascii="Arial" w:hAnsi="Arial" w:cs="Arial"/>
          <w:i/>
          <w:color w:val="000000" w:themeColor="text1"/>
          <w:sz w:val="24"/>
          <w:szCs w:val="24"/>
        </w:rPr>
        <w:t xml:space="preserve">PDF </w:t>
      </w:r>
      <w:r w:rsidRPr="00536D45">
        <w:rPr>
          <w:rFonts w:ascii="Arial" w:hAnsi="Arial" w:cs="Arial"/>
          <w:i/>
          <w:sz w:val="24"/>
          <w:szCs w:val="24"/>
        </w:rPr>
        <w:t>format preferred</w:t>
      </w:r>
    </w:p>
    <w:p w14:paraId="12D9ECBB" w14:textId="77777777" w:rsidR="003A4ADD" w:rsidRPr="00536D45" w:rsidRDefault="003A4ADD" w:rsidP="003A4ADD">
      <w:pPr>
        <w:ind w:left="1440"/>
        <w:rPr>
          <w:rFonts w:ascii="Arial" w:hAnsi="Arial" w:cs="Arial"/>
          <w:sz w:val="24"/>
          <w:szCs w:val="24"/>
        </w:rPr>
      </w:pPr>
      <w:r w:rsidRPr="00536D45">
        <w:rPr>
          <w:rFonts w:ascii="Arial" w:hAnsi="Arial" w:cs="Arial"/>
          <w:b/>
          <w:sz w:val="24"/>
          <w:szCs w:val="24"/>
        </w:rPr>
        <w:t>Appendix E</w:t>
      </w:r>
      <w:r w:rsidRPr="00536D45">
        <w:rPr>
          <w:rFonts w:ascii="Arial" w:hAnsi="Arial" w:cs="Arial"/>
          <w:sz w:val="24"/>
          <w:szCs w:val="24"/>
        </w:rPr>
        <w:t xml:space="preserve"> (Cost Proposal Form) and all required information and attachments stated in PART IV, Section IV.</w:t>
      </w:r>
    </w:p>
    <w:p w14:paraId="4BF54B8E" w14:textId="712D3098" w:rsidR="00E82FB4" w:rsidRPr="00536D45" w:rsidRDefault="00E82FB4" w:rsidP="004F0520">
      <w:pPr>
        <w:rPr>
          <w:rFonts w:ascii="Arial" w:hAnsi="Arial" w:cs="Arial"/>
          <w:b/>
          <w:sz w:val="24"/>
          <w:szCs w:val="24"/>
        </w:rPr>
      </w:pPr>
      <w:r w:rsidRPr="00536D45">
        <w:rPr>
          <w:rFonts w:ascii="Arial" w:hAnsi="Arial" w:cs="Arial"/>
          <w:sz w:val="24"/>
          <w:szCs w:val="24"/>
        </w:rPr>
        <w:br w:type="page"/>
      </w:r>
      <w:bookmarkStart w:id="27" w:name="_Toc367174734"/>
      <w:bookmarkStart w:id="28" w:name="_Toc397069202"/>
      <w:r w:rsidR="00D74331" w:rsidRPr="00536D45">
        <w:rPr>
          <w:rFonts w:ascii="Arial" w:hAnsi="Arial" w:cs="Arial"/>
          <w:b/>
          <w:sz w:val="24"/>
          <w:szCs w:val="24"/>
        </w:rPr>
        <w:lastRenderedPageBreak/>
        <w:t xml:space="preserve">PART IV </w:t>
      </w:r>
      <w:r w:rsidR="00D74331" w:rsidRPr="00536D45">
        <w:rPr>
          <w:rFonts w:ascii="Arial" w:hAnsi="Arial" w:cs="Arial"/>
          <w:b/>
          <w:sz w:val="24"/>
          <w:szCs w:val="24"/>
        </w:rPr>
        <w:tab/>
      </w:r>
      <w:r w:rsidR="0029027E" w:rsidRPr="00536D45">
        <w:rPr>
          <w:rFonts w:ascii="Arial" w:hAnsi="Arial" w:cs="Arial"/>
          <w:b/>
          <w:sz w:val="24"/>
          <w:szCs w:val="24"/>
        </w:rPr>
        <w:t>PROPOSAL SUBMISSION REQUIREMENTS</w:t>
      </w:r>
      <w:bookmarkEnd w:id="27"/>
      <w:bookmarkEnd w:id="28"/>
    </w:p>
    <w:p w14:paraId="1C605231" w14:textId="77777777" w:rsidR="00670E78" w:rsidRPr="00536D45" w:rsidRDefault="00670E78" w:rsidP="004F0520">
      <w:pPr>
        <w:rPr>
          <w:rFonts w:ascii="Arial" w:hAnsi="Arial" w:cs="Arial"/>
          <w:sz w:val="24"/>
          <w:szCs w:val="24"/>
        </w:rPr>
      </w:pPr>
    </w:p>
    <w:p w14:paraId="5A97AD8A" w14:textId="59B213E8" w:rsidR="00942CF6" w:rsidRPr="00536D45" w:rsidRDefault="00E9067E" w:rsidP="004F0520">
      <w:pPr>
        <w:rPr>
          <w:rFonts w:ascii="Arial" w:hAnsi="Arial" w:cs="Arial"/>
          <w:sz w:val="24"/>
          <w:szCs w:val="24"/>
        </w:rPr>
      </w:pPr>
      <w:r w:rsidRPr="00536D45">
        <w:rPr>
          <w:rFonts w:ascii="Arial" w:hAnsi="Arial" w:cs="Arial"/>
          <w:sz w:val="24"/>
          <w:szCs w:val="24"/>
        </w:rPr>
        <w:t xml:space="preserve">This section contains instructions for Bidders to use in preparing their proposals. </w:t>
      </w:r>
      <w:r w:rsidR="00942CF6" w:rsidRPr="00536D45">
        <w:rPr>
          <w:rFonts w:ascii="Arial" w:hAnsi="Arial" w:cs="Arial"/>
          <w:sz w:val="24"/>
          <w:szCs w:val="24"/>
        </w:rPr>
        <w:t xml:space="preserve">The Department seeks </w:t>
      </w:r>
      <w:r w:rsidR="00942CF6" w:rsidRPr="00536D45">
        <w:rPr>
          <w:rFonts w:ascii="Arial" w:hAnsi="Arial" w:cs="Arial"/>
          <w:sz w:val="24"/>
          <w:szCs w:val="24"/>
          <w:u w:val="single"/>
        </w:rPr>
        <w:t>detailed yet succinct</w:t>
      </w:r>
      <w:r w:rsidR="00942CF6" w:rsidRPr="00536D45">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536D45" w:rsidRDefault="00942CF6" w:rsidP="004F0520">
      <w:pPr>
        <w:rPr>
          <w:rFonts w:ascii="Arial" w:hAnsi="Arial" w:cs="Arial"/>
          <w:sz w:val="24"/>
          <w:szCs w:val="24"/>
        </w:rPr>
      </w:pPr>
    </w:p>
    <w:p w14:paraId="363DDFD8" w14:textId="402CF828" w:rsidR="00E9067E" w:rsidRPr="00536D45" w:rsidRDefault="006F6F69" w:rsidP="004F0520">
      <w:pPr>
        <w:rPr>
          <w:rFonts w:ascii="Arial" w:hAnsi="Arial" w:cs="Arial"/>
          <w:sz w:val="24"/>
          <w:szCs w:val="24"/>
        </w:rPr>
      </w:pPr>
      <w:r w:rsidRPr="00536D45">
        <w:rPr>
          <w:rFonts w:ascii="Arial" w:hAnsi="Arial" w:cs="Arial"/>
          <w:sz w:val="24"/>
          <w:szCs w:val="24"/>
        </w:rPr>
        <w:t>Bidders’ proposals</w:t>
      </w:r>
      <w:r w:rsidR="00E9067E" w:rsidRPr="00536D45">
        <w:rPr>
          <w:rFonts w:ascii="Arial" w:hAnsi="Arial" w:cs="Arial"/>
          <w:sz w:val="24"/>
          <w:szCs w:val="24"/>
        </w:rPr>
        <w:t xml:space="preserve"> must follow the outline used below, including the numbering</w:t>
      </w:r>
      <w:r w:rsidR="00942CF6" w:rsidRPr="00536D45">
        <w:rPr>
          <w:rFonts w:ascii="Arial" w:hAnsi="Arial" w:cs="Arial"/>
          <w:sz w:val="24"/>
          <w:szCs w:val="24"/>
        </w:rPr>
        <w:t>,</w:t>
      </w:r>
      <w:r w:rsidR="00E9067E" w:rsidRPr="00536D45">
        <w:rPr>
          <w:rFonts w:ascii="Arial" w:hAnsi="Arial" w:cs="Arial"/>
          <w:sz w:val="24"/>
          <w:szCs w:val="24"/>
        </w:rPr>
        <w:t xml:space="preserve"> section</w:t>
      </w:r>
      <w:r w:rsidR="00942CF6" w:rsidRPr="00536D45">
        <w:rPr>
          <w:rFonts w:ascii="Arial" w:hAnsi="Arial" w:cs="Arial"/>
          <w:sz w:val="24"/>
          <w:szCs w:val="24"/>
        </w:rPr>
        <w:t>,</w:t>
      </w:r>
      <w:r w:rsidR="00E9067E" w:rsidRPr="00536D45">
        <w:rPr>
          <w:rFonts w:ascii="Arial" w:hAnsi="Arial" w:cs="Arial"/>
          <w:sz w:val="24"/>
          <w:szCs w:val="24"/>
        </w:rPr>
        <w:t xml:space="preserve"> and sub-section headings.  Failure to use the outline specified in </w:t>
      </w:r>
      <w:r w:rsidR="007D3784" w:rsidRPr="00536D45">
        <w:rPr>
          <w:rFonts w:ascii="Arial" w:hAnsi="Arial" w:cs="Arial"/>
          <w:sz w:val="24"/>
          <w:szCs w:val="24"/>
        </w:rPr>
        <w:t>PART IV</w:t>
      </w:r>
      <w:r w:rsidR="00844E2E" w:rsidRPr="00536D45">
        <w:rPr>
          <w:rFonts w:ascii="Arial" w:hAnsi="Arial" w:cs="Arial"/>
          <w:sz w:val="24"/>
          <w:szCs w:val="24"/>
        </w:rPr>
        <w:t>,</w:t>
      </w:r>
      <w:r w:rsidR="00E9067E" w:rsidRPr="00536D45">
        <w:rPr>
          <w:rFonts w:ascii="Arial" w:hAnsi="Arial" w:cs="Arial"/>
          <w:sz w:val="24"/>
          <w:szCs w:val="24"/>
        </w:rPr>
        <w:t xml:space="preserve"> or </w:t>
      </w:r>
      <w:r w:rsidR="00117E93" w:rsidRPr="00536D45">
        <w:rPr>
          <w:rFonts w:ascii="Arial" w:hAnsi="Arial" w:cs="Arial"/>
          <w:sz w:val="24"/>
          <w:szCs w:val="24"/>
        </w:rPr>
        <w:t xml:space="preserve">failure </w:t>
      </w:r>
      <w:r w:rsidR="00E9067E" w:rsidRPr="00536D45">
        <w:rPr>
          <w:rFonts w:ascii="Arial" w:hAnsi="Arial" w:cs="Arial"/>
          <w:sz w:val="24"/>
          <w:szCs w:val="24"/>
        </w:rPr>
        <w:t xml:space="preserve">to respond to all questions and instructions throughout </w:t>
      </w:r>
      <w:r w:rsidR="00AA460A" w:rsidRPr="00536D45">
        <w:rPr>
          <w:rFonts w:ascii="Arial" w:hAnsi="Arial" w:cs="Arial"/>
          <w:sz w:val="24"/>
          <w:szCs w:val="24"/>
        </w:rPr>
        <w:t>the RFP</w:t>
      </w:r>
      <w:r w:rsidR="00844E2E" w:rsidRPr="00536D45">
        <w:rPr>
          <w:rFonts w:ascii="Arial" w:hAnsi="Arial" w:cs="Arial"/>
          <w:sz w:val="24"/>
          <w:szCs w:val="24"/>
        </w:rPr>
        <w:t>,</w:t>
      </w:r>
      <w:r w:rsidR="00E9067E" w:rsidRPr="00536D45">
        <w:rPr>
          <w:rFonts w:ascii="Arial" w:hAnsi="Arial" w:cs="Arial"/>
          <w:sz w:val="24"/>
          <w:szCs w:val="24"/>
        </w:rPr>
        <w:t xml:space="preserve"> may result in the proposal being disqualified as non-responsive or receiving a reduced score.  The Department</w:t>
      </w:r>
      <w:r w:rsidR="00844E2E" w:rsidRPr="00536D45">
        <w:rPr>
          <w:rFonts w:ascii="Arial" w:hAnsi="Arial" w:cs="Arial"/>
          <w:sz w:val="24"/>
          <w:szCs w:val="24"/>
        </w:rPr>
        <w:t>,</w:t>
      </w:r>
      <w:r w:rsidR="00E9067E" w:rsidRPr="00536D45">
        <w:rPr>
          <w:rFonts w:ascii="Arial" w:hAnsi="Arial" w:cs="Arial"/>
          <w:sz w:val="24"/>
          <w:szCs w:val="24"/>
        </w:rPr>
        <w:t xml:space="preserve"> and its evaluation team</w:t>
      </w:r>
      <w:r w:rsidR="00844E2E" w:rsidRPr="00536D45">
        <w:rPr>
          <w:rFonts w:ascii="Arial" w:hAnsi="Arial" w:cs="Arial"/>
          <w:sz w:val="24"/>
          <w:szCs w:val="24"/>
        </w:rPr>
        <w:t>, has</w:t>
      </w:r>
      <w:r w:rsidR="00E9067E" w:rsidRPr="00536D45">
        <w:rPr>
          <w:rFonts w:ascii="Arial" w:hAnsi="Arial" w:cs="Arial"/>
          <w:sz w:val="24"/>
          <w:szCs w:val="24"/>
        </w:rPr>
        <w:t xml:space="preserve"> sole discretion to determine whether a variance from the RFP specifications </w:t>
      </w:r>
      <w:r w:rsidR="00F910F5" w:rsidRPr="00536D45">
        <w:rPr>
          <w:rFonts w:ascii="Arial" w:hAnsi="Arial" w:cs="Arial"/>
          <w:sz w:val="24"/>
          <w:szCs w:val="24"/>
        </w:rPr>
        <w:t xml:space="preserve">will </w:t>
      </w:r>
      <w:r w:rsidR="00E9067E" w:rsidRPr="00536D45">
        <w:rPr>
          <w:rFonts w:ascii="Arial" w:hAnsi="Arial" w:cs="Arial"/>
          <w:sz w:val="24"/>
          <w:szCs w:val="24"/>
        </w:rPr>
        <w:t xml:space="preserve">result either </w:t>
      </w:r>
      <w:r w:rsidR="00AA460A" w:rsidRPr="00536D45">
        <w:rPr>
          <w:rFonts w:ascii="Arial" w:hAnsi="Arial" w:cs="Arial"/>
          <w:sz w:val="24"/>
          <w:szCs w:val="24"/>
        </w:rPr>
        <w:t xml:space="preserve">in </w:t>
      </w:r>
      <w:r w:rsidR="00E9067E" w:rsidRPr="00536D45">
        <w:rPr>
          <w:rFonts w:ascii="Arial" w:hAnsi="Arial" w:cs="Arial"/>
          <w:sz w:val="24"/>
          <w:szCs w:val="24"/>
        </w:rPr>
        <w:t xml:space="preserve">disqualification or reduction in scoring of a proposal.  </w:t>
      </w:r>
      <w:proofErr w:type="gramStart"/>
      <w:r w:rsidR="00E9067E" w:rsidRPr="00536D45">
        <w:rPr>
          <w:rFonts w:ascii="Arial" w:hAnsi="Arial" w:cs="Arial"/>
          <w:sz w:val="24"/>
          <w:szCs w:val="24"/>
        </w:rPr>
        <w:t>Rephrasing of</w:t>
      </w:r>
      <w:proofErr w:type="gramEnd"/>
      <w:r w:rsidR="00E9067E" w:rsidRPr="00536D45">
        <w:rPr>
          <w:rFonts w:ascii="Arial" w:hAnsi="Arial" w:cs="Arial"/>
          <w:sz w:val="24"/>
          <w:szCs w:val="24"/>
        </w:rPr>
        <w:t xml:space="preserve"> the content provided in th</w:t>
      </w:r>
      <w:r w:rsidR="00AA460A" w:rsidRPr="00536D45">
        <w:rPr>
          <w:rFonts w:ascii="Arial" w:hAnsi="Arial" w:cs="Arial"/>
          <w:sz w:val="24"/>
          <w:szCs w:val="24"/>
        </w:rPr>
        <w:t>e</w:t>
      </w:r>
      <w:r w:rsidR="00E9067E" w:rsidRPr="00536D45">
        <w:rPr>
          <w:rFonts w:ascii="Arial" w:hAnsi="Arial" w:cs="Arial"/>
          <w:sz w:val="24"/>
          <w:szCs w:val="24"/>
        </w:rPr>
        <w:t xml:space="preserve"> RFP will, at best, be considered minimally responsive.</w:t>
      </w:r>
    </w:p>
    <w:p w14:paraId="2C780D20" w14:textId="77777777" w:rsidR="007D3784" w:rsidRPr="00536D45" w:rsidRDefault="007D3784" w:rsidP="007D3784">
      <w:pPr>
        <w:pStyle w:val="ListParagraph"/>
        <w:ind w:left="360"/>
        <w:rPr>
          <w:rFonts w:ascii="Arial" w:hAnsi="Arial" w:cs="Arial"/>
          <w:b/>
          <w:sz w:val="24"/>
          <w:szCs w:val="24"/>
        </w:rPr>
      </w:pPr>
      <w:bookmarkStart w:id="29" w:name="_Hlk32488622"/>
    </w:p>
    <w:p w14:paraId="2F380B8B" w14:textId="1838DA1F" w:rsidR="00EA18AB" w:rsidRPr="00536D45" w:rsidRDefault="00EE7EE0" w:rsidP="00B90357">
      <w:pPr>
        <w:rPr>
          <w:rFonts w:ascii="Arial" w:hAnsi="Arial" w:cs="Arial"/>
          <w:sz w:val="24"/>
          <w:szCs w:val="24"/>
        </w:rPr>
      </w:pPr>
      <w:r w:rsidRPr="00536D45">
        <w:rPr>
          <w:rFonts w:ascii="Arial" w:hAnsi="Arial" w:cs="Arial"/>
          <w:sz w:val="24"/>
          <w:szCs w:val="24"/>
        </w:rPr>
        <w:t>Bidders</w:t>
      </w:r>
      <w:r w:rsidR="00351845" w:rsidRPr="00536D45">
        <w:rPr>
          <w:rFonts w:ascii="Arial" w:hAnsi="Arial" w:cs="Arial"/>
          <w:sz w:val="24"/>
          <w:szCs w:val="24"/>
        </w:rPr>
        <w:t xml:space="preserve"> </w:t>
      </w:r>
      <w:r w:rsidR="007D3784" w:rsidRPr="00536D45">
        <w:rPr>
          <w:rFonts w:ascii="Arial" w:hAnsi="Arial" w:cs="Arial"/>
          <w:sz w:val="24"/>
          <w:szCs w:val="24"/>
        </w:rPr>
        <w:t>are</w:t>
      </w:r>
      <w:r w:rsidR="00351845" w:rsidRPr="00536D45">
        <w:rPr>
          <w:rFonts w:ascii="Arial" w:hAnsi="Arial" w:cs="Arial"/>
          <w:sz w:val="24"/>
          <w:szCs w:val="24"/>
        </w:rPr>
        <w:t xml:space="preserve"> not </w:t>
      </w:r>
      <w:r w:rsidR="007D3784" w:rsidRPr="00536D45">
        <w:rPr>
          <w:rFonts w:ascii="Arial" w:hAnsi="Arial" w:cs="Arial"/>
          <w:sz w:val="24"/>
          <w:szCs w:val="24"/>
        </w:rPr>
        <w:t xml:space="preserve">to </w:t>
      </w:r>
      <w:r w:rsidR="00252FFC" w:rsidRPr="00536D45">
        <w:rPr>
          <w:rFonts w:ascii="Arial" w:hAnsi="Arial" w:cs="Arial"/>
          <w:sz w:val="24"/>
          <w:szCs w:val="24"/>
        </w:rPr>
        <w:t>provide</w:t>
      </w:r>
      <w:r w:rsidR="00351845" w:rsidRPr="00536D45">
        <w:rPr>
          <w:rFonts w:ascii="Arial" w:hAnsi="Arial" w:cs="Arial"/>
          <w:sz w:val="24"/>
          <w:szCs w:val="24"/>
        </w:rPr>
        <w:t xml:space="preserve"> additional attachments beyond those specified in the RFP for the purpose of extending their response.</w:t>
      </w:r>
      <w:r w:rsidR="000D4179" w:rsidRPr="00536D45">
        <w:rPr>
          <w:rFonts w:ascii="Arial" w:hAnsi="Arial" w:cs="Arial"/>
          <w:sz w:val="24"/>
          <w:szCs w:val="24"/>
        </w:rPr>
        <w:t xml:space="preserve">  </w:t>
      </w:r>
      <w:r w:rsidR="008A7C6B" w:rsidRPr="00536D45">
        <w:rPr>
          <w:rFonts w:ascii="Arial" w:hAnsi="Arial" w:cs="Arial"/>
          <w:sz w:val="24"/>
          <w:szCs w:val="24"/>
        </w:rPr>
        <w:t xml:space="preserve">Additional materials </w:t>
      </w:r>
      <w:r w:rsidR="000D4179" w:rsidRPr="00536D45">
        <w:rPr>
          <w:rFonts w:ascii="Arial" w:hAnsi="Arial" w:cs="Arial"/>
          <w:sz w:val="24"/>
          <w:szCs w:val="24"/>
        </w:rPr>
        <w:t xml:space="preserve">not requested </w:t>
      </w:r>
      <w:r w:rsidR="008A7C6B" w:rsidRPr="00536D45">
        <w:rPr>
          <w:rFonts w:ascii="Arial" w:hAnsi="Arial" w:cs="Arial"/>
          <w:sz w:val="24"/>
          <w:szCs w:val="24"/>
        </w:rPr>
        <w:t>will not be considered part of the proposal and will not be evaluated</w:t>
      </w:r>
      <w:r w:rsidR="00351845" w:rsidRPr="00536D45">
        <w:rPr>
          <w:rFonts w:ascii="Arial" w:hAnsi="Arial" w:cs="Arial"/>
          <w:sz w:val="24"/>
          <w:szCs w:val="24"/>
        </w:rPr>
        <w:t>.</w:t>
      </w:r>
      <w:r w:rsidR="00B90357" w:rsidRPr="00536D45">
        <w:rPr>
          <w:rFonts w:ascii="Arial" w:hAnsi="Arial" w:cs="Arial"/>
          <w:sz w:val="24"/>
          <w:szCs w:val="24"/>
        </w:rPr>
        <w:t xml:space="preserve"> </w:t>
      </w:r>
      <w:r w:rsidR="006F6F69" w:rsidRPr="00536D45">
        <w:rPr>
          <w:rFonts w:ascii="Arial" w:hAnsi="Arial" w:cs="Arial"/>
          <w:sz w:val="24"/>
          <w:szCs w:val="24"/>
        </w:rPr>
        <w:t>Bidders must i</w:t>
      </w:r>
      <w:r w:rsidR="00351845" w:rsidRPr="00536D45">
        <w:rPr>
          <w:rFonts w:ascii="Arial" w:hAnsi="Arial" w:cs="Arial"/>
          <w:sz w:val="24"/>
          <w:szCs w:val="24"/>
        </w:rPr>
        <w:t>nclude any forms pro</w:t>
      </w:r>
      <w:r w:rsidR="00032ABA" w:rsidRPr="00536D45">
        <w:rPr>
          <w:rFonts w:ascii="Arial" w:hAnsi="Arial" w:cs="Arial"/>
          <w:sz w:val="24"/>
          <w:szCs w:val="24"/>
        </w:rPr>
        <w:t>vided in the submission</w:t>
      </w:r>
      <w:r w:rsidR="00351845" w:rsidRPr="00536D45">
        <w:rPr>
          <w:rFonts w:ascii="Arial" w:hAnsi="Arial" w:cs="Arial"/>
          <w:sz w:val="24"/>
          <w:szCs w:val="24"/>
        </w:rPr>
        <w:t xml:space="preserve"> package or reproduce those forms as closely as</w:t>
      </w:r>
      <w:r w:rsidR="0004203E" w:rsidRPr="00536D45">
        <w:rPr>
          <w:rFonts w:ascii="Arial" w:hAnsi="Arial" w:cs="Arial"/>
          <w:sz w:val="24"/>
          <w:szCs w:val="24"/>
        </w:rPr>
        <w:t xml:space="preserve"> possible.  All information </w:t>
      </w:r>
      <w:r w:rsidR="00F910F5" w:rsidRPr="00536D45">
        <w:rPr>
          <w:rFonts w:ascii="Arial" w:hAnsi="Arial" w:cs="Arial"/>
          <w:sz w:val="24"/>
          <w:szCs w:val="24"/>
        </w:rPr>
        <w:t xml:space="preserve">must </w:t>
      </w:r>
      <w:r w:rsidR="00351845" w:rsidRPr="00536D45">
        <w:rPr>
          <w:rFonts w:ascii="Arial" w:hAnsi="Arial" w:cs="Arial"/>
          <w:sz w:val="24"/>
          <w:szCs w:val="24"/>
        </w:rPr>
        <w:t>be presente</w:t>
      </w:r>
      <w:r w:rsidR="0004203E" w:rsidRPr="00536D45">
        <w:rPr>
          <w:rFonts w:ascii="Arial" w:hAnsi="Arial" w:cs="Arial"/>
          <w:sz w:val="24"/>
          <w:szCs w:val="24"/>
        </w:rPr>
        <w:t>d in the same order and</w:t>
      </w:r>
      <w:r w:rsidR="00FE5FB2" w:rsidRPr="00536D45">
        <w:rPr>
          <w:rFonts w:ascii="Arial" w:hAnsi="Arial" w:cs="Arial"/>
          <w:sz w:val="24"/>
          <w:szCs w:val="24"/>
        </w:rPr>
        <w:t xml:space="preserve"> format as described in the RFP.</w:t>
      </w:r>
    </w:p>
    <w:p w14:paraId="511BEC32" w14:textId="77777777" w:rsidR="00EA18AB" w:rsidRPr="00536D45" w:rsidRDefault="00EA18AB" w:rsidP="00EA18AB">
      <w:pPr>
        <w:pStyle w:val="ListParagraph"/>
        <w:rPr>
          <w:rFonts w:ascii="Arial" w:hAnsi="Arial" w:cs="Arial"/>
          <w:sz w:val="24"/>
          <w:szCs w:val="24"/>
        </w:rPr>
      </w:pPr>
      <w:bookmarkStart w:id="30" w:name="_Toc367174736"/>
      <w:bookmarkStart w:id="31" w:name="_Toc397069205"/>
      <w:bookmarkEnd w:id="29"/>
    </w:p>
    <w:p w14:paraId="34FE300F" w14:textId="0658842A" w:rsidR="00273D85" w:rsidRPr="00536D45" w:rsidRDefault="00C56860" w:rsidP="00B90357">
      <w:pPr>
        <w:rPr>
          <w:rFonts w:ascii="Arial" w:hAnsi="Arial" w:cs="Arial"/>
          <w:b/>
          <w:sz w:val="24"/>
          <w:szCs w:val="24"/>
        </w:rPr>
      </w:pPr>
      <w:r w:rsidRPr="00536D45">
        <w:rPr>
          <w:rFonts w:ascii="Arial" w:hAnsi="Arial" w:cs="Arial"/>
          <w:b/>
          <w:sz w:val="24"/>
          <w:szCs w:val="24"/>
        </w:rPr>
        <w:t xml:space="preserve">Proposal </w:t>
      </w:r>
      <w:r w:rsidR="00117E93" w:rsidRPr="00536D45">
        <w:rPr>
          <w:rFonts w:ascii="Arial" w:hAnsi="Arial" w:cs="Arial"/>
          <w:b/>
          <w:sz w:val="24"/>
          <w:szCs w:val="24"/>
        </w:rPr>
        <w:t xml:space="preserve">Format and </w:t>
      </w:r>
      <w:r w:rsidRPr="00536D45">
        <w:rPr>
          <w:rFonts w:ascii="Arial" w:hAnsi="Arial" w:cs="Arial"/>
          <w:b/>
          <w:sz w:val="24"/>
          <w:szCs w:val="24"/>
        </w:rPr>
        <w:t>Contents</w:t>
      </w:r>
      <w:bookmarkEnd w:id="30"/>
      <w:bookmarkEnd w:id="31"/>
      <w:r w:rsidR="00DE6455" w:rsidRPr="00536D45">
        <w:rPr>
          <w:rFonts w:ascii="Arial" w:hAnsi="Arial" w:cs="Arial"/>
          <w:b/>
          <w:sz w:val="24"/>
          <w:szCs w:val="24"/>
        </w:rPr>
        <w:t xml:space="preserve"> </w:t>
      </w:r>
    </w:p>
    <w:p w14:paraId="16868E50" w14:textId="693A4330" w:rsidR="00724810" w:rsidRPr="00536D45" w:rsidRDefault="00724810" w:rsidP="004F0520">
      <w:pPr>
        <w:rPr>
          <w:rFonts w:ascii="Arial" w:hAnsi="Arial" w:cs="Arial"/>
          <w:sz w:val="24"/>
          <w:szCs w:val="24"/>
        </w:rPr>
      </w:pPr>
    </w:p>
    <w:p w14:paraId="7B308A6F" w14:textId="09493D1F" w:rsidR="0055472F" w:rsidRPr="00536D45" w:rsidRDefault="0055472F" w:rsidP="004F0520">
      <w:pPr>
        <w:rPr>
          <w:rFonts w:ascii="Arial" w:hAnsi="Arial" w:cs="Arial"/>
          <w:sz w:val="24"/>
          <w:szCs w:val="24"/>
        </w:rPr>
      </w:pPr>
      <w:r w:rsidRPr="00536D45">
        <w:rPr>
          <w:rFonts w:ascii="Arial" w:hAnsi="Arial" w:cs="Arial"/>
          <w:b/>
          <w:sz w:val="24"/>
          <w:szCs w:val="24"/>
        </w:rPr>
        <w:t xml:space="preserve">Section I </w:t>
      </w:r>
      <w:r w:rsidRPr="00536D45">
        <w:rPr>
          <w:rFonts w:ascii="Arial" w:hAnsi="Arial" w:cs="Arial"/>
          <w:b/>
          <w:sz w:val="24"/>
          <w:szCs w:val="24"/>
        </w:rPr>
        <w:tab/>
      </w:r>
      <w:r w:rsidR="00190216" w:rsidRPr="00536D45">
        <w:rPr>
          <w:rFonts w:ascii="Arial" w:hAnsi="Arial" w:cs="Arial"/>
          <w:b/>
          <w:sz w:val="24"/>
          <w:szCs w:val="24"/>
        </w:rPr>
        <w:t>Preliminary Information</w:t>
      </w:r>
      <w:r w:rsidR="00C43A42" w:rsidRPr="00536D45">
        <w:rPr>
          <w:rFonts w:ascii="Arial" w:hAnsi="Arial" w:cs="Arial"/>
          <w:b/>
          <w:sz w:val="24"/>
          <w:szCs w:val="24"/>
        </w:rPr>
        <w:t xml:space="preserve"> </w:t>
      </w:r>
      <w:r w:rsidR="00C43A42" w:rsidRPr="00536D45">
        <w:rPr>
          <w:rFonts w:ascii="Arial" w:hAnsi="Arial" w:cs="Arial"/>
          <w:sz w:val="24"/>
          <w:szCs w:val="24"/>
        </w:rPr>
        <w:t>(File #1)</w:t>
      </w:r>
    </w:p>
    <w:p w14:paraId="665E39E8" w14:textId="742F072E" w:rsidR="0055472F" w:rsidRPr="00536D45" w:rsidRDefault="0055472F" w:rsidP="004F0520">
      <w:pPr>
        <w:rPr>
          <w:rFonts w:ascii="Arial" w:hAnsi="Arial" w:cs="Arial"/>
          <w:b/>
          <w:sz w:val="24"/>
          <w:szCs w:val="24"/>
        </w:rPr>
      </w:pPr>
    </w:p>
    <w:p w14:paraId="4B3374C9" w14:textId="15A3E4E5" w:rsidR="0055472F" w:rsidRPr="00536D45" w:rsidRDefault="0055472F" w:rsidP="0055472F">
      <w:pPr>
        <w:pStyle w:val="ListParagraph"/>
        <w:numPr>
          <w:ilvl w:val="1"/>
          <w:numId w:val="16"/>
        </w:numPr>
        <w:rPr>
          <w:rFonts w:ascii="Arial" w:hAnsi="Arial" w:cs="Arial"/>
          <w:b/>
          <w:sz w:val="24"/>
          <w:szCs w:val="24"/>
        </w:rPr>
      </w:pPr>
      <w:r w:rsidRPr="00536D45">
        <w:rPr>
          <w:rFonts w:ascii="Arial" w:hAnsi="Arial" w:cs="Arial"/>
          <w:b/>
          <w:sz w:val="24"/>
          <w:szCs w:val="24"/>
        </w:rPr>
        <w:t>Proposal Cover Page</w:t>
      </w:r>
    </w:p>
    <w:p w14:paraId="4B90EFAB" w14:textId="2E1F05F4" w:rsidR="0055472F" w:rsidRPr="00536D45" w:rsidRDefault="0055472F" w:rsidP="0055472F">
      <w:pPr>
        <w:pStyle w:val="ListParagraph"/>
        <w:rPr>
          <w:rFonts w:ascii="Arial" w:hAnsi="Arial" w:cs="Arial"/>
          <w:sz w:val="24"/>
          <w:szCs w:val="24"/>
        </w:rPr>
      </w:pPr>
      <w:r w:rsidRPr="00536D45">
        <w:rPr>
          <w:rFonts w:ascii="Arial" w:hAnsi="Arial" w:cs="Arial"/>
          <w:sz w:val="24"/>
          <w:szCs w:val="24"/>
        </w:rPr>
        <w:t xml:space="preserve">Bidders must complete </w:t>
      </w:r>
      <w:r w:rsidRPr="00536D45">
        <w:rPr>
          <w:rFonts w:ascii="Arial" w:hAnsi="Arial" w:cs="Arial"/>
          <w:b/>
          <w:sz w:val="24"/>
          <w:szCs w:val="24"/>
        </w:rPr>
        <w:t>Appendix A</w:t>
      </w:r>
      <w:r w:rsidRPr="00536D45">
        <w:rPr>
          <w:rFonts w:ascii="Arial" w:hAnsi="Arial" w:cs="Arial"/>
          <w:sz w:val="24"/>
          <w:szCs w:val="24"/>
        </w:rPr>
        <w:t xml:space="preserve"> </w:t>
      </w:r>
      <w:r w:rsidR="008E1466" w:rsidRPr="00536D45">
        <w:rPr>
          <w:rFonts w:ascii="Arial" w:hAnsi="Arial" w:cs="Arial"/>
          <w:sz w:val="24"/>
          <w:szCs w:val="24"/>
        </w:rPr>
        <w:t>(Proposal Cover Page)</w:t>
      </w:r>
      <w:r w:rsidRPr="00536D45">
        <w:rPr>
          <w:rFonts w:ascii="Arial" w:hAnsi="Arial" w:cs="Arial"/>
          <w:sz w:val="24"/>
          <w:szCs w:val="24"/>
        </w:rPr>
        <w:t xml:space="preserve">.  It is </w:t>
      </w:r>
      <w:r w:rsidR="00F47027" w:rsidRPr="00536D45">
        <w:rPr>
          <w:rFonts w:ascii="Arial" w:hAnsi="Arial" w:cs="Arial"/>
          <w:sz w:val="24"/>
          <w:szCs w:val="24"/>
        </w:rPr>
        <w:t>critical</w:t>
      </w:r>
      <w:r w:rsidRPr="00536D45">
        <w:rPr>
          <w:rFonts w:ascii="Arial" w:hAnsi="Arial" w:cs="Arial"/>
          <w:sz w:val="24"/>
          <w:szCs w:val="24"/>
        </w:rPr>
        <w:t xml:space="preserve"> that the cover page show the specific information requested, including Bidder address(es) and other details listed.  The </w:t>
      </w:r>
      <w:r w:rsidR="007D3784" w:rsidRPr="00536D45">
        <w:rPr>
          <w:rFonts w:ascii="Arial" w:hAnsi="Arial" w:cs="Arial"/>
          <w:sz w:val="24"/>
          <w:szCs w:val="24"/>
        </w:rPr>
        <w:t>P</w:t>
      </w:r>
      <w:r w:rsidRPr="00536D45">
        <w:rPr>
          <w:rFonts w:ascii="Arial" w:hAnsi="Arial" w:cs="Arial"/>
          <w:sz w:val="24"/>
          <w:szCs w:val="24"/>
        </w:rPr>
        <w:t xml:space="preserve">roposal </w:t>
      </w:r>
      <w:r w:rsidR="007D3784" w:rsidRPr="00536D45">
        <w:rPr>
          <w:rFonts w:ascii="Arial" w:hAnsi="Arial" w:cs="Arial"/>
          <w:sz w:val="24"/>
          <w:szCs w:val="24"/>
        </w:rPr>
        <w:t>C</w:t>
      </w:r>
      <w:r w:rsidRPr="00536D45">
        <w:rPr>
          <w:rFonts w:ascii="Arial" w:hAnsi="Arial" w:cs="Arial"/>
          <w:sz w:val="24"/>
          <w:szCs w:val="24"/>
        </w:rPr>
        <w:t xml:space="preserve">over </w:t>
      </w:r>
      <w:r w:rsidR="007D3784" w:rsidRPr="00536D45">
        <w:rPr>
          <w:rFonts w:ascii="Arial" w:hAnsi="Arial" w:cs="Arial"/>
          <w:sz w:val="24"/>
          <w:szCs w:val="24"/>
        </w:rPr>
        <w:t>P</w:t>
      </w:r>
      <w:r w:rsidRPr="00536D45">
        <w:rPr>
          <w:rFonts w:ascii="Arial" w:hAnsi="Arial" w:cs="Arial"/>
          <w:sz w:val="24"/>
          <w:szCs w:val="24"/>
        </w:rPr>
        <w:t>age must be dated and signed by a person authorized to enter into contracts on behalf of the Bidder.</w:t>
      </w:r>
    </w:p>
    <w:p w14:paraId="69CFA349" w14:textId="77777777" w:rsidR="0055472F" w:rsidRPr="00536D45" w:rsidRDefault="0055472F" w:rsidP="0055472F">
      <w:pPr>
        <w:pStyle w:val="ListParagraph"/>
        <w:rPr>
          <w:rFonts w:ascii="Arial" w:hAnsi="Arial" w:cs="Arial"/>
          <w:sz w:val="24"/>
          <w:szCs w:val="24"/>
        </w:rPr>
      </w:pPr>
    </w:p>
    <w:p w14:paraId="48AC50C8" w14:textId="2219FBA7" w:rsidR="0055472F" w:rsidRPr="00536D45" w:rsidRDefault="2B40F88A" w:rsidP="2222360A">
      <w:pPr>
        <w:pStyle w:val="ListParagraph"/>
        <w:numPr>
          <w:ilvl w:val="1"/>
          <w:numId w:val="16"/>
        </w:numPr>
        <w:rPr>
          <w:rFonts w:ascii="Arial" w:hAnsi="Arial" w:cs="Arial"/>
          <w:b/>
          <w:bCs/>
          <w:sz w:val="24"/>
          <w:szCs w:val="24"/>
        </w:rPr>
      </w:pPr>
      <w:r w:rsidRPr="00536D45">
        <w:rPr>
          <w:rFonts w:ascii="Arial" w:hAnsi="Arial" w:cs="Arial"/>
          <w:b/>
          <w:bCs/>
          <w:sz w:val="24"/>
          <w:szCs w:val="24"/>
        </w:rPr>
        <w:t>Responsible Bidder</w:t>
      </w:r>
      <w:r w:rsidR="0055472F" w:rsidRPr="00536D45">
        <w:rPr>
          <w:rFonts w:ascii="Arial" w:hAnsi="Arial" w:cs="Arial"/>
          <w:b/>
          <w:bCs/>
          <w:sz w:val="24"/>
          <w:szCs w:val="24"/>
        </w:rPr>
        <w:t xml:space="preserve"> Certification</w:t>
      </w:r>
    </w:p>
    <w:p w14:paraId="07235AD0" w14:textId="72ECF4A6" w:rsidR="00362031" w:rsidRPr="00536D45" w:rsidRDefault="0055472F" w:rsidP="003A4ADD">
      <w:pPr>
        <w:pStyle w:val="ListParagraph"/>
        <w:rPr>
          <w:rFonts w:ascii="Arial" w:hAnsi="Arial" w:cs="Arial"/>
          <w:sz w:val="24"/>
          <w:szCs w:val="24"/>
        </w:rPr>
      </w:pPr>
      <w:r w:rsidRPr="00536D45">
        <w:rPr>
          <w:rFonts w:ascii="Arial" w:hAnsi="Arial" w:cs="Arial"/>
          <w:sz w:val="24"/>
          <w:szCs w:val="24"/>
        </w:rPr>
        <w:t xml:space="preserve">Bidders must complete </w:t>
      </w:r>
      <w:r w:rsidRPr="00536D45">
        <w:rPr>
          <w:rFonts w:ascii="Arial" w:hAnsi="Arial" w:cs="Arial"/>
          <w:b/>
          <w:sz w:val="24"/>
          <w:szCs w:val="24"/>
        </w:rPr>
        <w:t>Appendix B</w:t>
      </w:r>
      <w:r w:rsidR="008E1466" w:rsidRPr="00536D45">
        <w:rPr>
          <w:rFonts w:ascii="Arial" w:hAnsi="Arial" w:cs="Arial"/>
          <w:b/>
          <w:sz w:val="24"/>
          <w:szCs w:val="24"/>
        </w:rPr>
        <w:t xml:space="preserve"> </w:t>
      </w:r>
      <w:r w:rsidR="008E1466" w:rsidRPr="00536D45">
        <w:rPr>
          <w:rFonts w:ascii="Arial" w:hAnsi="Arial" w:cs="Arial"/>
          <w:bCs/>
          <w:sz w:val="24"/>
          <w:szCs w:val="24"/>
        </w:rPr>
        <w:t>(</w:t>
      </w:r>
      <w:r w:rsidR="00E913E9" w:rsidRPr="00536D45">
        <w:rPr>
          <w:rFonts w:ascii="Arial" w:hAnsi="Arial" w:cs="Arial"/>
          <w:sz w:val="24"/>
          <w:szCs w:val="24"/>
        </w:rPr>
        <w:t>Responsible Bidder Certification</w:t>
      </w:r>
      <w:r w:rsidR="008E1466" w:rsidRPr="00536D45">
        <w:rPr>
          <w:rFonts w:ascii="Arial" w:hAnsi="Arial" w:cs="Arial"/>
          <w:sz w:val="24"/>
          <w:szCs w:val="24"/>
        </w:rPr>
        <w:t>)</w:t>
      </w:r>
      <w:r w:rsidRPr="00536D45">
        <w:rPr>
          <w:rFonts w:ascii="Arial" w:hAnsi="Arial" w:cs="Arial"/>
          <w:sz w:val="24"/>
          <w:szCs w:val="24"/>
        </w:rPr>
        <w:t>.</w:t>
      </w:r>
      <w:r w:rsidR="007D3784" w:rsidRPr="00536D45">
        <w:rPr>
          <w:rFonts w:ascii="Arial" w:hAnsi="Arial" w:cs="Arial"/>
          <w:sz w:val="24"/>
          <w:szCs w:val="24"/>
        </w:rPr>
        <w:t xml:space="preserve"> The </w:t>
      </w:r>
      <w:r w:rsidR="00E913E9" w:rsidRPr="00536D45">
        <w:rPr>
          <w:rFonts w:ascii="Arial" w:hAnsi="Arial" w:cs="Arial"/>
          <w:sz w:val="24"/>
          <w:szCs w:val="24"/>
        </w:rPr>
        <w:t>Responsible Bidder</w:t>
      </w:r>
      <w:r w:rsidR="007D3784" w:rsidRPr="00536D45">
        <w:rPr>
          <w:rFonts w:ascii="Arial" w:hAnsi="Arial" w:cs="Arial"/>
          <w:sz w:val="24"/>
          <w:szCs w:val="24"/>
        </w:rPr>
        <w:t xml:space="preserve"> </w:t>
      </w:r>
      <w:r w:rsidR="00E913E9" w:rsidRPr="00536D45">
        <w:rPr>
          <w:rFonts w:ascii="Arial" w:hAnsi="Arial" w:cs="Arial"/>
          <w:sz w:val="24"/>
          <w:szCs w:val="24"/>
        </w:rPr>
        <w:t xml:space="preserve">Certification </w:t>
      </w:r>
      <w:r w:rsidR="007D3784" w:rsidRPr="00536D45">
        <w:rPr>
          <w:rFonts w:ascii="Arial" w:hAnsi="Arial" w:cs="Arial"/>
          <w:sz w:val="24"/>
          <w:szCs w:val="24"/>
        </w:rPr>
        <w:t>must be dated and signed by a person authorized to enter into contracts on behalf of the Bidder.</w:t>
      </w:r>
    </w:p>
    <w:p w14:paraId="7EE7BCA3" w14:textId="77777777" w:rsidR="00F87C6E" w:rsidRPr="00536D45" w:rsidRDefault="00F87C6E" w:rsidP="003A4ADD">
      <w:pPr>
        <w:pStyle w:val="ListParagraph"/>
        <w:rPr>
          <w:rFonts w:ascii="Arial" w:hAnsi="Arial" w:cs="Arial"/>
          <w:sz w:val="24"/>
          <w:szCs w:val="24"/>
        </w:rPr>
      </w:pPr>
    </w:p>
    <w:p w14:paraId="71E05082" w14:textId="77777777" w:rsidR="00F87C6E" w:rsidRPr="00536D45" w:rsidRDefault="00F87C6E" w:rsidP="00F87C6E">
      <w:pPr>
        <w:pStyle w:val="ListParagraph"/>
        <w:numPr>
          <w:ilvl w:val="1"/>
          <w:numId w:val="16"/>
        </w:numPr>
        <w:rPr>
          <w:rFonts w:ascii="Arial" w:hAnsi="Arial" w:cs="Arial"/>
          <w:b/>
          <w:sz w:val="24"/>
          <w:szCs w:val="24"/>
        </w:rPr>
      </w:pPr>
      <w:r w:rsidRPr="00536D45">
        <w:rPr>
          <w:rFonts w:ascii="Arial" w:hAnsi="Arial" w:cs="Arial"/>
          <w:b/>
          <w:sz w:val="24"/>
          <w:szCs w:val="24"/>
        </w:rPr>
        <w:t>Eligibility Requirements</w:t>
      </w:r>
    </w:p>
    <w:p w14:paraId="72F26821" w14:textId="457D90AD" w:rsidR="00F87C6E" w:rsidRPr="00536D45" w:rsidRDefault="00F87C6E" w:rsidP="00F87C6E">
      <w:pPr>
        <w:pStyle w:val="ListParagraph"/>
        <w:rPr>
          <w:rFonts w:ascii="Arial" w:hAnsi="Arial" w:cs="Arial"/>
          <w:sz w:val="24"/>
          <w:szCs w:val="24"/>
        </w:rPr>
      </w:pPr>
      <w:r w:rsidRPr="00536D45">
        <w:rPr>
          <w:rFonts w:ascii="Arial" w:hAnsi="Arial" w:cs="Arial"/>
          <w:sz w:val="24"/>
          <w:szCs w:val="24"/>
        </w:rPr>
        <w:t>Bidders must provide documentation to demonstrate meeting eligibility requirements stated in PART I, C. of the RFP. This documentation includes</w:t>
      </w:r>
    </w:p>
    <w:p w14:paraId="2567EE83" w14:textId="367A4DF5" w:rsidR="002543E9" w:rsidRPr="00536D45" w:rsidRDefault="00960ADE" w:rsidP="00616243">
      <w:pPr>
        <w:pStyle w:val="ListParagraph"/>
        <w:numPr>
          <w:ilvl w:val="2"/>
          <w:numId w:val="16"/>
        </w:numPr>
        <w:rPr>
          <w:rFonts w:ascii="Arial" w:hAnsi="Arial" w:cs="Arial"/>
          <w:sz w:val="24"/>
          <w:szCs w:val="24"/>
        </w:rPr>
      </w:pPr>
      <w:r w:rsidRPr="00536D45">
        <w:rPr>
          <w:rFonts w:ascii="Arial" w:hAnsi="Arial" w:cs="Arial"/>
          <w:sz w:val="24"/>
          <w:szCs w:val="24"/>
        </w:rPr>
        <w:t xml:space="preserve">Completion of </w:t>
      </w:r>
      <w:r w:rsidR="00B04735" w:rsidRPr="00536D45">
        <w:rPr>
          <w:rFonts w:ascii="Arial" w:hAnsi="Arial" w:cs="Arial"/>
          <w:sz w:val="24"/>
          <w:szCs w:val="24"/>
        </w:rPr>
        <w:t>Appendix A</w:t>
      </w:r>
      <w:r w:rsidR="00EB6DAC" w:rsidRPr="00536D45">
        <w:rPr>
          <w:rFonts w:ascii="Arial" w:hAnsi="Arial" w:cs="Arial"/>
          <w:sz w:val="24"/>
          <w:szCs w:val="24"/>
        </w:rPr>
        <w:t>,</w:t>
      </w:r>
      <w:r w:rsidR="00B04735" w:rsidRPr="00536D45">
        <w:rPr>
          <w:rFonts w:ascii="Arial" w:hAnsi="Arial" w:cs="Arial"/>
          <w:sz w:val="24"/>
          <w:szCs w:val="24"/>
        </w:rPr>
        <w:t xml:space="preserve"> that identifies the address of the proposed venue.</w:t>
      </w:r>
    </w:p>
    <w:p w14:paraId="5F0D5B94" w14:textId="77777777" w:rsidR="00F87C6E" w:rsidRPr="00536D45" w:rsidRDefault="00F87C6E" w:rsidP="003A4ADD">
      <w:pPr>
        <w:pStyle w:val="ListParagraph"/>
        <w:rPr>
          <w:rFonts w:ascii="Arial" w:hAnsi="Arial" w:cs="Arial"/>
          <w:sz w:val="24"/>
          <w:szCs w:val="24"/>
        </w:rPr>
      </w:pPr>
    </w:p>
    <w:p w14:paraId="1023B1C9" w14:textId="77777777" w:rsidR="00F87C6E" w:rsidRPr="00536D45" w:rsidRDefault="00F87C6E" w:rsidP="003A4ADD">
      <w:pPr>
        <w:pStyle w:val="ListParagraph"/>
        <w:rPr>
          <w:rFonts w:ascii="Arial" w:hAnsi="Arial" w:cs="Arial"/>
          <w:sz w:val="24"/>
          <w:szCs w:val="24"/>
        </w:rPr>
      </w:pPr>
    </w:p>
    <w:p w14:paraId="121FD8B4" w14:textId="77777777" w:rsidR="00A57282" w:rsidRPr="00536D45" w:rsidRDefault="00A57282" w:rsidP="004F0520">
      <w:pPr>
        <w:rPr>
          <w:rFonts w:ascii="Arial" w:hAnsi="Arial" w:cs="Arial"/>
          <w:b/>
          <w:sz w:val="24"/>
          <w:szCs w:val="24"/>
        </w:rPr>
      </w:pPr>
    </w:p>
    <w:p w14:paraId="430E44E4" w14:textId="08236E73" w:rsidR="00F17D71" w:rsidRPr="00536D45" w:rsidRDefault="006C712B" w:rsidP="004F0520">
      <w:pPr>
        <w:rPr>
          <w:rFonts w:ascii="Arial" w:hAnsi="Arial" w:cs="Arial"/>
          <w:b/>
          <w:sz w:val="24"/>
          <w:szCs w:val="24"/>
        </w:rPr>
      </w:pPr>
      <w:r w:rsidRPr="00536D45">
        <w:rPr>
          <w:rFonts w:ascii="Arial" w:hAnsi="Arial" w:cs="Arial"/>
          <w:b/>
          <w:sz w:val="24"/>
          <w:szCs w:val="24"/>
        </w:rPr>
        <w:t>Section I</w:t>
      </w:r>
      <w:r w:rsidR="0055472F" w:rsidRPr="00536D45">
        <w:rPr>
          <w:rFonts w:ascii="Arial" w:hAnsi="Arial" w:cs="Arial"/>
          <w:b/>
          <w:sz w:val="24"/>
          <w:szCs w:val="24"/>
        </w:rPr>
        <w:t>I</w:t>
      </w:r>
      <w:r w:rsidRPr="00536D45">
        <w:rPr>
          <w:rFonts w:ascii="Arial" w:hAnsi="Arial" w:cs="Arial"/>
          <w:b/>
          <w:sz w:val="24"/>
          <w:szCs w:val="24"/>
        </w:rPr>
        <w:tab/>
      </w:r>
      <w:r w:rsidR="00F17D71" w:rsidRPr="00536D45">
        <w:rPr>
          <w:rFonts w:ascii="Arial" w:hAnsi="Arial" w:cs="Arial"/>
          <w:b/>
          <w:sz w:val="24"/>
          <w:szCs w:val="24"/>
        </w:rPr>
        <w:t>Organization Qualifications and Experience</w:t>
      </w:r>
      <w:r w:rsidR="00C43A42" w:rsidRPr="00536D45">
        <w:rPr>
          <w:rFonts w:ascii="Arial" w:hAnsi="Arial" w:cs="Arial"/>
          <w:b/>
          <w:sz w:val="24"/>
          <w:szCs w:val="24"/>
        </w:rPr>
        <w:t xml:space="preserve"> </w:t>
      </w:r>
      <w:r w:rsidR="00C43A42" w:rsidRPr="00536D45">
        <w:rPr>
          <w:rFonts w:ascii="Arial" w:hAnsi="Arial" w:cs="Arial"/>
          <w:sz w:val="24"/>
          <w:szCs w:val="24"/>
        </w:rPr>
        <w:t>(File #2)</w:t>
      </w:r>
    </w:p>
    <w:p w14:paraId="1575B0A7" w14:textId="77777777" w:rsidR="00F17D71" w:rsidRPr="00536D45" w:rsidRDefault="00F17D71" w:rsidP="004F0520">
      <w:pPr>
        <w:rPr>
          <w:rFonts w:ascii="Arial" w:hAnsi="Arial" w:cs="Arial"/>
          <w:sz w:val="24"/>
          <w:szCs w:val="24"/>
        </w:rPr>
      </w:pPr>
    </w:p>
    <w:p w14:paraId="715DBA58" w14:textId="77777777" w:rsidR="00C249BB" w:rsidRPr="00536D45" w:rsidRDefault="00F17D71" w:rsidP="0055472F">
      <w:pPr>
        <w:pStyle w:val="ListParagraph"/>
        <w:numPr>
          <w:ilvl w:val="1"/>
          <w:numId w:val="33"/>
        </w:numPr>
        <w:rPr>
          <w:rFonts w:ascii="Arial" w:hAnsi="Arial" w:cs="Arial"/>
          <w:b/>
          <w:sz w:val="24"/>
          <w:szCs w:val="24"/>
        </w:rPr>
      </w:pPr>
      <w:r w:rsidRPr="00536D45">
        <w:rPr>
          <w:rFonts w:ascii="Arial" w:hAnsi="Arial" w:cs="Arial"/>
          <w:b/>
          <w:sz w:val="24"/>
          <w:szCs w:val="24"/>
        </w:rPr>
        <w:t>Overview of the Organization</w:t>
      </w:r>
    </w:p>
    <w:p w14:paraId="1FBF87D6" w14:textId="3C547AD4" w:rsidR="00F17D71" w:rsidRPr="00536D45" w:rsidRDefault="00EE7EE0" w:rsidP="00EA18AB">
      <w:pPr>
        <w:ind w:left="720"/>
        <w:rPr>
          <w:rFonts w:ascii="Arial" w:hAnsi="Arial" w:cs="Arial"/>
          <w:sz w:val="24"/>
          <w:szCs w:val="24"/>
        </w:rPr>
      </w:pPr>
      <w:r w:rsidRPr="00536D45">
        <w:rPr>
          <w:rFonts w:ascii="Arial" w:hAnsi="Arial" w:cs="Arial"/>
          <w:sz w:val="24"/>
          <w:szCs w:val="24"/>
        </w:rPr>
        <w:t>Bidders must</w:t>
      </w:r>
      <w:r w:rsidR="00F17D71" w:rsidRPr="00536D45">
        <w:rPr>
          <w:rFonts w:ascii="Arial" w:hAnsi="Arial" w:cs="Arial"/>
          <w:sz w:val="24"/>
          <w:szCs w:val="24"/>
        </w:rPr>
        <w:t xml:space="preserve"> complete </w:t>
      </w:r>
      <w:r w:rsidR="00F17D71" w:rsidRPr="00536D45">
        <w:rPr>
          <w:rFonts w:ascii="Arial" w:hAnsi="Arial" w:cs="Arial"/>
          <w:b/>
          <w:sz w:val="24"/>
          <w:szCs w:val="24"/>
        </w:rPr>
        <w:t>Appendix C</w:t>
      </w:r>
      <w:r w:rsidR="00F17D71" w:rsidRPr="00536D45">
        <w:rPr>
          <w:rFonts w:ascii="Arial" w:hAnsi="Arial" w:cs="Arial"/>
          <w:sz w:val="24"/>
          <w:szCs w:val="24"/>
        </w:rPr>
        <w:t xml:space="preserve"> (Qualifications and Experience Form) describing their qualifications and skills to provide the requested services in th</w:t>
      </w:r>
      <w:r w:rsidR="00AA460A" w:rsidRPr="00536D45">
        <w:rPr>
          <w:rFonts w:ascii="Arial" w:hAnsi="Arial" w:cs="Arial"/>
          <w:sz w:val="24"/>
          <w:szCs w:val="24"/>
        </w:rPr>
        <w:t>e</w:t>
      </w:r>
      <w:r w:rsidR="00F17D71" w:rsidRPr="00536D45">
        <w:rPr>
          <w:rFonts w:ascii="Arial" w:hAnsi="Arial" w:cs="Arial"/>
          <w:sz w:val="24"/>
          <w:szCs w:val="24"/>
        </w:rPr>
        <w:t xml:space="preserve"> RFP.  </w:t>
      </w:r>
      <w:r w:rsidRPr="00536D45">
        <w:rPr>
          <w:rFonts w:ascii="Arial" w:hAnsi="Arial" w:cs="Arial"/>
          <w:sz w:val="24"/>
          <w:szCs w:val="24"/>
        </w:rPr>
        <w:t>Bidders must</w:t>
      </w:r>
      <w:r w:rsidR="00F17D71" w:rsidRPr="00536D45">
        <w:rPr>
          <w:rFonts w:ascii="Arial" w:hAnsi="Arial" w:cs="Arial"/>
          <w:sz w:val="24"/>
          <w:szCs w:val="24"/>
        </w:rPr>
        <w:t xml:space="preserve"> include three</w:t>
      </w:r>
      <w:r w:rsidR="006F6F69" w:rsidRPr="00536D45">
        <w:rPr>
          <w:rFonts w:ascii="Arial" w:hAnsi="Arial" w:cs="Arial"/>
          <w:sz w:val="24"/>
          <w:szCs w:val="24"/>
        </w:rPr>
        <w:t xml:space="preserve"> (3)</w:t>
      </w:r>
      <w:r w:rsidR="00F17D71" w:rsidRPr="00536D45">
        <w:rPr>
          <w:rFonts w:ascii="Arial" w:hAnsi="Arial" w:cs="Arial"/>
          <w:sz w:val="24"/>
          <w:szCs w:val="24"/>
        </w:rPr>
        <w:t xml:space="preserve"> examples of projects which demonstrate their experience and expertise in performing these services</w:t>
      </w:r>
      <w:r w:rsidR="006F6F69" w:rsidRPr="00536D45">
        <w:rPr>
          <w:rFonts w:ascii="Arial" w:hAnsi="Arial" w:cs="Arial"/>
          <w:sz w:val="24"/>
          <w:szCs w:val="24"/>
        </w:rPr>
        <w:t>,</w:t>
      </w:r>
      <w:r w:rsidR="00F17D71" w:rsidRPr="00536D45">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107E8FA1" w14:textId="77777777" w:rsidR="00F87C6E" w:rsidRDefault="00F87C6E" w:rsidP="00EA18AB">
      <w:pPr>
        <w:ind w:left="720"/>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0F6883CF" w14:textId="105B4858" w:rsidR="00F04A6C" w:rsidRPr="00C97934" w:rsidRDefault="00AA460A" w:rsidP="0093043E">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C97934" w:rsidRDefault="00F17D7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A60690D" w14:textId="58B6A13F" w:rsidR="00433698" w:rsidRPr="00C97934" w:rsidRDefault="00B360B6" w:rsidP="00B360B6">
      <w:pPr>
        <w:ind w:left="720"/>
        <w:rPr>
          <w:rFonts w:ascii="Arial" w:hAnsi="Arial" w:cs="Arial"/>
          <w:sz w:val="24"/>
          <w:szCs w:val="24"/>
        </w:rPr>
      </w:pPr>
      <w:r w:rsidRPr="00B360B6">
        <w:rPr>
          <w:rFonts w:ascii="Arial" w:hAnsi="Arial" w:cs="Arial"/>
          <w:sz w:val="24"/>
          <w:szCs w:val="24"/>
        </w:rPr>
        <w:t xml:space="preserve">Bidders must </w:t>
      </w:r>
      <w:r w:rsidR="00F7706E">
        <w:rPr>
          <w:rFonts w:ascii="Arial" w:hAnsi="Arial" w:cs="Arial"/>
          <w:sz w:val="24"/>
          <w:szCs w:val="24"/>
        </w:rPr>
        <w:t xml:space="preserve">complete </w:t>
      </w:r>
      <w:r w:rsidR="00F7706E" w:rsidRPr="00030F1E">
        <w:rPr>
          <w:rFonts w:ascii="Arial" w:hAnsi="Arial" w:cs="Arial"/>
          <w:b/>
          <w:bCs/>
          <w:sz w:val="24"/>
          <w:szCs w:val="24"/>
        </w:rPr>
        <w:t>Appendix D</w:t>
      </w:r>
      <w:r w:rsidR="00F7706E">
        <w:rPr>
          <w:rFonts w:ascii="Arial" w:hAnsi="Arial" w:cs="Arial"/>
          <w:b/>
          <w:bCs/>
          <w:sz w:val="24"/>
          <w:szCs w:val="24"/>
        </w:rPr>
        <w:t xml:space="preserve"> </w:t>
      </w:r>
      <w:r w:rsidR="00F7706E">
        <w:rPr>
          <w:rFonts w:ascii="Arial" w:hAnsi="Arial" w:cs="Arial"/>
          <w:sz w:val="24"/>
          <w:szCs w:val="24"/>
        </w:rPr>
        <w:t xml:space="preserve">(Proposed Services Form) and </w:t>
      </w:r>
      <w:r w:rsidRPr="00B360B6">
        <w:rPr>
          <w:rFonts w:ascii="Arial" w:hAnsi="Arial" w:cs="Arial"/>
          <w:sz w:val="24"/>
          <w:szCs w:val="24"/>
        </w:rPr>
        <w:t>discuss the Scope of Services in as referenced above in Part II of this RFP and what the Bidder will offer.  Give particular attention to describing the methods and resources you will use and how you will accomplish the tasks involved.  Also, describe how you will ensure expectations and/or desired outcomes as a result of these services will be achieved.  If subcontractors are involved, clearly identify the work each will perform.</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2"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2"/>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5A8DEE27" w14:textId="662E536D" w:rsidR="00030F1E" w:rsidRPr="00F20308" w:rsidRDefault="00030F1E" w:rsidP="00030F1E">
      <w:pPr>
        <w:pStyle w:val="ListParagraph"/>
        <w:numPr>
          <w:ilvl w:val="2"/>
          <w:numId w:val="20"/>
        </w:numPr>
        <w:rPr>
          <w:rFonts w:ascii="Arial" w:hAnsi="Arial" w:cs="Arial"/>
          <w:sz w:val="24"/>
          <w:szCs w:val="24"/>
        </w:rPr>
      </w:pPr>
      <w:r w:rsidRPr="00C97934">
        <w:rPr>
          <w:rFonts w:ascii="Arial" w:hAnsi="Arial" w:cs="Arial"/>
          <w:sz w:val="24"/>
          <w:szCs w:val="24"/>
        </w:rPr>
        <w:t xml:space="preserve">Bidders must submit a cost proposal that </w:t>
      </w:r>
      <w:r w:rsidRPr="00F20308">
        <w:rPr>
          <w:rFonts w:ascii="Arial" w:hAnsi="Arial" w:cs="Arial"/>
          <w:sz w:val="24"/>
          <w:szCs w:val="24"/>
        </w:rPr>
        <w:t xml:space="preserve">covers the </w:t>
      </w:r>
      <w:r>
        <w:rPr>
          <w:rFonts w:ascii="Arial" w:hAnsi="Arial" w:cs="Arial"/>
          <w:sz w:val="24"/>
          <w:szCs w:val="24"/>
        </w:rPr>
        <w:t xml:space="preserve">initial contract </w:t>
      </w:r>
      <w:r w:rsidRPr="00F20308">
        <w:rPr>
          <w:rFonts w:ascii="Arial" w:hAnsi="Arial" w:cs="Arial"/>
          <w:sz w:val="24"/>
          <w:szCs w:val="24"/>
        </w:rPr>
        <w:t>period</w:t>
      </w:r>
      <w:r>
        <w:rPr>
          <w:rFonts w:ascii="Arial" w:hAnsi="Arial" w:cs="Arial"/>
          <w:sz w:val="24"/>
          <w:szCs w:val="24"/>
        </w:rPr>
        <w:t>,</w:t>
      </w:r>
      <w:r w:rsidRPr="00F20308">
        <w:rPr>
          <w:rFonts w:ascii="Arial" w:hAnsi="Arial" w:cs="Arial"/>
          <w:sz w:val="24"/>
          <w:szCs w:val="24"/>
        </w:rPr>
        <w:t xml:space="preserve"> </w:t>
      </w:r>
      <w:r>
        <w:rPr>
          <w:rFonts w:ascii="Arial" w:hAnsi="Arial" w:cs="Arial"/>
          <w:sz w:val="24"/>
          <w:szCs w:val="24"/>
        </w:rPr>
        <w:t xml:space="preserve">from </w:t>
      </w:r>
      <w:r w:rsidR="004717FD">
        <w:rPr>
          <w:rFonts w:ascii="Arial" w:hAnsi="Arial" w:cs="Arial"/>
          <w:sz w:val="24"/>
          <w:szCs w:val="24"/>
        </w:rPr>
        <w:t>January</w:t>
      </w:r>
      <w:r>
        <w:rPr>
          <w:rFonts w:ascii="Arial" w:hAnsi="Arial" w:cs="Arial"/>
          <w:sz w:val="24"/>
          <w:szCs w:val="24"/>
        </w:rPr>
        <w:t xml:space="preserve"> 1, 2026 to June 30, 2026</w:t>
      </w:r>
      <w:r w:rsidRPr="00F20308">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64D95512" w14:textId="77777777" w:rsidR="008E4F1D" w:rsidRDefault="00EE7EE0" w:rsidP="008E4F1D">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 xml:space="preserve">Appendix </w:t>
      </w:r>
      <w:r w:rsidR="00030F1E">
        <w:rPr>
          <w:rFonts w:ascii="Arial" w:hAnsi="Arial" w:cs="Arial"/>
          <w:b/>
          <w:sz w:val="24"/>
          <w:szCs w:val="24"/>
        </w:rPr>
        <w:t>E</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758D80E4" w14:textId="77777777" w:rsidR="008E4F1D" w:rsidRPr="00616243" w:rsidRDefault="008E4F1D" w:rsidP="00616243">
      <w:pPr>
        <w:pStyle w:val="ListParagraph"/>
        <w:rPr>
          <w:rFonts w:ascii="Arial" w:hAnsi="Arial" w:cs="Arial"/>
          <w:b/>
          <w:sz w:val="24"/>
          <w:szCs w:val="24"/>
        </w:rPr>
      </w:pPr>
    </w:p>
    <w:p w14:paraId="44E710DF" w14:textId="3FCAE608" w:rsidR="00904485" w:rsidRPr="00C97934" w:rsidRDefault="008E4F1D" w:rsidP="004F0520">
      <w:pPr>
        <w:rPr>
          <w:rFonts w:ascii="Arial" w:hAnsi="Arial" w:cs="Arial"/>
          <w:b/>
          <w:sz w:val="24"/>
          <w:szCs w:val="24"/>
        </w:rPr>
      </w:pPr>
      <w:r w:rsidRPr="00CE3477">
        <w:rPr>
          <w:rFonts w:ascii="Arial" w:hAnsi="Arial" w:cs="Arial"/>
          <w:sz w:val="24"/>
          <w:szCs w:val="24"/>
        </w:rPr>
        <w:t xml:space="preserve">Bidders are encouraged to offer their most competitive pricing for lodging, but in no instance should the costs exceed the State of Maine per diem rate for the designated pre-registration period. See per diem rate information at </w:t>
      </w:r>
      <w:hyperlink r:id="rId27" w:history="1">
        <w:r w:rsidRPr="00CE3477">
          <w:rPr>
            <w:rFonts w:ascii="Arial" w:hAnsi="Arial" w:cs="Arial"/>
            <w:sz w:val="24"/>
            <w:szCs w:val="24"/>
          </w:rPr>
          <w:t>https://www.gsa.gov/travel/plan-book/per-diem-rates/per-diem-rates-lookup</w:t>
        </w:r>
      </w:hyperlink>
      <w:bookmarkStart w:id="33" w:name="_Toc367174742"/>
      <w:bookmarkStart w:id="34" w:name="_Toc397069206"/>
      <w:r w:rsidR="000C513C"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3"/>
      <w:bookmarkEnd w:id="34"/>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5" w:name="_Toc367174743"/>
      <w:bookmarkStart w:id="36"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5"/>
      <w:bookmarkEnd w:id="36"/>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7" w:name="_Toc367174744"/>
      <w:bookmarkStart w:id="38"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7"/>
      <w:bookmarkEnd w:id="38"/>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0"/>
        <w:gridCol w:w="2378"/>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4D1D99B"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7E52AEB9" w:rsidR="00600F4C" w:rsidRPr="00322A82" w:rsidRDefault="00600F4C" w:rsidP="00623B25">
            <w:pPr>
              <w:jc w:val="center"/>
              <w:rPr>
                <w:rFonts w:ascii="Arial" w:hAnsi="Arial" w:cs="Arial"/>
                <w:b/>
                <w:sz w:val="24"/>
                <w:szCs w:val="24"/>
              </w:rPr>
            </w:pPr>
            <w:r w:rsidRPr="00322A82">
              <w:rPr>
                <w:rFonts w:ascii="Arial" w:hAnsi="Arial" w:cs="Arial"/>
                <w:b/>
                <w:sz w:val="24"/>
                <w:szCs w:val="24"/>
              </w:rPr>
              <w:t>(</w:t>
            </w:r>
            <w:r w:rsidR="00030F1E">
              <w:rPr>
                <w:rFonts w:ascii="Arial" w:hAnsi="Arial" w:cs="Arial"/>
                <w:b/>
                <w:sz w:val="24"/>
                <w:szCs w:val="24"/>
              </w:rPr>
              <w:t>10</w:t>
            </w:r>
            <w:r w:rsidRPr="00322A82">
              <w:rPr>
                <w:rFonts w:ascii="Arial" w:hAnsi="Arial" w:cs="Arial"/>
                <w:b/>
                <w:color w:val="FF0000"/>
                <w:sz w:val="24"/>
                <w:szCs w:val="24"/>
              </w:rPr>
              <w:t xml:space="preserve"> </w:t>
            </w:r>
            <w:r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5F5ADBE5" w:rsidR="00600F4C" w:rsidRPr="00322A82" w:rsidRDefault="00E95DD0" w:rsidP="00623B25">
            <w:pPr>
              <w:jc w:val="center"/>
              <w:rPr>
                <w:rFonts w:ascii="Arial" w:hAnsi="Arial" w:cs="Arial"/>
                <w:sz w:val="24"/>
                <w:szCs w:val="24"/>
              </w:rPr>
            </w:pPr>
            <w:r w:rsidRPr="00322A82">
              <w:rPr>
                <w:rFonts w:ascii="Arial" w:hAnsi="Arial" w:cs="Arial"/>
                <w:b/>
                <w:sz w:val="24"/>
                <w:szCs w:val="24"/>
              </w:rPr>
              <w:t>(</w:t>
            </w:r>
            <w:r w:rsidR="00030F1E">
              <w:rPr>
                <w:rFonts w:ascii="Arial" w:hAnsi="Arial" w:cs="Arial"/>
                <w:b/>
                <w:sz w:val="24"/>
                <w:szCs w:val="24"/>
              </w:rPr>
              <w:t>60</w:t>
            </w:r>
            <w:r w:rsidRPr="00322A82">
              <w:rPr>
                <w:rFonts w:ascii="Arial" w:hAnsi="Arial" w:cs="Arial"/>
                <w:b/>
                <w:color w:val="FF0000"/>
                <w:sz w:val="24"/>
                <w:szCs w:val="24"/>
              </w:rPr>
              <w:t xml:space="preserve"> </w:t>
            </w:r>
            <w:r w:rsidRPr="00322A82">
              <w:rPr>
                <w:rFonts w:ascii="Arial" w:hAnsi="Arial" w:cs="Arial"/>
                <w:b/>
                <w:sz w:val="24"/>
                <w:szCs w:val="24"/>
              </w:rPr>
              <w:t>points</w:t>
            </w:r>
            <w:r w:rsidRPr="00322A82">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5CDB4CD5" w:rsidR="00600F4C" w:rsidRPr="00322A82" w:rsidRDefault="00E95DD0" w:rsidP="00623B25">
            <w:pPr>
              <w:jc w:val="center"/>
              <w:rPr>
                <w:rFonts w:ascii="Arial" w:hAnsi="Arial" w:cs="Arial"/>
                <w:b/>
                <w:sz w:val="24"/>
                <w:szCs w:val="24"/>
              </w:rPr>
            </w:pPr>
            <w:r w:rsidRPr="00322A82">
              <w:rPr>
                <w:rFonts w:ascii="Arial" w:hAnsi="Arial" w:cs="Arial"/>
                <w:b/>
                <w:sz w:val="24"/>
                <w:szCs w:val="24"/>
              </w:rPr>
              <w:t>(</w:t>
            </w:r>
            <w:r w:rsidR="00030F1E">
              <w:rPr>
                <w:rFonts w:ascii="Arial" w:hAnsi="Arial" w:cs="Arial"/>
                <w:b/>
                <w:sz w:val="24"/>
                <w:szCs w:val="24"/>
              </w:rPr>
              <w:t>30</w:t>
            </w:r>
            <w:r w:rsidRPr="00322A82">
              <w:rPr>
                <w:rFonts w:ascii="Arial" w:hAnsi="Arial" w:cs="Arial"/>
                <w:b/>
                <w:color w:val="FF0000"/>
                <w:sz w:val="24"/>
                <w:szCs w:val="24"/>
              </w:rPr>
              <w:t xml:space="preserve"> </w:t>
            </w:r>
            <w:r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7EDC8E84" w:rsidR="004B43A8" w:rsidRPr="00E95DD0"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030F1E" w:rsidRPr="00030F1E">
        <w:rPr>
          <w:rFonts w:ascii="Arial" w:hAnsi="Arial" w:cs="Arial"/>
          <w:color w:val="000000" w:themeColor="text1"/>
          <w:sz w:val="24"/>
          <w:szCs w:val="24"/>
          <w:u w:val="single"/>
        </w:rPr>
        <w:t xml:space="preserve">30 </w:t>
      </w:r>
      <w:r w:rsidRPr="00030F1E">
        <w:rPr>
          <w:rFonts w:ascii="Arial" w:hAnsi="Arial" w:cs="Arial"/>
          <w:color w:val="000000" w:themeColor="text1"/>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6B842446" w14:textId="77777777" w:rsidR="00DF3BBB" w:rsidRPr="00C97934" w:rsidRDefault="00F60F1A" w:rsidP="00DF3BBB">
      <w:pPr>
        <w:ind w:left="720"/>
        <w:rPr>
          <w:rFonts w:ascii="Arial" w:hAnsi="Arial" w:cs="Arial"/>
          <w:sz w:val="24"/>
          <w:szCs w:val="24"/>
        </w:rPr>
      </w:pPr>
      <w:r w:rsidRPr="00C97934">
        <w:rPr>
          <w:rFonts w:ascii="Arial" w:hAnsi="Arial" w:cs="Arial"/>
          <w:sz w:val="24"/>
          <w:szCs w:val="24"/>
        </w:rPr>
        <w:t>(</w:t>
      </w:r>
      <w:r w:rsidR="00DF3BBB" w:rsidRPr="00C97934">
        <w:rPr>
          <w:rFonts w:ascii="Arial" w:hAnsi="Arial" w:cs="Arial"/>
          <w:sz w:val="24"/>
          <w:szCs w:val="24"/>
        </w:rPr>
        <w:t xml:space="preserve">(Lowest submitted cost proposal / Cost of proposal being scored) </w:t>
      </w:r>
      <w:r w:rsidR="00DF3BBB">
        <w:rPr>
          <w:rFonts w:ascii="Arial" w:hAnsi="Arial" w:cs="Arial"/>
          <w:sz w:val="24"/>
          <w:szCs w:val="24"/>
        </w:rPr>
        <w:t>x 30</w:t>
      </w:r>
      <w:r w:rsidR="00DF3BBB"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2790210A" w14:textId="77777777" w:rsidR="00A66389" w:rsidRPr="00C97934" w:rsidRDefault="00A66389" w:rsidP="00B315FA">
      <w:pPr>
        <w:ind w:left="720"/>
        <w:rPr>
          <w:rFonts w:ascii="Arial" w:hAnsi="Arial" w:cs="Arial"/>
          <w:sz w:val="24"/>
          <w:szCs w:val="24"/>
        </w:rPr>
      </w:pPr>
    </w:p>
    <w:p w14:paraId="14FD2A9B" w14:textId="77777777" w:rsidR="00D5032A" w:rsidRPr="00C97934" w:rsidRDefault="00D5032A" w:rsidP="004F0520">
      <w:pPr>
        <w:rPr>
          <w:rFonts w:ascii="Arial" w:hAnsi="Arial" w:cs="Arial"/>
          <w:sz w:val="24"/>
          <w:szCs w:val="24"/>
        </w:rPr>
      </w:pPr>
    </w:p>
    <w:p w14:paraId="4F5849B5" w14:textId="3349C6BA" w:rsidR="00351845"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6DBBF11B" w14:textId="77777777" w:rsidR="00A66389" w:rsidRPr="00C97934" w:rsidRDefault="00A66389" w:rsidP="00B315FA">
      <w:pPr>
        <w:pStyle w:val="ListParagraph"/>
        <w:numPr>
          <w:ilvl w:val="1"/>
          <w:numId w:val="21"/>
        </w:numPr>
        <w:rPr>
          <w:rFonts w:ascii="Arial" w:hAnsi="Arial" w:cs="Arial"/>
          <w:sz w:val="24"/>
          <w:szCs w:val="24"/>
        </w:rPr>
      </w:pP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9" w:name="_Toc367174745"/>
      <w:bookmarkStart w:id="40" w:name="_Toc397069209"/>
      <w:r w:rsidRPr="00C97934">
        <w:rPr>
          <w:rFonts w:ascii="Arial" w:hAnsi="Arial" w:cs="Arial"/>
          <w:b/>
          <w:sz w:val="24"/>
          <w:szCs w:val="24"/>
        </w:rPr>
        <w:t>Selection and Award</w:t>
      </w:r>
      <w:bookmarkEnd w:id="39"/>
      <w:bookmarkEnd w:id="40"/>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1" w:name="_Toc367174746"/>
      <w:bookmarkStart w:id="42"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1"/>
      <w:bookmarkEnd w:id="42"/>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E3477" w:rsidRDefault="007007CA" w:rsidP="004F0520">
      <w:pPr>
        <w:rPr>
          <w:rFonts w:ascii="Arial" w:hAnsi="Arial" w:cs="Arial"/>
          <w:sz w:val="24"/>
          <w:szCs w:val="24"/>
        </w:rPr>
      </w:pPr>
      <w:r w:rsidRPr="00CE3477">
        <w:rPr>
          <w:rFonts w:ascii="Arial" w:hAnsi="Arial" w:cs="Arial"/>
          <w:sz w:val="24"/>
          <w:szCs w:val="24"/>
        </w:rPr>
        <w:t>Any person aggrieved by the award decision that results from th</w:t>
      </w:r>
      <w:r w:rsidR="00AA460A" w:rsidRPr="00CE3477">
        <w:rPr>
          <w:rFonts w:ascii="Arial" w:hAnsi="Arial" w:cs="Arial"/>
          <w:sz w:val="24"/>
          <w:szCs w:val="24"/>
        </w:rPr>
        <w:t>e</w:t>
      </w:r>
      <w:r w:rsidRPr="00CE3477">
        <w:rPr>
          <w:rFonts w:ascii="Arial" w:hAnsi="Arial" w:cs="Arial"/>
          <w:sz w:val="24"/>
          <w:szCs w:val="24"/>
        </w:rPr>
        <w:t xml:space="preserve"> RFP may appeal the decision to the Director of the Bureau of General Services in the manner prescribed in </w:t>
      </w:r>
      <w:hyperlink r:id="rId28" w:history="1">
        <w:r w:rsidR="00E53695" w:rsidRPr="00CE3477">
          <w:rPr>
            <w:rStyle w:val="Hyperlink"/>
            <w:rFonts w:ascii="Arial" w:hAnsi="Arial" w:cs="Arial"/>
            <w:sz w:val="24"/>
            <w:szCs w:val="24"/>
          </w:rPr>
          <w:t>5 M.R.S.A. § 1825-E</w:t>
        </w:r>
      </w:hyperlink>
      <w:r w:rsidR="00E53695" w:rsidRPr="00CE3477">
        <w:rPr>
          <w:rFonts w:ascii="Arial" w:hAnsi="Arial" w:cs="Arial"/>
          <w:sz w:val="24"/>
          <w:szCs w:val="24"/>
        </w:rPr>
        <w:t xml:space="preserve"> and</w:t>
      </w:r>
      <w:r w:rsidRPr="00CE3477">
        <w:rPr>
          <w:rFonts w:ascii="Arial" w:hAnsi="Arial" w:cs="Arial"/>
          <w:sz w:val="24"/>
          <w:szCs w:val="24"/>
        </w:rPr>
        <w:t xml:space="preserve"> </w:t>
      </w:r>
      <w:hyperlink r:id="rId29" w:history="1">
        <w:bookmarkStart w:id="43" w:name="_Hlk48902756"/>
        <w:r w:rsidR="00E53695" w:rsidRPr="00CE3477">
          <w:rPr>
            <w:rStyle w:val="Hyperlink"/>
            <w:rFonts w:ascii="Arial" w:hAnsi="Arial" w:cs="Arial"/>
            <w:sz w:val="24"/>
            <w:szCs w:val="24"/>
          </w:rPr>
          <w:t>18-554 Code of Maine Rules</w:t>
        </w:r>
        <w:bookmarkEnd w:id="43"/>
        <w:r w:rsidR="00E53695" w:rsidRPr="00CE3477">
          <w:rPr>
            <w:rStyle w:val="Hyperlink"/>
            <w:rFonts w:ascii="Arial" w:hAnsi="Arial" w:cs="Arial"/>
            <w:sz w:val="24"/>
            <w:szCs w:val="24"/>
          </w:rPr>
          <w:t xml:space="preserve">  Chapter 120</w:t>
        </w:r>
      </w:hyperlink>
      <w:r w:rsidRPr="00CE3477">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E3477">
        <w:rPr>
          <w:rFonts w:ascii="Arial" w:hAnsi="Arial" w:cs="Arial"/>
          <w:sz w:val="24"/>
          <w:szCs w:val="24"/>
        </w:rPr>
        <w:t xml:space="preserve">conditional </w:t>
      </w:r>
      <w:r w:rsidRPr="00CE3477">
        <w:rPr>
          <w:rFonts w:ascii="Arial" w:hAnsi="Arial" w:cs="Arial"/>
          <w:sz w:val="24"/>
          <w:szCs w:val="24"/>
        </w:rPr>
        <w:t>contract award.</w:t>
      </w:r>
    </w:p>
    <w:p w14:paraId="4A597DB5" w14:textId="77777777" w:rsidR="007A6733" w:rsidRPr="00CE3477" w:rsidRDefault="007A6733" w:rsidP="004F0520">
      <w:pPr>
        <w:rPr>
          <w:rFonts w:ascii="Arial" w:hAnsi="Arial" w:cs="Arial"/>
          <w:sz w:val="24"/>
          <w:szCs w:val="24"/>
        </w:rPr>
      </w:pPr>
    </w:p>
    <w:p w14:paraId="6638631E" w14:textId="5D26A7B7" w:rsidR="00E82FB4" w:rsidRPr="00CE3477" w:rsidRDefault="00E82FB4" w:rsidP="004F0520">
      <w:pPr>
        <w:rPr>
          <w:rFonts w:ascii="Arial" w:hAnsi="Arial" w:cs="Arial"/>
          <w:b/>
          <w:sz w:val="24"/>
          <w:szCs w:val="24"/>
        </w:rPr>
      </w:pPr>
      <w:r w:rsidRPr="00C97934">
        <w:rPr>
          <w:rFonts w:ascii="Arial" w:hAnsi="Arial" w:cs="Arial"/>
          <w:sz w:val="24"/>
          <w:szCs w:val="24"/>
        </w:rPr>
        <w:br w:type="page"/>
      </w:r>
      <w:bookmarkStart w:id="44" w:name="_Toc367174747"/>
      <w:bookmarkStart w:id="45" w:name="_Toc397069211"/>
      <w:r w:rsidR="006C712B" w:rsidRPr="00CE3477">
        <w:rPr>
          <w:rFonts w:ascii="Arial" w:hAnsi="Arial" w:cs="Arial"/>
          <w:b/>
          <w:sz w:val="24"/>
          <w:szCs w:val="24"/>
        </w:rPr>
        <w:lastRenderedPageBreak/>
        <w:t>PART VI</w:t>
      </w:r>
      <w:r w:rsidR="006C712B" w:rsidRPr="00CE3477">
        <w:rPr>
          <w:rFonts w:ascii="Arial" w:hAnsi="Arial" w:cs="Arial"/>
          <w:b/>
          <w:sz w:val="24"/>
          <w:szCs w:val="24"/>
        </w:rPr>
        <w:tab/>
      </w:r>
      <w:r w:rsidR="00C23ACD" w:rsidRPr="00CE3477">
        <w:rPr>
          <w:rFonts w:ascii="Arial" w:hAnsi="Arial" w:cs="Arial"/>
          <w:b/>
          <w:sz w:val="24"/>
          <w:szCs w:val="24"/>
        </w:rPr>
        <w:t>CONTRACT ADMINISTRATION AND</w:t>
      </w:r>
      <w:r w:rsidRPr="00CE3477">
        <w:rPr>
          <w:rFonts w:ascii="Arial" w:hAnsi="Arial" w:cs="Arial"/>
          <w:b/>
          <w:sz w:val="24"/>
          <w:szCs w:val="24"/>
        </w:rPr>
        <w:t xml:space="preserve"> CONDITIONS</w:t>
      </w:r>
      <w:bookmarkEnd w:id="44"/>
      <w:bookmarkEnd w:id="45"/>
    </w:p>
    <w:p w14:paraId="1C3F51FD" w14:textId="77777777" w:rsidR="00E82FB4" w:rsidRPr="00CE3477" w:rsidRDefault="00E82FB4" w:rsidP="004F0520">
      <w:pPr>
        <w:rPr>
          <w:rFonts w:ascii="Arial" w:hAnsi="Arial" w:cs="Arial"/>
          <w:sz w:val="24"/>
          <w:szCs w:val="24"/>
        </w:rPr>
      </w:pPr>
    </w:p>
    <w:p w14:paraId="34909A93" w14:textId="2A86BC8A" w:rsidR="00B315FA" w:rsidRPr="00CE3477" w:rsidRDefault="00E82FB4" w:rsidP="007955F7">
      <w:pPr>
        <w:pStyle w:val="ListParagraph"/>
        <w:numPr>
          <w:ilvl w:val="0"/>
          <w:numId w:val="24"/>
        </w:numPr>
        <w:rPr>
          <w:rFonts w:ascii="Arial" w:hAnsi="Arial" w:cs="Arial"/>
          <w:b/>
          <w:sz w:val="24"/>
          <w:szCs w:val="24"/>
        </w:rPr>
      </w:pPr>
      <w:bookmarkStart w:id="46" w:name="_Toc367174748"/>
      <w:bookmarkStart w:id="47" w:name="_Toc397069212"/>
      <w:r w:rsidRPr="00CE3477">
        <w:rPr>
          <w:rFonts w:ascii="Arial" w:hAnsi="Arial" w:cs="Arial"/>
          <w:b/>
          <w:sz w:val="24"/>
          <w:szCs w:val="24"/>
        </w:rPr>
        <w:t xml:space="preserve">Contract </w:t>
      </w:r>
      <w:r w:rsidR="004D5C6C" w:rsidRPr="00CE3477">
        <w:rPr>
          <w:rFonts w:ascii="Arial" w:hAnsi="Arial" w:cs="Arial"/>
          <w:b/>
          <w:sz w:val="24"/>
          <w:szCs w:val="24"/>
        </w:rPr>
        <w:t>Document</w:t>
      </w:r>
      <w:bookmarkEnd w:id="46"/>
      <w:bookmarkEnd w:id="47"/>
    </w:p>
    <w:p w14:paraId="0DFBCA62" w14:textId="77777777" w:rsidR="00B315FA" w:rsidRPr="00CE3477" w:rsidRDefault="00B315FA" w:rsidP="00B315FA">
      <w:pPr>
        <w:pStyle w:val="ListParagraph"/>
        <w:ind w:left="360"/>
        <w:rPr>
          <w:rFonts w:ascii="Arial" w:hAnsi="Arial" w:cs="Arial"/>
          <w:sz w:val="24"/>
          <w:szCs w:val="24"/>
        </w:rPr>
      </w:pPr>
    </w:p>
    <w:p w14:paraId="4B02D878" w14:textId="77777777" w:rsidR="00CE27B9" w:rsidRPr="00CE3477" w:rsidRDefault="00CE27B9" w:rsidP="00CE27B9">
      <w:pPr>
        <w:pStyle w:val="ListParagraph"/>
        <w:numPr>
          <w:ilvl w:val="1"/>
          <w:numId w:val="24"/>
        </w:numPr>
        <w:rPr>
          <w:rFonts w:ascii="Arial" w:hAnsi="Arial" w:cs="Arial"/>
          <w:sz w:val="24"/>
          <w:szCs w:val="24"/>
        </w:rPr>
      </w:pPr>
      <w:r w:rsidRPr="00CE3477">
        <w:rPr>
          <w:rFonts w:ascii="Arial" w:hAnsi="Arial" w:cs="Arial"/>
          <w:sz w:val="24"/>
          <w:szCs w:val="24"/>
        </w:rPr>
        <w:t xml:space="preserve">The awarded Bidder will be required to execute a State of Maine Service Contract with appropriate riders as determined by the issuing department.  </w:t>
      </w:r>
    </w:p>
    <w:p w14:paraId="7E12B011" w14:textId="77777777" w:rsidR="00B51518" w:rsidRPr="00CE3477" w:rsidRDefault="00B51518" w:rsidP="004F0520">
      <w:pPr>
        <w:rPr>
          <w:rFonts w:ascii="Arial" w:hAnsi="Arial" w:cs="Arial"/>
          <w:sz w:val="24"/>
          <w:szCs w:val="24"/>
        </w:rPr>
      </w:pPr>
    </w:p>
    <w:p w14:paraId="546AE656" w14:textId="04BCF716" w:rsidR="00F64ADB" w:rsidRPr="00CE3477" w:rsidRDefault="00B51518" w:rsidP="00B315FA">
      <w:pPr>
        <w:ind w:left="720"/>
        <w:rPr>
          <w:rFonts w:ascii="Arial" w:hAnsi="Arial" w:cs="Arial"/>
          <w:sz w:val="24"/>
          <w:szCs w:val="24"/>
        </w:rPr>
      </w:pPr>
      <w:r w:rsidRPr="00CE3477">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sidRPr="00CE3477">
        <w:rPr>
          <w:rFonts w:ascii="Arial" w:hAnsi="Arial" w:cs="Arial"/>
          <w:sz w:val="24"/>
          <w:szCs w:val="24"/>
        </w:rPr>
        <w:t>Office of State</w:t>
      </w:r>
      <w:r w:rsidRPr="00CE3477">
        <w:rPr>
          <w:rFonts w:ascii="Arial" w:hAnsi="Arial" w:cs="Arial"/>
          <w:sz w:val="24"/>
          <w:szCs w:val="24"/>
        </w:rPr>
        <w:t xml:space="preserve"> Procurement Services’ website at the following link: </w:t>
      </w:r>
      <w:hyperlink r:id="rId30" w:history="1">
        <w:r w:rsidR="000F753F" w:rsidRPr="00CE3477">
          <w:rPr>
            <w:rStyle w:val="Hyperlink"/>
            <w:rFonts w:ascii="Arial" w:hAnsi="Arial" w:cs="Arial"/>
            <w:sz w:val="24"/>
            <w:szCs w:val="24"/>
          </w:rPr>
          <w:t>Office of State</w:t>
        </w:r>
        <w:r w:rsidR="00B20D43" w:rsidRPr="00CE3477">
          <w:rPr>
            <w:rStyle w:val="Hyperlink"/>
            <w:rFonts w:ascii="Arial" w:hAnsi="Arial" w:cs="Arial"/>
            <w:sz w:val="24"/>
            <w:szCs w:val="24"/>
          </w:rPr>
          <w:t xml:space="preserve"> Procurement Services Forms Page</w:t>
        </w:r>
      </w:hyperlink>
    </w:p>
    <w:p w14:paraId="24134E9B" w14:textId="77777777" w:rsidR="00B51518" w:rsidRPr="00CE3477" w:rsidRDefault="00B51518" w:rsidP="004F0520">
      <w:pPr>
        <w:rPr>
          <w:rFonts w:ascii="Arial" w:hAnsi="Arial" w:cs="Arial"/>
          <w:sz w:val="24"/>
          <w:szCs w:val="24"/>
        </w:rPr>
      </w:pPr>
    </w:p>
    <w:p w14:paraId="1401723A" w14:textId="6BD35841" w:rsidR="003651C8" w:rsidRPr="00CE3477" w:rsidRDefault="00E82FB4" w:rsidP="00B315FA">
      <w:pPr>
        <w:pStyle w:val="ListParagraph"/>
        <w:numPr>
          <w:ilvl w:val="1"/>
          <w:numId w:val="24"/>
        </w:numPr>
        <w:rPr>
          <w:rFonts w:ascii="Arial" w:hAnsi="Arial" w:cs="Arial"/>
          <w:sz w:val="24"/>
          <w:szCs w:val="24"/>
        </w:rPr>
      </w:pPr>
      <w:r w:rsidRPr="00CE3477">
        <w:rPr>
          <w:rFonts w:ascii="Arial" w:hAnsi="Arial" w:cs="Arial"/>
          <w:sz w:val="24"/>
          <w:szCs w:val="24"/>
        </w:rPr>
        <w:t>Allocation of funds is final upon successful negotiation and execution of the contract, subject to the review and</w:t>
      </w:r>
      <w:r w:rsidR="00436D93" w:rsidRPr="00CE3477">
        <w:rPr>
          <w:rFonts w:ascii="Arial" w:hAnsi="Arial" w:cs="Arial"/>
          <w:sz w:val="24"/>
          <w:szCs w:val="24"/>
        </w:rPr>
        <w:t xml:space="preserve"> approval of the State Procurement</w:t>
      </w:r>
      <w:r w:rsidRPr="00CE3477">
        <w:rPr>
          <w:rFonts w:ascii="Arial" w:hAnsi="Arial" w:cs="Arial"/>
          <w:sz w:val="24"/>
          <w:szCs w:val="24"/>
        </w:rPr>
        <w:t xml:space="preserve"> Review Committee. </w:t>
      </w:r>
      <w:r w:rsidR="00494277" w:rsidRPr="00CE3477">
        <w:rPr>
          <w:rFonts w:ascii="Arial" w:hAnsi="Arial" w:cs="Arial"/>
          <w:sz w:val="24"/>
          <w:szCs w:val="24"/>
        </w:rPr>
        <w:t xml:space="preserve"> </w:t>
      </w:r>
      <w:r w:rsidR="000E1682" w:rsidRPr="00CE3477">
        <w:rPr>
          <w:rFonts w:ascii="Arial" w:hAnsi="Arial" w:cs="Arial"/>
          <w:sz w:val="24"/>
          <w:szCs w:val="24"/>
        </w:rPr>
        <w:t>Contracts are</w:t>
      </w:r>
      <w:r w:rsidRPr="00CE3477">
        <w:rPr>
          <w:rFonts w:ascii="Arial" w:hAnsi="Arial" w:cs="Arial"/>
          <w:sz w:val="24"/>
          <w:szCs w:val="24"/>
        </w:rPr>
        <w:t xml:space="preserve"> not considered fully executed and valid </w:t>
      </w:r>
      <w:r w:rsidR="00436D93" w:rsidRPr="00CE3477">
        <w:rPr>
          <w:rFonts w:ascii="Arial" w:hAnsi="Arial" w:cs="Arial"/>
          <w:sz w:val="24"/>
          <w:szCs w:val="24"/>
        </w:rPr>
        <w:t>until approved by the State Procurement</w:t>
      </w:r>
      <w:r w:rsidRPr="00CE3477">
        <w:rPr>
          <w:rFonts w:ascii="Arial" w:hAnsi="Arial" w:cs="Arial"/>
          <w:sz w:val="24"/>
          <w:szCs w:val="24"/>
        </w:rPr>
        <w:t xml:space="preserve"> Review Committee and funds are encumbered. </w:t>
      </w:r>
      <w:r w:rsidR="00494277" w:rsidRPr="00CE3477">
        <w:rPr>
          <w:rFonts w:ascii="Arial" w:hAnsi="Arial" w:cs="Arial"/>
          <w:sz w:val="24"/>
          <w:szCs w:val="24"/>
        </w:rPr>
        <w:t xml:space="preserve"> </w:t>
      </w:r>
      <w:r w:rsidRPr="00CE3477">
        <w:rPr>
          <w:rFonts w:ascii="Arial" w:hAnsi="Arial" w:cs="Arial"/>
          <w:sz w:val="24"/>
          <w:szCs w:val="24"/>
        </w:rPr>
        <w:t>No contract will be approved based on an RFP which has an effect</w:t>
      </w:r>
      <w:r w:rsidR="003651C8" w:rsidRPr="00CE3477">
        <w:rPr>
          <w:rFonts w:ascii="Arial" w:hAnsi="Arial" w:cs="Arial"/>
          <w:sz w:val="24"/>
          <w:szCs w:val="24"/>
        </w:rPr>
        <w:t xml:space="preserve">ive </w:t>
      </w:r>
      <w:proofErr w:type="gramStart"/>
      <w:r w:rsidR="003651C8" w:rsidRPr="00CE3477">
        <w:rPr>
          <w:rFonts w:ascii="Arial" w:hAnsi="Arial" w:cs="Arial"/>
          <w:sz w:val="24"/>
          <w:szCs w:val="24"/>
        </w:rPr>
        <w:t>date</w:t>
      </w:r>
      <w:proofErr w:type="gramEnd"/>
      <w:r w:rsidR="003651C8" w:rsidRPr="00CE3477">
        <w:rPr>
          <w:rFonts w:ascii="Arial" w:hAnsi="Arial" w:cs="Arial"/>
          <w:sz w:val="24"/>
          <w:szCs w:val="24"/>
        </w:rPr>
        <w:t xml:space="preserve"> less than fourteen (14</w:t>
      </w:r>
      <w:r w:rsidRPr="00CE3477">
        <w:rPr>
          <w:rFonts w:ascii="Arial" w:hAnsi="Arial" w:cs="Arial"/>
          <w:sz w:val="24"/>
          <w:szCs w:val="24"/>
        </w:rPr>
        <w:t>) calendar days after</w:t>
      </w:r>
      <w:r w:rsidR="0019070A" w:rsidRPr="00CE3477">
        <w:rPr>
          <w:rFonts w:ascii="Arial" w:hAnsi="Arial" w:cs="Arial"/>
          <w:sz w:val="24"/>
          <w:szCs w:val="24"/>
        </w:rPr>
        <w:t xml:space="preserve"> award notification to B</w:t>
      </w:r>
      <w:r w:rsidR="000E1682" w:rsidRPr="00CE3477">
        <w:rPr>
          <w:rFonts w:ascii="Arial" w:hAnsi="Arial" w:cs="Arial"/>
          <w:sz w:val="24"/>
          <w:szCs w:val="24"/>
        </w:rPr>
        <w:t xml:space="preserve">idders. </w:t>
      </w:r>
      <w:r w:rsidRPr="00CE3477">
        <w:rPr>
          <w:rFonts w:ascii="Arial" w:hAnsi="Arial" w:cs="Arial"/>
          <w:sz w:val="24"/>
          <w:szCs w:val="24"/>
        </w:rPr>
        <w:t xml:space="preserve"> </w:t>
      </w:r>
      <w:r w:rsidR="005D78B4" w:rsidRPr="00CE3477">
        <w:rPr>
          <w:rStyle w:val="InitialStyle"/>
          <w:rFonts w:ascii="Arial" w:hAnsi="Arial" w:cs="Arial"/>
          <w:iCs/>
          <w:sz w:val="24"/>
          <w:szCs w:val="24"/>
        </w:rPr>
        <w:t xml:space="preserve">(Referenced in the regulations of the Department of Administrative and Financial Services, </w:t>
      </w:r>
      <w:hyperlink r:id="rId31" w:history="1">
        <w:r w:rsidR="005D78B4" w:rsidRPr="00CE3477">
          <w:rPr>
            <w:rStyle w:val="Hyperlink"/>
            <w:rFonts w:ascii="Arial" w:hAnsi="Arial" w:cs="Arial"/>
            <w:sz w:val="24"/>
            <w:szCs w:val="24"/>
          </w:rPr>
          <w:t xml:space="preserve">Chapter 110, </w:t>
        </w:r>
        <w:r w:rsidR="005D78B4" w:rsidRPr="00CE3477">
          <w:rPr>
            <w:rStyle w:val="Hyperlink"/>
            <w:rFonts w:ascii="Arial" w:hAnsi="Arial" w:cs="Arial"/>
            <w:bCs/>
            <w:sz w:val="24"/>
            <w:szCs w:val="24"/>
          </w:rPr>
          <w:t xml:space="preserve">§ </w:t>
        </w:r>
        <w:r w:rsidR="005D78B4" w:rsidRPr="00CE3477">
          <w:rPr>
            <w:rStyle w:val="Hyperlink"/>
            <w:rFonts w:ascii="Arial" w:hAnsi="Arial" w:cs="Arial"/>
            <w:sz w:val="24"/>
            <w:szCs w:val="24"/>
          </w:rPr>
          <w:t>3(B)(i)</w:t>
        </w:r>
      </w:hyperlink>
      <w:r w:rsidR="005D78B4" w:rsidRPr="00CE3477">
        <w:rPr>
          <w:rStyle w:val="InitialStyle"/>
          <w:rFonts w:ascii="Arial" w:hAnsi="Arial" w:cs="Arial"/>
          <w:sz w:val="24"/>
          <w:szCs w:val="24"/>
        </w:rPr>
        <w:t>.)</w:t>
      </w:r>
    </w:p>
    <w:p w14:paraId="1687D48B" w14:textId="77777777" w:rsidR="003651C8" w:rsidRPr="00CE3477" w:rsidRDefault="003651C8" w:rsidP="004F0520">
      <w:pPr>
        <w:rPr>
          <w:rFonts w:ascii="Arial" w:hAnsi="Arial" w:cs="Arial"/>
          <w:sz w:val="24"/>
          <w:szCs w:val="24"/>
        </w:rPr>
      </w:pPr>
    </w:p>
    <w:p w14:paraId="73F1982F" w14:textId="6B3C1C1F" w:rsidR="00E82FB4" w:rsidRPr="00CE3477" w:rsidRDefault="00E82FB4" w:rsidP="00B315FA">
      <w:pPr>
        <w:ind w:left="720"/>
        <w:rPr>
          <w:rFonts w:ascii="Arial" w:hAnsi="Arial" w:cs="Arial"/>
          <w:sz w:val="24"/>
          <w:szCs w:val="24"/>
        </w:rPr>
      </w:pPr>
      <w:r w:rsidRPr="00CE3477">
        <w:rPr>
          <w:rFonts w:ascii="Arial" w:hAnsi="Arial" w:cs="Arial"/>
          <w:sz w:val="24"/>
          <w:szCs w:val="24"/>
        </w:rPr>
        <w:t xml:space="preserve">This provision means that a contract cannot be effective until at least 14 </w:t>
      </w:r>
      <w:r w:rsidR="00D2091D" w:rsidRPr="00CE3477">
        <w:rPr>
          <w:rFonts w:ascii="Arial" w:hAnsi="Arial" w:cs="Arial"/>
          <w:sz w:val="24"/>
          <w:szCs w:val="24"/>
        </w:rPr>
        <w:t xml:space="preserve">calendar </w:t>
      </w:r>
      <w:r w:rsidRPr="00CE3477">
        <w:rPr>
          <w:rFonts w:ascii="Arial" w:hAnsi="Arial" w:cs="Arial"/>
          <w:sz w:val="24"/>
          <w:szCs w:val="24"/>
        </w:rPr>
        <w:t>days after award notification.</w:t>
      </w:r>
    </w:p>
    <w:p w14:paraId="16682C0D" w14:textId="77777777" w:rsidR="00E82FB4" w:rsidRPr="00CE3477" w:rsidRDefault="00E82FB4" w:rsidP="004F0520">
      <w:pPr>
        <w:rPr>
          <w:rFonts w:ascii="Arial" w:hAnsi="Arial" w:cs="Arial"/>
          <w:sz w:val="24"/>
          <w:szCs w:val="24"/>
        </w:rPr>
      </w:pPr>
    </w:p>
    <w:p w14:paraId="356EB4A2" w14:textId="53377CAA" w:rsidR="00E82FB4" w:rsidRPr="00CE3477" w:rsidRDefault="000E1682" w:rsidP="00B315FA">
      <w:pPr>
        <w:pStyle w:val="ListParagraph"/>
        <w:numPr>
          <w:ilvl w:val="1"/>
          <w:numId w:val="24"/>
        </w:numPr>
        <w:rPr>
          <w:rFonts w:ascii="Arial" w:hAnsi="Arial" w:cs="Arial"/>
          <w:sz w:val="24"/>
          <w:szCs w:val="24"/>
          <w:u w:val="single"/>
        </w:rPr>
      </w:pPr>
      <w:r w:rsidRPr="00CE3477">
        <w:rPr>
          <w:rFonts w:ascii="Arial" w:hAnsi="Arial" w:cs="Arial"/>
          <w:sz w:val="24"/>
          <w:szCs w:val="24"/>
        </w:rPr>
        <w:t>The State</w:t>
      </w:r>
      <w:r w:rsidR="00E82FB4" w:rsidRPr="00CE3477">
        <w:rPr>
          <w:rFonts w:ascii="Arial" w:hAnsi="Arial" w:cs="Arial"/>
          <w:sz w:val="24"/>
          <w:szCs w:val="24"/>
        </w:rPr>
        <w:t xml:space="preserve"> recognize</w:t>
      </w:r>
      <w:r w:rsidRPr="00CE3477">
        <w:rPr>
          <w:rFonts w:ascii="Arial" w:hAnsi="Arial" w:cs="Arial"/>
          <w:sz w:val="24"/>
          <w:szCs w:val="24"/>
        </w:rPr>
        <w:t>s</w:t>
      </w:r>
      <w:r w:rsidR="004C5EE7" w:rsidRPr="00CE3477">
        <w:rPr>
          <w:rFonts w:ascii="Arial" w:hAnsi="Arial" w:cs="Arial"/>
          <w:sz w:val="24"/>
          <w:szCs w:val="24"/>
        </w:rPr>
        <w:t xml:space="preserve"> </w:t>
      </w:r>
      <w:r w:rsidR="00E82FB4" w:rsidRPr="00CE3477">
        <w:rPr>
          <w:rFonts w:ascii="Arial" w:hAnsi="Arial" w:cs="Arial"/>
          <w:sz w:val="24"/>
          <w:szCs w:val="24"/>
        </w:rPr>
        <w:t>that the actual contract effective date depends upon completion of the RFP process, date of formal award notification, length of contract negotiation</w:t>
      </w:r>
      <w:r w:rsidRPr="00CE3477">
        <w:rPr>
          <w:rFonts w:ascii="Arial" w:hAnsi="Arial" w:cs="Arial"/>
          <w:sz w:val="24"/>
          <w:szCs w:val="24"/>
        </w:rPr>
        <w:t>,</w:t>
      </w:r>
      <w:r w:rsidR="00E82FB4" w:rsidRPr="00CE3477">
        <w:rPr>
          <w:rFonts w:ascii="Arial" w:hAnsi="Arial" w:cs="Arial"/>
          <w:sz w:val="24"/>
          <w:szCs w:val="24"/>
        </w:rPr>
        <w:t xml:space="preserve"> and prepar</w:t>
      </w:r>
      <w:r w:rsidR="00494277" w:rsidRPr="00CE3477">
        <w:rPr>
          <w:rFonts w:ascii="Arial" w:hAnsi="Arial" w:cs="Arial"/>
          <w:sz w:val="24"/>
          <w:szCs w:val="24"/>
        </w:rPr>
        <w:t>ation</w:t>
      </w:r>
      <w:r w:rsidR="00E82FB4" w:rsidRPr="00CE3477">
        <w:rPr>
          <w:rFonts w:ascii="Arial" w:hAnsi="Arial" w:cs="Arial"/>
          <w:sz w:val="24"/>
          <w:szCs w:val="24"/>
        </w:rPr>
        <w:t xml:space="preserve"> and approval by the </w:t>
      </w:r>
      <w:r w:rsidRPr="00CE3477">
        <w:rPr>
          <w:rFonts w:ascii="Arial" w:hAnsi="Arial" w:cs="Arial"/>
          <w:sz w:val="24"/>
          <w:szCs w:val="24"/>
        </w:rPr>
        <w:t xml:space="preserve">State </w:t>
      </w:r>
      <w:r w:rsidR="00A636FF" w:rsidRPr="00CE3477">
        <w:rPr>
          <w:rFonts w:ascii="Arial" w:hAnsi="Arial" w:cs="Arial"/>
          <w:sz w:val="24"/>
          <w:szCs w:val="24"/>
        </w:rPr>
        <w:t xml:space="preserve">Procurement </w:t>
      </w:r>
      <w:r w:rsidR="00E82FB4" w:rsidRPr="00CE3477">
        <w:rPr>
          <w:rFonts w:ascii="Arial" w:hAnsi="Arial" w:cs="Arial"/>
          <w:sz w:val="24"/>
          <w:szCs w:val="24"/>
        </w:rPr>
        <w:t xml:space="preserve">Review Committee. </w:t>
      </w:r>
      <w:r w:rsidR="00494277" w:rsidRPr="00CE3477">
        <w:rPr>
          <w:rFonts w:ascii="Arial" w:hAnsi="Arial" w:cs="Arial"/>
          <w:sz w:val="24"/>
          <w:szCs w:val="24"/>
        </w:rPr>
        <w:t xml:space="preserve"> </w:t>
      </w:r>
      <w:r w:rsidR="00E82FB4" w:rsidRPr="00CE3477">
        <w:rPr>
          <w:rFonts w:ascii="Arial" w:hAnsi="Arial" w:cs="Arial"/>
          <w:sz w:val="24"/>
          <w:szCs w:val="24"/>
        </w:rPr>
        <w:t xml:space="preserve">Any appeals to the Department’s award decision(s) may further postpone the actual contract effective date, depending upon the outcome. </w:t>
      </w:r>
      <w:r w:rsidR="00494277" w:rsidRPr="00CE3477">
        <w:rPr>
          <w:rFonts w:ascii="Arial" w:hAnsi="Arial" w:cs="Arial"/>
          <w:sz w:val="24"/>
          <w:szCs w:val="24"/>
        </w:rPr>
        <w:t xml:space="preserve"> </w:t>
      </w:r>
      <w:r w:rsidR="00E82FB4" w:rsidRPr="00CE3477">
        <w:rPr>
          <w:rFonts w:ascii="Arial" w:hAnsi="Arial" w:cs="Arial"/>
          <w:sz w:val="24"/>
          <w:szCs w:val="24"/>
          <w:u w:val="single"/>
        </w:rPr>
        <w:t xml:space="preserve">The contract effective date </w:t>
      </w:r>
      <w:r w:rsidR="00A636FF" w:rsidRPr="00CE3477">
        <w:rPr>
          <w:rFonts w:ascii="Arial" w:hAnsi="Arial" w:cs="Arial"/>
          <w:sz w:val="24"/>
          <w:szCs w:val="24"/>
          <w:u w:val="single"/>
        </w:rPr>
        <w:t>listed in th</w:t>
      </w:r>
      <w:r w:rsidR="00AA460A" w:rsidRPr="00CE3477">
        <w:rPr>
          <w:rFonts w:ascii="Arial" w:hAnsi="Arial" w:cs="Arial"/>
          <w:sz w:val="24"/>
          <w:szCs w:val="24"/>
          <w:u w:val="single"/>
        </w:rPr>
        <w:t>e</w:t>
      </w:r>
      <w:r w:rsidR="00A636FF" w:rsidRPr="00CE3477">
        <w:rPr>
          <w:rFonts w:ascii="Arial" w:hAnsi="Arial" w:cs="Arial"/>
          <w:sz w:val="24"/>
          <w:szCs w:val="24"/>
          <w:u w:val="single"/>
        </w:rPr>
        <w:t xml:space="preserve"> RFP </w:t>
      </w:r>
      <w:r w:rsidR="00E82FB4" w:rsidRPr="00CE3477">
        <w:rPr>
          <w:rFonts w:ascii="Arial" w:hAnsi="Arial" w:cs="Arial"/>
          <w:sz w:val="24"/>
          <w:szCs w:val="24"/>
          <w:u w:val="single"/>
        </w:rPr>
        <w:t>may need to be adjusted, if necessary, to comply with mandated requirements.</w:t>
      </w:r>
    </w:p>
    <w:p w14:paraId="73147062" w14:textId="77777777" w:rsidR="00E82FB4" w:rsidRPr="00CE3477" w:rsidRDefault="00E82FB4" w:rsidP="004F0520">
      <w:pPr>
        <w:rPr>
          <w:rFonts w:ascii="Arial" w:hAnsi="Arial" w:cs="Arial"/>
          <w:sz w:val="24"/>
          <w:szCs w:val="24"/>
        </w:rPr>
      </w:pPr>
    </w:p>
    <w:p w14:paraId="72284F04" w14:textId="6485AB37" w:rsidR="00E82FB4" w:rsidRPr="00CE3477" w:rsidRDefault="00911F19" w:rsidP="00B315FA">
      <w:pPr>
        <w:pStyle w:val="ListParagraph"/>
        <w:numPr>
          <w:ilvl w:val="1"/>
          <w:numId w:val="24"/>
        </w:numPr>
        <w:rPr>
          <w:rFonts w:ascii="Arial" w:hAnsi="Arial" w:cs="Arial"/>
          <w:sz w:val="24"/>
          <w:szCs w:val="24"/>
        </w:rPr>
      </w:pPr>
      <w:r w:rsidRPr="00CE3477">
        <w:rPr>
          <w:rFonts w:ascii="Arial" w:hAnsi="Arial" w:cs="Arial"/>
          <w:sz w:val="24"/>
          <w:szCs w:val="24"/>
        </w:rPr>
        <w:t xml:space="preserve">In providing services and performing under the contract, the </w:t>
      </w:r>
      <w:r w:rsidR="00234C2C" w:rsidRPr="00CE3477">
        <w:rPr>
          <w:rFonts w:ascii="Arial" w:hAnsi="Arial" w:cs="Arial"/>
          <w:sz w:val="24"/>
          <w:szCs w:val="24"/>
        </w:rPr>
        <w:t>awarded</w:t>
      </w:r>
      <w:r w:rsidRPr="00CE3477">
        <w:rPr>
          <w:rFonts w:ascii="Arial" w:hAnsi="Arial" w:cs="Arial"/>
          <w:sz w:val="24"/>
          <w:szCs w:val="24"/>
        </w:rPr>
        <w:t xml:space="preserve"> Bidder </w:t>
      </w:r>
      <w:r w:rsidR="00FF2A48" w:rsidRPr="00CE3477">
        <w:rPr>
          <w:rFonts w:ascii="Arial" w:hAnsi="Arial" w:cs="Arial"/>
          <w:sz w:val="24"/>
          <w:szCs w:val="24"/>
        </w:rPr>
        <w:t xml:space="preserve">must </w:t>
      </w:r>
      <w:r w:rsidRPr="00CE3477">
        <w:rPr>
          <w:rFonts w:ascii="Arial" w:hAnsi="Arial" w:cs="Arial"/>
          <w:sz w:val="24"/>
          <w:szCs w:val="24"/>
        </w:rPr>
        <w:t>act</w:t>
      </w:r>
      <w:r w:rsidR="00A636FF" w:rsidRPr="00CE3477">
        <w:rPr>
          <w:rFonts w:ascii="Arial" w:hAnsi="Arial" w:cs="Arial"/>
          <w:sz w:val="24"/>
          <w:szCs w:val="24"/>
        </w:rPr>
        <w:t xml:space="preserve"> as an </w:t>
      </w:r>
      <w:r w:rsidRPr="00CE3477">
        <w:rPr>
          <w:rFonts w:ascii="Arial" w:hAnsi="Arial" w:cs="Arial"/>
          <w:sz w:val="24"/>
          <w:szCs w:val="24"/>
        </w:rPr>
        <w:t>independent</w:t>
      </w:r>
      <w:r w:rsidR="00A636FF" w:rsidRPr="00CE3477">
        <w:rPr>
          <w:rFonts w:ascii="Arial" w:hAnsi="Arial" w:cs="Arial"/>
          <w:sz w:val="24"/>
          <w:szCs w:val="24"/>
        </w:rPr>
        <w:t xml:space="preserve"> contractor</w:t>
      </w:r>
      <w:r w:rsidRPr="00CE3477">
        <w:rPr>
          <w:rFonts w:ascii="Arial" w:hAnsi="Arial" w:cs="Arial"/>
          <w:sz w:val="24"/>
          <w:szCs w:val="24"/>
        </w:rPr>
        <w:t xml:space="preserve"> and not as an agent of the State of Maine.</w:t>
      </w:r>
    </w:p>
    <w:p w14:paraId="0F6C508E" w14:textId="77777777" w:rsidR="00E82FB4" w:rsidRPr="00CE3477" w:rsidRDefault="00E82FB4" w:rsidP="004F0520">
      <w:pPr>
        <w:rPr>
          <w:rFonts w:ascii="Arial" w:hAnsi="Arial" w:cs="Arial"/>
          <w:sz w:val="24"/>
          <w:szCs w:val="24"/>
        </w:rPr>
      </w:pPr>
    </w:p>
    <w:p w14:paraId="495B140E" w14:textId="10C0CF00" w:rsidR="00E82FB4" w:rsidRPr="00CE3477" w:rsidRDefault="00E82FB4" w:rsidP="00B315FA">
      <w:pPr>
        <w:pStyle w:val="ListParagraph"/>
        <w:numPr>
          <w:ilvl w:val="0"/>
          <w:numId w:val="24"/>
        </w:numPr>
        <w:rPr>
          <w:rFonts w:ascii="Arial" w:hAnsi="Arial" w:cs="Arial"/>
          <w:b/>
          <w:sz w:val="24"/>
          <w:szCs w:val="24"/>
        </w:rPr>
      </w:pPr>
      <w:bookmarkStart w:id="48" w:name="_Toc367174749"/>
      <w:bookmarkStart w:id="49" w:name="_Toc397069213"/>
      <w:r w:rsidRPr="00CE3477">
        <w:rPr>
          <w:rFonts w:ascii="Arial" w:hAnsi="Arial" w:cs="Arial"/>
          <w:b/>
          <w:sz w:val="24"/>
          <w:szCs w:val="24"/>
        </w:rPr>
        <w:t xml:space="preserve">Standard State </w:t>
      </w:r>
      <w:r w:rsidR="009B08BA" w:rsidRPr="00CE3477">
        <w:rPr>
          <w:rFonts w:ascii="Arial" w:hAnsi="Arial" w:cs="Arial"/>
          <w:b/>
          <w:sz w:val="24"/>
          <w:szCs w:val="24"/>
        </w:rPr>
        <w:t>Contract</w:t>
      </w:r>
      <w:r w:rsidRPr="00CE3477">
        <w:rPr>
          <w:rFonts w:ascii="Arial" w:hAnsi="Arial" w:cs="Arial"/>
          <w:b/>
          <w:sz w:val="24"/>
          <w:szCs w:val="24"/>
        </w:rPr>
        <w:t xml:space="preserve"> Provisions</w:t>
      </w:r>
      <w:bookmarkEnd w:id="48"/>
      <w:bookmarkEnd w:id="49"/>
    </w:p>
    <w:p w14:paraId="461D26F7" w14:textId="77777777" w:rsidR="009637F3" w:rsidRPr="00CE3477" w:rsidRDefault="009637F3" w:rsidP="004F0520">
      <w:pPr>
        <w:rPr>
          <w:rFonts w:ascii="Arial" w:hAnsi="Arial" w:cs="Arial"/>
          <w:sz w:val="24"/>
          <w:szCs w:val="24"/>
        </w:rPr>
      </w:pPr>
    </w:p>
    <w:p w14:paraId="676CAF50" w14:textId="73653558" w:rsidR="00E82FB4" w:rsidRPr="00CE3477" w:rsidRDefault="0014301A" w:rsidP="00B315FA">
      <w:pPr>
        <w:pStyle w:val="ListParagraph"/>
        <w:numPr>
          <w:ilvl w:val="1"/>
          <w:numId w:val="24"/>
        </w:numPr>
        <w:rPr>
          <w:rFonts w:ascii="Arial" w:hAnsi="Arial" w:cs="Arial"/>
          <w:sz w:val="24"/>
          <w:szCs w:val="24"/>
          <w:u w:val="single"/>
        </w:rPr>
      </w:pPr>
      <w:r w:rsidRPr="00CE3477">
        <w:rPr>
          <w:rFonts w:ascii="Arial" w:hAnsi="Arial" w:cs="Arial"/>
          <w:sz w:val="24"/>
          <w:szCs w:val="24"/>
          <w:u w:val="single"/>
        </w:rPr>
        <w:t>Contract</w:t>
      </w:r>
      <w:r w:rsidR="00E82FB4" w:rsidRPr="00CE3477">
        <w:rPr>
          <w:rFonts w:ascii="Arial" w:hAnsi="Arial" w:cs="Arial"/>
          <w:sz w:val="24"/>
          <w:szCs w:val="24"/>
          <w:u w:val="single"/>
        </w:rPr>
        <w:t xml:space="preserve"> Administration</w:t>
      </w:r>
    </w:p>
    <w:p w14:paraId="3B64792E" w14:textId="4F8B8115" w:rsidR="00B315FA" w:rsidRPr="00CE3477" w:rsidRDefault="00E82FB4" w:rsidP="00D13645">
      <w:pPr>
        <w:ind w:left="720"/>
        <w:rPr>
          <w:rFonts w:ascii="Arial" w:hAnsi="Arial" w:cs="Arial"/>
          <w:sz w:val="24"/>
          <w:szCs w:val="24"/>
        </w:rPr>
      </w:pPr>
      <w:r w:rsidRPr="00CE3477">
        <w:rPr>
          <w:rFonts w:ascii="Arial" w:hAnsi="Arial" w:cs="Arial"/>
          <w:sz w:val="24"/>
          <w:szCs w:val="24"/>
        </w:rPr>
        <w:t xml:space="preserve">Following the award, a </w:t>
      </w:r>
      <w:r w:rsidR="0014301A" w:rsidRPr="00CE3477">
        <w:rPr>
          <w:rFonts w:ascii="Arial" w:hAnsi="Arial" w:cs="Arial"/>
          <w:sz w:val="24"/>
          <w:szCs w:val="24"/>
        </w:rPr>
        <w:t>Contract</w:t>
      </w:r>
      <w:r w:rsidRPr="00CE3477">
        <w:rPr>
          <w:rFonts w:ascii="Arial" w:hAnsi="Arial" w:cs="Arial"/>
          <w:sz w:val="24"/>
          <w:szCs w:val="24"/>
        </w:rPr>
        <w:t xml:space="preserve"> Administrator from the Department will be appointed to assist with the development and</w:t>
      </w:r>
      <w:r w:rsidR="00545E47" w:rsidRPr="00CE3477">
        <w:rPr>
          <w:rFonts w:ascii="Arial" w:hAnsi="Arial" w:cs="Arial"/>
          <w:sz w:val="24"/>
          <w:szCs w:val="24"/>
        </w:rPr>
        <w:t xml:space="preserve"> administration of the contract</w:t>
      </w:r>
      <w:r w:rsidRPr="00CE3477">
        <w:rPr>
          <w:rFonts w:ascii="Arial" w:hAnsi="Arial" w:cs="Arial"/>
          <w:sz w:val="24"/>
          <w:szCs w:val="24"/>
        </w:rPr>
        <w:t xml:space="preserve"> and to act as administrator during the</w:t>
      </w:r>
      <w:r w:rsidR="009918F1" w:rsidRPr="00CE3477">
        <w:rPr>
          <w:rFonts w:ascii="Arial" w:hAnsi="Arial" w:cs="Arial"/>
          <w:sz w:val="24"/>
          <w:szCs w:val="24"/>
        </w:rPr>
        <w:t xml:space="preserve"> entire contract period. </w:t>
      </w:r>
      <w:r w:rsidR="00545E47" w:rsidRPr="00CE3477">
        <w:rPr>
          <w:rFonts w:ascii="Arial" w:hAnsi="Arial" w:cs="Arial"/>
          <w:sz w:val="24"/>
          <w:szCs w:val="24"/>
        </w:rPr>
        <w:t xml:space="preserve"> </w:t>
      </w:r>
      <w:r w:rsidRPr="00CE3477">
        <w:rPr>
          <w:rFonts w:ascii="Arial" w:hAnsi="Arial" w:cs="Arial"/>
          <w:sz w:val="24"/>
          <w:szCs w:val="24"/>
        </w:rPr>
        <w:t xml:space="preserve">Department </w:t>
      </w:r>
      <w:r w:rsidR="009918F1" w:rsidRPr="00CE3477">
        <w:rPr>
          <w:rFonts w:ascii="Arial" w:hAnsi="Arial" w:cs="Arial"/>
          <w:sz w:val="24"/>
          <w:szCs w:val="24"/>
        </w:rPr>
        <w:t xml:space="preserve">staff </w:t>
      </w:r>
      <w:r w:rsidRPr="00CE3477">
        <w:rPr>
          <w:rFonts w:ascii="Arial" w:hAnsi="Arial" w:cs="Arial"/>
          <w:sz w:val="24"/>
          <w:szCs w:val="24"/>
        </w:rPr>
        <w:t xml:space="preserve">will be available after </w:t>
      </w:r>
      <w:r w:rsidR="00911F19" w:rsidRPr="00CE3477">
        <w:rPr>
          <w:rFonts w:ascii="Arial" w:hAnsi="Arial" w:cs="Arial"/>
          <w:sz w:val="24"/>
          <w:szCs w:val="24"/>
        </w:rPr>
        <w:t>the award to</w:t>
      </w:r>
      <w:r w:rsidRPr="00CE3477">
        <w:rPr>
          <w:rFonts w:ascii="Arial" w:hAnsi="Arial" w:cs="Arial"/>
          <w:sz w:val="24"/>
          <w:szCs w:val="24"/>
        </w:rPr>
        <w:t xml:space="preserve"> co</w:t>
      </w:r>
      <w:r w:rsidR="0019070A" w:rsidRPr="00CE3477">
        <w:rPr>
          <w:rFonts w:ascii="Arial" w:hAnsi="Arial" w:cs="Arial"/>
          <w:sz w:val="24"/>
          <w:szCs w:val="24"/>
        </w:rPr>
        <w:t xml:space="preserve">nsult with the </w:t>
      </w:r>
      <w:r w:rsidR="00234C2C" w:rsidRPr="00CE3477">
        <w:rPr>
          <w:rFonts w:ascii="Arial" w:hAnsi="Arial" w:cs="Arial"/>
          <w:sz w:val="24"/>
          <w:szCs w:val="24"/>
        </w:rPr>
        <w:t xml:space="preserve">awarded </w:t>
      </w:r>
      <w:r w:rsidR="0019070A" w:rsidRPr="00CE3477">
        <w:rPr>
          <w:rFonts w:ascii="Arial" w:hAnsi="Arial" w:cs="Arial"/>
          <w:sz w:val="24"/>
          <w:szCs w:val="24"/>
        </w:rPr>
        <w:t>B</w:t>
      </w:r>
      <w:r w:rsidRPr="00CE3477">
        <w:rPr>
          <w:rFonts w:ascii="Arial" w:hAnsi="Arial" w:cs="Arial"/>
          <w:sz w:val="24"/>
          <w:szCs w:val="24"/>
        </w:rPr>
        <w:t>idder in the finalization of the contract.</w:t>
      </w:r>
    </w:p>
    <w:p w14:paraId="27944F98" w14:textId="77777777" w:rsidR="00E41CD3" w:rsidRPr="00CE3477" w:rsidRDefault="00E41CD3" w:rsidP="004F0520">
      <w:pPr>
        <w:rPr>
          <w:rFonts w:ascii="Arial" w:hAnsi="Arial" w:cs="Arial"/>
          <w:sz w:val="24"/>
          <w:szCs w:val="24"/>
        </w:rPr>
      </w:pPr>
    </w:p>
    <w:p w14:paraId="7FBE2F57" w14:textId="14E10C21" w:rsidR="00E82FB4" w:rsidRPr="00CE3477" w:rsidRDefault="00E41CD3" w:rsidP="00B315FA">
      <w:pPr>
        <w:pStyle w:val="ListParagraph"/>
        <w:numPr>
          <w:ilvl w:val="1"/>
          <w:numId w:val="24"/>
        </w:numPr>
        <w:rPr>
          <w:rFonts w:ascii="Arial" w:hAnsi="Arial" w:cs="Arial"/>
          <w:sz w:val="24"/>
          <w:szCs w:val="24"/>
          <w:u w:val="single"/>
        </w:rPr>
      </w:pPr>
      <w:r w:rsidRPr="00CE3477">
        <w:rPr>
          <w:rFonts w:ascii="Arial" w:hAnsi="Arial" w:cs="Arial"/>
          <w:sz w:val="24"/>
          <w:szCs w:val="24"/>
          <w:u w:val="single"/>
        </w:rPr>
        <w:t>Payments and Other Provisions</w:t>
      </w:r>
    </w:p>
    <w:p w14:paraId="1856356D" w14:textId="7DE5AF47" w:rsidR="006C712B" w:rsidRPr="00CE3477" w:rsidRDefault="00C11E87" w:rsidP="00B315FA">
      <w:pPr>
        <w:ind w:left="720"/>
        <w:rPr>
          <w:rStyle w:val="InitialStyle"/>
          <w:rFonts w:ascii="Arial" w:hAnsi="Arial" w:cs="Arial"/>
          <w:sz w:val="24"/>
          <w:szCs w:val="24"/>
        </w:rPr>
      </w:pPr>
      <w:r w:rsidRPr="00CE3477">
        <w:rPr>
          <w:rFonts w:ascii="Arial" w:hAnsi="Arial" w:cs="Arial"/>
          <w:sz w:val="24"/>
          <w:szCs w:val="24"/>
        </w:rPr>
        <w:t xml:space="preserve">The State anticipates paying the Contractor </w:t>
      </w:r>
      <w:r w:rsidR="00E82FB4" w:rsidRPr="00CE3477">
        <w:rPr>
          <w:rFonts w:ascii="Arial" w:hAnsi="Arial" w:cs="Arial"/>
          <w:sz w:val="24"/>
          <w:szCs w:val="24"/>
        </w:rPr>
        <w:t xml:space="preserve">on the basis of </w:t>
      </w:r>
      <w:r w:rsidR="00AA75AC" w:rsidRPr="00CE3477">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E3477">
        <w:rPr>
          <w:rFonts w:ascii="Arial" w:hAnsi="Arial" w:cs="Arial"/>
          <w:sz w:val="24"/>
          <w:szCs w:val="24"/>
        </w:rPr>
        <w:t xml:space="preserve">ng documents, as applicable, and any other specific and agreed-upon requirements listed within the contract that </w:t>
      </w:r>
      <w:proofErr w:type="gramStart"/>
      <w:r w:rsidR="00221F55" w:rsidRPr="00CE3477">
        <w:rPr>
          <w:rFonts w:ascii="Arial" w:hAnsi="Arial" w:cs="Arial"/>
          <w:sz w:val="24"/>
          <w:szCs w:val="24"/>
        </w:rPr>
        <w:t>results</w:t>
      </w:r>
      <w:proofErr w:type="gramEnd"/>
      <w:r w:rsidR="00221F55" w:rsidRPr="00CE3477">
        <w:rPr>
          <w:rFonts w:ascii="Arial" w:hAnsi="Arial" w:cs="Arial"/>
          <w:sz w:val="24"/>
          <w:szCs w:val="24"/>
        </w:rPr>
        <w:t xml:space="preserve"> from th</w:t>
      </w:r>
      <w:r w:rsidR="00AA460A" w:rsidRPr="00CE3477">
        <w:rPr>
          <w:rFonts w:ascii="Arial" w:hAnsi="Arial" w:cs="Arial"/>
          <w:sz w:val="24"/>
          <w:szCs w:val="24"/>
        </w:rPr>
        <w:t>e</w:t>
      </w:r>
      <w:r w:rsidR="00221F55" w:rsidRPr="00CE3477">
        <w:rPr>
          <w:rFonts w:ascii="Arial" w:hAnsi="Arial" w:cs="Arial"/>
          <w:sz w:val="24"/>
          <w:szCs w:val="24"/>
        </w:rPr>
        <w:t xml:space="preserve"> RFP.</w:t>
      </w:r>
      <w:bookmarkStart w:id="50" w:name="_Toc367174750"/>
      <w:bookmarkStart w:id="51" w:name="_Toc397069214"/>
    </w:p>
    <w:p w14:paraId="125A8EB4" w14:textId="77777777" w:rsidR="006C712B" w:rsidRPr="00CE3477" w:rsidRDefault="006C712B">
      <w:pPr>
        <w:widowControl/>
        <w:autoSpaceDE/>
        <w:autoSpaceDN/>
        <w:rPr>
          <w:rStyle w:val="InitialStyle"/>
          <w:rFonts w:ascii="Arial" w:hAnsi="Arial" w:cs="Arial"/>
          <w:sz w:val="24"/>
          <w:szCs w:val="24"/>
        </w:rPr>
      </w:pPr>
      <w:r w:rsidRPr="00CE3477">
        <w:rPr>
          <w:rStyle w:val="InitialStyle"/>
          <w:rFonts w:ascii="Arial" w:hAnsi="Arial" w:cs="Arial"/>
          <w:sz w:val="24"/>
          <w:szCs w:val="24"/>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0"/>
      <w:bookmarkEnd w:id="51"/>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3C7080C0" w14:textId="77777777" w:rsidR="00B0044D" w:rsidRPr="00C97934" w:rsidRDefault="00B0044D" w:rsidP="00B0044D">
      <w:pPr>
        <w:tabs>
          <w:tab w:val="left" w:pos="1080"/>
        </w:tabs>
        <w:ind w:left="180"/>
        <w:rPr>
          <w:rFonts w:ascii="Arial" w:hAnsi="Arial" w:cs="Arial"/>
          <w:u w:val="single"/>
        </w:rPr>
      </w:pPr>
      <w:r w:rsidRPr="00C97934">
        <w:rPr>
          <w:rFonts w:ascii="Arial" w:hAnsi="Arial" w:cs="Arial"/>
          <w:b/>
          <w:sz w:val="24"/>
          <w:szCs w:val="24"/>
        </w:rPr>
        <w:t>Appendix A</w:t>
      </w:r>
      <w:r w:rsidRPr="00C97934">
        <w:rPr>
          <w:rFonts w:ascii="Arial" w:hAnsi="Arial" w:cs="Arial"/>
          <w:sz w:val="24"/>
          <w:szCs w:val="24"/>
        </w:rPr>
        <w:t xml:space="preserve"> – Proposal Cover Page</w:t>
      </w:r>
    </w:p>
    <w:p w14:paraId="43080A16" w14:textId="77777777" w:rsidR="00B0044D" w:rsidRPr="00C97934" w:rsidRDefault="00B0044D" w:rsidP="00B0044D">
      <w:pPr>
        <w:tabs>
          <w:tab w:val="left" w:pos="1080"/>
        </w:tabs>
        <w:ind w:left="180"/>
        <w:rPr>
          <w:rFonts w:ascii="Arial" w:hAnsi="Arial" w:cs="Arial"/>
          <w:u w:val="single"/>
        </w:rPr>
      </w:pPr>
    </w:p>
    <w:p w14:paraId="2677BAA5" w14:textId="77777777" w:rsidR="00B0044D" w:rsidRPr="00C97934" w:rsidRDefault="00B0044D" w:rsidP="00B0044D">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Pr>
          <w:rFonts w:ascii="Arial" w:hAnsi="Arial" w:cs="Arial"/>
          <w:sz w:val="24"/>
          <w:szCs w:val="24"/>
        </w:rPr>
        <w:t>Responsible Bidder Certification</w:t>
      </w:r>
    </w:p>
    <w:p w14:paraId="5A401ED0" w14:textId="77777777" w:rsidR="00B0044D" w:rsidRPr="00C97934" w:rsidRDefault="00B0044D" w:rsidP="00B0044D">
      <w:pPr>
        <w:pStyle w:val="ListParagraph"/>
        <w:ind w:left="180"/>
        <w:rPr>
          <w:rFonts w:ascii="Arial" w:hAnsi="Arial" w:cs="Arial"/>
          <w:u w:val="single"/>
        </w:rPr>
      </w:pPr>
    </w:p>
    <w:p w14:paraId="68EAE75A" w14:textId="77777777" w:rsidR="00B0044D" w:rsidRPr="00C97934" w:rsidRDefault="00B0044D" w:rsidP="00B0044D">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16BA6714" w14:textId="77777777" w:rsidR="00B0044D" w:rsidRPr="00C97934" w:rsidRDefault="00B0044D" w:rsidP="00B0044D">
      <w:pPr>
        <w:tabs>
          <w:tab w:val="left" w:pos="1080"/>
        </w:tabs>
        <w:ind w:left="180" w:hanging="720"/>
        <w:rPr>
          <w:rFonts w:ascii="Arial" w:hAnsi="Arial" w:cs="Arial"/>
          <w:sz w:val="24"/>
          <w:szCs w:val="24"/>
        </w:rPr>
      </w:pPr>
    </w:p>
    <w:p w14:paraId="081115A7" w14:textId="77777777" w:rsidR="00B0044D" w:rsidRPr="00C97934" w:rsidRDefault="00B0044D" w:rsidP="00B0044D">
      <w:pPr>
        <w:tabs>
          <w:tab w:val="left" w:pos="1080"/>
        </w:tabs>
        <w:ind w:left="180"/>
        <w:rPr>
          <w:rFonts w:ascii="Arial" w:hAnsi="Arial" w:cs="Arial"/>
          <w:sz w:val="24"/>
          <w:szCs w:val="24"/>
          <w:u w:val="single"/>
        </w:rPr>
      </w:pPr>
      <w:r w:rsidRPr="00C97934">
        <w:rPr>
          <w:rFonts w:ascii="Arial" w:hAnsi="Arial" w:cs="Arial"/>
          <w:b/>
          <w:sz w:val="24"/>
          <w:szCs w:val="24"/>
        </w:rPr>
        <w:t>Appendix D</w:t>
      </w:r>
      <w:r w:rsidRPr="00C97934">
        <w:rPr>
          <w:rFonts w:ascii="Arial" w:hAnsi="Arial" w:cs="Arial"/>
          <w:sz w:val="24"/>
          <w:szCs w:val="24"/>
        </w:rPr>
        <w:t xml:space="preserve"> – </w:t>
      </w:r>
      <w:r>
        <w:rPr>
          <w:rFonts w:ascii="Arial" w:hAnsi="Arial" w:cs="Arial"/>
          <w:sz w:val="24"/>
          <w:szCs w:val="24"/>
        </w:rPr>
        <w:t>Proposed Services Form</w:t>
      </w:r>
    </w:p>
    <w:p w14:paraId="127861AA" w14:textId="77777777" w:rsidR="00B0044D" w:rsidRPr="00C97934" w:rsidRDefault="00B0044D" w:rsidP="00B0044D">
      <w:pPr>
        <w:pStyle w:val="ListParagraph"/>
        <w:ind w:left="180"/>
        <w:rPr>
          <w:rFonts w:ascii="Arial" w:hAnsi="Arial" w:cs="Arial"/>
          <w:sz w:val="24"/>
          <w:szCs w:val="24"/>
          <w:u w:val="single"/>
        </w:rPr>
      </w:pPr>
    </w:p>
    <w:p w14:paraId="2F4780DD" w14:textId="77777777" w:rsidR="00B0044D" w:rsidRPr="00C97934" w:rsidRDefault="00B0044D" w:rsidP="00B0044D">
      <w:pPr>
        <w:tabs>
          <w:tab w:val="left" w:pos="1080"/>
        </w:tabs>
        <w:ind w:left="180"/>
        <w:rPr>
          <w:rFonts w:ascii="Arial" w:hAnsi="Arial" w:cs="Arial"/>
          <w:sz w:val="24"/>
          <w:szCs w:val="24"/>
        </w:rPr>
      </w:pPr>
      <w:r w:rsidRPr="00C97934">
        <w:rPr>
          <w:rFonts w:ascii="Arial" w:hAnsi="Arial" w:cs="Arial"/>
          <w:b/>
          <w:sz w:val="24"/>
          <w:szCs w:val="24"/>
        </w:rPr>
        <w:t>Appendix E</w:t>
      </w:r>
      <w:r w:rsidRPr="00C97934">
        <w:rPr>
          <w:rFonts w:ascii="Arial" w:hAnsi="Arial" w:cs="Arial"/>
          <w:sz w:val="24"/>
          <w:szCs w:val="24"/>
        </w:rPr>
        <w:t xml:space="preserve"> – Cost Proposal Form</w:t>
      </w:r>
    </w:p>
    <w:p w14:paraId="65276A69" w14:textId="77777777" w:rsidR="00B0044D" w:rsidRDefault="00B0044D" w:rsidP="00B0044D">
      <w:pPr>
        <w:pStyle w:val="ListParagraph"/>
        <w:rPr>
          <w:rFonts w:ascii="Arial" w:hAnsi="Arial" w:cs="Arial"/>
          <w:sz w:val="24"/>
          <w:szCs w:val="24"/>
        </w:rPr>
      </w:pPr>
    </w:p>
    <w:p w14:paraId="342A2CF7" w14:textId="77777777" w:rsidR="00B0044D" w:rsidRPr="00C97934" w:rsidRDefault="00B0044D" w:rsidP="00B0044D">
      <w:pPr>
        <w:tabs>
          <w:tab w:val="left" w:pos="1080"/>
        </w:tabs>
        <w:ind w:left="180"/>
        <w:rPr>
          <w:rFonts w:ascii="Arial" w:hAnsi="Arial" w:cs="Arial"/>
          <w:sz w:val="24"/>
          <w:szCs w:val="24"/>
        </w:rPr>
      </w:pPr>
      <w:r w:rsidRPr="00C97934">
        <w:rPr>
          <w:rFonts w:ascii="Arial" w:hAnsi="Arial" w:cs="Arial"/>
          <w:b/>
          <w:sz w:val="24"/>
          <w:szCs w:val="24"/>
        </w:rPr>
        <w:t xml:space="preserve">Appendix </w:t>
      </w:r>
      <w:r>
        <w:rPr>
          <w:rFonts w:ascii="Arial" w:hAnsi="Arial" w:cs="Arial"/>
          <w:b/>
          <w:sz w:val="24"/>
          <w:szCs w:val="24"/>
        </w:rPr>
        <w:t>F</w:t>
      </w:r>
      <w:r w:rsidRPr="00C97934">
        <w:rPr>
          <w:rFonts w:ascii="Arial" w:hAnsi="Arial" w:cs="Arial"/>
          <w:sz w:val="24"/>
          <w:szCs w:val="24"/>
        </w:rPr>
        <w:t xml:space="preserve"> – Submitted Question Form</w:t>
      </w:r>
    </w:p>
    <w:p w14:paraId="510BCC02" w14:textId="77777777" w:rsidR="00B0044D" w:rsidRDefault="00B0044D" w:rsidP="00B0044D">
      <w:pPr>
        <w:tabs>
          <w:tab w:val="left" w:pos="1080"/>
        </w:tabs>
        <w:ind w:left="180"/>
        <w:rPr>
          <w:rFonts w:ascii="Arial" w:hAnsi="Arial" w:cs="Arial"/>
          <w:b/>
          <w:sz w:val="24"/>
          <w:szCs w:val="24"/>
        </w:rPr>
      </w:pPr>
    </w:p>
    <w:p w14:paraId="4C9E3F1E" w14:textId="77777777" w:rsidR="00B0044D" w:rsidRPr="00C97934" w:rsidRDefault="00B0044D" w:rsidP="00B0044D">
      <w:pPr>
        <w:tabs>
          <w:tab w:val="left" w:pos="1080"/>
        </w:tabs>
        <w:ind w:left="180"/>
        <w:rPr>
          <w:rFonts w:ascii="Arial" w:hAnsi="Arial" w:cs="Arial"/>
          <w:sz w:val="24"/>
          <w:szCs w:val="24"/>
        </w:rPr>
      </w:pPr>
      <w:r w:rsidRPr="00C97934">
        <w:rPr>
          <w:rFonts w:ascii="Arial" w:hAnsi="Arial" w:cs="Arial"/>
          <w:b/>
          <w:sz w:val="24"/>
          <w:szCs w:val="24"/>
        </w:rPr>
        <w:t xml:space="preserve">Appendix </w:t>
      </w:r>
      <w:r>
        <w:rPr>
          <w:rFonts w:ascii="Arial" w:hAnsi="Arial" w:cs="Arial"/>
          <w:b/>
          <w:sz w:val="24"/>
          <w:szCs w:val="24"/>
        </w:rPr>
        <w:t>G</w:t>
      </w:r>
      <w:r w:rsidRPr="00C97934">
        <w:rPr>
          <w:rFonts w:ascii="Arial" w:hAnsi="Arial" w:cs="Arial"/>
          <w:sz w:val="24"/>
          <w:szCs w:val="24"/>
        </w:rPr>
        <w:t xml:space="preserve"> – </w:t>
      </w:r>
      <w:r>
        <w:rPr>
          <w:rFonts w:ascii="Arial" w:hAnsi="Arial" w:cs="Arial"/>
          <w:sz w:val="24"/>
          <w:szCs w:val="24"/>
        </w:rPr>
        <w:t>Draft Conference Schedule</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2" w:name="QuickMark"/>
      <w:bookmarkEnd w:id="52"/>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161BAE70" w14:textId="77777777" w:rsidR="00295233" w:rsidRDefault="00295233" w:rsidP="00295233">
      <w:pPr>
        <w:jc w:val="center"/>
        <w:rPr>
          <w:rFonts w:ascii="Arial" w:hAnsi="Arial" w:cs="Arial"/>
          <w:b/>
          <w:color w:val="000000" w:themeColor="text1"/>
          <w:sz w:val="28"/>
          <w:szCs w:val="28"/>
        </w:rPr>
      </w:pPr>
      <w:r w:rsidRPr="00C97934">
        <w:rPr>
          <w:rFonts w:ascii="Arial" w:hAnsi="Arial" w:cs="Arial"/>
          <w:b/>
          <w:sz w:val="28"/>
          <w:szCs w:val="28"/>
        </w:rPr>
        <w:t xml:space="preserve">Department </w:t>
      </w:r>
      <w:r w:rsidRPr="001B2BBF">
        <w:rPr>
          <w:rFonts w:ascii="Arial" w:hAnsi="Arial" w:cs="Arial"/>
          <w:b/>
          <w:color w:val="000000" w:themeColor="text1"/>
          <w:sz w:val="28"/>
          <w:szCs w:val="28"/>
        </w:rPr>
        <w:t>of Education</w:t>
      </w:r>
    </w:p>
    <w:p w14:paraId="0A9160F8" w14:textId="4C720D27" w:rsidR="00F04A6C" w:rsidRPr="00C97934" w:rsidRDefault="00F04A6C" w:rsidP="00616243">
      <w:pPr>
        <w:pStyle w:val="DefaultText"/>
        <w:widowControl/>
        <w:jc w:val="center"/>
        <w:rPr>
          <w:rFonts w:ascii="Arial" w:hAnsi="Arial" w:cs="Arial"/>
          <w:b/>
          <w:color w:val="FF0000"/>
          <w:sz w:val="28"/>
          <w:szCs w:val="28"/>
        </w:rPr>
      </w:pPr>
      <w:r w:rsidRPr="004C776D">
        <w:rPr>
          <w:rStyle w:val="InitialStyle"/>
          <w:rFonts w:ascii="Arial" w:hAnsi="Arial" w:cs="Arial"/>
          <w:bCs/>
          <w:i/>
          <w:sz w:val="28"/>
          <w:szCs w:val="28"/>
        </w:rPr>
        <w:t>Office of the Commissioner</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56D2C402"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B93BE5" w:rsidRPr="00616243">
        <w:rPr>
          <w:rFonts w:ascii="Arial" w:hAnsi="Arial" w:cs="Arial"/>
          <w:b/>
          <w:bCs/>
          <w:color w:val="000000" w:themeColor="text1"/>
          <w:sz w:val="28"/>
          <w:szCs w:val="28"/>
        </w:rPr>
        <w:t>202507094</w:t>
      </w:r>
    </w:p>
    <w:p w14:paraId="04032CAA" w14:textId="77777777" w:rsidR="00C61AC6" w:rsidRPr="00616243" w:rsidRDefault="00C61AC6" w:rsidP="00C61AC6">
      <w:pPr>
        <w:jc w:val="center"/>
        <w:rPr>
          <w:rFonts w:ascii="Arial" w:hAnsi="Arial" w:cs="Arial"/>
          <w:b/>
          <w:color w:val="000000" w:themeColor="text1"/>
          <w:sz w:val="28"/>
          <w:szCs w:val="28"/>
          <w:u w:val="single"/>
        </w:rPr>
      </w:pPr>
      <w:r w:rsidRPr="00616243">
        <w:rPr>
          <w:rFonts w:ascii="Arial" w:hAnsi="Arial" w:cs="Arial"/>
          <w:b/>
          <w:color w:val="000000" w:themeColor="text1"/>
          <w:sz w:val="28"/>
          <w:szCs w:val="28"/>
          <w:u w:val="single"/>
        </w:rPr>
        <w:t xml:space="preserve">Annual Commissioner’s Conference for Superintendents </w:t>
      </w:r>
    </w:p>
    <w:p w14:paraId="483AE5A5" w14:textId="0FECBED9" w:rsidR="00221A14" w:rsidRPr="00C97934" w:rsidRDefault="00C61AC6" w:rsidP="00F7706E">
      <w:pPr>
        <w:jc w:val="center"/>
        <w:rPr>
          <w:rFonts w:ascii="Arial" w:hAnsi="Arial" w:cs="Arial"/>
          <w:sz w:val="28"/>
          <w:szCs w:val="28"/>
        </w:rPr>
      </w:pPr>
      <w:r w:rsidRPr="00616243">
        <w:rPr>
          <w:rFonts w:ascii="Arial" w:hAnsi="Arial" w:cs="Arial"/>
          <w:b/>
          <w:color w:val="000000" w:themeColor="text1"/>
          <w:sz w:val="28"/>
          <w:szCs w:val="28"/>
          <w:u w:val="single"/>
        </w:rPr>
        <w:t>Conference and Meeting Management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3"/>
        <w:gridCol w:w="2940"/>
        <w:gridCol w:w="1675"/>
        <w:gridCol w:w="1086"/>
        <w:gridCol w:w="3799"/>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C5B73" w:rsidRPr="00C97934" w14:paraId="6887B807" w14:textId="77777777" w:rsidTr="00F7706E">
        <w:trPr>
          <w:cantSplit/>
          <w:trHeight w:val="444"/>
        </w:trPr>
        <w:tc>
          <w:tcPr>
            <w:tcW w:w="1792" w:type="pct"/>
            <w:gridSpan w:val="2"/>
            <w:tcBorders>
              <w:left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r w:rsidR="00F7706E" w:rsidRPr="00C97934" w14:paraId="65A79AAE"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7BF5E603" w14:textId="3F4B4461" w:rsidR="00F7706E" w:rsidRPr="00C97934" w:rsidRDefault="00F7706E" w:rsidP="00221A14">
            <w:pPr>
              <w:rPr>
                <w:rFonts w:ascii="Arial" w:hAnsi="Arial" w:cs="Arial"/>
                <w:b/>
                <w:sz w:val="24"/>
                <w:szCs w:val="24"/>
              </w:rPr>
            </w:pPr>
            <w:r>
              <w:rPr>
                <w:rFonts w:ascii="Arial" w:hAnsi="Arial" w:cs="Arial"/>
                <w:b/>
                <w:sz w:val="24"/>
                <w:szCs w:val="24"/>
              </w:rPr>
              <w:t>Address of Proposed Venue:</w:t>
            </w:r>
          </w:p>
        </w:tc>
        <w:tc>
          <w:tcPr>
            <w:tcW w:w="3208" w:type="pct"/>
            <w:gridSpan w:val="3"/>
            <w:tcBorders>
              <w:left w:val="single" w:sz="4" w:space="0" w:color="auto"/>
              <w:bottom w:val="double" w:sz="4" w:space="0" w:color="auto"/>
              <w:right w:val="double" w:sz="4" w:space="0" w:color="auto"/>
            </w:tcBorders>
            <w:vAlign w:val="center"/>
          </w:tcPr>
          <w:p w14:paraId="2385F8D4" w14:textId="77777777" w:rsidR="00F7706E" w:rsidRPr="00C97934" w:rsidRDefault="00F7706E"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58"/>
        <w:gridCol w:w="4065"/>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F7706E">
        <w:trPr>
          <w:cantSplit/>
          <w:trHeight w:val="690"/>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9A5123">
          <w:headerReference w:type="default" r:id="rId32"/>
          <w:footerReference w:type="default" r:id="rId33"/>
          <w:pgSz w:w="12240" w:h="15840" w:code="1"/>
          <w:pgMar w:top="720" w:right="907" w:bottom="994"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E5A5266" w14:textId="77777777" w:rsidR="001A24A7" w:rsidRDefault="001A24A7" w:rsidP="001A24A7">
      <w:pPr>
        <w:pStyle w:val="DefaultText"/>
        <w:jc w:val="center"/>
        <w:rPr>
          <w:rStyle w:val="InitialStyle"/>
          <w:rFonts w:ascii="Arial" w:hAnsi="Arial" w:cs="Arial"/>
          <w:b/>
          <w:color w:val="000000" w:themeColor="text1"/>
          <w:sz w:val="28"/>
          <w:szCs w:val="28"/>
        </w:rPr>
      </w:pPr>
      <w:r w:rsidRPr="001B2BBF">
        <w:rPr>
          <w:rStyle w:val="InitialStyle"/>
          <w:rFonts w:ascii="Arial" w:hAnsi="Arial" w:cs="Arial"/>
          <w:b/>
          <w:color w:val="000000" w:themeColor="text1"/>
          <w:sz w:val="28"/>
          <w:szCs w:val="28"/>
        </w:rPr>
        <w:t>Department of Education</w:t>
      </w:r>
    </w:p>
    <w:p w14:paraId="43DFBD2F" w14:textId="131BD06B" w:rsidR="00CC419C" w:rsidRPr="001B2BBF" w:rsidRDefault="00CC419C" w:rsidP="00616243">
      <w:pPr>
        <w:pStyle w:val="DefaultText"/>
        <w:widowControl/>
        <w:jc w:val="center"/>
        <w:rPr>
          <w:rStyle w:val="InitialStyle"/>
          <w:rFonts w:ascii="Arial" w:hAnsi="Arial" w:cs="Arial"/>
          <w:b/>
          <w:color w:val="000000" w:themeColor="text1"/>
          <w:sz w:val="28"/>
          <w:szCs w:val="28"/>
        </w:rPr>
      </w:pPr>
      <w:r w:rsidRPr="004C776D">
        <w:rPr>
          <w:rStyle w:val="InitialStyle"/>
          <w:rFonts w:ascii="Arial" w:hAnsi="Arial" w:cs="Arial"/>
          <w:bCs/>
          <w:i/>
          <w:sz w:val="28"/>
          <w:szCs w:val="28"/>
        </w:rPr>
        <w:t>Office of the Commissioner</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1309238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B93BE5" w:rsidRPr="00616243">
        <w:rPr>
          <w:rStyle w:val="InitialStyle"/>
          <w:rFonts w:ascii="Arial" w:hAnsi="Arial" w:cs="Arial"/>
          <w:b/>
          <w:bCs/>
          <w:color w:val="000000" w:themeColor="text1"/>
          <w:sz w:val="28"/>
          <w:szCs w:val="28"/>
        </w:rPr>
        <w:t>202507094</w:t>
      </w:r>
    </w:p>
    <w:p w14:paraId="3B382616" w14:textId="77777777" w:rsidR="00A909E3" w:rsidRPr="00616243" w:rsidRDefault="00A909E3" w:rsidP="00A909E3">
      <w:pPr>
        <w:pStyle w:val="DefaultText"/>
        <w:jc w:val="center"/>
        <w:rPr>
          <w:rStyle w:val="InitialStyle"/>
          <w:rFonts w:ascii="Arial" w:hAnsi="Arial" w:cs="Arial"/>
          <w:b/>
          <w:color w:val="000000" w:themeColor="text1"/>
          <w:sz w:val="28"/>
          <w:szCs w:val="28"/>
          <w:u w:val="single"/>
        </w:rPr>
      </w:pPr>
      <w:r w:rsidRPr="00616243">
        <w:rPr>
          <w:rStyle w:val="InitialStyle"/>
          <w:rFonts w:ascii="Arial" w:hAnsi="Arial" w:cs="Arial"/>
          <w:b/>
          <w:color w:val="000000" w:themeColor="text1"/>
          <w:sz w:val="28"/>
          <w:szCs w:val="28"/>
          <w:u w:val="single"/>
        </w:rPr>
        <w:t>Annual Commissioner’s Conference for Superintendents</w:t>
      </w:r>
    </w:p>
    <w:p w14:paraId="7419E8D0" w14:textId="77777777" w:rsidR="00A909E3" w:rsidRPr="00616243" w:rsidRDefault="00A909E3" w:rsidP="00A909E3">
      <w:pPr>
        <w:pStyle w:val="DefaultText"/>
        <w:jc w:val="center"/>
        <w:rPr>
          <w:rStyle w:val="InitialStyle"/>
          <w:rFonts w:ascii="Arial" w:hAnsi="Arial" w:cs="Arial"/>
          <w:b/>
          <w:color w:val="000000" w:themeColor="text1"/>
          <w:sz w:val="28"/>
          <w:szCs w:val="28"/>
          <w:u w:val="single"/>
        </w:rPr>
      </w:pPr>
      <w:r w:rsidRPr="00616243">
        <w:rPr>
          <w:rStyle w:val="InitialStyle"/>
          <w:rFonts w:ascii="Arial" w:hAnsi="Arial" w:cs="Arial"/>
          <w:b/>
          <w:color w:val="000000" w:themeColor="text1"/>
          <w:sz w:val="28"/>
          <w:szCs w:val="28"/>
          <w:u w:val="single"/>
        </w:rPr>
        <w:t>Conference and Meeting Management</w:t>
      </w:r>
    </w:p>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E3477" w:rsidRDefault="00F63647">
      <w:pPr>
        <w:spacing w:after="200"/>
        <w:rPr>
          <w:rFonts w:ascii="Arial" w:hAnsi="Arial" w:cs="Arial"/>
          <w:i/>
          <w:iCs/>
          <w:sz w:val="24"/>
          <w:szCs w:val="24"/>
        </w:rPr>
      </w:pPr>
      <w:bookmarkStart w:id="53" w:name="_Hlk185006654"/>
      <w:r w:rsidRPr="00CE3477">
        <w:rPr>
          <w:rFonts w:ascii="Arial" w:hAnsi="Arial" w:cs="Arial"/>
          <w:i/>
          <w:iCs/>
          <w:sz w:val="24"/>
          <w:szCs w:val="24"/>
        </w:rPr>
        <w:t xml:space="preserve">By signing this document, I certify to the best of my knowledge and belief that the </w:t>
      </w:r>
      <w:proofErr w:type="gramStart"/>
      <w:r w:rsidRPr="00CE3477">
        <w:rPr>
          <w:rFonts w:ascii="Arial" w:hAnsi="Arial" w:cs="Arial"/>
          <w:i/>
          <w:iCs/>
          <w:sz w:val="24"/>
          <w:szCs w:val="24"/>
        </w:rPr>
        <w:t>aforementioned organization</w:t>
      </w:r>
      <w:proofErr w:type="gramEnd"/>
      <w:r w:rsidRPr="00CE3477">
        <w:rPr>
          <w:rFonts w:ascii="Arial" w:hAnsi="Arial" w:cs="Arial"/>
          <w:i/>
          <w:iCs/>
          <w:sz w:val="24"/>
          <w:szCs w:val="24"/>
        </w:rPr>
        <w:t xml:space="preserve">, its principals and any subcontractors </w:t>
      </w:r>
      <w:proofErr w:type="gramStart"/>
      <w:r w:rsidRPr="00CE3477">
        <w:rPr>
          <w:rFonts w:ascii="Arial" w:hAnsi="Arial" w:cs="Arial"/>
          <w:i/>
          <w:iCs/>
          <w:sz w:val="24"/>
          <w:szCs w:val="24"/>
        </w:rPr>
        <w:t>named</w:t>
      </w:r>
      <w:proofErr w:type="gramEnd"/>
      <w:r w:rsidRPr="00CE3477">
        <w:rPr>
          <w:rFonts w:ascii="Arial" w:hAnsi="Arial" w:cs="Arial"/>
          <w:i/>
          <w:iCs/>
          <w:sz w:val="24"/>
          <w:szCs w:val="24"/>
        </w:rPr>
        <w:t xml:space="preserve"> in this proposal:</w:t>
      </w:r>
    </w:p>
    <w:p w14:paraId="445F775C" w14:textId="77777777" w:rsidR="00F63647" w:rsidRPr="00CE347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E3477">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Pr="00CE347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E3477">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Pr="00CE347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E3477">
        <w:rPr>
          <w:rFonts w:ascii="Arial" w:hAnsi="Arial" w:cs="Arial"/>
          <w:i/>
          <w:iCs/>
          <w:sz w:val="24"/>
          <w:szCs w:val="24"/>
        </w:rPr>
        <w:t>Fraud or a criminal offense in connection with obtaining, attempting to obtain, or performing a federal, state, or local government transaction or contract.</w:t>
      </w:r>
    </w:p>
    <w:p w14:paraId="448D3E53" w14:textId="77777777" w:rsidR="00F63647" w:rsidRPr="00CE347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E3477">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p>
    <w:p w14:paraId="799CD29C" w14:textId="77777777" w:rsidR="00F63647" w:rsidRPr="00CE347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E3477">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p>
    <w:p w14:paraId="1048B06C" w14:textId="77777777" w:rsidR="00F63647" w:rsidRPr="00CE3477"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E3477">
        <w:rPr>
          <w:rFonts w:ascii="Arial" w:hAnsi="Arial" w:cs="Arial"/>
          <w:i/>
          <w:iCs/>
          <w:sz w:val="24"/>
          <w:szCs w:val="24"/>
        </w:rPr>
        <w:t>Have not within a three (3) year period preceding this proposal had one or more federal, state, or local government transactions terminated for cause or default</w:t>
      </w:r>
      <w:r w:rsidRPr="00CE3477">
        <w:rPr>
          <w:rFonts w:ascii="Arial" w:hAnsi="Arial" w:cs="Arial"/>
          <w:sz w:val="24"/>
          <w:szCs w:val="24"/>
        </w:rPr>
        <w:t>.</w:t>
      </w:r>
    </w:p>
    <w:p w14:paraId="4FA4DB8D" w14:textId="77777777" w:rsidR="00F63647" w:rsidRPr="00CE347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E3477">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CE347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E3477">
        <w:rPr>
          <w:rFonts w:ascii="Arial" w:hAnsi="Arial" w:cs="Arial"/>
          <w:i/>
          <w:iCs/>
          <w:sz w:val="24"/>
          <w:szCs w:val="24"/>
        </w:rPr>
        <w:t>Is not a foreign adversary business entity</w:t>
      </w:r>
      <w:r w:rsidR="00273769" w:rsidRPr="00CE3477">
        <w:rPr>
          <w:rFonts w:ascii="Arial" w:hAnsi="Arial" w:cs="Arial"/>
          <w:i/>
          <w:iCs/>
          <w:sz w:val="24"/>
          <w:szCs w:val="24"/>
        </w:rPr>
        <w:t xml:space="preserve"> </w:t>
      </w:r>
      <w:r w:rsidR="00152047" w:rsidRPr="00CE3477">
        <w:rPr>
          <w:rFonts w:ascii="Arial" w:hAnsi="Arial" w:cs="Arial"/>
          <w:i/>
          <w:iCs/>
          <w:sz w:val="24"/>
          <w:szCs w:val="24"/>
        </w:rPr>
        <w:t>(</w:t>
      </w:r>
      <w:hyperlink r:id="rId34" w:history="1">
        <w:r w:rsidR="00152047" w:rsidRPr="00CE3477">
          <w:rPr>
            <w:rStyle w:val="Hyperlink"/>
            <w:rFonts w:ascii="Arial" w:hAnsi="Arial" w:cs="Arial"/>
            <w:i/>
            <w:iCs/>
            <w:sz w:val="24"/>
            <w:szCs w:val="24"/>
          </w:rPr>
          <w:t>https://www.maine.gov/oit/prohibited-technologies</w:t>
        </w:r>
      </w:hyperlink>
      <w:r w:rsidR="00152047" w:rsidRPr="00CE3477">
        <w:rPr>
          <w:rFonts w:ascii="Arial" w:hAnsi="Arial" w:cs="Arial"/>
          <w:i/>
          <w:iCs/>
          <w:sz w:val="24"/>
          <w:szCs w:val="24"/>
        </w:rPr>
        <w:t>)</w:t>
      </w:r>
      <w:r w:rsidRPr="00CE3477">
        <w:rPr>
          <w:rFonts w:ascii="Arial" w:hAnsi="Arial" w:cs="Arial"/>
          <w:i/>
          <w:iCs/>
          <w:sz w:val="24"/>
          <w:szCs w:val="24"/>
        </w:rPr>
        <w:t>.</w:t>
      </w:r>
    </w:p>
    <w:p w14:paraId="260D2ADF" w14:textId="0D9243B5" w:rsidR="00F63647" w:rsidRPr="00CE347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E3477">
        <w:rPr>
          <w:rFonts w:ascii="Arial" w:hAnsi="Arial" w:cs="Arial"/>
          <w:i/>
          <w:iCs/>
          <w:sz w:val="24"/>
          <w:szCs w:val="24"/>
        </w:rPr>
        <w:t>Is not on the list of prohibited companies</w:t>
      </w:r>
      <w:r w:rsidR="00152047" w:rsidRPr="00CE3477">
        <w:rPr>
          <w:rFonts w:ascii="Arial" w:hAnsi="Arial" w:cs="Arial"/>
          <w:i/>
          <w:iCs/>
          <w:sz w:val="24"/>
          <w:szCs w:val="24"/>
        </w:rPr>
        <w:t xml:space="preserve"> (</w:t>
      </w:r>
      <w:hyperlink r:id="rId35" w:tgtFrame="_blank" w:tooltip="https://www.maine.gov/oit/prohibited-technologies" w:history="1">
        <w:r w:rsidR="00152047" w:rsidRPr="00CE3477">
          <w:rPr>
            <w:rStyle w:val="Hyperlink"/>
            <w:rFonts w:ascii="Arial" w:hAnsi="Arial" w:cs="Arial"/>
            <w:i/>
            <w:iCs/>
            <w:sz w:val="24"/>
            <w:szCs w:val="24"/>
          </w:rPr>
          <w:t>https://www.maine.gov/oit/prohibited-technologies</w:t>
        </w:r>
      </w:hyperlink>
      <w:r w:rsidR="00152047" w:rsidRPr="00CE3477">
        <w:rPr>
          <w:rFonts w:ascii="Arial" w:hAnsi="Arial" w:cs="Arial"/>
          <w:i/>
          <w:iCs/>
          <w:sz w:val="24"/>
          <w:szCs w:val="24"/>
        </w:rPr>
        <w:t>)</w:t>
      </w:r>
      <w:r w:rsidRPr="00CE3477">
        <w:rPr>
          <w:rFonts w:ascii="Arial" w:hAnsi="Arial" w:cs="Arial"/>
          <w:i/>
          <w:iCs/>
          <w:color w:val="FF0000"/>
          <w:sz w:val="24"/>
          <w:szCs w:val="24"/>
        </w:rPr>
        <w:t xml:space="preserve"> </w:t>
      </w:r>
      <w:r w:rsidRPr="00CE3477">
        <w:rPr>
          <w:rFonts w:ascii="Arial" w:hAnsi="Arial" w:cs="Arial"/>
          <w:i/>
          <w:iCs/>
          <w:sz w:val="24"/>
          <w:szCs w:val="24"/>
        </w:rPr>
        <w:t>or does not obtain or purchase any information or communications technology or services included on the list of prohibited information and communications technology and services</w:t>
      </w:r>
      <w:r w:rsidR="00152047" w:rsidRPr="00CE3477">
        <w:rPr>
          <w:rFonts w:ascii="Arial" w:hAnsi="Arial" w:cs="Arial"/>
          <w:i/>
          <w:iCs/>
          <w:sz w:val="24"/>
          <w:szCs w:val="24"/>
        </w:rPr>
        <w:t xml:space="preserve"> </w:t>
      </w:r>
      <w:hyperlink r:id="rId36" w:tgtFrame="_blank" w:tooltip="https://www.maine.gov/oit/prohibited-technologies" w:history="1">
        <w:r w:rsidR="00152047" w:rsidRPr="00CE3477">
          <w:rPr>
            <w:rStyle w:val="Hyperlink"/>
            <w:rFonts w:ascii="Arial" w:hAnsi="Arial" w:cs="Arial"/>
            <w:i/>
            <w:iCs/>
            <w:sz w:val="24"/>
            <w:szCs w:val="24"/>
          </w:rPr>
          <w:t>https://www.maine.gov/oit/prohibited-technologies</w:t>
        </w:r>
      </w:hyperlink>
      <w:r w:rsidRPr="00CE3477">
        <w:rPr>
          <w:rFonts w:ascii="Arial" w:hAnsi="Arial" w:cs="Arial"/>
          <w:i/>
          <w:iCs/>
          <w:sz w:val="24"/>
          <w:szCs w:val="24"/>
        </w:rPr>
        <w:t xml:space="preserve"> (Title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3"/>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lastRenderedPageBreak/>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359567BA" w14:textId="77777777" w:rsidR="00394A5A" w:rsidRDefault="00394A5A" w:rsidP="00394A5A">
      <w:pPr>
        <w:pStyle w:val="DefaultText"/>
        <w:jc w:val="center"/>
        <w:rPr>
          <w:rStyle w:val="InitialStyle"/>
          <w:rFonts w:ascii="Arial" w:hAnsi="Arial" w:cs="Arial"/>
          <w:b/>
          <w:color w:val="000000" w:themeColor="text1"/>
          <w:sz w:val="28"/>
          <w:szCs w:val="28"/>
        </w:rPr>
      </w:pPr>
      <w:r w:rsidRPr="00C97934">
        <w:rPr>
          <w:rStyle w:val="InitialStyle"/>
          <w:rFonts w:ascii="Arial" w:hAnsi="Arial" w:cs="Arial"/>
          <w:b/>
          <w:sz w:val="28"/>
          <w:szCs w:val="28"/>
        </w:rPr>
        <w:t xml:space="preserve">Department </w:t>
      </w:r>
      <w:r w:rsidRPr="001B2BBF">
        <w:rPr>
          <w:rStyle w:val="InitialStyle"/>
          <w:rFonts w:ascii="Arial" w:hAnsi="Arial" w:cs="Arial"/>
          <w:b/>
          <w:color w:val="000000" w:themeColor="text1"/>
          <w:sz w:val="28"/>
          <w:szCs w:val="28"/>
        </w:rPr>
        <w:t>of Education</w:t>
      </w:r>
    </w:p>
    <w:p w14:paraId="10307493" w14:textId="31D30488" w:rsidR="00CC419C" w:rsidRPr="00C97934" w:rsidRDefault="00CC419C" w:rsidP="00616243">
      <w:pPr>
        <w:pStyle w:val="DefaultText"/>
        <w:widowControl/>
        <w:jc w:val="center"/>
        <w:rPr>
          <w:rStyle w:val="InitialStyle"/>
          <w:rFonts w:ascii="Arial" w:hAnsi="Arial" w:cs="Arial"/>
          <w:b/>
          <w:color w:val="FF0000"/>
          <w:sz w:val="28"/>
          <w:szCs w:val="28"/>
        </w:rPr>
      </w:pPr>
      <w:r w:rsidRPr="004C776D">
        <w:rPr>
          <w:rStyle w:val="InitialStyle"/>
          <w:rFonts w:ascii="Arial" w:hAnsi="Arial" w:cs="Arial"/>
          <w:bCs/>
          <w:i/>
          <w:sz w:val="28"/>
          <w:szCs w:val="28"/>
        </w:rPr>
        <w:t>Office of the Commissioner</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7C1734C3"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B93BE5" w:rsidRPr="00616243">
        <w:rPr>
          <w:rStyle w:val="InitialStyle"/>
          <w:rFonts w:ascii="Arial" w:hAnsi="Arial" w:cs="Arial"/>
          <w:b/>
          <w:bCs/>
          <w:color w:val="000000" w:themeColor="text1"/>
          <w:sz w:val="28"/>
          <w:szCs w:val="28"/>
        </w:rPr>
        <w:t>202507094</w:t>
      </w:r>
    </w:p>
    <w:p w14:paraId="563D7960" w14:textId="77777777" w:rsidR="009D6180" w:rsidRPr="00616243" w:rsidRDefault="009D6180" w:rsidP="009D61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color w:val="000000" w:themeColor="text1"/>
          <w:sz w:val="28"/>
          <w:szCs w:val="28"/>
          <w:u w:val="single"/>
        </w:rPr>
      </w:pPr>
      <w:r w:rsidRPr="00616243">
        <w:rPr>
          <w:rStyle w:val="InitialStyle"/>
          <w:rFonts w:ascii="Arial" w:hAnsi="Arial" w:cs="Arial"/>
          <w:b/>
          <w:color w:val="000000" w:themeColor="text1"/>
          <w:sz w:val="28"/>
          <w:szCs w:val="28"/>
          <w:u w:val="single"/>
        </w:rPr>
        <w:t>Annual Commissioner’s Conference for Superintendents</w:t>
      </w:r>
    </w:p>
    <w:p w14:paraId="0F664832" w14:textId="77777777" w:rsidR="009D6180" w:rsidRPr="00616243" w:rsidRDefault="009D6180" w:rsidP="009D61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color w:val="000000" w:themeColor="text1"/>
          <w:sz w:val="28"/>
          <w:szCs w:val="28"/>
          <w:u w:val="single"/>
        </w:rPr>
      </w:pPr>
      <w:r w:rsidRPr="00616243">
        <w:rPr>
          <w:rStyle w:val="InitialStyle"/>
          <w:rFonts w:ascii="Arial" w:hAnsi="Arial" w:cs="Arial"/>
          <w:b/>
          <w:color w:val="000000" w:themeColor="text1"/>
          <w:sz w:val="28"/>
          <w:szCs w:val="28"/>
          <w:u w:val="single"/>
        </w:rPr>
        <w:t>Conference and Meeting Management</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4"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536D45">
        <w:trPr>
          <w:trHeight w:val="2085"/>
        </w:trPr>
        <w:tc>
          <w:tcPr>
            <w:tcW w:w="5000" w:type="pct"/>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lastRenderedPageBreak/>
              <w:t>Brief Description of Project</w:t>
            </w:r>
          </w:p>
        </w:tc>
      </w:tr>
      <w:tr w:rsidR="00AD3920" w:rsidRPr="00C97934" w14:paraId="5FDD9364" w14:textId="77777777" w:rsidTr="00C90357">
        <w:trPr>
          <w:trHeight w:val="868"/>
        </w:trPr>
        <w:tc>
          <w:tcPr>
            <w:tcW w:w="5000" w:type="pct"/>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4"/>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9703349" w14:textId="77777777" w:rsidR="00B92EA6" w:rsidRPr="00C97934" w:rsidRDefault="00B92EA6" w:rsidP="00B92EA6">
      <w:pPr>
        <w:jc w:val="center"/>
        <w:rPr>
          <w:rFonts w:ascii="Arial" w:hAnsi="Arial" w:cs="Arial"/>
          <w:b/>
          <w:sz w:val="28"/>
          <w:szCs w:val="28"/>
        </w:rPr>
      </w:pPr>
      <w:r w:rsidRPr="00C97934">
        <w:rPr>
          <w:rFonts w:ascii="Arial" w:hAnsi="Arial" w:cs="Arial"/>
          <w:b/>
          <w:sz w:val="28"/>
          <w:szCs w:val="28"/>
        </w:rPr>
        <w:t xml:space="preserve">State of Maine </w:t>
      </w:r>
    </w:p>
    <w:p w14:paraId="506C497E" w14:textId="77777777" w:rsidR="00B92EA6" w:rsidRDefault="00B92EA6" w:rsidP="00B92EA6">
      <w:pPr>
        <w:jc w:val="center"/>
        <w:rPr>
          <w:rFonts w:ascii="Arial" w:hAnsi="Arial" w:cs="Arial"/>
          <w:b/>
          <w:color w:val="000000" w:themeColor="text1"/>
          <w:sz w:val="28"/>
          <w:szCs w:val="28"/>
        </w:rPr>
      </w:pPr>
      <w:r w:rsidRPr="00C97934">
        <w:rPr>
          <w:rFonts w:ascii="Arial" w:hAnsi="Arial" w:cs="Arial"/>
          <w:b/>
          <w:sz w:val="28"/>
          <w:szCs w:val="28"/>
        </w:rPr>
        <w:t xml:space="preserve">Department </w:t>
      </w:r>
      <w:r w:rsidRPr="001B2BBF">
        <w:rPr>
          <w:rFonts w:ascii="Arial" w:hAnsi="Arial" w:cs="Arial"/>
          <w:b/>
          <w:color w:val="000000" w:themeColor="text1"/>
          <w:sz w:val="28"/>
          <w:szCs w:val="28"/>
        </w:rPr>
        <w:t>of Education</w:t>
      </w:r>
    </w:p>
    <w:p w14:paraId="3E178187" w14:textId="09C2A3F2" w:rsidR="00CC419C" w:rsidRPr="00C97934" w:rsidRDefault="00CC419C" w:rsidP="00616243">
      <w:pPr>
        <w:pStyle w:val="DefaultText"/>
        <w:widowControl/>
        <w:jc w:val="center"/>
        <w:rPr>
          <w:rFonts w:ascii="Arial" w:hAnsi="Arial" w:cs="Arial"/>
          <w:b/>
          <w:color w:val="FF0000"/>
          <w:sz w:val="28"/>
          <w:szCs w:val="28"/>
        </w:rPr>
      </w:pPr>
      <w:r w:rsidRPr="004C776D">
        <w:rPr>
          <w:rStyle w:val="InitialStyle"/>
          <w:rFonts w:ascii="Arial" w:hAnsi="Arial" w:cs="Arial"/>
          <w:bCs/>
          <w:i/>
          <w:sz w:val="28"/>
          <w:szCs w:val="28"/>
        </w:rPr>
        <w:t>Office of the Commissioner</w:t>
      </w:r>
    </w:p>
    <w:p w14:paraId="654C35AC" w14:textId="54D21EF4" w:rsidR="00B92EA6" w:rsidRPr="00C97934" w:rsidRDefault="00B92EA6" w:rsidP="00B92EA6">
      <w:pPr>
        <w:jc w:val="center"/>
        <w:outlineLvl w:val="1"/>
        <w:rPr>
          <w:rFonts w:ascii="Arial" w:hAnsi="Arial" w:cs="Arial"/>
          <w:b/>
          <w:bCs/>
          <w:sz w:val="28"/>
          <w:szCs w:val="28"/>
          <w:lang w:val="x-none" w:eastAsia="x-none"/>
        </w:rPr>
      </w:pPr>
      <w:r>
        <w:rPr>
          <w:rFonts w:ascii="Arial" w:hAnsi="Arial" w:cs="Arial"/>
          <w:b/>
          <w:bCs/>
          <w:sz w:val="28"/>
          <w:szCs w:val="28"/>
          <w:lang w:val="x-none" w:eastAsia="x-none"/>
        </w:rPr>
        <w:t>PROPOSED SERVICE</w:t>
      </w:r>
      <w:r w:rsidR="00F7706E">
        <w:rPr>
          <w:rFonts w:ascii="Arial" w:hAnsi="Arial" w:cs="Arial"/>
          <w:b/>
          <w:bCs/>
          <w:sz w:val="28"/>
          <w:szCs w:val="28"/>
          <w:lang w:val="x-none" w:eastAsia="x-none"/>
        </w:rPr>
        <w:t>S</w:t>
      </w:r>
      <w:r>
        <w:rPr>
          <w:rFonts w:ascii="Arial" w:hAnsi="Arial" w:cs="Arial"/>
          <w:b/>
          <w:bCs/>
          <w:sz w:val="28"/>
          <w:szCs w:val="28"/>
          <w:lang w:val="x-none" w:eastAsia="x-none"/>
        </w:rPr>
        <w:t xml:space="preserve"> FORM</w:t>
      </w:r>
    </w:p>
    <w:p w14:paraId="37B3EB97" w14:textId="06997208" w:rsidR="00B92EA6" w:rsidRPr="00C97934" w:rsidRDefault="00B92EA6" w:rsidP="00B92EA6">
      <w:pPr>
        <w:jc w:val="center"/>
        <w:rPr>
          <w:rFonts w:ascii="Arial" w:hAnsi="Arial" w:cs="Arial"/>
          <w:b/>
          <w:sz w:val="28"/>
          <w:szCs w:val="28"/>
        </w:rPr>
      </w:pPr>
      <w:r w:rsidRPr="00C97934">
        <w:rPr>
          <w:rFonts w:ascii="Arial" w:hAnsi="Arial" w:cs="Arial"/>
          <w:b/>
          <w:sz w:val="28"/>
          <w:szCs w:val="28"/>
        </w:rPr>
        <w:t xml:space="preserve">RFP# </w:t>
      </w:r>
      <w:r w:rsidR="00B93BE5" w:rsidRPr="00616243">
        <w:rPr>
          <w:rFonts w:ascii="Arial" w:hAnsi="Arial" w:cs="Arial"/>
          <w:b/>
          <w:bCs/>
          <w:color w:val="000000" w:themeColor="text1"/>
          <w:sz w:val="28"/>
          <w:szCs w:val="28"/>
        </w:rPr>
        <w:t>202507094</w:t>
      </w:r>
    </w:p>
    <w:p w14:paraId="0C61CD1C" w14:textId="77777777" w:rsidR="00B92EA6" w:rsidRPr="00616243" w:rsidRDefault="00B92EA6" w:rsidP="00B92EA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themeColor="text1"/>
          <w:sz w:val="28"/>
          <w:szCs w:val="28"/>
          <w:u w:val="single"/>
        </w:rPr>
      </w:pPr>
      <w:r w:rsidRPr="00616243">
        <w:rPr>
          <w:rFonts w:ascii="Arial" w:hAnsi="Arial" w:cs="Arial"/>
          <w:b/>
          <w:color w:val="000000" w:themeColor="text1"/>
          <w:sz w:val="28"/>
          <w:szCs w:val="28"/>
          <w:u w:val="single"/>
        </w:rPr>
        <w:t>Annual Commissioner’s Conference for Superintendents</w:t>
      </w:r>
    </w:p>
    <w:p w14:paraId="1F066911" w14:textId="77777777" w:rsidR="00B92EA6" w:rsidRPr="00616243" w:rsidRDefault="00B92EA6" w:rsidP="00B92EA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themeColor="text1"/>
          <w:sz w:val="28"/>
          <w:szCs w:val="28"/>
          <w:u w:val="single"/>
        </w:rPr>
      </w:pPr>
      <w:r w:rsidRPr="00616243">
        <w:rPr>
          <w:rFonts w:ascii="Arial" w:hAnsi="Arial" w:cs="Arial"/>
          <w:b/>
          <w:color w:val="000000" w:themeColor="text1"/>
          <w:sz w:val="28"/>
          <w:szCs w:val="28"/>
          <w:u w:val="single"/>
        </w:rPr>
        <w:t>Conference and Meeting Management</w:t>
      </w:r>
    </w:p>
    <w:p w14:paraId="53F96600" w14:textId="77777777" w:rsidR="00B92EA6" w:rsidRPr="00191C57" w:rsidRDefault="00B92EA6" w:rsidP="00B92EA6">
      <w:pPr>
        <w:rPr>
          <w:rFonts w:ascii="Arial" w:hAnsi="Arial" w:cs="Arial"/>
          <w:sz w:val="24"/>
          <w:szCs w:val="24"/>
          <w:u w:val="single"/>
        </w:rPr>
      </w:pPr>
    </w:p>
    <w:p w14:paraId="21CAEA04" w14:textId="77777777" w:rsidR="00B92EA6" w:rsidRPr="00191C57" w:rsidRDefault="00B92EA6" w:rsidP="00B92EA6">
      <w:pPr>
        <w:rPr>
          <w:rFonts w:ascii="Arial" w:hAnsi="Arial" w:cs="Arial"/>
          <w:sz w:val="24"/>
          <w:szCs w:val="24"/>
          <w:u w:val="single"/>
        </w:rPr>
      </w:pPr>
      <w:r w:rsidRPr="00191C57">
        <w:rPr>
          <w:rFonts w:ascii="Arial" w:hAnsi="Arial" w:cs="Arial"/>
          <w:sz w:val="24"/>
          <w:szCs w:val="24"/>
          <w:u w:val="single"/>
        </w:rPr>
        <w:t xml:space="preserve">The following questions (II.1-9) </w:t>
      </w:r>
      <w:r>
        <w:rPr>
          <w:rFonts w:ascii="Arial" w:hAnsi="Arial" w:cs="Arial"/>
          <w:sz w:val="24"/>
          <w:szCs w:val="24"/>
          <w:u w:val="single"/>
        </w:rPr>
        <w:t>address</w:t>
      </w:r>
      <w:r w:rsidRPr="00191C57">
        <w:rPr>
          <w:rFonts w:ascii="Arial" w:hAnsi="Arial" w:cs="Arial"/>
          <w:sz w:val="24"/>
          <w:szCs w:val="24"/>
          <w:u w:val="single"/>
        </w:rPr>
        <w:t xml:space="preserve"> </w:t>
      </w:r>
      <w:r w:rsidRPr="00F57FF5">
        <w:rPr>
          <w:rFonts w:ascii="Arial" w:hAnsi="Arial" w:cs="Arial"/>
          <w:sz w:val="24"/>
          <w:szCs w:val="24"/>
          <w:u w:val="single"/>
        </w:rPr>
        <w:t>the</w:t>
      </w:r>
      <w:r w:rsidRPr="00670463">
        <w:rPr>
          <w:rFonts w:ascii="Arial" w:hAnsi="Arial" w:cs="Arial"/>
          <w:sz w:val="24"/>
          <w:szCs w:val="24"/>
          <w:u w:val="single"/>
        </w:rPr>
        <w:t xml:space="preserve"> work</w:t>
      </w:r>
      <w:r w:rsidRPr="00191C57">
        <w:rPr>
          <w:rFonts w:ascii="Arial" w:hAnsi="Arial" w:cs="Arial"/>
          <w:sz w:val="24"/>
          <w:szCs w:val="24"/>
          <w:u w:val="single"/>
        </w:rPr>
        <w:t xml:space="preserve"> </w:t>
      </w:r>
      <w:r>
        <w:rPr>
          <w:rFonts w:ascii="Arial" w:hAnsi="Arial" w:cs="Arial"/>
          <w:sz w:val="24"/>
          <w:szCs w:val="24"/>
          <w:u w:val="single"/>
        </w:rPr>
        <w:t xml:space="preserve">required </w:t>
      </w:r>
      <w:r w:rsidRPr="00191C57">
        <w:rPr>
          <w:rFonts w:ascii="Arial" w:hAnsi="Arial" w:cs="Arial"/>
          <w:sz w:val="24"/>
          <w:szCs w:val="24"/>
          <w:u w:val="single"/>
        </w:rPr>
        <w:t xml:space="preserve">to be performed by the Bidder. </w:t>
      </w:r>
    </w:p>
    <w:p w14:paraId="00805108" w14:textId="77777777" w:rsidR="00B92EA6" w:rsidRPr="00191C57" w:rsidRDefault="00B92EA6" w:rsidP="00B92EA6">
      <w:pPr>
        <w:rPr>
          <w:rFonts w:ascii="Arial" w:hAnsi="Arial" w:cs="Arial"/>
          <w:sz w:val="24"/>
          <w:szCs w:val="24"/>
          <w:u w:val="single"/>
        </w:rPr>
      </w:pPr>
    </w:p>
    <w:p w14:paraId="6721DB71" w14:textId="77777777" w:rsidR="00B92EA6" w:rsidRPr="00191C57" w:rsidRDefault="00B92EA6" w:rsidP="00B92EA6">
      <w:pPr>
        <w:rPr>
          <w:rFonts w:ascii="Arial" w:hAnsi="Arial" w:cs="Arial"/>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835"/>
      </w:tblGrid>
      <w:tr w:rsidR="00B92EA6" w:rsidRPr="00191C57" w14:paraId="3FC99CD3" w14:textId="77777777" w:rsidTr="00EA0641">
        <w:tc>
          <w:tcPr>
            <w:tcW w:w="3235" w:type="dxa"/>
            <w:shd w:val="clear" w:color="auto" w:fill="BDD6EE"/>
          </w:tcPr>
          <w:p w14:paraId="1652835F" w14:textId="086237CB" w:rsidR="0099280E" w:rsidRDefault="00B92EA6">
            <w:pPr>
              <w:rPr>
                <w:rFonts w:ascii="Arial" w:hAnsi="Arial" w:cs="Arial"/>
                <w:b/>
                <w:sz w:val="24"/>
                <w:szCs w:val="24"/>
              </w:rPr>
            </w:pPr>
            <w:r w:rsidRPr="00191C57">
              <w:rPr>
                <w:rFonts w:ascii="Arial" w:hAnsi="Arial" w:cs="Arial"/>
                <w:b/>
                <w:sz w:val="24"/>
                <w:szCs w:val="24"/>
              </w:rPr>
              <w:t>II.</w:t>
            </w:r>
            <w:r w:rsidR="00FE7481">
              <w:rPr>
                <w:rFonts w:ascii="Arial" w:hAnsi="Arial" w:cs="Arial"/>
                <w:b/>
                <w:sz w:val="24"/>
                <w:szCs w:val="24"/>
              </w:rPr>
              <w:t>1</w:t>
            </w:r>
            <w:r w:rsidRPr="00191C57">
              <w:rPr>
                <w:rFonts w:ascii="Arial" w:hAnsi="Arial" w:cs="Arial"/>
                <w:b/>
                <w:sz w:val="24"/>
                <w:szCs w:val="24"/>
              </w:rPr>
              <w:t xml:space="preserve"> </w:t>
            </w:r>
            <w:r w:rsidR="000C7C51">
              <w:rPr>
                <w:rFonts w:ascii="Arial" w:hAnsi="Arial" w:cs="Arial"/>
                <w:b/>
                <w:sz w:val="24"/>
                <w:szCs w:val="24"/>
              </w:rPr>
              <w:t xml:space="preserve"> </w:t>
            </w:r>
          </w:p>
          <w:p w14:paraId="18EC6754" w14:textId="65610548" w:rsidR="00B92EA6" w:rsidRPr="00191C57" w:rsidRDefault="000C7C51">
            <w:pPr>
              <w:rPr>
                <w:rFonts w:ascii="Arial" w:hAnsi="Arial" w:cs="Arial"/>
                <w:b/>
                <w:sz w:val="24"/>
                <w:szCs w:val="24"/>
              </w:rPr>
            </w:pPr>
            <w:r>
              <w:rPr>
                <w:rFonts w:ascii="Arial" w:hAnsi="Arial" w:cs="Arial"/>
                <w:b/>
                <w:sz w:val="24"/>
                <w:szCs w:val="24"/>
              </w:rPr>
              <w:t>Meeting Facilities</w:t>
            </w:r>
          </w:p>
        </w:tc>
        <w:tc>
          <w:tcPr>
            <w:tcW w:w="6835" w:type="dxa"/>
            <w:shd w:val="clear" w:color="auto" w:fill="BDD6EE"/>
          </w:tcPr>
          <w:p w14:paraId="4044BCDC" w14:textId="766673AF" w:rsidR="00B92EA6" w:rsidRDefault="00B92EA6">
            <w:pPr>
              <w:rPr>
                <w:rFonts w:ascii="Arial" w:hAnsi="Arial" w:cs="Arial"/>
                <w:b/>
                <w:color w:val="000000" w:themeColor="text1"/>
                <w:sz w:val="24"/>
                <w:szCs w:val="24"/>
              </w:rPr>
            </w:pPr>
            <w:r w:rsidRPr="00191C57">
              <w:rPr>
                <w:rFonts w:ascii="Arial" w:hAnsi="Arial" w:cs="Arial"/>
                <w:b/>
                <w:sz w:val="24"/>
                <w:szCs w:val="24"/>
              </w:rPr>
              <w:t xml:space="preserve">Describe </w:t>
            </w:r>
            <w:r w:rsidR="0086417A">
              <w:rPr>
                <w:rFonts w:ascii="Arial" w:hAnsi="Arial" w:cs="Arial"/>
                <w:b/>
                <w:sz w:val="24"/>
                <w:szCs w:val="24"/>
              </w:rPr>
              <w:t>facilities</w:t>
            </w:r>
            <w:r w:rsidRPr="00191C57">
              <w:rPr>
                <w:rFonts w:ascii="Arial" w:hAnsi="Arial" w:cs="Arial"/>
                <w:b/>
                <w:sz w:val="24"/>
                <w:szCs w:val="24"/>
              </w:rPr>
              <w:t xml:space="preserve">, including size, </w:t>
            </w:r>
            <w:r w:rsidR="00E773F1">
              <w:rPr>
                <w:rFonts w:ascii="Arial" w:hAnsi="Arial" w:cs="Arial"/>
                <w:b/>
                <w:sz w:val="24"/>
                <w:szCs w:val="24"/>
              </w:rPr>
              <w:t>T</w:t>
            </w:r>
            <w:r w:rsidR="00E773F1" w:rsidRPr="00616243">
              <w:rPr>
                <w:rFonts w:ascii="Arial" w:hAnsi="Arial" w:cs="Arial"/>
                <w:b/>
                <w:sz w:val="24"/>
                <w:szCs w:val="24"/>
              </w:rPr>
              <w:t xml:space="preserve">able setup options, room </w:t>
            </w:r>
            <w:r w:rsidRPr="00191C57">
              <w:rPr>
                <w:rFonts w:ascii="Arial" w:hAnsi="Arial" w:cs="Arial"/>
                <w:b/>
                <w:sz w:val="24"/>
                <w:szCs w:val="24"/>
              </w:rPr>
              <w:t xml:space="preserve">capacity, </w:t>
            </w:r>
            <w:r w:rsidRPr="00616243">
              <w:rPr>
                <w:rFonts w:ascii="Arial" w:hAnsi="Arial" w:cs="Arial"/>
                <w:b/>
                <w:sz w:val="24"/>
                <w:szCs w:val="24"/>
              </w:rPr>
              <w:t>and video</w:t>
            </w:r>
            <w:r w:rsidR="00E773F1" w:rsidRPr="00616243">
              <w:rPr>
                <w:rFonts w:ascii="Arial" w:hAnsi="Arial" w:cs="Arial"/>
                <w:b/>
                <w:sz w:val="24"/>
                <w:szCs w:val="24"/>
              </w:rPr>
              <w:t xml:space="preserve"> and network</w:t>
            </w:r>
            <w:r w:rsidRPr="001B2BBF">
              <w:rPr>
                <w:rFonts w:ascii="Arial" w:hAnsi="Arial" w:cs="Arial"/>
                <w:b/>
                <w:color w:val="000000" w:themeColor="text1"/>
                <w:sz w:val="24"/>
                <w:szCs w:val="24"/>
              </w:rPr>
              <w:t xml:space="preserve"> conferencing </w:t>
            </w:r>
            <w:r w:rsidRPr="00BB01B7">
              <w:rPr>
                <w:rFonts w:ascii="Arial" w:hAnsi="Arial" w:cs="Arial"/>
                <w:b/>
                <w:color w:val="000000" w:themeColor="text1"/>
                <w:sz w:val="24"/>
                <w:szCs w:val="24"/>
              </w:rPr>
              <w:t>capabilities.</w:t>
            </w:r>
            <w:r w:rsidR="00B77B73" w:rsidRPr="00191C57">
              <w:rPr>
                <w:rFonts w:ascii="Arial" w:hAnsi="Arial" w:cs="Arial"/>
                <w:b/>
                <w:sz w:val="24"/>
                <w:szCs w:val="24"/>
              </w:rPr>
              <w:t xml:space="preserve"> (As described in </w:t>
            </w:r>
            <w:r w:rsidR="00B77B73" w:rsidRPr="006F1DBC">
              <w:rPr>
                <w:rFonts w:ascii="Arial" w:hAnsi="Arial" w:cs="Arial"/>
                <w:b/>
                <w:sz w:val="24"/>
                <w:szCs w:val="24"/>
              </w:rPr>
              <w:t xml:space="preserve">Part II, B). </w:t>
            </w:r>
            <w:r w:rsidR="00B77B73" w:rsidRPr="00191C57">
              <w:rPr>
                <w:rFonts w:ascii="Arial" w:hAnsi="Arial" w:cs="Arial"/>
                <w:b/>
                <w:sz w:val="24"/>
                <w:szCs w:val="24"/>
              </w:rPr>
              <w:t xml:space="preserve"> </w:t>
            </w:r>
          </w:p>
          <w:p w14:paraId="280E185E" w14:textId="6FD060C2" w:rsidR="00B92EA6" w:rsidRPr="00191C57" w:rsidRDefault="00B77B73">
            <w:pPr>
              <w:rPr>
                <w:rFonts w:ascii="Arial" w:hAnsi="Arial" w:cs="Arial"/>
                <w:b/>
                <w:sz w:val="24"/>
                <w:szCs w:val="24"/>
              </w:rPr>
            </w:pPr>
            <w:r>
              <w:rPr>
                <w:rFonts w:ascii="Arial" w:hAnsi="Arial" w:cs="Arial"/>
                <w:b/>
                <w:color w:val="000000" w:themeColor="text1"/>
                <w:sz w:val="24"/>
                <w:szCs w:val="24"/>
                <w:u w:val="single"/>
              </w:rPr>
              <w:t>I</w:t>
            </w:r>
            <w:r w:rsidRPr="00B77B73">
              <w:rPr>
                <w:rFonts w:ascii="Arial" w:hAnsi="Arial" w:cs="Arial"/>
                <w:b/>
                <w:color w:val="000000" w:themeColor="text1"/>
                <w:sz w:val="24"/>
                <w:szCs w:val="24"/>
                <w:u w:val="single"/>
              </w:rPr>
              <w:t xml:space="preserve">t is </w:t>
            </w:r>
            <w:r>
              <w:rPr>
                <w:rFonts w:ascii="Arial" w:hAnsi="Arial" w:cs="Arial"/>
                <w:b/>
                <w:color w:val="000000" w:themeColor="text1"/>
                <w:sz w:val="24"/>
                <w:szCs w:val="24"/>
                <w:u w:val="single"/>
              </w:rPr>
              <w:t>r</w:t>
            </w:r>
            <w:r w:rsidRPr="00B77B73">
              <w:rPr>
                <w:rFonts w:ascii="Arial" w:hAnsi="Arial" w:cs="Arial"/>
                <w:b/>
                <w:color w:val="000000" w:themeColor="text1"/>
                <w:sz w:val="24"/>
                <w:szCs w:val="24"/>
                <w:u w:val="single"/>
              </w:rPr>
              <w:t xml:space="preserve">ecommended that bidders provide photographs along with descriptions of rooms. </w:t>
            </w:r>
          </w:p>
        </w:tc>
      </w:tr>
      <w:tr w:rsidR="00B92EA6" w:rsidRPr="00191C57" w14:paraId="0D7E22BD" w14:textId="77777777" w:rsidTr="00EA0641">
        <w:tc>
          <w:tcPr>
            <w:tcW w:w="10070" w:type="dxa"/>
            <w:gridSpan w:val="2"/>
            <w:shd w:val="clear" w:color="auto" w:fill="auto"/>
          </w:tcPr>
          <w:p w14:paraId="349219DA" w14:textId="77777777" w:rsidR="00B92EA6" w:rsidRPr="00CE3477" w:rsidRDefault="00B92EA6">
            <w:pPr>
              <w:rPr>
                <w:rFonts w:ascii="Arial" w:hAnsi="Arial" w:cs="Arial"/>
                <w:sz w:val="24"/>
                <w:szCs w:val="24"/>
              </w:rPr>
            </w:pPr>
          </w:p>
          <w:p w14:paraId="40BC641E" w14:textId="1FF620C0" w:rsidR="008969DA" w:rsidRPr="00CE3477" w:rsidRDefault="00937B78" w:rsidP="00937B78">
            <w:pPr>
              <w:pStyle w:val="ListParagraph"/>
              <w:numPr>
                <w:ilvl w:val="1"/>
                <w:numId w:val="21"/>
              </w:numPr>
              <w:rPr>
                <w:rFonts w:ascii="Arial" w:hAnsi="Arial" w:cs="Arial"/>
                <w:sz w:val="24"/>
                <w:szCs w:val="24"/>
              </w:rPr>
            </w:pPr>
            <w:r w:rsidRPr="00CE3477">
              <w:rPr>
                <w:rFonts w:ascii="Arial" w:hAnsi="Arial" w:cs="Arial"/>
                <w:sz w:val="24"/>
                <w:szCs w:val="24"/>
              </w:rPr>
              <w:t xml:space="preserve">Registration desk </w:t>
            </w:r>
            <w:r w:rsidR="00280C08" w:rsidRPr="00CE3477">
              <w:rPr>
                <w:rFonts w:ascii="Arial" w:hAnsi="Arial" w:cs="Arial"/>
                <w:sz w:val="24"/>
                <w:szCs w:val="24"/>
              </w:rPr>
              <w:t xml:space="preserve">area </w:t>
            </w:r>
            <w:r w:rsidRPr="00CE3477">
              <w:rPr>
                <w:rFonts w:ascii="Arial" w:hAnsi="Arial" w:cs="Arial"/>
                <w:sz w:val="24"/>
                <w:szCs w:val="24"/>
              </w:rPr>
              <w:t>(</w:t>
            </w:r>
            <w:r w:rsidR="00280C08" w:rsidRPr="00CE3477">
              <w:rPr>
                <w:rFonts w:ascii="Arial" w:hAnsi="Arial" w:cs="Arial"/>
                <w:sz w:val="24"/>
                <w:szCs w:val="24"/>
              </w:rPr>
              <w:t>a</w:t>
            </w:r>
            <w:r w:rsidRPr="00CE3477">
              <w:rPr>
                <w:rFonts w:ascii="Arial" w:hAnsi="Arial" w:cs="Arial"/>
                <w:sz w:val="24"/>
                <w:szCs w:val="24"/>
              </w:rPr>
              <w:t xml:space="preserve">s described in Part II, B, 1);  </w:t>
            </w:r>
          </w:p>
          <w:p w14:paraId="0D2463AC" w14:textId="77777777" w:rsidR="00280C08" w:rsidRPr="00CE3477" w:rsidRDefault="00280C08" w:rsidP="00616243">
            <w:pPr>
              <w:pStyle w:val="ListParagraph"/>
              <w:numPr>
                <w:ilvl w:val="3"/>
                <w:numId w:val="21"/>
              </w:numPr>
              <w:rPr>
                <w:rFonts w:ascii="Arial" w:hAnsi="Arial" w:cs="Arial"/>
                <w:sz w:val="24"/>
                <w:szCs w:val="24"/>
              </w:rPr>
            </w:pPr>
          </w:p>
          <w:p w14:paraId="2289F03B" w14:textId="27B1F777" w:rsidR="00013638" w:rsidRPr="00CE3477" w:rsidRDefault="00013638" w:rsidP="00616243">
            <w:pPr>
              <w:pStyle w:val="ListParagraph"/>
              <w:rPr>
                <w:rFonts w:ascii="Arial" w:hAnsi="Arial" w:cs="Arial"/>
                <w:sz w:val="24"/>
                <w:szCs w:val="24"/>
              </w:rPr>
            </w:pPr>
          </w:p>
          <w:p w14:paraId="166CB582" w14:textId="338A3B2C" w:rsidR="00DC51B5" w:rsidRPr="00CE3477" w:rsidRDefault="00DC51B5" w:rsidP="00F869E0">
            <w:pPr>
              <w:pStyle w:val="ListParagraph"/>
              <w:numPr>
                <w:ilvl w:val="1"/>
                <w:numId w:val="21"/>
              </w:numPr>
              <w:rPr>
                <w:rFonts w:ascii="Arial" w:hAnsi="Arial" w:cs="Arial"/>
                <w:sz w:val="24"/>
                <w:szCs w:val="24"/>
              </w:rPr>
            </w:pPr>
            <w:r w:rsidRPr="00CE3477">
              <w:rPr>
                <w:rFonts w:ascii="Arial" w:hAnsi="Arial" w:cs="Arial"/>
                <w:sz w:val="24"/>
                <w:szCs w:val="24"/>
              </w:rPr>
              <w:t xml:space="preserve">Main </w:t>
            </w:r>
            <w:r w:rsidR="00937B78" w:rsidRPr="00CE3477">
              <w:rPr>
                <w:rFonts w:ascii="Arial" w:hAnsi="Arial" w:cs="Arial"/>
                <w:sz w:val="24"/>
                <w:szCs w:val="24"/>
              </w:rPr>
              <w:t>conference room (</w:t>
            </w:r>
            <w:r w:rsidR="00280C08" w:rsidRPr="00CE3477">
              <w:rPr>
                <w:rFonts w:ascii="Arial" w:hAnsi="Arial" w:cs="Arial"/>
                <w:sz w:val="24"/>
                <w:szCs w:val="24"/>
              </w:rPr>
              <w:t>a</w:t>
            </w:r>
            <w:r w:rsidR="00937B78" w:rsidRPr="00CE3477">
              <w:rPr>
                <w:rFonts w:ascii="Arial" w:hAnsi="Arial" w:cs="Arial"/>
                <w:sz w:val="24"/>
                <w:szCs w:val="24"/>
              </w:rPr>
              <w:t>s described in Part II, B, 2);</w:t>
            </w:r>
          </w:p>
          <w:p w14:paraId="78EE639D" w14:textId="77777777" w:rsidR="00013638" w:rsidRPr="00CE3477" w:rsidRDefault="00013638" w:rsidP="00013638">
            <w:pPr>
              <w:pStyle w:val="ListParagraph"/>
              <w:numPr>
                <w:ilvl w:val="3"/>
                <w:numId w:val="21"/>
              </w:numPr>
              <w:rPr>
                <w:rFonts w:ascii="Arial" w:hAnsi="Arial" w:cs="Arial"/>
                <w:sz w:val="24"/>
                <w:szCs w:val="24"/>
              </w:rPr>
            </w:pPr>
          </w:p>
          <w:p w14:paraId="4287B3EE" w14:textId="77777777" w:rsidR="0008701C" w:rsidRPr="00CE3477" w:rsidRDefault="0008701C" w:rsidP="00616243">
            <w:pPr>
              <w:pStyle w:val="ListParagraph"/>
              <w:ind w:left="1440"/>
              <w:rPr>
                <w:rFonts w:ascii="Arial" w:hAnsi="Arial" w:cs="Arial"/>
                <w:sz w:val="24"/>
                <w:szCs w:val="24"/>
              </w:rPr>
            </w:pPr>
          </w:p>
          <w:p w14:paraId="7BBDC9C7" w14:textId="4C00420F" w:rsidR="00280C08" w:rsidRPr="00CE3477" w:rsidRDefault="00157537" w:rsidP="00937B78">
            <w:pPr>
              <w:pStyle w:val="ListParagraph"/>
              <w:numPr>
                <w:ilvl w:val="1"/>
                <w:numId w:val="21"/>
              </w:numPr>
              <w:rPr>
                <w:rFonts w:ascii="Arial" w:hAnsi="Arial" w:cs="Arial"/>
                <w:sz w:val="24"/>
                <w:szCs w:val="24"/>
              </w:rPr>
            </w:pPr>
            <w:r w:rsidRPr="00CE3477">
              <w:rPr>
                <w:rFonts w:ascii="Arial" w:hAnsi="Arial" w:cs="Arial"/>
                <w:sz w:val="24"/>
                <w:szCs w:val="24"/>
              </w:rPr>
              <w:t>Workshop rooms</w:t>
            </w:r>
            <w:r w:rsidR="00937B78" w:rsidRPr="00CE3477">
              <w:rPr>
                <w:rFonts w:ascii="Arial" w:hAnsi="Arial" w:cs="Arial"/>
                <w:sz w:val="24"/>
                <w:szCs w:val="24"/>
              </w:rPr>
              <w:t xml:space="preserve"> (</w:t>
            </w:r>
            <w:r w:rsidR="00280C08" w:rsidRPr="00CE3477">
              <w:rPr>
                <w:rFonts w:ascii="Arial" w:hAnsi="Arial" w:cs="Arial"/>
                <w:sz w:val="24"/>
                <w:szCs w:val="24"/>
              </w:rPr>
              <w:t>a</w:t>
            </w:r>
            <w:r w:rsidR="00937B78" w:rsidRPr="00CE3477">
              <w:rPr>
                <w:rFonts w:ascii="Arial" w:hAnsi="Arial" w:cs="Arial"/>
                <w:sz w:val="24"/>
                <w:szCs w:val="24"/>
              </w:rPr>
              <w:t xml:space="preserve">s described in Part II, B, 3); </w:t>
            </w:r>
          </w:p>
          <w:p w14:paraId="629BE188" w14:textId="242A0991" w:rsidR="003C7BC3" w:rsidRPr="00CE3477" w:rsidRDefault="003C7BC3" w:rsidP="00616243">
            <w:pPr>
              <w:pStyle w:val="ListParagraph"/>
              <w:numPr>
                <w:ilvl w:val="2"/>
                <w:numId w:val="21"/>
              </w:numPr>
              <w:rPr>
                <w:rFonts w:ascii="Arial" w:hAnsi="Arial" w:cs="Arial"/>
                <w:sz w:val="24"/>
                <w:szCs w:val="24"/>
              </w:rPr>
            </w:pPr>
            <w:r w:rsidRPr="00CE3477">
              <w:rPr>
                <w:rFonts w:ascii="Arial" w:hAnsi="Arial" w:cs="Arial"/>
                <w:sz w:val="24"/>
                <w:szCs w:val="24"/>
              </w:rPr>
              <w:t>Room 1</w:t>
            </w:r>
          </w:p>
          <w:p w14:paraId="1D9E5F43" w14:textId="77777777" w:rsidR="00013638" w:rsidRPr="00CE3477" w:rsidRDefault="00013638" w:rsidP="00616243">
            <w:pPr>
              <w:pStyle w:val="ListParagraph"/>
              <w:numPr>
                <w:ilvl w:val="3"/>
                <w:numId w:val="21"/>
              </w:numPr>
              <w:rPr>
                <w:rFonts w:ascii="Arial" w:hAnsi="Arial" w:cs="Arial"/>
                <w:sz w:val="24"/>
                <w:szCs w:val="24"/>
              </w:rPr>
            </w:pPr>
          </w:p>
          <w:p w14:paraId="3BDFEB6B" w14:textId="1711E402" w:rsidR="003C7BC3" w:rsidRPr="00CE3477" w:rsidRDefault="003C7BC3" w:rsidP="00A75E04">
            <w:pPr>
              <w:pStyle w:val="ListParagraph"/>
              <w:numPr>
                <w:ilvl w:val="2"/>
                <w:numId w:val="21"/>
              </w:numPr>
              <w:rPr>
                <w:rFonts w:ascii="Arial" w:hAnsi="Arial" w:cs="Arial"/>
                <w:sz w:val="24"/>
                <w:szCs w:val="24"/>
              </w:rPr>
            </w:pPr>
            <w:r w:rsidRPr="00CE3477">
              <w:rPr>
                <w:rFonts w:ascii="Arial" w:hAnsi="Arial" w:cs="Arial"/>
                <w:sz w:val="24"/>
                <w:szCs w:val="24"/>
              </w:rPr>
              <w:t>Room 2</w:t>
            </w:r>
          </w:p>
          <w:p w14:paraId="35B9460A" w14:textId="77777777" w:rsidR="00013638" w:rsidRPr="00CE3477" w:rsidRDefault="00013638" w:rsidP="00616243">
            <w:pPr>
              <w:pStyle w:val="ListParagraph"/>
              <w:numPr>
                <w:ilvl w:val="3"/>
                <w:numId w:val="21"/>
              </w:numPr>
              <w:rPr>
                <w:rFonts w:ascii="Arial" w:hAnsi="Arial" w:cs="Arial"/>
                <w:sz w:val="24"/>
                <w:szCs w:val="24"/>
              </w:rPr>
            </w:pPr>
          </w:p>
          <w:p w14:paraId="16605531" w14:textId="6F207861" w:rsidR="003C7BC3" w:rsidRPr="00CE3477" w:rsidRDefault="003C7BC3" w:rsidP="00A75E04">
            <w:pPr>
              <w:pStyle w:val="ListParagraph"/>
              <w:numPr>
                <w:ilvl w:val="2"/>
                <w:numId w:val="21"/>
              </w:numPr>
              <w:rPr>
                <w:rFonts w:ascii="Arial" w:hAnsi="Arial" w:cs="Arial"/>
                <w:sz w:val="24"/>
                <w:szCs w:val="24"/>
              </w:rPr>
            </w:pPr>
            <w:r w:rsidRPr="00CE3477">
              <w:rPr>
                <w:rFonts w:ascii="Arial" w:hAnsi="Arial" w:cs="Arial"/>
                <w:sz w:val="24"/>
                <w:szCs w:val="24"/>
              </w:rPr>
              <w:t>Room 4</w:t>
            </w:r>
          </w:p>
          <w:p w14:paraId="17876CF1" w14:textId="77777777" w:rsidR="00013638" w:rsidRPr="00CE3477" w:rsidRDefault="00013638" w:rsidP="00616243">
            <w:pPr>
              <w:pStyle w:val="ListParagraph"/>
              <w:numPr>
                <w:ilvl w:val="3"/>
                <w:numId w:val="21"/>
              </w:numPr>
              <w:rPr>
                <w:rFonts w:ascii="Arial" w:hAnsi="Arial" w:cs="Arial"/>
                <w:sz w:val="24"/>
                <w:szCs w:val="24"/>
              </w:rPr>
            </w:pPr>
          </w:p>
          <w:p w14:paraId="069013D0" w14:textId="32092978" w:rsidR="003C7BC3" w:rsidRPr="00CE3477" w:rsidRDefault="003C7BC3" w:rsidP="00A75E04">
            <w:pPr>
              <w:pStyle w:val="ListParagraph"/>
              <w:numPr>
                <w:ilvl w:val="2"/>
                <w:numId w:val="21"/>
              </w:numPr>
              <w:rPr>
                <w:rFonts w:ascii="Arial" w:hAnsi="Arial" w:cs="Arial"/>
                <w:sz w:val="24"/>
                <w:szCs w:val="24"/>
              </w:rPr>
            </w:pPr>
            <w:r w:rsidRPr="00CE3477">
              <w:rPr>
                <w:rFonts w:ascii="Arial" w:hAnsi="Arial" w:cs="Arial"/>
                <w:sz w:val="24"/>
                <w:szCs w:val="24"/>
              </w:rPr>
              <w:t xml:space="preserve">Room </w:t>
            </w:r>
            <w:r w:rsidR="00FD4E7B" w:rsidRPr="00CE3477">
              <w:rPr>
                <w:rFonts w:ascii="Arial" w:hAnsi="Arial" w:cs="Arial"/>
                <w:sz w:val="24"/>
                <w:szCs w:val="24"/>
              </w:rPr>
              <w:t>5</w:t>
            </w:r>
            <w:r w:rsidR="0008701C" w:rsidRPr="00CE3477">
              <w:rPr>
                <w:rFonts w:ascii="Arial" w:hAnsi="Arial" w:cs="Arial"/>
                <w:sz w:val="24"/>
                <w:szCs w:val="24"/>
              </w:rPr>
              <w:t xml:space="preserve"> (if available)</w:t>
            </w:r>
          </w:p>
          <w:p w14:paraId="0D7CEAE6" w14:textId="77777777" w:rsidR="00013638" w:rsidRPr="00CE3477" w:rsidRDefault="00013638" w:rsidP="00013638">
            <w:pPr>
              <w:pStyle w:val="ListParagraph"/>
              <w:numPr>
                <w:ilvl w:val="3"/>
                <w:numId w:val="21"/>
              </w:numPr>
              <w:rPr>
                <w:rFonts w:ascii="Arial" w:hAnsi="Arial" w:cs="Arial"/>
                <w:sz w:val="24"/>
                <w:szCs w:val="24"/>
              </w:rPr>
            </w:pPr>
          </w:p>
          <w:p w14:paraId="521C8F01" w14:textId="77777777" w:rsidR="0008701C" w:rsidRPr="00CE3477" w:rsidRDefault="0008701C" w:rsidP="00616243">
            <w:pPr>
              <w:pStyle w:val="ListParagraph"/>
              <w:ind w:left="1440"/>
              <w:rPr>
                <w:rFonts w:ascii="Arial" w:hAnsi="Arial" w:cs="Arial"/>
                <w:sz w:val="24"/>
                <w:szCs w:val="24"/>
              </w:rPr>
            </w:pPr>
          </w:p>
          <w:p w14:paraId="068547BD" w14:textId="2B5E41AE" w:rsidR="00FD4E7B" w:rsidRPr="00CE3477" w:rsidRDefault="00075020" w:rsidP="00F869E0">
            <w:pPr>
              <w:pStyle w:val="ListParagraph"/>
              <w:numPr>
                <w:ilvl w:val="1"/>
                <w:numId w:val="21"/>
              </w:numPr>
              <w:rPr>
                <w:rFonts w:ascii="Arial" w:hAnsi="Arial" w:cs="Arial"/>
                <w:sz w:val="24"/>
                <w:szCs w:val="24"/>
              </w:rPr>
            </w:pPr>
            <w:r w:rsidRPr="00CE3477">
              <w:rPr>
                <w:rFonts w:ascii="Arial" w:hAnsi="Arial" w:cs="Arial"/>
                <w:sz w:val="24"/>
                <w:szCs w:val="24"/>
              </w:rPr>
              <w:t xml:space="preserve">Conference </w:t>
            </w:r>
            <w:r w:rsidR="00157537" w:rsidRPr="00CE3477">
              <w:rPr>
                <w:rFonts w:ascii="Arial" w:hAnsi="Arial" w:cs="Arial"/>
                <w:sz w:val="24"/>
                <w:szCs w:val="24"/>
              </w:rPr>
              <w:t>h</w:t>
            </w:r>
            <w:r w:rsidRPr="00CE3477">
              <w:rPr>
                <w:rFonts w:ascii="Arial" w:hAnsi="Arial" w:cs="Arial"/>
                <w:sz w:val="24"/>
                <w:szCs w:val="24"/>
              </w:rPr>
              <w:t>eadquarters</w:t>
            </w:r>
            <w:r w:rsidR="00280C08" w:rsidRPr="00CE3477">
              <w:rPr>
                <w:rFonts w:ascii="Arial" w:hAnsi="Arial" w:cs="Arial"/>
                <w:sz w:val="24"/>
                <w:szCs w:val="24"/>
              </w:rPr>
              <w:t xml:space="preserve"> (as described in Part II, B, 4).</w:t>
            </w:r>
          </w:p>
          <w:p w14:paraId="6FD7D230" w14:textId="51A1B7E3" w:rsidR="0008701C" w:rsidRPr="00CE3477" w:rsidRDefault="0008701C" w:rsidP="0008701C">
            <w:pPr>
              <w:pStyle w:val="ListParagraph"/>
              <w:numPr>
                <w:ilvl w:val="3"/>
                <w:numId w:val="21"/>
              </w:numPr>
              <w:rPr>
                <w:rFonts w:ascii="Arial" w:hAnsi="Arial" w:cs="Arial"/>
                <w:sz w:val="24"/>
                <w:szCs w:val="24"/>
              </w:rPr>
            </w:pPr>
          </w:p>
          <w:p w14:paraId="59A6BF21" w14:textId="4F1ABAC5" w:rsidR="004C1882" w:rsidRPr="00CE3477" w:rsidRDefault="004C1882" w:rsidP="00660CDA">
            <w:pPr>
              <w:pStyle w:val="ListParagraph"/>
              <w:ind w:left="1440"/>
              <w:rPr>
                <w:rFonts w:ascii="Arial" w:hAnsi="Arial" w:cs="Arial"/>
                <w:sz w:val="24"/>
                <w:szCs w:val="24"/>
              </w:rPr>
            </w:pPr>
          </w:p>
          <w:p w14:paraId="4BE5017E" w14:textId="5FDC6B04" w:rsidR="004C1882" w:rsidRPr="00CE3477" w:rsidRDefault="009F4A4D" w:rsidP="004C1882">
            <w:pPr>
              <w:pStyle w:val="ListParagraph"/>
              <w:numPr>
                <w:ilvl w:val="1"/>
                <w:numId w:val="21"/>
              </w:numPr>
              <w:rPr>
                <w:rFonts w:ascii="Arial" w:hAnsi="Arial" w:cs="Arial"/>
                <w:sz w:val="24"/>
                <w:szCs w:val="24"/>
              </w:rPr>
            </w:pPr>
            <w:r w:rsidRPr="00CE3477">
              <w:rPr>
                <w:rFonts w:ascii="Arial" w:hAnsi="Arial" w:cs="Arial"/>
                <w:sz w:val="24"/>
                <w:szCs w:val="24"/>
              </w:rPr>
              <w:t>Dining/</w:t>
            </w:r>
            <w:r w:rsidR="00157537" w:rsidRPr="00CE3477">
              <w:rPr>
                <w:rFonts w:ascii="Arial" w:hAnsi="Arial" w:cs="Arial"/>
                <w:sz w:val="24"/>
                <w:szCs w:val="24"/>
              </w:rPr>
              <w:t>c</w:t>
            </w:r>
            <w:r w:rsidRPr="00CE3477">
              <w:rPr>
                <w:rFonts w:ascii="Arial" w:hAnsi="Arial" w:cs="Arial"/>
                <w:sz w:val="24"/>
                <w:szCs w:val="24"/>
              </w:rPr>
              <w:t>atering services</w:t>
            </w:r>
            <w:r w:rsidR="004C1F5C" w:rsidRPr="00CE3477">
              <w:rPr>
                <w:rFonts w:ascii="Arial" w:hAnsi="Arial" w:cs="Arial"/>
                <w:sz w:val="24"/>
                <w:szCs w:val="24"/>
              </w:rPr>
              <w:t xml:space="preserve"> (as described in Part II, B, </w:t>
            </w:r>
            <w:r w:rsidR="0010247C" w:rsidRPr="00CE3477">
              <w:rPr>
                <w:rFonts w:ascii="Arial" w:hAnsi="Arial" w:cs="Arial"/>
                <w:sz w:val="24"/>
                <w:szCs w:val="24"/>
              </w:rPr>
              <w:t>5</w:t>
            </w:r>
            <w:r w:rsidR="004C1F5C" w:rsidRPr="00CE3477">
              <w:rPr>
                <w:rFonts w:ascii="Arial" w:hAnsi="Arial" w:cs="Arial"/>
                <w:sz w:val="24"/>
                <w:szCs w:val="24"/>
              </w:rPr>
              <w:t>).</w:t>
            </w:r>
          </w:p>
          <w:p w14:paraId="592BE18B" w14:textId="64920A4A" w:rsidR="00883A81" w:rsidRPr="00CE3477" w:rsidRDefault="00883A81" w:rsidP="00883A81">
            <w:pPr>
              <w:pStyle w:val="ListParagraph"/>
              <w:numPr>
                <w:ilvl w:val="3"/>
                <w:numId w:val="21"/>
              </w:numPr>
              <w:rPr>
                <w:rFonts w:ascii="Arial" w:hAnsi="Arial" w:cs="Arial"/>
                <w:sz w:val="24"/>
                <w:szCs w:val="24"/>
              </w:rPr>
            </w:pPr>
          </w:p>
          <w:p w14:paraId="52E013DB" w14:textId="77777777" w:rsidR="00883A81" w:rsidRPr="00CE3477" w:rsidRDefault="00883A81" w:rsidP="00616243">
            <w:pPr>
              <w:pStyle w:val="ListParagraph"/>
              <w:ind w:left="1440"/>
              <w:rPr>
                <w:rFonts w:ascii="Arial" w:hAnsi="Arial" w:cs="Arial"/>
                <w:sz w:val="24"/>
                <w:szCs w:val="24"/>
              </w:rPr>
            </w:pPr>
          </w:p>
          <w:p w14:paraId="4C3C7D6C" w14:textId="7722C630" w:rsidR="004C1F5C" w:rsidRPr="00CE3477" w:rsidRDefault="00883A81" w:rsidP="004C1F5C">
            <w:pPr>
              <w:pStyle w:val="ListParagraph"/>
              <w:numPr>
                <w:ilvl w:val="1"/>
                <w:numId w:val="21"/>
              </w:numPr>
              <w:rPr>
                <w:rFonts w:ascii="Arial" w:hAnsi="Arial" w:cs="Arial"/>
                <w:sz w:val="24"/>
                <w:szCs w:val="24"/>
              </w:rPr>
            </w:pPr>
            <w:r w:rsidRPr="00CE3477">
              <w:rPr>
                <w:rFonts w:ascii="Arial" w:hAnsi="Arial" w:cs="Arial"/>
                <w:sz w:val="24"/>
                <w:szCs w:val="24"/>
              </w:rPr>
              <w:t>Reception Space</w:t>
            </w:r>
            <w:r w:rsidR="004C1F5C" w:rsidRPr="00CE3477">
              <w:rPr>
                <w:rFonts w:ascii="Arial" w:hAnsi="Arial" w:cs="Arial"/>
                <w:sz w:val="24"/>
                <w:szCs w:val="24"/>
              </w:rPr>
              <w:t xml:space="preserve"> (as described in Part II, B, </w:t>
            </w:r>
            <w:r w:rsidR="00B20DB1" w:rsidRPr="00CE3477">
              <w:rPr>
                <w:rFonts w:ascii="Arial" w:hAnsi="Arial" w:cs="Arial"/>
                <w:sz w:val="24"/>
                <w:szCs w:val="24"/>
              </w:rPr>
              <w:t>6</w:t>
            </w:r>
            <w:r w:rsidR="004C1F5C" w:rsidRPr="00CE3477">
              <w:rPr>
                <w:rFonts w:ascii="Arial" w:hAnsi="Arial" w:cs="Arial"/>
                <w:sz w:val="24"/>
                <w:szCs w:val="24"/>
              </w:rPr>
              <w:t>).</w:t>
            </w:r>
          </w:p>
          <w:p w14:paraId="47A4839B" w14:textId="4F7C09D5" w:rsidR="004C1F5C" w:rsidRPr="00CE3477" w:rsidRDefault="004C1F5C" w:rsidP="004C1F5C">
            <w:pPr>
              <w:pStyle w:val="ListParagraph"/>
              <w:numPr>
                <w:ilvl w:val="3"/>
                <w:numId w:val="21"/>
              </w:numPr>
              <w:rPr>
                <w:rFonts w:ascii="Arial" w:hAnsi="Arial" w:cs="Arial"/>
                <w:sz w:val="24"/>
                <w:szCs w:val="24"/>
              </w:rPr>
            </w:pPr>
          </w:p>
          <w:p w14:paraId="3B7CC7CE" w14:textId="77777777" w:rsidR="004C1F5C" w:rsidRPr="00616243" w:rsidRDefault="004C1F5C" w:rsidP="00616243">
            <w:pPr>
              <w:pStyle w:val="ListParagraph"/>
              <w:ind w:left="1440"/>
              <w:rPr>
                <w:rFonts w:ascii="Arial" w:hAnsi="Arial" w:cs="Arial"/>
                <w:sz w:val="24"/>
                <w:szCs w:val="24"/>
              </w:rPr>
            </w:pPr>
          </w:p>
          <w:p w14:paraId="6CADB95D" w14:textId="77777777" w:rsidR="00075020" w:rsidRPr="00616243" w:rsidRDefault="00075020" w:rsidP="00616243">
            <w:pPr>
              <w:pStyle w:val="ListParagraph"/>
              <w:rPr>
                <w:rFonts w:ascii="Arial" w:hAnsi="Arial" w:cs="Arial"/>
                <w:sz w:val="24"/>
                <w:szCs w:val="24"/>
              </w:rPr>
            </w:pPr>
          </w:p>
          <w:p w14:paraId="23B2629F" w14:textId="77777777" w:rsidR="00B92EA6" w:rsidRPr="00670463" w:rsidRDefault="00B92EA6">
            <w:pPr>
              <w:rPr>
                <w:rFonts w:ascii="Arial" w:hAnsi="Arial" w:cs="Arial"/>
                <w:sz w:val="24"/>
                <w:szCs w:val="24"/>
              </w:rPr>
            </w:pPr>
          </w:p>
        </w:tc>
      </w:tr>
    </w:tbl>
    <w:p w14:paraId="3B07703F" w14:textId="77777777" w:rsidR="00B92EA6" w:rsidRPr="00191C57" w:rsidRDefault="00B92EA6" w:rsidP="00B92EA6">
      <w:pPr>
        <w:rPr>
          <w:rFonts w:ascii="Arial" w:hAnsi="Arial" w:cs="Arial"/>
          <w:sz w:val="24"/>
          <w:szCs w:val="24"/>
          <w:u w:val="single"/>
        </w:rPr>
      </w:pPr>
    </w:p>
    <w:p w14:paraId="021CDBC0" w14:textId="77777777" w:rsidR="00B92EA6" w:rsidRDefault="00B92EA6" w:rsidP="00B92EA6">
      <w:pPr>
        <w:pStyle w:val="DefaultText"/>
        <w:widowControl/>
        <w:rPr>
          <w:rFonts w:ascii="Arial" w:hAnsi="Arial" w:cs="Arial"/>
        </w:rPr>
      </w:pPr>
    </w:p>
    <w:p w14:paraId="2826FA37" w14:textId="77777777" w:rsidR="00B92EA6" w:rsidRDefault="00B92EA6" w:rsidP="00B92EA6">
      <w:pPr>
        <w:pStyle w:val="DefaultText"/>
        <w:widowControl/>
        <w:rPr>
          <w:rFonts w:ascii="Arial" w:hAnsi="Arial" w:cs="Arial"/>
        </w:rPr>
      </w:pPr>
    </w:p>
    <w:p w14:paraId="7A59E2ED" w14:textId="77777777" w:rsidR="00B92EA6" w:rsidRPr="00191C57" w:rsidRDefault="00B92EA6" w:rsidP="00B92EA6">
      <w:pPr>
        <w:pStyle w:val="DefaultText"/>
        <w:widowControl/>
        <w:rPr>
          <w:rFonts w:ascii="Arial" w:hAnsi="Arial" w:cs="Arial"/>
        </w:rPr>
      </w:pPr>
    </w:p>
    <w:p w14:paraId="656391DC" w14:textId="77777777" w:rsidR="00B92EA6" w:rsidRPr="00191C57" w:rsidRDefault="00B92EA6" w:rsidP="00B92EA6">
      <w:pPr>
        <w:pStyle w:val="DefaultText"/>
        <w:rPr>
          <w:rFonts w:ascii="Arial" w:hAnsi="Arial" w:cs="Arial"/>
          <w:b/>
        </w:rPr>
      </w:pPr>
      <w:r w:rsidRPr="00191C57">
        <w:rPr>
          <w:rFonts w:ascii="Arial" w:hAnsi="Arial" w:cs="Arial"/>
          <w:b/>
        </w:rPr>
        <w:lastRenderedPageBreak/>
        <w:t>APPENDIX D (continued)</w:t>
      </w:r>
    </w:p>
    <w:p w14:paraId="37DF9730" w14:textId="77777777" w:rsidR="00B92EA6" w:rsidRPr="00191C57" w:rsidRDefault="00B92EA6" w:rsidP="00B92EA6">
      <w:pPr>
        <w:pStyle w:val="DefaultText"/>
        <w:widowControl/>
        <w:rPr>
          <w:rFonts w:ascii="Arial" w:hAnsi="Arial" w:cs="Arial"/>
        </w:rPr>
      </w:pPr>
      <w:r w:rsidRPr="00191C57">
        <w:rPr>
          <w:rFonts w:ascii="Arial" w:hAnsi="Arial" w:cs="Arial"/>
        </w:rPr>
        <w:tab/>
      </w:r>
      <w:r w:rsidRPr="00191C57">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385"/>
      </w:tblGrid>
      <w:tr w:rsidR="0099280E" w:rsidRPr="00191C57" w14:paraId="59A5A727" w14:textId="77777777" w:rsidTr="00EA0641">
        <w:tc>
          <w:tcPr>
            <w:tcW w:w="3685" w:type="dxa"/>
            <w:shd w:val="clear" w:color="auto" w:fill="BDD6EE"/>
          </w:tcPr>
          <w:p w14:paraId="4E8B1D7F" w14:textId="172F01CC" w:rsidR="0099280E" w:rsidRDefault="0099280E" w:rsidP="0099280E">
            <w:pPr>
              <w:rPr>
                <w:rFonts w:ascii="Arial" w:hAnsi="Arial" w:cs="Arial"/>
                <w:b/>
                <w:sz w:val="24"/>
                <w:szCs w:val="24"/>
              </w:rPr>
            </w:pPr>
            <w:r w:rsidRPr="00191C57">
              <w:rPr>
                <w:rFonts w:ascii="Arial" w:hAnsi="Arial" w:cs="Arial"/>
                <w:b/>
                <w:sz w:val="24"/>
                <w:szCs w:val="24"/>
              </w:rPr>
              <w:t>II.</w:t>
            </w:r>
            <w:r w:rsidR="00CC32AE">
              <w:rPr>
                <w:rFonts w:ascii="Arial" w:hAnsi="Arial" w:cs="Arial"/>
                <w:b/>
                <w:sz w:val="24"/>
                <w:szCs w:val="24"/>
              </w:rPr>
              <w:t>2</w:t>
            </w:r>
          </w:p>
          <w:p w14:paraId="17B7E65B" w14:textId="35B69C61" w:rsidR="0099280E" w:rsidRPr="00191C57" w:rsidRDefault="0099280E" w:rsidP="0099280E">
            <w:pPr>
              <w:rPr>
                <w:rFonts w:ascii="Arial" w:hAnsi="Arial" w:cs="Arial"/>
                <w:b/>
                <w:sz w:val="24"/>
                <w:szCs w:val="24"/>
              </w:rPr>
            </w:pPr>
            <w:r w:rsidRPr="00191C57">
              <w:rPr>
                <w:rFonts w:ascii="Arial" w:hAnsi="Arial" w:cs="Arial"/>
                <w:b/>
                <w:sz w:val="24"/>
                <w:szCs w:val="24"/>
              </w:rPr>
              <w:t xml:space="preserve">Meeting Facility Accessibility </w:t>
            </w:r>
          </w:p>
        </w:tc>
        <w:tc>
          <w:tcPr>
            <w:tcW w:w="6385" w:type="dxa"/>
            <w:shd w:val="clear" w:color="auto" w:fill="BDD6EE"/>
          </w:tcPr>
          <w:p w14:paraId="19D9F556" w14:textId="02BC7D71" w:rsidR="0099280E" w:rsidRPr="00191C57" w:rsidRDefault="0099280E" w:rsidP="00616243">
            <w:pPr>
              <w:pStyle w:val="DefaultText"/>
              <w:rPr>
                <w:rFonts w:ascii="Arial" w:hAnsi="Arial" w:cs="Arial"/>
                <w:b/>
              </w:rPr>
            </w:pPr>
            <w:r w:rsidRPr="00616243">
              <w:rPr>
                <w:rFonts w:ascii="Arial" w:hAnsi="Arial" w:cs="Arial"/>
                <w:b/>
              </w:rPr>
              <w:t>Provide detailed information on compliance with ADA standards, including a description of the venue’s accessibility for all facilities and amenities that will be used during the event</w:t>
            </w:r>
            <w:r>
              <w:rPr>
                <w:rFonts w:ascii="Arial" w:hAnsi="Arial" w:cs="Arial"/>
              </w:rPr>
              <w:t xml:space="preserve"> </w:t>
            </w:r>
            <w:r w:rsidRPr="00191C57">
              <w:rPr>
                <w:rFonts w:ascii="Arial" w:hAnsi="Arial" w:cs="Arial"/>
                <w:b/>
              </w:rPr>
              <w:t xml:space="preserve">(As described in Part II, B, </w:t>
            </w:r>
            <w:r w:rsidR="000B20E2">
              <w:rPr>
                <w:rFonts w:ascii="Arial" w:hAnsi="Arial" w:cs="Arial"/>
                <w:b/>
              </w:rPr>
              <w:t>9</w:t>
            </w:r>
            <w:r w:rsidRPr="00191C57">
              <w:rPr>
                <w:rFonts w:ascii="Arial" w:hAnsi="Arial" w:cs="Arial"/>
                <w:b/>
              </w:rPr>
              <w:t>).</w:t>
            </w:r>
          </w:p>
        </w:tc>
      </w:tr>
      <w:tr w:rsidR="00B92EA6" w:rsidRPr="00191C57" w14:paraId="7746C53E" w14:textId="77777777" w:rsidTr="0099280E">
        <w:tc>
          <w:tcPr>
            <w:tcW w:w="10070" w:type="dxa"/>
            <w:gridSpan w:val="2"/>
            <w:shd w:val="clear" w:color="auto" w:fill="auto"/>
          </w:tcPr>
          <w:p w14:paraId="430A64E0" w14:textId="77777777" w:rsidR="00B92EA6" w:rsidRPr="00670463" w:rsidRDefault="00B92EA6">
            <w:pPr>
              <w:rPr>
                <w:rFonts w:ascii="Arial" w:hAnsi="Arial" w:cs="Arial"/>
                <w:sz w:val="24"/>
                <w:szCs w:val="24"/>
              </w:rPr>
            </w:pPr>
          </w:p>
          <w:p w14:paraId="6EF4F9D1" w14:textId="5C4CA8CD" w:rsidR="0099280E" w:rsidRDefault="00CF734C" w:rsidP="0099280E">
            <w:pPr>
              <w:pStyle w:val="ListParagraph"/>
              <w:numPr>
                <w:ilvl w:val="1"/>
                <w:numId w:val="52"/>
              </w:numPr>
              <w:rPr>
                <w:rFonts w:ascii="Arial" w:hAnsi="Arial" w:cs="Arial"/>
                <w:sz w:val="24"/>
                <w:szCs w:val="24"/>
              </w:rPr>
            </w:pPr>
            <w:r>
              <w:rPr>
                <w:rFonts w:ascii="Arial" w:hAnsi="Arial" w:cs="Arial"/>
                <w:sz w:val="24"/>
                <w:szCs w:val="24"/>
              </w:rPr>
              <w:t>Venue accessibility</w:t>
            </w:r>
            <w:r w:rsidR="0099280E">
              <w:rPr>
                <w:rFonts w:ascii="Arial" w:hAnsi="Arial" w:cs="Arial"/>
                <w:sz w:val="24"/>
                <w:szCs w:val="24"/>
              </w:rPr>
              <w:t xml:space="preserve"> </w:t>
            </w:r>
            <w:r w:rsidR="0099280E" w:rsidRPr="00937B78">
              <w:rPr>
                <w:rFonts w:ascii="Arial" w:hAnsi="Arial" w:cs="Arial"/>
                <w:sz w:val="24"/>
                <w:szCs w:val="24"/>
              </w:rPr>
              <w:t>(</w:t>
            </w:r>
            <w:r w:rsidR="0099280E">
              <w:rPr>
                <w:rFonts w:ascii="Arial" w:hAnsi="Arial" w:cs="Arial"/>
                <w:sz w:val="24"/>
                <w:szCs w:val="24"/>
              </w:rPr>
              <w:t>a</w:t>
            </w:r>
            <w:r w:rsidR="0099280E" w:rsidRPr="00937B78">
              <w:rPr>
                <w:rFonts w:ascii="Arial" w:hAnsi="Arial" w:cs="Arial"/>
                <w:sz w:val="24"/>
                <w:szCs w:val="24"/>
              </w:rPr>
              <w:t xml:space="preserve">s described in Part II, B, </w:t>
            </w:r>
            <w:r w:rsidR="00677C1F">
              <w:rPr>
                <w:rFonts w:ascii="Arial" w:hAnsi="Arial" w:cs="Arial"/>
                <w:sz w:val="24"/>
                <w:szCs w:val="24"/>
              </w:rPr>
              <w:t>7</w:t>
            </w:r>
            <w:r w:rsidR="00EC4C77">
              <w:rPr>
                <w:rFonts w:ascii="Arial" w:hAnsi="Arial" w:cs="Arial"/>
                <w:sz w:val="24"/>
                <w:szCs w:val="24"/>
              </w:rPr>
              <w:t>.a</w:t>
            </w:r>
            <w:r w:rsidR="0099280E" w:rsidRPr="00937B78">
              <w:rPr>
                <w:rFonts w:ascii="Arial" w:hAnsi="Arial" w:cs="Arial"/>
                <w:sz w:val="24"/>
                <w:szCs w:val="24"/>
              </w:rPr>
              <w:t xml:space="preserve">);  </w:t>
            </w:r>
          </w:p>
          <w:p w14:paraId="4720B392" w14:textId="77777777" w:rsidR="0099280E" w:rsidRPr="002508AF" w:rsidRDefault="0099280E" w:rsidP="0099280E">
            <w:pPr>
              <w:pStyle w:val="ListParagraph"/>
              <w:numPr>
                <w:ilvl w:val="3"/>
                <w:numId w:val="52"/>
              </w:numPr>
              <w:rPr>
                <w:rFonts w:ascii="Arial" w:hAnsi="Arial" w:cs="Arial"/>
                <w:sz w:val="24"/>
                <w:szCs w:val="24"/>
              </w:rPr>
            </w:pPr>
          </w:p>
          <w:p w14:paraId="4C95D090" w14:textId="77777777" w:rsidR="0099280E" w:rsidRDefault="0099280E" w:rsidP="0099280E">
            <w:pPr>
              <w:pStyle w:val="ListParagraph"/>
              <w:rPr>
                <w:rFonts w:ascii="Arial" w:hAnsi="Arial" w:cs="Arial"/>
                <w:sz w:val="24"/>
                <w:szCs w:val="24"/>
              </w:rPr>
            </w:pPr>
          </w:p>
          <w:p w14:paraId="3EED0C73" w14:textId="4ED0A2EA" w:rsidR="004764C0" w:rsidRDefault="00CF734C" w:rsidP="004764C0">
            <w:pPr>
              <w:pStyle w:val="ListParagraph"/>
              <w:numPr>
                <w:ilvl w:val="1"/>
                <w:numId w:val="52"/>
              </w:numPr>
              <w:rPr>
                <w:rFonts w:ascii="Arial" w:hAnsi="Arial" w:cs="Arial"/>
                <w:sz w:val="24"/>
                <w:szCs w:val="24"/>
              </w:rPr>
            </w:pPr>
            <w:r>
              <w:rPr>
                <w:rFonts w:ascii="Arial" w:hAnsi="Arial" w:cs="Arial"/>
                <w:sz w:val="24"/>
                <w:szCs w:val="24"/>
              </w:rPr>
              <w:t>Parking and transportation</w:t>
            </w:r>
            <w:r w:rsidR="004764C0">
              <w:rPr>
                <w:rFonts w:ascii="Arial" w:hAnsi="Arial" w:cs="Arial"/>
                <w:sz w:val="24"/>
                <w:szCs w:val="24"/>
              </w:rPr>
              <w:t xml:space="preserve"> </w:t>
            </w:r>
            <w:r w:rsidR="004764C0" w:rsidRPr="00937B78">
              <w:rPr>
                <w:rFonts w:ascii="Arial" w:hAnsi="Arial" w:cs="Arial"/>
                <w:sz w:val="24"/>
                <w:szCs w:val="24"/>
              </w:rPr>
              <w:t>(</w:t>
            </w:r>
            <w:r w:rsidR="004764C0">
              <w:rPr>
                <w:rFonts w:ascii="Arial" w:hAnsi="Arial" w:cs="Arial"/>
                <w:sz w:val="24"/>
                <w:szCs w:val="24"/>
              </w:rPr>
              <w:t>a</w:t>
            </w:r>
            <w:r w:rsidR="004764C0" w:rsidRPr="00937B78">
              <w:rPr>
                <w:rFonts w:ascii="Arial" w:hAnsi="Arial" w:cs="Arial"/>
                <w:sz w:val="24"/>
                <w:szCs w:val="24"/>
              </w:rPr>
              <w:t xml:space="preserve">s described in Part II, B, </w:t>
            </w:r>
            <w:r w:rsidR="004764C0">
              <w:rPr>
                <w:rFonts w:ascii="Arial" w:hAnsi="Arial" w:cs="Arial"/>
                <w:sz w:val="24"/>
                <w:szCs w:val="24"/>
              </w:rPr>
              <w:t>7.</w:t>
            </w:r>
            <w:r>
              <w:rPr>
                <w:rFonts w:ascii="Arial" w:hAnsi="Arial" w:cs="Arial"/>
                <w:sz w:val="24"/>
                <w:szCs w:val="24"/>
              </w:rPr>
              <w:t>b</w:t>
            </w:r>
            <w:r w:rsidR="004764C0" w:rsidRPr="00937B78">
              <w:rPr>
                <w:rFonts w:ascii="Arial" w:hAnsi="Arial" w:cs="Arial"/>
                <w:sz w:val="24"/>
                <w:szCs w:val="24"/>
              </w:rPr>
              <w:t xml:space="preserve">);  </w:t>
            </w:r>
          </w:p>
          <w:p w14:paraId="0154F61C" w14:textId="77777777" w:rsidR="0099280E" w:rsidRDefault="0099280E" w:rsidP="0099280E">
            <w:pPr>
              <w:pStyle w:val="ListParagraph"/>
              <w:numPr>
                <w:ilvl w:val="3"/>
                <w:numId w:val="52"/>
              </w:numPr>
              <w:rPr>
                <w:rFonts w:ascii="Arial" w:hAnsi="Arial" w:cs="Arial"/>
                <w:sz w:val="24"/>
                <w:szCs w:val="24"/>
              </w:rPr>
            </w:pPr>
          </w:p>
          <w:p w14:paraId="337234BD" w14:textId="77777777" w:rsidR="0099280E" w:rsidRPr="002508AF" w:rsidRDefault="0099280E" w:rsidP="0099280E">
            <w:pPr>
              <w:pStyle w:val="ListParagraph"/>
              <w:ind w:left="1440"/>
              <w:rPr>
                <w:rFonts w:ascii="Arial" w:hAnsi="Arial" w:cs="Arial"/>
                <w:sz w:val="24"/>
                <w:szCs w:val="24"/>
              </w:rPr>
            </w:pPr>
          </w:p>
          <w:p w14:paraId="3AB317EA" w14:textId="0AC63BEE" w:rsidR="004764C0" w:rsidRDefault="008C7E52" w:rsidP="004764C0">
            <w:pPr>
              <w:pStyle w:val="ListParagraph"/>
              <w:numPr>
                <w:ilvl w:val="1"/>
                <w:numId w:val="52"/>
              </w:numPr>
              <w:rPr>
                <w:rFonts w:ascii="Arial" w:hAnsi="Arial" w:cs="Arial"/>
                <w:sz w:val="24"/>
                <w:szCs w:val="24"/>
              </w:rPr>
            </w:pPr>
            <w:r>
              <w:rPr>
                <w:rFonts w:ascii="Arial" w:hAnsi="Arial" w:cs="Arial"/>
                <w:sz w:val="24"/>
                <w:szCs w:val="24"/>
              </w:rPr>
              <w:t xml:space="preserve">Seating and </w:t>
            </w:r>
            <w:r w:rsidR="00A524B8">
              <w:rPr>
                <w:rFonts w:ascii="Arial" w:hAnsi="Arial" w:cs="Arial"/>
                <w:sz w:val="24"/>
                <w:szCs w:val="24"/>
              </w:rPr>
              <w:t xml:space="preserve">wheelchair </w:t>
            </w:r>
            <w:r w:rsidR="007C6727">
              <w:rPr>
                <w:rFonts w:ascii="Arial" w:hAnsi="Arial" w:cs="Arial"/>
                <w:sz w:val="24"/>
                <w:szCs w:val="24"/>
              </w:rPr>
              <w:t>accommodations</w:t>
            </w:r>
            <w:r w:rsidR="004764C0">
              <w:rPr>
                <w:rFonts w:ascii="Arial" w:hAnsi="Arial" w:cs="Arial"/>
                <w:sz w:val="24"/>
                <w:szCs w:val="24"/>
              </w:rPr>
              <w:t xml:space="preserve"> </w:t>
            </w:r>
            <w:r w:rsidR="004764C0" w:rsidRPr="00937B78">
              <w:rPr>
                <w:rFonts w:ascii="Arial" w:hAnsi="Arial" w:cs="Arial"/>
                <w:sz w:val="24"/>
                <w:szCs w:val="24"/>
              </w:rPr>
              <w:t>(</w:t>
            </w:r>
            <w:r w:rsidR="004764C0">
              <w:rPr>
                <w:rFonts w:ascii="Arial" w:hAnsi="Arial" w:cs="Arial"/>
                <w:sz w:val="24"/>
                <w:szCs w:val="24"/>
              </w:rPr>
              <w:t>a</w:t>
            </w:r>
            <w:r w:rsidR="004764C0" w:rsidRPr="00937B78">
              <w:rPr>
                <w:rFonts w:ascii="Arial" w:hAnsi="Arial" w:cs="Arial"/>
                <w:sz w:val="24"/>
                <w:szCs w:val="24"/>
              </w:rPr>
              <w:t xml:space="preserve">s described in Part II, B, </w:t>
            </w:r>
            <w:r w:rsidR="004764C0">
              <w:rPr>
                <w:rFonts w:ascii="Arial" w:hAnsi="Arial" w:cs="Arial"/>
                <w:sz w:val="24"/>
                <w:szCs w:val="24"/>
              </w:rPr>
              <w:t>7.</w:t>
            </w:r>
            <w:r w:rsidR="000F7479">
              <w:rPr>
                <w:rFonts w:ascii="Arial" w:hAnsi="Arial" w:cs="Arial"/>
                <w:sz w:val="24"/>
                <w:szCs w:val="24"/>
              </w:rPr>
              <w:t>c</w:t>
            </w:r>
            <w:r w:rsidR="004764C0" w:rsidRPr="00937B78">
              <w:rPr>
                <w:rFonts w:ascii="Arial" w:hAnsi="Arial" w:cs="Arial"/>
                <w:sz w:val="24"/>
                <w:szCs w:val="24"/>
              </w:rPr>
              <w:t xml:space="preserve">);  </w:t>
            </w:r>
          </w:p>
          <w:p w14:paraId="03A93F2F" w14:textId="77777777" w:rsidR="004764C0" w:rsidRPr="002508AF" w:rsidRDefault="004764C0" w:rsidP="004764C0">
            <w:pPr>
              <w:pStyle w:val="ListParagraph"/>
              <w:numPr>
                <w:ilvl w:val="3"/>
                <w:numId w:val="52"/>
              </w:numPr>
              <w:rPr>
                <w:rFonts w:ascii="Arial" w:hAnsi="Arial" w:cs="Arial"/>
                <w:sz w:val="24"/>
                <w:szCs w:val="24"/>
              </w:rPr>
            </w:pPr>
          </w:p>
          <w:p w14:paraId="0EE99304" w14:textId="77777777" w:rsidR="004764C0" w:rsidRDefault="004764C0" w:rsidP="004764C0">
            <w:pPr>
              <w:pStyle w:val="ListParagraph"/>
              <w:rPr>
                <w:rFonts w:ascii="Arial" w:hAnsi="Arial" w:cs="Arial"/>
                <w:sz w:val="24"/>
                <w:szCs w:val="24"/>
              </w:rPr>
            </w:pPr>
          </w:p>
          <w:p w14:paraId="31B9C8FC" w14:textId="1B1F3742" w:rsidR="004764C0" w:rsidRDefault="007C6727" w:rsidP="004764C0">
            <w:pPr>
              <w:pStyle w:val="ListParagraph"/>
              <w:numPr>
                <w:ilvl w:val="1"/>
                <w:numId w:val="52"/>
              </w:numPr>
              <w:rPr>
                <w:rFonts w:ascii="Arial" w:hAnsi="Arial" w:cs="Arial"/>
                <w:sz w:val="24"/>
                <w:szCs w:val="24"/>
              </w:rPr>
            </w:pPr>
            <w:r>
              <w:rPr>
                <w:rFonts w:ascii="Arial" w:hAnsi="Arial" w:cs="Arial"/>
                <w:sz w:val="24"/>
                <w:szCs w:val="24"/>
              </w:rPr>
              <w:t>Restrooms</w:t>
            </w:r>
            <w:r w:rsidR="004764C0">
              <w:rPr>
                <w:rFonts w:ascii="Arial" w:hAnsi="Arial" w:cs="Arial"/>
                <w:sz w:val="24"/>
                <w:szCs w:val="24"/>
              </w:rPr>
              <w:t xml:space="preserve"> </w:t>
            </w:r>
            <w:r w:rsidR="004764C0" w:rsidRPr="00937B78">
              <w:rPr>
                <w:rFonts w:ascii="Arial" w:hAnsi="Arial" w:cs="Arial"/>
                <w:sz w:val="24"/>
                <w:szCs w:val="24"/>
              </w:rPr>
              <w:t>(</w:t>
            </w:r>
            <w:r w:rsidR="004764C0">
              <w:rPr>
                <w:rFonts w:ascii="Arial" w:hAnsi="Arial" w:cs="Arial"/>
                <w:sz w:val="24"/>
                <w:szCs w:val="24"/>
              </w:rPr>
              <w:t>a</w:t>
            </w:r>
            <w:r w:rsidR="004764C0" w:rsidRPr="00937B78">
              <w:rPr>
                <w:rFonts w:ascii="Arial" w:hAnsi="Arial" w:cs="Arial"/>
                <w:sz w:val="24"/>
                <w:szCs w:val="24"/>
              </w:rPr>
              <w:t xml:space="preserve">s described in Part II, B, </w:t>
            </w:r>
            <w:r w:rsidR="004764C0">
              <w:rPr>
                <w:rFonts w:ascii="Arial" w:hAnsi="Arial" w:cs="Arial"/>
                <w:sz w:val="24"/>
                <w:szCs w:val="24"/>
              </w:rPr>
              <w:t>7.</w:t>
            </w:r>
            <w:r w:rsidR="000F7479">
              <w:rPr>
                <w:rFonts w:ascii="Arial" w:hAnsi="Arial" w:cs="Arial"/>
                <w:sz w:val="24"/>
                <w:szCs w:val="24"/>
              </w:rPr>
              <w:t>d</w:t>
            </w:r>
            <w:r w:rsidR="004764C0" w:rsidRPr="00937B78">
              <w:rPr>
                <w:rFonts w:ascii="Arial" w:hAnsi="Arial" w:cs="Arial"/>
                <w:sz w:val="24"/>
                <w:szCs w:val="24"/>
              </w:rPr>
              <w:t xml:space="preserve">);  </w:t>
            </w:r>
          </w:p>
          <w:p w14:paraId="3F603ECB" w14:textId="77777777" w:rsidR="004764C0" w:rsidRDefault="004764C0" w:rsidP="004764C0">
            <w:pPr>
              <w:pStyle w:val="ListParagraph"/>
              <w:numPr>
                <w:ilvl w:val="3"/>
                <w:numId w:val="52"/>
              </w:numPr>
              <w:rPr>
                <w:rFonts w:ascii="Arial" w:hAnsi="Arial" w:cs="Arial"/>
                <w:sz w:val="24"/>
                <w:szCs w:val="24"/>
              </w:rPr>
            </w:pPr>
          </w:p>
          <w:p w14:paraId="76B7C93D" w14:textId="77777777" w:rsidR="008C7E52" w:rsidRDefault="008C7E52" w:rsidP="00616243">
            <w:pPr>
              <w:pStyle w:val="ListParagraph"/>
              <w:ind w:left="1440"/>
              <w:rPr>
                <w:rFonts w:ascii="Arial" w:hAnsi="Arial" w:cs="Arial"/>
                <w:sz w:val="24"/>
                <w:szCs w:val="24"/>
              </w:rPr>
            </w:pPr>
          </w:p>
          <w:p w14:paraId="6BA15A8E" w14:textId="2D934179" w:rsidR="004764C0" w:rsidRDefault="007C6727" w:rsidP="004764C0">
            <w:pPr>
              <w:pStyle w:val="ListParagraph"/>
              <w:numPr>
                <w:ilvl w:val="1"/>
                <w:numId w:val="52"/>
              </w:numPr>
              <w:rPr>
                <w:rFonts w:ascii="Arial" w:hAnsi="Arial" w:cs="Arial"/>
                <w:sz w:val="24"/>
                <w:szCs w:val="24"/>
              </w:rPr>
            </w:pPr>
            <w:r>
              <w:rPr>
                <w:rFonts w:ascii="Arial" w:hAnsi="Arial" w:cs="Arial"/>
                <w:sz w:val="24"/>
                <w:szCs w:val="24"/>
              </w:rPr>
              <w:t xml:space="preserve">Food and Beverage </w:t>
            </w:r>
            <w:r w:rsidR="00761274">
              <w:rPr>
                <w:rFonts w:ascii="Arial" w:hAnsi="Arial" w:cs="Arial"/>
                <w:sz w:val="24"/>
                <w:szCs w:val="24"/>
              </w:rPr>
              <w:t xml:space="preserve">accommodations </w:t>
            </w:r>
            <w:r w:rsidR="004764C0" w:rsidRPr="00937B78">
              <w:rPr>
                <w:rFonts w:ascii="Arial" w:hAnsi="Arial" w:cs="Arial"/>
                <w:sz w:val="24"/>
                <w:szCs w:val="24"/>
              </w:rPr>
              <w:t>(</w:t>
            </w:r>
            <w:r w:rsidR="004764C0">
              <w:rPr>
                <w:rFonts w:ascii="Arial" w:hAnsi="Arial" w:cs="Arial"/>
                <w:sz w:val="24"/>
                <w:szCs w:val="24"/>
              </w:rPr>
              <w:t>a</w:t>
            </w:r>
            <w:r w:rsidR="004764C0" w:rsidRPr="00937B78">
              <w:rPr>
                <w:rFonts w:ascii="Arial" w:hAnsi="Arial" w:cs="Arial"/>
                <w:sz w:val="24"/>
                <w:szCs w:val="24"/>
              </w:rPr>
              <w:t xml:space="preserve">s described in Part II, B, </w:t>
            </w:r>
            <w:r w:rsidR="004764C0">
              <w:rPr>
                <w:rFonts w:ascii="Arial" w:hAnsi="Arial" w:cs="Arial"/>
                <w:sz w:val="24"/>
                <w:szCs w:val="24"/>
              </w:rPr>
              <w:t>7.</w:t>
            </w:r>
            <w:r w:rsidR="000F7479">
              <w:rPr>
                <w:rFonts w:ascii="Arial" w:hAnsi="Arial" w:cs="Arial"/>
                <w:sz w:val="24"/>
                <w:szCs w:val="24"/>
              </w:rPr>
              <w:t>e</w:t>
            </w:r>
            <w:r w:rsidR="004764C0" w:rsidRPr="00937B78">
              <w:rPr>
                <w:rFonts w:ascii="Arial" w:hAnsi="Arial" w:cs="Arial"/>
                <w:sz w:val="24"/>
                <w:szCs w:val="24"/>
              </w:rPr>
              <w:t xml:space="preserve">);  </w:t>
            </w:r>
          </w:p>
          <w:p w14:paraId="281BEF86" w14:textId="2B6EEEAB" w:rsidR="004764C0" w:rsidRPr="002508AF" w:rsidRDefault="004764C0" w:rsidP="004764C0">
            <w:pPr>
              <w:pStyle w:val="ListParagraph"/>
              <w:numPr>
                <w:ilvl w:val="3"/>
                <w:numId w:val="52"/>
              </w:numPr>
              <w:rPr>
                <w:rFonts w:ascii="Arial" w:hAnsi="Arial" w:cs="Arial"/>
                <w:sz w:val="24"/>
                <w:szCs w:val="24"/>
              </w:rPr>
            </w:pPr>
          </w:p>
          <w:p w14:paraId="106E6C8B" w14:textId="77777777" w:rsidR="00B92EA6" w:rsidRPr="00670463" w:rsidRDefault="00B92EA6">
            <w:pPr>
              <w:rPr>
                <w:rFonts w:ascii="Arial" w:hAnsi="Arial" w:cs="Arial"/>
                <w:sz w:val="24"/>
                <w:szCs w:val="24"/>
              </w:rPr>
            </w:pPr>
          </w:p>
        </w:tc>
      </w:tr>
    </w:tbl>
    <w:tbl>
      <w:tblPr>
        <w:tblpPr w:leftFromText="180" w:rightFromText="180" w:vertAnchor="text" w:horzAnchor="margin"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385"/>
      </w:tblGrid>
      <w:tr w:rsidR="001F2930" w:rsidRPr="00191C57" w14:paraId="01EF6E0E" w14:textId="77777777" w:rsidTr="001F2930">
        <w:tc>
          <w:tcPr>
            <w:tcW w:w="3685" w:type="dxa"/>
            <w:shd w:val="clear" w:color="auto" w:fill="BDD6EE"/>
          </w:tcPr>
          <w:p w14:paraId="5A3490BF" w14:textId="77777777" w:rsidR="001F2930" w:rsidRDefault="001F2930" w:rsidP="001F2930">
            <w:pPr>
              <w:rPr>
                <w:rFonts w:ascii="Arial" w:hAnsi="Arial" w:cs="Arial"/>
                <w:b/>
                <w:sz w:val="24"/>
                <w:szCs w:val="24"/>
              </w:rPr>
            </w:pPr>
            <w:r w:rsidRPr="00191C57">
              <w:rPr>
                <w:rFonts w:ascii="Arial" w:hAnsi="Arial" w:cs="Arial"/>
                <w:b/>
                <w:sz w:val="24"/>
                <w:szCs w:val="24"/>
              </w:rPr>
              <w:t>II.</w:t>
            </w:r>
            <w:r>
              <w:rPr>
                <w:rFonts w:ascii="Arial" w:hAnsi="Arial" w:cs="Arial"/>
                <w:b/>
                <w:sz w:val="24"/>
                <w:szCs w:val="24"/>
              </w:rPr>
              <w:t>3</w:t>
            </w:r>
          </w:p>
          <w:p w14:paraId="2DA1E5C7" w14:textId="77777777" w:rsidR="001F2930" w:rsidRPr="00191C57" w:rsidRDefault="001F2930" w:rsidP="001F2930">
            <w:pPr>
              <w:rPr>
                <w:rFonts w:ascii="Arial" w:hAnsi="Arial" w:cs="Arial"/>
                <w:b/>
                <w:sz w:val="24"/>
                <w:szCs w:val="24"/>
              </w:rPr>
            </w:pPr>
            <w:r>
              <w:rPr>
                <w:rFonts w:ascii="Arial" w:hAnsi="Arial" w:cs="Arial"/>
                <w:b/>
                <w:sz w:val="24"/>
                <w:szCs w:val="24"/>
              </w:rPr>
              <w:t>Si</w:t>
            </w:r>
            <w:r w:rsidRPr="002508AF">
              <w:rPr>
                <w:rFonts w:ascii="Arial" w:hAnsi="Arial" w:cs="Arial"/>
                <w:b/>
                <w:sz w:val="24"/>
                <w:szCs w:val="24"/>
              </w:rPr>
              <w:t>gnage</w:t>
            </w:r>
          </w:p>
        </w:tc>
        <w:tc>
          <w:tcPr>
            <w:tcW w:w="6385" w:type="dxa"/>
            <w:shd w:val="clear" w:color="auto" w:fill="BDD6EE"/>
          </w:tcPr>
          <w:p w14:paraId="36F8CD79" w14:textId="77777777" w:rsidR="001F2930" w:rsidRPr="00191C57" w:rsidRDefault="001F2930" w:rsidP="001F2930">
            <w:pPr>
              <w:rPr>
                <w:rFonts w:ascii="Arial" w:hAnsi="Arial" w:cs="Arial"/>
                <w:b/>
                <w:sz w:val="24"/>
                <w:szCs w:val="24"/>
              </w:rPr>
            </w:pPr>
            <w:r w:rsidRPr="00191C57">
              <w:rPr>
                <w:rFonts w:ascii="Arial" w:hAnsi="Arial" w:cs="Arial"/>
                <w:b/>
                <w:sz w:val="24"/>
                <w:szCs w:val="24"/>
              </w:rPr>
              <w:t xml:space="preserve">Describe the signage to assist attendees in locating all meeting locations, dining facilities, parking locations and overnight </w:t>
            </w:r>
            <w:proofErr w:type="gramStart"/>
            <w:r w:rsidRPr="00191C57">
              <w:rPr>
                <w:rFonts w:ascii="Arial" w:hAnsi="Arial" w:cs="Arial"/>
                <w:b/>
                <w:sz w:val="24"/>
                <w:szCs w:val="24"/>
              </w:rPr>
              <w:t>accommodations</w:t>
            </w:r>
            <w:proofErr w:type="gramEnd"/>
            <w:r w:rsidRPr="00191C57">
              <w:rPr>
                <w:rFonts w:ascii="Arial" w:hAnsi="Arial" w:cs="Arial"/>
                <w:b/>
                <w:sz w:val="24"/>
                <w:szCs w:val="24"/>
              </w:rPr>
              <w:t xml:space="preserve"> </w:t>
            </w:r>
            <w:r w:rsidRPr="00BC03C0">
              <w:rPr>
                <w:rFonts w:ascii="Arial" w:hAnsi="Arial" w:cs="Arial"/>
                <w:b/>
                <w:color w:val="000000" w:themeColor="text1"/>
                <w:sz w:val="24"/>
                <w:szCs w:val="24"/>
              </w:rPr>
              <w:t xml:space="preserve">(As described in Part II, B, </w:t>
            </w:r>
            <w:r>
              <w:rPr>
                <w:rFonts w:ascii="Arial" w:hAnsi="Arial" w:cs="Arial"/>
                <w:b/>
                <w:color w:val="000000" w:themeColor="text1"/>
                <w:sz w:val="24"/>
                <w:szCs w:val="24"/>
              </w:rPr>
              <w:t>8</w:t>
            </w:r>
            <w:r w:rsidRPr="00BC03C0">
              <w:rPr>
                <w:rFonts w:ascii="Arial" w:hAnsi="Arial" w:cs="Arial"/>
                <w:b/>
                <w:color w:val="000000" w:themeColor="text1"/>
                <w:sz w:val="24"/>
                <w:szCs w:val="24"/>
              </w:rPr>
              <w:t>).</w:t>
            </w:r>
          </w:p>
        </w:tc>
      </w:tr>
      <w:tr w:rsidR="001F2930" w:rsidRPr="00191C57" w14:paraId="0C4B81A0" w14:textId="77777777" w:rsidTr="001F2930">
        <w:tc>
          <w:tcPr>
            <w:tcW w:w="10070" w:type="dxa"/>
            <w:gridSpan w:val="2"/>
            <w:shd w:val="clear" w:color="auto" w:fill="auto"/>
          </w:tcPr>
          <w:p w14:paraId="595DD36B" w14:textId="77777777" w:rsidR="001F2930" w:rsidRPr="00670463" w:rsidRDefault="001F2930" w:rsidP="001F2930">
            <w:pPr>
              <w:rPr>
                <w:rFonts w:ascii="Arial" w:hAnsi="Arial" w:cs="Arial"/>
                <w:sz w:val="24"/>
                <w:szCs w:val="24"/>
              </w:rPr>
            </w:pPr>
          </w:p>
          <w:p w14:paraId="7F84A2E3" w14:textId="77777777" w:rsidR="001F2930" w:rsidRPr="00670463" w:rsidRDefault="001F2930" w:rsidP="001F2930">
            <w:pPr>
              <w:rPr>
                <w:rFonts w:ascii="Arial" w:hAnsi="Arial" w:cs="Arial"/>
                <w:sz w:val="24"/>
                <w:szCs w:val="24"/>
              </w:rPr>
            </w:pPr>
          </w:p>
          <w:p w14:paraId="1E69C857" w14:textId="77777777" w:rsidR="001F2930" w:rsidRPr="00670463" w:rsidRDefault="001F2930" w:rsidP="001F2930">
            <w:pPr>
              <w:rPr>
                <w:rFonts w:ascii="Arial" w:hAnsi="Arial" w:cs="Arial"/>
                <w:sz w:val="24"/>
                <w:szCs w:val="24"/>
              </w:rPr>
            </w:pPr>
          </w:p>
          <w:p w14:paraId="5B377E68" w14:textId="77777777" w:rsidR="001F2930" w:rsidRPr="00670463" w:rsidRDefault="001F2930" w:rsidP="001F2930">
            <w:pPr>
              <w:rPr>
                <w:rFonts w:ascii="Arial" w:hAnsi="Arial" w:cs="Arial"/>
                <w:sz w:val="24"/>
                <w:szCs w:val="24"/>
              </w:rPr>
            </w:pPr>
          </w:p>
          <w:p w14:paraId="7AF93C96" w14:textId="77777777" w:rsidR="001F2930" w:rsidRPr="00670463" w:rsidRDefault="001F2930" w:rsidP="001F2930">
            <w:pPr>
              <w:rPr>
                <w:rFonts w:ascii="Arial" w:hAnsi="Arial" w:cs="Arial"/>
                <w:sz w:val="24"/>
                <w:szCs w:val="24"/>
              </w:rPr>
            </w:pPr>
          </w:p>
          <w:p w14:paraId="46963A68" w14:textId="77777777" w:rsidR="001F2930" w:rsidRPr="00670463" w:rsidRDefault="001F2930" w:rsidP="001F2930">
            <w:pPr>
              <w:rPr>
                <w:rFonts w:ascii="Arial" w:hAnsi="Arial" w:cs="Arial"/>
                <w:sz w:val="24"/>
                <w:szCs w:val="24"/>
              </w:rPr>
            </w:pPr>
          </w:p>
        </w:tc>
      </w:tr>
    </w:tbl>
    <w:p w14:paraId="7109D6ED" w14:textId="77777777" w:rsidR="00B92EA6" w:rsidRPr="00191C57" w:rsidRDefault="00B92EA6" w:rsidP="00B92EA6">
      <w:pPr>
        <w:pStyle w:val="DefaultText"/>
        <w:widowControl/>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385"/>
      </w:tblGrid>
      <w:tr w:rsidR="0099280E" w:rsidRPr="00191C57" w14:paraId="2C8B1305" w14:textId="77777777" w:rsidTr="00616243">
        <w:tc>
          <w:tcPr>
            <w:tcW w:w="3685" w:type="dxa"/>
            <w:shd w:val="clear" w:color="auto" w:fill="BDD6EE"/>
          </w:tcPr>
          <w:p w14:paraId="7838F475" w14:textId="77777777" w:rsidR="0099280E" w:rsidRDefault="0099280E" w:rsidP="0099280E">
            <w:pPr>
              <w:rPr>
                <w:rFonts w:ascii="Arial" w:hAnsi="Arial" w:cs="Arial"/>
                <w:b/>
                <w:sz w:val="24"/>
                <w:szCs w:val="24"/>
              </w:rPr>
            </w:pPr>
            <w:r w:rsidRPr="00191C57">
              <w:rPr>
                <w:rFonts w:ascii="Arial" w:hAnsi="Arial" w:cs="Arial"/>
                <w:b/>
                <w:sz w:val="24"/>
                <w:szCs w:val="24"/>
              </w:rPr>
              <w:t xml:space="preserve">II.4 </w:t>
            </w:r>
          </w:p>
          <w:p w14:paraId="21874899" w14:textId="2D99D98B" w:rsidR="0099280E" w:rsidRPr="00191C57" w:rsidRDefault="0099280E" w:rsidP="0099280E">
            <w:pPr>
              <w:rPr>
                <w:rFonts w:ascii="Arial" w:hAnsi="Arial" w:cs="Arial"/>
                <w:b/>
                <w:sz w:val="24"/>
                <w:szCs w:val="24"/>
              </w:rPr>
            </w:pPr>
            <w:r w:rsidRPr="00191C57">
              <w:rPr>
                <w:rFonts w:ascii="Arial" w:hAnsi="Arial" w:cs="Arial"/>
                <w:b/>
                <w:sz w:val="24"/>
                <w:szCs w:val="24"/>
              </w:rPr>
              <w:t>Wireless Internet Access/Support and Technical Require</w:t>
            </w:r>
            <w:r w:rsidRPr="0099280E">
              <w:rPr>
                <w:rFonts w:ascii="Arial" w:hAnsi="Arial" w:cs="Arial"/>
                <w:b/>
                <w:sz w:val="24"/>
                <w:szCs w:val="24"/>
              </w:rPr>
              <w:t>ments</w:t>
            </w:r>
          </w:p>
        </w:tc>
        <w:tc>
          <w:tcPr>
            <w:tcW w:w="6385" w:type="dxa"/>
            <w:shd w:val="clear" w:color="auto" w:fill="BDD6EE"/>
          </w:tcPr>
          <w:p w14:paraId="4264E371" w14:textId="12D8BF6E" w:rsidR="0099280E" w:rsidRPr="001B2BBF" w:rsidRDefault="0099280E" w:rsidP="0099280E">
            <w:pPr>
              <w:rPr>
                <w:rFonts w:ascii="Arial" w:hAnsi="Arial" w:cs="Arial"/>
                <w:b/>
                <w:color w:val="000000" w:themeColor="text1"/>
                <w:sz w:val="24"/>
                <w:szCs w:val="24"/>
              </w:rPr>
            </w:pPr>
            <w:r w:rsidRPr="001B2BBF">
              <w:rPr>
                <w:rFonts w:ascii="Arial" w:hAnsi="Arial" w:cs="Arial"/>
                <w:b/>
                <w:color w:val="000000" w:themeColor="text1"/>
                <w:sz w:val="24"/>
                <w:szCs w:val="24"/>
              </w:rPr>
              <w:t xml:space="preserve">Describe the onsite technical support services </w:t>
            </w:r>
            <w:proofErr w:type="gramStart"/>
            <w:r w:rsidRPr="001B2BBF">
              <w:rPr>
                <w:rFonts w:ascii="Arial" w:hAnsi="Arial" w:cs="Arial"/>
                <w:b/>
                <w:color w:val="000000" w:themeColor="text1"/>
                <w:sz w:val="24"/>
                <w:szCs w:val="24"/>
              </w:rPr>
              <w:t xml:space="preserve">to be </w:t>
            </w:r>
            <w:r w:rsidR="00B77B73" w:rsidRPr="001B2BBF">
              <w:rPr>
                <w:rFonts w:ascii="Arial" w:hAnsi="Arial" w:cs="Arial"/>
                <w:b/>
                <w:color w:val="000000" w:themeColor="text1"/>
                <w:sz w:val="24"/>
                <w:szCs w:val="24"/>
              </w:rPr>
              <w:t>provided</w:t>
            </w:r>
            <w:proofErr w:type="gramEnd"/>
            <w:r w:rsidR="00B77B73" w:rsidRPr="001B2BBF">
              <w:rPr>
                <w:rFonts w:ascii="Arial" w:hAnsi="Arial" w:cs="Arial"/>
                <w:b/>
                <w:color w:val="000000" w:themeColor="text1"/>
                <w:sz w:val="24"/>
                <w:szCs w:val="24"/>
              </w:rPr>
              <w:t>,</w:t>
            </w:r>
            <w:r w:rsidRPr="001B2BBF">
              <w:rPr>
                <w:rFonts w:ascii="Arial" w:hAnsi="Arial" w:cs="Arial"/>
                <w:b/>
                <w:color w:val="000000" w:themeColor="text1"/>
                <w:sz w:val="24"/>
                <w:szCs w:val="24"/>
              </w:rPr>
              <w:t xml:space="preserve"> wireless internet capacity and overall internet connectivity speed in meeting facilities and overnight accommodation rooms. </w:t>
            </w:r>
          </w:p>
          <w:p w14:paraId="5DF8CADB" w14:textId="03B802BB" w:rsidR="0099280E" w:rsidRPr="00191C57" w:rsidRDefault="0099280E" w:rsidP="0099280E">
            <w:pPr>
              <w:rPr>
                <w:rFonts w:ascii="Arial" w:hAnsi="Arial" w:cs="Arial"/>
                <w:b/>
                <w:sz w:val="24"/>
                <w:szCs w:val="24"/>
              </w:rPr>
            </w:pPr>
            <w:r w:rsidRPr="001B2BBF">
              <w:rPr>
                <w:rFonts w:ascii="Arial" w:hAnsi="Arial" w:cs="Arial"/>
                <w:b/>
                <w:color w:val="000000" w:themeColor="text1"/>
                <w:sz w:val="24"/>
                <w:szCs w:val="24"/>
              </w:rPr>
              <w:t>(As described in Part II, C).</w:t>
            </w:r>
            <w:r w:rsidRPr="002527FF">
              <w:rPr>
                <w:rFonts w:ascii="Arial" w:hAnsi="Arial" w:cs="Arial"/>
                <w:b/>
                <w:color w:val="000000" w:themeColor="text1"/>
                <w:sz w:val="24"/>
                <w:szCs w:val="24"/>
              </w:rPr>
              <w:t xml:space="preserve"> </w:t>
            </w:r>
          </w:p>
        </w:tc>
      </w:tr>
      <w:tr w:rsidR="00B92EA6" w:rsidRPr="00191C57" w14:paraId="4D5C82CA" w14:textId="77777777" w:rsidTr="0099280E">
        <w:tc>
          <w:tcPr>
            <w:tcW w:w="10070" w:type="dxa"/>
            <w:gridSpan w:val="2"/>
            <w:shd w:val="clear" w:color="auto" w:fill="auto"/>
          </w:tcPr>
          <w:p w14:paraId="6E656A06" w14:textId="77777777" w:rsidR="00B92EA6" w:rsidRPr="00670463" w:rsidRDefault="00B92EA6">
            <w:pPr>
              <w:rPr>
                <w:rFonts w:ascii="Arial" w:hAnsi="Arial" w:cs="Arial"/>
                <w:sz w:val="24"/>
                <w:szCs w:val="24"/>
              </w:rPr>
            </w:pPr>
          </w:p>
          <w:p w14:paraId="72E8451E" w14:textId="0C30ED71" w:rsidR="00AB7D44" w:rsidRDefault="00955C32" w:rsidP="00AB7D44">
            <w:pPr>
              <w:pStyle w:val="ListParagraph"/>
              <w:numPr>
                <w:ilvl w:val="1"/>
                <w:numId w:val="63"/>
              </w:numPr>
              <w:rPr>
                <w:rFonts w:ascii="Arial" w:hAnsi="Arial" w:cs="Arial"/>
                <w:sz w:val="24"/>
                <w:szCs w:val="24"/>
              </w:rPr>
            </w:pPr>
            <w:r>
              <w:rPr>
                <w:rFonts w:ascii="Arial" w:hAnsi="Arial" w:cs="Arial"/>
                <w:sz w:val="24"/>
                <w:szCs w:val="24"/>
              </w:rPr>
              <w:t xml:space="preserve">Wireless </w:t>
            </w:r>
            <w:r w:rsidR="002D66ED">
              <w:rPr>
                <w:rFonts w:ascii="Arial" w:hAnsi="Arial" w:cs="Arial"/>
                <w:sz w:val="24"/>
                <w:szCs w:val="24"/>
              </w:rPr>
              <w:t>internet access</w:t>
            </w:r>
            <w:r w:rsidR="00AB7D44">
              <w:rPr>
                <w:rFonts w:ascii="Arial" w:hAnsi="Arial" w:cs="Arial"/>
                <w:sz w:val="24"/>
                <w:szCs w:val="24"/>
              </w:rPr>
              <w:t xml:space="preserve"> </w:t>
            </w:r>
            <w:r w:rsidR="00AB7D44" w:rsidRPr="00937B78">
              <w:rPr>
                <w:rFonts w:ascii="Arial" w:hAnsi="Arial" w:cs="Arial"/>
                <w:sz w:val="24"/>
                <w:szCs w:val="24"/>
              </w:rPr>
              <w:t>(</w:t>
            </w:r>
            <w:r w:rsidR="00AB7D44">
              <w:rPr>
                <w:rFonts w:ascii="Arial" w:hAnsi="Arial" w:cs="Arial"/>
                <w:sz w:val="24"/>
                <w:szCs w:val="24"/>
              </w:rPr>
              <w:t>a</w:t>
            </w:r>
            <w:r w:rsidR="00AB7D44" w:rsidRPr="00937B78">
              <w:rPr>
                <w:rFonts w:ascii="Arial" w:hAnsi="Arial" w:cs="Arial"/>
                <w:sz w:val="24"/>
                <w:szCs w:val="24"/>
              </w:rPr>
              <w:t xml:space="preserve">s described in Part II, </w:t>
            </w:r>
            <w:r>
              <w:rPr>
                <w:rFonts w:ascii="Arial" w:hAnsi="Arial" w:cs="Arial"/>
                <w:sz w:val="24"/>
                <w:szCs w:val="24"/>
              </w:rPr>
              <w:t>C</w:t>
            </w:r>
            <w:r w:rsidR="00AB7D44" w:rsidRPr="00937B78">
              <w:rPr>
                <w:rFonts w:ascii="Arial" w:hAnsi="Arial" w:cs="Arial"/>
                <w:sz w:val="24"/>
                <w:szCs w:val="24"/>
              </w:rPr>
              <w:t xml:space="preserve">, </w:t>
            </w:r>
            <w:r>
              <w:rPr>
                <w:rFonts w:ascii="Arial" w:hAnsi="Arial" w:cs="Arial"/>
                <w:sz w:val="24"/>
                <w:szCs w:val="24"/>
              </w:rPr>
              <w:t>1</w:t>
            </w:r>
            <w:r w:rsidR="00AB7D44" w:rsidRPr="00937B78">
              <w:rPr>
                <w:rFonts w:ascii="Arial" w:hAnsi="Arial" w:cs="Arial"/>
                <w:sz w:val="24"/>
                <w:szCs w:val="24"/>
              </w:rPr>
              <w:t xml:space="preserve">);  </w:t>
            </w:r>
          </w:p>
          <w:p w14:paraId="05282AFA" w14:textId="2D441457" w:rsidR="00346246" w:rsidRPr="00616243" w:rsidRDefault="00346246" w:rsidP="00616243">
            <w:pPr>
              <w:pStyle w:val="ListParagraph"/>
              <w:numPr>
                <w:ilvl w:val="2"/>
                <w:numId w:val="63"/>
              </w:numPr>
              <w:rPr>
                <w:rFonts w:ascii="Arial" w:hAnsi="Arial" w:cs="Arial"/>
                <w:sz w:val="24"/>
                <w:szCs w:val="24"/>
              </w:rPr>
            </w:pPr>
            <w:r w:rsidRPr="00346246">
              <w:rPr>
                <w:rFonts w:ascii="Arial" w:hAnsi="Arial" w:cs="Arial"/>
                <w:sz w:val="24"/>
                <w:szCs w:val="24"/>
              </w:rPr>
              <w:t xml:space="preserve">Bidder must describe its wireless internet capacity and its overall internet connectivity speed in its meeting facilities and overnight accommodation rooms. </w:t>
            </w:r>
          </w:p>
          <w:p w14:paraId="53B072CE" w14:textId="77777777" w:rsidR="00AB7D44" w:rsidRPr="002508AF" w:rsidRDefault="00AB7D44" w:rsidP="00AB7D44">
            <w:pPr>
              <w:pStyle w:val="ListParagraph"/>
              <w:numPr>
                <w:ilvl w:val="3"/>
                <w:numId w:val="63"/>
              </w:numPr>
              <w:rPr>
                <w:rFonts w:ascii="Arial" w:hAnsi="Arial" w:cs="Arial"/>
                <w:sz w:val="24"/>
                <w:szCs w:val="24"/>
              </w:rPr>
            </w:pPr>
          </w:p>
          <w:p w14:paraId="333119AF" w14:textId="77777777" w:rsidR="00AB7D44" w:rsidRDefault="00AB7D44" w:rsidP="00AB7D44">
            <w:pPr>
              <w:pStyle w:val="ListParagraph"/>
              <w:rPr>
                <w:rFonts w:ascii="Arial" w:hAnsi="Arial" w:cs="Arial"/>
                <w:sz w:val="24"/>
                <w:szCs w:val="24"/>
              </w:rPr>
            </w:pPr>
          </w:p>
          <w:p w14:paraId="7DB32809" w14:textId="32482D77" w:rsidR="00AB7D44" w:rsidRDefault="002D66ED" w:rsidP="00AB7D44">
            <w:pPr>
              <w:pStyle w:val="ListParagraph"/>
              <w:numPr>
                <w:ilvl w:val="1"/>
                <w:numId w:val="63"/>
              </w:numPr>
              <w:rPr>
                <w:rFonts w:ascii="Arial" w:hAnsi="Arial" w:cs="Arial"/>
                <w:sz w:val="24"/>
                <w:szCs w:val="24"/>
              </w:rPr>
            </w:pPr>
            <w:r>
              <w:rPr>
                <w:rFonts w:ascii="Arial" w:hAnsi="Arial" w:cs="Arial"/>
                <w:sz w:val="24"/>
                <w:szCs w:val="24"/>
              </w:rPr>
              <w:t>Onsite technical expertise</w:t>
            </w:r>
            <w:r w:rsidR="00AB7D44">
              <w:rPr>
                <w:rFonts w:ascii="Arial" w:hAnsi="Arial" w:cs="Arial"/>
                <w:sz w:val="24"/>
                <w:szCs w:val="24"/>
              </w:rPr>
              <w:t xml:space="preserve"> </w:t>
            </w:r>
            <w:r w:rsidR="00AB7D44" w:rsidRPr="00937B78">
              <w:rPr>
                <w:rFonts w:ascii="Arial" w:hAnsi="Arial" w:cs="Arial"/>
                <w:sz w:val="24"/>
                <w:szCs w:val="24"/>
              </w:rPr>
              <w:t>(</w:t>
            </w:r>
            <w:r w:rsidR="00AB7D44">
              <w:rPr>
                <w:rFonts w:ascii="Arial" w:hAnsi="Arial" w:cs="Arial"/>
                <w:sz w:val="24"/>
                <w:szCs w:val="24"/>
              </w:rPr>
              <w:t>a</w:t>
            </w:r>
            <w:r w:rsidR="00AB7D44" w:rsidRPr="00937B78">
              <w:rPr>
                <w:rFonts w:ascii="Arial" w:hAnsi="Arial" w:cs="Arial"/>
                <w:sz w:val="24"/>
                <w:szCs w:val="24"/>
              </w:rPr>
              <w:t xml:space="preserve">s described in Part II, </w:t>
            </w:r>
            <w:r>
              <w:rPr>
                <w:rFonts w:ascii="Arial" w:hAnsi="Arial" w:cs="Arial"/>
                <w:sz w:val="24"/>
                <w:szCs w:val="24"/>
              </w:rPr>
              <w:t>C</w:t>
            </w:r>
            <w:r w:rsidR="00AB7D44" w:rsidRPr="00937B78">
              <w:rPr>
                <w:rFonts w:ascii="Arial" w:hAnsi="Arial" w:cs="Arial"/>
                <w:sz w:val="24"/>
                <w:szCs w:val="24"/>
              </w:rPr>
              <w:t xml:space="preserve">, </w:t>
            </w:r>
            <w:r w:rsidR="00955C32">
              <w:rPr>
                <w:rFonts w:ascii="Arial" w:hAnsi="Arial" w:cs="Arial"/>
                <w:sz w:val="24"/>
                <w:szCs w:val="24"/>
              </w:rPr>
              <w:t>2</w:t>
            </w:r>
            <w:r w:rsidR="00AB7D44" w:rsidRPr="00937B78">
              <w:rPr>
                <w:rFonts w:ascii="Arial" w:hAnsi="Arial" w:cs="Arial"/>
                <w:sz w:val="24"/>
                <w:szCs w:val="24"/>
              </w:rPr>
              <w:t xml:space="preserve">);  </w:t>
            </w:r>
          </w:p>
          <w:p w14:paraId="46504DCB" w14:textId="7F87EB04" w:rsidR="00346246" w:rsidRPr="00616243" w:rsidRDefault="00346246" w:rsidP="00616243">
            <w:pPr>
              <w:pStyle w:val="ListParagraph"/>
              <w:numPr>
                <w:ilvl w:val="2"/>
                <w:numId w:val="63"/>
              </w:numPr>
              <w:rPr>
                <w:rFonts w:ascii="Arial" w:hAnsi="Arial" w:cs="Arial"/>
                <w:sz w:val="24"/>
                <w:szCs w:val="24"/>
              </w:rPr>
            </w:pPr>
            <w:r w:rsidRPr="00346246">
              <w:rPr>
                <w:rFonts w:ascii="Arial" w:hAnsi="Arial" w:cs="Arial"/>
                <w:sz w:val="24"/>
                <w:szCs w:val="24"/>
              </w:rPr>
              <w:t xml:space="preserve">Bidder must include the number of tech staff available in proposal. </w:t>
            </w:r>
          </w:p>
          <w:p w14:paraId="5D13DCD3" w14:textId="77777777" w:rsidR="00AB7D44" w:rsidRDefault="00AB7D44" w:rsidP="00AB7D44">
            <w:pPr>
              <w:pStyle w:val="ListParagraph"/>
              <w:numPr>
                <w:ilvl w:val="3"/>
                <w:numId w:val="63"/>
              </w:numPr>
              <w:rPr>
                <w:rFonts w:ascii="Arial" w:hAnsi="Arial" w:cs="Arial"/>
                <w:sz w:val="24"/>
                <w:szCs w:val="24"/>
              </w:rPr>
            </w:pPr>
          </w:p>
          <w:p w14:paraId="5E0B78B8" w14:textId="77777777" w:rsidR="00AB7D44" w:rsidRPr="002508AF" w:rsidRDefault="00AB7D44" w:rsidP="00AB7D44">
            <w:pPr>
              <w:pStyle w:val="ListParagraph"/>
              <w:ind w:left="1440"/>
              <w:rPr>
                <w:rFonts w:ascii="Arial" w:hAnsi="Arial" w:cs="Arial"/>
                <w:sz w:val="24"/>
                <w:szCs w:val="24"/>
              </w:rPr>
            </w:pPr>
          </w:p>
          <w:p w14:paraId="79232486" w14:textId="157971FD" w:rsidR="00AB7D44" w:rsidRDefault="00E85AA7" w:rsidP="00AB7D44">
            <w:pPr>
              <w:pStyle w:val="ListParagraph"/>
              <w:numPr>
                <w:ilvl w:val="1"/>
                <w:numId w:val="63"/>
              </w:numPr>
              <w:rPr>
                <w:rFonts w:ascii="Arial" w:hAnsi="Arial" w:cs="Arial"/>
                <w:sz w:val="24"/>
                <w:szCs w:val="24"/>
              </w:rPr>
            </w:pPr>
            <w:r>
              <w:rPr>
                <w:rFonts w:ascii="Arial" w:hAnsi="Arial" w:cs="Arial"/>
                <w:sz w:val="24"/>
                <w:szCs w:val="24"/>
              </w:rPr>
              <w:t>Network</w:t>
            </w:r>
            <w:r w:rsidR="0055748B">
              <w:rPr>
                <w:rFonts w:ascii="Arial" w:hAnsi="Arial" w:cs="Arial"/>
                <w:sz w:val="24"/>
                <w:szCs w:val="24"/>
              </w:rPr>
              <w:t xml:space="preserve"> infrastructure</w:t>
            </w:r>
            <w:r w:rsidR="00AB7D44">
              <w:rPr>
                <w:rFonts w:ascii="Arial" w:hAnsi="Arial" w:cs="Arial"/>
                <w:sz w:val="24"/>
                <w:szCs w:val="24"/>
              </w:rPr>
              <w:t xml:space="preserve"> </w:t>
            </w:r>
            <w:r w:rsidR="00AB7D44" w:rsidRPr="00937B78">
              <w:rPr>
                <w:rFonts w:ascii="Arial" w:hAnsi="Arial" w:cs="Arial"/>
                <w:sz w:val="24"/>
                <w:szCs w:val="24"/>
              </w:rPr>
              <w:t>(</w:t>
            </w:r>
            <w:r w:rsidR="00AB7D44">
              <w:rPr>
                <w:rFonts w:ascii="Arial" w:hAnsi="Arial" w:cs="Arial"/>
                <w:sz w:val="24"/>
                <w:szCs w:val="24"/>
              </w:rPr>
              <w:t>a</w:t>
            </w:r>
            <w:r w:rsidR="00AB7D44" w:rsidRPr="00937B78">
              <w:rPr>
                <w:rFonts w:ascii="Arial" w:hAnsi="Arial" w:cs="Arial"/>
                <w:sz w:val="24"/>
                <w:szCs w:val="24"/>
              </w:rPr>
              <w:t xml:space="preserve">s described in Part II, </w:t>
            </w:r>
            <w:r w:rsidR="00955C32">
              <w:rPr>
                <w:rFonts w:ascii="Arial" w:hAnsi="Arial" w:cs="Arial"/>
                <w:sz w:val="24"/>
                <w:szCs w:val="24"/>
              </w:rPr>
              <w:t>C</w:t>
            </w:r>
            <w:r w:rsidR="00AB7D44" w:rsidRPr="00937B78">
              <w:rPr>
                <w:rFonts w:ascii="Arial" w:hAnsi="Arial" w:cs="Arial"/>
                <w:sz w:val="24"/>
                <w:szCs w:val="24"/>
              </w:rPr>
              <w:t xml:space="preserve">, </w:t>
            </w:r>
            <w:r w:rsidR="00955C32">
              <w:rPr>
                <w:rFonts w:ascii="Arial" w:hAnsi="Arial" w:cs="Arial"/>
                <w:sz w:val="24"/>
                <w:szCs w:val="24"/>
              </w:rPr>
              <w:t>3</w:t>
            </w:r>
            <w:r w:rsidR="00AB7D44" w:rsidRPr="00937B78">
              <w:rPr>
                <w:rFonts w:ascii="Arial" w:hAnsi="Arial" w:cs="Arial"/>
                <w:sz w:val="24"/>
                <w:szCs w:val="24"/>
              </w:rPr>
              <w:t xml:space="preserve">);  </w:t>
            </w:r>
          </w:p>
          <w:p w14:paraId="2BCBCE40" w14:textId="43AEDB04" w:rsidR="00346246" w:rsidRDefault="00346246" w:rsidP="00616243">
            <w:pPr>
              <w:pStyle w:val="ListParagraph"/>
              <w:numPr>
                <w:ilvl w:val="2"/>
                <w:numId w:val="63"/>
              </w:numPr>
              <w:rPr>
                <w:rFonts w:ascii="Arial" w:hAnsi="Arial" w:cs="Arial"/>
                <w:sz w:val="24"/>
                <w:szCs w:val="24"/>
              </w:rPr>
            </w:pPr>
            <w:r w:rsidRPr="00346246">
              <w:rPr>
                <w:rFonts w:ascii="Arial" w:hAnsi="Arial" w:cs="Arial"/>
                <w:sz w:val="24"/>
                <w:szCs w:val="24"/>
              </w:rPr>
              <w:lastRenderedPageBreak/>
              <w:t>Bidder must describe any internet filtering or port blocking in place on its network, and whether or not these filters or port blocking may be turned off for the conference should they be required for the conference</w:t>
            </w:r>
          </w:p>
          <w:p w14:paraId="543D2848" w14:textId="77777777" w:rsidR="00AB7D44" w:rsidRPr="002508AF" w:rsidRDefault="00AB7D44" w:rsidP="00AB7D44">
            <w:pPr>
              <w:pStyle w:val="ListParagraph"/>
              <w:numPr>
                <w:ilvl w:val="3"/>
                <w:numId w:val="63"/>
              </w:numPr>
              <w:rPr>
                <w:rFonts w:ascii="Arial" w:hAnsi="Arial" w:cs="Arial"/>
                <w:sz w:val="24"/>
                <w:szCs w:val="24"/>
              </w:rPr>
            </w:pPr>
          </w:p>
          <w:p w14:paraId="43A165C2" w14:textId="77777777" w:rsidR="00B92EA6" w:rsidRPr="00670463" w:rsidRDefault="00B92EA6">
            <w:pPr>
              <w:rPr>
                <w:rFonts w:ascii="Arial" w:hAnsi="Arial" w:cs="Arial"/>
                <w:sz w:val="24"/>
                <w:szCs w:val="24"/>
              </w:rPr>
            </w:pPr>
          </w:p>
          <w:p w14:paraId="21C9ADCD" w14:textId="77777777" w:rsidR="00B92EA6" w:rsidRPr="00670463" w:rsidRDefault="00B92EA6">
            <w:pPr>
              <w:rPr>
                <w:rFonts w:ascii="Arial" w:hAnsi="Arial" w:cs="Arial"/>
                <w:sz w:val="24"/>
                <w:szCs w:val="24"/>
              </w:rPr>
            </w:pPr>
          </w:p>
          <w:p w14:paraId="511D61A5" w14:textId="77777777" w:rsidR="00B92EA6" w:rsidRPr="00670463" w:rsidRDefault="00B92EA6">
            <w:pPr>
              <w:rPr>
                <w:rFonts w:ascii="Arial" w:hAnsi="Arial" w:cs="Arial"/>
                <w:sz w:val="24"/>
                <w:szCs w:val="24"/>
              </w:rPr>
            </w:pPr>
          </w:p>
          <w:p w14:paraId="6F37DE6A" w14:textId="77777777" w:rsidR="00B92EA6" w:rsidRPr="00670463" w:rsidRDefault="00B92EA6">
            <w:pPr>
              <w:rPr>
                <w:rFonts w:ascii="Arial" w:hAnsi="Arial" w:cs="Arial"/>
                <w:sz w:val="24"/>
                <w:szCs w:val="24"/>
              </w:rPr>
            </w:pPr>
          </w:p>
        </w:tc>
      </w:tr>
    </w:tbl>
    <w:p w14:paraId="71126A01" w14:textId="77777777" w:rsidR="00B92EA6" w:rsidRPr="00191C57" w:rsidRDefault="00B92EA6" w:rsidP="00B92EA6">
      <w:pPr>
        <w:pStyle w:val="DefaultText"/>
        <w:widowControl/>
        <w:rPr>
          <w:rFonts w:ascii="Arial" w:hAnsi="Arial" w:cs="Arial"/>
        </w:rPr>
      </w:pPr>
    </w:p>
    <w:p w14:paraId="6A799468" w14:textId="77777777" w:rsidR="00B92EA6" w:rsidRPr="00191C57" w:rsidRDefault="00B92EA6" w:rsidP="00B92EA6">
      <w:pPr>
        <w:pStyle w:val="DefaultText"/>
        <w:widowControl/>
        <w:tabs>
          <w:tab w:val="left" w:pos="1260"/>
        </w:tabs>
        <w:rPr>
          <w:rFonts w:ascii="Arial" w:hAnsi="Arial" w:cs="Arial"/>
        </w:rPr>
      </w:pPr>
      <w:r w:rsidRPr="00191C57">
        <w:rPr>
          <w:rFonts w:ascii="Arial" w:hAnsi="Arial" w:cs="Arial"/>
        </w:rPr>
        <w:tab/>
      </w:r>
    </w:p>
    <w:p w14:paraId="4262D62E" w14:textId="77777777" w:rsidR="00B92EA6" w:rsidRPr="00191C57" w:rsidRDefault="00B92EA6" w:rsidP="00B92EA6">
      <w:pPr>
        <w:pStyle w:val="DefaultText"/>
        <w:widowControl/>
        <w:tabs>
          <w:tab w:val="left" w:pos="1260"/>
        </w:tabs>
        <w:rPr>
          <w:rFonts w:ascii="Arial" w:hAnsi="Arial" w:cs="Arial"/>
        </w:rPr>
      </w:pPr>
    </w:p>
    <w:p w14:paraId="64BF7B6D" w14:textId="77777777" w:rsidR="00B92EA6" w:rsidRPr="00191C57" w:rsidRDefault="00B92EA6" w:rsidP="00B92E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385"/>
      </w:tblGrid>
      <w:tr w:rsidR="00B92EA6" w:rsidRPr="00191C57" w14:paraId="72C27FB2" w14:textId="77777777" w:rsidTr="00616243">
        <w:tc>
          <w:tcPr>
            <w:tcW w:w="3685" w:type="dxa"/>
            <w:shd w:val="clear" w:color="auto" w:fill="BDD6EE"/>
          </w:tcPr>
          <w:p w14:paraId="0704CAFA" w14:textId="77777777" w:rsidR="000D7F94" w:rsidRDefault="00B92EA6">
            <w:pPr>
              <w:rPr>
                <w:rFonts w:ascii="Arial" w:hAnsi="Arial" w:cs="Arial"/>
                <w:b/>
                <w:sz w:val="24"/>
                <w:szCs w:val="24"/>
              </w:rPr>
            </w:pPr>
            <w:r w:rsidRPr="00191C57">
              <w:rPr>
                <w:rFonts w:ascii="Arial" w:hAnsi="Arial" w:cs="Arial"/>
                <w:b/>
                <w:sz w:val="24"/>
                <w:szCs w:val="24"/>
              </w:rPr>
              <w:t xml:space="preserve">II.7 </w:t>
            </w:r>
          </w:p>
          <w:p w14:paraId="20EEE0D6" w14:textId="67DC3C5E" w:rsidR="00B92EA6" w:rsidRPr="00191C57" w:rsidRDefault="00B92EA6">
            <w:pPr>
              <w:rPr>
                <w:rFonts w:ascii="Arial" w:hAnsi="Arial" w:cs="Arial"/>
                <w:b/>
                <w:sz w:val="24"/>
                <w:szCs w:val="24"/>
              </w:rPr>
            </w:pPr>
            <w:r w:rsidRPr="00191C57">
              <w:rPr>
                <w:rFonts w:ascii="Arial" w:hAnsi="Arial" w:cs="Arial"/>
                <w:b/>
                <w:sz w:val="24"/>
                <w:szCs w:val="24"/>
              </w:rPr>
              <w:t xml:space="preserve">Lodging Requirements </w:t>
            </w:r>
          </w:p>
        </w:tc>
        <w:tc>
          <w:tcPr>
            <w:tcW w:w="6385" w:type="dxa"/>
            <w:shd w:val="clear" w:color="auto" w:fill="BDD6EE"/>
          </w:tcPr>
          <w:p w14:paraId="07343C3A" w14:textId="77777777" w:rsidR="00B92EA6" w:rsidRDefault="00B92EA6">
            <w:pPr>
              <w:rPr>
                <w:rFonts w:ascii="Arial" w:hAnsi="Arial" w:cs="Arial"/>
                <w:b/>
                <w:sz w:val="24"/>
                <w:szCs w:val="24"/>
              </w:rPr>
            </w:pPr>
            <w:r w:rsidRPr="00191C57">
              <w:rPr>
                <w:rFonts w:ascii="Arial" w:hAnsi="Arial" w:cs="Arial"/>
                <w:b/>
                <w:sz w:val="24"/>
                <w:szCs w:val="24"/>
              </w:rPr>
              <w:t xml:space="preserve">Describe: </w:t>
            </w:r>
          </w:p>
          <w:p w14:paraId="78F1E3F1" w14:textId="5A4E608D" w:rsidR="00B92EA6" w:rsidRPr="00191C57" w:rsidRDefault="0062107A">
            <w:pPr>
              <w:rPr>
                <w:rFonts w:ascii="Arial" w:hAnsi="Arial" w:cs="Arial"/>
                <w:b/>
                <w:sz w:val="24"/>
                <w:szCs w:val="24"/>
              </w:rPr>
            </w:pPr>
            <w:r>
              <w:rPr>
                <w:rFonts w:ascii="Arial" w:hAnsi="Arial" w:cs="Arial"/>
                <w:b/>
                <w:sz w:val="24"/>
                <w:szCs w:val="24"/>
              </w:rPr>
              <w:t xml:space="preserve">Address </w:t>
            </w:r>
            <w:r w:rsidR="00CB7F89">
              <w:rPr>
                <w:rFonts w:ascii="Arial" w:hAnsi="Arial" w:cs="Arial"/>
                <w:b/>
                <w:sz w:val="24"/>
                <w:szCs w:val="24"/>
              </w:rPr>
              <w:t>all items in Part II D, to also include the specific information identified below.</w:t>
            </w:r>
          </w:p>
        </w:tc>
      </w:tr>
      <w:tr w:rsidR="00B92EA6" w:rsidRPr="00191C57" w14:paraId="0B9EB0BF" w14:textId="77777777" w:rsidTr="00616243">
        <w:tc>
          <w:tcPr>
            <w:tcW w:w="10070" w:type="dxa"/>
            <w:gridSpan w:val="2"/>
            <w:shd w:val="clear" w:color="auto" w:fill="auto"/>
          </w:tcPr>
          <w:p w14:paraId="2AA9C647" w14:textId="77777777" w:rsidR="00B92EA6" w:rsidRPr="00670463" w:rsidRDefault="00B92EA6">
            <w:pPr>
              <w:rPr>
                <w:rFonts w:ascii="Arial" w:hAnsi="Arial" w:cs="Arial"/>
                <w:sz w:val="24"/>
                <w:szCs w:val="24"/>
              </w:rPr>
            </w:pPr>
          </w:p>
          <w:p w14:paraId="1AAC5117" w14:textId="124574EE" w:rsidR="00704D33" w:rsidRDefault="002F4798" w:rsidP="00704D33">
            <w:pPr>
              <w:pStyle w:val="ListParagraph"/>
              <w:numPr>
                <w:ilvl w:val="1"/>
                <w:numId w:val="64"/>
              </w:numPr>
              <w:rPr>
                <w:rFonts w:ascii="Arial" w:hAnsi="Arial" w:cs="Arial"/>
                <w:sz w:val="24"/>
                <w:szCs w:val="24"/>
              </w:rPr>
            </w:pPr>
            <w:r>
              <w:rPr>
                <w:rFonts w:ascii="Arial" w:hAnsi="Arial" w:cs="Arial"/>
                <w:sz w:val="24"/>
                <w:szCs w:val="24"/>
              </w:rPr>
              <w:t>Maintain lodging facilities</w:t>
            </w:r>
            <w:r w:rsidR="00704D33">
              <w:rPr>
                <w:rFonts w:ascii="Arial" w:hAnsi="Arial" w:cs="Arial"/>
                <w:sz w:val="24"/>
                <w:szCs w:val="24"/>
              </w:rPr>
              <w:t xml:space="preserve"> </w:t>
            </w:r>
            <w:r w:rsidR="00704D33" w:rsidRPr="00937B78">
              <w:rPr>
                <w:rFonts w:ascii="Arial" w:hAnsi="Arial" w:cs="Arial"/>
                <w:sz w:val="24"/>
                <w:szCs w:val="24"/>
              </w:rPr>
              <w:t>(</w:t>
            </w:r>
            <w:r w:rsidR="00704D33">
              <w:rPr>
                <w:rFonts w:ascii="Arial" w:hAnsi="Arial" w:cs="Arial"/>
                <w:sz w:val="24"/>
                <w:szCs w:val="24"/>
              </w:rPr>
              <w:t>a</w:t>
            </w:r>
            <w:r w:rsidR="00704D33" w:rsidRPr="00937B78">
              <w:rPr>
                <w:rFonts w:ascii="Arial" w:hAnsi="Arial" w:cs="Arial"/>
                <w:sz w:val="24"/>
                <w:szCs w:val="24"/>
              </w:rPr>
              <w:t xml:space="preserve">s described in Part II, </w:t>
            </w:r>
            <w:r w:rsidR="00704D33">
              <w:rPr>
                <w:rFonts w:ascii="Arial" w:hAnsi="Arial" w:cs="Arial"/>
                <w:sz w:val="24"/>
                <w:szCs w:val="24"/>
              </w:rPr>
              <w:t>D</w:t>
            </w:r>
            <w:r w:rsidR="00704D33" w:rsidRPr="00937B78">
              <w:rPr>
                <w:rFonts w:ascii="Arial" w:hAnsi="Arial" w:cs="Arial"/>
                <w:sz w:val="24"/>
                <w:szCs w:val="24"/>
              </w:rPr>
              <w:t xml:space="preserve">, </w:t>
            </w:r>
            <w:r w:rsidR="00704D33">
              <w:rPr>
                <w:rFonts w:ascii="Arial" w:hAnsi="Arial" w:cs="Arial"/>
                <w:sz w:val="24"/>
                <w:szCs w:val="24"/>
              </w:rPr>
              <w:t>1</w:t>
            </w:r>
            <w:r w:rsidR="00704D33" w:rsidRPr="00937B78">
              <w:rPr>
                <w:rFonts w:ascii="Arial" w:hAnsi="Arial" w:cs="Arial"/>
                <w:sz w:val="24"/>
                <w:szCs w:val="24"/>
              </w:rPr>
              <w:t xml:space="preserve">);  </w:t>
            </w:r>
          </w:p>
          <w:p w14:paraId="073AD1F5" w14:textId="77777777" w:rsidR="002F4798" w:rsidRDefault="002F4798" w:rsidP="002F4798">
            <w:pPr>
              <w:pStyle w:val="ListParagraph"/>
              <w:numPr>
                <w:ilvl w:val="2"/>
                <w:numId w:val="64"/>
              </w:numPr>
              <w:rPr>
                <w:rFonts w:ascii="Arial" w:hAnsi="Arial" w:cs="Arial"/>
                <w:sz w:val="24"/>
                <w:szCs w:val="24"/>
              </w:rPr>
            </w:pPr>
            <w:r w:rsidRPr="002F4798">
              <w:rPr>
                <w:rFonts w:ascii="Arial" w:hAnsi="Arial" w:cs="Arial"/>
                <w:sz w:val="24"/>
                <w:szCs w:val="24"/>
              </w:rPr>
              <w:t>The Bidder must describe the lodging and bath facilities, including size, capacity, network capabilities and room set-up including amenities (bedding, towels, etc.)</w:t>
            </w:r>
            <w:r>
              <w:rPr>
                <w:rFonts w:ascii="Arial" w:hAnsi="Arial" w:cs="Arial"/>
                <w:sz w:val="24"/>
                <w:szCs w:val="24"/>
              </w:rPr>
              <w:t>.</w:t>
            </w:r>
          </w:p>
          <w:p w14:paraId="6F5E5301" w14:textId="45E898CD" w:rsidR="00704D33" w:rsidRPr="002508AF" w:rsidRDefault="002F4798" w:rsidP="00616243">
            <w:pPr>
              <w:pStyle w:val="ListParagraph"/>
              <w:numPr>
                <w:ilvl w:val="3"/>
                <w:numId w:val="64"/>
              </w:numPr>
              <w:rPr>
                <w:rFonts w:ascii="Arial" w:hAnsi="Arial" w:cs="Arial"/>
                <w:sz w:val="24"/>
                <w:szCs w:val="24"/>
              </w:rPr>
            </w:pPr>
            <w:r w:rsidRPr="002F4798">
              <w:rPr>
                <w:rFonts w:ascii="Arial" w:hAnsi="Arial" w:cs="Arial"/>
                <w:sz w:val="24"/>
                <w:szCs w:val="24"/>
              </w:rPr>
              <w:t xml:space="preserve"> </w:t>
            </w:r>
          </w:p>
          <w:p w14:paraId="10A3342B" w14:textId="77777777" w:rsidR="00704D33" w:rsidRDefault="00704D33" w:rsidP="00704D33">
            <w:pPr>
              <w:pStyle w:val="ListParagraph"/>
              <w:rPr>
                <w:rFonts w:ascii="Arial" w:hAnsi="Arial" w:cs="Arial"/>
                <w:sz w:val="24"/>
                <w:szCs w:val="24"/>
              </w:rPr>
            </w:pPr>
          </w:p>
          <w:p w14:paraId="60151130" w14:textId="601C1D7C" w:rsidR="00704D33" w:rsidRDefault="002F4798" w:rsidP="00704D33">
            <w:pPr>
              <w:pStyle w:val="ListParagraph"/>
              <w:numPr>
                <w:ilvl w:val="1"/>
                <w:numId w:val="64"/>
              </w:numPr>
              <w:rPr>
                <w:rFonts w:ascii="Arial" w:hAnsi="Arial" w:cs="Arial"/>
                <w:sz w:val="24"/>
                <w:szCs w:val="24"/>
              </w:rPr>
            </w:pPr>
            <w:r>
              <w:rPr>
                <w:rFonts w:ascii="Arial" w:hAnsi="Arial" w:cs="Arial"/>
                <w:sz w:val="24"/>
                <w:szCs w:val="24"/>
              </w:rPr>
              <w:t>Overnight rooms</w:t>
            </w:r>
            <w:r w:rsidR="00704D33">
              <w:rPr>
                <w:rFonts w:ascii="Arial" w:hAnsi="Arial" w:cs="Arial"/>
                <w:sz w:val="24"/>
                <w:szCs w:val="24"/>
              </w:rPr>
              <w:t xml:space="preserve"> </w:t>
            </w:r>
            <w:r w:rsidR="00704D33" w:rsidRPr="00937B78">
              <w:rPr>
                <w:rFonts w:ascii="Arial" w:hAnsi="Arial" w:cs="Arial"/>
                <w:sz w:val="24"/>
                <w:szCs w:val="24"/>
              </w:rPr>
              <w:t>(</w:t>
            </w:r>
            <w:r w:rsidR="00704D33">
              <w:rPr>
                <w:rFonts w:ascii="Arial" w:hAnsi="Arial" w:cs="Arial"/>
                <w:sz w:val="24"/>
                <w:szCs w:val="24"/>
              </w:rPr>
              <w:t>a</w:t>
            </w:r>
            <w:r w:rsidR="00704D33" w:rsidRPr="00937B78">
              <w:rPr>
                <w:rFonts w:ascii="Arial" w:hAnsi="Arial" w:cs="Arial"/>
                <w:sz w:val="24"/>
                <w:szCs w:val="24"/>
              </w:rPr>
              <w:t xml:space="preserve">s described in Part II, </w:t>
            </w:r>
            <w:r w:rsidR="00704D33">
              <w:rPr>
                <w:rFonts w:ascii="Arial" w:hAnsi="Arial" w:cs="Arial"/>
                <w:sz w:val="24"/>
                <w:szCs w:val="24"/>
              </w:rPr>
              <w:t>D</w:t>
            </w:r>
            <w:r w:rsidR="00704D33" w:rsidRPr="00937B78">
              <w:rPr>
                <w:rFonts w:ascii="Arial" w:hAnsi="Arial" w:cs="Arial"/>
                <w:sz w:val="24"/>
                <w:szCs w:val="24"/>
              </w:rPr>
              <w:t xml:space="preserve">, </w:t>
            </w:r>
            <w:r w:rsidR="00704D33">
              <w:rPr>
                <w:rFonts w:ascii="Arial" w:hAnsi="Arial" w:cs="Arial"/>
                <w:sz w:val="24"/>
                <w:szCs w:val="24"/>
              </w:rPr>
              <w:t>2</w:t>
            </w:r>
            <w:r w:rsidR="00704D33" w:rsidRPr="00937B78">
              <w:rPr>
                <w:rFonts w:ascii="Arial" w:hAnsi="Arial" w:cs="Arial"/>
                <w:sz w:val="24"/>
                <w:szCs w:val="24"/>
              </w:rPr>
              <w:t xml:space="preserve">);  </w:t>
            </w:r>
          </w:p>
          <w:p w14:paraId="468FA232" w14:textId="212EC081" w:rsidR="009B7EC4" w:rsidRPr="009B7EC4" w:rsidRDefault="009B7EC4" w:rsidP="009B7EC4">
            <w:pPr>
              <w:pStyle w:val="ListParagraph"/>
              <w:numPr>
                <w:ilvl w:val="2"/>
                <w:numId w:val="64"/>
              </w:numPr>
              <w:rPr>
                <w:rFonts w:ascii="Arial" w:hAnsi="Arial" w:cs="Arial"/>
                <w:sz w:val="24"/>
                <w:szCs w:val="24"/>
              </w:rPr>
            </w:pPr>
            <w:r w:rsidRPr="009B7EC4">
              <w:rPr>
                <w:rFonts w:ascii="Arial" w:hAnsi="Arial" w:cs="Arial"/>
                <w:sz w:val="24"/>
                <w:szCs w:val="24"/>
              </w:rPr>
              <w:t xml:space="preserve">The Bidder must </w:t>
            </w:r>
            <w:r>
              <w:rPr>
                <w:rFonts w:ascii="Arial" w:hAnsi="Arial" w:cs="Arial"/>
                <w:sz w:val="24"/>
                <w:szCs w:val="24"/>
              </w:rPr>
              <w:t xml:space="preserve">also </w:t>
            </w:r>
            <w:r w:rsidRPr="009B7EC4">
              <w:rPr>
                <w:rFonts w:ascii="Arial" w:hAnsi="Arial" w:cs="Arial"/>
                <w:sz w:val="24"/>
                <w:szCs w:val="24"/>
              </w:rPr>
              <w:t>outline their proposed cancellation policy.</w:t>
            </w:r>
          </w:p>
          <w:p w14:paraId="1A6BD2B2" w14:textId="77777777" w:rsidR="00704D33" w:rsidRDefault="00704D33" w:rsidP="00704D33">
            <w:pPr>
              <w:pStyle w:val="ListParagraph"/>
              <w:numPr>
                <w:ilvl w:val="3"/>
                <w:numId w:val="64"/>
              </w:numPr>
              <w:rPr>
                <w:rFonts w:ascii="Arial" w:hAnsi="Arial" w:cs="Arial"/>
                <w:sz w:val="24"/>
                <w:szCs w:val="24"/>
              </w:rPr>
            </w:pPr>
          </w:p>
          <w:p w14:paraId="357EC6FD" w14:textId="77777777" w:rsidR="00704D33" w:rsidRPr="002508AF" w:rsidRDefault="00704D33" w:rsidP="00704D33">
            <w:pPr>
              <w:pStyle w:val="ListParagraph"/>
              <w:ind w:left="1440"/>
              <w:rPr>
                <w:rFonts w:ascii="Arial" w:hAnsi="Arial" w:cs="Arial"/>
                <w:sz w:val="24"/>
                <w:szCs w:val="24"/>
              </w:rPr>
            </w:pPr>
          </w:p>
          <w:p w14:paraId="5BA4A6F5" w14:textId="244829E9" w:rsidR="00704D33" w:rsidRDefault="009B7EC4" w:rsidP="00704D33">
            <w:pPr>
              <w:pStyle w:val="ListParagraph"/>
              <w:numPr>
                <w:ilvl w:val="1"/>
                <w:numId w:val="64"/>
              </w:numPr>
              <w:rPr>
                <w:rFonts w:ascii="Arial" w:hAnsi="Arial" w:cs="Arial"/>
                <w:sz w:val="24"/>
                <w:szCs w:val="24"/>
              </w:rPr>
            </w:pPr>
            <w:r>
              <w:rPr>
                <w:rFonts w:ascii="Arial" w:hAnsi="Arial" w:cs="Arial"/>
                <w:sz w:val="24"/>
                <w:szCs w:val="24"/>
              </w:rPr>
              <w:t>Security</w:t>
            </w:r>
            <w:r w:rsidR="00704D33">
              <w:rPr>
                <w:rFonts w:ascii="Arial" w:hAnsi="Arial" w:cs="Arial"/>
                <w:sz w:val="24"/>
                <w:szCs w:val="24"/>
              </w:rPr>
              <w:t xml:space="preserve"> </w:t>
            </w:r>
            <w:r w:rsidR="00704D33" w:rsidRPr="00937B78">
              <w:rPr>
                <w:rFonts w:ascii="Arial" w:hAnsi="Arial" w:cs="Arial"/>
                <w:sz w:val="24"/>
                <w:szCs w:val="24"/>
              </w:rPr>
              <w:t>(</w:t>
            </w:r>
            <w:r w:rsidR="00704D33">
              <w:rPr>
                <w:rFonts w:ascii="Arial" w:hAnsi="Arial" w:cs="Arial"/>
                <w:sz w:val="24"/>
                <w:szCs w:val="24"/>
              </w:rPr>
              <w:t>a</w:t>
            </w:r>
            <w:r w:rsidR="00704D33" w:rsidRPr="00937B78">
              <w:rPr>
                <w:rFonts w:ascii="Arial" w:hAnsi="Arial" w:cs="Arial"/>
                <w:sz w:val="24"/>
                <w:szCs w:val="24"/>
              </w:rPr>
              <w:t xml:space="preserve">s described in Part II, </w:t>
            </w:r>
            <w:r w:rsidR="00704D33">
              <w:rPr>
                <w:rFonts w:ascii="Arial" w:hAnsi="Arial" w:cs="Arial"/>
                <w:sz w:val="24"/>
                <w:szCs w:val="24"/>
              </w:rPr>
              <w:t>D</w:t>
            </w:r>
            <w:r w:rsidR="00704D33" w:rsidRPr="00937B78">
              <w:rPr>
                <w:rFonts w:ascii="Arial" w:hAnsi="Arial" w:cs="Arial"/>
                <w:sz w:val="24"/>
                <w:szCs w:val="24"/>
              </w:rPr>
              <w:t xml:space="preserve">, </w:t>
            </w:r>
            <w:r w:rsidR="00704D33">
              <w:rPr>
                <w:rFonts w:ascii="Arial" w:hAnsi="Arial" w:cs="Arial"/>
                <w:sz w:val="24"/>
                <w:szCs w:val="24"/>
              </w:rPr>
              <w:t>3</w:t>
            </w:r>
            <w:r w:rsidR="00704D33" w:rsidRPr="00937B78">
              <w:rPr>
                <w:rFonts w:ascii="Arial" w:hAnsi="Arial" w:cs="Arial"/>
                <w:sz w:val="24"/>
                <w:szCs w:val="24"/>
              </w:rPr>
              <w:t xml:space="preserve">);  </w:t>
            </w:r>
          </w:p>
          <w:p w14:paraId="7517E26A" w14:textId="5AB92E5C" w:rsidR="009B7EC4" w:rsidRPr="009B7EC4" w:rsidRDefault="009B7EC4" w:rsidP="009B7EC4">
            <w:pPr>
              <w:pStyle w:val="ListParagraph"/>
              <w:numPr>
                <w:ilvl w:val="2"/>
                <w:numId w:val="64"/>
              </w:numPr>
              <w:rPr>
                <w:rFonts w:ascii="Arial" w:hAnsi="Arial" w:cs="Arial"/>
                <w:sz w:val="24"/>
                <w:szCs w:val="24"/>
              </w:rPr>
            </w:pPr>
            <w:r w:rsidRPr="009B7EC4">
              <w:rPr>
                <w:rFonts w:ascii="Arial" w:hAnsi="Arial" w:cs="Arial"/>
                <w:sz w:val="24"/>
                <w:szCs w:val="24"/>
              </w:rPr>
              <w:t>The Bidder must describe attendees’ overnight accommodations security.</w:t>
            </w:r>
          </w:p>
          <w:p w14:paraId="7DA1A141" w14:textId="35DC2C3A" w:rsidR="00704D33" w:rsidRDefault="00704D33" w:rsidP="00704D33">
            <w:pPr>
              <w:pStyle w:val="ListParagraph"/>
              <w:numPr>
                <w:ilvl w:val="3"/>
                <w:numId w:val="64"/>
              </w:numPr>
              <w:rPr>
                <w:rFonts w:ascii="Arial" w:hAnsi="Arial" w:cs="Arial"/>
                <w:sz w:val="24"/>
                <w:szCs w:val="24"/>
              </w:rPr>
            </w:pPr>
          </w:p>
          <w:p w14:paraId="75AA1103" w14:textId="77777777" w:rsidR="00704D33" w:rsidRDefault="00704D33" w:rsidP="00616243">
            <w:pPr>
              <w:pStyle w:val="ListParagraph"/>
              <w:ind w:left="1440"/>
              <w:rPr>
                <w:rFonts w:ascii="Arial" w:hAnsi="Arial" w:cs="Arial"/>
                <w:sz w:val="24"/>
                <w:szCs w:val="24"/>
              </w:rPr>
            </w:pPr>
          </w:p>
          <w:p w14:paraId="40114B60" w14:textId="43E2B88A" w:rsidR="00704D33" w:rsidRDefault="00E54A17" w:rsidP="00704D33">
            <w:pPr>
              <w:pStyle w:val="ListParagraph"/>
              <w:numPr>
                <w:ilvl w:val="1"/>
                <w:numId w:val="64"/>
              </w:numPr>
              <w:rPr>
                <w:rFonts w:ascii="Arial" w:hAnsi="Arial" w:cs="Arial"/>
                <w:sz w:val="24"/>
                <w:szCs w:val="24"/>
              </w:rPr>
            </w:pPr>
            <w:r>
              <w:rPr>
                <w:rFonts w:ascii="Arial" w:hAnsi="Arial" w:cs="Arial"/>
                <w:sz w:val="24"/>
                <w:szCs w:val="24"/>
              </w:rPr>
              <w:t>Dining facilities</w:t>
            </w:r>
            <w:r w:rsidR="00704D33">
              <w:rPr>
                <w:rFonts w:ascii="Arial" w:hAnsi="Arial" w:cs="Arial"/>
                <w:sz w:val="24"/>
                <w:szCs w:val="24"/>
              </w:rPr>
              <w:t xml:space="preserve"> </w:t>
            </w:r>
            <w:r w:rsidR="00704D33" w:rsidRPr="00937B78">
              <w:rPr>
                <w:rFonts w:ascii="Arial" w:hAnsi="Arial" w:cs="Arial"/>
                <w:sz w:val="24"/>
                <w:szCs w:val="24"/>
              </w:rPr>
              <w:t>(</w:t>
            </w:r>
            <w:r w:rsidR="00704D33">
              <w:rPr>
                <w:rFonts w:ascii="Arial" w:hAnsi="Arial" w:cs="Arial"/>
                <w:sz w:val="24"/>
                <w:szCs w:val="24"/>
              </w:rPr>
              <w:t>a</w:t>
            </w:r>
            <w:r w:rsidR="00704D33" w:rsidRPr="00937B78">
              <w:rPr>
                <w:rFonts w:ascii="Arial" w:hAnsi="Arial" w:cs="Arial"/>
                <w:sz w:val="24"/>
                <w:szCs w:val="24"/>
              </w:rPr>
              <w:t xml:space="preserve">s described in Part II, </w:t>
            </w:r>
            <w:r w:rsidR="00704D33">
              <w:rPr>
                <w:rFonts w:ascii="Arial" w:hAnsi="Arial" w:cs="Arial"/>
                <w:sz w:val="24"/>
                <w:szCs w:val="24"/>
              </w:rPr>
              <w:t>D</w:t>
            </w:r>
            <w:r w:rsidR="00704D33" w:rsidRPr="00937B78">
              <w:rPr>
                <w:rFonts w:ascii="Arial" w:hAnsi="Arial" w:cs="Arial"/>
                <w:sz w:val="24"/>
                <w:szCs w:val="24"/>
              </w:rPr>
              <w:t xml:space="preserve">, </w:t>
            </w:r>
            <w:r w:rsidR="00704D33">
              <w:rPr>
                <w:rFonts w:ascii="Arial" w:hAnsi="Arial" w:cs="Arial"/>
                <w:sz w:val="24"/>
                <w:szCs w:val="24"/>
              </w:rPr>
              <w:t>4</w:t>
            </w:r>
            <w:r w:rsidR="00704D33" w:rsidRPr="00937B78">
              <w:rPr>
                <w:rFonts w:ascii="Arial" w:hAnsi="Arial" w:cs="Arial"/>
                <w:sz w:val="24"/>
                <w:szCs w:val="24"/>
              </w:rPr>
              <w:t xml:space="preserve">);  </w:t>
            </w:r>
          </w:p>
          <w:p w14:paraId="05534887" w14:textId="77777777" w:rsidR="00E54A17" w:rsidRPr="00E54A17" w:rsidRDefault="00E54A17" w:rsidP="00E54A17">
            <w:pPr>
              <w:pStyle w:val="ListParagraph"/>
              <w:numPr>
                <w:ilvl w:val="2"/>
                <w:numId w:val="64"/>
              </w:numPr>
              <w:rPr>
                <w:rFonts w:ascii="Arial" w:hAnsi="Arial" w:cs="Arial"/>
                <w:sz w:val="24"/>
                <w:szCs w:val="24"/>
              </w:rPr>
            </w:pPr>
            <w:r w:rsidRPr="00E54A17">
              <w:rPr>
                <w:rFonts w:ascii="Arial" w:hAnsi="Arial" w:cs="Arial"/>
                <w:sz w:val="24"/>
                <w:szCs w:val="24"/>
              </w:rPr>
              <w:t xml:space="preserve">The Bidder must describe proposed dining space including size, capacity, room set-up and hours of operation. </w:t>
            </w:r>
          </w:p>
          <w:p w14:paraId="036CA9BD" w14:textId="2BC9248E" w:rsidR="00704D33" w:rsidRDefault="00704D33" w:rsidP="00704D33">
            <w:pPr>
              <w:pStyle w:val="ListParagraph"/>
              <w:numPr>
                <w:ilvl w:val="3"/>
                <w:numId w:val="64"/>
              </w:numPr>
              <w:rPr>
                <w:rFonts w:ascii="Arial" w:hAnsi="Arial" w:cs="Arial"/>
                <w:sz w:val="24"/>
                <w:szCs w:val="24"/>
              </w:rPr>
            </w:pPr>
          </w:p>
          <w:p w14:paraId="76AD5222" w14:textId="77777777" w:rsidR="00704D33" w:rsidRDefault="00704D33" w:rsidP="00616243">
            <w:pPr>
              <w:pStyle w:val="ListParagraph"/>
              <w:ind w:left="1440"/>
              <w:rPr>
                <w:rFonts w:ascii="Arial" w:hAnsi="Arial" w:cs="Arial"/>
                <w:sz w:val="24"/>
                <w:szCs w:val="24"/>
              </w:rPr>
            </w:pPr>
          </w:p>
          <w:p w14:paraId="30F4011C" w14:textId="6A1C03FA" w:rsidR="00704D33" w:rsidRDefault="00334D1E" w:rsidP="00704D33">
            <w:pPr>
              <w:pStyle w:val="ListParagraph"/>
              <w:numPr>
                <w:ilvl w:val="1"/>
                <w:numId w:val="64"/>
              </w:numPr>
              <w:rPr>
                <w:rFonts w:ascii="Arial" w:hAnsi="Arial" w:cs="Arial"/>
                <w:sz w:val="24"/>
                <w:szCs w:val="24"/>
              </w:rPr>
            </w:pPr>
            <w:r>
              <w:rPr>
                <w:rFonts w:ascii="Arial" w:hAnsi="Arial" w:cs="Arial"/>
                <w:sz w:val="24"/>
                <w:szCs w:val="24"/>
              </w:rPr>
              <w:t>Meal preparations and service</w:t>
            </w:r>
            <w:r w:rsidR="00704D33">
              <w:rPr>
                <w:rFonts w:ascii="Arial" w:hAnsi="Arial" w:cs="Arial"/>
                <w:sz w:val="24"/>
                <w:szCs w:val="24"/>
              </w:rPr>
              <w:t xml:space="preserve"> </w:t>
            </w:r>
            <w:r w:rsidR="00704D33" w:rsidRPr="00937B78">
              <w:rPr>
                <w:rFonts w:ascii="Arial" w:hAnsi="Arial" w:cs="Arial"/>
                <w:sz w:val="24"/>
                <w:szCs w:val="24"/>
              </w:rPr>
              <w:t>(</w:t>
            </w:r>
            <w:r w:rsidR="00704D33">
              <w:rPr>
                <w:rFonts w:ascii="Arial" w:hAnsi="Arial" w:cs="Arial"/>
                <w:sz w:val="24"/>
                <w:szCs w:val="24"/>
              </w:rPr>
              <w:t>a</w:t>
            </w:r>
            <w:r w:rsidR="00704D33" w:rsidRPr="00937B78">
              <w:rPr>
                <w:rFonts w:ascii="Arial" w:hAnsi="Arial" w:cs="Arial"/>
                <w:sz w:val="24"/>
                <w:szCs w:val="24"/>
              </w:rPr>
              <w:t xml:space="preserve">s described in Part II, </w:t>
            </w:r>
            <w:r w:rsidR="00704D33">
              <w:rPr>
                <w:rFonts w:ascii="Arial" w:hAnsi="Arial" w:cs="Arial"/>
                <w:sz w:val="24"/>
                <w:szCs w:val="24"/>
              </w:rPr>
              <w:t>D</w:t>
            </w:r>
            <w:r w:rsidR="00704D33" w:rsidRPr="00937B78">
              <w:rPr>
                <w:rFonts w:ascii="Arial" w:hAnsi="Arial" w:cs="Arial"/>
                <w:sz w:val="24"/>
                <w:szCs w:val="24"/>
              </w:rPr>
              <w:t xml:space="preserve">, </w:t>
            </w:r>
            <w:r w:rsidR="00704D33">
              <w:rPr>
                <w:rFonts w:ascii="Arial" w:hAnsi="Arial" w:cs="Arial"/>
                <w:sz w:val="24"/>
                <w:szCs w:val="24"/>
              </w:rPr>
              <w:t>5</w:t>
            </w:r>
            <w:r w:rsidR="00704D33" w:rsidRPr="00937B78">
              <w:rPr>
                <w:rFonts w:ascii="Arial" w:hAnsi="Arial" w:cs="Arial"/>
                <w:sz w:val="24"/>
                <w:szCs w:val="24"/>
              </w:rPr>
              <w:t xml:space="preserve">);  </w:t>
            </w:r>
          </w:p>
          <w:p w14:paraId="2BAF6205" w14:textId="77777777" w:rsidR="00334D1E" w:rsidRPr="00334D1E" w:rsidRDefault="00334D1E" w:rsidP="00334D1E">
            <w:pPr>
              <w:pStyle w:val="ListParagraph"/>
              <w:numPr>
                <w:ilvl w:val="2"/>
                <w:numId w:val="64"/>
              </w:numPr>
              <w:rPr>
                <w:rFonts w:ascii="Arial" w:hAnsi="Arial" w:cs="Arial"/>
                <w:sz w:val="24"/>
                <w:szCs w:val="24"/>
              </w:rPr>
            </w:pPr>
            <w:r w:rsidRPr="00334D1E">
              <w:rPr>
                <w:rFonts w:ascii="Arial" w:hAnsi="Arial" w:cs="Arial"/>
                <w:sz w:val="24"/>
                <w:szCs w:val="24"/>
              </w:rPr>
              <w:t>The Bidder must describe dining facility, layout, and presentation/serving methods.</w:t>
            </w:r>
          </w:p>
          <w:p w14:paraId="005ACC81" w14:textId="6F9A3ACC" w:rsidR="00704D33" w:rsidRDefault="00704D33" w:rsidP="00704D33">
            <w:pPr>
              <w:pStyle w:val="ListParagraph"/>
              <w:numPr>
                <w:ilvl w:val="3"/>
                <w:numId w:val="64"/>
              </w:numPr>
              <w:rPr>
                <w:rFonts w:ascii="Arial" w:hAnsi="Arial" w:cs="Arial"/>
                <w:sz w:val="24"/>
                <w:szCs w:val="24"/>
              </w:rPr>
            </w:pPr>
          </w:p>
          <w:p w14:paraId="53D94299" w14:textId="77777777" w:rsidR="00704D33" w:rsidRPr="0005570C" w:rsidRDefault="00704D33" w:rsidP="00616243">
            <w:pPr>
              <w:pStyle w:val="ListParagraph"/>
              <w:ind w:left="1440"/>
              <w:rPr>
                <w:rFonts w:ascii="Arial" w:hAnsi="Arial" w:cs="Arial"/>
                <w:sz w:val="24"/>
                <w:szCs w:val="24"/>
              </w:rPr>
            </w:pPr>
          </w:p>
          <w:p w14:paraId="606C0B89" w14:textId="32971614" w:rsidR="00704D33" w:rsidRDefault="00334D1E" w:rsidP="00704D33">
            <w:pPr>
              <w:pStyle w:val="ListParagraph"/>
              <w:numPr>
                <w:ilvl w:val="1"/>
                <w:numId w:val="64"/>
              </w:numPr>
              <w:rPr>
                <w:rFonts w:ascii="Arial" w:hAnsi="Arial" w:cs="Arial"/>
                <w:sz w:val="24"/>
                <w:szCs w:val="24"/>
              </w:rPr>
            </w:pPr>
            <w:r>
              <w:rPr>
                <w:rFonts w:ascii="Arial" w:hAnsi="Arial" w:cs="Arial"/>
                <w:sz w:val="24"/>
                <w:szCs w:val="24"/>
              </w:rPr>
              <w:t>Special dietary needs</w:t>
            </w:r>
            <w:r w:rsidR="00704D33">
              <w:rPr>
                <w:rFonts w:ascii="Arial" w:hAnsi="Arial" w:cs="Arial"/>
                <w:sz w:val="24"/>
                <w:szCs w:val="24"/>
              </w:rPr>
              <w:t xml:space="preserve"> </w:t>
            </w:r>
            <w:r w:rsidR="00704D33" w:rsidRPr="00937B78">
              <w:rPr>
                <w:rFonts w:ascii="Arial" w:hAnsi="Arial" w:cs="Arial"/>
                <w:sz w:val="24"/>
                <w:szCs w:val="24"/>
              </w:rPr>
              <w:t>(</w:t>
            </w:r>
            <w:r w:rsidR="00704D33">
              <w:rPr>
                <w:rFonts w:ascii="Arial" w:hAnsi="Arial" w:cs="Arial"/>
                <w:sz w:val="24"/>
                <w:szCs w:val="24"/>
              </w:rPr>
              <w:t>a</w:t>
            </w:r>
            <w:r w:rsidR="00704D33" w:rsidRPr="00937B78">
              <w:rPr>
                <w:rFonts w:ascii="Arial" w:hAnsi="Arial" w:cs="Arial"/>
                <w:sz w:val="24"/>
                <w:szCs w:val="24"/>
              </w:rPr>
              <w:t xml:space="preserve">s described in Part II, </w:t>
            </w:r>
            <w:r w:rsidR="00704D33">
              <w:rPr>
                <w:rFonts w:ascii="Arial" w:hAnsi="Arial" w:cs="Arial"/>
                <w:sz w:val="24"/>
                <w:szCs w:val="24"/>
              </w:rPr>
              <w:t>D</w:t>
            </w:r>
            <w:r w:rsidR="00704D33" w:rsidRPr="00937B78">
              <w:rPr>
                <w:rFonts w:ascii="Arial" w:hAnsi="Arial" w:cs="Arial"/>
                <w:sz w:val="24"/>
                <w:szCs w:val="24"/>
              </w:rPr>
              <w:t xml:space="preserve">, </w:t>
            </w:r>
            <w:r w:rsidR="00704D33">
              <w:rPr>
                <w:rFonts w:ascii="Arial" w:hAnsi="Arial" w:cs="Arial"/>
                <w:sz w:val="24"/>
                <w:szCs w:val="24"/>
              </w:rPr>
              <w:t>6</w:t>
            </w:r>
            <w:r w:rsidR="00704D33" w:rsidRPr="00937B78">
              <w:rPr>
                <w:rFonts w:ascii="Arial" w:hAnsi="Arial" w:cs="Arial"/>
                <w:sz w:val="24"/>
                <w:szCs w:val="24"/>
              </w:rPr>
              <w:t xml:space="preserve">);  </w:t>
            </w:r>
          </w:p>
          <w:p w14:paraId="302691CF" w14:textId="77777777" w:rsidR="00334D1E" w:rsidRPr="00334D1E" w:rsidRDefault="00334D1E" w:rsidP="00334D1E">
            <w:pPr>
              <w:pStyle w:val="ListParagraph"/>
              <w:numPr>
                <w:ilvl w:val="2"/>
                <w:numId w:val="64"/>
              </w:numPr>
              <w:rPr>
                <w:rFonts w:ascii="Arial" w:hAnsi="Arial" w:cs="Arial"/>
                <w:sz w:val="24"/>
                <w:szCs w:val="24"/>
              </w:rPr>
            </w:pPr>
            <w:r w:rsidRPr="00334D1E">
              <w:rPr>
                <w:rFonts w:ascii="Arial" w:hAnsi="Arial" w:cs="Arial"/>
                <w:sz w:val="24"/>
                <w:szCs w:val="24"/>
              </w:rPr>
              <w:t xml:space="preserve">The Bidder must note how much advance notice is required to provide meals for participants with special dietary needs. </w:t>
            </w:r>
          </w:p>
          <w:p w14:paraId="1BB48EC8" w14:textId="549FEFFC" w:rsidR="00704D33" w:rsidRDefault="00704D33" w:rsidP="00704D33">
            <w:pPr>
              <w:pStyle w:val="ListParagraph"/>
              <w:numPr>
                <w:ilvl w:val="3"/>
                <w:numId w:val="64"/>
              </w:numPr>
              <w:rPr>
                <w:rFonts w:ascii="Arial" w:hAnsi="Arial" w:cs="Arial"/>
                <w:sz w:val="24"/>
                <w:szCs w:val="24"/>
              </w:rPr>
            </w:pPr>
          </w:p>
          <w:p w14:paraId="7EE0FFC3" w14:textId="77777777" w:rsidR="00704D33" w:rsidRDefault="00704D33" w:rsidP="00616243">
            <w:pPr>
              <w:pStyle w:val="ListParagraph"/>
              <w:ind w:left="1440"/>
              <w:rPr>
                <w:rFonts w:ascii="Arial" w:hAnsi="Arial" w:cs="Arial"/>
                <w:sz w:val="24"/>
                <w:szCs w:val="24"/>
              </w:rPr>
            </w:pPr>
          </w:p>
          <w:p w14:paraId="7EC3B909" w14:textId="18901180" w:rsidR="00704D33" w:rsidRDefault="00334D1E" w:rsidP="00704D33">
            <w:pPr>
              <w:pStyle w:val="ListParagraph"/>
              <w:numPr>
                <w:ilvl w:val="1"/>
                <w:numId w:val="64"/>
              </w:numPr>
              <w:rPr>
                <w:rFonts w:ascii="Arial" w:hAnsi="Arial" w:cs="Arial"/>
                <w:sz w:val="24"/>
                <w:szCs w:val="24"/>
              </w:rPr>
            </w:pPr>
            <w:r>
              <w:rPr>
                <w:rFonts w:ascii="Arial" w:hAnsi="Arial" w:cs="Arial"/>
                <w:sz w:val="24"/>
                <w:szCs w:val="24"/>
              </w:rPr>
              <w:t>Snack/beverage stations</w:t>
            </w:r>
            <w:r w:rsidR="00704D33">
              <w:rPr>
                <w:rFonts w:ascii="Arial" w:hAnsi="Arial" w:cs="Arial"/>
                <w:sz w:val="24"/>
                <w:szCs w:val="24"/>
              </w:rPr>
              <w:t xml:space="preserve"> </w:t>
            </w:r>
            <w:r w:rsidR="00704D33" w:rsidRPr="00937B78">
              <w:rPr>
                <w:rFonts w:ascii="Arial" w:hAnsi="Arial" w:cs="Arial"/>
                <w:sz w:val="24"/>
                <w:szCs w:val="24"/>
              </w:rPr>
              <w:t>(</w:t>
            </w:r>
            <w:r w:rsidR="00704D33">
              <w:rPr>
                <w:rFonts w:ascii="Arial" w:hAnsi="Arial" w:cs="Arial"/>
                <w:sz w:val="24"/>
                <w:szCs w:val="24"/>
              </w:rPr>
              <w:t>a</w:t>
            </w:r>
            <w:r w:rsidR="00704D33" w:rsidRPr="00937B78">
              <w:rPr>
                <w:rFonts w:ascii="Arial" w:hAnsi="Arial" w:cs="Arial"/>
                <w:sz w:val="24"/>
                <w:szCs w:val="24"/>
              </w:rPr>
              <w:t xml:space="preserve">s described in Part II, </w:t>
            </w:r>
            <w:r w:rsidR="00704D33">
              <w:rPr>
                <w:rFonts w:ascii="Arial" w:hAnsi="Arial" w:cs="Arial"/>
                <w:sz w:val="24"/>
                <w:szCs w:val="24"/>
              </w:rPr>
              <w:t>D</w:t>
            </w:r>
            <w:r w:rsidR="00704D33" w:rsidRPr="00937B78">
              <w:rPr>
                <w:rFonts w:ascii="Arial" w:hAnsi="Arial" w:cs="Arial"/>
                <w:sz w:val="24"/>
                <w:szCs w:val="24"/>
              </w:rPr>
              <w:t xml:space="preserve">, </w:t>
            </w:r>
            <w:r w:rsidR="00704D33">
              <w:rPr>
                <w:rFonts w:ascii="Arial" w:hAnsi="Arial" w:cs="Arial"/>
                <w:sz w:val="24"/>
                <w:szCs w:val="24"/>
              </w:rPr>
              <w:t>7</w:t>
            </w:r>
            <w:r w:rsidR="00704D33" w:rsidRPr="00937B78">
              <w:rPr>
                <w:rFonts w:ascii="Arial" w:hAnsi="Arial" w:cs="Arial"/>
                <w:sz w:val="24"/>
                <w:szCs w:val="24"/>
              </w:rPr>
              <w:t xml:space="preserve">);  </w:t>
            </w:r>
          </w:p>
          <w:p w14:paraId="359E96CA" w14:textId="3854CC69" w:rsidR="00704D33" w:rsidRPr="0005570C" w:rsidRDefault="00334D1E" w:rsidP="00704D33">
            <w:pPr>
              <w:pStyle w:val="ListParagraph"/>
              <w:numPr>
                <w:ilvl w:val="2"/>
                <w:numId w:val="64"/>
              </w:numPr>
              <w:rPr>
                <w:rFonts w:ascii="Arial" w:hAnsi="Arial" w:cs="Arial"/>
                <w:sz w:val="24"/>
                <w:szCs w:val="24"/>
              </w:rPr>
            </w:pPr>
            <w:r>
              <w:rPr>
                <w:rFonts w:ascii="Arial" w:hAnsi="Arial" w:cs="Arial"/>
                <w:sz w:val="24"/>
                <w:szCs w:val="24"/>
              </w:rPr>
              <w:t>The bidder must describe their capacity in providing this requirement.</w:t>
            </w:r>
          </w:p>
          <w:p w14:paraId="200B9B6D" w14:textId="5FBC331E" w:rsidR="00704D33" w:rsidRDefault="00704D33" w:rsidP="00704D33">
            <w:pPr>
              <w:pStyle w:val="ListParagraph"/>
              <w:numPr>
                <w:ilvl w:val="3"/>
                <w:numId w:val="64"/>
              </w:numPr>
              <w:rPr>
                <w:rFonts w:ascii="Arial" w:hAnsi="Arial" w:cs="Arial"/>
                <w:sz w:val="24"/>
                <w:szCs w:val="24"/>
              </w:rPr>
            </w:pPr>
          </w:p>
          <w:p w14:paraId="2CA0E292" w14:textId="77777777" w:rsidR="00704D33" w:rsidRDefault="00704D33" w:rsidP="00616243">
            <w:pPr>
              <w:pStyle w:val="ListParagraph"/>
              <w:ind w:left="1440"/>
              <w:rPr>
                <w:rFonts w:ascii="Arial" w:hAnsi="Arial" w:cs="Arial"/>
                <w:sz w:val="24"/>
                <w:szCs w:val="24"/>
              </w:rPr>
            </w:pPr>
          </w:p>
          <w:p w14:paraId="4F01E370" w14:textId="41C153AC" w:rsidR="00704D33" w:rsidRDefault="00E25514" w:rsidP="00704D33">
            <w:pPr>
              <w:pStyle w:val="ListParagraph"/>
              <w:numPr>
                <w:ilvl w:val="1"/>
                <w:numId w:val="64"/>
              </w:numPr>
              <w:rPr>
                <w:rFonts w:ascii="Arial" w:hAnsi="Arial" w:cs="Arial"/>
                <w:sz w:val="24"/>
                <w:szCs w:val="24"/>
              </w:rPr>
            </w:pPr>
            <w:r>
              <w:rPr>
                <w:rFonts w:ascii="Arial" w:hAnsi="Arial" w:cs="Arial"/>
                <w:sz w:val="24"/>
                <w:szCs w:val="24"/>
              </w:rPr>
              <w:t xml:space="preserve">Parking </w:t>
            </w:r>
            <w:r w:rsidR="00704D33" w:rsidRPr="00937B78">
              <w:rPr>
                <w:rFonts w:ascii="Arial" w:hAnsi="Arial" w:cs="Arial"/>
                <w:sz w:val="24"/>
                <w:szCs w:val="24"/>
              </w:rPr>
              <w:t>(</w:t>
            </w:r>
            <w:r w:rsidR="00704D33">
              <w:rPr>
                <w:rFonts w:ascii="Arial" w:hAnsi="Arial" w:cs="Arial"/>
                <w:sz w:val="24"/>
                <w:szCs w:val="24"/>
              </w:rPr>
              <w:t>a</w:t>
            </w:r>
            <w:r w:rsidR="00704D33" w:rsidRPr="00937B78">
              <w:rPr>
                <w:rFonts w:ascii="Arial" w:hAnsi="Arial" w:cs="Arial"/>
                <w:sz w:val="24"/>
                <w:szCs w:val="24"/>
              </w:rPr>
              <w:t xml:space="preserve">s described in Part II, </w:t>
            </w:r>
            <w:r w:rsidR="00704D33">
              <w:rPr>
                <w:rFonts w:ascii="Arial" w:hAnsi="Arial" w:cs="Arial"/>
                <w:sz w:val="24"/>
                <w:szCs w:val="24"/>
              </w:rPr>
              <w:t>D</w:t>
            </w:r>
            <w:r w:rsidR="00704D33" w:rsidRPr="00937B78">
              <w:rPr>
                <w:rFonts w:ascii="Arial" w:hAnsi="Arial" w:cs="Arial"/>
                <w:sz w:val="24"/>
                <w:szCs w:val="24"/>
              </w:rPr>
              <w:t xml:space="preserve">, </w:t>
            </w:r>
            <w:r w:rsidR="00704D33">
              <w:rPr>
                <w:rFonts w:ascii="Arial" w:hAnsi="Arial" w:cs="Arial"/>
                <w:sz w:val="24"/>
                <w:szCs w:val="24"/>
              </w:rPr>
              <w:t>8</w:t>
            </w:r>
            <w:r w:rsidR="00704D33" w:rsidRPr="00937B78">
              <w:rPr>
                <w:rFonts w:ascii="Arial" w:hAnsi="Arial" w:cs="Arial"/>
                <w:sz w:val="24"/>
                <w:szCs w:val="24"/>
              </w:rPr>
              <w:t xml:space="preserve">);  </w:t>
            </w:r>
          </w:p>
          <w:p w14:paraId="3539F5FD" w14:textId="5F3F27C4" w:rsidR="00B92EA6" w:rsidRPr="00EA0641" w:rsidRDefault="00E25514" w:rsidP="00EA0641">
            <w:pPr>
              <w:pStyle w:val="ListParagraph"/>
              <w:numPr>
                <w:ilvl w:val="2"/>
                <w:numId w:val="64"/>
              </w:numPr>
              <w:rPr>
                <w:rFonts w:ascii="Arial" w:hAnsi="Arial" w:cs="Arial"/>
                <w:sz w:val="24"/>
                <w:szCs w:val="24"/>
              </w:rPr>
            </w:pPr>
            <w:r w:rsidRPr="00E25514">
              <w:rPr>
                <w:rFonts w:ascii="Arial" w:hAnsi="Arial" w:cs="Arial"/>
                <w:sz w:val="24"/>
                <w:szCs w:val="24"/>
              </w:rPr>
              <w:t xml:space="preserve">The Bidder must describe the parking facilities onsite and near the facility as well as their capacities. </w:t>
            </w:r>
          </w:p>
        </w:tc>
      </w:tr>
    </w:tbl>
    <w:p w14:paraId="140D70C2" w14:textId="77EEECD0" w:rsidR="00B92EA6" w:rsidRPr="00191C57" w:rsidRDefault="00B92EA6" w:rsidP="00B92EA6">
      <w:pPr>
        <w:pStyle w:val="DefaultText"/>
        <w:widowControl/>
        <w:rPr>
          <w:rFonts w:ascii="Arial" w:hAnsi="Arial" w:cs="Arial"/>
        </w:rPr>
      </w:pPr>
    </w:p>
    <w:p w14:paraId="2925C7D6" w14:textId="77777777" w:rsidR="00B92EA6" w:rsidRDefault="00B92EA6" w:rsidP="00221A14">
      <w:pPr>
        <w:jc w:val="center"/>
        <w:rPr>
          <w:rFonts w:ascii="Arial" w:hAnsi="Arial" w:cs="Arial"/>
          <w:b/>
          <w:sz w:val="28"/>
          <w:szCs w:val="28"/>
        </w:rPr>
      </w:pPr>
    </w:p>
    <w:p w14:paraId="1F9CE12F" w14:textId="77777777" w:rsidR="00F925F5" w:rsidRDefault="00F925F5">
      <w:pPr>
        <w:widowControl/>
        <w:autoSpaceDE/>
        <w:autoSpaceDN/>
        <w:rPr>
          <w:rFonts w:ascii="Arial" w:hAnsi="Arial" w:cs="Arial"/>
          <w:b/>
          <w:sz w:val="24"/>
          <w:szCs w:val="24"/>
        </w:rPr>
      </w:pPr>
      <w:r>
        <w:rPr>
          <w:rFonts w:ascii="Arial" w:hAnsi="Arial" w:cs="Arial"/>
          <w:b/>
        </w:rPr>
        <w:br w:type="page"/>
      </w:r>
    </w:p>
    <w:p w14:paraId="1CF52EFB" w14:textId="4A5727E8" w:rsidR="00221A14" w:rsidRPr="00C97934" w:rsidRDefault="00B92EA6" w:rsidP="00D87B80">
      <w:pPr>
        <w:pStyle w:val="DefaultText"/>
        <w:rPr>
          <w:rFonts w:ascii="Arial" w:hAnsi="Arial" w:cs="Arial"/>
          <w:b/>
          <w:sz w:val="28"/>
          <w:szCs w:val="28"/>
        </w:rPr>
      </w:pPr>
      <w:r w:rsidRPr="00C97934">
        <w:rPr>
          <w:rFonts w:ascii="Arial" w:hAnsi="Arial" w:cs="Arial"/>
          <w:b/>
        </w:rPr>
        <w:lastRenderedPageBreak/>
        <w:t>APPENDIX E</w:t>
      </w:r>
      <w:r w:rsidRPr="00A65DC0">
        <w:rPr>
          <w:rFonts w:ascii="Arial" w:hAnsi="Arial" w:cs="Arial"/>
          <w:b/>
        </w:rPr>
        <w:t xml:space="preserve"> </w:t>
      </w:r>
      <w:r w:rsidR="00D87B80">
        <w:rPr>
          <w:rFonts w:ascii="Arial" w:hAnsi="Arial" w:cs="Arial"/>
          <w:b/>
        </w:rPr>
        <w:t xml:space="preserve">                                      </w:t>
      </w:r>
      <w:r w:rsidR="00221A14" w:rsidRPr="00C97934">
        <w:rPr>
          <w:rFonts w:ascii="Arial" w:hAnsi="Arial" w:cs="Arial"/>
          <w:b/>
          <w:sz w:val="28"/>
          <w:szCs w:val="28"/>
        </w:rPr>
        <w:t xml:space="preserve">State of Maine </w:t>
      </w:r>
    </w:p>
    <w:p w14:paraId="15B50D0E" w14:textId="77777777" w:rsidR="00B0025B" w:rsidRDefault="00B0025B" w:rsidP="00B0025B">
      <w:pPr>
        <w:jc w:val="center"/>
        <w:rPr>
          <w:rFonts w:ascii="Arial" w:hAnsi="Arial" w:cs="Arial"/>
          <w:b/>
          <w:color w:val="000000" w:themeColor="text1"/>
          <w:sz w:val="28"/>
          <w:szCs w:val="28"/>
        </w:rPr>
      </w:pPr>
      <w:r w:rsidRPr="00191C57">
        <w:rPr>
          <w:rFonts w:ascii="Arial" w:hAnsi="Arial" w:cs="Arial"/>
          <w:b/>
          <w:sz w:val="28"/>
          <w:szCs w:val="28"/>
        </w:rPr>
        <w:t>Department of</w:t>
      </w:r>
      <w:r w:rsidRPr="001B2BBF">
        <w:rPr>
          <w:rFonts w:ascii="Arial" w:hAnsi="Arial" w:cs="Arial"/>
          <w:b/>
          <w:color w:val="000000" w:themeColor="text1"/>
          <w:sz w:val="28"/>
          <w:szCs w:val="28"/>
        </w:rPr>
        <w:t xml:space="preserve"> Education</w:t>
      </w:r>
    </w:p>
    <w:p w14:paraId="743CC22B" w14:textId="33730198" w:rsidR="00CC419C" w:rsidRPr="00191C57" w:rsidRDefault="00CC419C" w:rsidP="00616243">
      <w:pPr>
        <w:pStyle w:val="DefaultText"/>
        <w:widowControl/>
        <w:jc w:val="center"/>
        <w:rPr>
          <w:rFonts w:ascii="Arial" w:hAnsi="Arial" w:cs="Arial"/>
          <w:b/>
          <w:color w:val="FF0000"/>
          <w:sz w:val="28"/>
          <w:szCs w:val="28"/>
        </w:rPr>
      </w:pPr>
      <w:r w:rsidRPr="004C776D">
        <w:rPr>
          <w:rStyle w:val="InitialStyle"/>
          <w:rFonts w:ascii="Arial" w:hAnsi="Arial" w:cs="Arial"/>
          <w:bCs/>
          <w:i/>
          <w:sz w:val="28"/>
          <w:szCs w:val="28"/>
        </w:rPr>
        <w:t>Office of the Commissioner</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7C6AE83D"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B93BE5" w:rsidRPr="00616243">
        <w:rPr>
          <w:rFonts w:ascii="Arial" w:hAnsi="Arial" w:cs="Arial"/>
          <w:b/>
          <w:bCs/>
          <w:color w:val="000000" w:themeColor="text1"/>
          <w:sz w:val="28"/>
          <w:szCs w:val="28"/>
        </w:rPr>
        <w:t>202507094</w:t>
      </w:r>
    </w:p>
    <w:p w14:paraId="341990B2" w14:textId="77777777" w:rsidR="004A0126" w:rsidRPr="00616243" w:rsidRDefault="004A0126" w:rsidP="004A012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themeColor="text1"/>
          <w:sz w:val="28"/>
          <w:szCs w:val="28"/>
          <w:u w:val="single"/>
        </w:rPr>
      </w:pPr>
      <w:r w:rsidRPr="00616243">
        <w:rPr>
          <w:rFonts w:ascii="Arial" w:hAnsi="Arial" w:cs="Arial"/>
          <w:b/>
          <w:color w:val="000000" w:themeColor="text1"/>
          <w:sz w:val="28"/>
          <w:szCs w:val="28"/>
          <w:u w:val="single"/>
        </w:rPr>
        <w:t>Annual Commissioner’s Conference for Superintendents</w:t>
      </w:r>
    </w:p>
    <w:p w14:paraId="53D0DDFF" w14:textId="77777777" w:rsidR="004A0126" w:rsidRPr="00616243" w:rsidRDefault="004A0126" w:rsidP="004A012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themeColor="text1"/>
          <w:sz w:val="28"/>
          <w:szCs w:val="28"/>
          <w:u w:val="single"/>
        </w:rPr>
      </w:pPr>
      <w:r w:rsidRPr="00616243">
        <w:rPr>
          <w:rFonts w:ascii="Arial" w:hAnsi="Arial" w:cs="Arial"/>
          <w:b/>
          <w:color w:val="000000" w:themeColor="text1"/>
          <w:sz w:val="28"/>
          <w:szCs w:val="28"/>
          <w:u w:val="single"/>
        </w:rPr>
        <w:t>Conference and Meeting Management</w:t>
      </w:r>
    </w:p>
    <w:tbl>
      <w:tblPr>
        <w:tblW w:w="10260" w:type="dxa"/>
        <w:tblInd w:w="3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420"/>
        <w:gridCol w:w="6840"/>
      </w:tblGrid>
      <w:tr w:rsidR="004A0126" w:rsidRPr="00191C57" w14:paraId="539575EA" w14:textId="77777777">
        <w:trPr>
          <w:cantSplit/>
          <w:trHeight w:val="438"/>
        </w:trPr>
        <w:tc>
          <w:tcPr>
            <w:tcW w:w="3420" w:type="dxa"/>
            <w:tcBorders>
              <w:top w:val="double" w:sz="4" w:space="0" w:color="auto"/>
              <w:bottom w:val="single" w:sz="12" w:space="0" w:color="auto"/>
            </w:tcBorders>
            <w:shd w:val="clear" w:color="auto" w:fill="C6D9F1"/>
            <w:vAlign w:val="center"/>
          </w:tcPr>
          <w:p w14:paraId="75EA9239" w14:textId="77777777" w:rsidR="004A0126" w:rsidRPr="00191C57" w:rsidRDefault="004A0126">
            <w:pPr>
              <w:rPr>
                <w:rFonts w:ascii="Arial" w:hAnsi="Arial" w:cs="Arial"/>
                <w:b/>
                <w:sz w:val="24"/>
                <w:szCs w:val="24"/>
              </w:rPr>
            </w:pPr>
            <w:r w:rsidRPr="00191C57">
              <w:rPr>
                <w:rFonts w:ascii="Arial" w:hAnsi="Arial" w:cs="Arial"/>
                <w:b/>
                <w:sz w:val="24"/>
                <w:szCs w:val="24"/>
              </w:rPr>
              <w:t>Bidder’s Organization Name:</w:t>
            </w:r>
          </w:p>
        </w:tc>
        <w:tc>
          <w:tcPr>
            <w:tcW w:w="6840" w:type="dxa"/>
            <w:tcBorders>
              <w:top w:val="double" w:sz="4" w:space="0" w:color="auto"/>
              <w:bottom w:val="single" w:sz="12" w:space="0" w:color="auto"/>
            </w:tcBorders>
            <w:vAlign w:val="center"/>
          </w:tcPr>
          <w:p w14:paraId="42F88865" w14:textId="77777777" w:rsidR="004A0126" w:rsidRPr="00191C57" w:rsidRDefault="004A0126">
            <w:pPr>
              <w:rPr>
                <w:rFonts w:ascii="Arial" w:hAnsi="Arial" w:cs="Arial"/>
                <w:b/>
                <w:sz w:val="24"/>
                <w:szCs w:val="24"/>
              </w:rPr>
            </w:pPr>
          </w:p>
        </w:tc>
      </w:tr>
    </w:tbl>
    <w:p w14:paraId="27D96914" w14:textId="77777777" w:rsidR="004A0126" w:rsidRPr="00191C57" w:rsidRDefault="004A0126" w:rsidP="004A012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6"/>
        <w:gridCol w:w="1603"/>
        <w:gridCol w:w="1781"/>
      </w:tblGrid>
      <w:tr w:rsidR="004A0126" w:rsidRPr="00BE7189" w14:paraId="67E3214C" w14:textId="77777777" w:rsidTr="00331BA0">
        <w:tc>
          <w:tcPr>
            <w:tcW w:w="10070" w:type="dxa"/>
            <w:gridSpan w:val="3"/>
            <w:shd w:val="clear" w:color="auto" w:fill="BDD6EE"/>
          </w:tcPr>
          <w:p w14:paraId="5AA0DA4A" w14:textId="77777777" w:rsidR="004A0126" w:rsidRPr="00BE7189" w:rsidRDefault="004A0126">
            <w:pPr>
              <w:pStyle w:val="DefaultText"/>
              <w:rPr>
                <w:rFonts w:ascii="Arial" w:hAnsi="Arial" w:cs="Arial"/>
                <w:b/>
              </w:rPr>
            </w:pPr>
            <w:r w:rsidRPr="00BE7189">
              <w:rPr>
                <w:rFonts w:ascii="Arial" w:hAnsi="Arial" w:cs="Arial"/>
                <w:b/>
              </w:rPr>
              <w:t>1. Facility Costs</w:t>
            </w:r>
          </w:p>
        </w:tc>
      </w:tr>
      <w:tr w:rsidR="004A0126" w:rsidRPr="00BE7189" w14:paraId="616C1ACC" w14:textId="77777777" w:rsidTr="00331BA0">
        <w:tc>
          <w:tcPr>
            <w:tcW w:w="6686" w:type="dxa"/>
            <w:shd w:val="clear" w:color="auto" w:fill="auto"/>
          </w:tcPr>
          <w:p w14:paraId="0F814757" w14:textId="77777777" w:rsidR="004A0126" w:rsidRPr="00BE7189" w:rsidRDefault="004A0126">
            <w:pPr>
              <w:pStyle w:val="DefaultText"/>
              <w:rPr>
                <w:rFonts w:ascii="Arial" w:hAnsi="Arial" w:cs="Arial"/>
              </w:rPr>
            </w:pPr>
            <w:r w:rsidRPr="00BE7189">
              <w:rPr>
                <w:rFonts w:ascii="Arial" w:hAnsi="Arial" w:cs="Arial"/>
              </w:rPr>
              <w:t>Description of Service and/or Documentation</w:t>
            </w:r>
          </w:p>
        </w:tc>
        <w:tc>
          <w:tcPr>
            <w:tcW w:w="1603" w:type="dxa"/>
            <w:shd w:val="clear" w:color="auto" w:fill="auto"/>
          </w:tcPr>
          <w:p w14:paraId="6D9A8934" w14:textId="77777777" w:rsidR="004A0126" w:rsidRPr="00BE7189" w:rsidRDefault="004A0126">
            <w:pPr>
              <w:pStyle w:val="DefaultText"/>
              <w:jc w:val="center"/>
              <w:rPr>
                <w:rFonts w:ascii="Arial" w:hAnsi="Arial" w:cs="Arial"/>
              </w:rPr>
            </w:pPr>
            <w:r w:rsidRPr="00BE7189">
              <w:rPr>
                <w:rFonts w:ascii="Arial" w:hAnsi="Arial" w:cs="Arial"/>
              </w:rPr>
              <w:t>Room(s)</w:t>
            </w:r>
          </w:p>
        </w:tc>
        <w:tc>
          <w:tcPr>
            <w:tcW w:w="1781" w:type="dxa"/>
            <w:shd w:val="clear" w:color="auto" w:fill="auto"/>
          </w:tcPr>
          <w:p w14:paraId="5C8E7D5C" w14:textId="77777777" w:rsidR="004A0126" w:rsidRPr="00BE7189" w:rsidRDefault="004A0126">
            <w:pPr>
              <w:pStyle w:val="DefaultText"/>
              <w:jc w:val="center"/>
              <w:rPr>
                <w:rFonts w:ascii="Arial" w:hAnsi="Arial" w:cs="Arial"/>
              </w:rPr>
            </w:pPr>
            <w:r w:rsidRPr="00BE7189">
              <w:rPr>
                <w:rFonts w:ascii="Arial" w:hAnsi="Arial" w:cs="Arial"/>
              </w:rPr>
              <w:t>Total Cost</w:t>
            </w:r>
          </w:p>
        </w:tc>
      </w:tr>
      <w:tr w:rsidR="004A0126" w:rsidRPr="00BE7189" w14:paraId="1A3C7BFC" w14:textId="77777777" w:rsidTr="00331BA0">
        <w:tc>
          <w:tcPr>
            <w:tcW w:w="6686" w:type="dxa"/>
            <w:shd w:val="clear" w:color="auto" w:fill="auto"/>
          </w:tcPr>
          <w:p w14:paraId="0B4CDEED" w14:textId="77777777" w:rsidR="004A0126" w:rsidRPr="00BE7189" w:rsidRDefault="004A0126">
            <w:pPr>
              <w:pStyle w:val="DefaultText"/>
              <w:rPr>
                <w:rFonts w:ascii="Arial" w:hAnsi="Arial" w:cs="Arial"/>
              </w:rPr>
            </w:pPr>
            <w:r w:rsidRPr="00BE7189">
              <w:rPr>
                <w:rFonts w:ascii="Arial" w:hAnsi="Arial" w:cs="Arial"/>
              </w:rPr>
              <w:t>Meeting Room Rental Fee (including costs of all furniture, equipment, staging, etc.)</w:t>
            </w:r>
          </w:p>
        </w:tc>
        <w:tc>
          <w:tcPr>
            <w:tcW w:w="1603" w:type="dxa"/>
            <w:shd w:val="clear" w:color="auto" w:fill="auto"/>
          </w:tcPr>
          <w:p w14:paraId="1F10E345" w14:textId="77777777" w:rsidR="004A0126" w:rsidRPr="00BE7189" w:rsidRDefault="004A0126">
            <w:pPr>
              <w:pStyle w:val="DefaultText"/>
              <w:rPr>
                <w:rFonts w:ascii="Arial" w:hAnsi="Arial" w:cs="Arial"/>
                <w:bCs/>
              </w:rPr>
            </w:pPr>
          </w:p>
        </w:tc>
        <w:tc>
          <w:tcPr>
            <w:tcW w:w="1781" w:type="dxa"/>
            <w:shd w:val="clear" w:color="auto" w:fill="auto"/>
          </w:tcPr>
          <w:p w14:paraId="65EB983E" w14:textId="77777777" w:rsidR="004A0126" w:rsidRPr="00BE7189" w:rsidRDefault="004A0126">
            <w:pPr>
              <w:pStyle w:val="DefaultText"/>
              <w:rPr>
                <w:rFonts w:ascii="Arial" w:hAnsi="Arial" w:cs="Arial"/>
                <w:bCs/>
              </w:rPr>
            </w:pPr>
          </w:p>
        </w:tc>
      </w:tr>
      <w:tr w:rsidR="004A0126" w:rsidRPr="00BE7189" w14:paraId="34082758" w14:textId="77777777" w:rsidTr="00BE7189">
        <w:trPr>
          <w:trHeight w:val="70"/>
        </w:trPr>
        <w:tc>
          <w:tcPr>
            <w:tcW w:w="6686" w:type="dxa"/>
            <w:shd w:val="clear" w:color="auto" w:fill="auto"/>
          </w:tcPr>
          <w:p w14:paraId="1D6D36E2" w14:textId="73DC93D8" w:rsidR="004A0126" w:rsidRPr="00BE7189" w:rsidRDefault="004A0126">
            <w:pPr>
              <w:pStyle w:val="DefaultText"/>
              <w:rPr>
                <w:rFonts w:ascii="Arial" w:hAnsi="Arial" w:cs="Arial"/>
              </w:rPr>
            </w:pPr>
            <w:r w:rsidRPr="00BE7189">
              <w:rPr>
                <w:rFonts w:ascii="Arial" w:hAnsi="Arial" w:cs="Arial"/>
              </w:rPr>
              <w:t>Group Session</w:t>
            </w:r>
            <w:r w:rsidR="00944E6D" w:rsidRPr="00BE7189">
              <w:rPr>
                <w:rFonts w:ascii="Arial" w:hAnsi="Arial" w:cs="Arial"/>
              </w:rPr>
              <w:t xml:space="preserve"> </w:t>
            </w:r>
            <w:r w:rsidR="00331BA0" w:rsidRPr="00BE7189">
              <w:rPr>
                <w:rFonts w:ascii="Arial" w:hAnsi="Arial" w:cs="Arial"/>
              </w:rPr>
              <w:t>Room Costs</w:t>
            </w:r>
          </w:p>
        </w:tc>
        <w:tc>
          <w:tcPr>
            <w:tcW w:w="1603" w:type="dxa"/>
            <w:shd w:val="clear" w:color="auto" w:fill="auto"/>
          </w:tcPr>
          <w:p w14:paraId="01DF48C2" w14:textId="77777777" w:rsidR="004A0126" w:rsidRPr="00BE7189" w:rsidRDefault="004A0126">
            <w:pPr>
              <w:pStyle w:val="DefaultText"/>
              <w:rPr>
                <w:rFonts w:ascii="Arial" w:hAnsi="Arial" w:cs="Arial"/>
                <w:bCs/>
              </w:rPr>
            </w:pPr>
          </w:p>
        </w:tc>
        <w:tc>
          <w:tcPr>
            <w:tcW w:w="1781" w:type="dxa"/>
            <w:shd w:val="clear" w:color="auto" w:fill="auto"/>
          </w:tcPr>
          <w:p w14:paraId="6DF6E6FB" w14:textId="77777777" w:rsidR="004A0126" w:rsidRPr="00BE7189" w:rsidRDefault="004A0126">
            <w:pPr>
              <w:pStyle w:val="DefaultText"/>
              <w:rPr>
                <w:rFonts w:ascii="Arial" w:hAnsi="Arial" w:cs="Arial"/>
                <w:bCs/>
              </w:rPr>
            </w:pPr>
          </w:p>
        </w:tc>
      </w:tr>
      <w:tr w:rsidR="00331BA0" w:rsidRPr="00BE7189" w14:paraId="1E37F5A0" w14:textId="77777777" w:rsidTr="00331BA0">
        <w:tc>
          <w:tcPr>
            <w:tcW w:w="6686" w:type="dxa"/>
            <w:shd w:val="clear" w:color="auto" w:fill="auto"/>
          </w:tcPr>
          <w:p w14:paraId="2705B4AC" w14:textId="2D197D31" w:rsidR="00331BA0" w:rsidRPr="00BE7189" w:rsidRDefault="00331BA0">
            <w:pPr>
              <w:pStyle w:val="DefaultText"/>
              <w:rPr>
                <w:rFonts w:ascii="Arial" w:hAnsi="Arial" w:cs="Arial"/>
              </w:rPr>
            </w:pPr>
            <w:r w:rsidRPr="00BE7189">
              <w:rPr>
                <w:rFonts w:ascii="Arial" w:hAnsi="Arial" w:cs="Arial"/>
              </w:rPr>
              <w:t>Information Technology (IT) Support</w:t>
            </w:r>
          </w:p>
        </w:tc>
        <w:tc>
          <w:tcPr>
            <w:tcW w:w="1603" w:type="dxa"/>
            <w:shd w:val="clear" w:color="auto" w:fill="auto"/>
          </w:tcPr>
          <w:p w14:paraId="20F0EDFF" w14:textId="77777777" w:rsidR="00331BA0" w:rsidRPr="00BE7189" w:rsidRDefault="00331BA0">
            <w:pPr>
              <w:pStyle w:val="DefaultText"/>
              <w:rPr>
                <w:rFonts w:ascii="Arial" w:hAnsi="Arial" w:cs="Arial"/>
                <w:bCs/>
              </w:rPr>
            </w:pPr>
          </w:p>
        </w:tc>
        <w:tc>
          <w:tcPr>
            <w:tcW w:w="1781" w:type="dxa"/>
            <w:shd w:val="clear" w:color="auto" w:fill="auto"/>
          </w:tcPr>
          <w:p w14:paraId="55E71C5D" w14:textId="77777777" w:rsidR="00331BA0" w:rsidRPr="00BE7189" w:rsidRDefault="00331BA0">
            <w:pPr>
              <w:pStyle w:val="DefaultText"/>
              <w:rPr>
                <w:rFonts w:ascii="Arial" w:hAnsi="Arial" w:cs="Arial"/>
                <w:bCs/>
              </w:rPr>
            </w:pPr>
          </w:p>
        </w:tc>
      </w:tr>
      <w:tr w:rsidR="004A0126" w:rsidRPr="00BE7189" w14:paraId="58EB4FD8" w14:textId="77777777" w:rsidTr="00331BA0">
        <w:tc>
          <w:tcPr>
            <w:tcW w:w="6686" w:type="dxa"/>
            <w:shd w:val="clear" w:color="auto" w:fill="FFFF00"/>
          </w:tcPr>
          <w:p w14:paraId="37DA24A0" w14:textId="77777777" w:rsidR="004A0126" w:rsidRPr="00BE7189" w:rsidRDefault="004A0126">
            <w:pPr>
              <w:pStyle w:val="DefaultText"/>
              <w:rPr>
                <w:rFonts w:ascii="Arial" w:hAnsi="Arial" w:cs="Arial"/>
                <w:b/>
                <w:highlight w:val="yellow"/>
              </w:rPr>
            </w:pPr>
            <w:r w:rsidRPr="00BE7189">
              <w:rPr>
                <w:rFonts w:ascii="Arial" w:hAnsi="Arial" w:cs="Arial"/>
                <w:b/>
                <w:highlight w:val="yellow"/>
              </w:rPr>
              <w:t>1. Total Cost of Facility</w:t>
            </w:r>
          </w:p>
        </w:tc>
        <w:tc>
          <w:tcPr>
            <w:tcW w:w="1603" w:type="dxa"/>
            <w:shd w:val="clear" w:color="auto" w:fill="FFFF00"/>
          </w:tcPr>
          <w:p w14:paraId="46BBD6CE" w14:textId="77777777" w:rsidR="004A0126" w:rsidRPr="00BE7189" w:rsidRDefault="004A0126">
            <w:pPr>
              <w:pStyle w:val="DefaultText"/>
              <w:rPr>
                <w:rFonts w:ascii="Arial" w:hAnsi="Arial" w:cs="Arial"/>
                <w:b/>
                <w:highlight w:val="yellow"/>
              </w:rPr>
            </w:pPr>
          </w:p>
        </w:tc>
        <w:tc>
          <w:tcPr>
            <w:tcW w:w="1781" w:type="dxa"/>
            <w:shd w:val="clear" w:color="auto" w:fill="FFFF00"/>
          </w:tcPr>
          <w:p w14:paraId="2F2C7E05" w14:textId="77777777" w:rsidR="004A0126" w:rsidRPr="00BE7189" w:rsidRDefault="004A0126">
            <w:pPr>
              <w:pStyle w:val="DefaultText"/>
              <w:rPr>
                <w:rFonts w:ascii="Arial" w:hAnsi="Arial" w:cs="Arial"/>
                <w:b/>
                <w:highlight w:val="yellow"/>
              </w:rPr>
            </w:pPr>
          </w:p>
        </w:tc>
      </w:tr>
    </w:tbl>
    <w:p w14:paraId="2E9068DA" w14:textId="77777777" w:rsidR="004A0126" w:rsidRPr="00BE7189" w:rsidRDefault="004A0126" w:rsidP="004A0126">
      <w:pPr>
        <w:pStyle w:val="DefaultText"/>
        <w:rPr>
          <w:rFonts w:ascii="Arial" w:hAnsi="Arial" w:cs="Arial"/>
          <w:b/>
        </w:rPr>
      </w:pP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9"/>
        <w:gridCol w:w="1444"/>
        <w:gridCol w:w="1339"/>
        <w:gridCol w:w="27"/>
      </w:tblGrid>
      <w:tr w:rsidR="004A0126" w:rsidRPr="00BE7189" w14:paraId="7E687BFE" w14:textId="77777777" w:rsidTr="00D87B80">
        <w:tc>
          <w:tcPr>
            <w:tcW w:w="10099" w:type="dxa"/>
            <w:gridSpan w:val="4"/>
            <w:shd w:val="clear" w:color="auto" w:fill="BDD6EE"/>
          </w:tcPr>
          <w:p w14:paraId="75133F18" w14:textId="77777777" w:rsidR="004A0126" w:rsidRPr="00BE7189" w:rsidRDefault="004A0126">
            <w:pPr>
              <w:pStyle w:val="DefaultText"/>
              <w:rPr>
                <w:rFonts w:ascii="Arial" w:hAnsi="Arial" w:cs="Arial"/>
                <w:b/>
              </w:rPr>
            </w:pPr>
            <w:r w:rsidRPr="00BE7189">
              <w:rPr>
                <w:rFonts w:ascii="Arial" w:hAnsi="Arial" w:cs="Arial"/>
                <w:b/>
              </w:rPr>
              <w:t>2. Catering/Meals</w:t>
            </w:r>
          </w:p>
        </w:tc>
      </w:tr>
      <w:tr w:rsidR="004A0126" w:rsidRPr="00BE7189" w14:paraId="4C361B98" w14:textId="77777777" w:rsidTr="00D87B80">
        <w:trPr>
          <w:gridAfter w:val="1"/>
          <w:wAfter w:w="28" w:type="dxa"/>
        </w:trPr>
        <w:tc>
          <w:tcPr>
            <w:tcW w:w="7465" w:type="dxa"/>
            <w:shd w:val="clear" w:color="auto" w:fill="D9D9D9"/>
          </w:tcPr>
          <w:p w14:paraId="0969BE48" w14:textId="77777777" w:rsidR="004A0126" w:rsidRPr="00BE7189" w:rsidRDefault="004A0126">
            <w:pPr>
              <w:pStyle w:val="DefaultText"/>
              <w:jc w:val="center"/>
              <w:rPr>
                <w:rFonts w:ascii="Arial" w:hAnsi="Arial" w:cs="Arial"/>
              </w:rPr>
            </w:pPr>
            <w:r w:rsidRPr="00BE7189">
              <w:rPr>
                <w:rFonts w:ascii="Arial" w:hAnsi="Arial" w:cs="Arial"/>
              </w:rPr>
              <w:t>Description of the Service and/or Documentation</w:t>
            </w:r>
          </w:p>
          <w:p w14:paraId="25DB3749" w14:textId="54320F29" w:rsidR="004A0126" w:rsidRPr="00BE7189" w:rsidRDefault="004A0126">
            <w:pPr>
              <w:pStyle w:val="DefaultText"/>
              <w:jc w:val="center"/>
              <w:rPr>
                <w:rFonts w:ascii="Arial" w:hAnsi="Arial" w:cs="Arial"/>
                <w:i/>
                <w:iCs/>
              </w:rPr>
            </w:pPr>
            <w:r w:rsidRPr="00BE7189">
              <w:rPr>
                <w:rFonts w:ascii="Arial" w:hAnsi="Arial" w:cs="Arial"/>
                <w:i/>
                <w:iCs/>
              </w:rPr>
              <w:t>*Designate how priced (per consumption, size of container, etc.)</w:t>
            </w:r>
          </w:p>
        </w:tc>
        <w:tc>
          <w:tcPr>
            <w:tcW w:w="1260" w:type="dxa"/>
            <w:shd w:val="clear" w:color="auto" w:fill="D9D9D9"/>
          </w:tcPr>
          <w:p w14:paraId="0446896C" w14:textId="77777777" w:rsidR="004A0126" w:rsidRPr="00660CDA" w:rsidRDefault="004A0126">
            <w:pPr>
              <w:pStyle w:val="DefaultText"/>
              <w:jc w:val="center"/>
              <w:rPr>
                <w:rFonts w:ascii="Arial" w:hAnsi="Arial" w:cs="Arial"/>
                <w:sz w:val="20"/>
                <w:szCs w:val="20"/>
              </w:rPr>
            </w:pPr>
            <w:r w:rsidRPr="00660CDA">
              <w:rPr>
                <w:rFonts w:ascii="Arial" w:hAnsi="Arial" w:cs="Arial"/>
                <w:sz w:val="22"/>
                <w:szCs w:val="22"/>
              </w:rPr>
              <w:t>Price Per</w:t>
            </w:r>
            <w:r w:rsidRPr="00660CDA">
              <w:rPr>
                <w:rFonts w:ascii="Arial" w:hAnsi="Arial" w:cs="Arial"/>
                <w:sz w:val="20"/>
                <w:szCs w:val="20"/>
              </w:rPr>
              <w:t xml:space="preserve"> </w:t>
            </w:r>
            <w:r w:rsidRPr="00660CDA">
              <w:rPr>
                <w:rFonts w:ascii="Arial" w:hAnsi="Arial" w:cs="Arial"/>
                <w:sz w:val="22"/>
                <w:szCs w:val="22"/>
              </w:rPr>
              <w:t>Person</w:t>
            </w:r>
          </w:p>
          <w:p w14:paraId="65E4AFA1" w14:textId="69B3CD24" w:rsidR="000D0BCE" w:rsidRPr="00BE7189" w:rsidRDefault="000D0BCE">
            <w:pPr>
              <w:pStyle w:val="DefaultText"/>
              <w:jc w:val="center"/>
              <w:rPr>
                <w:rFonts w:ascii="Arial" w:hAnsi="Arial" w:cs="Arial"/>
                <w:i/>
                <w:iCs/>
              </w:rPr>
            </w:pPr>
            <w:r w:rsidRPr="00660CDA">
              <w:rPr>
                <w:rFonts w:ascii="Arial" w:hAnsi="Arial" w:cs="Arial"/>
                <w:i/>
                <w:iCs/>
                <w:sz w:val="20"/>
                <w:szCs w:val="20"/>
              </w:rPr>
              <w:t>(tax free)</w:t>
            </w:r>
          </w:p>
        </w:tc>
        <w:tc>
          <w:tcPr>
            <w:tcW w:w="1346" w:type="dxa"/>
            <w:shd w:val="clear" w:color="auto" w:fill="D9D9D9"/>
          </w:tcPr>
          <w:p w14:paraId="1132919A" w14:textId="77777777" w:rsidR="004A0126" w:rsidRPr="00660CDA" w:rsidRDefault="004A0126">
            <w:pPr>
              <w:pStyle w:val="DefaultText"/>
              <w:jc w:val="center"/>
              <w:rPr>
                <w:rFonts w:ascii="Arial" w:hAnsi="Arial" w:cs="Arial"/>
                <w:sz w:val="22"/>
                <w:szCs w:val="22"/>
              </w:rPr>
            </w:pPr>
            <w:r w:rsidRPr="00660CDA">
              <w:rPr>
                <w:rFonts w:ascii="Arial" w:hAnsi="Arial" w:cs="Arial"/>
                <w:sz w:val="22"/>
                <w:szCs w:val="22"/>
              </w:rPr>
              <w:t xml:space="preserve">Total Cost </w:t>
            </w:r>
          </w:p>
          <w:p w14:paraId="5C0879D1" w14:textId="77777777" w:rsidR="004A0126" w:rsidRPr="00BE7189" w:rsidRDefault="004A0126">
            <w:pPr>
              <w:pStyle w:val="DefaultText"/>
              <w:jc w:val="center"/>
              <w:rPr>
                <w:rFonts w:ascii="Arial" w:hAnsi="Arial" w:cs="Arial"/>
                <w:i/>
                <w:iCs/>
              </w:rPr>
            </w:pPr>
            <w:r w:rsidRPr="00660CDA">
              <w:rPr>
                <w:rFonts w:ascii="Arial" w:hAnsi="Arial" w:cs="Arial"/>
                <w:i/>
                <w:iCs/>
                <w:sz w:val="16"/>
                <w:szCs w:val="16"/>
              </w:rPr>
              <w:t>(Based on estimate of 150 attendees</w:t>
            </w:r>
            <w:r w:rsidRPr="00660CDA">
              <w:rPr>
                <w:rFonts w:ascii="Arial" w:hAnsi="Arial" w:cs="Arial"/>
                <w:i/>
                <w:iCs/>
                <w:sz w:val="22"/>
                <w:szCs w:val="22"/>
              </w:rPr>
              <w:t>)</w:t>
            </w:r>
          </w:p>
        </w:tc>
      </w:tr>
      <w:tr w:rsidR="004A0126" w:rsidRPr="00BE7189" w14:paraId="30D9DE41" w14:textId="77777777" w:rsidTr="00D87B80">
        <w:trPr>
          <w:gridAfter w:val="1"/>
          <w:wAfter w:w="28" w:type="dxa"/>
        </w:trPr>
        <w:tc>
          <w:tcPr>
            <w:tcW w:w="7465" w:type="dxa"/>
            <w:shd w:val="clear" w:color="auto" w:fill="auto"/>
          </w:tcPr>
          <w:p w14:paraId="52CD79CC" w14:textId="77777777" w:rsidR="004A0126" w:rsidRPr="00BE7189" w:rsidRDefault="004A0126">
            <w:pPr>
              <w:pStyle w:val="DefaultText"/>
              <w:rPr>
                <w:rFonts w:ascii="Arial" w:hAnsi="Arial" w:cs="Arial"/>
              </w:rPr>
            </w:pPr>
            <w:r w:rsidRPr="00BE7189">
              <w:rPr>
                <w:rFonts w:ascii="Arial" w:hAnsi="Arial" w:cs="Arial"/>
              </w:rPr>
              <w:t>Welcome reception hors d’oeuvres</w:t>
            </w:r>
          </w:p>
        </w:tc>
        <w:tc>
          <w:tcPr>
            <w:tcW w:w="1260" w:type="dxa"/>
            <w:shd w:val="clear" w:color="auto" w:fill="auto"/>
          </w:tcPr>
          <w:p w14:paraId="2FC6704F" w14:textId="77777777" w:rsidR="004A0126" w:rsidRPr="00BE7189" w:rsidRDefault="004A0126">
            <w:pPr>
              <w:pStyle w:val="DefaultText"/>
              <w:rPr>
                <w:rFonts w:ascii="Arial" w:hAnsi="Arial" w:cs="Arial"/>
              </w:rPr>
            </w:pPr>
            <w:r w:rsidRPr="00BE7189">
              <w:rPr>
                <w:rFonts w:ascii="Arial" w:hAnsi="Arial" w:cs="Arial"/>
              </w:rPr>
              <w:t>$</w:t>
            </w:r>
          </w:p>
        </w:tc>
        <w:tc>
          <w:tcPr>
            <w:tcW w:w="1346" w:type="dxa"/>
            <w:shd w:val="clear" w:color="auto" w:fill="auto"/>
          </w:tcPr>
          <w:p w14:paraId="6ACF616F" w14:textId="77777777" w:rsidR="004A0126" w:rsidRPr="00BE7189" w:rsidRDefault="004A0126">
            <w:pPr>
              <w:pStyle w:val="DefaultText"/>
              <w:rPr>
                <w:rFonts w:ascii="Arial" w:hAnsi="Arial" w:cs="Arial"/>
              </w:rPr>
            </w:pPr>
            <w:r w:rsidRPr="00BE7189">
              <w:rPr>
                <w:rFonts w:ascii="Arial" w:hAnsi="Arial" w:cs="Arial"/>
              </w:rPr>
              <w:t>$</w:t>
            </w:r>
          </w:p>
        </w:tc>
      </w:tr>
      <w:tr w:rsidR="004A0126" w:rsidRPr="00BE7189" w14:paraId="1D6D700C" w14:textId="77777777" w:rsidTr="00D87B80">
        <w:trPr>
          <w:gridAfter w:val="1"/>
          <w:wAfter w:w="28" w:type="dxa"/>
        </w:trPr>
        <w:tc>
          <w:tcPr>
            <w:tcW w:w="7465" w:type="dxa"/>
            <w:shd w:val="clear" w:color="auto" w:fill="auto"/>
          </w:tcPr>
          <w:p w14:paraId="31303210" w14:textId="77777777" w:rsidR="004A0126" w:rsidRPr="00BE7189" w:rsidRDefault="004A0126">
            <w:pPr>
              <w:pStyle w:val="DefaultText"/>
              <w:rPr>
                <w:rFonts w:ascii="Arial" w:hAnsi="Arial" w:cs="Arial"/>
              </w:rPr>
            </w:pPr>
            <w:r w:rsidRPr="00BE7189">
              <w:rPr>
                <w:rFonts w:ascii="Arial" w:hAnsi="Arial" w:cs="Arial"/>
              </w:rPr>
              <w:t>Breakfast (buffet) x 2</w:t>
            </w:r>
          </w:p>
        </w:tc>
        <w:tc>
          <w:tcPr>
            <w:tcW w:w="1260" w:type="dxa"/>
            <w:shd w:val="clear" w:color="auto" w:fill="auto"/>
          </w:tcPr>
          <w:p w14:paraId="20FD7079" w14:textId="77777777" w:rsidR="004A0126" w:rsidRPr="00BE7189" w:rsidRDefault="004A0126">
            <w:pPr>
              <w:pStyle w:val="DefaultText"/>
              <w:rPr>
                <w:rFonts w:ascii="Arial" w:hAnsi="Arial" w:cs="Arial"/>
              </w:rPr>
            </w:pPr>
            <w:r w:rsidRPr="00BE7189">
              <w:rPr>
                <w:rFonts w:ascii="Arial" w:hAnsi="Arial" w:cs="Arial"/>
              </w:rPr>
              <w:t>$</w:t>
            </w:r>
          </w:p>
        </w:tc>
        <w:tc>
          <w:tcPr>
            <w:tcW w:w="1346" w:type="dxa"/>
            <w:shd w:val="clear" w:color="auto" w:fill="auto"/>
          </w:tcPr>
          <w:p w14:paraId="35D09192" w14:textId="77777777" w:rsidR="004A0126" w:rsidRPr="00BE7189" w:rsidRDefault="004A0126">
            <w:pPr>
              <w:pStyle w:val="DefaultText"/>
              <w:rPr>
                <w:rFonts w:ascii="Arial" w:hAnsi="Arial" w:cs="Arial"/>
              </w:rPr>
            </w:pPr>
            <w:r w:rsidRPr="00BE7189">
              <w:rPr>
                <w:rFonts w:ascii="Arial" w:hAnsi="Arial" w:cs="Arial"/>
              </w:rPr>
              <w:t>$</w:t>
            </w:r>
          </w:p>
        </w:tc>
      </w:tr>
      <w:tr w:rsidR="004A0126" w:rsidRPr="00BE7189" w14:paraId="028D579D" w14:textId="77777777" w:rsidTr="00D87B80">
        <w:trPr>
          <w:gridAfter w:val="1"/>
          <w:wAfter w:w="28" w:type="dxa"/>
        </w:trPr>
        <w:tc>
          <w:tcPr>
            <w:tcW w:w="7465" w:type="dxa"/>
            <w:shd w:val="clear" w:color="auto" w:fill="auto"/>
          </w:tcPr>
          <w:p w14:paraId="0A704651" w14:textId="77777777" w:rsidR="004A0126" w:rsidRPr="00BE7189" w:rsidRDefault="004A0126">
            <w:pPr>
              <w:pStyle w:val="DefaultText"/>
              <w:rPr>
                <w:rFonts w:ascii="Arial" w:hAnsi="Arial" w:cs="Arial"/>
              </w:rPr>
            </w:pPr>
            <w:r w:rsidRPr="00BE7189">
              <w:rPr>
                <w:rFonts w:ascii="Arial" w:hAnsi="Arial" w:cs="Arial"/>
              </w:rPr>
              <w:t>Coffee/Juice Station (a.m.) with refreshments at break x 2</w:t>
            </w:r>
          </w:p>
        </w:tc>
        <w:tc>
          <w:tcPr>
            <w:tcW w:w="1260" w:type="dxa"/>
            <w:shd w:val="clear" w:color="auto" w:fill="auto"/>
          </w:tcPr>
          <w:p w14:paraId="10464F9F" w14:textId="77777777" w:rsidR="004A0126" w:rsidRPr="00BE7189" w:rsidRDefault="004A0126">
            <w:pPr>
              <w:pStyle w:val="DefaultText"/>
              <w:rPr>
                <w:rFonts w:ascii="Arial" w:hAnsi="Arial" w:cs="Arial"/>
              </w:rPr>
            </w:pPr>
            <w:r w:rsidRPr="00BE7189">
              <w:rPr>
                <w:rFonts w:ascii="Arial" w:hAnsi="Arial" w:cs="Arial"/>
              </w:rPr>
              <w:t>$</w:t>
            </w:r>
          </w:p>
        </w:tc>
        <w:tc>
          <w:tcPr>
            <w:tcW w:w="1346" w:type="dxa"/>
            <w:shd w:val="clear" w:color="auto" w:fill="auto"/>
          </w:tcPr>
          <w:p w14:paraId="74693118" w14:textId="77777777" w:rsidR="004A0126" w:rsidRPr="00BE7189" w:rsidRDefault="004A0126">
            <w:pPr>
              <w:pStyle w:val="DefaultText"/>
              <w:rPr>
                <w:rFonts w:ascii="Arial" w:hAnsi="Arial" w:cs="Arial"/>
              </w:rPr>
            </w:pPr>
            <w:r w:rsidRPr="00BE7189">
              <w:rPr>
                <w:rFonts w:ascii="Arial" w:hAnsi="Arial" w:cs="Arial"/>
              </w:rPr>
              <w:t>$</w:t>
            </w:r>
          </w:p>
        </w:tc>
      </w:tr>
      <w:tr w:rsidR="004A0126" w:rsidRPr="00BE7189" w14:paraId="7EB7E536" w14:textId="77777777" w:rsidTr="00D87B80">
        <w:trPr>
          <w:gridAfter w:val="1"/>
          <w:wAfter w:w="28" w:type="dxa"/>
        </w:trPr>
        <w:tc>
          <w:tcPr>
            <w:tcW w:w="7465" w:type="dxa"/>
            <w:shd w:val="clear" w:color="auto" w:fill="auto"/>
          </w:tcPr>
          <w:p w14:paraId="0366D91D" w14:textId="77777777" w:rsidR="004A0126" w:rsidRPr="00BE7189" w:rsidRDefault="004A0126">
            <w:pPr>
              <w:pStyle w:val="DefaultText"/>
              <w:rPr>
                <w:rFonts w:ascii="Arial" w:hAnsi="Arial" w:cs="Arial"/>
              </w:rPr>
            </w:pPr>
            <w:r w:rsidRPr="00BE7189">
              <w:rPr>
                <w:rFonts w:ascii="Arial" w:hAnsi="Arial" w:cs="Arial"/>
                <w:color w:val="000000" w:themeColor="text1"/>
              </w:rPr>
              <w:t xml:space="preserve">Lunch (plated, provided before </w:t>
            </w:r>
            <w:r w:rsidRPr="00BE7189">
              <w:rPr>
                <w:rStyle w:val="InitialStyle"/>
                <w:rFonts w:ascii="Arial" w:hAnsi="Arial" w:cs="Arial"/>
                <w:color w:val="000000" w:themeColor="text1"/>
              </w:rPr>
              <w:t xml:space="preserve">Recognition &amp; Awards Event </w:t>
            </w:r>
            <w:r w:rsidRPr="00BE7189">
              <w:rPr>
                <w:rFonts w:ascii="Arial" w:hAnsi="Arial" w:cs="Arial"/>
                <w:color w:val="000000" w:themeColor="text1"/>
              </w:rPr>
              <w:t>(</w:t>
            </w:r>
            <w:r w:rsidRPr="00BE7189">
              <w:rPr>
                <w:rFonts w:ascii="Arial" w:hAnsi="Arial" w:cs="Arial"/>
                <w:i/>
                <w:iCs/>
                <w:color w:val="000000" w:themeColor="text1"/>
              </w:rPr>
              <w:t>See Appendix G</w:t>
            </w:r>
            <w:r w:rsidRPr="00BE7189">
              <w:rPr>
                <w:rFonts w:ascii="Arial" w:hAnsi="Arial" w:cs="Arial"/>
                <w:color w:val="000000" w:themeColor="text1"/>
              </w:rPr>
              <w:t>)</w:t>
            </w:r>
          </w:p>
        </w:tc>
        <w:tc>
          <w:tcPr>
            <w:tcW w:w="1260" w:type="dxa"/>
            <w:shd w:val="clear" w:color="auto" w:fill="auto"/>
          </w:tcPr>
          <w:p w14:paraId="1BA3CE0F" w14:textId="77777777" w:rsidR="004A0126" w:rsidRPr="00BE7189" w:rsidRDefault="004A0126">
            <w:pPr>
              <w:pStyle w:val="DefaultText"/>
              <w:rPr>
                <w:rFonts w:ascii="Arial" w:hAnsi="Arial" w:cs="Arial"/>
              </w:rPr>
            </w:pPr>
            <w:r w:rsidRPr="00BE7189">
              <w:rPr>
                <w:rFonts w:ascii="Arial" w:hAnsi="Arial" w:cs="Arial"/>
              </w:rPr>
              <w:t>$</w:t>
            </w:r>
          </w:p>
        </w:tc>
        <w:tc>
          <w:tcPr>
            <w:tcW w:w="1346" w:type="dxa"/>
            <w:shd w:val="clear" w:color="auto" w:fill="auto"/>
          </w:tcPr>
          <w:p w14:paraId="7624D979" w14:textId="77777777" w:rsidR="004A0126" w:rsidRPr="00BE7189" w:rsidRDefault="004A0126">
            <w:pPr>
              <w:pStyle w:val="DefaultText"/>
              <w:rPr>
                <w:rFonts w:ascii="Arial" w:hAnsi="Arial" w:cs="Arial"/>
              </w:rPr>
            </w:pPr>
            <w:r w:rsidRPr="00BE7189">
              <w:rPr>
                <w:rFonts w:ascii="Arial" w:hAnsi="Arial" w:cs="Arial"/>
              </w:rPr>
              <w:t>$</w:t>
            </w:r>
          </w:p>
        </w:tc>
      </w:tr>
      <w:tr w:rsidR="004A0126" w:rsidRPr="00BE7189" w14:paraId="670C8B28" w14:textId="77777777" w:rsidTr="00D87B80">
        <w:trPr>
          <w:gridAfter w:val="1"/>
          <w:wAfter w:w="28" w:type="dxa"/>
        </w:trPr>
        <w:tc>
          <w:tcPr>
            <w:tcW w:w="7465" w:type="dxa"/>
            <w:shd w:val="clear" w:color="auto" w:fill="auto"/>
          </w:tcPr>
          <w:p w14:paraId="6FE14093" w14:textId="77777777" w:rsidR="004A0126" w:rsidRPr="00BE7189" w:rsidRDefault="004A0126">
            <w:pPr>
              <w:pStyle w:val="DefaultText"/>
              <w:rPr>
                <w:rFonts w:ascii="Arial" w:hAnsi="Arial" w:cs="Arial"/>
              </w:rPr>
            </w:pPr>
            <w:r w:rsidRPr="00BE7189">
              <w:rPr>
                <w:rFonts w:ascii="Arial" w:hAnsi="Arial" w:cs="Arial"/>
                <w:color w:val="000000" w:themeColor="text1"/>
              </w:rPr>
              <w:t>Lunch (boxed)</w:t>
            </w:r>
          </w:p>
        </w:tc>
        <w:tc>
          <w:tcPr>
            <w:tcW w:w="1260" w:type="dxa"/>
            <w:shd w:val="clear" w:color="auto" w:fill="auto"/>
          </w:tcPr>
          <w:p w14:paraId="2F774043" w14:textId="77777777" w:rsidR="004A0126" w:rsidRPr="00BE7189" w:rsidRDefault="004A0126">
            <w:pPr>
              <w:pStyle w:val="DefaultText"/>
              <w:rPr>
                <w:rFonts w:ascii="Arial" w:hAnsi="Arial" w:cs="Arial"/>
              </w:rPr>
            </w:pPr>
            <w:r w:rsidRPr="00BE7189">
              <w:rPr>
                <w:rFonts w:ascii="Arial" w:hAnsi="Arial" w:cs="Arial"/>
              </w:rPr>
              <w:t>$</w:t>
            </w:r>
          </w:p>
        </w:tc>
        <w:tc>
          <w:tcPr>
            <w:tcW w:w="1346" w:type="dxa"/>
            <w:shd w:val="clear" w:color="auto" w:fill="auto"/>
          </w:tcPr>
          <w:p w14:paraId="0CE923BC" w14:textId="77777777" w:rsidR="004A0126" w:rsidRPr="00BE7189" w:rsidRDefault="004A0126">
            <w:pPr>
              <w:pStyle w:val="DefaultText"/>
              <w:rPr>
                <w:rFonts w:ascii="Arial" w:hAnsi="Arial" w:cs="Arial"/>
              </w:rPr>
            </w:pPr>
            <w:r w:rsidRPr="00BE7189">
              <w:rPr>
                <w:rFonts w:ascii="Arial" w:hAnsi="Arial" w:cs="Arial"/>
              </w:rPr>
              <w:t>$</w:t>
            </w:r>
          </w:p>
        </w:tc>
      </w:tr>
      <w:tr w:rsidR="004A0126" w:rsidRPr="00BE7189" w14:paraId="1AA2AA28" w14:textId="77777777" w:rsidTr="00D87B80">
        <w:trPr>
          <w:gridAfter w:val="1"/>
          <w:wAfter w:w="28" w:type="dxa"/>
        </w:trPr>
        <w:tc>
          <w:tcPr>
            <w:tcW w:w="7465" w:type="dxa"/>
            <w:shd w:val="clear" w:color="auto" w:fill="auto"/>
          </w:tcPr>
          <w:p w14:paraId="67436FA5" w14:textId="77777777" w:rsidR="004A0126" w:rsidRPr="00BE7189" w:rsidRDefault="004A0126">
            <w:pPr>
              <w:pStyle w:val="DefaultText"/>
              <w:rPr>
                <w:rFonts w:ascii="Arial" w:hAnsi="Arial" w:cs="Arial"/>
              </w:rPr>
            </w:pPr>
            <w:r w:rsidRPr="00BE7189">
              <w:rPr>
                <w:rFonts w:ascii="Arial" w:hAnsi="Arial" w:cs="Arial"/>
              </w:rPr>
              <w:t>Plated, alternate meal (vegetarian, gluten free, or kosher)</w:t>
            </w:r>
          </w:p>
        </w:tc>
        <w:tc>
          <w:tcPr>
            <w:tcW w:w="1260" w:type="dxa"/>
            <w:shd w:val="clear" w:color="auto" w:fill="auto"/>
          </w:tcPr>
          <w:p w14:paraId="211EFF49" w14:textId="77777777" w:rsidR="004A0126" w:rsidRPr="00BE7189" w:rsidRDefault="004A0126">
            <w:pPr>
              <w:pStyle w:val="DefaultText"/>
              <w:rPr>
                <w:rFonts w:ascii="Arial" w:hAnsi="Arial" w:cs="Arial"/>
              </w:rPr>
            </w:pPr>
            <w:r w:rsidRPr="00BE7189">
              <w:rPr>
                <w:rFonts w:ascii="Arial" w:hAnsi="Arial" w:cs="Arial"/>
              </w:rPr>
              <w:t>$</w:t>
            </w:r>
          </w:p>
        </w:tc>
        <w:tc>
          <w:tcPr>
            <w:tcW w:w="1346" w:type="dxa"/>
            <w:shd w:val="clear" w:color="auto" w:fill="auto"/>
          </w:tcPr>
          <w:p w14:paraId="3D344E0A" w14:textId="77777777" w:rsidR="004A0126" w:rsidRPr="00BE7189" w:rsidRDefault="004A0126">
            <w:pPr>
              <w:pStyle w:val="DefaultText"/>
              <w:rPr>
                <w:rFonts w:ascii="Arial" w:hAnsi="Arial" w:cs="Arial"/>
              </w:rPr>
            </w:pPr>
            <w:r w:rsidRPr="00BE7189">
              <w:rPr>
                <w:rFonts w:ascii="Arial" w:hAnsi="Arial" w:cs="Arial"/>
              </w:rPr>
              <w:t>$</w:t>
            </w:r>
          </w:p>
        </w:tc>
      </w:tr>
      <w:tr w:rsidR="004A0126" w:rsidRPr="00BE7189" w14:paraId="00C94408" w14:textId="77777777" w:rsidTr="00D87B80">
        <w:trPr>
          <w:gridAfter w:val="1"/>
          <w:wAfter w:w="28" w:type="dxa"/>
        </w:trPr>
        <w:tc>
          <w:tcPr>
            <w:tcW w:w="7465" w:type="dxa"/>
            <w:shd w:val="clear" w:color="auto" w:fill="auto"/>
          </w:tcPr>
          <w:p w14:paraId="6D666FCF" w14:textId="77777777" w:rsidR="004A0126" w:rsidRPr="00BE7189" w:rsidRDefault="004A0126">
            <w:pPr>
              <w:pStyle w:val="DefaultText"/>
              <w:rPr>
                <w:rFonts w:ascii="Arial" w:hAnsi="Arial" w:cs="Arial"/>
              </w:rPr>
            </w:pPr>
            <w:r w:rsidRPr="00BE7189">
              <w:rPr>
                <w:rFonts w:ascii="Arial" w:hAnsi="Arial" w:cs="Arial"/>
              </w:rPr>
              <w:t>Bottled water*</w:t>
            </w:r>
          </w:p>
        </w:tc>
        <w:tc>
          <w:tcPr>
            <w:tcW w:w="1260" w:type="dxa"/>
            <w:shd w:val="clear" w:color="auto" w:fill="auto"/>
          </w:tcPr>
          <w:p w14:paraId="0DDC49A5" w14:textId="77777777" w:rsidR="004A0126" w:rsidRPr="00BE7189" w:rsidRDefault="004A0126">
            <w:pPr>
              <w:pStyle w:val="DefaultText"/>
              <w:rPr>
                <w:rFonts w:ascii="Arial" w:hAnsi="Arial" w:cs="Arial"/>
              </w:rPr>
            </w:pPr>
            <w:r w:rsidRPr="00BE7189">
              <w:rPr>
                <w:rFonts w:ascii="Arial" w:hAnsi="Arial" w:cs="Arial"/>
              </w:rPr>
              <w:t>$</w:t>
            </w:r>
          </w:p>
        </w:tc>
        <w:tc>
          <w:tcPr>
            <w:tcW w:w="1346" w:type="dxa"/>
            <w:shd w:val="clear" w:color="auto" w:fill="auto"/>
          </w:tcPr>
          <w:p w14:paraId="5701F2B7" w14:textId="77777777" w:rsidR="004A0126" w:rsidRPr="00BE7189" w:rsidRDefault="004A0126">
            <w:pPr>
              <w:pStyle w:val="DefaultText"/>
              <w:rPr>
                <w:rFonts w:ascii="Arial" w:hAnsi="Arial" w:cs="Arial"/>
              </w:rPr>
            </w:pPr>
            <w:r w:rsidRPr="00BE7189">
              <w:rPr>
                <w:rFonts w:ascii="Arial" w:hAnsi="Arial" w:cs="Arial"/>
              </w:rPr>
              <w:t>$</w:t>
            </w:r>
          </w:p>
        </w:tc>
      </w:tr>
      <w:tr w:rsidR="004A0126" w:rsidRPr="00BE7189" w14:paraId="6B3ACDE6" w14:textId="77777777" w:rsidTr="00D87B80">
        <w:trPr>
          <w:gridAfter w:val="1"/>
          <w:wAfter w:w="28" w:type="dxa"/>
        </w:trPr>
        <w:tc>
          <w:tcPr>
            <w:tcW w:w="7465" w:type="dxa"/>
            <w:shd w:val="clear" w:color="auto" w:fill="auto"/>
          </w:tcPr>
          <w:p w14:paraId="44438973" w14:textId="77777777" w:rsidR="004A0126" w:rsidRPr="00BE7189" w:rsidRDefault="004A0126">
            <w:pPr>
              <w:pStyle w:val="DefaultText"/>
              <w:rPr>
                <w:rFonts w:ascii="Arial" w:hAnsi="Arial" w:cs="Arial"/>
              </w:rPr>
            </w:pPr>
            <w:r w:rsidRPr="00BE7189">
              <w:rPr>
                <w:rFonts w:ascii="Arial" w:hAnsi="Arial" w:cs="Arial"/>
              </w:rPr>
              <w:t>Soda*</w:t>
            </w:r>
          </w:p>
        </w:tc>
        <w:tc>
          <w:tcPr>
            <w:tcW w:w="1260" w:type="dxa"/>
            <w:shd w:val="clear" w:color="auto" w:fill="auto"/>
          </w:tcPr>
          <w:p w14:paraId="6DFCD080" w14:textId="77777777" w:rsidR="004A0126" w:rsidRPr="00BE7189" w:rsidRDefault="004A0126">
            <w:pPr>
              <w:pStyle w:val="DefaultText"/>
              <w:rPr>
                <w:rFonts w:ascii="Arial" w:hAnsi="Arial" w:cs="Arial"/>
              </w:rPr>
            </w:pPr>
            <w:r w:rsidRPr="00BE7189">
              <w:rPr>
                <w:rFonts w:ascii="Arial" w:hAnsi="Arial" w:cs="Arial"/>
              </w:rPr>
              <w:t>$</w:t>
            </w:r>
          </w:p>
        </w:tc>
        <w:tc>
          <w:tcPr>
            <w:tcW w:w="1346" w:type="dxa"/>
            <w:shd w:val="clear" w:color="auto" w:fill="auto"/>
          </w:tcPr>
          <w:p w14:paraId="16D7ADFF" w14:textId="77777777" w:rsidR="004A0126" w:rsidRPr="00BE7189" w:rsidRDefault="004A0126">
            <w:pPr>
              <w:pStyle w:val="DefaultText"/>
              <w:rPr>
                <w:rFonts w:ascii="Arial" w:hAnsi="Arial" w:cs="Arial"/>
              </w:rPr>
            </w:pPr>
            <w:r w:rsidRPr="00BE7189">
              <w:rPr>
                <w:rFonts w:ascii="Arial" w:hAnsi="Arial" w:cs="Arial"/>
              </w:rPr>
              <w:t>$</w:t>
            </w:r>
          </w:p>
        </w:tc>
      </w:tr>
      <w:tr w:rsidR="004A0126" w:rsidRPr="00BE7189" w14:paraId="10F43D4B" w14:textId="77777777" w:rsidTr="00D87B80">
        <w:trPr>
          <w:gridAfter w:val="1"/>
          <w:wAfter w:w="28" w:type="dxa"/>
        </w:trPr>
        <w:tc>
          <w:tcPr>
            <w:tcW w:w="7465" w:type="dxa"/>
            <w:shd w:val="clear" w:color="auto" w:fill="auto"/>
          </w:tcPr>
          <w:p w14:paraId="49F9EE95" w14:textId="77777777" w:rsidR="004A0126" w:rsidRPr="00BE7189" w:rsidRDefault="004A0126">
            <w:pPr>
              <w:pStyle w:val="DefaultText"/>
              <w:rPr>
                <w:rFonts w:ascii="Arial" w:hAnsi="Arial" w:cs="Arial"/>
              </w:rPr>
            </w:pPr>
            <w:r w:rsidRPr="00BE7189">
              <w:rPr>
                <w:rFonts w:ascii="Arial" w:hAnsi="Arial" w:cs="Arial"/>
              </w:rPr>
              <w:t>Refreshments and beverage Station (p.m.) at break of day one</w:t>
            </w:r>
          </w:p>
        </w:tc>
        <w:tc>
          <w:tcPr>
            <w:tcW w:w="1260" w:type="dxa"/>
            <w:shd w:val="clear" w:color="auto" w:fill="auto"/>
          </w:tcPr>
          <w:p w14:paraId="1442B80D" w14:textId="77777777" w:rsidR="004A0126" w:rsidRPr="00BE7189" w:rsidRDefault="004A0126">
            <w:pPr>
              <w:pStyle w:val="DefaultText"/>
              <w:rPr>
                <w:rFonts w:ascii="Arial" w:hAnsi="Arial" w:cs="Arial"/>
              </w:rPr>
            </w:pPr>
            <w:r w:rsidRPr="00BE7189">
              <w:rPr>
                <w:rFonts w:ascii="Arial" w:hAnsi="Arial" w:cs="Arial"/>
              </w:rPr>
              <w:t>$</w:t>
            </w:r>
          </w:p>
        </w:tc>
        <w:tc>
          <w:tcPr>
            <w:tcW w:w="1346" w:type="dxa"/>
            <w:shd w:val="clear" w:color="auto" w:fill="auto"/>
          </w:tcPr>
          <w:p w14:paraId="5E9B901B" w14:textId="77777777" w:rsidR="004A0126" w:rsidRPr="00BE7189" w:rsidRDefault="004A0126">
            <w:pPr>
              <w:pStyle w:val="DefaultText"/>
              <w:rPr>
                <w:rFonts w:ascii="Arial" w:hAnsi="Arial" w:cs="Arial"/>
              </w:rPr>
            </w:pPr>
            <w:r w:rsidRPr="00BE7189">
              <w:rPr>
                <w:rFonts w:ascii="Arial" w:hAnsi="Arial" w:cs="Arial"/>
              </w:rPr>
              <w:t>$</w:t>
            </w:r>
          </w:p>
        </w:tc>
      </w:tr>
      <w:tr w:rsidR="004A0126" w:rsidRPr="00BE7189" w14:paraId="751FB4DB" w14:textId="77777777" w:rsidTr="00D87B80">
        <w:trPr>
          <w:gridAfter w:val="1"/>
          <w:wAfter w:w="28" w:type="dxa"/>
        </w:trPr>
        <w:tc>
          <w:tcPr>
            <w:tcW w:w="7465" w:type="dxa"/>
            <w:shd w:val="clear" w:color="auto" w:fill="auto"/>
          </w:tcPr>
          <w:p w14:paraId="04E025CA" w14:textId="77777777" w:rsidR="004A0126" w:rsidRPr="00BE7189" w:rsidRDefault="004A0126">
            <w:pPr>
              <w:pStyle w:val="DefaultText"/>
              <w:rPr>
                <w:rFonts w:ascii="Arial" w:hAnsi="Arial" w:cs="Arial"/>
              </w:rPr>
            </w:pPr>
            <w:r w:rsidRPr="00BE7189">
              <w:rPr>
                <w:rFonts w:ascii="Arial" w:hAnsi="Arial" w:cs="Arial"/>
              </w:rPr>
              <w:t>Please identify and describe any other miscellaneous meal costs</w:t>
            </w:r>
          </w:p>
        </w:tc>
        <w:tc>
          <w:tcPr>
            <w:tcW w:w="1260" w:type="dxa"/>
            <w:shd w:val="clear" w:color="auto" w:fill="auto"/>
          </w:tcPr>
          <w:p w14:paraId="26166B0F" w14:textId="77777777" w:rsidR="004A0126" w:rsidRPr="00BE7189" w:rsidRDefault="004A0126">
            <w:pPr>
              <w:pStyle w:val="DefaultText"/>
              <w:rPr>
                <w:rFonts w:ascii="Arial" w:hAnsi="Arial" w:cs="Arial"/>
              </w:rPr>
            </w:pPr>
            <w:r w:rsidRPr="00BE7189">
              <w:rPr>
                <w:rFonts w:ascii="Arial" w:hAnsi="Arial" w:cs="Arial"/>
              </w:rPr>
              <w:t>$</w:t>
            </w:r>
          </w:p>
        </w:tc>
        <w:tc>
          <w:tcPr>
            <w:tcW w:w="1346" w:type="dxa"/>
            <w:shd w:val="clear" w:color="auto" w:fill="auto"/>
          </w:tcPr>
          <w:p w14:paraId="4515EC86" w14:textId="77777777" w:rsidR="004A0126" w:rsidRPr="00BE7189" w:rsidRDefault="004A0126">
            <w:pPr>
              <w:pStyle w:val="DefaultText"/>
              <w:rPr>
                <w:rFonts w:ascii="Arial" w:hAnsi="Arial" w:cs="Arial"/>
              </w:rPr>
            </w:pPr>
            <w:r w:rsidRPr="00BE7189">
              <w:rPr>
                <w:rFonts w:ascii="Arial" w:hAnsi="Arial" w:cs="Arial"/>
              </w:rPr>
              <w:t>$</w:t>
            </w:r>
          </w:p>
        </w:tc>
      </w:tr>
      <w:tr w:rsidR="004A0126" w:rsidRPr="00191C57" w14:paraId="1A9E215B" w14:textId="77777777" w:rsidTr="00D87B80">
        <w:trPr>
          <w:gridAfter w:val="1"/>
          <w:wAfter w:w="28" w:type="dxa"/>
        </w:trPr>
        <w:tc>
          <w:tcPr>
            <w:tcW w:w="7465" w:type="dxa"/>
            <w:shd w:val="clear" w:color="auto" w:fill="D9D9D9" w:themeFill="background1" w:themeFillShade="D9"/>
          </w:tcPr>
          <w:p w14:paraId="5C6A3024" w14:textId="77777777" w:rsidR="004A0126" w:rsidRPr="00191C57" w:rsidRDefault="004A0126">
            <w:pPr>
              <w:pStyle w:val="DefaultText"/>
              <w:rPr>
                <w:rFonts w:ascii="Arial" w:hAnsi="Arial" w:cs="Arial"/>
              </w:rPr>
            </w:pPr>
          </w:p>
        </w:tc>
        <w:tc>
          <w:tcPr>
            <w:tcW w:w="1260" w:type="dxa"/>
            <w:shd w:val="clear" w:color="auto" w:fill="D9D9D9" w:themeFill="background1" w:themeFillShade="D9"/>
          </w:tcPr>
          <w:p w14:paraId="70C5B535" w14:textId="77777777" w:rsidR="004A0126" w:rsidRPr="00191C57" w:rsidRDefault="004A0126">
            <w:pPr>
              <w:pStyle w:val="DefaultText"/>
              <w:jc w:val="center"/>
              <w:rPr>
                <w:rFonts w:ascii="Arial" w:hAnsi="Arial" w:cs="Arial"/>
              </w:rPr>
            </w:pPr>
            <w:r>
              <w:rPr>
                <w:rFonts w:ascii="Arial" w:hAnsi="Arial" w:cs="Arial"/>
              </w:rPr>
              <w:t>Percentage</w:t>
            </w:r>
          </w:p>
        </w:tc>
        <w:tc>
          <w:tcPr>
            <w:tcW w:w="1346" w:type="dxa"/>
            <w:shd w:val="clear" w:color="auto" w:fill="D9D9D9" w:themeFill="background1" w:themeFillShade="D9"/>
          </w:tcPr>
          <w:p w14:paraId="6BC5B42D" w14:textId="77777777" w:rsidR="004A0126" w:rsidRPr="00191C57" w:rsidRDefault="004A0126">
            <w:pPr>
              <w:pStyle w:val="DefaultText"/>
              <w:jc w:val="center"/>
              <w:rPr>
                <w:rFonts w:ascii="Arial" w:hAnsi="Arial" w:cs="Arial"/>
              </w:rPr>
            </w:pPr>
            <w:r>
              <w:rPr>
                <w:rFonts w:ascii="Arial" w:hAnsi="Arial" w:cs="Arial"/>
              </w:rPr>
              <w:t>Cost estimate</w:t>
            </w:r>
          </w:p>
        </w:tc>
      </w:tr>
      <w:tr w:rsidR="004A0126" w:rsidRPr="00191C57" w14:paraId="64B4191C" w14:textId="77777777" w:rsidTr="00D87B80">
        <w:trPr>
          <w:gridAfter w:val="1"/>
          <w:wAfter w:w="28" w:type="dxa"/>
        </w:trPr>
        <w:tc>
          <w:tcPr>
            <w:tcW w:w="7465" w:type="dxa"/>
            <w:shd w:val="clear" w:color="auto" w:fill="auto"/>
          </w:tcPr>
          <w:p w14:paraId="3F724F0A" w14:textId="77777777" w:rsidR="004A0126" w:rsidRPr="00191C57" w:rsidRDefault="004A0126">
            <w:pPr>
              <w:pStyle w:val="DefaultText"/>
              <w:rPr>
                <w:rFonts w:ascii="Arial" w:hAnsi="Arial" w:cs="Arial"/>
              </w:rPr>
            </w:pPr>
            <w:r>
              <w:rPr>
                <w:rFonts w:ascii="Arial" w:hAnsi="Arial" w:cs="Arial"/>
              </w:rPr>
              <w:t>Service Fees</w:t>
            </w:r>
          </w:p>
        </w:tc>
        <w:tc>
          <w:tcPr>
            <w:tcW w:w="1260" w:type="dxa"/>
            <w:shd w:val="clear" w:color="auto" w:fill="auto"/>
          </w:tcPr>
          <w:p w14:paraId="1F4F0834" w14:textId="77777777" w:rsidR="004A0126" w:rsidRPr="00191C57" w:rsidRDefault="004A0126">
            <w:pPr>
              <w:pStyle w:val="DefaultText"/>
              <w:jc w:val="right"/>
              <w:rPr>
                <w:rFonts w:ascii="Arial" w:hAnsi="Arial" w:cs="Arial"/>
              </w:rPr>
            </w:pPr>
            <w:r>
              <w:rPr>
                <w:rFonts w:ascii="Arial" w:hAnsi="Arial" w:cs="Arial"/>
              </w:rPr>
              <w:t xml:space="preserve">      %           </w:t>
            </w:r>
          </w:p>
        </w:tc>
        <w:tc>
          <w:tcPr>
            <w:tcW w:w="1346" w:type="dxa"/>
            <w:shd w:val="clear" w:color="auto" w:fill="auto"/>
          </w:tcPr>
          <w:p w14:paraId="35FA7700" w14:textId="77777777" w:rsidR="004A0126" w:rsidRPr="00191C57" w:rsidRDefault="004A0126">
            <w:pPr>
              <w:pStyle w:val="DefaultText"/>
              <w:rPr>
                <w:rFonts w:ascii="Arial" w:hAnsi="Arial" w:cs="Arial"/>
              </w:rPr>
            </w:pPr>
            <w:r>
              <w:rPr>
                <w:rFonts w:ascii="Arial" w:hAnsi="Arial" w:cs="Arial"/>
              </w:rPr>
              <w:t>$</w:t>
            </w:r>
          </w:p>
        </w:tc>
      </w:tr>
      <w:tr w:rsidR="004A0126" w:rsidRPr="00191C57" w14:paraId="73F186FF" w14:textId="77777777" w:rsidTr="00D87B80">
        <w:trPr>
          <w:gridAfter w:val="1"/>
          <w:wAfter w:w="28" w:type="dxa"/>
        </w:trPr>
        <w:tc>
          <w:tcPr>
            <w:tcW w:w="7465" w:type="dxa"/>
            <w:shd w:val="clear" w:color="auto" w:fill="FFFF00"/>
          </w:tcPr>
          <w:p w14:paraId="6C342667" w14:textId="77777777" w:rsidR="004A0126" w:rsidRDefault="004A0126">
            <w:pPr>
              <w:pStyle w:val="DefaultText"/>
              <w:rPr>
                <w:rFonts w:ascii="Arial" w:hAnsi="Arial" w:cs="Arial"/>
              </w:rPr>
            </w:pPr>
            <w:r w:rsidRPr="00191C57">
              <w:rPr>
                <w:rFonts w:ascii="Arial" w:hAnsi="Arial" w:cs="Arial"/>
                <w:b/>
              </w:rPr>
              <w:t>2. Total Cost of Catering</w:t>
            </w:r>
          </w:p>
        </w:tc>
        <w:tc>
          <w:tcPr>
            <w:tcW w:w="1260" w:type="dxa"/>
            <w:shd w:val="clear" w:color="auto" w:fill="FFFF00"/>
          </w:tcPr>
          <w:p w14:paraId="27B23874" w14:textId="77777777" w:rsidR="004A0126" w:rsidRPr="00191C57" w:rsidRDefault="004A0126">
            <w:pPr>
              <w:pStyle w:val="DefaultText"/>
              <w:jc w:val="right"/>
              <w:rPr>
                <w:rFonts w:ascii="Arial" w:hAnsi="Arial" w:cs="Arial"/>
              </w:rPr>
            </w:pPr>
          </w:p>
        </w:tc>
        <w:tc>
          <w:tcPr>
            <w:tcW w:w="1346" w:type="dxa"/>
            <w:shd w:val="clear" w:color="auto" w:fill="FFFF00"/>
          </w:tcPr>
          <w:p w14:paraId="7B2C7781" w14:textId="08579276" w:rsidR="004A0126" w:rsidRPr="00191C57" w:rsidRDefault="00944E6D">
            <w:pPr>
              <w:pStyle w:val="DefaultText"/>
              <w:rPr>
                <w:rFonts w:ascii="Arial" w:hAnsi="Arial" w:cs="Arial"/>
              </w:rPr>
            </w:pPr>
            <w:r>
              <w:rPr>
                <w:rFonts w:ascii="Arial" w:hAnsi="Arial" w:cs="Arial"/>
              </w:rPr>
              <w:t>$</w:t>
            </w:r>
          </w:p>
        </w:tc>
      </w:tr>
    </w:tbl>
    <w:p w14:paraId="6847EA44" w14:textId="77777777" w:rsidR="004A0126" w:rsidRPr="00191C57" w:rsidRDefault="004A0126" w:rsidP="004A0126">
      <w:pPr>
        <w:pStyle w:val="DefaultText"/>
        <w:tabs>
          <w:tab w:val="left" w:pos="1080"/>
        </w:tabs>
        <w:rPr>
          <w:rFonts w:ascii="Arial" w:hAnsi="Arial" w:cs="Arial"/>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1264"/>
        <w:gridCol w:w="1620"/>
        <w:gridCol w:w="1706"/>
      </w:tblGrid>
      <w:tr w:rsidR="004A0126" w:rsidRPr="00191C57" w14:paraId="6EFB0239" w14:textId="77777777">
        <w:tc>
          <w:tcPr>
            <w:tcW w:w="10075" w:type="dxa"/>
            <w:gridSpan w:val="4"/>
            <w:shd w:val="clear" w:color="auto" w:fill="BDD6EE"/>
          </w:tcPr>
          <w:p w14:paraId="29F31F0D" w14:textId="77777777" w:rsidR="004A0126" w:rsidRDefault="004A0126">
            <w:pPr>
              <w:pStyle w:val="DefaultText"/>
              <w:tabs>
                <w:tab w:val="left" w:pos="2955"/>
              </w:tabs>
              <w:rPr>
                <w:rFonts w:ascii="Arial" w:hAnsi="Arial" w:cs="Arial"/>
                <w:b/>
              </w:rPr>
            </w:pPr>
            <w:r>
              <w:rPr>
                <w:rFonts w:ascii="Arial" w:hAnsi="Arial" w:cs="Arial"/>
                <w:b/>
              </w:rPr>
              <w:t xml:space="preserve">3. </w:t>
            </w:r>
            <w:r w:rsidRPr="00191C57">
              <w:rPr>
                <w:rFonts w:ascii="Arial" w:hAnsi="Arial" w:cs="Arial"/>
                <w:b/>
              </w:rPr>
              <w:t>Lodging</w:t>
            </w:r>
          </w:p>
        </w:tc>
      </w:tr>
      <w:tr w:rsidR="004A0126" w:rsidRPr="00191C57" w14:paraId="47FC980C" w14:textId="77777777">
        <w:tc>
          <w:tcPr>
            <w:tcW w:w="5485" w:type="dxa"/>
            <w:shd w:val="clear" w:color="auto" w:fill="D9D9D9" w:themeFill="background1" w:themeFillShade="D9"/>
          </w:tcPr>
          <w:p w14:paraId="2E913001" w14:textId="77777777" w:rsidR="004A0126" w:rsidRPr="00191C57" w:rsidRDefault="004A0126">
            <w:pPr>
              <w:pStyle w:val="DefaultText"/>
              <w:tabs>
                <w:tab w:val="left" w:pos="2955"/>
              </w:tabs>
              <w:jc w:val="center"/>
              <w:rPr>
                <w:rFonts w:ascii="Arial" w:hAnsi="Arial" w:cs="Arial"/>
              </w:rPr>
            </w:pPr>
            <w:r w:rsidRPr="00191C57">
              <w:rPr>
                <w:rFonts w:ascii="Arial" w:hAnsi="Arial" w:cs="Arial"/>
              </w:rPr>
              <w:t>Description of the Service and/or Documentation</w:t>
            </w:r>
          </w:p>
        </w:tc>
        <w:tc>
          <w:tcPr>
            <w:tcW w:w="1264" w:type="dxa"/>
            <w:shd w:val="clear" w:color="auto" w:fill="D9D9D9" w:themeFill="background1" w:themeFillShade="D9"/>
          </w:tcPr>
          <w:p w14:paraId="12EB7467" w14:textId="77777777" w:rsidR="004A0126" w:rsidRPr="00191C57" w:rsidRDefault="004A0126">
            <w:pPr>
              <w:pStyle w:val="DefaultText"/>
              <w:tabs>
                <w:tab w:val="left" w:pos="2955"/>
              </w:tabs>
              <w:jc w:val="center"/>
              <w:rPr>
                <w:rFonts w:ascii="Arial" w:hAnsi="Arial" w:cs="Arial"/>
              </w:rPr>
            </w:pPr>
            <w:r w:rsidRPr="00191C57">
              <w:rPr>
                <w:rFonts w:ascii="Arial" w:hAnsi="Arial" w:cs="Arial"/>
              </w:rPr>
              <w:t>Room Rate</w:t>
            </w:r>
          </w:p>
        </w:tc>
        <w:tc>
          <w:tcPr>
            <w:tcW w:w="1620" w:type="dxa"/>
            <w:shd w:val="clear" w:color="auto" w:fill="D9D9D9" w:themeFill="background1" w:themeFillShade="D9"/>
          </w:tcPr>
          <w:p w14:paraId="6DDD4551" w14:textId="77777777" w:rsidR="004A0126" w:rsidRPr="00191C57" w:rsidRDefault="004A0126">
            <w:pPr>
              <w:pStyle w:val="DefaultText"/>
              <w:tabs>
                <w:tab w:val="left" w:pos="2955"/>
              </w:tabs>
              <w:jc w:val="center"/>
              <w:rPr>
                <w:rFonts w:ascii="Arial" w:hAnsi="Arial" w:cs="Arial"/>
              </w:rPr>
            </w:pPr>
            <w:r>
              <w:rPr>
                <w:rFonts w:ascii="Arial" w:hAnsi="Arial" w:cs="Arial"/>
              </w:rPr>
              <w:t>A</w:t>
            </w:r>
            <w:r w:rsidRPr="00191C57">
              <w:rPr>
                <w:rFonts w:ascii="Arial" w:hAnsi="Arial" w:cs="Arial"/>
              </w:rPr>
              <w:t>dditional charges</w:t>
            </w:r>
          </w:p>
        </w:tc>
        <w:tc>
          <w:tcPr>
            <w:tcW w:w="1706" w:type="dxa"/>
            <w:shd w:val="clear" w:color="auto" w:fill="D9D9D9" w:themeFill="background1" w:themeFillShade="D9"/>
          </w:tcPr>
          <w:p w14:paraId="5CB93394" w14:textId="77777777" w:rsidR="004A0126" w:rsidRDefault="004A0126">
            <w:pPr>
              <w:pStyle w:val="DefaultText"/>
              <w:tabs>
                <w:tab w:val="left" w:pos="2955"/>
              </w:tabs>
              <w:jc w:val="center"/>
              <w:rPr>
                <w:rFonts w:ascii="Arial" w:hAnsi="Arial" w:cs="Arial"/>
              </w:rPr>
            </w:pPr>
            <w:r>
              <w:rPr>
                <w:rFonts w:ascii="Arial" w:hAnsi="Arial" w:cs="Arial"/>
              </w:rPr>
              <w:t>Total Cost</w:t>
            </w:r>
          </w:p>
        </w:tc>
      </w:tr>
      <w:tr w:rsidR="004A0126" w:rsidRPr="00191C57" w14:paraId="6594BCC9" w14:textId="77777777">
        <w:tc>
          <w:tcPr>
            <w:tcW w:w="5485" w:type="dxa"/>
            <w:shd w:val="clear" w:color="auto" w:fill="auto"/>
          </w:tcPr>
          <w:p w14:paraId="4061D1B0" w14:textId="77777777" w:rsidR="004A0126" w:rsidRPr="00191C57" w:rsidRDefault="004A0126">
            <w:pPr>
              <w:pStyle w:val="DefaultText"/>
              <w:tabs>
                <w:tab w:val="left" w:pos="2955"/>
              </w:tabs>
              <w:rPr>
                <w:rFonts w:ascii="Arial" w:hAnsi="Arial" w:cs="Arial"/>
              </w:rPr>
            </w:pPr>
            <w:r>
              <w:rPr>
                <w:rFonts w:ascii="Arial" w:hAnsi="Arial" w:cs="Arial"/>
              </w:rPr>
              <w:t>20 Maine DOE staff rooms at per diem rates x 2</w:t>
            </w:r>
          </w:p>
        </w:tc>
        <w:tc>
          <w:tcPr>
            <w:tcW w:w="1264" w:type="dxa"/>
            <w:shd w:val="clear" w:color="auto" w:fill="auto"/>
          </w:tcPr>
          <w:p w14:paraId="03B611CD" w14:textId="77777777" w:rsidR="004A0126" w:rsidRPr="00191C57" w:rsidRDefault="004A0126">
            <w:pPr>
              <w:pStyle w:val="DefaultText"/>
              <w:tabs>
                <w:tab w:val="left" w:pos="2955"/>
              </w:tabs>
              <w:rPr>
                <w:rFonts w:ascii="Arial" w:hAnsi="Arial" w:cs="Arial"/>
              </w:rPr>
            </w:pPr>
          </w:p>
        </w:tc>
        <w:tc>
          <w:tcPr>
            <w:tcW w:w="1620" w:type="dxa"/>
            <w:shd w:val="clear" w:color="auto" w:fill="auto"/>
          </w:tcPr>
          <w:p w14:paraId="7AD5962C" w14:textId="77777777" w:rsidR="004A0126" w:rsidRPr="00191C57" w:rsidRDefault="004A0126">
            <w:pPr>
              <w:pStyle w:val="DefaultText"/>
              <w:tabs>
                <w:tab w:val="left" w:pos="2955"/>
              </w:tabs>
              <w:rPr>
                <w:rFonts w:ascii="Arial" w:hAnsi="Arial" w:cs="Arial"/>
              </w:rPr>
            </w:pPr>
          </w:p>
        </w:tc>
        <w:tc>
          <w:tcPr>
            <w:tcW w:w="1706" w:type="dxa"/>
          </w:tcPr>
          <w:p w14:paraId="6EEF18BB" w14:textId="77777777" w:rsidR="004A0126" w:rsidRPr="00191C57" w:rsidRDefault="004A0126">
            <w:pPr>
              <w:pStyle w:val="DefaultText"/>
              <w:tabs>
                <w:tab w:val="left" w:pos="2955"/>
              </w:tabs>
              <w:rPr>
                <w:rFonts w:ascii="Arial" w:hAnsi="Arial" w:cs="Arial"/>
              </w:rPr>
            </w:pPr>
          </w:p>
        </w:tc>
      </w:tr>
      <w:tr w:rsidR="004A0126" w:rsidRPr="00191C57" w14:paraId="3C4D7928" w14:textId="77777777">
        <w:tc>
          <w:tcPr>
            <w:tcW w:w="5485" w:type="dxa"/>
            <w:shd w:val="clear" w:color="auto" w:fill="FFFF00"/>
          </w:tcPr>
          <w:p w14:paraId="31EBD276" w14:textId="77777777" w:rsidR="004A0126" w:rsidRPr="008A005E" w:rsidRDefault="004A0126">
            <w:pPr>
              <w:pStyle w:val="DefaultText"/>
              <w:rPr>
                <w:rFonts w:ascii="Arial" w:hAnsi="Arial" w:cs="Arial"/>
                <w:highlight w:val="yellow"/>
              </w:rPr>
            </w:pPr>
            <w:r w:rsidRPr="008A005E">
              <w:rPr>
                <w:rFonts w:ascii="Arial" w:hAnsi="Arial" w:cs="Arial"/>
                <w:b/>
                <w:highlight w:val="yellow"/>
              </w:rPr>
              <w:t>3. Total Cost of Lodging</w:t>
            </w:r>
          </w:p>
        </w:tc>
        <w:tc>
          <w:tcPr>
            <w:tcW w:w="1264" w:type="dxa"/>
            <w:shd w:val="clear" w:color="auto" w:fill="FFFF00"/>
          </w:tcPr>
          <w:p w14:paraId="3EF5C9CA" w14:textId="77777777" w:rsidR="004A0126" w:rsidRPr="008A005E" w:rsidRDefault="004A0126">
            <w:pPr>
              <w:pStyle w:val="DefaultText"/>
              <w:tabs>
                <w:tab w:val="left" w:pos="2955"/>
              </w:tabs>
              <w:rPr>
                <w:rFonts w:ascii="Arial" w:hAnsi="Arial" w:cs="Arial"/>
                <w:highlight w:val="yellow"/>
              </w:rPr>
            </w:pPr>
          </w:p>
        </w:tc>
        <w:tc>
          <w:tcPr>
            <w:tcW w:w="1620" w:type="dxa"/>
            <w:shd w:val="clear" w:color="auto" w:fill="FFFF00"/>
          </w:tcPr>
          <w:p w14:paraId="764B2AD0" w14:textId="77777777" w:rsidR="004A0126" w:rsidRPr="008A005E" w:rsidRDefault="004A0126">
            <w:pPr>
              <w:pStyle w:val="DefaultText"/>
              <w:tabs>
                <w:tab w:val="left" w:pos="2955"/>
              </w:tabs>
              <w:rPr>
                <w:rFonts w:ascii="Arial" w:hAnsi="Arial" w:cs="Arial"/>
                <w:highlight w:val="yellow"/>
              </w:rPr>
            </w:pPr>
          </w:p>
        </w:tc>
        <w:tc>
          <w:tcPr>
            <w:tcW w:w="1706" w:type="dxa"/>
            <w:shd w:val="clear" w:color="auto" w:fill="FFFF00"/>
          </w:tcPr>
          <w:p w14:paraId="3CB66500" w14:textId="20B2D9BB" w:rsidR="004A0126" w:rsidRPr="004E5EAB" w:rsidRDefault="00944E6D">
            <w:pPr>
              <w:pStyle w:val="DefaultText"/>
              <w:tabs>
                <w:tab w:val="left" w:pos="2955"/>
              </w:tabs>
              <w:rPr>
                <w:rFonts w:ascii="Arial" w:hAnsi="Arial" w:cs="Arial"/>
                <w:highlight w:val="yellow"/>
              </w:rPr>
            </w:pPr>
            <w:r>
              <w:rPr>
                <w:rFonts w:ascii="Arial" w:hAnsi="Arial" w:cs="Arial"/>
                <w:highlight w:val="yellow"/>
              </w:rPr>
              <w:t>$</w:t>
            </w:r>
          </w:p>
        </w:tc>
      </w:tr>
    </w:tbl>
    <w:p w14:paraId="0EB6AC7D" w14:textId="77777777" w:rsidR="004A0126" w:rsidRDefault="004A0126" w:rsidP="004A012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gridCol w:w="1980"/>
      </w:tblGrid>
      <w:tr w:rsidR="004A0126" w:rsidRPr="00191C57" w14:paraId="5D6A2C6C" w14:textId="77777777">
        <w:tc>
          <w:tcPr>
            <w:tcW w:w="8095" w:type="dxa"/>
            <w:shd w:val="clear" w:color="auto" w:fill="BDD6EE"/>
          </w:tcPr>
          <w:p w14:paraId="1103F9F4" w14:textId="77777777" w:rsidR="004A0126" w:rsidRPr="00191C57" w:rsidRDefault="004A0126">
            <w:pPr>
              <w:pStyle w:val="DefaultText"/>
              <w:tabs>
                <w:tab w:val="left" w:pos="1080"/>
              </w:tabs>
              <w:rPr>
                <w:rFonts w:ascii="Arial" w:hAnsi="Arial" w:cs="Arial"/>
                <w:b/>
              </w:rPr>
            </w:pPr>
            <w:r w:rsidRPr="00191C57">
              <w:rPr>
                <w:rFonts w:ascii="Arial" w:hAnsi="Arial" w:cs="Arial"/>
                <w:b/>
              </w:rPr>
              <w:t>Final Total of 1</w:t>
            </w:r>
            <w:r>
              <w:rPr>
                <w:rFonts w:ascii="Arial" w:hAnsi="Arial" w:cs="Arial"/>
                <w:b/>
              </w:rPr>
              <w:t>,</w:t>
            </w:r>
            <w:r w:rsidRPr="00191C57">
              <w:rPr>
                <w:rFonts w:ascii="Arial" w:hAnsi="Arial" w:cs="Arial"/>
                <w:b/>
              </w:rPr>
              <w:t xml:space="preserve"> 2</w:t>
            </w:r>
            <w:r>
              <w:rPr>
                <w:rFonts w:ascii="Arial" w:hAnsi="Arial" w:cs="Arial"/>
                <w:b/>
              </w:rPr>
              <w:t>, and 3</w:t>
            </w:r>
            <w:r w:rsidRPr="00191C57">
              <w:rPr>
                <w:rFonts w:ascii="Arial" w:hAnsi="Arial" w:cs="Arial"/>
                <w:b/>
              </w:rPr>
              <w:t xml:space="preserve"> Above</w:t>
            </w:r>
          </w:p>
        </w:tc>
        <w:tc>
          <w:tcPr>
            <w:tcW w:w="1980" w:type="dxa"/>
            <w:shd w:val="clear" w:color="auto" w:fill="BDD6EE"/>
          </w:tcPr>
          <w:p w14:paraId="6098B525" w14:textId="77777777" w:rsidR="004A0126" w:rsidRPr="00191C57" w:rsidRDefault="004A0126">
            <w:pPr>
              <w:pStyle w:val="DefaultText"/>
              <w:tabs>
                <w:tab w:val="left" w:pos="1080"/>
              </w:tabs>
              <w:rPr>
                <w:rFonts w:ascii="Arial" w:hAnsi="Arial" w:cs="Arial"/>
                <w:b/>
              </w:rPr>
            </w:pPr>
            <w:r w:rsidRPr="00191C57">
              <w:rPr>
                <w:rFonts w:ascii="Arial" w:hAnsi="Arial" w:cs="Arial"/>
                <w:b/>
              </w:rPr>
              <w:t>Total Cost</w:t>
            </w:r>
          </w:p>
        </w:tc>
      </w:tr>
      <w:tr w:rsidR="004A0126" w:rsidRPr="00191C57" w14:paraId="65E983BC" w14:textId="77777777">
        <w:tc>
          <w:tcPr>
            <w:tcW w:w="8095" w:type="dxa"/>
            <w:shd w:val="clear" w:color="auto" w:fill="FFFF00"/>
          </w:tcPr>
          <w:p w14:paraId="4D371F39" w14:textId="77777777" w:rsidR="004A0126" w:rsidRDefault="004A0126">
            <w:pPr>
              <w:pStyle w:val="DefaultText"/>
              <w:tabs>
                <w:tab w:val="left" w:pos="1080"/>
              </w:tabs>
              <w:rPr>
                <w:rFonts w:ascii="Arial" w:hAnsi="Arial" w:cs="Arial"/>
                <w:b/>
              </w:rPr>
            </w:pPr>
            <w:r w:rsidRPr="00191C57">
              <w:rPr>
                <w:rFonts w:ascii="Arial" w:hAnsi="Arial" w:cs="Arial"/>
                <w:b/>
              </w:rPr>
              <w:t xml:space="preserve">Total Proposed Cost of Bid </w:t>
            </w:r>
          </w:p>
          <w:p w14:paraId="56B5AE70" w14:textId="77777777" w:rsidR="004A0126" w:rsidRPr="00191C57" w:rsidRDefault="004A0126">
            <w:pPr>
              <w:pStyle w:val="DefaultText"/>
              <w:tabs>
                <w:tab w:val="left" w:pos="1080"/>
              </w:tabs>
              <w:rPr>
                <w:rFonts w:ascii="Arial" w:hAnsi="Arial" w:cs="Arial"/>
                <w:b/>
                <w:i/>
              </w:rPr>
            </w:pPr>
            <w:r w:rsidRPr="00191C57">
              <w:rPr>
                <w:rFonts w:ascii="Arial" w:hAnsi="Arial" w:cs="Arial"/>
                <w:b/>
                <w:i/>
              </w:rPr>
              <w:t>(This amount will be used in the cost scoring formula)</w:t>
            </w:r>
          </w:p>
        </w:tc>
        <w:tc>
          <w:tcPr>
            <w:tcW w:w="1980" w:type="dxa"/>
            <w:shd w:val="clear" w:color="auto" w:fill="FFFF00"/>
          </w:tcPr>
          <w:p w14:paraId="12F1EBA3" w14:textId="229A5CD6" w:rsidR="004A0126" w:rsidRPr="00191C57" w:rsidRDefault="00944E6D">
            <w:pPr>
              <w:pStyle w:val="DefaultText"/>
              <w:tabs>
                <w:tab w:val="left" w:pos="1080"/>
              </w:tabs>
              <w:rPr>
                <w:rFonts w:ascii="Arial" w:hAnsi="Arial" w:cs="Arial"/>
              </w:rPr>
            </w:pPr>
            <w:r>
              <w:rPr>
                <w:rFonts w:ascii="Arial" w:hAnsi="Arial" w:cs="Arial"/>
              </w:rPr>
              <w:t>$</w:t>
            </w:r>
          </w:p>
        </w:tc>
      </w:tr>
    </w:tbl>
    <w:p w14:paraId="3A58D1F1" w14:textId="77777777" w:rsidR="004A0126" w:rsidRPr="00191C57" w:rsidRDefault="004A0126" w:rsidP="004A0126">
      <w:pPr>
        <w:pStyle w:val="DefaultText"/>
        <w:rPr>
          <w:rFonts w:ascii="Arial" w:hAnsi="Arial" w:cs="Arial"/>
          <w:color w:val="FF0000"/>
        </w:rPr>
      </w:pPr>
      <w:r w:rsidRPr="00191C57">
        <w:rPr>
          <w:rFonts w:ascii="Arial" w:hAnsi="Arial" w:cs="Arial"/>
        </w:rPr>
        <w:t xml:space="preserve">Bidders must submit a cost proposal that includes the costs necessary to fully comply with the </w:t>
      </w:r>
      <w:r w:rsidRPr="00191C57">
        <w:rPr>
          <w:rFonts w:ascii="Arial" w:hAnsi="Arial" w:cs="Arial"/>
        </w:rPr>
        <w:lastRenderedPageBreak/>
        <w:t>contract terms, conditions, and RFP requirements. The proposed cost must be presented as a fixed amount</w:t>
      </w:r>
      <w:r>
        <w:rPr>
          <w:rFonts w:ascii="Arial" w:hAnsi="Arial" w:cs="Arial"/>
        </w:rPr>
        <w:t>.</w:t>
      </w:r>
    </w:p>
    <w:p w14:paraId="7C7AED01" w14:textId="77777777" w:rsidR="004A0126" w:rsidRPr="00191C57" w:rsidRDefault="004A0126" w:rsidP="004A0126">
      <w:pPr>
        <w:pStyle w:val="DefaultText"/>
        <w:rPr>
          <w:rFonts w:ascii="Arial" w:hAnsi="Arial" w:cs="Arial"/>
          <w:color w:val="FF0000"/>
        </w:rPr>
      </w:pPr>
    </w:p>
    <w:p w14:paraId="12E33321" w14:textId="77777777" w:rsidR="004A0126" w:rsidRPr="00191C57" w:rsidRDefault="004A0126" w:rsidP="004A0126">
      <w:pPr>
        <w:pStyle w:val="DefaultText"/>
        <w:rPr>
          <w:rFonts w:ascii="Arial" w:hAnsi="Arial" w:cs="Arial"/>
        </w:rPr>
      </w:pPr>
      <w:r w:rsidRPr="00191C57">
        <w:rPr>
          <w:rFonts w:ascii="Arial" w:hAnsi="Arial" w:cs="Arial"/>
        </w:rPr>
        <w:t>The</w:t>
      </w:r>
      <w:r w:rsidRPr="00191C57">
        <w:rPr>
          <w:rFonts w:ascii="Arial" w:hAnsi="Arial" w:cs="Arial"/>
          <w:color w:val="FF0000"/>
        </w:rPr>
        <w:t xml:space="preserve"> </w:t>
      </w:r>
      <w:r w:rsidRPr="00670463">
        <w:rPr>
          <w:rFonts w:ascii="Arial" w:hAnsi="Arial" w:cs="Arial"/>
          <w:color w:val="000000" w:themeColor="text1"/>
        </w:rPr>
        <w:t xml:space="preserve">fixed amount </w:t>
      </w:r>
      <w:r w:rsidRPr="00191C57">
        <w:rPr>
          <w:rFonts w:ascii="Arial" w:hAnsi="Arial" w:cs="Arial"/>
        </w:rPr>
        <w:t xml:space="preserve">will be used to score the cost proposal as </w:t>
      </w:r>
      <w:proofErr w:type="gramStart"/>
      <w:r w:rsidRPr="00191C57">
        <w:rPr>
          <w:rFonts w:ascii="Arial" w:hAnsi="Arial" w:cs="Arial"/>
        </w:rPr>
        <w:t>defined</w:t>
      </w:r>
      <w:proofErr w:type="gramEnd"/>
      <w:r w:rsidRPr="00191C57">
        <w:rPr>
          <w:rFonts w:ascii="Arial" w:hAnsi="Arial" w:cs="Arial"/>
        </w:rPr>
        <w:t xml:space="preserve"> Part V, B, 3 of the RFP.</w:t>
      </w:r>
    </w:p>
    <w:p w14:paraId="6A5053DE" w14:textId="4C54FF04" w:rsidR="00FE4BEB" w:rsidRPr="00C97934" w:rsidRDefault="004A0126" w:rsidP="004A0126">
      <w:pPr>
        <w:pStyle w:val="DefaultText"/>
        <w:rPr>
          <w:rFonts w:ascii="Arial" w:hAnsi="Arial" w:cs="Arial"/>
          <w:b/>
        </w:rPr>
      </w:pPr>
      <w:r w:rsidRPr="00191C57">
        <w:rPr>
          <w:rFonts w:ascii="Arial" w:hAnsi="Arial" w:cs="Arial"/>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00A65DC0">
        <w:rPr>
          <w:rFonts w:ascii="Arial" w:hAnsi="Arial" w:cs="Arial"/>
          <w:b/>
        </w:rPr>
        <w:t>F</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4DB6AFDD" w14:textId="77777777" w:rsidR="006A458B" w:rsidRDefault="006A458B" w:rsidP="006A458B">
      <w:pPr>
        <w:widowControl/>
        <w:jc w:val="center"/>
        <w:rPr>
          <w:rStyle w:val="InitialStyle"/>
          <w:rFonts w:ascii="Arial" w:hAnsi="Arial" w:cs="Arial"/>
          <w:b/>
          <w:color w:val="000000" w:themeColor="text1"/>
          <w:sz w:val="28"/>
          <w:szCs w:val="28"/>
        </w:rPr>
      </w:pPr>
      <w:r w:rsidRPr="00191C57">
        <w:rPr>
          <w:rFonts w:ascii="Arial" w:hAnsi="Arial" w:cs="Arial"/>
          <w:b/>
          <w:bCs/>
          <w:sz w:val="28"/>
          <w:szCs w:val="28"/>
        </w:rPr>
        <w:t xml:space="preserve">Department of </w:t>
      </w:r>
      <w:r w:rsidRPr="001B2BBF">
        <w:rPr>
          <w:rStyle w:val="InitialStyle"/>
          <w:rFonts w:ascii="Arial" w:hAnsi="Arial" w:cs="Arial"/>
          <w:b/>
          <w:color w:val="000000" w:themeColor="text1"/>
          <w:sz w:val="28"/>
          <w:szCs w:val="28"/>
        </w:rPr>
        <w:t>Education</w:t>
      </w:r>
    </w:p>
    <w:p w14:paraId="3078D29F" w14:textId="3DF7B16F" w:rsidR="00CC419C" w:rsidRPr="00191C57" w:rsidRDefault="00CC419C" w:rsidP="00616243">
      <w:pPr>
        <w:pStyle w:val="DefaultText"/>
        <w:widowControl/>
        <w:jc w:val="center"/>
        <w:rPr>
          <w:rStyle w:val="InitialStyle"/>
          <w:rFonts w:ascii="Arial" w:hAnsi="Arial" w:cs="Arial"/>
          <w:b/>
          <w:color w:val="FF0000"/>
          <w:sz w:val="28"/>
          <w:szCs w:val="28"/>
        </w:rPr>
      </w:pPr>
      <w:r w:rsidRPr="004C776D">
        <w:rPr>
          <w:rStyle w:val="InitialStyle"/>
          <w:rFonts w:ascii="Arial" w:hAnsi="Arial" w:cs="Arial"/>
          <w:bCs/>
          <w:i/>
          <w:sz w:val="28"/>
          <w:szCs w:val="28"/>
        </w:rPr>
        <w:t>Office of the Commissioner</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31D499D0"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B93BE5" w:rsidRPr="00616243">
        <w:rPr>
          <w:rStyle w:val="InitialStyle"/>
          <w:rFonts w:ascii="Arial" w:hAnsi="Arial" w:cs="Arial"/>
          <w:b/>
          <w:bCs/>
          <w:color w:val="000000" w:themeColor="text1"/>
          <w:sz w:val="28"/>
          <w:szCs w:val="28"/>
        </w:rPr>
        <w:t>202507094</w:t>
      </w:r>
    </w:p>
    <w:p w14:paraId="0E94126F" w14:textId="77777777" w:rsidR="00CC7E81" w:rsidRPr="00616243" w:rsidRDefault="00CC7E81" w:rsidP="00CC7E8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color w:val="000000" w:themeColor="text1"/>
          <w:sz w:val="28"/>
          <w:szCs w:val="28"/>
          <w:u w:val="single"/>
        </w:rPr>
      </w:pPr>
      <w:r w:rsidRPr="00616243">
        <w:rPr>
          <w:rStyle w:val="InitialStyle"/>
          <w:rFonts w:ascii="Arial" w:hAnsi="Arial" w:cs="Arial"/>
          <w:b/>
          <w:color w:val="000000" w:themeColor="text1"/>
          <w:sz w:val="28"/>
          <w:szCs w:val="28"/>
          <w:u w:val="single"/>
        </w:rPr>
        <w:t>Annual Commissioner’s Conference for Superintendents</w:t>
      </w:r>
    </w:p>
    <w:p w14:paraId="6193DFA6" w14:textId="77777777" w:rsidR="00CC7E81" w:rsidRPr="00616243" w:rsidRDefault="00CC7E81" w:rsidP="00CC7E8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000000" w:themeColor="text1"/>
          <w:u w:val="single"/>
        </w:rPr>
      </w:pPr>
      <w:r w:rsidRPr="00616243">
        <w:rPr>
          <w:rStyle w:val="InitialStyle"/>
          <w:rFonts w:ascii="Arial" w:hAnsi="Arial" w:cs="Arial"/>
          <w:b/>
          <w:color w:val="000000" w:themeColor="text1"/>
          <w:sz w:val="28"/>
          <w:szCs w:val="28"/>
          <w:u w:val="single"/>
        </w:rPr>
        <w:t>Conference and Meeting Management</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6"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7" w:name="_Hlk48893261"/>
            <w:bookmarkEnd w:id="56"/>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7"/>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bl>
    <w:p w14:paraId="7C37D5AA" w14:textId="5C160BA1" w:rsidR="00DE7C6A" w:rsidRDefault="00DE7C6A" w:rsidP="00C01C76">
      <w:pPr>
        <w:pStyle w:val="DefaultText"/>
        <w:rPr>
          <w:rFonts w:ascii="Arial" w:hAnsi="Arial" w:cs="Arial"/>
          <w:color w:val="000000"/>
        </w:rPr>
      </w:pPr>
    </w:p>
    <w:p w14:paraId="54C8FE6C" w14:textId="77777777" w:rsidR="00DE7C6A" w:rsidRDefault="00DE7C6A">
      <w:pPr>
        <w:widowControl/>
        <w:autoSpaceDE/>
        <w:autoSpaceDN/>
        <w:rPr>
          <w:rFonts w:ascii="Arial" w:hAnsi="Arial" w:cs="Arial"/>
          <w:color w:val="000000"/>
          <w:sz w:val="24"/>
          <w:szCs w:val="24"/>
        </w:rPr>
      </w:pPr>
      <w:r>
        <w:rPr>
          <w:rFonts w:ascii="Arial" w:hAnsi="Arial" w:cs="Arial"/>
          <w:color w:val="000000"/>
        </w:rPr>
        <w:br w:type="page"/>
      </w:r>
    </w:p>
    <w:p w14:paraId="3DD55465" w14:textId="77777777" w:rsidR="00DE7C6A" w:rsidRPr="00191C57" w:rsidRDefault="00DE7C6A" w:rsidP="00DE7C6A">
      <w:pPr>
        <w:pStyle w:val="DefaultText"/>
        <w:rPr>
          <w:rFonts w:ascii="Arial" w:hAnsi="Arial" w:cs="Arial"/>
          <w:b/>
        </w:rPr>
      </w:pPr>
      <w:r w:rsidRPr="00191C57">
        <w:rPr>
          <w:rFonts w:ascii="Arial" w:hAnsi="Arial" w:cs="Arial"/>
          <w:b/>
        </w:rPr>
        <w:lastRenderedPageBreak/>
        <w:t>APPENDIX G</w:t>
      </w:r>
    </w:p>
    <w:p w14:paraId="3C137465" w14:textId="77777777" w:rsidR="00DE7C6A" w:rsidRPr="00191C57" w:rsidRDefault="00DE7C6A" w:rsidP="00DE7C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1650807" w14:textId="77777777" w:rsidR="00DE7C6A" w:rsidRPr="00191C57" w:rsidRDefault="00DE7C6A" w:rsidP="00DE7C6A">
      <w:pPr>
        <w:jc w:val="center"/>
        <w:rPr>
          <w:rFonts w:ascii="Arial" w:hAnsi="Arial" w:cs="Arial"/>
          <w:b/>
          <w:sz w:val="24"/>
          <w:szCs w:val="24"/>
        </w:rPr>
      </w:pPr>
      <w:r w:rsidRPr="00191C57">
        <w:rPr>
          <w:rFonts w:ascii="Arial" w:hAnsi="Arial" w:cs="Arial"/>
          <w:b/>
          <w:sz w:val="28"/>
          <w:szCs w:val="28"/>
        </w:rPr>
        <w:t xml:space="preserve">State of Maine </w:t>
      </w:r>
    </w:p>
    <w:p w14:paraId="2BF1DD5F" w14:textId="77777777" w:rsidR="00DE7C6A" w:rsidRPr="00191C57" w:rsidRDefault="00DE7C6A" w:rsidP="00DE7C6A">
      <w:pPr>
        <w:widowControl/>
        <w:jc w:val="center"/>
        <w:rPr>
          <w:rStyle w:val="InitialStyle"/>
          <w:rFonts w:ascii="Arial" w:hAnsi="Arial" w:cs="Arial"/>
          <w:b/>
          <w:color w:val="FF0000"/>
          <w:sz w:val="28"/>
          <w:szCs w:val="28"/>
        </w:rPr>
      </w:pPr>
      <w:r w:rsidRPr="00191C57">
        <w:rPr>
          <w:rFonts w:ascii="Arial" w:hAnsi="Arial" w:cs="Arial"/>
          <w:b/>
          <w:bCs/>
          <w:sz w:val="28"/>
          <w:szCs w:val="28"/>
        </w:rPr>
        <w:t xml:space="preserve">Department of </w:t>
      </w:r>
      <w:r w:rsidRPr="001B2BBF">
        <w:rPr>
          <w:rStyle w:val="InitialStyle"/>
          <w:rFonts w:ascii="Arial" w:hAnsi="Arial" w:cs="Arial"/>
          <w:b/>
          <w:color w:val="000000" w:themeColor="text1"/>
          <w:sz w:val="28"/>
          <w:szCs w:val="28"/>
        </w:rPr>
        <w:t>Education</w:t>
      </w:r>
    </w:p>
    <w:p w14:paraId="78C63D68" w14:textId="1DB2E0FA" w:rsidR="00DE7C6A" w:rsidRPr="00191C57" w:rsidRDefault="00DE7C6A" w:rsidP="00DE7C6A">
      <w:pPr>
        <w:jc w:val="center"/>
        <w:outlineLvl w:val="1"/>
        <w:rPr>
          <w:rFonts w:ascii="Arial" w:hAnsi="Arial" w:cs="Arial"/>
          <w:b/>
          <w:bCs/>
          <w:sz w:val="28"/>
          <w:szCs w:val="28"/>
        </w:rPr>
      </w:pPr>
      <w:r w:rsidRPr="00191C57">
        <w:rPr>
          <w:rFonts w:ascii="Arial" w:hAnsi="Arial" w:cs="Arial"/>
          <w:b/>
          <w:bCs/>
          <w:sz w:val="28"/>
          <w:szCs w:val="28"/>
        </w:rPr>
        <w:t>DRAFT CONFERENCE SCHEDULE</w:t>
      </w:r>
    </w:p>
    <w:p w14:paraId="682EABF3" w14:textId="38C53F91" w:rsidR="00DE7C6A" w:rsidRPr="00191C57" w:rsidRDefault="00DE7C6A" w:rsidP="00DE7C6A">
      <w:pPr>
        <w:pStyle w:val="DefaultText"/>
        <w:jc w:val="center"/>
        <w:rPr>
          <w:rStyle w:val="InitialStyle"/>
          <w:rFonts w:ascii="Arial" w:hAnsi="Arial" w:cs="Arial"/>
          <w:b/>
          <w:sz w:val="28"/>
          <w:szCs w:val="28"/>
        </w:rPr>
      </w:pPr>
      <w:r w:rsidRPr="00191C57">
        <w:rPr>
          <w:rStyle w:val="InitialStyle"/>
          <w:rFonts w:ascii="Arial" w:hAnsi="Arial" w:cs="Arial"/>
          <w:b/>
          <w:sz w:val="28"/>
          <w:szCs w:val="28"/>
        </w:rPr>
        <w:t xml:space="preserve">RFP# </w:t>
      </w:r>
      <w:r w:rsidR="00B93BE5" w:rsidRPr="00616243">
        <w:rPr>
          <w:rStyle w:val="InitialStyle"/>
          <w:rFonts w:ascii="Arial" w:hAnsi="Arial" w:cs="Arial"/>
          <w:b/>
          <w:bCs/>
          <w:color w:val="000000" w:themeColor="text1"/>
          <w:sz w:val="28"/>
          <w:szCs w:val="28"/>
        </w:rPr>
        <w:t>202507094</w:t>
      </w:r>
    </w:p>
    <w:p w14:paraId="61877C24" w14:textId="77777777" w:rsidR="00DE7C6A" w:rsidRPr="00616243" w:rsidRDefault="00DE7C6A" w:rsidP="00DE7C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color w:val="000000" w:themeColor="text1"/>
          <w:sz w:val="28"/>
          <w:szCs w:val="28"/>
          <w:u w:val="single"/>
        </w:rPr>
      </w:pPr>
      <w:r w:rsidRPr="00616243">
        <w:rPr>
          <w:rStyle w:val="InitialStyle"/>
          <w:rFonts w:ascii="Arial" w:hAnsi="Arial" w:cs="Arial"/>
          <w:b/>
          <w:color w:val="000000" w:themeColor="text1"/>
          <w:sz w:val="28"/>
          <w:szCs w:val="28"/>
          <w:u w:val="single"/>
        </w:rPr>
        <w:t>Annual Commissioner’s Conference for Superintendents</w:t>
      </w:r>
    </w:p>
    <w:p w14:paraId="25B25C61" w14:textId="77777777" w:rsidR="00DE7C6A" w:rsidRPr="00616243" w:rsidRDefault="00DE7C6A" w:rsidP="00DE7C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b/>
          <w:color w:val="000000" w:themeColor="text1"/>
          <w:sz w:val="28"/>
          <w:szCs w:val="28"/>
          <w:u w:val="single"/>
        </w:rPr>
      </w:pPr>
      <w:r w:rsidRPr="00616243">
        <w:rPr>
          <w:rStyle w:val="InitialStyle"/>
          <w:rFonts w:ascii="Arial" w:hAnsi="Arial" w:cs="Arial"/>
          <w:b/>
          <w:color w:val="000000" w:themeColor="text1"/>
          <w:sz w:val="28"/>
          <w:szCs w:val="28"/>
          <w:u w:val="single"/>
        </w:rPr>
        <w:t>Conference and Meeting Management</w:t>
      </w:r>
    </w:p>
    <w:p w14:paraId="468EACE9" w14:textId="77777777" w:rsidR="00DE7C6A" w:rsidRPr="00191C57" w:rsidRDefault="00DE7C6A" w:rsidP="00DE7C6A">
      <w:pPr>
        <w:pStyle w:val="DefaultText"/>
        <w:jc w:val="center"/>
        <w:rPr>
          <w:rStyle w:val="InitialStyle"/>
          <w:rFonts w:ascii="Arial" w:hAnsi="Arial" w:cs="Arial"/>
          <w:b/>
          <w:sz w:val="28"/>
          <w:szCs w:val="28"/>
        </w:rPr>
      </w:pPr>
    </w:p>
    <w:p w14:paraId="6A8C3EE8" w14:textId="77777777" w:rsidR="00DE7C6A" w:rsidRPr="00191C57" w:rsidRDefault="00DE7C6A" w:rsidP="00DE7C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0" w:type="auto"/>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5130"/>
      </w:tblGrid>
      <w:tr w:rsidR="00DE7C6A" w:rsidRPr="00191C57" w14:paraId="064C0A88" w14:textId="77777777">
        <w:tc>
          <w:tcPr>
            <w:tcW w:w="7470" w:type="dxa"/>
            <w:gridSpan w:val="2"/>
            <w:shd w:val="clear" w:color="auto" w:fill="auto"/>
          </w:tcPr>
          <w:p w14:paraId="21564970" w14:textId="77777777" w:rsidR="00DE7C6A" w:rsidRPr="00191C57" w:rsidRDefault="00DE7C6A">
            <w:pPr>
              <w:pStyle w:val="DefaultText"/>
              <w:rPr>
                <w:rFonts w:ascii="Arial" w:hAnsi="Arial" w:cs="Arial"/>
                <w:b/>
                <w:color w:val="000000"/>
              </w:rPr>
            </w:pPr>
            <w:r w:rsidRPr="00191C57">
              <w:rPr>
                <w:rFonts w:ascii="Arial" w:hAnsi="Arial" w:cs="Arial"/>
                <w:b/>
                <w:color w:val="000000"/>
              </w:rPr>
              <w:t>Sunday - (Early Arrival/Checking In)</w:t>
            </w:r>
          </w:p>
        </w:tc>
      </w:tr>
      <w:tr w:rsidR="00DE7C6A" w:rsidRPr="00191C57" w14:paraId="60733AC4" w14:textId="77777777">
        <w:tc>
          <w:tcPr>
            <w:tcW w:w="2340" w:type="dxa"/>
            <w:shd w:val="clear" w:color="auto" w:fill="auto"/>
          </w:tcPr>
          <w:p w14:paraId="2E3CC9C4" w14:textId="3BDA7BC2" w:rsidR="00DE7C6A" w:rsidRPr="00191C57" w:rsidRDefault="00B64270">
            <w:pPr>
              <w:pStyle w:val="DefaultText"/>
              <w:jc w:val="both"/>
              <w:rPr>
                <w:rFonts w:ascii="Arial" w:hAnsi="Arial" w:cs="Arial"/>
                <w:color w:val="000000"/>
              </w:rPr>
            </w:pPr>
            <w:r>
              <w:rPr>
                <w:rFonts w:ascii="Arial" w:hAnsi="Arial" w:cs="Arial"/>
                <w:color w:val="000000"/>
              </w:rPr>
              <w:t>4</w:t>
            </w:r>
            <w:r w:rsidR="00DE7C6A" w:rsidRPr="00191C57">
              <w:rPr>
                <w:rFonts w:ascii="Arial" w:hAnsi="Arial" w:cs="Arial"/>
                <w:color w:val="000000"/>
              </w:rPr>
              <w:t>:00 p.m.</w:t>
            </w:r>
            <w:r w:rsidR="00DE7C6A">
              <w:rPr>
                <w:rFonts w:ascii="Arial" w:hAnsi="Arial" w:cs="Arial"/>
                <w:color w:val="000000"/>
              </w:rPr>
              <w:t>–</w:t>
            </w:r>
            <w:r>
              <w:rPr>
                <w:rFonts w:ascii="Arial" w:hAnsi="Arial" w:cs="Arial"/>
                <w:color w:val="000000"/>
              </w:rPr>
              <w:t>6</w:t>
            </w:r>
            <w:r w:rsidR="00DE7C6A">
              <w:rPr>
                <w:rFonts w:ascii="Arial" w:hAnsi="Arial" w:cs="Arial"/>
                <w:color w:val="000000"/>
              </w:rPr>
              <w:t>:00 p.m.</w:t>
            </w:r>
          </w:p>
        </w:tc>
        <w:tc>
          <w:tcPr>
            <w:tcW w:w="5130" w:type="dxa"/>
            <w:shd w:val="clear" w:color="auto" w:fill="auto"/>
          </w:tcPr>
          <w:p w14:paraId="6D152D2E" w14:textId="77777777" w:rsidR="00DE7C6A" w:rsidRPr="00191C57" w:rsidRDefault="00DE7C6A">
            <w:pPr>
              <w:pStyle w:val="DefaultText"/>
              <w:jc w:val="both"/>
              <w:rPr>
                <w:rFonts w:ascii="Arial" w:hAnsi="Arial" w:cs="Arial"/>
                <w:color w:val="000000"/>
              </w:rPr>
            </w:pPr>
            <w:r w:rsidRPr="00191C57">
              <w:rPr>
                <w:rFonts w:ascii="Arial" w:hAnsi="Arial" w:cs="Arial"/>
                <w:color w:val="000000"/>
              </w:rPr>
              <w:t>Welcome Reception</w:t>
            </w:r>
            <w:r>
              <w:rPr>
                <w:rFonts w:ascii="Arial" w:hAnsi="Arial" w:cs="Arial"/>
                <w:color w:val="000000"/>
              </w:rPr>
              <w:t xml:space="preserve"> &amp; hors d’oeuvres</w:t>
            </w:r>
          </w:p>
        </w:tc>
      </w:tr>
      <w:tr w:rsidR="00DE7C6A" w:rsidRPr="00191C57" w14:paraId="51116C10" w14:textId="77777777" w:rsidTr="00B64270">
        <w:tc>
          <w:tcPr>
            <w:tcW w:w="7470" w:type="dxa"/>
            <w:gridSpan w:val="2"/>
            <w:shd w:val="clear" w:color="auto" w:fill="D0CECE" w:themeFill="background2" w:themeFillShade="E6"/>
          </w:tcPr>
          <w:p w14:paraId="3FA25130" w14:textId="44CC1792" w:rsidR="00DE7C6A" w:rsidRPr="00191C57" w:rsidRDefault="00B64270" w:rsidP="00B64270">
            <w:pPr>
              <w:pStyle w:val="DefaultText"/>
              <w:tabs>
                <w:tab w:val="left" w:pos="4370"/>
              </w:tabs>
              <w:rPr>
                <w:rFonts w:ascii="Arial" w:hAnsi="Arial" w:cs="Arial"/>
                <w:b/>
                <w:color w:val="000000"/>
              </w:rPr>
            </w:pPr>
            <w:r>
              <w:rPr>
                <w:rFonts w:ascii="Arial" w:hAnsi="Arial" w:cs="Arial"/>
                <w:b/>
                <w:color w:val="000000"/>
              </w:rPr>
              <w:tab/>
            </w:r>
          </w:p>
        </w:tc>
      </w:tr>
      <w:tr w:rsidR="00DE7C6A" w:rsidRPr="00191C57" w14:paraId="4B7BFB71" w14:textId="77777777">
        <w:tc>
          <w:tcPr>
            <w:tcW w:w="7470" w:type="dxa"/>
            <w:gridSpan w:val="2"/>
            <w:shd w:val="clear" w:color="auto" w:fill="auto"/>
          </w:tcPr>
          <w:p w14:paraId="246B828C" w14:textId="77777777" w:rsidR="00DE7C6A" w:rsidRPr="00191C57" w:rsidRDefault="00DE7C6A">
            <w:pPr>
              <w:pStyle w:val="DefaultText"/>
              <w:rPr>
                <w:rFonts w:ascii="Arial" w:hAnsi="Arial" w:cs="Arial"/>
                <w:b/>
                <w:color w:val="000000"/>
              </w:rPr>
            </w:pPr>
            <w:r w:rsidRPr="00191C57">
              <w:rPr>
                <w:rFonts w:ascii="Arial" w:hAnsi="Arial" w:cs="Arial"/>
                <w:b/>
                <w:color w:val="000000"/>
              </w:rPr>
              <w:t xml:space="preserve">Day 1 Monday </w:t>
            </w:r>
          </w:p>
        </w:tc>
      </w:tr>
      <w:tr w:rsidR="00DE7C6A" w:rsidRPr="00191C57" w14:paraId="6D01D8FC" w14:textId="77777777">
        <w:tc>
          <w:tcPr>
            <w:tcW w:w="2340" w:type="dxa"/>
            <w:shd w:val="clear" w:color="auto" w:fill="auto"/>
          </w:tcPr>
          <w:p w14:paraId="6E69FBEF" w14:textId="77777777" w:rsidR="00DE7C6A" w:rsidRPr="00191C57" w:rsidRDefault="00DE7C6A">
            <w:pPr>
              <w:pStyle w:val="DefaultText"/>
              <w:jc w:val="both"/>
              <w:rPr>
                <w:rFonts w:ascii="Arial" w:hAnsi="Arial" w:cs="Arial"/>
                <w:color w:val="000000"/>
              </w:rPr>
            </w:pPr>
            <w:r w:rsidRPr="00191C57">
              <w:rPr>
                <w:rFonts w:ascii="Arial" w:hAnsi="Arial" w:cs="Arial"/>
                <w:color w:val="000000"/>
              </w:rPr>
              <w:t>7:30 a.m.</w:t>
            </w:r>
          </w:p>
        </w:tc>
        <w:tc>
          <w:tcPr>
            <w:tcW w:w="5130" w:type="dxa"/>
            <w:shd w:val="clear" w:color="auto" w:fill="auto"/>
          </w:tcPr>
          <w:p w14:paraId="72F2F083" w14:textId="77777777" w:rsidR="00DE7C6A" w:rsidRPr="00191C57" w:rsidRDefault="00DE7C6A">
            <w:pPr>
              <w:pStyle w:val="DefaultText"/>
              <w:jc w:val="both"/>
              <w:rPr>
                <w:rFonts w:ascii="Arial" w:hAnsi="Arial" w:cs="Arial"/>
                <w:color w:val="000000"/>
              </w:rPr>
            </w:pPr>
            <w:r w:rsidRPr="00191C57">
              <w:rPr>
                <w:rFonts w:ascii="Arial" w:hAnsi="Arial" w:cs="Arial"/>
                <w:color w:val="000000"/>
              </w:rPr>
              <w:t>Registration &amp; Breakfast</w:t>
            </w:r>
          </w:p>
        </w:tc>
      </w:tr>
      <w:tr w:rsidR="00DE7C6A" w:rsidRPr="00191C57" w14:paraId="7C5549DD" w14:textId="77777777">
        <w:tc>
          <w:tcPr>
            <w:tcW w:w="2340" w:type="dxa"/>
            <w:shd w:val="clear" w:color="auto" w:fill="auto"/>
          </w:tcPr>
          <w:p w14:paraId="7AEE1E13" w14:textId="77777777" w:rsidR="00DE7C6A" w:rsidRPr="00191C57" w:rsidRDefault="00DE7C6A">
            <w:pPr>
              <w:pStyle w:val="DefaultText"/>
              <w:jc w:val="both"/>
              <w:rPr>
                <w:rFonts w:ascii="Arial" w:hAnsi="Arial" w:cs="Arial"/>
                <w:color w:val="000000"/>
              </w:rPr>
            </w:pPr>
            <w:r w:rsidRPr="00191C57">
              <w:rPr>
                <w:rFonts w:ascii="Arial" w:hAnsi="Arial" w:cs="Arial"/>
                <w:color w:val="000000"/>
              </w:rPr>
              <w:t>8:45 a.m.</w:t>
            </w:r>
          </w:p>
        </w:tc>
        <w:tc>
          <w:tcPr>
            <w:tcW w:w="5130" w:type="dxa"/>
            <w:shd w:val="clear" w:color="auto" w:fill="auto"/>
          </w:tcPr>
          <w:p w14:paraId="1C04B9B6" w14:textId="77777777" w:rsidR="00DE7C6A" w:rsidRPr="00191C57" w:rsidRDefault="00DE7C6A">
            <w:pPr>
              <w:pStyle w:val="DefaultText"/>
              <w:jc w:val="both"/>
              <w:rPr>
                <w:rFonts w:ascii="Arial" w:hAnsi="Arial" w:cs="Arial"/>
                <w:color w:val="000000"/>
              </w:rPr>
            </w:pPr>
            <w:r w:rsidRPr="00191C57">
              <w:rPr>
                <w:rFonts w:ascii="Arial" w:hAnsi="Arial" w:cs="Arial"/>
                <w:color w:val="000000"/>
              </w:rPr>
              <w:t>Welcome/Opening Remarks</w:t>
            </w:r>
          </w:p>
        </w:tc>
      </w:tr>
      <w:tr w:rsidR="00DE7C6A" w:rsidRPr="00191C57" w14:paraId="080DAE32" w14:textId="77777777">
        <w:tc>
          <w:tcPr>
            <w:tcW w:w="2340" w:type="dxa"/>
            <w:shd w:val="clear" w:color="auto" w:fill="auto"/>
          </w:tcPr>
          <w:p w14:paraId="6EFF9FD0" w14:textId="77777777" w:rsidR="00DE7C6A" w:rsidRPr="00191C57" w:rsidRDefault="00DE7C6A">
            <w:pPr>
              <w:pStyle w:val="DefaultText"/>
              <w:jc w:val="both"/>
              <w:rPr>
                <w:rFonts w:ascii="Arial" w:hAnsi="Arial" w:cs="Arial"/>
                <w:color w:val="000000"/>
              </w:rPr>
            </w:pPr>
            <w:r w:rsidRPr="00191C57">
              <w:rPr>
                <w:rFonts w:ascii="Arial" w:hAnsi="Arial" w:cs="Arial"/>
                <w:color w:val="000000"/>
              </w:rPr>
              <w:t>9:00 a.m.</w:t>
            </w:r>
          </w:p>
        </w:tc>
        <w:tc>
          <w:tcPr>
            <w:tcW w:w="5130" w:type="dxa"/>
            <w:shd w:val="clear" w:color="auto" w:fill="auto"/>
          </w:tcPr>
          <w:p w14:paraId="5FA2EA91" w14:textId="77777777" w:rsidR="00DE7C6A" w:rsidRPr="00191C57" w:rsidRDefault="00DE7C6A">
            <w:pPr>
              <w:pStyle w:val="DefaultText"/>
              <w:jc w:val="both"/>
              <w:rPr>
                <w:rFonts w:ascii="Arial" w:hAnsi="Arial" w:cs="Arial"/>
                <w:color w:val="000000"/>
              </w:rPr>
            </w:pPr>
            <w:r w:rsidRPr="00191C57">
              <w:rPr>
                <w:rFonts w:ascii="Arial" w:hAnsi="Arial" w:cs="Arial"/>
                <w:color w:val="000000"/>
              </w:rPr>
              <w:t>Keynote/Kickoff</w:t>
            </w:r>
          </w:p>
        </w:tc>
      </w:tr>
      <w:tr w:rsidR="00DE7C6A" w:rsidRPr="00191C57" w14:paraId="6D074C40" w14:textId="77777777">
        <w:tc>
          <w:tcPr>
            <w:tcW w:w="2340" w:type="dxa"/>
            <w:shd w:val="clear" w:color="auto" w:fill="auto"/>
          </w:tcPr>
          <w:p w14:paraId="0FE06EC3" w14:textId="77777777" w:rsidR="00DE7C6A" w:rsidRPr="00191C57" w:rsidRDefault="00DE7C6A">
            <w:pPr>
              <w:pStyle w:val="DefaultText"/>
              <w:jc w:val="both"/>
              <w:rPr>
                <w:rFonts w:ascii="Arial" w:hAnsi="Arial" w:cs="Arial"/>
                <w:color w:val="000000"/>
              </w:rPr>
            </w:pPr>
            <w:r w:rsidRPr="00191C57">
              <w:rPr>
                <w:rFonts w:ascii="Arial" w:hAnsi="Arial" w:cs="Arial"/>
                <w:color w:val="000000"/>
              </w:rPr>
              <w:t xml:space="preserve">10:00 a.m. </w:t>
            </w:r>
          </w:p>
        </w:tc>
        <w:tc>
          <w:tcPr>
            <w:tcW w:w="5130" w:type="dxa"/>
            <w:shd w:val="clear" w:color="auto" w:fill="auto"/>
          </w:tcPr>
          <w:p w14:paraId="3005E3F7" w14:textId="77777777" w:rsidR="00DE7C6A" w:rsidRPr="00191C57" w:rsidRDefault="00DE7C6A">
            <w:pPr>
              <w:pStyle w:val="DefaultText"/>
              <w:jc w:val="both"/>
              <w:rPr>
                <w:rFonts w:ascii="Arial" w:hAnsi="Arial" w:cs="Arial"/>
                <w:color w:val="000000"/>
              </w:rPr>
            </w:pPr>
            <w:r w:rsidRPr="00191C57">
              <w:rPr>
                <w:rFonts w:ascii="Arial" w:hAnsi="Arial" w:cs="Arial"/>
                <w:color w:val="000000"/>
              </w:rPr>
              <w:t>Break</w:t>
            </w:r>
          </w:p>
        </w:tc>
      </w:tr>
      <w:tr w:rsidR="00DE7C6A" w:rsidRPr="00191C57" w14:paraId="4FA60BD1" w14:textId="77777777">
        <w:tc>
          <w:tcPr>
            <w:tcW w:w="2340" w:type="dxa"/>
            <w:shd w:val="clear" w:color="auto" w:fill="auto"/>
          </w:tcPr>
          <w:p w14:paraId="4C052511" w14:textId="77777777" w:rsidR="00DE7C6A" w:rsidRPr="00191C57" w:rsidRDefault="00DE7C6A">
            <w:pPr>
              <w:pStyle w:val="DefaultText"/>
              <w:jc w:val="both"/>
              <w:rPr>
                <w:rFonts w:ascii="Arial" w:hAnsi="Arial" w:cs="Arial"/>
                <w:color w:val="000000"/>
              </w:rPr>
            </w:pPr>
            <w:r w:rsidRPr="00191C57">
              <w:rPr>
                <w:rFonts w:ascii="Arial" w:hAnsi="Arial" w:cs="Arial"/>
                <w:color w:val="000000"/>
              </w:rPr>
              <w:t>10:15 a.m.</w:t>
            </w:r>
          </w:p>
        </w:tc>
        <w:tc>
          <w:tcPr>
            <w:tcW w:w="5130" w:type="dxa"/>
            <w:shd w:val="clear" w:color="auto" w:fill="auto"/>
          </w:tcPr>
          <w:p w14:paraId="7C6BD3B7" w14:textId="77777777" w:rsidR="00DE7C6A" w:rsidRPr="00431B0D" w:rsidRDefault="00DE7C6A">
            <w:pPr>
              <w:pStyle w:val="DefaultText"/>
              <w:jc w:val="both"/>
              <w:rPr>
                <w:rFonts w:ascii="Arial" w:hAnsi="Arial" w:cs="Arial"/>
                <w:color w:val="000000" w:themeColor="text1"/>
              </w:rPr>
            </w:pPr>
            <w:r w:rsidRPr="00431B0D">
              <w:rPr>
                <w:rFonts w:ascii="Arial" w:hAnsi="Arial" w:cs="Arial"/>
                <w:color w:val="000000" w:themeColor="text1"/>
              </w:rPr>
              <w:t>Session 1 (4-5 breakouts)</w:t>
            </w:r>
          </w:p>
        </w:tc>
      </w:tr>
      <w:tr w:rsidR="00DE7C6A" w:rsidRPr="00191C57" w14:paraId="13494483" w14:textId="77777777">
        <w:tc>
          <w:tcPr>
            <w:tcW w:w="2340" w:type="dxa"/>
            <w:shd w:val="clear" w:color="auto" w:fill="auto"/>
          </w:tcPr>
          <w:p w14:paraId="30201FFA" w14:textId="77777777" w:rsidR="00DE7C6A" w:rsidRPr="00191C57" w:rsidRDefault="00DE7C6A">
            <w:pPr>
              <w:pStyle w:val="DefaultText"/>
              <w:jc w:val="both"/>
              <w:rPr>
                <w:rFonts w:ascii="Arial" w:hAnsi="Arial" w:cs="Arial"/>
                <w:color w:val="000000"/>
              </w:rPr>
            </w:pPr>
            <w:r w:rsidRPr="00191C57">
              <w:rPr>
                <w:rFonts w:ascii="Arial" w:hAnsi="Arial" w:cs="Arial"/>
                <w:color w:val="000000"/>
              </w:rPr>
              <w:t xml:space="preserve">11:00 a.m. </w:t>
            </w:r>
          </w:p>
        </w:tc>
        <w:tc>
          <w:tcPr>
            <w:tcW w:w="5130" w:type="dxa"/>
            <w:shd w:val="clear" w:color="auto" w:fill="auto"/>
          </w:tcPr>
          <w:p w14:paraId="5B77857F" w14:textId="77777777" w:rsidR="00DE7C6A" w:rsidRPr="00431B0D" w:rsidRDefault="00DE7C6A">
            <w:pPr>
              <w:pStyle w:val="DefaultText"/>
              <w:jc w:val="both"/>
              <w:rPr>
                <w:rFonts w:ascii="Arial" w:hAnsi="Arial" w:cs="Arial"/>
                <w:color w:val="000000" w:themeColor="text1"/>
              </w:rPr>
            </w:pPr>
            <w:r w:rsidRPr="00431B0D">
              <w:rPr>
                <w:rFonts w:ascii="Arial" w:hAnsi="Arial" w:cs="Arial"/>
                <w:color w:val="000000" w:themeColor="text1"/>
              </w:rPr>
              <w:t>Break</w:t>
            </w:r>
          </w:p>
        </w:tc>
      </w:tr>
      <w:tr w:rsidR="00DE7C6A" w:rsidRPr="00191C57" w14:paraId="263DDA02" w14:textId="77777777">
        <w:tc>
          <w:tcPr>
            <w:tcW w:w="2340" w:type="dxa"/>
            <w:shd w:val="clear" w:color="auto" w:fill="auto"/>
          </w:tcPr>
          <w:p w14:paraId="7CD6143A" w14:textId="77777777" w:rsidR="00DE7C6A" w:rsidRPr="00191C57" w:rsidRDefault="00DE7C6A">
            <w:pPr>
              <w:pStyle w:val="DefaultText"/>
              <w:jc w:val="both"/>
              <w:rPr>
                <w:rFonts w:ascii="Arial" w:hAnsi="Arial" w:cs="Arial"/>
                <w:color w:val="000000"/>
              </w:rPr>
            </w:pPr>
            <w:r w:rsidRPr="00191C57">
              <w:rPr>
                <w:rFonts w:ascii="Arial" w:hAnsi="Arial" w:cs="Arial"/>
                <w:color w:val="000000"/>
              </w:rPr>
              <w:t>11:15 a.m.</w:t>
            </w:r>
          </w:p>
        </w:tc>
        <w:tc>
          <w:tcPr>
            <w:tcW w:w="5130" w:type="dxa"/>
            <w:shd w:val="clear" w:color="auto" w:fill="auto"/>
          </w:tcPr>
          <w:p w14:paraId="3BD2EF94" w14:textId="77777777" w:rsidR="00DE7C6A" w:rsidRPr="00431B0D" w:rsidRDefault="00DE7C6A">
            <w:pPr>
              <w:pStyle w:val="DefaultText"/>
              <w:jc w:val="both"/>
              <w:rPr>
                <w:rFonts w:ascii="Arial" w:hAnsi="Arial" w:cs="Arial"/>
                <w:color w:val="000000" w:themeColor="text1"/>
              </w:rPr>
            </w:pPr>
            <w:r w:rsidRPr="00431B0D">
              <w:rPr>
                <w:rFonts w:ascii="Arial" w:hAnsi="Arial" w:cs="Arial"/>
                <w:color w:val="000000" w:themeColor="text1"/>
              </w:rPr>
              <w:t>Session 2 (4-5 breakouts)</w:t>
            </w:r>
          </w:p>
        </w:tc>
      </w:tr>
      <w:tr w:rsidR="00DE7C6A" w:rsidRPr="00191C57" w14:paraId="3F8A1701" w14:textId="77777777">
        <w:tc>
          <w:tcPr>
            <w:tcW w:w="2340" w:type="dxa"/>
            <w:shd w:val="clear" w:color="auto" w:fill="auto"/>
          </w:tcPr>
          <w:p w14:paraId="2DE13F04" w14:textId="77777777" w:rsidR="00DE7C6A" w:rsidRPr="00191C57" w:rsidRDefault="00DE7C6A">
            <w:pPr>
              <w:pStyle w:val="DefaultText"/>
              <w:jc w:val="both"/>
              <w:rPr>
                <w:rFonts w:ascii="Arial" w:hAnsi="Arial" w:cs="Arial"/>
                <w:color w:val="000000"/>
              </w:rPr>
            </w:pPr>
            <w:r w:rsidRPr="00191C57">
              <w:rPr>
                <w:rFonts w:ascii="Arial" w:hAnsi="Arial" w:cs="Arial"/>
                <w:color w:val="000000"/>
              </w:rPr>
              <w:t>12:00 p.m.</w:t>
            </w:r>
          </w:p>
        </w:tc>
        <w:tc>
          <w:tcPr>
            <w:tcW w:w="5130" w:type="dxa"/>
            <w:shd w:val="clear" w:color="auto" w:fill="auto"/>
          </w:tcPr>
          <w:p w14:paraId="353B5073" w14:textId="77777777" w:rsidR="00DE7C6A" w:rsidRPr="00431B0D" w:rsidRDefault="00DE7C6A">
            <w:pPr>
              <w:pStyle w:val="DefaultText"/>
              <w:jc w:val="both"/>
              <w:rPr>
                <w:rFonts w:ascii="Arial" w:hAnsi="Arial" w:cs="Arial"/>
                <w:color w:val="000000" w:themeColor="text1"/>
              </w:rPr>
            </w:pPr>
            <w:r w:rsidRPr="00431B0D">
              <w:rPr>
                <w:rFonts w:ascii="Arial" w:hAnsi="Arial" w:cs="Arial"/>
                <w:color w:val="000000" w:themeColor="text1"/>
              </w:rPr>
              <w:t>Plated Lunch and Recognition &amp; Awards Event</w:t>
            </w:r>
          </w:p>
        </w:tc>
      </w:tr>
      <w:tr w:rsidR="00DE7C6A" w:rsidRPr="00191C57" w14:paraId="675C5025" w14:textId="77777777">
        <w:tc>
          <w:tcPr>
            <w:tcW w:w="2340" w:type="dxa"/>
            <w:shd w:val="clear" w:color="auto" w:fill="auto"/>
          </w:tcPr>
          <w:p w14:paraId="2FA1694A" w14:textId="77777777" w:rsidR="00DE7C6A" w:rsidRPr="00191C57" w:rsidRDefault="00DE7C6A">
            <w:pPr>
              <w:pStyle w:val="DefaultText"/>
              <w:jc w:val="both"/>
              <w:rPr>
                <w:rFonts w:ascii="Arial" w:hAnsi="Arial" w:cs="Arial"/>
                <w:color w:val="000000"/>
              </w:rPr>
            </w:pPr>
            <w:r w:rsidRPr="00191C57">
              <w:rPr>
                <w:rFonts w:ascii="Arial" w:hAnsi="Arial" w:cs="Arial"/>
                <w:color w:val="000000"/>
              </w:rPr>
              <w:t>1:30 p.m.</w:t>
            </w:r>
          </w:p>
        </w:tc>
        <w:tc>
          <w:tcPr>
            <w:tcW w:w="5130" w:type="dxa"/>
            <w:shd w:val="clear" w:color="auto" w:fill="auto"/>
          </w:tcPr>
          <w:p w14:paraId="5E51133F" w14:textId="77777777" w:rsidR="00DE7C6A" w:rsidRPr="00431B0D" w:rsidRDefault="00DE7C6A">
            <w:pPr>
              <w:pStyle w:val="DefaultText"/>
              <w:jc w:val="both"/>
              <w:rPr>
                <w:rFonts w:ascii="Arial" w:hAnsi="Arial" w:cs="Arial"/>
                <w:color w:val="000000" w:themeColor="text1"/>
              </w:rPr>
            </w:pPr>
            <w:r w:rsidRPr="00431B0D">
              <w:rPr>
                <w:rFonts w:ascii="Arial" w:hAnsi="Arial" w:cs="Arial"/>
                <w:color w:val="000000" w:themeColor="text1"/>
              </w:rPr>
              <w:t>Session 3 (4-5 breakouts)</w:t>
            </w:r>
          </w:p>
        </w:tc>
      </w:tr>
      <w:tr w:rsidR="00DE7C6A" w:rsidRPr="00191C57" w14:paraId="5128B68E" w14:textId="77777777">
        <w:tc>
          <w:tcPr>
            <w:tcW w:w="2340" w:type="dxa"/>
            <w:shd w:val="clear" w:color="auto" w:fill="auto"/>
          </w:tcPr>
          <w:p w14:paraId="5B7B89BC" w14:textId="77777777" w:rsidR="00DE7C6A" w:rsidRPr="00191C57" w:rsidRDefault="00DE7C6A">
            <w:pPr>
              <w:pStyle w:val="DefaultText"/>
              <w:jc w:val="both"/>
              <w:rPr>
                <w:rFonts w:ascii="Arial" w:hAnsi="Arial" w:cs="Arial"/>
                <w:color w:val="000000"/>
              </w:rPr>
            </w:pPr>
            <w:r w:rsidRPr="00191C57">
              <w:rPr>
                <w:rFonts w:ascii="Arial" w:hAnsi="Arial" w:cs="Arial"/>
                <w:color w:val="000000"/>
              </w:rPr>
              <w:t>2:15 p.m.</w:t>
            </w:r>
          </w:p>
        </w:tc>
        <w:tc>
          <w:tcPr>
            <w:tcW w:w="5130" w:type="dxa"/>
            <w:shd w:val="clear" w:color="auto" w:fill="auto"/>
          </w:tcPr>
          <w:p w14:paraId="2D5FD986" w14:textId="77777777" w:rsidR="00DE7C6A" w:rsidRPr="00431B0D" w:rsidRDefault="00DE7C6A">
            <w:pPr>
              <w:pStyle w:val="DefaultText"/>
              <w:jc w:val="both"/>
              <w:rPr>
                <w:rFonts w:ascii="Arial" w:hAnsi="Arial" w:cs="Arial"/>
                <w:color w:val="000000" w:themeColor="text1"/>
              </w:rPr>
            </w:pPr>
            <w:r w:rsidRPr="00431B0D">
              <w:rPr>
                <w:rFonts w:ascii="Arial" w:hAnsi="Arial" w:cs="Arial"/>
                <w:color w:val="000000" w:themeColor="text1"/>
              </w:rPr>
              <w:t>Break</w:t>
            </w:r>
          </w:p>
        </w:tc>
      </w:tr>
      <w:tr w:rsidR="00DE7C6A" w:rsidRPr="00191C57" w14:paraId="6CC5C21E" w14:textId="77777777">
        <w:tc>
          <w:tcPr>
            <w:tcW w:w="2340" w:type="dxa"/>
            <w:shd w:val="clear" w:color="auto" w:fill="auto"/>
          </w:tcPr>
          <w:p w14:paraId="21F04D5D" w14:textId="77777777" w:rsidR="00DE7C6A" w:rsidRPr="00191C57" w:rsidRDefault="00DE7C6A">
            <w:pPr>
              <w:pStyle w:val="DefaultText"/>
              <w:jc w:val="both"/>
              <w:rPr>
                <w:rFonts w:ascii="Arial" w:hAnsi="Arial" w:cs="Arial"/>
                <w:color w:val="000000"/>
              </w:rPr>
            </w:pPr>
            <w:r w:rsidRPr="00191C57">
              <w:rPr>
                <w:rFonts w:ascii="Arial" w:hAnsi="Arial" w:cs="Arial"/>
                <w:color w:val="000000"/>
              </w:rPr>
              <w:t>2:30 p.m.</w:t>
            </w:r>
          </w:p>
        </w:tc>
        <w:tc>
          <w:tcPr>
            <w:tcW w:w="5130" w:type="dxa"/>
            <w:shd w:val="clear" w:color="auto" w:fill="auto"/>
          </w:tcPr>
          <w:p w14:paraId="1AD4B238" w14:textId="77777777" w:rsidR="00DE7C6A" w:rsidRPr="00431B0D" w:rsidRDefault="00DE7C6A">
            <w:pPr>
              <w:pStyle w:val="DefaultText"/>
              <w:jc w:val="both"/>
              <w:rPr>
                <w:rFonts w:ascii="Arial" w:hAnsi="Arial" w:cs="Arial"/>
                <w:color w:val="000000" w:themeColor="text1"/>
              </w:rPr>
            </w:pPr>
            <w:r w:rsidRPr="00431B0D">
              <w:rPr>
                <w:rFonts w:ascii="Arial" w:hAnsi="Arial" w:cs="Arial"/>
                <w:color w:val="000000" w:themeColor="text1"/>
              </w:rPr>
              <w:t>Session 4 (4-5 breakouts)</w:t>
            </w:r>
          </w:p>
        </w:tc>
      </w:tr>
      <w:tr w:rsidR="00DE7C6A" w:rsidRPr="00191C57" w14:paraId="1AC31555" w14:textId="77777777">
        <w:tc>
          <w:tcPr>
            <w:tcW w:w="2340" w:type="dxa"/>
            <w:shd w:val="clear" w:color="auto" w:fill="auto"/>
          </w:tcPr>
          <w:p w14:paraId="79B4E671" w14:textId="77777777" w:rsidR="00DE7C6A" w:rsidRPr="00191C57" w:rsidRDefault="00DE7C6A">
            <w:pPr>
              <w:pStyle w:val="DefaultText"/>
              <w:jc w:val="both"/>
              <w:rPr>
                <w:rFonts w:ascii="Arial" w:hAnsi="Arial" w:cs="Arial"/>
                <w:color w:val="000000"/>
              </w:rPr>
            </w:pPr>
            <w:r w:rsidRPr="00191C57">
              <w:rPr>
                <w:rFonts w:ascii="Arial" w:hAnsi="Arial" w:cs="Arial"/>
                <w:color w:val="000000"/>
              </w:rPr>
              <w:t>3:15 p.m.</w:t>
            </w:r>
          </w:p>
        </w:tc>
        <w:tc>
          <w:tcPr>
            <w:tcW w:w="5130" w:type="dxa"/>
            <w:shd w:val="clear" w:color="auto" w:fill="auto"/>
          </w:tcPr>
          <w:p w14:paraId="2BF96C79" w14:textId="77777777" w:rsidR="00DE7C6A" w:rsidRPr="00431B0D" w:rsidRDefault="00DE7C6A">
            <w:pPr>
              <w:pStyle w:val="DefaultText"/>
              <w:jc w:val="both"/>
              <w:rPr>
                <w:rFonts w:ascii="Arial" w:hAnsi="Arial" w:cs="Arial"/>
                <w:color w:val="000000" w:themeColor="text1"/>
              </w:rPr>
            </w:pPr>
            <w:r w:rsidRPr="00431B0D">
              <w:rPr>
                <w:rFonts w:ascii="Arial" w:hAnsi="Arial" w:cs="Arial"/>
                <w:color w:val="000000" w:themeColor="text1"/>
              </w:rPr>
              <w:t>Day One Sessions End</w:t>
            </w:r>
          </w:p>
        </w:tc>
      </w:tr>
      <w:tr w:rsidR="00DE7C6A" w:rsidRPr="00191C57" w14:paraId="6FFAB257" w14:textId="77777777">
        <w:tc>
          <w:tcPr>
            <w:tcW w:w="7470" w:type="dxa"/>
            <w:gridSpan w:val="2"/>
            <w:shd w:val="clear" w:color="auto" w:fill="D9D9D9"/>
          </w:tcPr>
          <w:p w14:paraId="49161A45" w14:textId="77777777" w:rsidR="00DE7C6A" w:rsidRPr="00191C57" w:rsidRDefault="00DE7C6A">
            <w:pPr>
              <w:pStyle w:val="DefaultText"/>
              <w:jc w:val="center"/>
              <w:rPr>
                <w:rFonts w:ascii="Arial" w:hAnsi="Arial" w:cs="Arial"/>
                <w:color w:val="000000"/>
              </w:rPr>
            </w:pPr>
          </w:p>
        </w:tc>
      </w:tr>
      <w:tr w:rsidR="00DE7C6A" w:rsidRPr="00191C57" w14:paraId="1BA4F282" w14:textId="77777777">
        <w:tc>
          <w:tcPr>
            <w:tcW w:w="7470" w:type="dxa"/>
            <w:gridSpan w:val="2"/>
            <w:shd w:val="clear" w:color="auto" w:fill="auto"/>
          </w:tcPr>
          <w:p w14:paraId="7F98954F" w14:textId="77777777" w:rsidR="00DE7C6A" w:rsidRPr="00191C57" w:rsidRDefault="00DE7C6A">
            <w:pPr>
              <w:pStyle w:val="DefaultText"/>
              <w:rPr>
                <w:rFonts w:ascii="Arial" w:hAnsi="Arial" w:cs="Arial"/>
                <w:b/>
                <w:color w:val="000000"/>
              </w:rPr>
            </w:pPr>
            <w:r w:rsidRPr="00191C57">
              <w:rPr>
                <w:rFonts w:ascii="Arial" w:hAnsi="Arial" w:cs="Arial"/>
                <w:b/>
                <w:color w:val="000000"/>
              </w:rPr>
              <w:t xml:space="preserve">Day 2 Tuesday </w:t>
            </w:r>
          </w:p>
        </w:tc>
      </w:tr>
      <w:tr w:rsidR="00DE7C6A" w:rsidRPr="00191C57" w14:paraId="6A476667" w14:textId="77777777">
        <w:tc>
          <w:tcPr>
            <w:tcW w:w="2340" w:type="dxa"/>
            <w:shd w:val="clear" w:color="auto" w:fill="auto"/>
          </w:tcPr>
          <w:p w14:paraId="21F833FA" w14:textId="77777777" w:rsidR="00DE7C6A" w:rsidRPr="00191C57" w:rsidRDefault="00DE7C6A">
            <w:pPr>
              <w:pStyle w:val="DefaultText"/>
              <w:rPr>
                <w:rFonts w:ascii="Arial" w:hAnsi="Arial" w:cs="Arial"/>
                <w:color w:val="000000"/>
              </w:rPr>
            </w:pPr>
            <w:r w:rsidRPr="00191C57">
              <w:rPr>
                <w:rFonts w:ascii="Arial" w:hAnsi="Arial" w:cs="Arial"/>
                <w:color w:val="000000"/>
              </w:rPr>
              <w:t>8:00 a.m.</w:t>
            </w:r>
          </w:p>
        </w:tc>
        <w:tc>
          <w:tcPr>
            <w:tcW w:w="5130" w:type="dxa"/>
            <w:shd w:val="clear" w:color="auto" w:fill="auto"/>
          </w:tcPr>
          <w:p w14:paraId="49EED3FD" w14:textId="77777777" w:rsidR="00DE7C6A" w:rsidRPr="00191C57" w:rsidRDefault="00DE7C6A">
            <w:pPr>
              <w:pStyle w:val="DefaultText"/>
              <w:rPr>
                <w:rFonts w:ascii="Arial" w:hAnsi="Arial" w:cs="Arial"/>
                <w:color w:val="000000"/>
              </w:rPr>
            </w:pPr>
            <w:r w:rsidRPr="00191C57">
              <w:rPr>
                <w:rFonts w:ascii="Arial" w:hAnsi="Arial" w:cs="Arial"/>
                <w:color w:val="000000"/>
              </w:rPr>
              <w:t>Breakfast</w:t>
            </w:r>
          </w:p>
        </w:tc>
      </w:tr>
      <w:tr w:rsidR="00DE7C6A" w:rsidRPr="00191C57" w14:paraId="71EE2596" w14:textId="77777777">
        <w:tc>
          <w:tcPr>
            <w:tcW w:w="2340" w:type="dxa"/>
            <w:shd w:val="clear" w:color="auto" w:fill="auto"/>
          </w:tcPr>
          <w:p w14:paraId="503060EC" w14:textId="77777777" w:rsidR="00DE7C6A" w:rsidRPr="00191C57" w:rsidRDefault="00DE7C6A">
            <w:pPr>
              <w:pStyle w:val="DefaultText"/>
              <w:rPr>
                <w:rFonts w:ascii="Arial" w:hAnsi="Arial" w:cs="Arial"/>
                <w:color w:val="000000"/>
              </w:rPr>
            </w:pPr>
            <w:r>
              <w:rPr>
                <w:rFonts w:ascii="Arial" w:hAnsi="Arial" w:cs="Arial"/>
                <w:color w:val="000000"/>
              </w:rPr>
              <w:t>8</w:t>
            </w:r>
            <w:r w:rsidRPr="00191C57">
              <w:rPr>
                <w:rFonts w:ascii="Arial" w:hAnsi="Arial" w:cs="Arial"/>
                <w:color w:val="000000"/>
              </w:rPr>
              <w:t>:</w:t>
            </w:r>
            <w:r>
              <w:rPr>
                <w:rFonts w:ascii="Arial" w:hAnsi="Arial" w:cs="Arial"/>
                <w:color w:val="000000"/>
              </w:rPr>
              <w:t>30</w:t>
            </w:r>
            <w:r w:rsidRPr="00191C57">
              <w:rPr>
                <w:rFonts w:ascii="Arial" w:hAnsi="Arial" w:cs="Arial"/>
                <w:color w:val="000000"/>
              </w:rPr>
              <w:t xml:space="preserve"> a.m.</w:t>
            </w:r>
          </w:p>
        </w:tc>
        <w:tc>
          <w:tcPr>
            <w:tcW w:w="5130" w:type="dxa"/>
            <w:shd w:val="clear" w:color="auto" w:fill="auto"/>
          </w:tcPr>
          <w:p w14:paraId="6B031FF7" w14:textId="77777777" w:rsidR="00DE7C6A" w:rsidRPr="00191C57" w:rsidRDefault="00DE7C6A">
            <w:pPr>
              <w:pStyle w:val="DefaultText"/>
              <w:rPr>
                <w:rFonts w:ascii="Arial" w:hAnsi="Arial" w:cs="Arial"/>
                <w:color w:val="000000"/>
              </w:rPr>
            </w:pPr>
            <w:r w:rsidRPr="00191C57">
              <w:rPr>
                <w:rFonts w:ascii="Arial" w:hAnsi="Arial" w:cs="Arial"/>
                <w:color w:val="000000"/>
              </w:rPr>
              <w:t>Keynote/General Session</w:t>
            </w:r>
          </w:p>
        </w:tc>
      </w:tr>
      <w:tr w:rsidR="00DE7C6A" w:rsidRPr="00191C57" w14:paraId="03249FB1" w14:textId="77777777">
        <w:tc>
          <w:tcPr>
            <w:tcW w:w="2340" w:type="dxa"/>
            <w:shd w:val="clear" w:color="auto" w:fill="auto"/>
          </w:tcPr>
          <w:p w14:paraId="5824EA32" w14:textId="77777777" w:rsidR="00DE7C6A" w:rsidRPr="00191C57" w:rsidRDefault="00DE7C6A">
            <w:pPr>
              <w:pStyle w:val="DefaultText"/>
              <w:rPr>
                <w:rFonts w:ascii="Arial" w:hAnsi="Arial" w:cs="Arial"/>
                <w:color w:val="000000"/>
              </w:rPr>
            </w:pPr>
            <w:r w:rsidRPr="00191C57">
              <w:rPr>
                <w:rFonts w:ascii="Arial" w:hAnsi="Arial" w:cs="Arial"/>
                <w:color w:val="000000"/>
              </w:rPr>
              <w:t>10:30 a.m.</w:t>
            </w:r>
          </w:p>
        </w:tc>
        <w:tc>
          <w:tcPr>
            <w:tcW w:w="5130" w:type="dxa"/>
            <w:shd w:val="clear" w:color="auto" w:fill="auto"/>
          </w:tcPr>
          <w:p w14:paraId="1B396000" w14:textId="77777777" w:rsidR="00DE7C6A" w:rsidRPr="00191C57" w:rsidRDefault="00DE7C6A">
            <w:pPr>
              <w:pStyle w:val="DefaultText"/>
              <w:rPr>
                <w:rFonts w:ascii="Arial" w:hAnsi="Arial" w:cs="Arial"/>
                <w:color w:val="000000"/>
              </w:rPr>
            </w:pPr>
            <w:r w:rsidRPr="00191C57">
              <w:rPr>
                <w:rFonts w:ascii="Arial" w:hAnsi="Arial" w:cs="Arial"/>
                <w:color w:val="000000"/>
              </w:rPr>
              <w:t>Break</w:t>
            </w:r>
          </w:p>
        </w:tc>
      </w:tr>
      <w:tr w:rsidR="00DE7C6A" w:rsidRPr="00191C57" w14:paraId="58409509" w14:textId="77777777">
        <w:tc>
          <w:tcPr>
            <w:tcW w:w="2340" w:type="dxa"/>
            <w:shd w:val="clear" w:color="auto" w:fill="auto"/>
          </w:tcPr>
          <w:p w14:paraId="2F0F0BEA" w14:textId="77777777" w:rsidR="00DE7C6A" w:rsidRPr="00191C57" w:rsidRDefault="00DE7C6A">
            <w:pPr>
              <w:pStyle w:val="DefaultText"/>
              <w:rPr>
                <w:rFonts w:ascii="Arial" w:hAnsi="Arial" w:cs="Arial"/>
                <w:color w:val="000000"/>
              </w:rPr>
            </w:pPr>
            <w:r w:rsidRPr="00191C57">
              <w:rPr>
                <w:rFonts w:ascii="Arial" w:hAnsi="Arial" w:cs="Arial"/>
                <w:color w:val="000000"/>
              </w:rPr>
              <w:t>10:45 a.m.</w:t>
            </w:r>
          </w:p>
        </w:tc>
        <w:tc>
          <w:tcPr>
            <w:tcW w:w="5130" w:type="dxa"/>
            <w:shd w:val="clear" w:color="auto" w:fill="auto"/>
          </w:tcPr>
          <w:p w14:paraId="6F48D5D7" w14:textId="77777777" w:rsidR="00DE7C6A" w:rsidRPr="00F33671" w:rsidRDefault="00DE7C6A">
            <w:pPr>
              <w:pStyle w:val="DefaultText"/>
              <w:rPr>
                <w:rFonts w:ascii="Arial" w:hAnsi="Arial" w:cs="Arial"/>
                <w:color w:val="000000"/>
              </w:rPr>
            </w:pPr>
            <w:r w:rsidRPr="00F33671">
              <w:rPr>
                <w:rFonts w:ascii="Arial" w:hAnsi="Arial" w:cs="Arial"/>
                <w:color w:val="000000" w:themeColor="text1"/>
              </w:rPr>
              <w:t>Session 5 (4-5 breakouts)</w:t>
            </w:r>
          </w:p>
        </w:tc>
      </w:tr>
      <w:tr w:rsidR="00DE7C6A" w:rsidRPr="00191C57" w14:paraId="37E1EA5E" w14:textId="77777777">
        <w:tc>
          <w:tcPr>
            <w:tcW w:w="2340" w:type="dxa"/>
            <w:shd w:val="clear" w:color="auto" w:fill="auto"/>
          </w:tcPr>
          <w:p w14:paraId="40A264E5" w14:textId="691464A2" w:rsidR="00DE7C6A" w:rsidRPr="00191C57" w:rsidRDefault="00DE7C6A">
            <w:pPr>
              <w:pStyle w:val="DefaultText"/>
              <w:rPr>
                <w:rFonts w:ascii="Arial" w:hAnsi="Arial" w:cs="Arial"/>
                <w:color w:val="000000"/>
              </w:rPr>
            </w:pPr>
            <w:r w:rsidRPr="00191C57">
              <w:rPr>
                <w:rFonts w:ascii="Arial" w:hAnsi="Arial" w:cs="Arial"/>
                <w:color w:val="000000"/>
              </w:rPr>
              <w:t>1</w:t>
            </w:r>
            <w:r w:rsidR="00B64270">
              <w:rPr>
                <w:rFonts w:ascii="Arial" w:hAnsi="Arial" w:cs="Arial"/>
                <w:color w:val="000000"/>
              </w:rPr>
              <w:t>1</w:t>
            </w:r>
            <w:r w:rsidRPr="00191C57">
              <w:rPr>
                <w:rFonts w:ascii="Arial" w:hAnsi="Arial" w:cs="Arial"/>
                <w:color w:val="000000"/>
              </w:rPr>
              <w:t>:45 a.m.</w:t>
            </w:r>
          </w:p>
        </w:tc>
        <w:tc>
          <w:tcPr>
            <w:tcW w:w="5130" w:type="dxa"/>
            <w:shd w:val="clear" w:color="auto" w:fill="auto"/>
          </w:tcPr>
          <w:p w14:paraId="31056AE0" w14:textId="77777777" w:rsidR="00DE7C6A" w:rsidRPr="00191C57" w:rsidRDefault="00DE7C6A">
            <w:pPr>
              <w:pStyle w:val="DefaultText"/>
              <w:rPr>
                <w:rFonts w:ascii="Arial" w:hAnsi="Arial" w:cs="Arial"/>
                <w:color w:val="000000"/>
              </w:rPr>
            </w:pPr>
            <w:r w:rsidRPr="00191C57">
              <w:rPr>
                <w:rFonts w:ascii="Arial" w:hAnsi="Arial" w:cs="Arial"/>
                <w:color w:val="000000"/>
              </w:rPr>
              <w:t>Closing Remarks</w:t>
            </w:r>
          </w:p>
        </w:tc>
      </w:tr>
      <w:tr w:rsidR="00DE7C6A" w:rsidRPr="00191C57" w14:paraId="09EAEE0C" w14:textId="77777777">
        <w:tc>
          <w:tcPr>
            <w:tcW w:w="2340" w:type="dxa"/>
            <w:shd w:val="clear" w:color="auto" w:fill="auto"/>
          </w:tcPr>
          <w:p w14:paraId="70E8ED90" w14:textId="77777777" w:rsidR="00DE7C6A" w:rsidRPr="00191C57" w:rsidRDefault="00DE7C6A">
            <w:pPr>
              <w:pStyle w:val="DefaultText"/>
              <w:rPr>
                <w:rFonts w:ascii="Arial" w:hAnsi="Arial" w:cs="Arial"/>
                <w:color w:val="000000"/>
              </w:rPr>
            </w:pPr>
            <w:r w:rsidRPr="00191C57">
              <w:rPr>
                <w:rFonts w:ascii="Arial" w:hAnsi="Arial" w:cs="Arial"/>
                <w:color w:val="000000"/>
              </w:rPr>
              <w:t>12:00 p.m.</w:t>
            </w:r>
          </w:p>
        </w:tc>
        <w:tc>
          <w:tcPr>
            <w:tcW w:w="5130" w:type="dxa"/>
            <w:shd w:val="clear" w:color="auto" w:fill="auto"/>
          </w:tcPr>
          <w:p w14:paraId="32EEB037" w14:textId="77777777" w:rsidR="00DE7C6A" w:rsidRPr="00191C57" w:rsidRDefault="00DE7C6A">
            <w:pPr>
              <w:pStyle w:val="DefaultText"/>
              <w:rPr>
                <w:rFonts w:ascii="Arial" w:hAnsi="Arial" w:cs="Arial"/>
                <w:color w:val="000000"/>
              </w:rPr>
            </w:pPr>
            <w:r w:rsidRPr="00191C57">
              <w:rPr>
                <w:rFonts w:ascii="Arial" w:hAnsi="Arial" w:cs="Arial"/>
                <w:color w:val="000000"/>
              </w:rPr>
              <w:t>Boxed Lunch</w:t>
            </w:r>
          </w:p>
        </w:tc>
      </w:tr>
      <w:tr w:rsidR="00DE7C6A" w:rsidRPr="00191C57" w14:paraId="016AACF4" w14:textId="77777777" w:rsidTr="00BE7189">
        <w:trPr>
          <w:trHeight w:val="70"/>
        </w:trPr>
        <w:tc>
          <w:tcPr>
            <w:tcW w:w="2340" w:type="dxa"/>
            <w:shd w:val="clear" w:color="auto" w:fill="auto"/>
          </w:tcPr>
          <w:p w14:paraId="14BB0174" w14:textId="77777777" w:rsidR="00DE7C6A" w:rsidRPr="00191C57" w:rsidRDefault="00DE7C6A">
            <w:pPr>
              <w:pStyle w:val="DefaultText"/>
              <w:rPr>
                <w:rFonts w:ascii="Arial" w:hAnsi="Arial" w:cs="Arial"/>
                <w:color w:val="000000"/>
              </w:rPr>
            </w:pPr>
            <w:r w:rsidRPr="00191C57">
              <w:rPr>
                <w:rFonts w:ascii="Arial" w:hAnsi="Arial" w:cs="Arial"/>
                <w:color w:val="000000"/>
              </w:rPr>
              <w:t>1:00 p.m.</w:t>
            </w:r>
          </w:p>
        </w:tc>
        <w:tc>
          <w:tcPr>
            <w:tcW w:w="5130" w:type="dxa"/>
            <w:shd w:val="clear" w:color="auto" w:fill="auto"/>
          </w:tcPr>
          <w:p w14:paraId="6533705E" w14:textId="77777777" w:rsidR="00DE7C6A" w:rsidRPr="00191C57" w:rsidRDefault="00DE7C6A">
            <w:pPr>
              <w:pStyle w:val="DefaultText"/>
              <w:rPr>
                <w:rFonts w:ascii="Arial" w:hAnsi="Arial" w:cs="Arial"/>
                <w:color w:val="000000"/>
              </w:rPr>
            </w:pPr>
            <w:r w:rsidRPr="00191C57">
              <w:rPr>
                <w:rFonts w:ascii="Arial" w:hAnsi="Arial" w:cs="Arial"/>
                <w:color w:val="000000"/>
              </w:rPr>
              <w:t>Conference Adjourned</w:t>
            </w:r>
          </w:p>
        </w:tc>
      </w:tr>
    </w:tbl>
    <w:p w14:paraId="77FDBBAE" w14:textId="77777777" w:rsidR="00EF68D8" w:rsidRPr="00C97934" w:rsidRDefault="00EF68D8" w:rsidP="00C01C76">
      <w:pPr>
        <w:pStyle w:val="DefaultText"/>
        <w:rPr>
          <w:rFonts w:ascii="Arial" w:hAnsi="Arial" w:cs="Arial"/>
          <w:color w:val="000000"/>
        </w:rPr>
      </w:pPr>
    </w:p>
    <w:sectPr w:rsidR="00EF68D8" w:rsidRPr="00C97934" w:rsidSect="007D50B8">
      <w:headerReference w:type="default" r:id="rId37"/>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E83DF" w14:textId="77777777" w:rsidR="002A1FC6" w:rsidRDefault="002A1FC6">
      <w:r>
        <w:separator/>
      </w:r>
    </w:p>
  </w:endnote>
  <w:endnote w:type="continuationSeparator" w:id="0">
    <w:p w14:paraId="21701646" w14:textId="77777777" w:rsidR="002A1FC6" w:rsidRDefault="002A1FC6">
      <w:r>
        <w:continuationSeparator/>
      </w:r>
    </w:p>
  </w:endnote>
  <w:endnote w:type="continuationNotice" w:id="1">
    <w:p w14:paraId="4F460897" w14:textId="77777777" w:rsidR="002A1FC6" w:rsidRDefault="002A1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3314B27D"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B93BE5" w:rsidRPr="00616243">
      <w:rPr>
        <w:rStyle w:val="InitialStyle"/>
        <w:rFonts w:ascii="Arial" w:hAnsi="Arial" w:cs="Arial"/>
        <w:bCs/>
        <w:color w:val="000000" w:themeColor="text1"/>
      </w:rPr>
      <w:t>202507094</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A09C8" w14:textId="77777777" w:rsidR="002A1FC6" w:rsidRDefault="002A1FC6">
      <w:r>
        <w:separator/>
      </w:r>
    </w:p>
  </w:footnote>
  <w:footnote w:type="continuationSeparator" w:id="0">
    <w:p w14:paraId="280D613E" w14:textId="77777777" w:rsidR="002A1FC6" w:rsidRDefault="002A1FC6">
      <w:r>
        <w:continuationSeparator/>
      </w:r>
    </w:p>
  </w:footnote>
  <w:footnote w:type="continuationNotice" w:id="1">
    <w:p w14:paraId="6A96C13E" w14:textId="77777777" w:rsidR="002A1FC6" w:rsidRDefault="002A1F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33"/>
    <w:multiLevelType w:val="multilevel"/>
    <w:tmpl w:val="516E792C"/>
    <w:lvl w:ilvl="0">
      <w:start w:val="1"/>
      <w:numFmt w:val="upperLetter"/>
      <w:lvlText w:val="%1."/>
      <w:lvlJc w:val="left"/>
      <w:pPr>
        <w:ind w:left="360" w:hanging="360"/>
      </w:pPr>
      <w:rPr>
        <w:rFonts w:hint="default"/>
        <w:b/>
      </w:rPr>
    </w:lvl>
    <w:lvl w:ilvl="1">
      <w:start w:val="9"/>
      <w:numFmt w:val="decimal"/>
      <w:lvlText w:val="%2."/>
      <w:lvlJc w:val="left"/>
      <w:pPr>
        <w:ind w:left="720" w:hanging="360"/>
      </w:pPr>
      <w:rPr>
        <w:rFonts w:hint="default"/>
        <w:b/>
        <w:strike w:val="0"/>
      </w:rPr>
    </w:lvl>
    <w:lvl w:ilvl="2">
      <w:start w:val="1"/>
      <w:numFmt w:val="lowerLetter"/>
      <w:lvlText w:val="%3."/>
      <w:lvlJc w:val="left"/>
      <w:pPr>
        <w:ind w:left="1080" w:hanging="360"/>
      </w:pPr>
      <w:rPr>
        <w:rFonts w:hint="default"/>
        <w:b/>
        <w:strike w:val="0"/>
      </w:rPr>
    </w:lvl>
    <w:lvl w:ilvl="3">
      <w:start w:val="1"/>
      <w:numFmt w:val="lowerRoman"/>
      <w:lvlText w:val="%4."/>
      <w:lvlJc w:val="left"/>
      <w:pPr>
        <w:ind w:left="1440" w:hanging="360"/>
      </w:pPr>
      <w:rPr>
        <w:rFonts w:hint="default"/>
        <w:b/>
        <w:strike w:val="0"/>
      </w:rPr>
    </w:lvl>
    <w:lvl w:ilvl="4">
      <w:start w:val="1"/>
      <w:numFmt w:val="decimal"/>
      <w:lvlText w:val="(%5)"/>
      <w:lvlJc w:val="left"/>
      <w:pPr>
        <w:ind w:left="1800" w:hanging="360"/>
      </w:pPr>
      <w:rPr>
        <w:rFonts w:hint="default"/>
        <w:b/>
        <w:strike w:val="0"/>
      </w:rPr>
    </w:lvl>
    <w:lvl w:ilvl="5">
      <w:start w:val="1"/>
      <w:numFmt w:val="lowerLetter"/>
      <w:lvlText w:val="%6."/>
      <w:lvlJc w:val="left"/>
      <w:pPr>
        <w:ind w:left="2160" w:hanging="360"/>
      </w:pPr>
      <w:rPr>
        <w:rFonts w:ascii="Times New Roman" w:eastAsia="Times New Roman" w:hAnsi="Times New Roman" w:cs="Times New Roman" w:hint="default"/>
        <w:strike w:val="0"/>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621C5574"/>
    <w:numStyleLink w:val="Style1"/>
  </w:abstractNum>
  <w:abstractNum w:abstractNumId="4"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3F458C8"/>
    <w:multiLevelType w:val="hybridMultilevel"/>
    <w:tmpl w:val="533A4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62559EE"/>
    <w:multiLevelType w:val="multilevel"/>
    <w:tmpl w:val="8BE41650"/>
    <w:lvl w:ilvl="0">
      <w:start w:val="1"/>
      <w:numFmt w:val="upperLetter"/>
      <w:lvlText w:val="%1."/>
      <w:lvlJc w:val="left"/>
      <w:pPr>
        <w:ind w:left="360" w:hanging="360"/>
      </w:pPr>
      <w:rPr>
        <w:rFonts w:hint="default"/>
        <w:b/>
      </w:rPr>
    </w:lvl>
    <w:lvl w:ilvl="1">
      <w:start w:val="9"/>
      <w:numFmt w:val="decimal"/>
      <w:lvlText w:val="%2."/>
      <w:lvlJc w:val="left"/>
      <w:pPr>
        <w:ind w:left="720" w:hanging="360"/>
      </w:pPr>
      <w:rPr>
        <w:rFonts w:hint="default"/>
        <w:b/>
        <w:strike w:val="0"/>
      </w:rPr>
    </w:lvl>
    <w:lvl w:ilvl="2">
      <w:start w:val="1"/>
      <w:numFmt w:val="lowerLetter"/>
      <w:lvlText w:val="%3."/>
      <w:lvlJc w:val="left"/>
      <w:pPr>
        <w:ind w:left="1080" w:hanging="360"/>
      </w:pPr>
      <w:rPr>
        <w:rFonts w:hint="default"/>
        <w:b/>
        <w:strike w:val="0"/>
      </w:rPr>
    </w:lvl>
    <w:lvl w:ilvl="3">
      <w:start w:val="1"/>
      <w:numFmt w:val="lowerRoman"/>
      <w:lvlText w:val="%4."/>
      <w:lvlJc w:val="left"/>
      <w:pPr>
        <w:ind w:left="1440" w:hanging="360"/>
      </w:pPr>
      <w:rPr>
        <w:rFonts w:hint="default"/>
        <w:b/>
        <w:strike w:val="0"/>
      </w:rPr>
    </w:lvl>
    <w:lvl w:ilvl="4">
      <w:start w:val="1"/>
      <w:numFmt w:val="decimal"/>
      <w:lvlText w:val="(%5)"/>
      <w:lvlJc w:val="left"/>
      <w:pPr>
        <w:ind w:left="1800" w:hanging="360"/>
      </w:pPr>
      <w:rPr>
        <w:rFonts w:hint="default"/>
        <w:b/>
        <w:strike w:val="0"/>
      </w:rPr>
    </w:lvl>
    <w:lvl w:ilvl="5">
      <w:start w:val="1"/>
      <w:numFmt w:val="lowerLetter"/>
      <w:lvlText w:val="%6."/>
      <w:lvlJc w:val="left"/>
      <w:pPr>
        <w:ind w:left="2160" w:hanging="360"/>
      </w:pPr>
      <w:rPr>
        <w:rFonts w:ascii="Times New Roman" w:eastAsia="Times New Roman" w:hAnsi="Times New Roman" w:cs="Times New Roman" w:hint="default"/>
        <w:strike w:val="0"/>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06407671"/>
    <w:multiLevelType w:val="hybridMultilevel"/>
    <w:tmpl w:val="1E644B40"/>
    <w:lvl w:ilvl="0" w:tplc="5F78E60E">
      <w:start w:val="1"/>
      <w:numFmt w:val="bullet"/>
      <w:lvlText w:val=""/>
      <w:lvlJc w:val="left"/>
      <w:pPr>
        <w:ind w:left="720" w:hanging="360"/>
      </w:pPr>
      <w:rPr>
        <w:rFonts w:ascii="Symbol" w:hAnsi="Symbol"/>
      </w:rPr>
    </w:lvl>
    <w:lvl w:ilvl="1" w:tplc="6474378A">
      <w:start w:val="1"/>
      <w:numFmt w:val="bullet"/>
      <w:lvlText w:val=""/>
      <w:lvlJc w:val="left"/>
      <w:pPr>
        <w:ind w:left="720" w:hanging="360"/>
      </w:pPr>
      <w:rPr>
        <w:rFonts w:ascii="Symbol" w:hAnsi="Symbol"/>
      </w:rPr>
    </w:lvl>
    <w:lvl w:ilvl="2" w:tplc="2520B798">
      <w:start w:val="1"/>
      <w:numFmt w:val="bullet"/>
      <w:lvlText w:val=""/>
      <w:lvlJc w:val="left"/>
      <w:pPr>
        <w:ind w:left="720" w:hanging="360"/>
      </w:pPr>
      <w:rPr>
        <w:rFonts w:ascii="Symbol" w:hAnsi="Symbol"/>
      </w:rPr>
    </w:lvl>
    <w:lvl w:ilvl="3" w:tplc="C0029752">
      <w:start w:val="1"/>
      <w:numFmt w:val="bullet"/>
      <w:lvlText w:val=""/>
      <w:lvlJc w:val="left"/>
      <w:pPr>
        <w:ind w:left="720" w:hanging="360"/>
      </w:pPr>
      <w:rPr>
        <w:rFonts w:ascii="Symbol" w:hAnsi="Symbol"/>
      </w:rPr>
    </w:lvl>
    <w:lvl w:ilvl="4" w:tplc="C2C46682">
      <w:start w:val="1"/>
      <w:numFmt w:val="bullet"/>
      <w:lvlText w:val=""/>
      <w:lvlJc w:val="left"/>
      <w:pPr>
        <w:ind w:left="720" w:hanging="360"/>
      </w:pPr>
      <w:rPr>
        <w:rFonts w:ascii="Symbol" w:hAnsi="Symbol"/>
      </w:rPr>
    </w:lvl>
    <w:lvl w:ilvl="5" w:tplc="07A0EF24">
      <w:start w:val="1"/>
      <w:numFmt w:val="bullet"/>
      <w:lvlText w:val=""/>
      <w:lvlJc w:val="left"/>
      <w:pPr>
        <w:ind w:left="720" w:hanging="360"/>
      </w:pPr>
      <w:rPr>
        <w:rFonts w:ascii="Symbol" w:hAnsi="Symbol"/>
      </w:rPr>
    </w:lvl>
    <w:lvl w:ilvl="6" w:tplc="B7C69424">
      <w:start w:val="1"/>
      <w:numFmt w:val="bullet"/>
      <w:lvlText w:val=""/>
      <w:lvlJc w:val="left"/>
      <w:pPr>
        <w:ind w:left="720" w:hanging="360"/>
      </w:pPr>
      <w:rPr>
        <w:rFonts w:ascii="Symbol" w:hAnsi="Symbol"/>
      </w:rPr>
    </w:lvl>
    <w:lvl w:ilvl="7" w:tplc="B5504134">
      <w:start w:val="1"/>
      <w:numFmt w:val="bullet"/>
      <w:lvlText w:val=""/>
      <w:lvlJc w:val="left"/>
      <w:pPr>
        <w:ind w:left="720" w:hanging="360"/>
      </w:pPr>
      <w:rPr>
        <w:rFonts w:ascii="Symbol" w:hAnsi="Symbol"/>
      </w:rPr>
    </w:lvl>
    <w:lvl w:ilvl="8" w:tplc="E386225A">
      <w:start w:val="1"/>
      <w:numFmt w:val="bullet"/>
      <w:lvlText w:val=""/>
      <w:lvlJc w:val="left"/>
      <w:pPr>
        <w:ind w:left="720" w:hanging="360"/>
      </w:pPr>
      <w:rPr>
        <w:rFonts w:ascii="Symbol" w:hAnsi="Symbol"/>
      </w:rPr>
    </w:lvl>
  </w:abstractNum>
  <w:abstractNum w:abstractNumId="9" w15:restartNumberingAfterBreak="0">
    <w:nsid w:val="0AD137AD"/>
    <w:multiLevelType w:val="multilevel"/>
    <w:tmpl w:val="2A3EE416"/>
    <w:lvl w:ilvl="0">
      <w:start w:val="3"/>
      <w:numFmt w:val="upperLetter"/>
      <w:lvlText w:val="%1."/>
      <w:lvlJc w:val="left"/>
      <w:pPr>
        <w:ind w:left="360" w:hanging="360"/>
      </w:pPr>
      <w:rPr>
        <w:rFonts w:hint="default"/>
        <w:b/>
      </w:rPr>
    </w:lvl>
    <w:lvl w:ilvl="1">
      <w:start w:val="8"/>
      <w:numFmt w:val="decimal"/>
      <w:lvlText w:val="%2."/>
      <w:lvlJc w:val="left"/>
      <w:pPr>
        <w:ind w:left="720" w:hanging="360"/>
      </w:pPr>
      <w:rPr>
        <w:rFonts w:hint="default"/>
        <w:b/>
        <w:strike w:val="0"/>
      </w:rPr>
    </w:lvl>
    <w:lvl w:ilvl="2">
      <w:start w:val="1"/>
      <w:numFmt w:val="lowerLetter"/>
      <w:lvlText w:val="%3."/>
      <w:lvlJc w:val="left"/>
      <w:pPr>
        <w:ind w:left="1080" w:hanging="360"/>
      </w:pPr>
      <w:rPr>
        <w:rFonts w:hint="default"/>
        <w:b/>
        <w:strike w:val="0"/>
      </w:rPr>
    </w:lvl>
    <w:lvl w:ilvl="3">
      <w:start w:val="1"/>
      <w:numFmt w:val="lowerRoman"/>
      <w:lvlText w:val="%4."/>
      <w:lvlJc w:val="left"/>
      <w:pPr>
        <w:ind w:left="1440" w:hanging="360"/>
      </w:pPr>
      <w:rPr>
        <w:rFonts w:hint="default"/>
        <w:b/>
        <w:strike w:val="0"/>
      </w:rPr>
    </w:lvl>
    <w:lvl w:ilvl="4">
      <w:start w:val="1"/>
      <w:numFmt w:val="decimal"/>
      <w:lvlText w:val="(%5)"/>
      <w:lvlJc w:val="left"/>
      <w:pPr>
        <w:ind w:left="1800" w:hanging="360"/>
      </w:pPr>
      <w:rPr>
        <w:rFonts w:hint="default"/>
        <w:b/>
        <w:strike w:val="0"/>
      </w:rPr>
    </w:lvl>
    <w:lvl w:ilvl="5">
      <w:start w:val="1"/>
      <w:numFmt w:val="lowerLetter"/>
      <w:lvlText w:val="%6."/>
      <w:lvlJc w:val="left"/>
      <w:pPr>
        <w:ind w:left="2160" w:hanging="360"/>
      </w:pPr>
      <w:rPr>
        <w:rFonts w:ascii="Times New Roman" w:eastAsia="Times New Roman" w:hAnsi="Times New Roman" w:cs="Times New Roman" w:hint="default"/>
        <w:strike w:val="0"/>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0F4214AE"/>
    <w:multiLevelType w:val="multilevel"/>
    <w:tmpl w:val="4BA8CD6A"/>
    <w:lvl w:ilvl="0">
      <w:start w:val="1"/>
      <w:numFmt w:val="upperLetter"/>
      <w:lvlText w:val="%1."/>
      <w:lvlJc w:val="left"/>
      <w:pPr>
        <w:ind w:left="360" w:hanging="360"/>
      </w:pPr>
      <w:rPr>
        <w:rFonts w:hint="default"/>
        <w:b/>
      </w:rPr>
    </w:lvl>
    <w:lvl w:ilvl="1">
      <w:start w:val="9"/>
      <w:numFmt w:val="decimal"/>
      <w:lvlText w:val="%2."/>
      <w:lvlJc w:val="left"/>
      <w:pPr>
        <w:ind w:left="720" w:hanging="360"/>
      </w:pPr>
      <w:rPr>
        <w:rFonts w:hint="default"/>
        <w:b/>
        <w:strike w:val="0"/>
      </w:rPr>
    </w:lvl>
    <w:lvl w:ilvl="2">
      <w:start w:val="1"/>
      <w:numFmt w:val="lowerLetter"/>
      <w:lvlText w:val="%3."/>
      <w:lvlJc w:val="left"/>
      <w:pPr>
        <w:ind w:left="1080" w:hanging="360"/>
      </w:pPr>
      <w:rPr>
        <w:rFonts w:hint="default"/>
        <w:b/>
        <w:strike w:val="0"/>
      </w:rPr>
    </w:lvl>
    <w:lvl w:ilvl="3">
      <w:start w:val="1"/>
      <w:numFmt w:val="lowerRoman"/>
      <w:lvlText w:val="%4."/>
      <w:lvlJc w:val="left"/>
      <w:pPr>
        <w:ind w:left="1440" w:hanging="360"/>
      </w:pPr>
      <w:rPr>
        <w:rFonts w:hint="default"/>
        <w:b/>
        <w:strike w:val="0"/>
      </w:rPr>
    </w:lvl>
    <w:lvl w:ilvl="4">
      <w:start w:val="1"/>
      <w:numFmt w:val="decimal"/>
      <w:lvlText w:val="(%5)"/>
      <w:lvlJc w:val="left"/>
      <w:pPr>
        <w:ind w:left="1800" w:hanging="360"/>
      </w:pPr>
      <w:rPr>
        <w:rFonts w:hint="default"/>
        <w:b/>
        <w:strike w:val="0"/>
      </w:rPr>
    </w:lvl>
    <w:lvl w:ilvl="5">
      <w:start w:val="1"/>
      <w:numFmt w:val="lowerLetter"/>
      <w:lvlText w:val="%6."/>
      <w:lvlJc w:val="left"/>
      <w:pPr>
        <w:ind w:left="2160" w:hanging="360"/>
      </w:pPr>
      <w:rPr>
        <w:rFonts w:ascii="Times New Roman" w:eastAsia="Times New Roman" w:hAnsi="Times New Roman" w:cs="Times New Roman" w:hint="default"/>
        <w:strike w:val="0"/>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00956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423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17734B59"/>
    <w:multiLevelType w:val="multilevel"/>
    <w:tmpl w:val="BF56C83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strike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strike w:val="0"/>
      </w:rPr>
    </w:lvl>
    <w:lvl w:ilvl="5">
      <w:start w:val="1"/>
      <w:numFmt w:val="lowerRoman"/>
      <w:lvlText w:val="%6."/>
      <w:lvlJc w:val="right"/>
      <w:pPr>
        <w:ind w:left="4320" w:hanging="180"/>
      </w:pPr>
      <w:rPr>
        <w:rFonts w:hint="default"/>
        <w:b/>
        <w:bCs/>
        <w:strike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1A556C"/>
    <w:multiLevelType w:val="multilevel"/>
    <w:tmpl w:val="41E2FBD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3594293A"/>
    <w:multiLevelType w:val="multilevel"/>
    <w:tmpl w:val="E8FCC434"/>
    <w:lvl w:ilvl="0">
      <w:start w:val="1"/>
      <w:numFmt w:val="upperLetter"/>
      <w:lvlText w:val="%1."/>
      <w:lvlJc w:val="left"/>
      <w:pPr>
        <w:ind w:left="360" w:hanging="360"/>
      </w:pPr>
      <w:rPr>
        <w:rFonts w:hint="default"/>
        <w:b/>
      </w:rPr>
    </w:lvl>
    <w:lvl w:ilvl="1">
      <w:start w:val="8"/>
      <w:numFmt w:val="decimal"/>
      <w:lvlText w:val="%2."/>
      <w:lvlJc w:val="left"/>
      <w:pPr>
        <w:ind w:left="720" w:hanging="360"/>
      </w:pPr>
      <w:rPr>
        <w:rFonts w:hint="default"/>
        <w:b/>
        <w:strike w:val="0"/>
      </w:rPr>
    </w:lvl>
    <w:lvl w:ilvl="2">
      <w:start w:val="1"/>
      <w:numFmt w:val="lowerLetter"/>
      <w:lvlText w:val="%3."/>
      <w:lvlJc w:val="left"/>
      <w:pPr>
        <w:ind w:left="1080" w:hanging="360"/>
      </w:pPr>
      <w:rPr>
        <w:rFonts w:hint="default"/>
        <w:b/>
        <w:strike w:val="0"/>
      </w:rPr>
    </w:lvl>
    <w:lvl w:ilvl="3">
      <w:start w:val="1"/>
      <w:numFmt w:val="lowerRoman"/>
      <w:lvlText w:val="%4."/>
      <w:lvlJc w:val="left"/>
      <w:pPr>
        <w:ind w:left="1440" w:hanging="360"/>
      </w:pPr>
      <w:rPr>
        <w:rFonts w:hint="default"/>
        <w:b/>
        <w:strike w:val="0"/>
      </w:rPr>
    </w:lvl>
    <w:lvl w:ilvl="4">
      <w:start w:val="1"/>
      <w:numFmt w:val="decimal"/>
      <w:lvlText w:val="(%5)"/>
      <w:lvlJc w:val="left"/>
      <w:pPr>
        <w:ind w:left="1800" w:hanging="360"/>
      </w:pPr>
      <w:rPr>
        <w:rFonts w:hint="default"/>
        <w:b/>
        <w:strike w:val="0"/>
      </w:rPr>
    </w:lvl>
    <w:lvl w:ilvl="5">
      <w:start w:val="1"/>
      <w:numFmt w:val="lowerLetter"/>
      <w:lvlText w:val="%6."/>
      <w:lvlJc w:val="left"/>
      <w:pPr>
        <w:ind w:left="2160" w:hanging="360"/>
      </w:pPr>
      <w:rPr>
        <w:rFonts w:ascii="Times New Roman" w:eastAsia="Times New Roman" w:hAnsi="Times New Roman" w:cs="Times New Roman" w:hint="default"/>
        <w:strike w:val="0"/>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0CF1007"/>
    <w:multiLevelType w:val="multilevel"/>
    <w:tmpl w:val="358E0CC6"/>
    <w:lvl w:ilvl="0">
      <w:start w:val="1"/>
      <w:numFmt w:val="upperLetter"/>
      <w:lvlText w:val="%1."/>
      <w:lvlJc w:val="left"/>
      <w:pPr>
        <w:ind w:left="360" w:hanging="360"/>
      </w:pPr>
      <w:rPr>
        <w:rFonts w:hint="default"/>
        <w:b/>
      </w:rPr>
    </w:lvl>
    <w:lvl w:ilvl="1">
      <w:start w:val="9"/>
      <w:numFmt w:val="decimal"/>
      <w:lvlText w:val="%2."/>
      <w:lvlJc w:val="left"/>
      <w:pPr>
        <w:ind w:left="720" w:hanging="360"/>
      </w:pPr>
      <w:rPr>
        <w:rFonts w:hint="default"/>
        <w:b/>
        <w:strike w:val="0"/>
      </w:rPr>
    </w:lvl>
    <w:lvl w:ilvl="2">
      <w:start w:val="1"/>
      <w:numFmt w:val="lowerLetter"/>
      <w:lvlText w:val="%3."/>
      <w:lvlJc w:val="left"/>
      <w:pPr>
        <w:ind w:left="1080" w:hanging="360"/>
      </w:pPr>
      <w:rPr>
        <w:rFonts w:hint="default"/>
        <w:b/>
        <w:strike w:val="0"/>
      </w:rPr>
    </w:lvl>
    <w:lvl w:ilvl="3">
      <w:start w:val="1"/>
      <w:numFmt w:val="lowerRoman"/>
      <w:lvlText w:val="%4."/>
      <w:lvlJc w:val="left"/>
      <w:pPr>
        <w:ind w:left="1440" w:hanging="360"/>
      </w:pPr>
      <w:rPr>
        <w:rFonts w:hint="default"/>
        <w:b/>
        <w:strike w:val="0"/>
      </w:rPr>
    </w:lvl>
    <w:lvl w:ilvl="4">
      <w:start w:val="1"/>
      <w:numFmt w:val="decimal"/>
      <w:lvlText w:val="(%5)"/>
      <w:lvlJc w:val="left"/>
      <w:pPr>
        <w:ind w:left="1800" w:hanging="360"/>
      </w:pPr>
      <w:rPr>
        <w:rFonts w:hint="default"/>
        <w:b/>
        <w:strike w:val="0"/>
      </w:rPr>
    </w:lvl>
    <w:lvl w:ilvl="5">
      <w:start w:val="1"/>
      <w:numFmt w:val="lowerLetter"/>
      <w:lvlText w:val="%6."/>
      <w:lvlJc w:val="left"/>
      <w:pPr>
        <w:ind w:left="2160" w:hanging="360"/>
      </w:pPr>
      <w:rPr>
        <w:rFonts w:ascii="Times New Roman" w:eastAsia="Times New Roman" w:hAnsi="Times New Roman" w:cs="Times New Roman" w:hint="default"/>
        <w:strike w:val="0"/>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410C26C6"/>
    <w:multiLevelType w:val="multilevel"/>
    <w:tmpl w:val="51B034AA"/>
    <w:lvl w:ilvl="0">
      <w:start w:val="1"/>
      <w:numFmt w:val="upperLetter"/>
      <w:lvlText w:val="%1."/>
      <w:lvlJc w:val="left"/>
      <w:pPr>
        <w:ind w:left="360" w:hanging="360"/>
      </w:pPr>
      <w:rPr>
        <w:rFonts w:hint="default"/>
        <w:b/>
      </w:rPr>
    </w:lvl>
    <w:lvl w:ilvl="1">
      <w:start w:val="9"/>
      <w:numFmt w:val="decimal"/>
      <w:lvlText w:val="%2."/>
      <w:lvlJc w:val="left"/>
      <w:pPr>
        <w:ind w:left="720" w:hanging="360"/>
      </w:pPr>
      <w:rPr>
        <w:rFonts w:hint="default"/>
        <w:b/>
        <w:strike w:val="0"/>
      </w:rPr>
    </w:lvl>
    <w:lvl w:ilvl="2">
      <w:start w:val="1"/>
      <w:numFmt w:val="lowerLetter"/>
      <w:lvlText w:val="%3."/>
      <w:lvlJc w:val="left"/>
      <w:pPr>
        <w:ind w:left="1080" w:hanging="360"/>
      </w:pPr>
      <w:rPr>
        <w:rFonts w:hint="default"/>
        <w:b/>
        <w:strike w:val="0"/>
      </w:rPr>
    </w:lvl>
    <w:lvl w:ilvl="3">
      <w:start w:val="1"/>
      <w:numFmt w:val="lowerRoman"/>
      <w:lvlText w:val="%4."/>
      <w:lvlJc w:val="left"/>
      <w:pPr>
        <w:ind w:left="1440" w:hanging="360"/>
      </w:pPr>
      <w:rPr>
        <w:rFonts w:hint="default"/>
        <w:b/>
        <w:strike w:val="0"/>
      </w:rPr>
    </w:lvl>
    <w:lvl w:ilvl="4">
      <w:start w:val="1"/>
      <w:numFmt w:val="decimal"/>
      <w:lvlText w:val="(%5)"/>
      <w:lvlJc w:val="left"/>
      <w:pPr>
        <w:ind w:left="1800" w:hanging="360"/>
      </w:pPr>
      <w:rPr>
        <w:rFonts w:hint="default"/>
        <w:b/>
        <w:strike w:val="0"/>
      </w:rPr>
    </w:lvl>
    <w:lvl w:ilvl="5">
      <w:start w:val="1"/>
      <w:numFmt w:val="lowerLetter"/>
      <w:lvlText w:val="%6."/>
      <w:lvlJc w:val="left"/>
      <w:pPr>
        <w:ind w:left="2160" w:hanging="360"/>
      </w:pPr>
      <w:rPr>
        <w:rFonts w:ascii="Times New Roman" w:eastAsia="Times New Roman" w:hAnsi="Times New Roman" w:cs="Times New Roman" w:hint="default"/>
        <w:strike w:val="0"/>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443F7393"/>
    <w:multiLevelType w:val="multilevel"/>
    <w:tmpl w:val="51B034AA"/>
    <w:lvl w:ilvl="0">
      <w:start w:val="1"/>
      <w:numFmt w:val="upperLetter"/>
      <w:lvlText w:val="%1."/>
      <w:lvlJc w:val="left"/>
      <w:pPr>
        <w:ind w:left="360" w:hanging="360"/>
      </w:pPr>
      <w:rPr>
        <w:rFonts w:hint="default"/>
        <w:b/>
      </w:rPr>
    </w:lvl>
    <w:lvl w:ilvl="1">
      <w:start w:val="9"/>
      <w:numFmt w:val="decimal"/>
      <w:lvlText w:val="%2."/>
      <w:lvlJc w:val="left"/>
      <w:pPr>
        <w:ind w:left="720" w:hanging="360"/>
      </w:pPr>
      <w:rPr>
        <w:rFonts w:hint="default"/>
        <w:b/>
        <w:strike w:val="0"/>
      </w:rPr>
    </w:lvl>
    <w:lvl w:ilvl="2">
      <w:start w:val="1"/>
      <w:numFmt w:val="lowerLetter"/>
      <w:lvlText w:val="%3."/>
      <w:lvlJc w:val="left"/>
      <w:pPr>
        <w:ind w:left="1080" w:hanging="360"/>
      </w:pPr>
      <w:rPr>
        <w:rFonts w:hint="default"/>
        <w:b/>
        <w:strike w:val="0"/>
      </w:rPr>
    </w:lvl>
    <w:lvl w:ilvl="3">
      <w:start w:val="1"/>
      <w:numFmt w:val="lowerRoman"/>
      <w:lvlText w:val="%4."/>
      <w:lvlJc w:val="left"/>
      <w:pPr>
        <w:ind w:left="1440" w:hanging="360"/>
      </w:pPr>
      <w:rPr>
        <w:rFonts w:hint="default"/>
        <w:b/>
        <w:strike w:val="0"/>
      </w:rPr>
    </w:lvl>
    <w:lvl w:ilvl="4">
      <w:start w:val="1"/>
      <w:numFmt w:val="decimal"/>
      <w:lvlText w:val="(%5)"/>
      <w:lvlJc w:val="left"/>
      <w:pPr>
        <w:ind w:left="1800" w:hanging="360"/>
      </w:pPr>
      <w:rPr>
        <w:rFonts w:hint="default"/>
        <w:b/>
        <w:strike w:val="0"/>
      </w:rPr>
    </w:lvl>
    <w:lvl w:ilvl="5">
      <w:start w:val="1"/>
      <w:numFmt w:val="lowerLetter"/>
      <w:lvlText w:val="%6."/>
      <w:lvlJc w:val="left"/>
      <w:pPr>
        <w:ind w:left="2160" w:hanging="360"/>
      </w:pPr>
      <w:rPr>
        <w:rFonts w:ascii="Times New Roman" w:eastAsia="Times New Roman" w:hAnsi="Times New Roman" w:cs="Times New Roman" w:hint="default"/>
        <w:strike w:val="0"/>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455E7AAA"/>
    <w:multiLevelType w:val="multilevel"/>
    <w:tmpl w:val="D296642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strike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strike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06905C7"/>
    <w:multiLevelType w:val="multilevel"/>
    <w:tmpl w:val="41E2FBD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6" w15:restartNumberingAfterBreak="0">
    <w:nsid w:val="52570D2D"/>
    <w:multiLevelType w:val="multilevel"/>
    <w:tmpl w:val="41E2FBD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423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750F43"/>
    <w:multiLevelType w:val="hybridMultilevel"/>
    <w:tmpl w:val="4D2C024A"/>
    <w:lvl w:ilvl="0" w:tplc="2FA2B4D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52"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3" w15:restartNumberingAfterBreak="0">
    <w:nsid w:val="5EB500D1"/>
    <w:multiLevelType w:val="hybridMultilevel"/>
    <w:tmpl w:val="2EEEB85C"/>
    <w:lvl w:ilvl="0" w:tplc="DB90C00C">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24CE6010">
      <w:start w:val="1"/>
      <w:numFmt w:val="decimal"/>
      <w:lvlText w:val="%7."/>
      <w:lvlJc w:val="left"/>
      <w:pPr>
        <w:ind w:left="7200" w:hanging="360"/>
      </w:pPr>
      <w:rPr>
        <w:strike w:val="0"/>
      </w:r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 w15:restartNumberingAfterBreak="0">
    <w:nsid w:val="5FA80A15"/>
    <w:multiLevelType w:val="multilevel"/>
    <w:tmpl w:val="A6D6ED30"/>
    <w:lvl w:ilvl="0">
      <w:start w:val="1"/>
      <w:numFmt w:val="upperLetter"/>
      <w:lvlText w:val="%1."/>
      <w:lvlJc w:val="left"/>
      <w:pPr>
        <w:ind w:left="360" w:hanging="360"/>
      </w:pPr>
      <w:rPr>
        <w:rFonts w:hint="default"/>
        <w:b/>
      </w:rPr>
    </w:lvl>
    <w:lvl w:ilvl="1">
      <w:start w:val="7"/>
      <w:numFmt w:val="decimal"/>
      <w:lvlText w:val="%2."/>
      <w:lvlJc w:val="left"/>
      <w:pPr>
        <w:ind w:left="720" w:hanging="360"/>
      </w:pPr>
      <w:rPr>
        <w:rFonts w:hint="default"/>
        <w:b/>
        <w:strike w:val="0"/>
      </w:rPr>
    </w:lvl>
    <w:lvl w:ilvl="2">
      <w:start w:val="1"/>
      <w:numFmt w:val="lowerLetter"/>
      <w:lvlText w:val="%3."/>
      <w:lvlJc w:val="left"/>
      <w:pPr>
        <w:ind w:left="1080" w:hanging="360"/>
      </w:pPr>
      <w:rPr>
        <w:rFonts w:hint="default"/>
        <w:b/>
        <w:strike w:val="0"/>
      </w:rPr>
    </w:lvl>
    <w:lvl w:ilvl="3">
      <w:start w:val="1"/>
      <w:numFmt w:val="lowerRoman"/>
      <w:lvlText w:val="%4."/>
      <w:lvlJc w:val="left"/>
      <w:pPr>
        <w:ind w:left="1440" w:hanging="360"/>
      </w:pPr>
      <w:rPr>
        <w:rFonts w:hint="default"/>
        <w:b/>
        <w:strike w:val="0"/>
      </w:rPr>
    </w:lvl>
    <w:lvl w:ilvl="4">
      <w:start w:val="1"/>
      <w:numFmt w:val="decimal"/>
      <w:lvlText w:val="(%5)"/>
      <w:lvlJc w:val="left"/>
      <w:pPr>
        <w:ind w:left="1800" w:hanging="360"/>
      </w:pPr>
      <w:rPr>
        <w:rFonts w:hint="default"/>
        <w:b/>
        <w:strike w:val="0"/>
      </w:rPr>
    </w:lvl>
    <w:lvl w:ilvl="5">
      <w:start w:val="1"/>
      <w:numFmt w:val="lowerLetter"/>
      <w:lvlText w:val="%6."/>
      <w:lvlJc w:val="left"/>
      <w:pPr>
        <w:ind w:left="2160" w:hanging="360"/>
      </w:pPr>
      <w:rPr>
        <w:rFonts w:ascii="Times New Roman" w:eastAsia="Times New Roman" w:hAnsi="Times New Roman" w:cs="Times New Roman" w:hint="default"/>
        <w:strike w:val="0"/>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5"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6" w15:restartNumberingAfterBreak="0">
    <w:nsid w:val="69F411AD"/>
    <w:multiLevelType w:val="multilevel"/>
    <w:tmpl w:val="41E2FBD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7"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8"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59"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0"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1" w15:restartNumberingAfterBreak="0">
    <w:nsid w:val="7AAF5BDD"/>
    <w:multiLevelType w:val="hybridMultilevel"/>
    <w:tmpl w:val="654ED99E"/>
    <w:lvl w:ilvl="0" w:tplc="C97E8044">
      <w:start w:val="1"/>
      <w:numFmt w:val="upperLetter"/>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2"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3" w15:restartNumberingAfterBreak="0">
    <w:nsid w:val="7CC43852"/>
    <w:multiLevelType w:val="multilevel"/>
    <w:tmpl w:val="E350F760"/>
    <w:lvl w:ilvl="0">
      <w:start w:val="1"/>
      <w:numFmt w:val="upperLetter"/>
      <w:lvlText w:val="%1."/>
      <w:lvlJc w:val="left"/>
      <w:pPr>
        <w:ind w:left="360" w:hanging="360"/>
      </w:pPr>
      <w:rPr>
        <w:rFonts w:hint="default"/>
        <w:b/>
      </w:rPr>
    </w:lvl>
    <w:lvl w:ilvl="1">
      <w:start w:val="9"/>
      <w:numFmt w:val="decimal"/>
      <w:lvlText w:val="%2."/>
      <w:lvlJc w:val="left"/>
      <w:pPr>
        <w:ind w:left="720" w:hanging="360"/>
      </w:pPr>
      <w:rPr>
        <w:rFonts w:hint="default"/>
        <w:b/>
        <w:strike w:val="0"/>
      </w:rPr>
    </w:lvl>
    <w:lvl w:ilvl="2">
      <w:start w:val="1"/>
      <w:numFmt w:val="lowerLetter"/>
      <w:lvlText w:val="%3."/>
      <w:lvlJc w:val="left"/>
      <w:pPr>
        <w:ind w:left="1080" w:hanging="360"/>
      </w:pPr>
      <w:rPr>
        <w:rFonts w:hint="default"/>
        <w:b/>
        <w:strike w:val="0"/>
      </w:rPr>
    </w:lvl>
    <w:lvl w:ilvl="3">
      <w:start w:val="1"/>
      <w:numFmt w:val="lowerRoman"/>
      <w:lvlText w:val="%4."/>
      <w:lvlJc w:val="left"/>
      <w:pPr>
        <w:ind w:left="1440" w:hanging="360"/>
      </w:pPr>
      <w:rPr>
        <w:rFonts w:hint="default"/>
        <w:b/>
        <w:strike w:val="0"/>
      </w:rPr>
    </w:lvl>
    <w:lvl w:ilvl="4">
      <w:start w:val="1"/>
      <w:numFmt w:val="decimal"/>
      <w:lvlText w:val="(%5)"/>
      <w:lvlJc w:val="left"/>
      <w:pPr>
        <w:ind w:left="1800" w:hanging="360"/>
      </w:pPr>
      <w:rPr>
        <w:rFonts w:hint="default"/>
        <w:b/>
        <w:strike w:val="0"/>
      </w:rPr>
    </w:lvl>
    <w:lvl w:ilvl="5">
      <w:start w:val="1"/>
      <w:numFmt w:val="lowerLetter"/>
      <w:lvlText w:val="%6."/>
      <w:lvlJc w:val="left"/>
      <w:pPr>
        <w:ind w:left="2160" w:hanging="360"/>
      </w:pPr>
      <w:rPr>
        <w:rFonts w:ascii="Times New Roman" w:eastAsia="Times New Roman" w:hAnsi="Times New Roman" w:cs="Times New Roman" w:hint="default"/>
        <w:strike w:val="0"/>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11"/>
  </w:num>
  <w:num w:numId="2" w16cid:durableId="240062789">
    <w:abstractNumId w:val="0"/>
  </w:num>
  <w:num w:numId="3" w16cid:durableId="1284725791">
    <w:abstractNumId w:val="28"/>
  </w:num>
  <w:num w:numId="4" w16cid:durableId="1187450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8"/>
  </w:num>
  <w:num w:numId="7" w16cid:durableId="836001083">
    <w:abstractNumId w:val="55"/>
  </w:num>
  <w:num w:numId="8" w16cid:durableId="1501047047">
    <w:abstractNumId w:val="21"/>
  </w:num>
  <w:num w:numId="9" w16cid:durableId="1334261939">
    <w:abstractNumId w:val="41"/>
  </w:num>
  <w:num w:numId="10" w16cid:durableId="1843814405">
    <w:abstractNumId w:val="59"/>
  </w:num>
  <w:num w:numId="11" w16cid:durableId="1953323980">
    <w:abstractNumId w:val="60"/>
  </w:num>
  <w:num w:numId="12" w16cid:durableId="251621423">
    <w:abstractNumId w:val="2"/>
  </w:num>
  <w:num w:numId="13"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24"/>
  </w:num>
  <w:num w:numId="15" w16cid:durableId="318046283">
    <w:abstractNumId w:val="4"/>
  </w:num>
  <w:num w:numId="16" w16cid:durableId="1942758772">
    <w:abstractNumId w:val="20"/>
  </w:num>
  <w:num w:numId="17" w16cid:durableId="605650896">
    <w:abstractNumId w:val="29"/>
  </w:num>
  <w:num w:numId="18" w16cid:durableId="101464600">
    <w:abstractNumId w:val="25"/>
  </w:num>
  <w:num w:numId="19" w16cid:durableId="920868359">
    <w:abstractNumId w:val="16"/>
  </w:num>
  <w:num w:numId="20" w16cid:durableId="485367836">
    <w:abstractNumId w:val="62"/>
  </w:num>
  <w:num w:numId="21" w16cid:durableId="1115952729">
    <w:abstractNumId w:val="56"/>
  </w:num>
  <w:num w:numId="22" w16cid:durableId="1971209890">
    <w:abstractNumId w:val="10"/>
  </w:num>
  <w:num w:numId="23" w16cid:durableId="323092882">
    <w:abstractNumId w:val="57"/>
  </w:num>
  <w:num w:numId="24" w16cid:durableId="1422681596">
    <w:abstractNumId w:val="6"/>
  </w:num>
  <w:num w:numId="25" w16cid:durableId="617686348">
    <w:abstractNumId w:val="23"/>
  </w:num>
  <w:num w:numId="26" w16cid:durableId="336688223">
    <w:abstractNumId w:val="12"/>
  </w:num>
  <w:num w:numId="27" w16cid:durableId="1554391346">
    <w:abstractNumId w:val="17"/>
  </w:num>
  <w:num w:numId="28" w16cid:durableId="1226650455">
    <w:abstractNumId w:val="30"/>
  </w:num>
  <w:num w:numId="29" w16cid:durableId="535391685">
    <w:abstractNumId w:val="22"/>
  </w:num>
  <w:num w:numId="30" w16cid:durableId="1613396779">
    <w:abstractNumId w:val="33"/>
  </w:num>
  <w:num w:numId="31" w16cid:durableId="1048720105">
    <w:abstractNumId w:val="48"/>
  </w:num>
  <w:num w:numId="32" w16cid:durableId="1904563884">
    <w:abstractNumId w:val="15"/>
  </w:num>
  <w:num w:numId="33" w16cid:durableId="368527472">
    <w:abstractNumId w:val="52"/>
  </w:num>
  <w:num w:numId="34" w16cid:durableId="7863135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44"/>
  </w:num>
  <w:num w:numId="36" w16cid:durableId="766199747">
    <w:abstractNumId w:val="40"/>
  </w:num>
  <w:num w:numId="37" w16cid:durableId="164590748">
    <w:abstractNumId w:val="50"/>
  </w:num>
  <w:num w:numId="38" w16cid:durableId="1467120331">
    <w:abstractNumId w:val="34"/>
  </w:num>
  <w:num w:numId="39" w16cid:durableId="1074402332">
    <w:abstractNumId w:val="27"/>
  </w:num>
  <w:num w:numId="40" w16cid:durableId="1685354689">
    <w:abstractNumId w:val="43"/>
  </w:num>
  <w:num w:numId="41" w16cid:durableId="203754380">
    <w:abstractNumId w:val="35"/>
  </w:num>
  <w:num w:numId="42" w16cid:durableId="1523518060">
    <w:abstractNumId w:val="58"/>
  </w:num>
  <w:num w:numId="43" w16cid:durableId="1161116683">
    <w:abstractNumId w:val="51"/>
  </w:num>
  <w:num w:numId="44" w16cid:durableId="723259398">
    <w:abstractNumId w:val="8"/>
  </w:num>
  <w:num w:numId="45" w16cid:durableId="1159807720">
    <w:abstractNumId w:val="47"/>
    <w:lvlOverride w:ilvl="1">
      <w:lvl w:ilvl="1">
        <w:start w:val="1"/>
        <w:numFmt w:val="decimal"/>
        <w:lvlText w:val="%2."/>
        <w:lvlJc w:val="left"/>
        <w:pPr>
          <w:ind w:left="720" w:hanging="360"/>
        </w:pPr>
        <w:rPr>
          <w:rFonts w:hint="default"/>
          <w:b/>
          <w:strike w:val="0"/>
        </w:rPr>
      </w:lvl>
    </w:lvlOverride>
    <w:lvlOverride w:ilvl="2">
      <w:lvl w:ilvl="2">
        <w:start w:val="1"/>
        <w:numFmt w:val="lowerLetter"/>
        <w:lvlText w:val="%3."/>
        <w:lvlJc w:val="left"/>
        <w:pPr>
          <w:ind w:left="1080" w:hanging="360"/>
        </w:pPr>
        <w:rPr>
          <w:rFonts w:hint="default"/>
          <w:b/>
        </w:rPr>
      </w:lvl>
    </w:lvlOverride>
    <w:lvlOverride w:ilvl="4">
      <w:lvl w:ilvl="4">
        <w:start w:val="1"/>
        <w:numFmt w:val="decimal"/>
        <w:lvlText w:val="(%5)"/>
        <w:lvlJc w:val="left"/>
        <w:pPr>
          <w:ind w:left="1800" w:hanging="360"/>
        </w:pPr>
        <w:rPr>
          <w:rFonts w:hint="default"/>
          <w:b/>
          <w:strike w:val="0"/>
        </w:rPr>
      </w:lvl>
    </w:lvlOverride>
    <w:lvlOverride w:ilvl="5">
      <w:lvl w:ilvl="5">
        <w:start w:val="1"/>
        <w:numFmt w:val="lowerLetter"/>
        <w:lvlText w:val="%6."/>
        <w:lvlJc w:val="left"/>
        <w:pPr>
          <w:ind w:left="2160" w:hanging="360"/>
        </w:pPr>
        <w:rPr>
          <w:rFonts w:ascii="Arial" w:eastAsia="Times New Roman" w:hAnsi="Arial" w:cs="Arial" w:hint="default"/>
          <w:strike w:val="0"/>
        </w:rPr>
      </w:lvl>
    </w:lvlOverride>
  </w:num>
  <w:num w:numId="46" w16cid:durableId="1895583086">
    <w:abstractNumId w:val="61"/>
  </w:num>
  <w:num w:numId="47" w16cid:durableId="1033072401">
    <w:abstractNumId w:val="39"/>
  </w:num>
  <w:num w:numId="48" w16cid:durableId="869150914">
    <w:abstractNumId w:val="19"/>
  </w:num>
  <w:num w:numId="49" w16cid:durableId="913973464">
    <w:abstractNumId w:val="38"/>
  </w:num>
  <w:num w:numId="50" w16cid:durableId="723025361">
    <w:abstractNumId w:val="5"/>
  </w:num>
  <w:num w:numId="51" w16cid:durableId="900560789">
    <w:abstractNumId w:val="14"/>
  </w:num>
  <w:num w:numId="52" w16cid:durableId="1792819972">
    <w:abstractNumId w:val="31"/>
  </w:num>
  <w:num w:numId="53" w16cid:durableId="569115051">
    <w:abstractNumId w:val="36"/>
  </w:num>
  <w:num w:numId="54" w16cid:durableId="1410232617">
    <w:abstractNumId w:val="63"/>
  </w:num>
  <w:num w:numId="55" w16cid:durableId="164902956">
    <w:abstractNumId w:val="13"/>
  </w:num>
  <w:num w:numId="56" w16cid:durableId="639650458">
    <w:abstractNumId w:val="1"/>
  </w:num>
  <w:num w:numId="57" w16cid:durableId="1372850197">
    <w:abstractNumId w:val="7"/>
  </w:num>
  <w:num w:numId="58" w16cid:durableId="331421259">
    <w:abstractNumId w:val="53"/>
  </w:num>
  <w:num w:numId="59" w16cid:durableId="990989720">
    <w:abstractNumId w:val="37"/>
  </w:num>
  <w:num w:numId="60" w16cid:durableId="48962123">
    <w:abstractNumId w:val="54"/>
  </w:num>
  <w:num w:numId="61" w16cid:durableId="1417900377">
    <w:abstractNumId w:val="32"/>
  </w:num>
  <w:num w:numId="62" w16cid:durableId="1314872319">
    <w:abstractNumId w:val="9"/>
  </w:num>
  <w:num w:numId="63" w16cid:durableId="1616789942">
    <w:abstractNumId w:val="45"/>
  </w:num>
  <w:num w:numId="64" w16cid:durableId="878930040">
    <w:abstractNumId w:val="46"/>
  </w:num>
  <w:num w:numId="65" w16cid:durableId="1378774906">
    <w:abstractNumId w:val="4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745"/>
    <w:rsid w:val="000129C3"/>
    <w:rsid w:val="000130E6"/>
    <w:rsid w:val="00013638"/>
    <w:rsid w:val="00015741"/>
    <w:rsid w:val="0001618E"/>
    <w:rsid w:val="00017606"/>
    <w:rsid w:val="000177B5"/>
    <w:rsid w:val="00017EB5"/>
    <w:rsid w:val="00020510"/>
    <w:rsid w:val="000208EF"/>
    <w:rsid w:val="0002282C"/>
    <w:rsid w:val="00024C6F"/>
    <w:rsid w:val="0002598F"/>
    <w:rsid w:val="00025ECB"/>
    <w:rsid w:val="00027F6F"/>
    <w:rsid w:val="00030F1A"/>
    <w:rsid w:val="00030F1E"/>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4735"/>
    <w:rsid w:val="0004746B"/>
    <w:rsid w:val="0005029F"/>
    <w:rsid w:val="00050BF7"/>
    <w:rsid w:val="00050EB9"/>
    <w:rsid w:val="00052486"/>
    <w:rsid w:val="00052766"/>
    <w:rsid w:val="00052A40"/>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248C"/>
    <w:rsid w:val="0007374C"/>
    <w:rsid w:val="00073CE4"/>
    <w:rsid w:val="00073DC3"/>
    <w:rsid w:val="00074816"/>
    <w:rsid w:val="00075020"/>
    <w:rsid w:val="000754F5"/>
    <w:rsid w:val="000763D2"/>
    <w:rsid w:val="00076F25"/>
    <w:rsid w:val="0008064A"/>
    <w:rsid w:val="00082E53"/>
    <w:rsid w:val="000837DB"/>
    <w:rsid w:val="0008506A"/>
    <w:rsid w:val="000864C8"/>
    <w:rsid w:val="000864EC"/>
    <w:rsid w:val="00086DCE"/>
    <w:rsid w:val="0008701C"/>
    <w:rsid w:val="00087924"/>
    <w:rsid w:val="00087DA0"/>
    <w:rsid w:val="00087E5E"/>
    <w:rsid w:val="00087F34"/>
    <w:rsid w:val="00090AB0"/>
    <w:rsid w:val="0009354E"/>
    <w:rsid w:val="00093C56"/>
    <w:rsid w:val="00095BA3"/>
    <w:rsid w:val="00096272"/>
    <w:rsid w:val="00097D53"/>
    <w:rsid w:val="00097F1A"/>
    <w:rsid w:val="000A1AA8"/>
    <w:rsid w:val="000A4E83"/>
    <w:rsid w:val="000A6289"/>
    <w:rsid w:val="000A64F0"/>
    <w:rsid w:val="000A6AFC"/>
    <w:rsid w:val="000A7A59"/>
    <w:rsid w:val="000B04E6"/>
    <w:rsid w:val="000B20E2"/>
    <w:rsid w:val="000B4203"/>
    <w:rsid w:val="000B553E"/>
    <w:rsid w:val="000B5ADE"/>
    <w:rsid w:val="000B6433"/>
    <w:rsid w:val="000B742A"/>
    <w:rsid w:val="000C0044"/>
    <w:rsid w:val="000C015E"/>
    <w:rsid w:val="000C104A"/>
    <w:rsid w:val="000C1460"/>
    <w:rsid w:val="000C1E16"/>
    <w:rsid w:val="000C224F"/>
    <w:rsid w:val="000C513C"/>
    <w:rsid w:val="000C5BE0"/>
    <w:rsid w:val="000C7C51"/>
    <w:rsid w:val="000D0BCE"/>
    <w:rsid w:val="000D0F11"/>
    <w:rsid w:val="000D1D4E"/>
    <w:rsid w:val="000D2F39"/>
    <w:rsid w:val="000D4179"/>
    <w:rsid w:val="000D50AE"/>
    <w:rsid w:val="000D56AE"/>
    <w:rsid w:val="000D5FD5"/>
    <w:rsid w:val="000D7625"/>
    <w:rsid w:val="000D7F17"/>
    <w:rsid w:val="000D7F94"/>
    <w:rsid w:val="000E15E3"/>
    <w:rsid w:val="000E1678"/>
    <w:rsid w:val="000E1682"/>
    <w:rsid w:val="000E1813"/>
    <w:rsid w:val="000E1A07"/>
    <w:rsid w:val="000E27AA"/>
    <w:rsid w:val="000E2D9B"/>
    <w:rsid w:val="000E3A48"/>
    <w:rsid w:val="000E5513"/>
    <w:rsid w:val="000E6403"/>
    <w:rsid w:val="000E73C6"/>
    <w:rsid w:val="000F10BC"/>
    <w:rsid w:val="000F3A64"/>
    <w:rsid w:val="000F5B0D"/>
    <w:rsid w:val="000F5DCB"/>
    <w:rsid w:val="000F7479"/>
    <w:rsid w:val="000F753F"/>
    <w:rsid w:val="001009E5"/>
    <w:rsid w:val="001013A2"/>
    <w:rsid w:val="00101636"/>
    <w:rsid w:val="00102301"/>
    <w:rsid w:val="0010247C"/>
    <w:rsid w:val="001027F0"/>
    <w:rsid w:val="00102984"/>
    <w:rsid w:val="0010368E"/>
    <w:rsid w:val="00106C73"/>
    <w:rsid w:val="001072AF"/>
    <w:rsid w:val="00110638"/>
    <w:rsid w:val="001110FC"/>
    <w:rsid w:val="001118AF"/>
    <w:rsid w:val="00112042"/>
    <w:rsid w:val="0011315B"/>
    <w:rsid w:val="001137DA"/>
    <w:rsid w:val="00113BC6"/>
    <w:rsid w:val="00114E76"/>
    <w:rsid w:val="00115C2D"/>
    <w:rsid w:val="00116EB6"/>
    <w:rsid w:val="001176C5"/>
    <w:rsid w:val="00117E93"/>
    <w:rsid w:val="0012166E"/>
    <w:rsid w:val="00121DC6"/>
    <w:rsid w:val="00123762"/>
    <w:rsid w:val="00123BED"/>
    <w:rsid w:val="00124440"/>
    <w:rsid w:val="00124485"/>
    <w:rsid w:val="00124518"/>
    <w:rsid w:val="00124ADF"/>
    <w:rsid w:val="001270AA"/>
    <w:rsid w:val="00130743"/>
    <w:rsid w:val="001309E2"/>
    <w:rsid w:val="00131D6C"/>
    <w:rsid w:val="00132652"/>
    <w:rsid w:val="00133274"/>
    <w:rsid w:val="00133B26"/>
    <w:rsid w:val="00133D52"/>
    <w:rsid w:val="001348CB"/>
    <w:rsid w:val="001349F8"/>
    <w:rsid w:val="00134E2C"/>
    <w:rsid w:val="001350F9"/>
    <w:rsid w:val="00137D38"/>
    <w:rsid w:val="00140139"/>
    <w:rsid w:val="001406CC"/>
    <w:rsid w:val="001410AC"/>
    <w:rsid w:val="0014301A"/>
    <w:rsid w:val="001435F6"/>
    <w:rsid w:val="0014549F"/>
    <w:rsid w:val="00145755"/>
    <w:rsid w:val="0015002C"/>
    <w:rsid w:val="00150D88"/>
    <w:rsid w:val="001510C6"/>
    <w:rsid w:val="00151C66"/>
    <w:rsid w:val="00151E56"/>
    <w:rsid w:val="00152047"/>
    <w:rsid w:val="0015445D"/>
    <w:rsid w:val="00154F87"/>
    <w:rsid w:val="00155269"/>
    <w:rsid w:val="00156469"/>
    <w:rsid w:val="00157242"/>
    <w:rsid w:val="00157537"/>
    <w:rsid w:val="0016016B"/>
    <w:rsid w:val="001627BB"/>
    <w:rsid w:val="00164168"/>
    <w:rsid w:val="0016478A"/>
    <w:rsid w:val="00165813"/>
    <w:rsid w:val="00166E53"/>
    <w:rsid w:val="001679CD"/>
    <w:rsid w:val="00170026"/>
    <w:rsid w:val="00170E7F"/>
    <w:rsid w:val="00171186"/>
    <w:rsid w:val="0017173B"/>
    <w:rsid w:val="00171928"/>
    <w:rsid w:val="0017447A"/>
    <w:rsid w:val="001744A4"/>
    <w:rsid w:val="001750C2"/>
    <w:rsid w:val="00176733"/>
    <w:rsid w:val="00177C75"/>
    <w:rsid w:val="0018020C"/>
    <w:rsid w:val="0018073B"/>
    <w:rsid w:val="00180940"/>
    <w:rsid w:val="001812A2"/>
    <w:rsid w:val="00181CAB"/>
    <w:rsid w:val="0018241E"/>
    <w:rsid w:val="00183521"/>
    <w:rsid w:val="0018396D"/>
    <w:rsid w:val="001863AD"/>
    <w:rsid w:val="00186A94"/>
    <w:rsid w:val="00190213"/>
    <w:rsid w:val="00190216"/>
    <w:rsid w:val="00190492"/>
    <w:rsid w:val="001904CD"/>
    <w:rsid w:val="0019070A"/>
    <w:rsid w:val="001911A7"/>
    <w:rsid w:val="00192132"/>
    <w:rsid w:val="00192A72"/>
    <w:rsid w:val="001958B4"/>
    <w:rsid w:val="00196985"/>
    <w:rsid w:val="00197669"/>
    <w:rsid w:val="001978E0"/>
    <w:rsid w:val="001A1037"/>
    <w:rsid w:val="001A24A7"/>
    <w:rsid w:val="001A350D"/>
    <w:rsid w:val="001A644E"/>
    <w:rsid w:val="001A77C8"/>
    <w:rsid w:val="001B139C"/>
    <w:rsid w:val="001B1B8B"/>
    <w:rsid w:val="001B3063"/>
    <w:rsid w:val="001B3177"/>
    <w:rsid w:val="001B384C"/>
    <w:rsid w:val="001B3E42"/>
    <w:rsid w:val="001B7703"/>
    <w:rsid w:val="001C0279"/>
    <w:rsid w:val="001C0F54"/>
    <w:rsid w:val="001C1791"/>
    <w:rsid w:val="001C1C12"/>
    <w:rsid w:val="001C2A70"/>
    <w:rsid w:val="001C2E0F"/>
    <w:rsid w:val="001C3FD4"/>
    <w:rsid w:val="001C563A"/>
    <w:rsid w:val="001C638F"/>
    <w:rsid w:val="001D09E2"/>
    <w:rsid w:val="001D298C"/>
    <w:rsid w:val="001D36F2"/>
    <w:rsid w:val="001D39B5"/>
    <w:rsid w:val="001D4ABD"/>
    <w:rsid w:val="001D514A"/>
    <w:rsid w:val="001D5CBC"/>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2930"/>
    <w:rsid w:val="001F3805"/>
    <w:rsid w:val="001F407C"/>
    <w:rsid w:val="001F44D6"/>
    <w:rsid w:val="001F4C5A"/>
    <w:rsid w:val="001F63D2"/>
    <w:rsid w:val="001F75A5"/>
    <w:rsid w:val="001F761E"/>
    <w:rsid w:val="001F77B8"/>
    <w:rsid w:val="002001BB"/>
    <w:rsid w:val="0020042F"/>
    <w:rsid w:val="00200A6D"/>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CDA"/>
    <w:rsid w:val="00214F9E"/>
    <w:rsid w:val="002160AF"/>
    <w:rsid w:val="0021669A"/>
    <w:rsid w:val="00217B52"/>
    <w:rsid w:val="00220432"/>
    <w:rsid w:val="00220E86"/>
    <w:rsid w:val="00221A14"/>
    <w:rsid w:val="00221F55"/>
    <w:rsid w:val="00222F56"/>
    <w:rsid w:val="00222FA4"/>
    <w:rsid w:val="00223746"/>
    <w:rsid w:val="002246F2"/>
    <w:rsid w:val="00224755"/>
    <w:rsid w:val="002249DE"/>
    <w:rsid w:val="00225312"/>
    <w:rsid w:val="00225957"/>
    <w:rsid w:val="00227BF5"/>
    <w:rsid w:val="00231B16"/>
    <w:rsid w:val="00232908"/>
    <w:rsid w:val="00232C32"/>
    <w:rsid w:val="0023438E"/>
    <w:rsid w:val="00234C2C"/>
    <w:rsid w:val="00235985"/>
    <w:rsid w:val="002368BF"/>
    <w:rsid w:val="002370DB"/>
    <w:rsid w:val="0024079D"/>
    <w:rsid w:val="00240A3D"/>
    <w:rsid w:val="00241BCF"/>
    <w:rsid w:val="0024245B"/>
    <w:rsid w:val="00242E3B"/>
    <w:rsid w:val="00244CA4"/>
    <w:rsid w:val="00245F4B"/>
    <w:rsid w:val="00246AD0"/>
    <w:rsid w:val="00250319"/>
    <w:rsid w:val="002510E0"/>
    <w:rsid w:val="00251EA8"/>
    <w:rsid w:val="0025219A"/>
    <w:rsid w:val="0025279E"/>
    <w:rsid w:val="00252FFC"/>
    <w:rsid w:val="0025317C"/>
    <w:rsid w:val="0025351C"/>
    <w:rsid w:val="00253D55"/>
    <w:rsid w:val="002543E9"/>
    <w:rsid w:val="00254FD3"/>
    <w:rsid w:val="00260702"/>
    <w:rsid w:val="00260803"/>
    <w:rsid w:val="00260FE5"/>
    <w:rsid w:val="00261A00"/>
    <w:rsid w:val="00263D1A"/>
    <w:rsid w:val="00264731"/>
    <w:rsid w:val="0026540D"/>
    <w:rsid w:val="00266057"/>
    <w:rsid w:val="00270104"/>
    <w:rsid w:val="00271387"/>
    <w:rsid w:val="0027211A"/>
    <w:rsid w:val="00272494"/>
    <w:rsid w:val="0027290D"/>
    <w:rsid w:val="00273769"/>
    <w:rsid w:val="00273D85"/>
    <w:rsid w:val="00276299"/>
    <w:rsid w:val="002774D5"/>
    <w:rsid w:val="00280060"/>
    <w:rsid w:val="002804CD"/>
    <w:rsid w:val="00280845"/>
    <w:rsid w:val="002808C0"/>
    <w:rsid w:val="00280C08"/>
    <w:rsid w:val="002811CC"/>
    <w:rsid w:val="00281C98"/>
    <w:rsid w:val="00283902"/>
    <w:rsid w:val="0029027E"/>
    <w:rsid w:val="002904B4"/>
    <w:rsid w:val="00292A42"/>
    <w:rsid w:val="0029466B"/>
    <w:rsid w:val="00295233"/>
    <w:rsid w:val="002966A2"/>
    <w:rsid w:val="002971E4"/>
    <w:rsid w:val="002A148C"/>
    <w:rsid w:val="002A1FC6"/>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680F"/>
    <w:rsid w:val="002B746E"/>
    <w:rsid w:val="002C025B"/>
    <w:rsid w:val="002C0DD0"/>
    <w:rsid w:val="002C0E26"/>
    <w:rsid w:val="002C18CA"/>
    <w:rsid w:val="002C1B5C"/>
    <w:rsid w:val="002C341E"/>
    <w:rsid w:val="002C451C"/>
    <w:rsid w:val="002C5278"/>
    <w:rsid w:val="002C5B73"/>
    <w:rsid w:val="002C7489"/>
    <w:rsid w:val="002D0EDB"/>
    <w:rsid w:val="002D1F20"/>
    <w:rsid w:val="002D2469"/>
    <w:rsid w:val="002D396B"/>
    <w:rsid w:val="002D59A5"/>
    <w:rsid w:val="002D6435"/>
    <w:rsid w:val="002D66ED"/>
    <w:rsid w:val="002E0360"/>
    <w:rsid w:val="002E313E"/>
    <w:rsid w:val="002E378F"/>
    <w:rsid w:val="002E5386"/>
    <w:rsid w:val="002E6FFF"/>
    <w:rsid w:val="002F0869"/>
    <w:rsid w:val="002F0D03"/>
    <w:rsid w:val="002F1043"/>
    <w:rsid w:val="002F1824"/>
    <w:rsid w:val="002F4182"/>
    <w:rsid w:val="002F4798"/>
    <w:rsid w:val="002F5835"/>
    <w:rsid w:val="002F6869"/>
    <w:rsid w:val="002F6E86"/>
    <w:rsid w:val="003019E2"/>
    <w:rsid w:val="00304133"/>
    <w:rsid w:val="0030536C"/>
    <w:rsid w:val="00305C7A"/>
    <w:rsid w:val="00305FFA"/>
    <w:rsid w:val="003064A3"/>
    <w:rsid w:val="00306527"/>
    <w:rsid w:val="00306CCA"/>
    <w:rsid w:val="00306F32"/>
    <w:rsid w:val="00307865"/>
    <w:rsid w:val="00307F7A"/>
    <w:rsid w:val="003107A5"/>
    <w:rsid w:val="00311301"/>
    <w:rsid w:val="00311A43"/>
    <w:rsid w:val="003125E0"/>
    <w:rsid w:val="003131EE"/>
    <w:rsid w:val="00313507"/>
    <w:rsid w:val="0031350B"/>
    <w:rsid w:val="00313C9B"/>
    <w:rsid w:val="00313EB5"/>
    <w:rsid w:val="003150A3"/>
    <w:rsid w:val="003150F7"/>
    <w:rsid w:val="00316D6F"/>
    <w:rsid w:val="00317854"/>
    <w:rsid w:val="00320FB2"/>
    <w:rsid w:val="003214A4"/>
    <w:rsid w:val="00322B22"/>
    <w:rsid w:val="00325F2A"/>
    <w:rsid w:val="00331AB4"/>
    <w:rsid w:val="00331B44"/>
    <w:rsid w:val="00331BA0"/>
    <w:rsid w:val="003321D3"/>
    <w:rsid w:val="0033296D"/>
    <w:rsid w:val="003346B0"/>
    <w:rsid w:val="00334D1E"/>
    <w:rsid w:val="00335DF1"/>
    <w:rsid w:val="00336191"/>
    <w:rsid w:val="0034030C"/>
    <w:rsid w:val="00342B7D"/>
    <w:rsid w:val="00343063"/>
    <w:rsid w:val="00343B30"/>
    <w:rsid w:val="00344CC3"/>
    <w:rsid w:val="00346246"/>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0759"/>
    <w:rsid w:val="0037143C"/>
    <w:rsid w:val="00372001"/>
    <w:rsid w:val="0037236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5524"/>
    <w:rsid w:val="003869DC"/>
    <w:rsid w:val="0038707C"/>
    <w:rsid w:val="00387E48"/>
    <w:rsid w:val="00391B57"/>
    <w:rsid w:val="00392042"/>
    <w:rsid w:val="00393452"/>
    <w:rsid w:val="003939DA"/>
    <w:rsid w:val="00393D8B"/>
    <w:rsid w:val="00394A5A"/>
    <w:rsid w:val="00394C9C"/>
    <w:rsid w:val="003956AE"/>
    <w:rsid w:val="003960C2"/>
    <w:rsid w:val="00397086"/>
    <w:rsid w:val="00397A3C"/>
    <w:rsid w:val="003A027B"/>
    <w:rsid w:val="003A2DDB"/>
    <w:rsid w:val="003A337E"/>
    <w:rsid w:val="003A4ADD"/>
    <w:rsid w:val="003A5372"/>
    <w:rsid w:val="003A5BC5"/>
    <w:rsid w:val="003A67C7"/>
    <w:rsid w:val="003A6C3C"/>
    <w:rsid w:val="003A741B"/>
    <w:rsid w:val="003B0556"/>
    <w:rsid w:val="003B0E9B"/>
    <w:rsid w:val="003B1648"/>
    <w:rsid w:val="003B1BD2"/>
    <w:rsid w:val="003B43AD"/>
    <w:rsid w:val="003B4451"/>
    <w:rsid w:val="003B50A4"/>
    <w:rsid w:val="003B750A"/>
    <w:rsid w:val="003B7A69"/>
    <w:rsid w:val="003C0CD3"/>
    <w:rsid w:val="003C2D6D"/>
    <w:rsid w:val="003C3D76"/>
    <w:rsid w:val="003C6841"/>
    <w:rsid w:val="003C6EE5"/>
    <w:rsid w:val="003C7BC3"/>
    <w:rsid w:val="003D14AD"/>
    <w:rsid w:val="003D2901"/>
    <w:rsid w:val="003D2EC2"/>
    <w:rsid w:val="003D3A5F"/>
    <w:rsid w:val="003D41E8"/>
    <w:rsid w:val="003D49FD"/>
    <w:rsid w:val="003D4C86"/>
    <w:rsid w:val="003D5C04"/>
    <w:rsid w:val="003D6F61"/>
    <w:rsid w:val="003E1183"/>
    <w:rsid w:val="003E121D"/>
    <w:rsid w:val="003E3050"/>
    <w:rsid w:val="003E42F2"/>
    <w:rsid w:val="003E4F1A"/>
    <w:rsid w:val="003E53DA"/>
    <w:rsid w:val="003E5E39"/>
    <w:rsid w:val="003E5E78"/>
    <w:rsid w:val="003E7A67"/>
    <w:rsid w:val="003F05FA"/>
    <w:rsid w:val="003F0636"/>
    <w:rsid w:val="003F1C5E"/>
    <w:rsid w:val="003F27F0"/>
    <w:rsid w:val="003F316A"/>
    <w:rsid w:val="003F338F"/>
    <w:rsid w:val="003F358F"/>
    <w:rsid w:val="003F3981"/>
    <w:rsid w:val="003F5874"/>
    <w:rsid w:val="003F5B51"/>
    <w:rsid w:val="003F6618"/>
    <w:rsid w:val="00401220"/>
    <w:rsid w:val="0040169C"/>
    <w:rsid w:val="00401EC4"/>
    <w:rsid w:val="00402ABD"/>
    <w:rsid w:val="00402D27"/>
    <w:rsid w:val="00404918"/>
    <w:rsid w:val="004050EF"/>
    <w:rsid w:val="00405B0E"/>
    <w:rsid w:val="00406FB1"/>
    <w:rsid w:val="004075AE"/>
    <w:rsid w:val="00407D6D"/>
    <w:rsid w:val="00410303"/>
    <w:rsid w:val="00410AA0"/>
    <w:rsid w:val="00410B18"/>
    <w:rsid w:val="00411333"/>
    <w:rsid w:val="004122EF"/>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3BA7"/>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3A6"/>
    <w:rsid w:val="00452A2E"/>
    <w:rsid w:val="00452E38"/>
    <w:rsid w:val="00452EFD"/>
    <w:rsid w:val="0045518F"/>
    <w:rsid w:val="004552A5"/>
    <w:rsid w:val="00456896"/>
    <w:rsid w:val="00456EB8"/>
    <w:rsid w:val="004571D2"/>
    <w:rsid w:val="00457CD9"/>
    <w:rsid w:val="004610F6"/>
    <w:rsid w:val="0046186F"/>
    <w:rsid w:val="00464E51"/>
    <w:rsid w:val="00465503"/>
    <w:rsid w:val="00465DCC"/>
    <w:rsid w:val="00466EC7"/>
    <w:rsid w:val="00466F99"/>
    <w:rsid w:val="0046700A"/>
    <w:rsid w:val="004711A8"/>
    <w:rsid w:val="004717FD"/>
    <w:rsid w:val="00474311"/>
    <w:rsid w:val="0047442B"/>
    <w:rsid w:val="004764C0"/>
    <w:rsid w:val="00476D3B"/>
    <w:rsid w:val="0047728A"/>
    <w:rsid w:val="00477943"/>
    <w:rsid w:val="004837D7"/>
    <w:rsid w:val="00484391"/>
    <w:rsid w:val="00484B07"/>
    <w:rsid w:val="00486F1E"/>
    <w:rsid w:val="004872A1"/>
    <w:rsid w:val="0048737D"/>
    <w:rsid w:val="00487B2C"/>
    <w:rsid w:val="0049030D"/>
    <w:rsid w:val="00490D8A"/>
    <w:rsid w:val="00491A38"/>
    <w:rsid w:val="00492521"/>
    <w:rsid w:val="00493EDD"/>
    <w:rsid w:val="00494277"/>
    <w:rsid w:val="00495A7C"/>
    <w:rsid w:val="00496D08"/>
    <w:rsid w:val="004979B3"/>
    <w:rsid w:val="004A0126"/>
    <w:rsid w:val="004A1430"/>
    <w:rsid w:val="004A1F37"/>
    <w:rsid w:val="004A334F"/>
    <w:rsid w:val="004A470C"/>
    <w:rsid w:val="004A5153"/>
    <w:rsid w:val="004A5E45"/>
    <w:rsid w:val="004A6825"/>
    <w:rsid w:val="004A7EF5"/>
    <w:rsid w:val="004B0C23"/>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882"/>
    <w:rsid w:val="004C19B2"/>
    <w:rsid w:val="004C1DCB"/>
    <w:rsid w:val="004C1F5C"/>
    <w:rsid w:val="004C233E"/>
    <w:rsid w:val="004C2FA6"/>
    <w:rsid w:val="004C3D91"/>
    <w:rsid w:val="004C4677"/>
    <w:rsid w:val="004C5088"/>
    <w:rsid w:val="004C5EE7"/>
    <w:rsid w:val="004C6CF9"/>
    <w:rsid w:val="004C6E89"/>
    <w:rsid w:val="004D10BA"/>
    <w:rsid w:val="004D18CC"/>
    <w:rsid w:val="004D2BF3"/>
    <w:rsid w:val="004D3038"/>
    <w:rsid w:val="004D30D2"/>
    <w:rsid w:val="004D39AF"/>
    <w:rsid w:val="004D429C"/>
    <w:rsid w:val="004D51EC"/>
    <w:rsid w:val="004D54FC"/>
    <w:rsid w:val="004D5C6C"/>
    <w:rsid w:val="004D685A"/>
    <w:rsid w:val="004E233E"/>
    <w:rsid w:val="004E23C3"/>
    <w:rsid w:val="004E23E4"/>
    <w:rsid w:val="004E461C"/>
    <w:rsid w:val="004E4AC3"/>
    <w:rsid w:val="004E630F"/>
    <w:rsid w:val="004F0520"/>
    <w:rsid w:val="004F0DF5"/>
    <w:rsid w:val="004F1CB2"/>
    <w:rsid w:val="004F332F"/>
    <w:rsid w:val="004F3D57"/>
    <w:rsid w:val="004F4524"/>
    <w:rsid w:val="004F58E1"/>
    <w:rsid w:val="004F5B74"/>
    <w:rsid w:val="004F60FC"/>
    <w:rsid w:val="004F7413"/>
    <w:rsid w:val="004F7DA2"/>
    <w:rsid w:val="004F7DC2"/>
    <w:rsid w:val="005003EE"/>
    <w:rsid w:val="00500783"/>
    <w:rsid w:val="00501DFF"/>
    <w:rsid w:val="00502EA6"/>
    <w:rsid w:val="005033EC"/>
    <w:rsid w:val="005036FA"/>
    <w:rsid w:val="005039F6"/>
    <w:rsid w:val="00503CB9"/>
    <w:rsid w:val="0050675C"/>
    <w:rsid w:val="00511540"/>
    <w:rsid w:val="0051198B"/>
    <w:rsid w:val="00512642"/>
    <w:rsid w:val="0051267A"/>
    <w:rsid w:val="00512859"/>
    <w:rsid w:val="00512D19"/>
    <w:rsid w:val="00512F95"/>
    <w:rsid w:val="00513627"/>
    <w:rsid w:val="00516812"/>
    <w:rsid w:val="00516AEA"/>
    <w:rsid w:val="005172F8"/>
    <w:rsid w:val="00517968"/>
    <w:rsid w:val="0052134F"/>
    <w:rsid w:val="00521E6A"/>
    <w:rsid w:val="0052219F"/>
    <w:rsid w:val="005228D8"/>
    <w:rsid w:val="0052495F"/>
    <w:rsid w:val="00524A93"/>
    <w:rsid w:val="005250F0"/>
    <w:rsid w:val="00526045"/>
    <w:rsid w:val="00526145"/>
    <w:rsid w:val="00526297"/>
    <w:rsid w:val="0052685B"/>
    <w:rsid w:val="00527EF4"/>
    <w:rsid w:val="00530159"/>
    <w:rsid w:val="00530C0D"/>
    <w:rsid w:val="00532096"/>
    <w:rsid w:val="00532D62"/>
    <w:rsid w:val="00534951"/>
    <w:rsid w:val="00534E91"/>
    <w:rsid w:val="005350D1"/>
    <w:rsid w:val="005350EC"/>
    <w:rsid w:val="00536424"/>
    <w:rsid w:val="00536B01"/>
    <w:rsid w:val="00536D45"/>
    <w:rsid w:val="005370E0"/>
    <w:rsid w:val="00537F12"/>
    <w:rsid w:val="00541296"/>
    <w:rsid w:val="00541F43"/>
    <w:rsid w:val="0054249F"/>
    <w:rsid w:val="00542963"/>
    <w:rsid w:val="00542DDB"/>
    <w:rsid w:val="00543058"/>
    <w:rsid w:val="0054443B"/>
    <w:rsid w:val="005446B4"/>
    <w:rsid w:val="00544B87"/>
    <w:rsid w:val="00545E47"/>
    <w:rsid w:val="00547DC1"/>
    <w:rsid w:val="00547F56"/>
    <w:rsid w:val="00550743"/>
    <w:rsid w:val="00550E65"/>
    <w:rsid w:val="00550F13"/>
    <w:rsid w:val="005524B9"/>
    <w:rsid w:val="00552669"/>
    <w:rsid w:val="005526C7"/>
    <w:rsid w:val="005536EF"/>
    <w:rsid w:val="005536FD"/>
    <w:rsid w:val="0055472F"/>
    <w:rsid w:val="00554B0D"/>
    <w:rsid w:val="005553CF"/>
    <w:rsid w:val="0055724D"/>
    <w:rsid w:val="0055748B"/>
    <w:rsid w:val="00557F71"/>
    <w:rsid w:val="00557FFC"/>
    <w:rsid w:val="005600F1"/>
    <w:rsid w:val="00560B17"/>
    <w:rsid w:val="00560B80"/>
    <w:rsid w:val="00561251"/>
    <w:rsid w:val="00561467"/>
    <w:rsid w:val="00561CC8"/>
    <w:rsid w:val="00562A3E"/>
    <w:rsid w:val="00563B7C"/>
    <w:rsid w:val="00566018"/>
    <w:rsid w:val="005669D1"/>
    <w:rsid w:val="005677F4"/>
    <w:rsid w:val="00570116"/>
    <w:rsid w:val="0057253C"/>
    <w:rsid w:val="00573005"/>
    <w:rsid w:val="005731D7"/>
    <w:rsid w:val="005734DA"/>
    <w:rsid w:val="00575794"/>
    <w:rsid w:val="00576A05"/>
    <w:rsid w:val="0058045B"/>
    <w:rsid w:val="00580A16"/>
    <w:rsid w:val="0058115D"/>
    <w:rsid w:val="00581E6B"/>
    <w:rsid w:val="00583A7B"/>
    <w:rsid w:val="00584F19"/>
    <w:rsid w:val="00585A88"/>
    <w:rsid w:val="00585F88"/>
    <w:rsid w:val="005861FC"/>
    <w:rsid w:val="00586953"/>
    <w:rsid w:val="0058757E"/>
    <w:rsid w:val="00590521"/>
    <w:rsid w:val="00592450"/>
    <w:rsid w:val="00597160"/>
    <w:rsid w:val="00597659"/>
    <w:rsid w:val="00597DD2"/>
    <w:rsid w:val="00597EE2"/>
    <w:rsid w:val="005A0A01"/>
    <w:rsid w:val="005A3AEE"/>
    <w:rsid w:val="005A51D2"/>
    <w:rsid w:val="005A7F1E"/>
    <w:rsid w:val="005B03A6"/>
    <w:rsid w:val="005B0CCB"/>
    <w:rsid w:val="005B2BB8"/>
    <w:rsid w:val="005B2EA7"/>
    <w:rsid w:val="005B41D4"/>
    <w:rsid w:val="005B4C93"/>
    <w:rsid w:val="005B6890"/>
    <w:rsid w:val="005B70E1"/>
    <w:rsid w:val="005C11D8"/>
    <w:rsid w:val="005C301B"/>
    <w:rsid w:val="005C3EA1"/>
    <w:rsid w:val="005C4A39"/>
    <w:rsid w:val="005C4D4B"/>
    <w:rsid w:val="005C5499"/>
    <w:rsid w:val="005D1688"/>
    <w:rsid w:val="005D17C0"/>
    <w:rsid w:val="005D356F"/>
    <w:rsid w:val="005D395E"/>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E782F"/>
    <w:rsid w:val="005F0707"/>
    <w:rsid w:val="005F08FC"/>
    <w:rsid w:val="005F120F"/>
    <w:rsid w:val="005F45FD"/>
    <w:rsid w:val="005F4DB8"/>
    <w:rsid w:val="005F5629"/>
    <w:rsid w:val="005F68CD"/>
    <w:rsid w:val="005F7BF5"/>
    <w:rsid w:val="00600F4C"/>
    <w:rsid w:val="00601D16"/>
    <w:rsid w:val="00604537"/>
    <w:rsid w:val="00604FE6"/>
    <w:rsid w:val="006063F5"/>
    <w:rsid w:val="00606D6B"/>
    <w:rsid w:val="0061008A"/>
    <w:rsid w:val="0061010D"/>
    <w:rsid w:val="00610FAD"/>
    <w:rsid w:val="00611901"/>
    <w:rsid w:val="00613954"/>
    <w:rsid w:val="00615389"/>
    <w:rsid w:val="006161C3"/>
    <w:rsid w:val="00616243"/>
    <w:rsid w:val="00616DCB"/>
    <w:rsid w:val="00617DB5"/>
    <w:rsid w:val="0062107A"/>
    <w:rsid w:val="00623B25"/>
    <w:rsid w:val="00623DBE"/>
    <w:rsid w:val="006247F2"/>
    <w:rsid w:val="0062519E"/>
    <w:rsid w:val="006267B3"/>
    <w:rsid w:val="0062711D"/>
    <w:rsid w:val="00627485"/>
    <w:rsid w:val="00627E81"/>
    <w:rsid w:val="00630625"/>
    <w:rsid w:val="00631A66"/>
    <w:rsid w:val="00632DE7"/>
    <w:rsid w:val="006352BD"/>
    <w:rsid w:val="00635571"/>
    <w:rsid w:val="00635617"/>
    <w:rsid w:val="00636316"/>
    <w:rsid w:val="006402F1"/>
    <w:rsid w:val="00642478"/>
    <w:rsid w:val="00642700"/>
    <w:rsid w:val="00642A74"/>
    <w:rsid w:val="00643A3D"/>
    <w:rsid w:val="0064412F"/>
    <w:rsid w:val="00644E99"/>
    <w:rsid w:val="0064515A"/>
    <w:rsid w:val="006457B5"/>
    <w:rsid w:val="00646B4F"/>
    <w:rsid w:val="00646E7F"/>
    <w:rsid w:val="006505F2"/>
    <w:rsid w:val="00650977"/>
    <w:rsid w:val="00651F53"/>
    <w:rsid w:val="006569F5"/>
    <w:rsid w:val="00656D00"/>
    <w:rsid w:val="006600E9"/>
    <w:rsid w:val="00660BDD"/>
    <w:rsid w:val="00660BE2"/>
    <w:rsid w:val="00660CDA"/>
    <w:rsid w:val="006626B4"/>
    <w:rsid w:val="00662FF6"/>
    <w:rsid w:val="00663A9F"/>
    <w:rsid w:val="00663EDF"/>
    <w:rsid w:val="006647D6"/>
    <w:rsid w:val="006664BB"/>
    <w:rsid w:val="00666B50"/>
    <w:rsid w:val="00670232"/>
    <w:rsid w:val="00670E78"/>
    <w:rsid w:val="006719FB"/>
    <w:rsid w:val="0067346F"/>
    <w:rsid w:val="00673750"/>
    <w:rsid w:val="006742B0"/>
    <w:rsid w:val="0067513E"/>
    <w:rsid w:val="006778D6"/>
    <w:rsid w:val="00677C1F"/>
    <w:rsid w:val="00681DF2"/>
    <w:rsid w:val="0068279E"/>
    <w:rsid w:val="00682A6A"/>
    <w:rsid w:val="006842D0"/>
    <w:rsid w:val="00684AB2"/>
    <w:rsid w:val="00684D1B"/>
    <w:rsid w:val="00687B27"/>
    <w:rsid w:val="006946AD"/>
    <w:rsid w:val="00694D83"/>
    <w:rsid w:val="00695345"/>
    <w:rsid w:val="00695484"/>
    <w:rsid w:val="00697EC4"/>
    <w:rsid w:val="006A0C0E"/>
    <w:rsid w:val="006A1666"/>
    <w:rsid w:val="006A2461"/>
    <w:rsid w:val="006A458B"/>
    <w:rsid w:val="006A503C"/>
    <w:rsid w:val="006A581B"/>
    <w:rsid w:val="006A592C"/>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5A5D"/>
    <w:rsid w:val="006C708D"/>
    <w:rsid w:val="006C712B"/>
    <w:rsid w:val="006D026D"/>
    <w:rsid w:val="006D0676"/>
    <w:rsid w:val="006D33CC"/>
    <w:rsid w:val="006D38BD"/>
    <w:rsid w:val="006D3EA9"/>
    <w:rsid w:val="006D47AA"/>
    <w:rsid w:val="006D4996"/>
    <w:rsid w:val="006D6091"/>
    <w:rsid w:val="006D71B7"/>
    <w:rsid w:val="006E138A"/>
    <w:rsid w:val="006E312F"/>
    <w:rsid w:val="006E3172"/>
    <w:rsid w:val="006E31EB"/>
    <w:rsid w:val="006E38E1"/>
    <w:rsid w:val="006E3DC9"/>
    <w:rsid w:val="006E4938"/>
    <w:rsid w:val="006E55FE"/>
    <w:rsid w:val="006F04C2"/>
    <w:rsid w:val="006F05B4"/>
    <w:rsid w:val="006F12C1"/>
    <w:rsid w:val="006F18E4"/>
    <w:rsid w:val="006F6F69"/>
    <w:rsid w:val="006F7B67"/>
    <w:rsid w:val="00700270"/>
    <w:rsid w:val="007004EA"/>
    <w:rsid w:val="007007CA"/>
    <w:rsid w:val="0070090F"/>
    <w:rsid w:val="007025BC"/>
    <w:rsid w:val="00702AA8"/>
    <w:rsid w:val="00702D57"/>
    <w:rsid w:val="007040CE"/>
    <w:rsid w:val="00704D33"/>
    <w:rsid w:val="00704E89"/>
    <w:rsid w:val="00705BFA"/>
    <w:rsid w:val="007063C1"/>
    <w:rsid w:val="00706760"/>
    <w:rsid w:val="00710156"/>
    <w:rsid w:val="00710948"/>
    <w:rsid w:val="0071254F"/>
    <w:rsid w:val="0071312E"/>
    <w:rsid w:val="0071484C"/>
    <w:rsid w:val="00715AEE"/>
    <w:rsid w:val="0071632C"/>
    <w:rsid w:val="00716CC5"/>
    <w:rsid w:val="00716F23"/>
    <w:rsid w:val="0072095F"/>
    <w:rsid w:val="007232C6"/>
    <w:rsid w:val="00723A5F"/>
    <w:rsid w:val="00724810"/>
    <w:rsid w:val="00724F5F"/>
    <w:rsid w:val="0072627B"/>
    <w:rsid w:val="0072782B"/>
    <w:rsid w:val="00727C8B"/>
    <w:rsid w:val="00730E77"/>
    <w:rsid w:val="007314AC"/>
    <w:rsid w:val="00731D77"/>
    <w:rsid w:val="007321F5"/>
    <w:rsid w:val="0073489D"/>
    <w:rsid w:val="00735C0A"/>
    <w:rsid w:val="00736632"/>
    <w:rsid w:val="00736E5E"/>
    <w:rsid w:val="0073752F"/>
    <w:rsid w:val="00740BAD"/>
    <w:rsid w:val="00742E63"/>
    <w:rsid w:val="00744658"/>
    <w:rsid w:val="00744EBF"/>
    <w:rsid w:val="00746B05"/>
    <w:rsid w:val="00746C42"/>
    <w:rsid w:val="00746EA3"/>
    <w:rsid w:val="00754AF6"/>
    <w:rsid w:val="007556C6"/>
    <w:rsid w:val="007557FA"/>
    <w:rsid w:val="00756780"/>
    <w:rsid w:val="0076081A"/>
    <w:rsid w:val="0076082D"/>
    <w:rsid w:val="00761274"/>
    <w:rsid w:val="007614DA"/>
    <w:rsid w:val="00762AA5"/>
    <w:rsid w:val="00764460"/>
    <w:rsid w:val="00766E7B"/>
    <w:rsid w:val="0076700B"/>
    <w:rsid w:val="0076779A"/>
    <w:rsid w:val="00770D24"/>
    <w:rsid w:val="00770F09"/>
    <w:rsid w:val="00771782"/>
    <w:rsid w:val="00773250"/>
    <w:rsid w:val="007732CE"/>
    <w:rsid w:val="0077368A"/>
    <w:rsid w:val="00775D51"/>
    <w:rsid w:val="00775E14"/>
    <w:rsid w:val="0077761C"/>
    <w:rsid w:val="00777AC7"/>
    <w:rsid w:val="0078024D"/>
    <w:rsid w:val="0078087C"/>
    <w:rsid w:val="007808E8"/>
    <w:rsid w:val="00782343"/>
    <w:rsid w:val="0078252F"/>
    <w:rsid w:val="0078423E"/>
    <w:rsid w:val="00784C77"/>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44"/>
    <w:rsid w:val="007B20EC"/>
    <w:rsid w:val="007B228B"/>
    <w:rsid w:val="007B3AAF"/>
    <w:rsid w:val="007B53AD"/>
    <w:rsid w:val="007B5C6D"/>
    <w:rsid w:val="007C058B"/>
    <w:rsid w:val="007C161D"/>
    <w:rsid w:val="007C16A5"/>
    <w:rsid w:val="007C22A8"/>
    <w:rsid w:val="007C2BA8"/>
    <w:rsid w:val="007C32DA"/>
    <w:rsid w:val="007C5544"/>
    <w:rsid w:val="007C6727"/>
    <w:rsid w:val="007D104C"/>
    <w:rsid w:val="007D3784"/>
    <w:rsid w:val="007D3C4B"/>
    <w:rsid w:val="007D45CA"/>
    <w:rsid w:val="007D4676"/>
    <w:rsid w:val="007D4A7E"/>
    <w:rsid w:val="007D4D5D"/>
    <w:rsid w:val="007D50B8"/>
    <w:rsid w:val="007D618A"/>
    <w:rsid w:val="007E0226"/>
    <w:rsid w:val="007E094E"/>
    <w:rsid w:val="007E144E"/>
    <w:rsid w:val="007E186F"/>
    <w:rsid w:val="007E1D3B"/>
    <w:rsid w:val="007E26DE"/>
    <w:rsid w:val="007E2D8A"/>
    <w:rsid w:val="007E2F1A"/>
    <w:rsid w:val="007E35C8"/>
    <w:rsid w:val="007E4883"/>
    <w:rsid w:val="007E553F"/>
    <w:rsid w:val="007E5D97"/>
    <w:rsid w:val="007E6A64"/>
    <w:rsid w:val="007E6D74"/>
    <w:rsid w:val="007E705C"/>
    <w:rsid w:val="007E7650"/>
    <w:rsid w:val="007F052D"/>
    <w:rsid w:val="007F0EB8"/>
    <w:rsid w:val="007F164F"/>
    <w:rsid w:val="007F1794"/>
    <w:rsid w:val="007F1B94"/>
    <w:rsid w:val="007F2357"/>
    <w:rsid w:val="007F2673"/>
    <w:rsid w:val="007F2972"/>
    <w:rsid w:val="007F3133"/>
    <w:rsid w:val="007F3BB3"/>
    <w:rsid w:val="007F48A1"/>
    <w:rsid w:val="007F5FC0"/>
    <w:rsid w:val="007F77E0"/>
    <w:rsid w:val="00800165"/>
    <w:rsid w:val="00800BD4"/>
    <w:rsid w:val="00800D30"/>
    <w:rsid w:val="00800ED8"/>
    <w:rsid w:val="008014EE"/>
    <w:rsid w:val="00804558"/>
    <w:rsid w:val="008045A6"/>
    <w:rsid w:val="0080521F"/>
    <w:rsid w:val="00805BFB"/>
    <w:rsid w:val="00806B17"/>
    <w:rsid w:val="00806E48"/>
    <w:rsid w:val="00807568"/>
    <w:rsid w:val="008112C8"/>
    <w:rsid w:val="0081250F"/>
    <w:rsid w:val="00812811"/>
    <w:rsid w:val="00812F3D"/>
    <w:rsid w:val="00813281"/>
    <w:rsid w:val="00813ABE"/>
    <w:rsid w:val="00813DAD"/>
    <w:rsid w:val="00816F41"/>
    <w:rsid w:val="008179FE"/>
    <w:rsid w:val="00820062"/>
    <w:rsid w:val="0082009B"/>
    <w:rsid w:val="008207BD"/>
    <w:rsid w:val="00822AA1"/>
    <w:rsid w:val="00825307"/>
    <w:rsid w:val="00825AD4"/>
    <w:rsid w:val="008262F6"/>
    <w:rsid w:val="008264D3"/>
    <w:rsid w:val="008313A1"/>
    <w:rsid w:val="00831D41"/>
    <w:rsid w:val="00834B15"/>
    <w:rsid w:val="00835732"/>
    <w:rsid w:val="0083647B"/>
    <w:rsid w:val="008365C3"/>
    <w:rsid w:val="00837152"/>
    <w:rsid w:val="00844E2E"/>
    <w:rsid w:val="008477B9"/>
    <w:rsid w:val="00847C6E"/>
    <w:rsid w:val="00850A21"/>
    <w:rsid w:val="0085223F"/>
    <w:rsid w:val="008534EC"/>
    <w:rsid w:val="00854602"/>
    <w:rsid w:val="008548BD"/>
    <w:rsid w:val="008554B6"/>
    <w:rsid w:val="00856E03"/>
    <w:rsid w:val="00857D88"/>
    <w:rsid w:val="0086009F"/>
    <w:rsid w:val="0086159D"/>
    <w:rsid w:val="008629F4"/>
    <w:rsid w:val="0086367C"/>
    <w:rsid w:val="008640CE"/>
    <w:rsid w:val="0086417A"/>
    <w:rsid w:val="008648F7"/>
    <w:rsid w:val="00867470"/>
    <w:rsid w:val="00867F24"/>
    <w:rsid w:val="00867F9A"/>
    <w:rsid w:val="0087041F"/>
    <w:rsid w:val="00872363"/>
    <w:rsid w:val="008723C3"/>
    <w:rsid w:val="00874591"/>
    <w:rsid w:val="008757B0"/>
    <w:rsid w:val="00875C2B"/>
    <w:rsid w:val="008763E8"/>
    <w:rsid w:val="00876812"/>
    <w:rsid w:val="00877A4B"/>
    <w:rsid w:val="008801E5"/>
    <w:rsid w:val="008810DA"/>
    <w:rsid w:val="00881237"/>
    <w:rsid w:val="00881761"/>
    <w:rsid w:val="00881E89"/>
    <w:rsid w:val="008822F8"/>
    <w:rsid w:val="0088281D"/>
    <w:rsid w:val="00882FAB"/>
    <w:rsid w:val="00883A81"/>
    <w:rsid w:val="00884FC8"/>
    <w:rsid w:val="00884FDA"/>
    <w:rsid w:val="008854AD"/>
    <w:rsid w:val="00886546"/>
    <w:rsid w:val="00886E04"/>
    <w:rsid w:val="00886ED8"/>
    <w:rsid w:val="00890025"/>
    <w:rsid w:val="00890AFF"/>
    <w:rsid w:val="008920D1"/>
    <w:rsid w:val="0089421E"/>
    <w:rsid w:val="00894428"/>
    <w:rsid w:val="008969DA"/>
    <w:rsid w:val="00897520"/>
    <w:rsid w:val="008A02BA"/>
    <w:rsid w:val="008A05DF"/>
    <w:rsid w:val="008A0B45"/>
    <w:rsid w:val="008A5E16"/>
    <w:rsid w:val="008A642E"/>
    <w:rsid w:val="008A753C"/>
    <w:rsid w:val="008A7B35"/>
    <w:rsid w:val="008A7C6B"/>
    <w:rsid w:val="008A7E91"/>
    <w:rsid w:val="008B00D8"/>
    <w:rsid w:val="008B1414"/>
    <w:rsid w:val="008B143A"/>
    <w:rsid w:val="008B1834"/>
    <w:rsid w:val="008B1860"/>
    <w:rsid w:val="008B33B5"/>
    <w:rsid w:val="008B4E4F"/>
    <w:rsid w:val="008B7843"/>
    <w:rsid w:val="008B7BCE"/>
    <w:rsid w:val="008B7E61"/>
    <w:rsid w:val="008C257A"/>
    <w:rsid w:val="008C346A"/>
    <w:rsid w:val="008C4342"/>
    <w:rsid w:val="008C623C"/>
    <w:rsid w:val="008C777C"/>
    <w:rsid w:val="008C7E52"/>
    <w:rsid w:val="008D122A"/>
    <w:rsid w:val="008D1C42"/>
    <w:rsid w:val="008D25D8"/>
    <w:rsid w:val="008D29A1"/>
    <w:rsid w:val="008D4BDF"/>
    <w:rsid w:val="008D5D1B"/>
    <w:rsid w:val="008D6C04"/>
    <w:rsid w:val="008D703F"/>
    <w:rsid w:val="008D7E7B"/>
    <w:rsid w:val="008E070F"/>
    <w:rsid w:val="008E0B24"/>
    <w:rsid w:val="008E1466"/>
    <w:rsid w:val="008E187D"/>
    <w:rsid w:val="008E34B6"/>
    <w:rsid w:val="008E379F"/>
    <w:rsid w:val="008E468D"/>
    <w:rsid w:val="008E4F1D"/>
    <w:rsid w:val="008E4FC0"/>
    <w:rsid w:val="008E57AE"/>
    <w:rsid w:val="008E5B4B"/>
    <w:rsid w:val="008F0C19"/>
    <w:rsid w:val="008F169F"/>
    <w:rsid w:val="008F3ABB"/>
    <w:rsid w:val="008F3CC2"/>
    <w:rsid w:val="008F4B74"/>
    <w:rsid w:val="008F57CC"/>
    <w:rsid w:val="008F5C0D"/>
    <w:rsid w:val="008F5E03"/>
    <w:rsid w:val="008F6D65"/>
    <w:rsid w:val="008F7B43"/>
    <w:rsid w:val="00900AA8"/>
    <w:rsid w:val="00902907"/>
    <w:rsid w:val="00903C98"/>
    <w:rsid w:val="00904485"/>
    <w:rsid w:val="00904B25"/>
    <w:rsid w:val="00904B83"/>
    <w:rsid w:val="009058A4"/>
    <w:rsid w:val="0090698E"/>
    <w:rsid w:val="00906E20"/>
    <w:rsid w:val="00907164"/>
    <w:rsid w:val="00907441"/>
    <w:rsid w:val="00907C38"/>
    <w:rsid w:val="00907DD6"/>
    <w:rsid w:val="00911F19"/>
    <w:rsid w:val="00913345"/>
    <w:rsid w:val="00913E56"/>
    <w:rsid w:val="009143DB"/>
    <w:rsid w:val="00914809"/>
    <w:rsid w:val="00914E7F"/>
    <w:rsid w:val="009162A8"/>
    <w:rsid w:val="00916465"/>
    <w:rsid w:val="00920EB7"/>
    <w:rsid w:val="009221C9"/>
    <w:rsid w:val="00926475"/>
    <w:rsid w:val="00927A8B"/>
    <w:rsid w:val="00927C41"/>
    <w:rsid w:val="0093043E"/>
    <w:rsid w:val="00931E1B"/>
    <w:rsid w:val="00933F3C"/>
    <w:rsid w:val="00933F50"/>
    <w:rsid w:val="009344B9"/>
    <w:rsid w:val="009351A3"/>
    <w:rsid w:val="00936CE4"/>
    <w:rsid w:val="00937068"/>
    <w:rsid w:val="00937B78"/>
    <w:rsid w:val="00942CF6"/>
    <w:rsid w:val="0094354B"/>
    <w:rsid w:val="00943684"/>
    <w:rsid w:val="00944CD5"/>
    <w:rsid w:val="00944E6D"/>
    <w:rsid w:val="00945331"/>
    <w:rsid w:val="0094576E"/>
    <w:rsid w:val="009460A3"/>
    <w:rsid w:val="00946CC4"/>
    <w:rsid w:val="00950392"/>
    <w:rsid w:val="0095181A"/>
    <w:rsid w:val="00951AC1"/>
    <w:rsid w:val="0095231B"/>
    <w:rsid w:val="00954F6E"/>
    <w:rsid w:val="009558DD"/>
    <w:rsid w:val="009559CC"/>
    <w:rsid w:val="00955C32"/>
    <w:rsid w:val="00956324"/>
    <w:rsid w:val="00956D94"/>
    <w:rsid w:val="009609F0"/>
    <w:rsid w:val="00960ADE"/>
    <w:rsid w:val="0096350D"/>
    <w:rsid w:val="009637F3"/>
    <w:rsid w:val="00963C2A"/>
    <w:rsid w:val="00963F3B"/>
    <w:rsid w:val="009642EE"/>
    <w:rsid w:val="009652D0"/>
    <w:rsid w:val="009667AC"/>
    <w:rsid w:val="009673C5"/>
    <w:rsid w:val="0096797E"/>
    <w:rsid w:val="00971684"/>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08DB"/>
    <w:rsid w:val="009918F1"/>
    <w:rsid w:val="00992684"/>
    <w:rsid w:val="009926CC"/>
    <w:rsid w:val="0099280E"/>
    <w:rsid w:val="00995444"/>
    <w:rsid w:val="0099577A"/>
    <w:rsid w:val="009960A5"/>
    <w:rsid w:val="009967C0"/>
    <w:rsid w:val="00997F19"/>
    <w:rsid w:val="009A0975"/>
    <w:rsid w:val="009A3474"/>
    <w:rsid w:val="009A3B22"/>
    <w:rsid w:val="009A49AF"/>
    <w:rsid w:val="009A5123"/>
    <w:rsid w:val="009A5CE8"/>
    <w:rsid w:val="009A6057"/>
    <w:rsid w:val="009A61B5"/>
    <w:rsid w:val="009B08BA"/>
    <w:rsid w:val="009B22C4"/>
    <w:rsid w:val="009B3C26"/>
    <w:rsid w:val="009B43B4"/>
    <w:rsid w:val="009B52EF"/>
    <w:rsid w:val="009B6955"/>
    <w:rsid w:val="009B6DA9"/>
    <w:rsid w:val="009B743B"/>
    <w:rsid w:val="009B78B3"/>
    <w:rsid w:val="009B7EC4"/>
    <w:rsid w:val="009B7EEB"/>
    <w:rsid w:val="009C066A"/>
    <w:rsid w:val="009C082C"/>
    <w:rsid w:val="009C102F"/>
    <w:rsid w:val="009C323B"/>
    <w:rsid w:val="009C3380"/>
    <w:rsid w:val="009C6DA0"/>
    <w:rsid w:val="009C75E0"/>
    <w:rsid w:val="009D084C"/>
    <w:rsid w:val="009D1F7A"/>
    <w:rsid w:val="009D278A"/>
    <w:rsid w:val="009D3C5E"/>
    <w:rsid w:val="009D5D74"/>
    <w:rsid w:val="009D6180"/>
    <w:rsid w:val="009D6826"/>
    <w:rsid w:val="009D7652"/>
    <w:rsid w:val="009D7B97"/>
    <w:rsid w:val="009E07D1"/>
    <w:rsid w:val="009E0849"/>
    <w:rsid w:val="009E1652"/>
    <w:rsid w:val="009E26EA"/>
    <w:rsid w:val="009E2C0E"/>
    <w:rsid w:val="009E346E"/>
    <w:rsid w:val="009E489B"/>
    <w:rsid w:val="009E4F11"/>
    <w:rsid w:val="009E578F"/>
    <w:rsid w:val="009E5B01"/>
    <w:rsid w:val="009E6B35"/>
    <w:rsid w:val="009F059C"/>
    <w:rsid w:val="009F2106"/>
    <w:rsid w:val="009F4A4D"/>
    <w:rsid w:val="009F4F1B"/>
    <w:rsid w:val="009F5ADE"/>
    <w:rsid w:val="009F6F53"/>
    <w:rsid w:val="00A01495"/>
    <w:rsid w:val="00A0173C"/>
    <w:rsid w:val="00A02740"/>
    <w:rsid w:val="00A029E2"/>
    <w:rsid w:val="00A05321"/>
    <w:rsid w:val="00A10D12"/>
    <w:rsid w:val="00A10E1C"/>
    <w:rsid w:val="00A1126D"/>
    <w:rsid w:val="00A11DC9"/>
    <w:rsid w:val="00A13A85"/>
    <w:rsid w:val="00A143B9"/>
    <w:rsid w:val="00A1479C"/>
    <w:rsid w:val="00A1599F"/>
    <w:rsid w:val="00A15AFC"/>
    <w:rsid w:val="00A1749C"/>
    <w:rsid w:val="00A209A6"/>
    <w:rsid w:val="00A21745"/>
    <w:rsid w:val="00A223FD"/>
    <w:rsid w:val="00A25046"/>
    <w:rsid w:val="00A26319"/>
    <w:rsid w:val="00A264C9"/>
    <w:rsid w:val="00A26D9B"/>
    <w:rsid w:val="00A27244"/>
    <w:rsid w:val="00A32638"/>
    <w:rsid w:val="00A341A2"/>
    <w:rsid w:val="00A3539A"/>
    <w:rsid w:val="00A35549"/>
    <w:rsid w:val="00A35BC3"/>
    <w:rsid w:val="00A366E8"/>
    <w:rsid w:val="00A41ABA"/>
    <w:rsid w:val="00A42426"/>
    <w:rsid w:val="00A4353B"/>
    <w:rsid w:val="00A44001"/>
    <w:rsid w:val="00A4418F"/>
    <w:rsid w:val="00A46A52"/>
    <w:rsid w:val="00A470A8"/>
    <w:rsid w:val="00A47707"/>
    <w:rsid w:val="00A50F2B"/>
    <w:rsid w:val="00A524B8"/>
    <w:rsid w:val="00A52B6F"/>
    <w:rsid w:val="00A5398B"/>
    <w:rsid w:val="00A53A1F"/>
    <w:rsid w:val="00A54E00"/>
    <w:rsid w:val="00A550FE"/>
    <w:rsid w:val="00A55C89"/>
    <w:rsid w:val="00A57282"/>
    <w:rsid w:val="00A576B1"/>
    <w:rsid w:val="00A60BD2"/>
    <w:rsid w:val="00A618A4"/>
    <w:rsid w:val="00A61FFB"/>
    <w:rsid w:val="00A62F45"/>
    <w:rsid w:val="00A636FF"/>
    <w:rsid w:val="00A63826"/>
    <w:rsid w:val="00A63BF4"/>
    <w:rsid w:val="00A6522F"/>
    <w:rsid w:val="00A65DC0"/>
    <w:rsid w:val="00A66389"/>
    <w:rsid w:val="00A665C2"/>
    <w:rsid w:val="00A66F93"/>
    <w:rsid w:val="00A70CD4"/>
    <w:rsid w:val="00A73DDD"/>
    <w:rsid w:val="00A7426A"/>
    <w:rsid w:val="00A748B2"/>
    <w:rsid w:val="00A75B59"/>
    <w:rsid w:val="00A75E04"/>
    <w:rsid w:val="00A7651E"/>
    <w:rsid w:val="00A803DF"/>
    <w:rsid w:val="00A805C5"/>
    <w:rsid w:val="00A832B6"/>
    <w:rsid w:val="00A83306"/>
    <w:rsid w:val="00A8350B"/>
    <w:rsid w:val="00A836E5"/>
    <w:rsid w:val="00A844E2"/>
    <w:rsid w:val="00A84FC2"/>
    <w:rsid w:val="00A85025"/>
    <w:rsid w:val="00A86281"/>
    <w:rsid w:val="00A86FB3"/>
    <w:rsid w:val="00A909E3"/>
    <w:rsid w:val="00A9242B"/>
    <w:rsid w:val="00A92D21"/>
    <w:rsid w:val="00A9453E"/>
    <w:rsid w:val="00A94F0E"/>
    <w:rsid w:val="00A95B1F"/>
    <w:rsid w:val="00A9613F"/>
    <w:rsid w:val="00A97BD0"/>
    <w:rsid w:val="00A97F06"/>
    <w:rsid w:val="00AA0BA8"/>
    <w:rsid w:val="00AA18B6"/>
    <w:rsid w:val="00AA3518"/>
    <w:rsid w:val="00AA3915"/>
    <w:rsid w:val="00AA396A"/>
    <w:rsid w:val="00AA460A"/>
    <w:rsid w:val="00AA531C"/>
    <w:rsid w:val="00AA54FA"/>
    <w:rsid w:val="00AA75AC"/>
    <w:rsid w:val="00AA7D24"/>
    <w:rsid w:val="00AB0CB8"/>
    <w:rsid w:val="00AB19B3"/>
    <w:rsid w:val="00AB3CFA"/>
    <w:rsid w:val="00AB65EE"/>
    <w:rsid w:val="00AB6FEB"/>
    <w:rsid w:val="00AB7432"/>
    <w:rsid w:val="00AB7D44"/>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957"/>
    <w:rsid w:val="00AD3FC7"/>
    <w:rsid w:val="00AD4877"/>
    <w:rsid w:val="00AD4969"/>
    <w:rsid w:val="00AD4F30"/>
    <w:rsid w:val="00AD5409"/>
    <w:rsid w:val="00AD62EF"/>
    <w:rsid w:val="00AD76E9"/>
    <w:rsid w:val="00AD79CC"/>
    <w:rsid w:val="00AD7C80"/>
    <w:rsid w:val="00AE1251"/>
    <w:rsid w:val="00AE35C6"/>
    <w:rsid w:val="00AE3D11"/>
    <w:rsid w:val="00AE554B"/>
    <w:rsid w:val="00AE5602"/>
    <w:rsid w:val="00AE59B5"/>
    <w:rsid w:val="00AE5A98"/>
    <w:rsid w:val="00AE6900"/>
    <w:rsid w:val="00AE73CF"/>
    <w:rsid w:val="00AE7C28"/>
    <w:rsid w:val="00AF04ED"/>
    <w:rsid w:val="00AF2C7B"/>
    <w:rsid w:val="00AF39EF"/>
    <w:rsid w:val="00AF4FE8"/>
    <w:rsid w:val="00AF582B"/>
    <w:rsid w:val="00AF7BDE"/>
    <w:rsid w:val="00B0025B"/>
    <w:rsid w:val="00B0044D"/>
    <w:rsid w:val="00B011F3"/>
    <w:rsid w:val="00B01C42"/>
    <w:rsid w:val="00B02079"/>
    <w:rsid w:val="00B0312C"/>
    <w:rsid w:val="00B03502"/>
    <w:rsid w:val="00B04735"/>
    <w:rsid w:val="00B04BAE"/>
    <w:rsid w:val="00B050A3"/>
    <w:rsid w:val="00B0617D"/>
    <w:rsid w:val="00B06786"/>
    <w:rsid w:val="00B06933"/>
    <w:rsid w:val="00B06E9D"/>
    <w:rsid w:val="00B07E2B"/>
    <w:rsid w:val="00B10490"/>
    <w:rsid w:val="00B10D59"/>
    <w:rsid w:val="00B12678"/>
    <w:rsid w:val="00B12DF7"/>
    <w:rsid w:val="00B13F51"/>
    <w:rsid w:val="00B14C1B"/>
    <w:rsid w:val="00B14DB7"/>
    <w:rsid w:val="00B15252"/>
    <w:rsid w:val="00B152A2"/>
    <w:rsid w:val="00B209B2"/>
    <w:rsid w:val="00B20D43"/>
    <w:rsid w:val="00B20DB1"/>
    <w:rsid w:val="00B21034"/>
    <w:rsid w:val="00B2131D"/>
    <w:rsid w:val="00B21C46"/>
    <w:rsid w:val="00B23C8D"/>
    <w:rsid w:val="00B24A65"/>
    <w:rsid w:val="00B24CE4"/>
    <w:rsid w:val="00B24FB8"/>
    <w:rsid w:val="00B24FC4"/>
    <w:rsid w:val="00B251E2"/>
    <w:rsid w:val="00B2617B"/>
    <w:rsid w:val="00B26316"/>
    <w:rsid w:val="00B27961"/>
    <w:rsid w:val="00B30BBB"/>
    <w:rsid w:val="00B315FA"/>
    <w:rsid w:val="00B32501"/>
    <w:rsid w:val="00B332C3"/>
    <w:rsid w:val="00B3492E"/>
    <w:rsid w:val="00B34B07"/>
    <w:rsid w:val="00B360B6"/>
    <w:rsid w:val="00B37D3C"/>
    <w:rsid w:val="00B4029F"/>
    <w:rsid w:val="00B40E7C"/>
    <w:rsid w:val="00B43416"/>
    <w:rsid w:val="00B442F5"/>
    <w:rsid w:val="00B44469"/>
    <w:rsid w:val="00B44E20"/>
    <w:rsid w:val="00B45203"/>
    <w:rsid w:val="00B45A54"/>
    <w:rsid w:val="00B462A6"/>
    <w:rsid w:val="00B46FFB"/>
    <w:rsid w:val="00B50D9C"/>
    <w:rsid w:val="00B51397"/>
    <w:rsid w:val="00B51518"/>
    <w:rsid w:val="00B51AF6"/>
    <w:rsid w:val="00B51D09"/>
    <w:rsid w:val="00B52627"/>
    <w:rsid w:val="00B52958"/>
    <w:rsid w:val="00B529FC"/>
    <w:rsid w:val="00B53656"/>
    <w:rsid w:val="00B57141"/>
    <w:rsid w:val="00B6398C"/>
    <w:rsid w:val="00B64270"/>
    <w:rsid w:val="00B64C68"/>
    <w:rsid w:val="00B64FDE"/>
    <w:rsid w:val="00B65655"/>
    <w:rsid w:val="00B66D88"/>
    <w:rsid w:val="00B66F1C"/>
    <w:rsid w:val="00B715AA"/>
    <w:rsid w:val="00B727E2"/>
    <w:rsid w:val="00B7358B"/>
    <w:rsid w:val="00B73DC4"/>
    <w:rsid w:val="00B73F08"/>
    <w:rsid w:val="00B75249"/>
    <w:rsid w:val="00B7618A"/>
    <w:rsid w:val="00B768C2"/>
    <w:rsid w:val="00B76B69"/>
    <w:rsid w:val="00B76E23"/>
    <w:rsid w:val="00B76F74"/>
    <w:rsid w:val="00B77765"/>
    <w:rsid w:val="00B77B73"/>
    <w:rsid w:val="00B80BA7"/>
    <w:rsid w:val="00B83478"/>
    <w:rsid w:val="00B874D2"/>
    <w:rsid w:val="00B87525"/>
    <w:rsid w:val="00B87C4F"/>
    <w:rsid w:val="00B90357"/>
    <w:rsid w:val="00B90533"/>
    <w:rsid w:val="00B92EA6"/>
    <w:rsid w:val="00B92EC1"/>
    <w:rsid w:val="00B93638"/>
    <w:rsid w:val="00B93A0A"/>
    <w:rsid w:val="00B93BE5"/>
    <w:rsid w:val="00B93C4C"/>
    <w:rsid w:val="00B9558E"/>
    <w:rsid w:val="00B95773"/>
    <w:rsid w:val="00B95B47"/>
    <w:rsid w:val="00B95B5B"/>
    <w:rsid w:val="00B969F6"/>
    <w:rsid w:val="00B976F9"/>
    <w:rsid w:val="00B97A79"/>
    <w:rsid w:val="00B97F3B"/>
    <w:rsid w:val="00BA1F81"/>
    <w:rsid w:val="00BA4F52"/>
    <w:rsid w:val="00BA67C9"/>
    <w:rsid w:val="00BA6836"/>
    <w:rsid w:val="00BA7A4E"/>
    <w:rsid w:val="00BB034E"/>
    <w:rsid w:val="00BB2746"/>
    <w:rsid w:val="00BB3577"/>
    <w:rsid w:val="00BB4664"/>
    <w:rsid w:val="00BB4D57"/>
    <w:rsid w:val="00BB4EC7"/>
    <w:rsid w:val="00BB5857"/>
    <w:rsid w:val="00BB62F7"/>
    <w:rsid w:val="00BC0F89"/>
    <w:rsid w:val="00BC16EA"/>
    <w:rsid w:val="00BC1E97"/>
    <w:rsid w:val="00BC21A0"/>
    <w:rsid w:val="00BC3396"/>
    <w:rsid w:val="00BC33F2"/>
    <w:rsid w:val="00BC37D4"/>
    <w:rsid w:val="00BC41B7"/>
    <w:rsid w:val="00BC4A84"/>
    <w:rsid w:val="00BC66DA"/>
    <w:rsid w:val="00BC6B37"/>
    <w:rsid w:val="00BC78A6"/>
    <w:rsid w:val="00BD11D8"/>
    <w:rsid w:val="00BD2B50"/>
    <w:rsid w:val="00BD4662"/>
    <w:rsid w:val="00BD5044"/>
    <w:rsid w:val="00BD527C"/>
    <w:rsid w:val="00BD71B8"/>
    <w:rsid w:val="00BD7F4C"/>
    <w:rsid w:val="00BE36C0"/>
    <w:rsid w:val="00BE5A71"/>
    <w:rsid w:val="00BE7189"/>
    <w:rsid w:val="00BE7FA1"/>
    <w:rsid w:val="00BF1747"/>
    <w:rsid w:val="00BF3A30"/>
    <w:rsid w:val="00BF69D3"/>
    <w:rsid w:val="00BF6C51"/>
    <w:rsid w:val="00C00B73"/>
    <w:rsid w:val="00C01C76"/>
    <w:rsid w:val="00C01E57"/>
    <w:rsid w:val="00C02C42"/>
    <w:rsid w:val="00C0316B"/>
    <w:rsid w:val="00C045ED"/>
    <w:rsid w:val="00C0539A"/>
    <w:rsid w:val="00C05E87"/>
    <w:rsid w:val="00C11E87"/>
    <w:rsid w:val="00C13CE1"/>
    <w:rsid w:val="00C15B3C"/>
    <w:rsid w:val="00C15D94"/>
    <w:rsid w:val="00C16777"/>
    <w:rsid w:val="00C16933"/>
    <w:rsid w:val="00C1738F"/>
    <w:rsid w:val="00C20093"/>
    <w:rsid w:val="00C219C7"/>
    <w:rsid w:val="00C21B7E"/>
    <w:rsid w:val="00C21D86"/>
    <w:rsid w:val="00C226AC"/>
    <w:rsid w:val="00C22DE4"/>
    <w:rsid w:val="00C234D3"/>
    <w:rsid w:val="00C23ACD"/>
    <w:rsid w:val="00C244E8"/>
    <w:rsid w:val="00C2496D"/>
    <w:rsid w:val="00C249BB"/>
    <w:rsid w:val="00C26527"/>
    <w:rsid w:val="00C26785"/>
    <w:rsid w:val="00C26A9B"/>
    <w:rsid w:val="00C26C7D"/>
    <w:rsid w:val="00C272E0"/>
    <w:rsid w:val="00C27FC7"/>
    <w:rsid w:val="00C30392"/>
    <w:rsid w:val="00C30F77"/>
    <w:rsid w:val="00C3110D"/>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92"/>
    <w:rsid w:val="00C51FAE"/>
    <w:rsid w:val="00C52460"/>
    <w:rsid w:val="00C52BB1"/>
    <w:rsid w:val="00C53AE0"/>
    <w:rsid w:val="00C540CD"/>
    <w:rsid w:val="00C547E7"/>
    <w:rsid w:val="00C54C69"/>
    <w:rsid w:val="00C55554"/>
    <w:rsid w:val="00C561B0"/>
    <w:rsid w:val="00C566B3"/>
    <w:rsid w:val="00C56860"/>
    <w:rsid w:val="00C5697F"/>
    <w:rsid w:val="00C61AC6"/>
    <w:rsid w:val="00C63022"/>
    <w:rsid w:val="00C634EB"/>
    <w:rsid w:val="00C645DC"/>
    <w:rsid w:val="00C64760"/>
    <w:rsid w:val="00C660ED"/>
    <w:rsid w:val="00C6688F"/>
    <w:rsid w:val="00C66F1F"/>
    <w:rsid w:val="00C66FC9"/>
    <w:rsid w:val="00C710F1"/>
    <w:rsid w:val="00C72B6B"/>
    <w:rsid w:val="00C73CE5"/>
    <w:rsid w:val="00C74729"/>
    <w:rsid w:val="00C75272"/>
    <w:rsid w:val="00C763A7"/>
    <w:rsid w:val="00C76D26"/>
    <w:rsid w:val="00C771DE"/>
    <w:rsid w:val="00C80BBD"/>
    <w:rsid w:val="00C814B4"/>
    <w:rsid w:val="00C827A0"/>
    <w:rsid w:val="00C83DC9"/>
    <w:rsid w:val="00C8558D"/>
    <w:rsid w:val="00C85A9F"/>
    <w:rsid w:val="00C86525"/>
    <w:rsid w:val="00C8688F"/>
    <w:rsid w:val="00C87995"/>
    <w:rsid w:val="00C90357"/>
    <w:rsid w:val="00C91BAD"/>
    <w:rsid w:val="00C91C83"/>
    <w:rsid w:val="00C9317A"/>
    <w:rsid w:val="00C9321B"/>
    <w:rsid w:val="00C93269"/>
    <w:rsid w:val="00C96193"/>
    <w:rsid w:val="00C962BC"/>
    <w:rsid w:val="00C97934"/>
    <w:rsid w:val="00C97D1B"/>
    <w:rsid w:val="00CA2578"/>
    <w:rsid w:val="00CA2911"/>
    <w:rsid w:val="00CA3393"/>
    <w:rsid w:val="00CA53FD"/>
    <w:rsid w:val="00CA5D70"/>
    <w:rsid w:val="00CA611F"/>
    <w:rsid w:val="00CA63B3"/>
    <w:rsid w:val="00CA6577"/>
    <w:rsid w:val="00CA6A04"/>
    <w:rsid w:val="00CB0A3D"/>
    <w:rsid w:val="00CB0A54"/>
    <w:rsid w:val="00CB1BD2"/>
    <w:rsid w:val="00CB33D2"/>
    <w:rsid w:val="00CB59D3"/>
    <w:rsid w:val="00CB5B43"/>
    <w:rsid w:val="00CB62EB"/>
    <w:rsid w:val="00CB684F"/>
    <w:rsid w:val="00CB7768"/>
    <w:rsid w:val="00CB7F89"/>
    <w:rsid w:val="00CC1292"/>
    <w:rsid w:val="00CC189A"/>
    <w:rsid w:val="00CC1A31"/>
    <w:rsid w:val="00CC30C6"/>
    <w:rsid w:val="00CC32AE"/>
    <w:rsid w:val="00CC3C9C"/>
    <w:rsid w:val="00CC3E9B"/>
    <w:rsid w:val="00CC419C"/>
    <w:rsid w:val="00CC421B"/>
    <w:rsid w:val="00CC4A54"/>
    <w:rsid w:val="00CC59F0"/>
    <w:rsid w:val="00CC5EE6"/>
    <w:rsid w:val="00CC679B"/>
    <w:rsid w:val="00CC6DFF"/>
    <w:rsid w:val="00CC7682"/>
    <w:rsid w:val="00CC7E81"/>
    <w:rsid w:val="00CC7EA0"/>
    <w:rsid w:val="00CD0273"/>
    <w:rsid w:val="00CD0477"/>
    <w:rsid w:val="00CD158E"/>
    <w:rsid w:val="00CD1FFF"/>
    <w:rsid w:val="00CD29A2"/>
    <w:rsid w:val="00CD364E"/>
    <w:rsid w:val="00CD469A"/>
    <w:rsid w:val="00CD5593"/>
    <w:rsid w:val="00CD593F"/>
    <w:rsid w:val="00CD5DFA"/>
    <w:rsid w:val="00CD682E"/>
    <w:rsid w:val="00CE081A"/>
    <w:rsid w:val="00CE27B9"/>
    <w:rsid w:val="00CE2AA1"/>
    <w:rsid w:val="00CE3477"/>
    <w:rsid w:val="00CE3512"/>
    <w:rsid w:val="00CE42E6"/>
    <w:rsid w:val="00CE50CF"/>
    <w:rsid w:val="00CF1074"/>
    <w:rsid w:val="00CF2C4F"/>
    <w:rsid w:val="00CF2D21"/>
    <w:rsid w:val="00CF38D4"/>
    <w:rsid w:val="00CF5713"/>
    <w:rsid w:val="00CF5795"/>
    <w:rsid w:val="00CF6E29"/>
    <w:rsid w:val="00CF71D0"/>
    <w:rsid w:val="00CF734C"/>
    <w:rsid w:val="00CF74E2"/>
    <w:rsid w:val="00CF7C23"/>
    <w:rsid w:val="00CF7F9C"/>
    <w:rsid w:val="00D006E3"/>
    <w:rsid w:val="00D00C40"/>
    <w:rsid w:val="00D03CB4"/>
    <w:rsid w:val="00D0472A"/>
    <w:rsid w:val="00D04F25"/>
    <w:rsid w:val="00D06174"/>
    <w:rsid w:val="00D061BE"/>
    <w:rsid w:val="00D06479"/>
    <w:rsid w:val="00D07614"/>
    <w:rsid w:val="00D07705"/>
    <w:rsid w:val="00D102DE"/>
    <w:rsid w:val="00D1083A"/>
    <w:rsid w:val="00D10B3B"/>
    <w:rsid w:val="00D12266"/>
    <w:rsid w:val="00D12A85"/>
    <w:rsid w:val="00D12E5B"/>
    <w:rsid w:val="00D13645"/>
    <w:rsid w:val="00D13EF2"/>
    <w:rsid w:val="00D149EC"/>
    <w:rsid w:val="00D1581F"/>
    <w:rsid w:val="00D15875"/>
    <w:rsid w:val="00D15916"/>
    <w:rsid w:val="00D1597F"/>
    <w:rsid w:val="00D16E61"/>
    <w:rsid w:val="00D2091D"/>
    <w:rsid w:val="00D21A9E"/>
    <w:rsid w:val="00D220AE"/>
    <w:rsid w:val="00D245CA"/>
    <w:rsid w:val="00D2496D"/>
    <w:rsid w:val="00D26CA8"/>
    <w:rsid w:val="00D30058"/>
    <w:rsid w:val="00D33C3E"/>
    <w:rsid w:val="00D33FF6"/>
    <w:rsid w:val="00D35627"/>
    <w:rsid w:val="00D362D2"/>
    <w:rsid w:val="00D3727E"/>
    <w:rsid w:val="00D378D3"/>
    <w:rsid w:val="00D40149"/>
    <w:rsid w:val="00D40853"/>
    <w:rsid w:val="00D40DE2"/>
    <w:rsid w:val="00D423C3"/>
    <w:rsid w:val="00D4262A"/>
    <w:rsid w:val="00D43AA7"/>
    <w:rsid w:val="00D47866"/>
    <w:rsid w:val="00D500AE"/>
    <w:rsid w:val="00D5032A"/>
    <w:rsid w:val="00D514AB"/>
    <w:rsid w:val="00D51F04"/>
    <w:rsid w:val="00D536FE"/>
    <w:rsid w:val="00D54CAA"/>
    <w:rsid w:val="00D55718"/>
    <w:rsid w:val="00D5594F"/>
    <w:rsid w:val="00D55D4A"/>
    <w:rsid w:val="00D56882"/>
    <w:rsid w:val="00D57E55"/>
    <w:rsid w:val="00D60042"/>
    <w:rsid w:val="00D603F3"/>
    <w:rsid w:val="00D633A4"/>
    <w:rsid w:val="00D644D6"/>
    <w:rsid w:val="00D656DC"/>
    <w:rsid w:val="00D662CB"/>
    <w:rsid w:val="00D66428"/>
    <w:rsid w:val="00D679F5"/>
    <w:rsid w:val="00D7052F"/>
    <w:rsid w:val="00D706B8"/>
    <w:rsid w:val="00D7074B"/>
    <w:rsid w:val="00D71A57"/>
    <w:rsid w:val="00D7386C"/>
    <w:rsid w:val="00D74087"/>
    <w:rsid w:val="00D74331"/>
    <w:rsid w:val="00D7576F"/>
    <w:rsid w:val="00D80170"/>
    <w:rsid w:val="00D803B2"/>
    <w:rsid w:val="00D82630"/>
    <w:rsid w:val="00D82900"/>
    <w:rsid w:val="00D82E37"/>
    <w:rsid w:val="00D835A4"/>
    <w:rsid w:val="00D84BA7"/>
    <w:rsid w:val="00D867CD"/>
    <w:rsid w:val="00D87763"/>
    <w:rsid w:val="00D87B80"/>
    <w:rsid w:val="00D87F5D"/>
    <w:rsid w:val="00D91F4F"/>
    <w:rsid w:val="00D93B72"/>
    <w:rsid w:val="00D97347"/>
    <w:rsid w:val="00D97487"/>
    <w:rsid w:val="00D97823"/>
    <w:rsid w:val="00D97C61"/>
    <w:rsid w:val="00DA0053"/>
    <w:rsid w:val="00DA0406"/>
    <w:rsid w:val="00DA1667"/>
    <w:rsid w:val="00DA17B2"/>
    <w:rsid w:val="00DA1FC9"/>
    <w:rsid w:val="00DA21C6"/>
    <w:rsid w:val="00DA3F04"/>
    <w:rsid w:val="00DA3F2F"/>
    <w:rsid w:val="00DA6F97"/>
    <w:rsid w:val="00DB0AD9"/>
    <w:rsid w:val="00DB1D9D"/>
    <w:rsid w:val="00DB2372"/>
    <w:rsid w:val="00DB369A"/>
    <w:rsid w:val="00DB4424"/>
    <w:rsid w:val="00DB5093"/>
    <w:rsid w:val="00DB5147"/>
    <w:rsid w:val="00DC1171"/>
    <w:rsid w:val="00DC1951"/>
    <w:rsid w:val="00DC1D78"/>
    <w:rsid w:val="00DC255F"/>
    <w:rsid w:val="00DC48F8"/>
    <w:rsid w:val="00DC4C3A"/>
    <w:rsid w:val="00DC51B5"/>
    <w:rsid w:val="00DC60DC"/>
    <w:rsid w:val="00DC7801"/>
    <w:rsid w:val="00DD0AFD"/>
    <w:rsid w:val="00DD12B7"/>
    <w:rsid w:val="00DD1A2D"/>
    <w:rsid w:val="00DD2092"/>
    <w:rsid w:val="00DD273E"/>
    <w:rsid w:val="00DD6D57"/>
    <w:rsid w:val="00DD7315"/>
    <w:rsid w:val="00DD7E27"/>
    <w:rsid w:val="00DE2A92"/>
    <w:rsid w:val="00DE305F"/>
    <w:rsid w:val="00DE513E"/>
    <w:rsid w:val="00DE5EDC"/>
    <w:rsid w:val="00DE6455"/>
    <w:rsid w:val="00DE7603"/>
    <w:rsid w:val="00DE7837"/>
    <w:rsid w:val="00DE78B3"/>
    <w:rsid w:val="00DE7C6A"/>
    <w:rsid w:val="00DE7E0C"/>
    <w:rsid w:val="00DE7F5A"/>
    <w:rsid w:val="00DF0A18"/>
    <w:rsid w:val="00DF19A4"/>
    <w:rsid w:val="00DF2105"/>
    <w:rsid w:val="00DF2D7F"/>
    <w:rsid w:val="00DF3046"/>
    <w:rsid w:val="00DF36C4"/>
    <w:rsid w:val="00DF3BBB"/>
    <w:rsid w:val="00E0154A"/>
    <w:rsid w:val="00E04C7D"/>
    <w:rsid w:val="00E0544D"/>
    <w:rsid w:val="00E1035F"/>
    <w:rsid w:val="00E104A1"/>
    <w:rsid w:val="00E10573"/>
    <w:rsid w:val="00E1131F"/>
    <w:rsid w:val="00E1139E"/>
    <w:rsid w:val="00E11536"/>
    <w:rsid w:val="00E117DB"/>
    <w:rsid w:val="00E1353F"/>
    <w:rsid w:val="00E148A4"/>
    <w:rsid w:val="00E15957"/>
    <w:rsid w:val="00E166B2"/>
    <w:rsid w:val="00E17455"/>
    <w:rsid w:val="00E179BA"/>
    <w:rsid w:val="00E208A1"/>
    <w:rsid w:val="00E236E7"/>
    <w:rsid w:val="00E23C84"/>
    <w:rsid w:val="00E2406B"/>
    <w:rsid w:val="00E24175"/>
    <w:rsid w:val="00E241CF"/>
    <w:rsid w:val="00E24D1B"/>
    <w:rsid w:val="00E25514"/>
    <w:rsid w:val="00E309E5"/>
    <w:rsid w:val="00E316A0"/>
    <w:rsid w:val="00E32B2D"/>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26C3"/>
    <w:rsid w:val="00E53695"/>
    <w:rsid w:val="00E542CD"/>
    <w:rsid w:val="00E54A17"/>
    <w:rsid w:val="00E553B8"/>
    <w:rsid w:val="00E566B2"/>
    <w:rsid w:val="00E57F84"/>
    <w:rsid w:val="00E6020C"/>
    <w:rsid w:val="00E60F3B"/>
    <w:rsid w:val="00E61A33"/>
    <w:rsid w:val="00E61EEB"/>
    <w:rsid w:val="00E6232D"/>
    <w:rsid w:val="00E63B63"/>
    <w:rsid w:val="00E645E6"/>
    <w:rsid w:val="00E65157"/>
    <w:rsid w:val="00E652C3"/>
    <w:rsid w:val="00E6573B"/>
    <w:rsid w:val="00E659D2"/>
    <w:rsid w:val="00E6611A"/>
    <w:rsid w:val="00E662B1"/>
    <w:rsid w:val="00E67C21"/>
    <w:rsid w:val="00E67FC1"/>
    <w:rsid w:val="00E73A1B"/>
    <w:rsid w:val="00E74411"/>
    <w:rsid w:val="00E74CA7"/>
    <w:rsid w:val="00E755B9"/>
    <w:rsid w:val="00E767C3"/>
    <w:rsid w:val="00E771B2"/>
    <w:rsid w:val="00E773F1"/>
    <w:rsid w:val="00E775DA"/>
    <w:rsid w:val="00E8064E"/>
    <w:rsid w:val="00E80D78"/>
    <w:rsid w:val="00E81352"/>
    <w:rsid w:val="00E8158B"/>
    <w:rsid w:val="00E81EA0"/>
    <w:rsid w:val="00E81EC9"/>
    <w:rsid w:val="00E8221B"/>
    <w:rsid w:val="00E82530"/>
    <w:rsid w:val="00E82673"/>
    <w:rsid w:val="00E82899"/>
    <w:rsid w:val="00E8299A"/>
    <w:rsid w:val="00E82FB4"/>
    <w:rsid w:val="00E8330E"/>
    <w:rsid w:val="00E85AA7"/>
    <w:rsid w:val="00E860C5"/>
    <w:rsid w:val="00E9067E"/>
    <w:rsid w:val="00E90745"/>
    <w:rsid w:val="00E913E9"/>
    <w:rsid w:val="00E91DEB"/>
    <w:rsid w:val="00E92564"/>
    <w:rsid w:val="00E92AAE"/>
    <w:rsid w:val="00E932B5"/>
    <w:rsid w:val="00E943D1"/>
    <w:rsid w:val="00E95D0F"/>
    <w:rsid w:val="00E95DD0"/>
    <w:rsid w:val="00E9601D"/>
    <w:rsid w:val="00E9654F"/>
    <w:rsid w:val="00E96CA3"/>
    <w:rsid w:val="00E96E24"/>
    <w:rsid w:val="00EA03ED"/>
    <w:rsid w:val="00EA0641"/>
    <w:rsid w:val="00EA18AB"/>
    <w:rsid w:val="00EA25B9"/>
    <w:rsid w:val="00EA3309"/>
    <w:rsid w:val="00EA4D14"/>
    <w:rsid w:val="00EA511A"/>
    <w:rsid w:val="00EA712F"/>
    <w:rsid w:val="00EB0DF1"/>
    <w:rsid w:val="00EB0EA7"/>
    <w:rsid w:val="00EB2129"/>
    <w:rsid w:val="00EB3820"/>
    <w:rsid w:val="00EB4B50"/>
    <w:rsid w:val="00EB615D"/>
    <w:rsid w:val="00EB6DAC"/>
    <w:rsid w:val="00EC1B8D"/>
    <w:rsid w:val="00EC2126"/>
    <w:rsid w:val="00EC37AC"/>
    <w:rsid w:val="00EC3958"/>
    <w:rsid w:val="00EC4729"/>
    <w:rsid w:val="00EC4C77"/>
    <w:rsid w:val="00EC5FDF"/>
    <w:rsid w:val="00EC702D"/>
    <w:rsid w:val="00EC73F9"/>
    <w:rsid w:val="00ED0523"/>
    <w:rsid w:val="00ED0E08"/>
    <w:rsid w:val="00ED173F"/>
    <w:rsid w:val="00ED2D44"/>
    <w:rsid w:val="00ED3D5B"/>
    <w:rsid w:val="00ED4C18"/>
    <w:rsid w:val="00ED4EE5"/>
    <w:rsid w:val="00ED67A5"/>
    <w:rsid w:val="00ED6CFA"/>
    <w:rsid w:val="00ED70FD"/>
    <w:rsid w:val="00EE078C"/>
    <w:rsid w:val="00EE1A03"/>
    <w:rsid w:val="00EE3650"/>
    <w:rsid w:val="00EE3B84"/>
    <w:rsid w:val="00EE6EB1"/>
    <w:rsid w:val="00EE768F"/>
    <w:rsid w:val="00EE795F"/>
    <w:rsid w:val="00EE7D57"/>
    <w:rsid w:val="00EE7EE0"/>
    <w:rsid w:val="00EF13C3"/>
    <w:rsid w:val="00EF68D8"/>
    <w:rsid w:val="00EF78B8"/>
    <w:rsid w:val="00EF7D70"/>
    <w:rsid w:val="00F00DE5"/>
    <w:rsid w:val="00F0449B"/>
    <w:rsid w:val="00F044F1"/>
    <w:rsid w:val="00F04A6C"/>
    <w:rsid w:val="00F05717"/>
    <w:rsid w:val="00F066DD"/>
    <w:rsid w:val="00F07745"/>
    <w:rsid w:val="00F114E8"/>
    <w:rsid w:val="00F123B5"/>
    <w:rsid w:val="00F143B0"/>
    <w:rsid w:val="00F14B5C"/>
    <w:rsid w:val="00F15D56"/>
    <w:rsid w:val="00F16409"/>
    <w:rsid w:val="00F17C02"/>
    <w:rsid w:val="00F17D71"/>
    <w:rsid w:val="00F17F55"/>
    <w:rsid w:val="00F20873"/>
    <w:rsid w:val="00F2177B"/>
    <w:rsid w:val="00F2460E"/>
    <w:rsid w:val="00F2493A"/>
    <w:rsid w:val="00F24D05"/>
    <w:rsid w:val="00F2581F"/>
    <w:rsid w:val="00F258C0"/>
    <w:rsid w:val="00F25985"/>
    <w:rsid w:val="00F26652"/>
    <w:rsid w:val="00F26F45"/>
    <w:rsid w:val="00F273D7"/>
    <w:rsid w:val="00F30001"/>
    <w:rsid w:val="00F31A27"/>
    <w:rsid w:val="00F3237E"/>
    <w:rsid w:val="00F32C2B"/>
    <w:rsid w:val="00F32C99"/>
    <w:rsid w:val="00F32EE4"/>
    <w:rsid w:val="00F34F17"/>
    <w:rsid w:val="00F34FF2"/>
    <w:rsid w:val="00F35D9A"/>
    <w:rsid w:val="00F360C7"/>
    <w:rsid w:val="00F36417"/>
    <w:rsid w:val="00F36978"/>
    <w:rsid w:val="00F404BA"/>
    <w:rsid w:val="00F40973"/>
    <w:rsid w:val="00F42AD6"/>
    <w:rsid w:val="00F433E8"/>
    <w:rsid w:val="00F43EE7"/>
    <w:rsid w:val="00F451BC"/>
    <w:rsid w:val="00F45229"/>
    <w:rsid w:val="00F453F9"/>
    <w:rsid w:val="00F45C95"/>
    <w:rsid w:val="00F466BD"/>
    <w:rsid w:val="00F47027"/>
    <w:rsid w:val="00F477ED"/>
    <w:rsid w:val="00F479FD"/>
    <w:rsid w:val="00F47CF5"/>
    <w:rsid w:val="00F50398"/>
    <w:rsid w:val="00F507D3"/>
    <w:rsid w:val="00F50E78"/>
    <w:rsid w:val="00F529E7"/>
    <w:rsid w:val="00F52B79"/>
    <w:rsid w:val="00F53119"/>
    <w:rsid w:val="00F53B0E"/>
    <w:rsid w:val="00F53B75"/>
    <w:rsid w:val="00F560EB"/>
    <w:rsid w:val="00F56A9C"/>
    <w:rsid w:val="00F56AA2"/>
    <w:rsid w:val="00F57608"/>
    <w:rsid w:val="00F60F1A"/>
    <w:rsid w:val="00F616D7"/>
    <w:rsid w:val="00F61B6D"/>
    <w:rsid w:val="00F61B7B"/>
    <w:rsid w:val="00F63647"/>
    <w:rsid w:val="00F6389A"/>
    <w:rsid w:val="00F63FA7"/>
    <w:rsid w:val="00F64ADB"/>
    <w:rsid w:val="00F65C1F"/>
    <w:rsid w:val="00F67100"/>
    <w:rsid w:val="00F67F59"/>
    <w:rsid w:val="00F71953"/>
    <w:rsid w:val="00F72559"/>
    <w:rsid w:val="00F72885"/>
    <w:rsid w:val="00F7484F"/>
    <w:rsid w:val="00F74C38"/>
    <w:rsid w:val="00F75122"/>
    <w:rsid w:val="00F75CBC"/>
    <w:rsid w:val="00F75D23"/>
    <w:rsid w:val="00F75F66"/>
    <w:rsid w:val="00F7627B"/>
    <w:rsid w:val="00F765CC"/>
    <w:rsid w:val="00F7706E"/>
    <w:rsid w:val="00F770AC"/>
    <w:rsid w:val="00F779FD"/>
    <w:rsid w:val="00F77BA4"/>
    <w:rsid w:val="00F77F9F"/>
    <w:rsid w:val="00F80613"/>
    <w:rsid w:val="00F80BEB"/>
    <w:rsid w:val="00F80DBE"/>
    <w:rsid w:val="00F81140"/>
    <w:rsid w:val="00F82327"/>
    <w:rsid w:val="00F8294C"/>
    <w:rsid w:val="00F83609"/>
    <w:rsid w:val="00F869E0"/>
    <w:rsid w:val="00F87115"/>
    <w:rsid w:val="00F871CB"/>
    <w:rsid w:val="00F87C6E"/>
    <w:rsid w:val="00F910F5"/>
    <w:rsid w:val="00F9214D"/>
    <w:rsid w:val="00F921B3"/>
    <w:rsid w:val="00F925F5"/>
    <w:rsid w:val="00F92E62"/>
    <w:rsid w:val="00F934A0"/>
    <w:rsid w:val="00F937D3"/>
    <w:rsid w:val="00F94C7F"/>
    <w:rsid w:val="00F94E0D"/>
    <w:rsid w:val="00F95474"/>
    <w:rsid w:val="00F96C9F"/>
    <w:rsid w:val="00F96F11"/>
    <w:rsid w:val="00FA00D5"/>
    <w:rsid w:val="00FA021E"/>
    <w:rsid w:val="00FA0FEB"/>
    <w:rsid w:val="00FA1568"/>
    <w:rsid w:val="00FA2A8E"/>
    <w:rsid w:val="00FA3DD6"/>
    <w:rsid w:val="00FA7B14"/>
    <w:rsid w:val="00FB0BA3"/>
    <w:rsid w:val="00FB0C26"/>
    <w:rsid w:val="00FB1397"/>
    <w:rsid w:val="00FB1666"/>
    <w:rsid w:val="00FB1FAC"/>
    <w:rsid w:val="00FB5B77"/>
    <w:rsid w:val="00FB6121"/>
    <w:rsid w:val="00FB6976"/>
    <w:rsid w:val="00FB7251"/>
    <w:rsid w:val="00FB7533"/>
    <w:rsid w:val="00FC0363"/>
    <w:rsid w:val="00FC1F06"/>
    <w:rsid w:val="00FC2D8F"/>
    <w:rsid w:val="00FC3AEA"/>
    <w:rsid w:val="00FC4373"/>
    <w:rsid w:val="00FC4764"/>
    <w:rsid w:val="00FC63E5"/>
    <w:rsid w:val="00FD0C4A"/>
    <w:rsid w:val="00FD35B3"/>
    <w:rsid w:val="00FD3F5F"/>
    <w:rsid w:val="00FD4050"/>
    <w:rsid w:val="00FD4E7B"/>
    <w:rsid w:val="00FD51BF"/>
    <w:rsid w:val="00FD53A0"/>
    <w:rsid w:val="00FD5CC9"/>
    <w:rsid w:val="00FD7E43"/>
    <w:rsid w:val="00FE23E6"/>
    <w:rsid w:val="00FE4831"/>
    <w:rsid w:val="00FE4BEB"/>
    <w:rsid w:val="00FE5FB2"/>
    <w:rsid w:val="00FE6474"/>
    <w:rsid w:val="00FE7481"/>
    <w:rsid w:val="00FE7716"/>
    <w:rsid w:val="00FE7E70"/>
    <w:rsid w:val="00FF188F"/>
    <w:rsid w:val="00FF2A48"/>
    <w:rsid w:val="00FF3D0D"/>
    <w:rsid w:val="00FF3DE5"/>
    <w:rsid w:val="00FF42DE"/>
    <w:rsid w:val="00FF4300"/>
    <w:rsid w:val="00FF544D"/>
    <w:rsid w:val="00FF6469"/>
    <w:rsid w:val="00FF72DE"/>
    <w:rsid w:val="088022D3"/>
    <w:rsid w:val="10568728"/>
    <w:rsid w:val="2222360A"/>
    <w:rsid w:val="2B40F88A"/>
    <w:rsid w:val="39838B71"/>
    <w:rsid w:val="53C145E6"/>
    <w:rsid w:val="590A9C1A"/>
    <w:rsid w:val="643174C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0EF38EEF-4ED1-4B07-8AC6-AAE7E428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874"/>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hyperlink" Target="mailto:proposals@maine.gov" TargetMode="External"/><Relationship Id="rId39" Type="http://schemas.openxmlformats.org/officeDocument/2006/relationships/theme" Target="theme/theme1.xml"/><Relationship Id="rId21" Type="http://schemas.openxmlformats.org/officeDocument/2006/relationships/hyperlink" Target="https://www.gsa.gov/travel/plan-book/per-diem-rates" TargetMode="External"/><Relationship Id="rId34" Type="http://schemas.openxmlformats.org/officeDocument/2006/relationships/hyperlink" Target="https://www.maine.gov/oit/prohibited-technologies" TargetMode="External"/><Relationship Id="rId7" Type="http://schemas.openxmlformats.org/officeDocument/2006/relationships/settings" Target="settings.xml"/><Relationship Id="rId12" Type="http://schemas.openxmlformats.org/officeDocument/2006/relationships/hyperlink" Target="mailto:matthew.s.vaughan@maine.gov" TargetMode="External"/><Relationship Id="rId17" Type="http://schemas.openxmlformats.org/officeDocument/2006/relationships/hyperlink" Target="https://www.mainelegislature.org/legis/statutes/20-a/title20-asec254.html" TargetMode="External"/><Relationship Id="rId25" Type="http://schemas.openxmlformats.org/officeDocument/2006/relationships/hyperlink" Target="mailto:Proposals@maine.gov"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sa.gov/travel/plan-book/per-diem-rates" TargetMode="External"/><Relationship Id="rId20" Type="http://schemas.openxmlformats.org/officeDocument/2006/relationships/hyperlink" Target="https://www.gsa.gov/travel/plan-book/per-diem-rates" TargetMode="External"/><Relationship Id="rId29" Type="http://schemas.openxmlformats.org/officeDocument/2006/relationships/hyperlink" Target="https://www.maine.gov/dafs/bbm/procurementservices/policies-procedures/chapter-1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rfps" TargetMode="External"/><Relationship Id="rId32" Type="http://schemas.openxmlformats.org/officeDocument/2006/relationships/header" Target="header1.xml"/><Relationship Id="rId37"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vendors/rfps" TargetMode="External"/><Relationship Id="rId28" Type="http://schemas.openxmlformats.org/officeDocument/2006/relationships/hyperlink" Target="http://www.mainelegislature.org/legis/statutes/5/title5sec1825-E.html" TargetMode="External"/><Relationship Id="rId36"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https://www.gsa.gov/travel/plan-book/per-diem-rates" TargetMode="External"/><Relationship Id="rId31" Type="http://schemas.openxmlformats.org/officeDocument/2006/relationships/hyperlink" Target="https://www.maine.gov/dafs/bbm/procurementservices/policies-procedures/chapter-1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www.gpo.gov/fdsys/pkg/STATUTE-104/pdf/STATUTE-104-Pg327.pdf" TargetMode="External"/><Relationship Id="rId27" Type="http://schemas.openxmlformats.org/officeDocument/2006/relationships/hyperlink" Target="https://www.gsa.gov/travel/plan-book/per-diem-rates/per-diem-rates-lookup" TargetMode="External"/><Relationship Id="rId30" Type="http://schemas.openxmlformats.org/officeDocument/2006/relationships/hyperlink" Target="https://www.maine.gov/dafs/bbm/procurementservices/forms" TargetMode="External"/><Relationship Id="rId35" Type="http://schemas.openxmlformats.org/officeDocument/2006/relationships/hyperlink" Target="https://www.maine.gov/oit/prohibited-technologi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3E314-C590-4597-982D-AB1DEA4B1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6A1C5-C55B-4E19-8E26-F537D15FB7E9}">
  <ds:schemaRefs>
    <ds:schemaRef ds:uri="http://purl.org/dc/elements/1.1/"/>
    <ds:schemaRef ds:uri="c7067620-3c93-4237-9659-10f06bb47240"/>
    <ds:schemaRef ds:uri="http://www.w3.org/XML/1998/namespace"/>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41de8388-7aee-41a0-8fb6-a645ed4fca16"/>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32</Pages>
  <Words>7655</Words>
  <Characters>43635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51188</CharactersWithSpaces>
  <SharedDoc>false</SharedDoc>
  <HLinks>
    <vt:vector size="138" baseType="variant">
      <vt:variant>
        <vt:i4>1048600</vt:i4>
      </vt:variant>
      <vt:variant>
        <vt:i4>66</vt:i4>
      </vt:variant>
      <vt:variant>
        <vt:i4>0</vt:i4>
      </vt:variant>
      <vt:variant>
        <vt:i4>5</vt:i4>
      </vt:variant>
      <vt:variant>
        <vt:lpwstr>https://www.maine.gov/oit/prohibited-technologies</vt:lpwstr>
      </vt:variant>
      <vt:variant>
        <vt:lpwstr/>
      </vt:variant>
      <vt:variant>
        <vt:i4>1048600</vt:i4>
      </vt:variant>
      <vt:variant>
        <vt:i4>63</vt:i4>
      </vt:variant>
      <vt:variant>
        <vt:i4>0</vt:i4>
      </vt:variant>
      <vt:variant>
        <vt:i4>5</vt:i4>
      </vt:variant>
      <vt:variant>
        <vt:lpwstr>https://www.maine.gov/oit/prohibited-technologies</vt:lpwstr>
      </vt:variant>
      <vt:variant>
        <vt:lpwstr/>
      </vt:variant>
      <vt:variant>
        <vt:i4>1048600</vt:i4>
      </vt:variant>
      <vt:variant>
        <vt:i4>60</vt:i4>
      </vt:variant>
      <vt:variant>
        <vt:i4>0</vt:i4>
      </vt:variant>
      <vt:variant>
        <vt:i4>5</vt:i4>
      </vt:variant>
      <vt:variant>
        <vt:lpwstr>https://www.maine.gov/oit/prohibited-technologies</vt:lpwstr>
      </vt:variant>
      <vt:variant>
        <vt:lpwstr/>
      </vt:variant>
      <vt:variant>
        <vt:i4>7274538</vt:i4>
      </vt:variant>
      <vt:variant>
        <vt:i4>57</vt:i4>
      </vt:variant>
      <vt:variant>
        <vt:i4>0</vt:i4>
      </vt:variant>
      <vt:variant>
        <vt:i4>5</vt:i4>
      </vt:variant>
      <vt:variant>
        <vt:lpwstr>https://www.maine.gov/dafs/bbm/procurementservices/policies-procedures/chapter-110</vt:lpwstr>
      </vt:variant>
      <vt:variant>
        <vt:lpwstr/>
      </vt:variant>
      <vt:variant>
        <vt:i4>5111824</vt:i4>
      </vt:variant>
      <vt:variant>
        <vt:i4>54</vt:i4>
      </vt:variant>
      <vt:variant>
        <vt:i4>0</vt:i4>
      </vt:variant>
      <vt:variant>
        <vt:i4>5</vt:i4>
      </vt:variant>
      <vt:variant>
        <vt:lpwstr>https://www.maine.gov/dafs/bbm/procurementservices/forms</vt:lpwstr>
      </vt:variant>
      <vt:variant>
        <vt:lpwstr/>
      </vt:variant>
      <vt:variant>
        <vt:i4>7274537</vt:i4>
      </vt:variant>
      <vt:variant>
        <vt:i4>51</vt:i4>
      </vt:variant>
      <vt:variant>
        <vt:i4>0</vt:i4>
      </vt:variant>
      <vt:variant>
        <vt:i4>5</vt:i4>
      </vt:variant>
      <vt:variant>
        <vt:lpwstr>https://www.maine.gov/dafs/bbm/procurementservices/policies-procedures/chapter-120</vt:lpwstr>
      </vt:variant>
      <vt:variant>
        <vt:lpwstr/>
      </vt:variant>
      <vt:variant>
        <vt:i4>5636101</vt:i4>
      </vt:variant>
      <vt:variant>
        <vt:i4>48</vt:i4>
      </vt:variant>
      <vt:variant>
        <vt:i4>0</vt:i4>
      </vt:variant>
      <vt:variant>
        <vt:i4>5</vt:i4>
      </vt:variant>
      <vt:variant>
        <vt:lpwstr>http://www.mainelegislature.org/legis/statutes/5/title5sec1825-E.html</vt:lpwstr>
      </vt:variant>
      <vt:variant>
        <vt:lpwstr/>
      </vt:variant>
      <vt:variant>
        <vt:i4>5177362</vt:i4>
      </vt:variant>
      <vt:variant>
        <vt:i4>45</vt:i4>
      </vt:variant>
      <vt:variant>
        <vt:i4>0</vt:i4>
      </vt:variant>
      <vt:variant>
        <vt:i4>5</vt:i4>
      </vt:variant>
      <vt:variant>
        <vt:lpwstr>https://www.gsa.gov/travel/plan-book/per-diem-rates/per-diem-rates-lookup</vt:lpwstr>
      </vt:variant>
      <vt:variant>
        <vt:lpwstr/>
      </vt:variant>
      <vt:variant>
        <vt:i4>7340121</vt:i4>
      </vt:variant>
      <vt:variant>
        <vt:i4>42</vt:i4>
      </vt:variant>
      <vt:variant>
        <vt:i4>0</vt:i4>
      </vt:variant>
      <vt:variant>
        <vt:i4>5</vt:i4>
      </vt:variant>
      <vt:variant>
        <vt:lpwstr>mailto:proposals@maine.gov</vt:lpwstr>
      </vt:variant>
      <vt:variant>
        <vt:lpwstr/>
      </vt:variant>
      <vt:variant>
        <vt:i4>7340121</vt:i4>
      </vt:variant>
      <vt:variant>
        <vt:i4>39</vt:i4>
      </vt:variant>
      <vt:variant>
        <vt:i4>0</vt:i4>
      </vt:variant>
      <vt:variant>
        <vt:i4>5</vt:i4>
      </vt:variant>
      <vt:variant>
        <vt:lpwstr>mailto:Proposals@maine.gov</vt:lpwstr>
      </vt:variant>
      <vt:variant>
        <vt:lpwstr/>
      </vt:variant>
      <vt:variant>
        <vt:i4>3080232</vt:i4>
      </vt:variant>
      <vt:variant>
        <vt:i4>36</vt:i4>
      </vt:variant>
      <vt:variant>
        <vt:i4>0</vt:i4>
      </vt:variant>
      <vt:variant>
        <vt:i4>5</vt:i4>
      </vt:variant>
      <vt:variant>
        <vt:lpwstr>https://www.maine.gov/dafs/bbm/procurementservices/vendors/rfps</vt:lpwstr>
      </vt:variant>
      <vt:variant>
        <vt:lpwstr/>
      </vt:variant>
      <vt:variant>
        <vt:i4>3080232</vt:i4>
      </vt:variant>
      <vt:variant>
        <vt:i4>33</vt:i4>
      </vt:variant>
      <vt:variant>
        <vt:i4>0</vt:i4>
      </vt:variant>
      <vt:variant>
        <vt:i4>5</vt:i4>
      </vt:variant>
      <vt:variant>
        <vt:lpwstr>https://www.maine.gov/dafs/bbm/procurementservices/vendors/rfps</vt:lpwstr>
      </vt:variant>
      <vt:variant>
        <vt:lpwstr/>
      </vt:variant>
      <vt:variant>
        <vt:i4>3604590</vt:i4>
      </vt:variant>
      <vt:variant>
        <vt:i4>30</vt:i4>
      </vt:variant>
      <vt:variant>
        <vt:i4>0</vt:i4>
      </vt:variant>
      <vt:variant>
        <vt:i4>5</vt:i4>
      </vt:variant>
      <vt:variant>
        <vt:lpwstr>http://www.gpo.gov/fdsys/pkg/STATUTE-104/pdf/STATUTE-104-Pg327.pdf</vt:lpwstr>
      </vt:variant>
      <vt:variant>
        <vt:lpwstr/>
      </vt:variant>
      <vt:variant>
        <vt:i4>3080290</vt:i4>
      </vt:variant>
      <vt:variant>
        <vt:i4>27</vt:i4>
      </vt:variant>
      <vt:variant>
        <vt:i4>0</vt:i4>
      </vt:variant>
      <vt:variant>
        <vt:i4>5</vt:i4>
      </vt:variant>
      <vt:variant>
        <vt:lpwstr>https://www.gsa.gov/travel/plan-book/per-diem-rates</vt:lpwstr>
      </vt:variant>
      <vt:variant>
        <vt:lpwstr/>
      </vt:variant>
      <vt:variant>
        <vt:i4>3080290</vt:i4>
      </vt:variant>
      <vt:variant>
        <vt:i4>24</vt:i4>
      </vt:variant>
      <vt:variant>
        <vt:i4>0</vt:i4>
      </vt:variant>
      <vt:variant>
        <vt:i4>5</vt:i4>
      </vt:variant>
      <vt:variant>
        <vt:lpwstr>https://www.gsa.gov/travel/plan-book/per-diem-rates</vt:lpwstr>
      </vt:variant>
      <vt:variant>
        <vt:lpwstr/>
      </vt:variant>
      <vt:variant>
        <vt:i4>3080290</vt:i4>
      </vt:variant>
      <vt:variant>
        <vt:i4>21</vt:i4>
      </vt:variant>
      <vt:variant>
        <vt:i4>0</vt:i4>
      </vt:variant>
      <vt:variant>
        <vt:i4>5</vt:i4>
      </vt:variant>
      <vt:variant>
        <vt:lpwstr>https://www.gsa.gov/travel/plan-book/per-diem-rates</vt:lpwstr>
      </vt:variant>
      <vt:variant>
        <vt:lpwstr/>
      </vt:variant>
      <vt:variant>
        <vt:i4>3735669</vt:i4>
      </vt:variant>
      <vt:variant>
        <vt:i4>18</vt:i4>
      </vt:variant>
      <vt:variant>
        <vt:i4>0</vt:i4>
      </vt:variant>
      <vt:variant>
        <vt:i4>5</vt:i4>
      </vt:variant>
      <vt:variant>
        <vt:lpwstr>http://www.mainelegislature.org/legis/statutes/1/title1sec401.html</vt:lpwstr>
      </vt:variant>
      <vt:variant>
        <vt:lpwstr/>
      </vt:variant>
      <vt:variant>
        <vt:i4>7077924</vt:i4>
      </vt:variant>
      <vt:variant>
        <vt:i4>15</vt:i4>
      </vt:variant>
      <vt:variant>
        <vt:i4>0</vt:i4>
      </vt:variant>
      <vt:variant>
        <vt:i4>5</vt:i4>
      </vt:variant>
      <vt:variant>
        <vt:lpwstr>https://www.mainelegislature.org/legis/statutes/20-a/title20-asec254.html</vt:lpwstr>
      </vt:variant>
      <vt:variant>
        <vt:lpwstr>:~:text=The%20commissioner%20shall%20promote%20the%20importance%20of%20ongoing,6209.%20%5BPL%202001%2C%20c.%20454%2C%20%C2%A74%20%28AMD%29.%5D%203.</vt:lpwstr>
      </vt:variant>
      <vt:variant>
        <vt:i4>3080290</vt:i4>
      </vt:variant>
      <vt:variant>
        <vt:i4>12</vt:i4>
      </vt:variant>
      <vt:variant>
        <vt:i4>0</vt:i4>
      </vt:variant>
      <vt:variant>
        <vt:i4>5</vt:i4>
      </vt:variant>
      <vt:variant>
        <vt:lpwstr>https://www.gsa.gov/travel/plan-book/per-diem-rates</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6422611</vt:i4>
      </vt:variant>
      <vt:variant>
        <vt:i4>0</vt:i4>
      </vt:variant>
      <vt:variant>
        <vt:i4>0</vt:i4>
      </vt:variant>
      <vt:variant>
        <vt:i4>5</vt:i4>
      </vt:variant>
      <vt:variant>
        <vt:lpwstr>mailto:matthew.s.vaughan@maine.gov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Owens, Natalie</cp:lastModifiedBy>
  <cp:revision>2</cp:revision>
  <cp:lastPrinted>2018-02-28T23:44:00Z</cp:lastPrinted>
  <dcterms:created xsi:type="dcterms:W3CDTF">2025-07-18T14:52:00Z</dcterms:created>
  <dcterms:modified xsi:type="dcterms:W3CDTF">2025-07-18T14:52:00Z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y fmtid="{D5CDD505-2E9C-101B-9397-08002B2CF9AE}" pid="5" name="_dlc_DocIdItemGuid">
    <vt:lpwstr>27069ea6-65d0-41c6-9363-978567546345</vt:lpwstr>
  </property>
</Properties>
</file>