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CB32" w14:textId="1E1397D0" w:rsidR="00131249" w:rsidRPr="00035C50" w:rsidRDefault="00575570" w:rsidP="289EFB84">
      <w:pPr>
        <w:keepNext/>
        <w:widowControl w:val="0"/>
        <w:tabs>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1B6346C3" wp14:editId="07777777">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289EFB84">
        <w:rPr>
          <w:rFonts w:ascii="Arial" w:hAnsi="Arial" w:cs="Arial"/>
          <w:b/>
          <w:bCs/>
          <w:snapToGrid w:val="0"/>
          <w:color w:val="000000"/>
        </w:rPr>
        <w:t>STATE</w:t>
      </w:r>
      <w:r w:rsidR="00131249" w:rsidRPr="00035C50">
        <w:rPr>
          <w:rFonts w:ascii="Arial" w:hAnsi="Arial" w:cs="Arial"/>
          <w:b/>
          <w:snapToGrid w:val="0"/>
          <w:color w:val="000000"/>
        </w:rPr>
        <w:t xml:space="preserve"> OF MAINE</w:t>
      </w:r>
      <w:r w:rsidR="00AA4ED5" w:rsidRPr="00035C50">
        <w:rPr>
          <w:rFonts w:ascii="Arial" w:hAnsi="Arial" w:cs="Arial"/>
          <w:b/>
          <w:snapToGrid w:val="0"/>
          <w:color w:val="000000"/>
        </w:rPr>
        <w:t xml:space="preserve"> REQUEST FOR PROPOSALS</w:t>
      </w:r>
    </w:p>
    <w:p w14:paraId="4EDDB134" w14:textId="07936FF8" w:rsidR="00270535" w:rsidRDefault="00DF6FC2" w:rsidP="0C8909D5">
      <w:pPr>
        <w:keepNext/>
        <w:widowControl w:val="0"/>
        <w:tabs>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bCs/>
          <w:snapToGrid w:val="0"/>
          <w:color w:val="000000"/>
          <w:u w:val="single"/>
        </w:rPr>
      </w:pPr>
      <w:r w:rsidRPr="0C8909D5">
        <w:rPr>
          <w:rFonts w:ascii="Arial" w:hAnsi="Arial" w:cs="Arial"/>
          <w:b/>
          <w:bCs/>
          <w:snapToGrid w:val="0"/>
          <w:color w:val="000000"/>
          <w:u w:val="single"/>
        </w:rPr>
        <w:t xml:space="preserve">RFP </w:t>
      </w:r>
      <w:r w:rsidR="00FE40EC" w:rsidRPr="0C8909D5">
        <w:rPr>
          <w:rFonts w:ascii="Arial" w:hAnsi="Arial" w:cs="Arial"/>
          <w:b/>
          <w:bCs/>
          <w:snapToGrid w:val="0"/>
          <w:color w:val="000000"/>
          <w:u w:val="single"/>
        </w:rPr>
        <w:t>AMENDMENT #</w:t>
      </w:r>
      <w:r w:rsidR="00D0100C">
        <w:rPr>
          <w:rFonts w:ascii="Arial" w:hAnsi="Arial" w:cs="Arial"/>
          <w:b/>
          <w:bCs/>
          <w:snapToGrid w:val="0"/>
          <w:color w:val="000000"/>
          <w:u w:val="single"/>
        </w:rPr>
        <w:t xml:space="preserve">1 </w:t>
      </w:r>
      <w:r w:rsidR="00270535" w:rsidRPr="0C8909D5">
        <w:rPr>
          <w:rFonts w:ascii="Arial" w:hAnsi="Arial" w:cs="Arial"/>
          <w:b/>
          <w:bCs/>
          <w:snapToGrid w:val="0"/>
          <w:color w:val="000000"/>
          <w:u w:val="single"/>
        </w:rPr>
        <w:t xml:space="preserve">AND </w:t>
      </w:r>
    </w:p>
    <w:p w14:paraId="4C096567" w14:textId="51F8BFAA" w:rsidR="00AA4ED5" w:rsidRPr="00035C50" w:rsidRDefault="004567DF"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672A6659" w14:textId="77777777" w:rsidR="00131249" w:rsidRPr="00035C50" w:rsidRDefault="00131249" w:rsidP="00131249">
      <w:pPr>
        <w:rPr>
          <w:rFonts w:ascii="Arial" w:hAnsi="Arial" w:cs="Arial"/>
          <w:color w:val="000000"/>
        </w:rPr>
      </w:pPr>
    </w:p>
    <w:p w14:paraId="0A37501D"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7876BE9D" w14:textId="77777777" w:rsidTr="0C8909D5">
        <w:trPr>
          <w:jc w:val="center"/>
        </w:trPr>
        <w:tc>
          <w:tcPr>
            <w:tcW w:w="5220" w:type="dxa"/>
            <w:vAlign w:val="center"/>
          </w:tcPr>
          <w:p w14:paraId="7C84CC92"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75904130" w14:textId="3E3B42B4" w:rsidR="00837848" w:rsidRPr="001B4D89" w:rsidRDefault="00D37B10" w:rsidP="0C8909D5">
            <w:pPr>
              <w:rPr>
                <w:rFonts w:ascii="Arial" w:eastAsia="Arial" w:hAnsi="Arial" w:cs="Arial"/>
              </w:rPr>
            </w:pPr>
            <w:r w:rsidRPr="0C8909D5">
              <w:rPr>
                <w:rFonts w:ascii="Arial" w:hAnsi="Arial" w:cs="Arial"/>
                <w:color w:val="000000" w:themeColor="text1"/>
              </w:rPr>
              <w:t xml:space="preserve">RFP </w:t>
            </w:r>
            <w:r w:rsidR="00D0100C">
              <w:rPr>
                <w:rFonts w:ascii="Arial" w:hAnsi="Arial" w:cs="Arial"/>
                <w:color w:val="000000" w:themeColor="text1"/>
              </w:rPr>
              <w:t>#</w:t>
            </w:r>
            <w:r w:rsidR="64DFCC6D" w:rsidRPr="0C8909D5">
              <w:rPr>
                <w:rFonts w:ascii="Arial" w:hAnsi="Arial" w:cs="Arial"/>
                <w:color w:val="000000" w:themeColor="text1"/>
              </w:rPr>
              <w:t>202509133</w:t>
            </w:r>
            <w:r w:rsidRPr="0C8909D5">
              <w:rPr>
                <w:rFonts w:ascii="Arial" w:hAnsi="Arial" w:cs="Arial"/>
                <w:color w:val="000000" w:themeColor="text1"/>
              </w:rPr>
              <w:t xml:space="preserve"> </w:t>
            </w:r>
            <w:r w:rsidR="1597C3E3" w:rsidRPr="0C8909D5">
              <w:rPr>
                <w:rFonts w:ascii="Arial" w:eastAsia="Arial" w:hAnsi="Arial" w:cs="Arial"/>
                <w:color w:val="000000" w:themeColor="text1"/>
              </w:rPr>
              <w:t>Understanding the Landscape and Cost-Effective Strategies for Meeting Maine’s Electric Transmission Infrastructure Needs</w:t>
            </w:r>
          </w:p>
        </w:tc>
      </w:tr>
      <w:tr w:rsidR="008D098F" w:rsidRPr="00035C50" w14:paraId="20A3D5F4" w14:textId="77777777" w:rsidTr="0C8909D5">
        <w:trPr>
          <w:jc w:val="center"/>
        </w:trPr>
        <w:tc>
          <w:tcPr>
            <w:tcW w:w="5220" w:type="dxa"/>
            <w:vAlign w:val="center"/>
          </w:tcPr>
          <w:p w14:paraId="567C6845"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69C1583B" w14:textId="77777777" w:rsidR="008D098F" w:rsidRPr="001B4D89" w:rsidRDefault="00D37B10" w:rsidP="008D098F">
            <w:pPr>
              <w:rPr>
                <w:rFonts w:ascii="Arial" w:hAnsi="Arial" w:cs="Arial"/>
                <w:color w:val="000000"/>
              </w:rPr>
            </w:pPr>
            <w:r w:rsidRPr="001B4D89">
              <w:rPr>
                <w:rFonts w:ascii="Arial" w:hAnsi="Arial" w:cs="Arial"/>
                <w:color w:val="000000"/>
              </w:rPr>
              <w:t>Department of Energy Resources</w:t>
            </w:r>
          </w:p>
        </w:tc>
      </w:tr>
      <w:tr w:rsidR="00837848" w:rsidRPr="00035C50" w14:paraId="7F088824" w14:textId="77777777" w:rsidTr="0C8909D5">
        <w:trPr>
          <w:jc w:val="center"/>
        </w:trPr>
        <w:tc>
          <w:tcPr>
            <w:tcW w:w="5220" w:type="dxa"/>
            <w:vAlign w:val="center"/>
          </w:tcPr>
          <w:p w14:paraId="716B2EFC"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21D806B2" w14:textId="011AAB6B" w:rsidR="00837848" w:rsidRPr="001B4D89" w:rsidRDefault="00D37B10" w:rsidP="00837848">
            <w:pPr>
              <w:rPr>
                <w:rFonts w:ascii="Arial" w:hAnsi="Arial" w:cs="Arial"/>
                <w:color w:val="000000"/>
              </w:rPr>
            </w:pPr>
            <w:r w:rsidRPr="0C8909D5">
              <w:rPr>
                <w:rFonts w:ascii="Arial" w:hAnsi="Arial" w:cs="Arial"/>
                <w:color w:val="000000" w:themeColor="text1"/>
              </w:rPr>
              <w:t xml:space="preserve">October </w:t>
            </w:r>
            <w:r w:rsidR="39859660" w:rsidRPr="0C8909D5">
              <w:rPr>
                <w:rFonts w:ascii="Arial" w:hAnsi="Arial" w:cs="Arial"/>
                <w:color w:val="000000" w:themeColor="text1"/>
              </w:rPr>
              <w:t>10</w:t>
            </w:r>
            <w:r w:rsidRPr="0C8909D5">
              <w:rPr>
                <w:rFonts w:ascii="Arial" w:hAnsi="Arial" w:cs="Arial"/>
                <w:color w:val="000000" w:themeColor="text1"/>
              </w:rPr>
              <w:t xml:space="preserve">, </w:t>
            </w:r>
            <w:proofErr w:type="gramStart"/>
            <w:r w:rsidRPr="0C8909D5">
              <w:rPr>
                <w:rFonts w:ascii="Arial" w:hAnsi="Arial" w:cs="Arial"/>
                <w:color w:val="000000" w:themeColor="text1"/>
              </w:rPr>
              <w:t>2025</w:t>
            </w:r>
            <w:proofErr w:type="gramEnd"/>
            <w:r w:rsidRPr="0C8909D5">
              <w:rPr>
                <w:rFonts w:ascii="Arial" w:hAnsi="Arial" w:cs="Arial"/>
                <w:color w:val="000000" w:themeColor="text1"/>
              </w:rPr>
              <w:t xml:space="preserve"> by 11:59pm local time</w:t>
            </w:r>
          </w:p>
        </w:tc>
      </w:tr>
      <w:tr w:rsidR="00837848" w:rsidRPr="00035C50" w14:paraId="040AE686" w14:textId="77777777" w:rsidTr="0C8909D5">
        <w:trPr>
          <w:jc w:val="center"/>
        </w:trPr>
        <w:tc>
          <w:tcPr>
            <w:tcW w:w="5220" w:type="dxa"/>
            <w:vAlign w:val="center"/>
          </w:tcPr>
          <w:p w14:paraId="4E43B745"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shd w:val="clear" w:color="auto" w:fill="FFFFFF" w:themeFill="background1"/>
            <w:vAlign w:val="center"/>
          </w:tcPr>
          <w:p w14:paraId="5DAB6C7B" w14:textId="59A87504" w:rsidR="00837848" w:rsidRPr="001B4D89" w:rsidRDefault="001B4D89" w:rsidP="00837848">
            <w:pPr>
              <w:rPr>
                <w:rFonts w:ascii="Arial" w:hAnsi="Arial" w:cs="Arial"/>
                <w:color w:val="000000"/>
              </w:rPr>
            </w:pPr>
            <w:r w:rsidRPr="0C8909D5">
              <w:rPr>
                <w:rFonts w:ascii="Arial" w:hAnsi="Arial" w:cs="Arial"/>
                <w:color w:val="000000" w:themeColor="text1"/>
              </w:rPr>
              <w:t xml:space="preserve">October </w:t>
            </w:r>
            <w:r w:rsidR="44C7A7D7" w:rsidRPr="6B756272">
              <w:rPr>
                <w:rFonts w:ascii="Arial" w:hAnsi="Arial" w:cs="Arial"/>
                <w:color w:val="000000" w:themeColor="text1"/>
              </w:rPr>
              <w:t>2</w:t>
            </w:r>
            <w:r w:rsidR="00F46D3C">
              <w:rPr>
                <w:rFonts w:ascii="Arial" w:hAnsi="Arial" w:cs="Arial"/>
                <w:color w:val="000000" w:themeColor="text1"/>
              </w:rPr>
              <w:t>4</w:t>
            </w:r>
            <w:r w:rsidRPr="0C8909D5">
              <w:rPr>
                <w:rFonts w:ascii="Arial" w:hAnsi="Arial" w:cs="Arial"/>
                <w:color w:val="000000" w:themeColor="text1"/>
              </w:rPr>
              <w:t xml:space="preserve"> 2025</w:t>
            </w:r>
          </w:p>
        </w:tc>
      </w:tr>
      <w:tr w:rsidR="00837848" w:rsidRPr="00035C50" w14:paraId="15BCD1F0" w14:textId="77777777" w:rsidTr="0C8909D5">
        <w:trPr>
          <w:jc w:val="center"/>
        </w:trPr>
        <w:tc>
          <w:tcPr>
            <w:tcW w:w="5220" w:type="dxa"/>
            <w:vAlign w:val="center"/>
          </w:tcPr>
          <w:p w14:paraId="1D47CBD1"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C77BC78" w14:textId="41BF8F9E" w:rsidR="00837848" w:rsidRPr="001B4D89" w:rsidRDefault="00D37B10" w:rsidP="00837848">
            <w:pPr>
              <w:rPr>
                <w:rFonts w:ascii="Arial" w:hAnsi="Arial" w:cs="Arial"/>
                <w:color w:val="000000"/>
              </w:rPr>
            </w:pPr>
            <w:r w:rsidRPr="0C8909D5">
              <w:rPr>
                <w:rFonts w:ascii="Arial" w:hAnsi="Arial" w:cs="Arial"/>
                <w:color w:val="000000" w:themeColor="text1"/>
              </w:rPr>
              <w:t xml:space="preserve">October </w:t>
            </w:r>
            <w:r w:rsidR="00F46D3C">
              <w:rPr>
                <w:rFonts w:ascii="Arial" w:hAnsi="Arial" w:cs="Arial"/>
                <w:color w:val="000000" w:themeColor="text1"/>
              </w:rPr>
              <w:t>31</w:t>
            </w:r>
            <w:r w:rsidRPr="0C8909D5">
              <w:rPr>
                <w:rFonts w:ascii="Arial" w:hAnsi="Arial" w:cs="Arial"/>
                <w:color w:val="000000" w:themeColor="text1"/>
              </w:rPr>
              <w:t xml:space="preserve">, </w:t>
            </w:r>
            <w:proofErr w:type="gramStart"/>
            <w:r w:rsidRPr="0C8909D5">
              <w:rPr>
                <w:rFonts w:ascii="Arial" w:hAnsi="Arial" w:cs="Arial"/>
                <w:color w:val="000000" w:themeColor="text1"/>
              </w:rPr>
              <w:t>2025</w:t>
            </w:r>
            <w:proofErr w:type="gramEnd"/>
            <w:r w:rsidRPr="0C8909D5">
              <w:rPr>
                <w:rFonts w:ascii="Arial" w:hAnsi="Arial" w:cs="Arial"/>
                <w:color w:val="000000" w:themeColor="text1"/>
              </w:rPr>
              <w:t xml:space="preserve"> by 11:59pm local time</w:t>
            </w:r>
            <w:r w:rsidR="001B4D89" w:rsidRPr="0C8909D5">
              <w:rPr>
                <w:rFonts w:ascii="Arial" w:hAnsi="Arial" w:cs="Arial"/>
                <w:color w:val="000000" w:themeColor="text1"/>
              </w:rPr>
              <w:t xml:space="preserve"> </w:t>
            </w:r>
            <w:r w:rsidR="001B4D89" w:rsidRPr="0C8909D5">
              <w:rPr>
                <w:rFonts w:ascii="Arial" w:hAnsi="Arial" w:cs="Arial"/>
                <w:b/>
                <w:bCs/>
                <w:color w:val="000000" w:themeColor="text1"/>
              </w:rPr>
              <w:t>(as amended)</w:t>
            </w:r>
          </w:p>
        </w:tc>
      </w:tr>
      <w:tr w:rsidR="00837848" w:rsidRPr="00035C50" w14:paraId="56BC6635" w14:textId="77777777" w:rsidTr="0C8909D5">
        <w:trPr>
          <w:trHeight w:val="187"/>
          <w:jc w:val="center"/>
        </w:trPr>
        <w:tc>
          <w:tcPr>
            <w:tcW w:w="5220" w:type="dxa"/>
            <w:vAlign w:val="center"/>
          </w:tcPr>
          <w:p w14:paraId="2E6DF28F"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16B44C37" w14:textId="77777777" w:rsidR="00837848" w:rsidRPr="001B4D89" w:rsidRDefault="00846FC5" w:rsidP="00837848">
            <w:pPr>
              <w:rPr>
                <w:rFonts w:ascii="Arial" w:hAnsi="Arial" w:cs="Arial"/>
                <w:color w:val="FF0000"/>
              </w:rPr>
            </w:pPr>
            <w:hyperlink r:id="rId12" w:history="1">
              <w:r w:rsidRPr="001B4D89">
                <w:rPr>
                  <w:rStyle w:val="Hyperlink"/>
                  <w:rFonts w:ascii="Arial" w:hAnsi="Arial" w:cs="Arial"/>
                </w:rPr>
                <w:t>Proposals@maine.gov</w:t>
              </w:r>
            </w:hyperlink>
          </w:p>
        </w:tc>
      </w:tr>
      <w:tr w:rsidR="00E917D4" w:rsidRPr="00035C50" w14:paraId="77C74995" w14:textId="77777777" w:rsidTr="0C8909D5">
        <w:trPr>
          <w:trHeight w:val="187"/>
          <w:jc w:val="center"/>
        </w:trPr>
        <w:tc>
          <w:tcPr>
            <w:tcW w:w="10800" w:type="dxa"/>
            <w:gridSpan w:val="2"/>
            <w:vAlign w:val="center"/>
          </w:tcPr>
          <w:p w14:paraId="4ABAB53A" w14:textId="3EE619DA" w:rsidR="00E917D4" w:rsidRPr="001B4D89" w:rsidRDefault="00E917D4" w:rsidP="00E917D4">
            <w:pPr>
              <w:rPr>
                <w:bCs/>
                <w:i/>
                <w:iCs/>
              </w:rPr>
            </w:pPr>
            <w:r w:rsidRPr="001B4D89">
              <w:rPr>
                <w:rFonts w:ascii="Arial" w:hAnsi="Arial" w:cs="Arial"/>
                <w:bCs/>
                <w:i/>
                <w:iCs/>
                <w:color w:val="000000"/>
              </w:rPr>
              <w:t>Unless specifically addressed below, all other provisions and clauses of the RFP remain unchanged.</w:t>
            </w:r>
          </w:p>
        </w:tc>
      </w:tr>
      <w:tr w:rsidR="00E917D4" w:rsidRPr="00035C50" w14:paraId="1356E20C" w14:textId="77777777" w:rsidTr="0C8909D5">
        <w:trPr>
          <w:trHeight w:val="187"/>
          <w:jc w:val="center"/>
        </w:trPr>
        <w:tc>
          <w:tcPr>
            <w:tcW w:w="10800" w:type="dxa"/>
            <w:gridSpan w:val="2"/>
            <w:vAlign w:val="center"/>
          </w:tcPr>
          <w:p w14:paraId="7C82BE65" w14:textId="77777777" w:rsidR="00770A74" w:rsidRDefault="00770A74" w:rsidP="00E917D4">
            <w:pPr>
              <w:rPr>
                <w:rFonts w:ascii="Arial" w:hAnsi="Arial" w:cs="Arial"/>
                <w:b/>
                <w:color w:val="000000"/>
              </w:rPr>
            </w:pPr>
          </w:p>
          <w:p w14:paraId="2DDA7F60" w14:textId="6C5B1007" w:rsidR="00E917D4" w:rsidRDefault="00E917D4" w:rsidP="00E917D4">
            <w:pPr>
              <w:rPr>
                <w:rFonts w:ascii="Arial" w:hAnsi="Arial" w:cs="Arial"/>
                <w:b/>
                <w:color w:val="000000"/>
              </w:rPr>
            </w:pPr>
            <w:r w:rsidRPr="0C8909D5">
              <w:rPr>
                <w:rFonts w:ascii="Arial" w:hAnsi="Arial" w:cs="Arial"/>
                <w:b/>
                <w:bCs/>
                <w:color w:val="000000" w:themeColor="text1"/>
              </w:rPr>
              <w:t>DESCRIPTION OF CHANGES IN RFP:</w:t>
            </w:r>
          </w:p>
          <w:p w14:paraId="5EEEF7B4" w14:textId="663749E7" w:rsidR="00E917D4" w:rsidRDefault="00E917D4" w:rsidP="00E917D4"/>
          <w:p w14:paraId="79A896D8" w14:textId="4FF1A891" w:rsidR="00E917D4" w:rsidRDefault="5E4B8D3F" w:rsidP="042CDDE3">
            <w:pPr>
              <w:pStyle w:val="ListParagraph"/>
              <w:numPr>
                <w:ilvl w:val="0"/>
                <w:numId w:val="6"/>
              </w:numPr>
            </w:pPr>
            <w:r w:rsidRPr="2698E9FA">
              <w:rPr>
                <w:rFonts w:ascii="Arial" w:eastAsia="Arial" w:hAnsi="Arial" w:cs="Arial"/>
                <w:color w:val="000000" w:themeColor="text1"/>
              </w:rPr>
              <w:t xml:space="preserve">Due Date changed to allow review of </w:t>
            </w:r>
            <w:proofErr w:type="gramStart"/>
            <w:r w:rsidRPr="2698E9FA">
              <w:rPr>
                <w:rFonts w:ascii="Arial" w:eastAsia="Arial" w:hAnsi="Arial" w:cs="Arial"/>
                <w:color w:val="000000" w:themeColor="text1"/>
              </w:rPr>
              <w:t>question and answer</w:t>
            </w:r>
            <w:proofErr w:type="gramEnd"/>
            <w:r w:rsidRPr="2698E9FA">
              <w:rPr>
                <w:rFonts w:ascii="Arial" w:eastAsia="Arial" w:hAnsi="Arial" w:cs="Arial"/>
                <w:color w:val="000000" w:themeColor="text1"/>
              </w:rPr>
              <w:t xml:space="preserve"> summary </w:t>
            </w:r>
          </w:p>
          <w:p w14:paraId="124F9D6C" w14:textId="7E3D8DA9" w:rsidR="00E917D4" w:rsidRDefault="00E917D4" w:rsidP="70CB9EE2">
            <w:pPr>
              <w:pStyle w:val="ListParagraph"/>
            </w:pPr>
          </w:p>
        </w:tc>
      </w:tr>
      <w:tr w:rsidR="00E917D4" w:rsidRPr="00035C50" w14:paraId="0A1A1D92" w14:textId="77777777" w:rsidTr="0C8909D5">
        <w:trPr>
          <w:trHeight w:val="187"/>
          <w:jc w:val="center"/>
        </w:trPr>
        <w:tc>
          <w:tcPr>
            <w:tcW w:w="10800" w:type="dxa"/>
            <w:gridSpan w:val="2"/>
            <w:vAlign w:val="center"/>
          </w:tcPr>
          <w:p w14:paraId="2DAE1BF0" w14:textId="77777777" w:rsidR="00770A74" w:rsidRDefault="00770A74" w:rsidP="00E917D4">
            <w:pPr>
              <w:rPr>
                <w:rFonts w:ascii="Arial" w:hAnsi="Arial" w:cs="Arial"/>
                <w:b/>
                <w:color w:val="000000"/>
              </w:rPr>
            </w:pPr>
          </w:p>
          <w:p w14:paraId="776F40C8" w14:textId="28F5F13F" w:rsidR="00E917D4" w:rsidRDefault="00E917D4" w:rsidP="0C8909D5">
            <w:r w:rsidRPr="0C8909D5">
              <w:rPr>
                <w:rFonts w:ascii="Arial" w:hAnsi="Arial" w:cs="Arial"/>
                <w:b/>
                <w:bCs/>
                <w:color w:val="000000" w:themeColor="text1"/>
              </w:rPr>
              <w:t>REVISED LANGUAGE IN RFP:</w:t>
            </w:r>
          </w:p>
          <w:p w14:paraId="37F746E7" w14:textId="3B9D10C3" w:rsidR="2E3D6EC2" w:rsidRDefault="2E3D6EC2" w:rsidP="2E3D6EC2">
            <w:pPr>
              <w:rPr>
                <w:rFonts w:ascii="Arial" w:eastAsia="Arial" w:hAnsi="Arial" w:cs="Arial"/>
                <w:color w:val="000000" w:themeColor="text1"/>
              </w:rPr>
            </w:pPr>
          </w:p>
          <w:p w14:paraId="73F44D6E" w14:textId="3A10F7CC" w:rsidR="3DB0399B" w:rsidRDefault="52ED0063" w:rsidP="5B43A4E6">
            <w:pPr>
              <w:pStyle w:val="ListParagraph"/>
              <w:numPr>
                <w:ilvl w:val="0"/>
                <w:numId w:val="8"/>
              </w:numPr>
            </w:pPr>
            <w:r w:rsidRPr="17196F18">
              <w:rPr>
                <w:rFonts w:ascii="Arial" w:eastAsia="Arial" w:hAnsi="Arial" w:cs="Arial"/>
                <w:color w:val="000000" w:themeColor="text1"/>
              </w:rPr>
              <w:t>Title Page, Proposal Submission Deadline: “</w:t>
            </w:r>
            <w:r w:rsidRPr="00D0100C">
              <w:rPr>
                <w:rFonts w:ascii="Arial" w:eastAsia="Arial" w:hAnsi="Arial" w:cs="Arial"/>
                <w:b/>
                <w:bCs/>
                <w:color w:val="000000" w:themeColor="text1"/>
              </w:rPr>
              <w:t>October</w:t>
            </w:r>
            <w:r w:rsidR="00D0100C" w:rsidRPr="00D0100C">
              <w:rPr>
                <w:rFonts w:ascii="Arial" w:eastAsia="Arial" w:hAnsi="Arial" w:cs="Arial"/>
                <w:b/>
                <w:bCs/>
                <w:color w:val="000000" w:themeColor="text1"/>
              </w:rPr>
              <w:t xml:space="preserve"> 31</w:t>
            </w:r>
            <w:r w:rsidRPr="00D0100C">
              <w:rPr>
                <w:rFonts w:ascii="Arial" w:eastAsia="Arial" w:hAnsi="Arial" w:cs="Arial"/>
                <w:b/>
                <w:bCs/>
                <w:color w:val="000000" w:themeColor="text1"/>
              </w:rPr>
              <w:t>, 2025</w:t>
            </w:r>
            <w:r w:rsidRPr="17196F18">
              <w:rPr>
                <w:rFonts w:ascii="Arial" w:eastAsia="Arial" w:hAnsi="Arial" w:cs="Arial"/>
                <w:color w:val="000000" w:themeColor="text1"/>
              </w:rPr>
              <w:t>, no later than 11:59pm, local time.”</w:t>
            </w:r>
          </w:p>
          <w:p w14:paraId="6DD471AE" w14:textId="77777777" w:rsidR="00E917D4" w:rsidRDefault="00E917D4" w:rsidP="00E917D4"/>
        </w:tc>
      </w:tr>
    </w:tbl>
    <w:p w14:paraId="02EB378F" w14:textId="77777777" w:rsidR="00131249" w:rsidRPr="00035C50" w:rsidRDefault="00131249" w:rsidP="00CF3AA7">
      <w:pPr>
        <w:tabs>
          <w:tab w:val="left" w:pos="3387"/>
        </w:tabs>
        <w:jc w:val="center"/>
        <w:rPr>
          <w:rFonts w:ascii="Arial" w:hAnsi="Arial" w:cs="Arial"/>
          <w:b/>
          <w:color w:val="000000"/>
        </w:rPr>
      </w:pPr>
    </w:p>
    <w:p w14:paraId="0955FDB9" w14:textId="77777777" w:rsidR="00CF3AA7" w:rsidRDefault="00CF3AA7" w:rsidP="00F9098C">
      <w:pPr>
        <w:ind w:left="-450" w:right="-540"/>
        <w:rPr>
          <w:rFonts w:ascii="Arial" w:hAnsi="Arial" w:cs="Arial"/>
          <w:b/>
          <w:color w:val="000000"/>
        </w:rPr>
      </w:pPr>
      <w:r w:rsidRPr="00035C50">
        <w:rPr>
          <w:rFonts w:ascii="Arial" w:hAnsi="Arial" w:cs="Arial"/>
          <w:b/>
          <w:color w:val="000000"/>
        </w:rPr>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6A05A809" w14:textId="77777777" w:rsidR="0083531B" w:rsidRDefault="0083531B" w:rsidP="00F9098C">
      <w:pPr>
        <w:ind w:left="-450" w:right="-540"/>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1029F9" w:rsidRPr="00F9098C" w14:paraId="7AE56D6B" w14:textId="77777777" w:rsidTr="20D22D77">
        <w:trPr>
          <w:trHeight w:val="379"/>
        </w:trPr>
        <w:tc>
          <w:tcPr>
            <w:tcW w:w="691" w:type="dxa"/>
            <w:vMerge w:val="restart"/>
            <w:shd w:val="clear" w:color="auto" w:fill="BDD6EE" w:themeFill="accent5" w:themeFillTint="66"/>
            <w:vAlign w:val="center"/>
          </w:tcPr>
          <w:p w14:paraId="649841BE" w14:textId="77777777" w:rsidR="0083531B" w:rsidRPr="00F9098C" w:rsidRDefault="5B9DB65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1</w:t>
            </w:r>
          </w:p>
        </w:tc>
        <w:tc>
          <w:tcPr>
            <w:tcW w:w="1987" w:type="dxa"/>
            <w:tcBorders>
              <w:bottom w:val="single" w:sz="4" w:space="0" w:color="auto"/>
            </w:tcBorders>
            <w:shd w:val="clear" w:color="auto" w:fill="BDD6EE" w:themeFill="accent5" w:themeFillTint="66"/>
            <w:vAlign w:val="center"/>
          </w:tcPr>
          <w:p w14:paraId="23DACB45"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4198853A" w14:textId="77777777" w:rsidR="0083531B" w:rsidRPr="00F9098C" w:rsidRDefault="62B90E8D" w:rsidP="003711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76CBD6D0" w14:textId="77777777" w:rsidTr="20D22D77">
        <w:trPr>
          <w:trHeight w:val="379"/>
        </w:trPr>
        <w:tc>
          <w:tcPr>
            <w:tcW w:w="691" w:type="dxa"/>
            <w:vMerge/>
          </w:tcPr>
          <w:p w14:paraId="5A39BBE3"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B715C5D" w14:textId="007F7C1F" w:rsidR="0C8909D5" w:rsidRDefault="0C8909D5" w:rsidP="0C8909D5">
            <w:pPr>
              <w:rPr>
                <w:rFonts w:ascii="Arial" w:eastAsia="Arial" w:hAnsi="Arial" w:cs="Arial"/>
              </w:rPr>
            </w:pPr>
            <w:r w:rsidRPr="0C8909D5">
              <w:rPr>
                <w:rFonts w:ascii="Arial" w:eastAsia="Arial" w:hAnsi="Arial" w:cs="Arial"/>
              </w:rPr>
              <w:t>Part I, Subsection A</w:t>
            </w:r>
            <w:r w:rsidR="00F10E2E">
              <w:rPr>
                <w:rFonts w:ascii="Arial" w:eastAsia="Arial" w:hAnsi="Arial" w:cs="Arial"/>
              </w:rPr>
              <w:t xml:space="preserve">, Page </w:t>
            </w:r>
            <w:r w:rsidRPr="0C8909D5">
              <w:rPr>
                <w:rFonts w:ascii="Arial" w:eastAsia="Arial" w:hAnsi="Arial" w:cs="Arial"/>
              </w:rPr>
              <w:t>6-7</w:t>
            </w:r>
          </w:p>
        </w:tc>
        <w:tc>
          <w:tcPr>
            <w:tcW w:w="7289" w:type="dxa"/>
            <w:shd w:val="clear" w:color="auto" w:fill="FFFFFF" w:themeFill="background1"/>
            <w:vAlign w:val="center"/>
          </w:tcPr>
          <w:p w14:paraId="0432F9A9" w14:textId="2A99CAE5" w:rsidR="0C8909D5" w:rsidRDefault="0C8909D5" w:rsidP="0C8909D5">
            <w:pPr>
              <w:spacing w:after="160" w:line="276" w:lineRule="auto"/>
              <w:rPr>
                <w:rFonts w:ascii="Arial" w:eastAsia="Arial" w:hAnsi="Arial" w:cs="Arial"/>
              </w:rPr>
            </w:pPr>
            <w:r w:rsidRPr="0C8909D5">
              <w:rPr>
                <w:rFonts w:ascii="Arial" w:eastAsia="Arial" w:hAnsi="Arial" w:cs="Arial"/>
              </w:rPr>
              <w:t>The RFP includes multiple references to stakeholder engagement. The RFP states that the bidder will help “ensure opportunities for robust input from the identified stakeholder group and work cooperatively with other consultants who may be brought on to support engagement with stakeholders.” For budgeting purposes, does the DOER have an estimate of how many meetings with stakeholders or other consultants the winning bidder should plan on?</w:t>
            </w:r>
          </w:p>
        </w:tc>
      </w:tr>
      <w:tr w:rsidR="003069AE" w:rsidRPr="00F9098C" w14:paraId="3CDE5B48" w14:textId="77777777" w:rsidTr="20D22D77">
        <w:trPr>
          <w:trHeight w:val="379"/>
        </w:trPr>
        <w:tc>
          <w:tcPr>
            <w:tcW w:w="691" w:type="dxa"/>
            <w:vMerge/>
          </w:tcPr>
          <w:p w14:paraId="41C8F396"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2331FC5F" w14:textId="77777777" w:rsidR="0083531B" w:rsidRPr="00F9098C" w:rsidRDefault="62B90E8D"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029F9" w:rsidRPr="00B51518" w14:paraId="72A3D3EC" w14:textId="77777777" w:rsidTr="20D22D77">
        <w:trPr>
          <w:trHeight w:val="379"/>
        </w:trPr>
        <w:tc>
          <w:tcPr>
            <w:tcW w:w="691" w:type="dxa"/>
            <w:vMerge/>
          </w:tcPr>
          <w:p w14:paraId="0D0B940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E27B00A" w14:textId="42C98BE4" w:rsidR="0083531B" w:rsidRPr="00B51518" w:rsidRDefault="003918D0" w:rsidP="20D22D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503231">
              <w:rPr>
                <w:rFonts w:ascii="Arial" w:eastAsia="Arial" w:hAnsi="Arial" w:cs="Arial"/>
              </w:rPr>
              <w:t xml:space="preserve">LD 197 requires that DOER have at least three meetings with the statutorily designated stakeholder group. </w:t>
            </w:r>
          </w:p>
        </w:tc>
      </w:tr>
    </w:tbl>
    <w:p w14:paraId="5B362EEF" w14:textId="38B07DB2" w:rsidR="58FDEB1D" w:rsidRDefault="58FDEB1D" w:rsidP="0C8909D5">
      <w:pPr>
        <w:ind w:right="-540"/>
        <w:rPr>
          <w:rFonts w:ascii="Arial" w:eastAsia="Arial" w:hAnsi="Arial" w:cs="Arial"/>
          <w:b/>
          <w:bCs/>
          <w:color w:val="000000" w:themeColor="text1"/>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453E0" w:rsidRPr="00F9098C" w14:paraId="152DA5C6" w14:textId="77777777" w:rsidTr="20D22D77">
        <w:trPr>
          <w:trHeight w:val="379"/>
        </w:trPr>
        <w:tc>
          <w:tcPr>
            <w:tcW w:w="691" w:type="dxa"/>
            <w:vMerge w:val="restart"/>
            <w:shd w:val="clear" w:color="auto" w:fill="BDD6EE" w:themeFill="accent5" w:themeFillTint="66"/>
            <w:vAlign w:val="center"/>
          </w:tcPr>
          <w:p w14:paraId="7D4BB277" w14:textId="768EDCE5" w:rsidR="00F453E0" w:rsidRPr="00F9098C" w:rsidRDefault="00253C9B"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2</w:t>
            </w:r>
          </w:p>
        </w:tc>
        <w:tc>
          <w:tcPr>
            <w:tcW w:w="1987" w:type="dxa"/>
            <w:tcBorders>
              <w:bottom w:val="single" w:sz="4" w:space="0" w:color="auto"/>
            </w:tcBorders>
            <w:shd w:val="clear" w:color="auto" w:fill="BDD6EE" w:themeFill="accent5" w:themeFillTint="66"/>
            <w:vAlign w:val="center"/>
          </w:tcPr>
          <w:p w14:paraId="5C0A7A09" w14:textId="77777777" w:rsidR="00F453E0" w:rsidRPr="00F9098C" w:rsidRDefault="00F453E0"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18F8A063" w14:textId="77777777" w:rsidR="00F453E0" w:rsidRPr="00F9098C" w:rsidRDefault="00F453E0"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F453E0" w14:paraId="039EE1E0" w14:textId="77777777" w:rsidTr="20D22D77">
        <w:trPr>
          <w:trHeight w:val="379"/>
        </w:trPr>
        <w:tc>
          <w:tcPr>
            <w:tcW w:w="691" w:type="dxa"/>
            <w:vMerge/>
          </w:tcPr>
          <w:p w14:paraId="133D4C10" w14:textId="77777777" w:rsidR="00F453E0" w:rsidRPr="00B51518" w:rsidRDefault="00F453E0"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19BBEF5" w14:textId="39FB6C36" w:rsidR="00F453E0" w:rsidRDefault="00F453E0" w:rsidP="00074298">
            <w:pPr>
              <w:rPr>
                <w:rFonts w:ascii="Arial" w:eastAsia="Arial" w:hAnsi="Arial" w:cs="Arial"/>
              </w:rPr>
            </w:pPr>
            <w:r w:rsidRPr="0C8909D5">
              <w:rPr>
                <w:rFonts w:ascii="Arial" w:eastAsia="Arial" w:hAnsi="Arial" w:cs="Arial"/>
              </w:rPr>
              <w:t>Part I, Subsection B, General Provision #10</w:t>
            </w:r>
            <w:r w:rsidR="00F10E2E">
              <w:rPr>
                <w:rFonts w:ascii="Arial" w:eastAsia="Arial" w:hAnsi="Arial" w:cs="Arial"/>
              </w:rPr>
              <w:t>, Page 7</w:t>
            </w:r>
          </w:p>
        </w:tc>
        <w:tc>
          <w:tcPr>
            <w:tcW w:w="7289" w:type="dxa"/>
            <w:shd w:val="clear" w:color="auto" w:fill="FFFFFF" w:themeFill="background1"/>
            <w:vAlign w:val="center"/>
          </w:tcPr>
          <w:p w14:paraId="3EF978DF" w14:textId="77777777" w:rsidR="00F453E0" w:rsidRDefault="00F453E0" w:rsidP="00074298">
            <w:pPr>
              <w:spacing w:after="160" w:line="276" w:lineRule="auto"/>
              <w:rPr>
                <w:rFonts w:ascii="Arial" w:eastAsia="Arial" w:hAnsi="Arial" w:cs="Arial"/>
              </w:rPr>
            </w:pPr>
            <w:r w:rsidRPr="0C8909D5">
              <w:rPr>
                <w:rFonts w:ascii="Arial" w:eastAsia="Arial" w:hAnsi="Arial" w:cs="Arial"/>
              </w:rPr>
              <w:t xml:space="preserve">Does the DOER </w:t>
            </w:r>
            <w:proofErr w:type="gramStart"/>
            <w:r w:rsidRPr="0C8909D5">
              <w:rPr>
                <w:rFonts w:ascii="Arial" w:eastAsia="Arial" w:hAnsi="Arial" w:cs="Arial"/>
              </w:rPr>
              <w:t>view</w:t>
            </w:r>
            <w:proofErr w:type="gramEnd"/>
            <w:r w:rsidRPr="0C8909D5">
              <w:rPr>
                <w:rFonts w:ascii="Arial" w:eastAsia="Arial" w:hAnsi="Arial" w:cs="Arial"/>
              </w:rPr>
              <w:t xml:space="preserve"> as a conflict if the successful bidder is performing consulting work on behalf of transmission developers working on projects in Maine?"</w:t>
            </w:r>
          </w:p>
        </w:tc>
      </w:tr>
      <w:tr w:rsidR="00F453E0" w:rsidRPr="00F9098C" w14:paraId="2178D972" w14:textId="77777777" w:rsidTr="20D22D77">
        <w:trPr>
          <w:trHeight w:val="379"/>
        </w:trPr>
        <w:tc>
          <w:tcPr>
            <w:tcW w:w="691" w:type="dxa"/>
            <w:vMerge/>
          </w:tcPr>
          <w:p w14:paraId="014C0035" w14:textId="77777777" w:rsidR="00F453E0" w:rsidRPr="00F9098C" w:rsidRDefault="00F453E0"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5BB09CB6" w14:textId="77777777" w:rsidR="00F453E0" w:rsidRPr="00F9098C" w:rsidRDefault="00F453E0"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F453E0" w:rsidRPr="00060441" w14:paraId="2D8D4D28" w14:textId="77777777" w:rsidTr="20D22D77">
        <w:trPr>
          <w:trHeight w:val="379"/>
        </w:trPr>
        <w:tc>
          <w:tcPr>
            <w:tcW w:w="691" w:type="dxa"/>
            <w:vMerge/>
          </w:tcPr>
          <w:p w14:paraId="343ABBDD" w14:textId="77777777" w:rsidR="00F453E0" w:rsidRPr="00B51518" w:rsidRDefault="00F453E0"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C45D1C5" w14:textId="0411EDC8" w:rsidR="00F453E0" w:rsidRPr="00060441" w:rsidRDefault="274D2351" w:rsidP="5592B22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eastAsia="Arial"/>
              </w:rPr>
            </w:pPr>
            <w:r w:rsidRPr="00F46D3C">
              <w:rPr>
                <w:rFonts w:ascii="Arial" w:eastAsia="Arial" w:hAnsi="Arial" w:cs="Arial"/>
              </w:rPr>
              <w:t xml:space="preserve">Please see </w:t>
            </w:r>
            <w:r w:rsidR="00BC736C" w:rsidRPr="00F46D3C">
              <w:rPr>
                <w:rFonts w:ascii="Arial" w:eastAsia="Arial" w:hAnsi="Arial" w:cs="Arial"/>
              </w:rPr>
              <w:t>Part I, Section B</w:t>
            </w:r>
            <w:r w:rsidR="001355C4" w:rsidRPr="00F46D3C">
              <w:rPr>
                <w:rFonts w:ascii="Arial" w:eastAsia="Arial" w:hAnsi="Arial" w:cs="Arial"/>
              </w:rPr>
              <w:t xml:space="preserve">, Number 10. Bidders should disclose </w:t>
            </w:r>
            <w:r w:rsidR="00F46D3C" w:rsidRPr="00F46D3C">
              <w:rPr>
                <w:rFonts w:ascii="Arial" w:eastAsia="Arial" w:hAnsi="Arial" w:cs="Arial"/>
              </w:rPr>
              <w:t xml:space="preserve">if they are performing consulting work on behalf of transmission developers working on projects in Maine. </w:t>
            </w:r>
          </w:p>
        </w:tc>
      </w:tr>
    </w:tbl>
    <w:p w14:paraId="74B9219E" w14:textId="77777777" w:rsidR="00F453E0" w:rsidRDefault="00F453E0" w:rsidP="0C8909D5">
      <w:pPr>
        <w:ind w:right="-540"/>
        <w:rPr>
          <w:rFonts w:ascii="Arial" w:eastAsia="Arial" w:hAnsi="Arial" w:cs="Arial"/>
          <w:b/>
          <w:bCs/>
          <w:color w:val="000000" w:themeColor="text1"/>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2F657382" w14:textId="77777777" w:rsidTr="20D22D77">
        <w:trPr>
          <w:trHeight w:val="379"/>
        </w:trPr>
        <w:tc>
          <w:tcPr>
            <w:tcW w:w="691" w:type="dxa"/>
            <w:vMerge w:val="restart"/>
            <w:shd w:val="clear" w:color="auto" w:fill="BDD6EE" w:themeFill="accent5" w:themeFillTint="66"/>
            <w:vAlign w:val="center"/>
          </w:tcPr>
          <w:p w14:paraId="18F999B5" w14:textId="3405DC25" w:rsidR="0083531B" w:rsidRPr="00F9098C" w:rsidRDefault="00253C9B"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3</w:t>
            </w:r>
          </w:p>
        </w:tc>
        <w:tc>
          <w:tcPr>
            <w:tcW w:w="1987" w:type="dxa"/>
            <w:tcBorders>
              <w:bottom w:val="single" w:sz="4" w:space="0" w:color="auto"/>
            </w:tcBorders>
            <w:shd w:val="clear" w:color="auto" w:fill="BDD6EE" w:themeFill="accent5" w:themeFillTint="66"/>
            <w:vAlign w:val="center"/>
          </w:tcPr>
          <w:p w14:paraId="54567242"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4CF1A9D6"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13C32205" w14:textId="77777777" w:rsidTr="20D22D77">
        <w:trPr>
          <w:trHeight w:val="379"/>
        </w:trPr>
        <w:tc>
          <w:tcPr>
            <w:tcW w:w="691" w:type="dxa"/>
            <w:vMerge/>
          </w:tcPr>
          <w:p w14:paraId="44EAFD9C"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2C01448" w14:textId="7851060C" w:rsidR="0C8909D5" w:rsidRDefault="0C8909D5" w:rsidP="0C8909D5">
            <w:pPr>
              <w:rPr>
                <w:rFonts w:ascii="Arial" w:eastAsia="Arial" w:hAnsi="Arial" w:cs="Arial"/>
              </w:rPr>
            </w:pPr>
            <w:r w:rsidRPr="0C8909D5">
              <w:rPr>
                <w:rFonts w:ascii="Arial" w:eastAsia="Arial" w:hAnsi="Arial" w:cs="Arial"/>
              </w:rPr>
              <w:t xml:space="preserve">Part II, </w:t>
            </w:r>
            <w:r w:rsidR="00F10E2E">
              <w:rPr>
                <w:rFonts w:ascii="Arial" w:eastAsia="Arial" w:hAnsi="Arial" w:cs="Arial"/>
              </w:rPr>
              <w:t>Introduction, Page 9</w:t>
            </w:r>
          </w:p>
        </w:tc>
        <w:tc>
          <w:tcPr>
            <w:tcW w:w="7289" w:type="dxa"/>
            <w:shd w:val="clear" w:color="auto" w:fill="FFFFFF" w:themeFill="background1"/>
            <w:vAlign w:val="center"/>
          </w:tcPr>
          <w:p w14:paraId="32B50482" w14:textId="713771D8" w:rsidR="0C8909D5" w:rsidRDefault="0C8909D5" w:rsidP="00D0100C">
            <w:pPr>
              <w:spacing w:after="160" w:line="276" w:lineRule="auto"/>
              <w:rPr>
                <w:rFonts w:ascii="Arial" w:eastAsia="Arial" w:hAnsi="Arial" w:cs="Arial"/>
                <w:sz w:val="18"/>
                <w:szCs w:val="18"/>
              </w:rPr>
            </w:pPr>
            <w:r w:rsidRPr="0C8909D5">
              <w:rPr>
                <w:rFonts w:ascii="Arial" w:eastAsia="Arial" w:hAnsi="Arial" w:cs="Arial"/>
              </w:rPr>
              <w:t>The RFP includes multiple references to stakeholder engagement. “The awarded Bidder will also be expected to share information, solicit information and comments from the stakeholder group and its members, specified by the Resolve, and other stakeholders and entities, as directed.” If different from part (a) of this question, for budgeting purposes, does the DOER have an estimate of how many meetings with stakeholders or other entities will be required of the winning bidder?</w:t>
            </w:r>
          </w:p>
        </w:tc>
      </w:tr>
      <w:tr w:rsidR="003069AE" w:rsidRPr="00F9098C" w14:paraId="0D9BD3B8" w14:textId="77777777" w:rsidTr="20D22D77">
        <w:trPr>
          <w:trHeight w:val="379"/>
        </w:trPr>
        <w:tc>
          <w:tcPr>
            <w:tcW w:w="691" w:type="dxa"/>
            <w:vMerge/>
          </w:tcPr>
          <w:p w14:paraId="4B94D5A5"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4A707695" w14:textId="77777777" w:rsidR="0083531B" w:rsidRPr="00F9098C" w:rsidRDefault="62B90E8D"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55EA219B" w14:textId="77777777" w:rsidTr="20D22D77">
        <w:trPr>
          <w:trHeight w:val="379"/>
        </w:trPr>
        <w:tc>
          <w:tcPr>
            <w:tcW w:w="691" w:type="dxa"/>
            <w:vMerge/>
          </w:tcPr>
          <w:p w14:paraId="3DEEC669"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73F51927" w14:textId="5DFED3E7" w:rsidR="0083531B" w:rsidRPr="007232E0" w:rsidRDefault="000C4798" w:rsidP="20D22D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CB5A71">
              <w:rPr>
                <w:rFonts w:ascii="Arial" w:eastAsia="Arial" w:hAnsi="Arial" w:cs="Arial"/>
              </w:rPr>
              <w:t xml:space="preserve">Please see answer to question 1. </w:t>
            </w:r>
          </w:p>
        </w:tc>
      </w:tr>
    </w:tbl>
    <w:p w14:paraId="62486C05" w14:textId="77777777" w:rsidR="0015658B" w:rsidRDefault="0015658B" w:rsidP="0C8909D5">
      <w:pPr>
        <w:ind w:right="-540"/>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62F7E33E" w14:textId="77777777" w:rsidTr="20D22D77">
        <w:trPr>
          <w:trHeight w:val="379"/>
        </w:trPr>
        <w:tc>
          <w:tcPr>
            <w:tcW w:w="691" w:type="dxa"/>
            <w:vMerge w:val="restart"/>
            <w:shd w:val="clear" w:color="auto" w:fill="BDD6EE" w:themeFill="accent5" w:themeFillTint="66"/>
            <w:vAlign w:val="center"/>
          </w:tcPr>
          <w:p w14:paraId="2598DEE6" w14:textId="77777777" w:rsidR="0015658B" w:rsidRPr="00F9098C" w:rsidRDefault="52CD3207"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4</w:t>
            </w:r>
          </w:p>
        </w:tc>
        <w:tc>
          <w:tcPr>
            <w:tcW w:w="1987" w:type="dxa"/>
            <w:tcBorders>
              <w:bottom w:val="single" w:sz="4" w:space="0" w:color="auto"/>
            </w:tcBorders>
            <w:shd w:val="clear" w:color="auto" w:fill="BDD6EE" w:themeFill="accent5" w:themeFillTint="66"/>
            <w:vAlign w:val="center"/>
          </w:tcPr>
          <w:p w14:paraId="52D1DF44" w14:textId="77777777" w:rsidR="0015658B" w:rsidRPr="00F9098C" w:rsidRDefault="39ED2881"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467F95C7" w14:textId="77777777" w:rsidR="0015658B" w:rsidRPr="00F9098C" w:rsidRDefault="39ED2881"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6E2972FD" w14:textId="77777777" w:rsidTr="20D22D77">
        <w:trPr>
          <w:trHeight w:val="379"/>
        </w:trPr>
        <w:tc>
          <w:tcPr>
            <w:tcW w:w="691" w:type="dxa"/>
            <w:vMerge/>
          </w:tcPr>
          <w:p w14:paraId="4101652C"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4F72CBD" w14:textId="014D6DB7" w:rsidR="0C8909D5" w:rsidRDefault="0C8909D5" w:rsidP="0C8909D5">
            <w:pPr>
              <w:rPr>
                <w:rFonts w:ascii="Arial" w:eastAsia="Arial" w:hAnsi="Arial" w:cs="Arial"/>
              </w:rPr>
            </w:pPr>
            <w:r w:rsidRPr="0C8909D5">
              <w:rPr>
                <w:rFonts w:ascii="Arial" w:eastAsia="Arial" w:hAnsi="Arial" w:cs="Arial"/>
              </w:rPr>
              <w:t>Part II, Task 1</w:t>
            </w:r>
            <w:r w:rsidR="00664711">
              <w:rPr>
                <w:rFonts w:ascii="Arial" w:eastAsia="Arial" w:hAnsi="Arial" w:cs="Arial"/>
              </w:rPr>
              <w:t>, Page 9-10</w:t>
            </w:r>
          </w:p>
        </w:tc>
        <w:tc>
          <w:tcPr>
            <w:tcW w:w="7289" w:type="dxa"/>
            <w:shd w:val="clear" w:color="auto" w:fill="FFFFFF" w:themeFill="background1"/>
            <w:vAlign w:val="center"/>
          </w:tcPr>
          <w:p w14:paraId="2501CEA7" w14:textId="7EE490D2" w:rsidR="0C8909D5" w:rsidRDefault="0C8909D5" w:rsidP="0C8909D5">
            <w:pPr>
              <w:rPr>
                <w:rFonts w:ascii="Arial" w:eastAsia="Arial" w:hAnsi="Arial" w:cs="Arial"/>
              </w:rPr>
            </w:pPr>
            <w:r w:rsidRPr="0C8909D5">
              <w:rPr>
                <w:rFonts w:ascii="Arial" w:eastAsia="Arial" w:hAnsi="Arial" w:cs="Arial"/>
              </w:rPr>
              <w:t xml:space="preserve">What is the expected </w:t>
            </w:r>
            <w:proofErr w:type="gramStart"/>
            <w:r w:rsidRPr="0C8909D5">
              <w:rPr>
                <w:rFonts w:ascii="Arial" w:eastAsia="Arial" w:hAnsi="Arial" w:cs="Arial"/>
              </w:rPr>
              <w:t>deliverable</w:t>
            </w:r>
            <w:proofErr w:type="gramEnd"/>
            <w:r w:rsidRPr="0C8909D5">
              <w:rPr>
                <w:rFonts w:ascii="Arial" w:eastAsia="Arial" w:hAnsi="Arial" w:cs="Arial"/>
              </w:rPr>
              <w:t xml:space="preserve"> for Task 1?</w:t>
            </w:r>
          </w:p>
        </w:tc>
      </w:tr>
      <w:tr w:rsidR="003069AE" w:rsidRPr="00F9098C" w14:paraId="286D2BF3" w14:textId="77777777" w:rsidTr="20D22D77">
        <w:trPr>
          <w:trHeight w:val="379"/>
        </w:trPr>
        <w:tc>
          <w:tcPr>
            <w:tcW w:w="691" w:type="dxa"/>
            <w:vMerge/>
          </w:tcPr>
          <w:p w14:paraId="4B99056E"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36192212" w14:textId="77777777" w:rsidR="0015658B" w:rsidRPr="00F9098C" w:rsidRDefault="39ED2881"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2F569697" w14:textId="77777777" w:rsidTr="20D22D77">
        <w:trPr>
          <w:trHeight w:val="379"/>
        </w:trPr>
        <w:tc>
          <w:tcPr>
            <w:tcW w:w="691" w:type="dxa"/>
            <w:vMerge/>
          </w:tcPr>
          <w:p w14:paraId="1299C43A"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48589EA" w14:textId="1F151783" w:rsidR="0015658B" w:rsidRPr="00CB5A71" w:rsidRDefault="00F76E42"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CB5A71">
              <w:rPr>
                <w:rFonts w:ascii="Arial" w:eastAsia="Arial" w:hAnsi="Arial" w:cs="Arial"/>
              </w:rPr>
              <w:t>As detailed in Part II, Task 1, DOER anticipates the deliverables for Task 1 to include: an assessment of matters related to the State’s electric transmission infrastructure needs; a literature review of various transmission and interconnection related studies including ISO-NE studies, relevant technical reports, and topic areas including developments in HVDC and other technologies; and draft presentation/memoranda summarizing proposed assumptions, methods and data sources prior to commencing work as requested by DOER.</w:t>
            </w:r>
            <w:r w:rsidR="00E20DC1" w:rsidRPr="00CB5A71">
              <w:rPr>
                <w:rFonts w:ascii="Arial" w:eastAsia="Arial" w:hAnsi="Arial" w:cs="Arial"/>
              </w:rPr>
              <w:t xml:space="preserve"> DOER anticipates this </w:t>
            </w:r>
            <w:proofErr w:type="gramStart"/>
            <w:r w:rsidR="00E20DC1" w:rsidRPr="00CB5A71">
              <w:rPr>
                <w:rFonts w:ascii="Arial" w:eastAsia="Arial" w:hAnsi="Arial" w:cs="Arial"/>
              </w:rPr>
              <w:t>deliverable</w:t>
            </w:r>
            <w:proofErr w:type="gramEnd"/>
            <w:r w:rsidR="00E20DC1" w:rsidRPr="00CB5A71">
              <w:rPr>
                <w:rFonts w:ascii="Arial" w:eastAsia="Arial" w:hAnsi="Arial" w:cs="Arial"/>
              </w:rPr>
              <w:t xml:space="preserve"> would be </w:t>
            </w:r>
            <w:r w:rsidR="009873CD" w:rsidRPr="00CB5A71">
              <w:rPr>
                <w:rFonts w:ascii="Arial" w:eastAsia="Arial" w:hAnsi="Arial" w:cs="Arial"/>
              </w:rPr>
              <w:t>a report.</w:t>
            </w:r>
          </w:p>
        </w:tc>
      </w:tr>
    </w:tbl>
    <w:p w14:paraId="4DDBEF00" w14:textId="77777777" w:rsidR="0015658B" w:rsidRDefault="0015658B" w:rsidP="0C8909D5">
      <w:pPr>
        <w:ind w:right="-540"/>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34A44" w:rsidRPr="00F9098C" w14:paraId="51B6251F" w14:textId="77777777" w:rsidTr="20D22D77">
        <w:trPr>
          <w:trHeight w:val="379"/>
        </w:trPr>
        <w:tc>
          <w:tcPr>
            <w:tcW w:w="691" w:type="dxa"/>
            <w:vMerge w:val="restart"/>
            <w:shd w:val="clear" w:color="auto" w:fill="BDD6EE" w:themeFill="accent5" w:themeFillTint="66"/>
            <w:vAlign w:val="center"/>
          </w:tcPr>
          <w:p w14:paraId="099C943B" w14:textId="2C3BCB0D" w:rsidR="00F34A44" w:rsidRPr="00F9098C" w:rsidRDefault="00253C9B"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5</w:t>
            </w:r>
          </w:p>
        </w:tc>
        <w:tc>
          <w:tcPr>
            <w:tcW w:w="1987" w:type="dxa"/>
            <w:tcBorders>
              <w:bottom w:val="single" w:sz="4" w:space="0" w:color="auto"/>
            </w:tcBorders>
            <w:shd w:val="clear" w:color="auto" w:fill="BDD6EE" w:themeFill="accent5" w:themeFillTint="66"/>
            <w:vAlign w:val="center"/>
          </w:tcPr>
          <w:p w14:paraId="56EF3F9F" w14:textId="77777777" w:rsidR="00F34A44" w:rsidRPr="00F9098C"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368ACB3" w14:textId="77777777" w:rsidR="00F34A44" w:rsidRPr="00F9098C"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F34A44" w:rsidRPr="00B51518" w14:paraId="2FD2ED7E" w14:textId="77777777" w:rsidTr="20D22D77">
        <w:trPr>
          <w:trHeight w:val="379"/>
        </w:trPr>
        <w:tc>
          <w:tcPr>
            <w:tcW w:w="691" w:type="dxa"/>
            <w:vMerge/>
          </w:tcPr>
          <w:p w14:paraId="53BAE4C9" w14:textId="77777777" w:rsidR="00F34A44" w:rsidRPr="00B51518"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3E7DAA5" w14:textId="52EFD84C" w:rsidR="00F34A44"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Part II</w:t>
            </w:r>
            <w:r w:rsidR="006E3FE2">
              <w:rPr>
                <w:rFonts w:ascii="Arial" w:eastAsia="Arial" w:hAnsi="Arial" w:cs="Arial"/>
              </w:rPr>
              <w:t xml:space="preserve">, Page </w:t>
            </w:r>
            <w:r w:rsidRPr="0C8909D5">
              <w:rPr>
                <w:rFonts w:ascii="Arial" w:eastAsia="Arial" w:hAnsi="Arial" w:cs="Arial"/>
              </w:rPr>
              <w:t>9-11</w:t>
            </w:r>
          </w:p>
        </w:tc>
        <w:tc>
          <w:tcPr>
            <w:tcW w:w="7289" w:type="dxa"/>
            <w:shd w:val="clear" w:color="auto" w:fill="FFFFFF" w:themeFill="background1"/>
            <w:vAlign w:val="center"/>
          </w:tcPr>
          <w:p w14:paraId="30BBCDCD" w14:textId="77777777" w:rsidR="00F34A44"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Does DOER expect integrated modeling (e.g., power flow analyses, stability analyses, etc.) to fulfill any portion of the requested analysis?</w:t>
            </w:r>
          </w:p>
        </w:tc>
      </w:tr>
      <w:tr w:rsidR="00F34A44" w:rsidRPr="00F9098C" w14:paraId="186E4377" w14:textId="77777777" w:rsidTr="20D22D77">
        <w:trPr>
          <w:trHeight w:val="379"/>
        </w:trPr>
        <w:tc>
          <w:tcPr>
            <w:tcW w:w="691" w:type="dxa"/>
            <w:vMerge/>
          </w:tcPr>
          <w:p w14:paraId="49EDC135" w14:textId="77777777" w:rsidR="00F34A44" w:rsidRPr="00F9098C"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4119DE34" w14:textId="77777777" w:rsidR="00F34A44" w:rsidRPr="00F9098C"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F34A44" w:rsidRPr="00B51518" w14:paraId="16ED6596" w14:textId="77777777" w:rsidTr="20D22D77">
        <w:trPr>
          <w:trHeight w:val="379"/>
        </w:trPr>
        <w:tc>
          <w:tcPr>
            <w:tcW w:w="691" w:type="dxa"/>
            <w:vMerge/>
          </w:tcPr>
          <w:p w14:paraId="591EE626" w14:textId="77777777" w:rsidR="00F34A44" w:rsidRPr="00B51518"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170294F" w14:textId="09B87BA6" w:rsidR="00F34A44" w:rsidRPr="00BC3217" w:rsidRDefault="002F676F" w:rsidP="20D22D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CB5A71">
              <w:rPr>
                <w:rFonts w:ascii="Arial" w:eastAsia="Arial" w:hAnsi="Arial" w:cs="Arial"/>
              </w:rPr>
              <w:t>DOER does not anticipate</w:t>
            </w:r>
            <w:r w:rsidR="00AA791E" w:rsidRPr="00CB5A71">
              <w:rPr>
                <w:rFonts w:ascii="Arial" w:eastAsia="Arial" w:hAnsi="Arial" w:cs="Arial"/>
              </w:rPr>
              <w:t xml:space="preserve"> integrated modeling to fu</w:t>
            </w:r>
            <w:r w:rsidR="00431C46" w:rsidRPr="00CB5A71">
              <w:rPr>
                <w:rFonts w:ascii="Arial" w:eastAsia="Arial" w:hAnsi="Arial" w:cs="Arial"/>
              </w:rPr>
              <w:t xml:space="preserve">lfill </w:t>
            </w:r>
            <w:r w:rsidR="0096126D" w:rsidRPr="00CB5A71">
              <w:rPr>
                <w:rFonts w:ascii="Arial" w:eastAsia="Arial" w:hAnsi="Arial" w:cs="Arial"/>
              </w:rPr>
              <w:t xml:space="preserve">portions of the requested analysis. </w:t>
            </w:r>
          </w:p>
        </w:tc>
      </w:tr>
    </w:tbl>
    <w:p w14:paraId="2C5EF393" w14:textId="77777777" w:rsidR="00F34A44" w:rsidRDefault="00F34A44" w:rsidP="00F34A44">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34A44" w:rsidRPr="00F9098C" w14:paraId="3F4579A4" w14:textId="77777777" w:rsidTr="20D22D77">
        <w:trPr>
          <w:trHeight w:val="379"/>
        </w:trPr>
        <w:tc>
          <w:tcPr>
            <w:tcW w:w="691" w:type="dxa"/>
            <w:vMerge w:val="restart"/>
            <w:shd w:val="clear" w:color="auto" w:fill="BDD6EE" w:themeFill="accent5" w:themeFillTint="66"/>
            <w:vAlign w:val="center"/>
          </w:tcPr>
          <w:p w14:paraId="51B31E33" w14:textId="6A26B6DB" w:rsidR="00F34A44" w:rsidRPr="00F9098C" w:rsidRDefault="00253C9B"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6</w:t>
            </w:r>
          </w:p>
        </w:tc>
        <w:tc>
          <w:tcPr>
            <w:tcW w:w="1987" w:type="dxa"/>
            <w:tcBorders>
              <w:bottom w:val="single" w:sz="4" w:space="0" w:color="auto"/>
            </w:tcBorders>
            <w:shd w:val="clear" w:color="auto" w:fill="BDD6EE" w:themeFill="accent5" w:themeFillTint="66"/>
            <w:vAlign w:val="center"/>
          </w:tcPr>
          <w:p w14:paraId="5F9A7586" w14:textId="77777777" w:rsidR="00F34A44" w:rsidRPr="00F9098C"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439B7E34" w14:textId="77777777" w:rsidR="00F34A44" w:rsidRPr="00F9098C"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F34A44" w:rsidRPr="00F9098C" w14:paraId="19D918CC" w14:textId="77777777" w:rsidTr="20D22D77">
        <w:trPr>
          <w:trHeight w:val="379"/>
        </w:trPr>
        <w:tc>
          <w:tcPr>
            <w:tcW w:w="691" w:type="dxa"/>
            <w:vMerge/>
          </w:tcPr>
          <w:p w14:paraId="67585FDE" w14:textId="77777777" w:rsidR="00F34A44" w:rsidRPr="00B51518"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462B8F1" w14:textId="66201908" w:rsidR="00F34A44"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Part II</w:t>
            </w:r>
            <w:r w:rsidR="006E3FE2">
              <w:rPr>
                <w:rFonts w:ascii="Arial" w:eastAsia="Arial" w:hAnsi="Arial" w:cs="Arial"/>
              </w:rPr>
              <w:t xml:space="preserve">, Page </w:t>
            </w:r>
            <w:r w:rsidRPr="0C8909D5">
              <w:rPr>
                <w:rFonts w:ascii="Arial" w:eastAsia="Arial" w:hAnsi="Arial" w:cs="Arial"/>
              </w:rPr>
              <w:t>9-11</w:t>
            </w:r>
          </w:p>
        </w:tc>
        <w:tc>
          <w:tcPr>
            <w:tcW w:w="7289" w:type="dxa"/>
            <w:shd w:val="clear" w:color="auto" w:fill="FFFFFF" w:themeFill="background1"/>
            <w:vAlign w:val="center"/>
          </w:tcPr>
          <w:p w14:paraId="1A5DC19B" w14:textId="77777777" w:rsidR="00F34A44"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Does DOER anticipate that the benefit-cost framework will explicitly evaluate and compare outcomes between transmission solutions and non-wires alternatives?</w:t>
            </w:r>
          </w:p>
        </w:tc>
      </w:tr>
      <w:tr w:rsidR="00F34A44" w:rsidRPr="00F9098C" w14:paraId="20410F72" w14:textId="77777777" w:rsidTr="20D22D77">
        <w:trPr>
          <w:trHeight w:val="379"/>
        </w:trPr>
        <w:tc>
          <w:tcPr>
            <w:tcW w:w="691" w:type="dxa"/>
            <w:vMerge/>
          </w:tcPr>
          <w:p w14:paraId="38991A82" w14:textId="77777777" w:rsidR="00F34A44" w:rsidRPr="00F9098C"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649AC33E" w14:textId="77777777" w:rsidR="00F34A44" w:rsidRPr="00F9098C"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F34A44" w:rsidRPr="00F9098C" w14:paraId="395DC2D5" w14:textId="77777777" w:rsidTr="20D22D77">
        <w:trPr>
          <w:trHeight w:val="379"/>
        </w:trPr>
        <w:tc>
          <w:tcPr>
            <w:tcW w:w="691" w:type="dxa"/>
            <w:vMerge/>
          </w:tcPr>
          <w:p w14:paraId="7AFA4DCB" w14:textId="77777777" w:rsidR="00F34A44" w:rsidRPr="00B51518"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6F876C97" w14:textId="5FC880DD" w:rsidR="00F34A44" w:rsidRPr="003361E0" w:rsidRDefault="00CC15D2" w:rsidP="20D22D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CB5A71">
              <w:rPr>
                <w:rFonts w:ascii="Arial" w:eastAsia="Arial" w:hAnsi="Arial" w:cs="Arial"/>
              </w:rPr>
              <w:t xml:space="preserve">DOER anticipates that the benefit-cost framework will </w:t>
            </w:r>
            <w:r w:rsidR="00A464A3" w:rsidRPr="00CB5A71">
              <w:rPr>
                <w:rFonts w:ascii="Arial" w:eastAsia="Arial" w:hAnsi="Arial" w:cs="Arial"/>
              </w:rPr>
              <w:t>contemplate</w:t>
            </w:r>
            <w:r w:rsidRPr="00CB5A71">
              <w:rPr>
                <w:rFonts w:ascii="Arial" w:eastAsia="Arial" w:hAnsi="Arial" w:cs="Arial"/>
              </w:rPr>
              <w:t xml:space="preserve"> transmission solutions and non-wires alternatives. </w:t>
            </w:r>
          </w:p>
        </w:tc>
      </w:tr>
    </w:tbl>
    <w:p w14:paraId="5D084775" w14:textId="77777777" w:rsidR="00F34A44" w:rsidRDefault="00F34A44" w:rsidP="00F34A44">
      <w:pPr>
        <w:tabs>
          <w:tab w:val="left" w:pos="3387"/>
        </w:tabs>
        <w:jc w:val="center"/>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34A44" w:rsidRPr="00F9098C" w14:paraId="019BFE03" w14:textId="77777777" w:rsidTr="29B7CB22">
        <w:trPr>
          <w:trHeight w:val="379"/>
        </w:trPr>
        <w:tc>
          <w:tcPr>
            <w:tcW w:w="691" w:type="dxa"/>
            <w:vMerge w:val="restart"/>
            <w:shd w:val="clear" w:color="auto" w:fill="BDD6EE" w:themeFill="accent5" w:themeFillTint="66"/>
            <w:vAlign w:val="center"/>
          </w:tcPr>
          <w:p w14:paraId="21AA4ACB" w14:textId="66708E80" w:rsidR="00F34A44" w:rsidRPr="00F9098C" w:rsidRDefault="00253C9B"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7</w:t>
            </w:r>
          </w:p>
        </w:tc>
        <w:tc>
          <w:tcPr>
            <w:tcW w:w="1987" w:type="dxa"/>
            <w:tcBorders>
              <w:bottom w:val="single" w:sz="4" w:space="0" w:color="auto"/>
            </w:tcBorders>
            <w:shd w:val="clear" w:color="auto" w:fill="BDD6EE" w:themeFill="accent5" w:themeFillTint="66"/>
            <w:vAlign w:val="center"/>
          </w:tcPr>
          <w:p w14:paraId="1D0407D1" w14:textId="77777777" w:rsidR="00F34A44" w:rsidRPr="00F9098C"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EACAE00" w14:textId="77777777" w:rsidR="00F34A44" w:rsidRPr="00F9098C"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F34A44" w:rsidRPr="00F9098C" w14:paraId="21AC509F" w14:textId="77777777" w:rsidTr="29B7CB22">
        <w:trPr>
          <w:trHeight w:val="379"/>
        </w:trPr>
        <w:tc>
          <w:tcPr>
            <w:tcW w:w="691" w:type="dxa"/>
            <w:vMerge/>
          </w:tcPr>
          <w:p w14:paraId="586C5B8E" w14:textId="77777777" w:rsidR="00F34A44" w:rsidRPr="00B51518"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00145B5" w14:textId="51F7FC72" w:rsidR="00F34A44"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Part II</w:t>
            </w:r>
            <w:r w:rsidR="00F6097F">
              <w:rPr>
                <w:rFonts w:ascii="Arial" w:eastAsia="Arial" w:hAnsi="Arial" w:cs="Arial"/>
              </w:rPr>
              <w:t xml:space="preserve">, Page </w:t>
            </w:r>
            <w:r w:rsidRPr="0C8909D5">
              <w:rPr>
                <w:rFonts w:ascii="Arial" w:eastAsia="Arial" w:hAnsi="Arial" w:cs="Arial"/>
              </w:rPr>
              <w:t>9-11</w:t>
            </w:r>
          </w:p>
        </w:tc>
        <w:tc>
          <w:tcPr>
            <w:tcW w:w="7289" w:type="dxa"/>
            <w:shd w:val="clear" w:color="auto" w:fill="FFFFFF" w:themeFill="background1"/>
            <w:vAlign w:val="center"/>
          </w:tcPr>
          <w:p w14:paraId="5BDBFE01" w14:textId="77777777" w:rsidR="00F34A44" w:rsidRDefault="00F34A44"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Will DOER provide (or facilitate) access to relevant datasets (e.g., transmission system models, cost assumptions, load forecasts)?</w:t>
            </w:r>
          </w:p>
        </w:tc>
      </w:tr>
      <w:tr w:rsidR="00F34A44" w:rsidRPr="00F9098C" w14:paraId="2CAEC6CD" w14:textId="77777777" w:rsidTr="29B7CB22">
        <w:trPr>
          <w:trHeight w:val="379"/>
        </w:trPr>
        <w:tc>
          <w:tcPr>
            <w:tcW w:w="691" w:type="dxa"/>
            <w:vMerge/>
          </w:tcPr>
          <w:p w14:paraId="6A9D9895" w14:textId="77777777" w:rsidR="00F34A44" w:rsidRPr="00F9098C"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3AF38E81" w14:textId="77777777" w:rsidR="00F34A44" w:rsidRPr="00F9098C"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F34A44" w:rsidRPr="00F9098C" w14:paraId="2BF878CB" w14:textId="77777777" w:rsidTr="29B7CB22">
        <w:trPr>
          <w:trHeight w:val="379"/>
        </w:trPr>
        <w:tc>
          <w:tcPr>
            <w:tcW w:w="691" w:type="dxa"/>
            <w:vMerge/>
          </w:tcPr>
          <w:p w14:paraId="480D7B71" w14:textId="77777777" w:rsidR="00F34A44" w:rsidRPr="00B51518" w:rsidRDefault="00F34A44"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8457724" w14:textId="18944A43" w:rsidR="00F34A44" w:rsidRPr="003361E0" w:rsidRDefault="0096126D" w:rsidP="20D22D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CB5A71">
              <w:rPr>
                <w:rFonts w:ascii="Arial" w:eastAsia="Arial" w:hAnsi="Arial" w:cs="Arial"/>
              </w:rPr>
              <w:t xml:space="preserve">DOER, to the extent it is feasible, will facilitate access to relevant </w:t>
            </w:r>
            <w:r w:rsidR="001D2ED0" w:rsidRPr="00CB5A71">
              <w:rPr>
                <w:rFonts w:ascii="Arial" w:eastAsia="Arial" w:hAnsi="Arial" w:cs="Arial"/>
              </w:rPr>
              <w:t>datasets identified by the Bidder</w:t>
            </w:r>
            <w:r w:rsidRPr="00CB5A71">
              <w:rPr>
                <w:rFonts w:ascii="Arial" w:eastAsia="Arial" w:hAnsi="Arial" w:cs="Arial"/>
              </w:rPr>
              <w:t>.</w:t>
            </w:r>
          </w:p>
        </w:tc>
      </w:tr>
    </w:tbl>
    <w:p w14:paraId="40E76F10" w14:textId="77777777" w:rsidR="00F34A44" w:rsidRDefault="00F34A44" w:rsidP="0C8909D5">
      <w:pPr>
        <w:ind w:right="-540"/>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020"/>
        <w:gridCol w:w="7290"/>
      </w:tblGrid>
      <w:tr w:rsidR="003069AE" w14:paraId="7310F3A7" w14:textId="77777777" w:rsidTr="29B7CB22">
        <w:trPr>
          <w:trHeight w:val="379"/>
        </w:trPr>
        <w:tc>
          <w:tcPr>
            <w:tcW w:w="657" w:type="dxa"/>
            <w:vMerge w:val="restart"/>
            <w:shd w:val="clear" w:color="auto" w:fill="BDD6EE" w:themeFill="accent5" w:themeFillTint="66"/>
            <w:vAlign w:val="center"/>
          </w:tcPr>
          <w:p w14:paraId="0A371493" w14:textId="4E00B3B2" w:rsidR="00F453E0" w:rsidRDefault="00253C9B"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Pr>
                <w:rFonts w:ascii="Arial" w:eastAsia="Arial" w:hAnsi="Arial" w:cs="Arial"/>
                <w:b/>
                <w:bCs/>
              </w:rPr>
              <w:t>8</w:t>
            </w:r>
          </w:p>
        </w:tc>
        <w:tc>
          <w:tcPr>
            <w:tcW w:w="2020" w:type="dxa"/>
            <w:tcBorders>
              <w:bottom w:val="single" w:sz="4" w:space="0" w:color="auto"/>
            </w:tcBorders>
            <w:shd w:val="clear" w:color="auto" w:fill="BDD6EE" w:themeFill="accent5" w:themeFillTint="66"/>
            <w:vAlign w:val="center"/>
          </w:tcPr>
          <w:p w14:paraId="7E1D00E6" w14:textId="77777777" w:rsidR="00F453E0" w:rsidRDefault="00F453E0"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RFP Section &amp; Page Number</w:t>
            </w:r>
          </w:p>
        </w:tc>
        <w:tc>
          <w:tcPr>
            <w:tcW w:w="7290" w:type="dxa"/>
            <w:tcBorders>
              <w:bottom w:val="single" w:sz="4" w:space="0" w:color="auto"/>
            </w:tcBorders>
            <w:shd w:val="clear" w:color="auto" w:fill="BDD6EE" w:themeFill="accent5" w:themeFillTint="66"/>
            <w:vAlign w:val="center"/>
          </w:tcPr>
          <w:p w14:paraId="39B86BEB" w14:textId="77777777" w:rsidR="00F453E0" w:rsidRDefault="00F453E0"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Question</w:t>
            </w:r>
          </w:p>
        </w:tc>
      </w:tr>
      <w:tr w:rsidR="003069AE" w14:paraId="4477B7A1" w14:textId="77777777" w:rsidTr="29B7CB22">
        <w:trPr>
          <w:trHeight w:val="379"/>
        </w:trPr>
        <w:tc>
          <w:tcPr>
            <w:tcW w:w="657" w:type="dxa"/>
            <w:vMerge/>
          </w:tcPr>
          <w:p w14:paraId="6C605356" w14:textId="77777777" w:rsidR="00F453E0" w:rsidRDefault="00F453E0" w:rsidP="00074298"/>
        </w:tc>
        <w:tc>
          <w:tcPr>
            <w:tcW w:w="2020" w:type="dxa"/>
            <w:shd w:val="clear" w:color="auto" w:fill="FFFFFF" w:themeFill="background1"/>
            <w:vAlign w:val="center"/>
          </w:tcPr>
          <w:p w14:paraId="466A0C3E" w14:textId="7C4EC553" w:rsidR="00F453E0" w:rsidRDefault="00F453E0"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Part II</w:t>
            </w:r>
            <w:r w:rsidR="00F6097F">
              <w:rPr>
                <w:rFonts w:ascii="Arial" w:eastAsia="Arial" w:hAnsi="Arial" w:cs="Arial"/>
              </w:rPr>
              <w:t xml:space="preserve">, Page </w:t>
            </w:r>
            <w:r w:rsidRPr="0C8909D5">
              <w:rPr>
                <w:rFonts w:ascii="Arial" w:eastAsia="Arial" w:hAnsi="Arial" w:cs="Arial"/>
              </w:rPr>
              <w:t>10</w:t>
            </w:r>
          </w:p>
        </w:tc>
        <w:tc>
          <w:tcPr>
            <w:tcW w:w="7290" w:type="dxa"/>
            <w:shd w:val="clear" w:color="auto" w:fill="FFFFFF" w:themeFill="background1"/>
            <w:vAlign w:val="center"/>
          </w:tcPr>
          <w:p w14:paraId="6D64860E" w14:textId="77777777" w:rsidR="00F453E0" w:rsidRDefault="00F453E0"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C8909D5">
              <w:rPr>
                <w:rFonts w:ascii="Arial" w:eastAsia="Arial" w:hAnsi="Arial" w:cs="Arial"/>
              </w:rPr>
              <w:t>Can DOER clarify whether the macroeconomic analysis in Task 2 should focus solely on direct ratepayer impacts, or also include broader statewide economic impacts (e.g., employment, income, GDP)?</w:t>
            </w:r>
          </w:p>
        </w:tc>
      </w:tr>
      <w:tr w:rsidR="003069AE" w14:paraId="25734973" w14:textId="77777777" w:rsidTr="29B7CB22">
        <w:trPr>
          <w:trHeight w:val="379"/>
        </w:trPr>
        <w:tc>
          <w:tcPr>
            <w:tcW w:w="657" w:type="dxa"/>
            <w:vMerge/>
          </w:tcPr>
          <w:p w14:paraId="3FCC6EBC" w14:textId="77777777" w:rsidR="00F453E0" w:rsidRDefault="00F453E0" w:rsidP="00074298"/>
        </w:tc>
        <w:tc>
          <w:tcPr>
            <w:tcW w:w="9310" w:type="dxa"/>
            <w:gridSpan w:val="2"/>
            <w:tcBorders>
              <w:bottom w:val="single" w:sz="4" w:space="0" w:color="auto"/>
            </w:tcBorders>
            <w:shd w:val="clear" w:color="auto" w:fill="BDD6EE" w:themeFill="accent5" w:themeFillTint="66"/>
            <w:vAlign w:val="center"/>
          </w:tcPr>
          <w:p w14:paraId="20C0F492" w14:textId="77777777" w:rsidR="00F453E0" w:rsidRDefault="00F453E0"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D438F3" w14:paraId="43BF4401" w14:textId="77777777" w:rsidTr="29B7CB22">
        <w:trPr>
          <w:trHeight w:val="379"/>
        </w:trPr>
        <w:tc>
          <w:tcPr>
            <w:tcW w:w="657" w:type="dxa"/>
            <w:vMerge/>
          </w:tcPr>
          <w:p w14:paraId="52D59466" w14:textId="77777777" w:rsidR="00F453E0" w:rsidRDefault="00F453E0" w:rsidP="00074298"/>
        </w:tc>
        <w:tc>
          <w:tcPr>
            <w:tcW w:w="9310" w:type="dxa"/>
            <w:gridSpan w:val="2"/>
            <w:shd w:val="clear" w:color="auto" w:fill="FFFFFF" w:themeFill="background1"/>
            <w:vAlign w:val="center"/>
          </w:tcPr>
          <w:p w14:paraId="66AADBCD" w14:textId="35F54B1A" w:rsidR="00F453E0" w:rsidRDefault="58DA6BB3" w:rsidP="1BF4EDF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eastAsia="Arial"/>
              </w:rPr>
            </w:pPr>
            <w:r w:rsidRPr="00CB5A71">
              <w:rPr>
                <w:rFonts w:ascii="Arial" w:eastAsia="Arial" w:hAnsi="Arial" w:cs="Arial"/>
              </w:rPr>
              <w:t xml:space="preserve">The macroeconomics analysis in Task 2 should focus on direct ratepayer </w:t>
            </w:r>
            <w:proofErr w:type="gramStart"/>
            <w:r w:rsidRPr="00CB5A71">
              <w:rPr>
                <w:rFonts w:ascii="Arial" w:eastAsia="Arial" w:hAnsi="Arial" w:cs="Arial"/>
              </w:rPr>
              <w:t>impact, but</w:t>
            </w:r>
            <w:proofErr w:type="gramEnd"/>
            <w:r w:rsidRPr="00CB5A71">
              <w:rPr>
                <w:rFonts w:ascii="Arial" w:eastAsia="Arial" w:hAnsi="Arial" w:cs="Arial"/>
              </w:rPr>
              <w:t xml:space="preserve"> also consider broader economic impacts.  </w:t>
            </w:r>
          </w:p>
        </w:tc>
      </w:tr>
    </w:tbl>
    <w:p w14:paraId="41AFA418" w14:textId="77777777" w:rsidR="00F453E0" w:rsidRDefault="00F453E0" w:rsidP="0C8909D5">
      <w:pPr>
        <w:ind w:right="-540"/>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2E8FBCFD" w14:textId="77777777" w:rsidTr="0C8909D5">
        <w:trPr>
          <w:trHeight w:val="379"/>
        </w:trPr>
        <w:tc>
          <w:tcPr>
            <w:tcW w:w="691" w:type="dxa"/>
            <w:vMerge w:val="restart"/>
            <w:shd w:val="clear" w:color="auto" w:fill="BDD6EE" w:themeFill="accent5" w:themeFillTint="66"/>
            <w:vAlign w:val="center"/>
          </w:tcPr>
          <w:p w14:paraId="78941E47" w14:textId="26D9B69D" w:rsidR="00BA44F6" w:rsidRPr="00F9098C" w:rsidRDefault="00253C9B"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9</w:t>
            </w:r>
          </w:p>
        </w:tc>
        <w:tc>
          <w:tcPr>
            <w:tcW w:w="1987" w:type="dxa"/>
            <w:tcBorders>
              <w:bottom w:val="single" w:sz="4" w:space="0" w:color="auto"/>
            </w:tcBorders>
            <w:shd w:val="clear" w:color="auto" w:fill="BDD6EE" w:themeFill="accent5" w:themeFillTint="66"/>
            <w:vAlign w:val="center"/>
          </w:tcPr>
          <w:p w14:paraId="5505EF88"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62BBAAF1"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7F78F6D4" w14:textId="77777777" w:rsidTr="0C8909D5">
        <w:trPr>
          <w:trHeight w:val="379"/>
        </w:trPr>
        <w:tc>
          <w:tcPr>
            <w:tcW w:w="691" w:type="dxa"/>
            <w:vMerge/>
          </w:tcPr>
          <w:p w14:paraId="3461D779"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50084F7" w14:textId="612072A4" w:rsidR="0C8909D5" w:rsidRDefault="0C8909D5" w:rsidP="0C8909D5">
            <w:pPr>
              <w:rPr>
                <w:rFonts w:ascii="Arial" w:eastAsia="Arial" w:hAnsi="Arial" w:cs="Arial"/>
              </w:rPr>
            </w:pPr>
            <w:r w:rsidRPr="0C8909D5">
              <w:rPr>
                <w:rFonts w:ascii="Arial" w:eastAsia="Arial" w:hAnsi="Arial" w:cs="Arial"/>
              </w:rPr>
              <w:t>Part II, Task 2</w:t>
            </w:r>
            <w:r w:rsidR="00F6097F">
              <w:rPr>
                <w:rFonts w:ascii="Arial" w:eastAsia="Arial" w:hAnsi="Arial" w:cs="Arial"/>
              </w:rPr>
              <w:t>, Page 10-11</w:t>
            </w:r>
          </w:p>
        </w:tc>
        <w:tc>
          <w:tcPr>
            <w:tcW w:w="7289" w:type="dxa"/>
            <w:shd w:val="clear" w:color="auto" w:fill="FFFFFF" w:themeFill="background1"/>
            <w:vAlign w:val="center"/>
          </w:tcPr>
          <w:p w14:paraId="4699EB7C" w14:textId="5D7D820C" w:rsidR="0C8909D5" w:rsidRDefault="0C8909D5" w:rsidP="0C8909D5">
            <w:pPr>
              <w:rPr>
                <w:rFonts w:ascii="Arial" w:eastAsia="Arial" w:hAnsi="Arial" w:cs="Arial"/>
              </w:rPr>
            </w:pPr>
            <w:r w:rsidRPr="0C8909D5">
              <w:rPr>
                <w:rFonts w:ascii="Arial" w:eastAsia="Arial" w:hAnsi="Arial" w:cs="Arial"/>
              </w:rPr>
              <w:t>What is the expected deliverable for Task 2?</w:t>
            </w:r>
          </w:p>
        </w:tc>
      </w:tr>
      <w:tr w:rsidR="003069AE" w:rsidRPr="00F9098C" w14:paraId="6B0A072D" w14:textId="77777777" w:rsidTr="0C8909D5">
        <w:trPr>
          <w:trHeight w:val="379"/>
        </w:trPr>
        <w:tc>
          <w:tcPr>
            <w:tcW w:w="691" w:type="dxa"/>
            <w:vMerge/>
          </w:tcPr>
          <w:p w14:paraId="0FB78278"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74090868" w14:textId="77777777" w:rsidR="00BA44F6" w:rsidRPr="00F9098C" w:rsidRDefault="54BF9D28"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1E45C849" w14:textId="77777777" w:rsidTr="0C8909D5">
        <w:trPr>
          <w:trHeight w:val="379"/>
        </w:trPr>
        <w:tc>
          <w:tcPr>
            <w:tcW w:w="691" w:type="dxa"/>
            <w:vMerge/>
          </w:tcPr>
          <w:p w14:paraId="1FC39945"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855C62F" w14:textId="662D7B35" w:rsidR="00BA44F6" w:rsidRPr="00BA6748" w:rsidRDefault="00F76E42"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4C50B9">
              <w:rPr>
                <w:rFonts w:ascii="Arial" w:eastAsia="Arial" w:hAnsi="Arial" w:cs="Arial"/>
              </w:rPr>
              <w:t xml:space="preserve">As detailed in Part II, Task 1, DOER expects the Bidder to prepare a set of scenarios for expected resource needs and identify a series of steps for </w:t>
            </w:r>
            <w:proofErr w:type="gramStart"/>
            <w:r w:rsidRPr="004C50B9">
              <w:rPr>
                <w:rFonts w:ascii="Arial" w:eastAsia="Arial" w:hAnsi="Arial" w:cs="Arial"/>
              </w:rPr>
              <w:t>the efficient</w:t>
            </w:r>
            <w:proofErr w:type="gramEnd"/>
            <w:r w:rsidRPr="004C50B9">
              <w:rPr>
                <w:rFonts w:ascii="Arial" w:eastAsia="Arial" w:hAnsi="Arial" w:cs="Arial"/>
              </w:rPr>
              <w:t xml:space="preserve"> and cost-effective deployment. Bidders should also address the sub-tasks that may be included in the scope of work, as well as draft presentation/memoranda summarizing </w:t>
            </w:r>
            <w:r w:rsidRPr="004C50B9">
              <w:rPr>
                <w:rFonts w:ascii="Arial" w:eastAsia="Arial" w:hAnsi="Arial" w:cs="Arial"/>
              </w:rPr>
              <w:lastRenderedPageBreak/>
              <w:t>proposed assumptions, methods and data sources prior to commencing work as requested by DOER.</w:t>
            </w:r>
            <w:r w:rsidR="00F6788A" w:rsidRPr="004C50B9">
              <w:rPr>
                <w:rFonts w:ascii="Arial" w:eastAsia="Arial" w:hAnsi="Arial" w:cs="Arial"/>
              </w:rPr>
              <w:t xml:space="preserve"> DOER anticipates the </w:t>
            </w:r>
            <w:proofErr w:type="gramStart"/>
            <w:r w:rsidR="00F6788A" w:rsidRPr="004C50B9">
              <w:rPr>
                <w:rFonts w:ascii="Arial" w:eastAsia="Arial" w:hAnsi="Arial" w:cs="Arial"/>
              </w:rPr>
              <w:t>deliverable</w:t>
            </w:r>
            <w:proofErr w:type="gramEnd"/>
            <w:r w:rsidR="00F6788A" w:rsidRPr="004C50B9">
              <w:rPr>
                <w:rFonts w:ascii="Arial" w:eastAsia="Arial" w:hAnsi="Arial" w:cs="Arial"/>
              </w:rPr>
              <w:t xml:space="preserve"> will be a report.</w:t>
            </w:r>
          </w:p>
        </w:tc>
      </w:tr>
    </w:tbl>
    <w:p w14:paraId="53789210" w14:textId="0451D420" w:rsidR="58FDEB1D" w:rsidRDefault="58FDEB1D" w:rsidP="0C8909D5">
      <w:pPr>
        <w:ind w:right="-540"/>
        <w:rPr>
          <w:rFonts w:ascii="Arial" w:eastAsia="Arial" w:hAnsi="Arial" w:cs="Arial"/>
          <w:b/>
          <w:bCs/>
          <w:color w:val="000000" w:themeColor="text1"/>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6DAF49B7" w14:textId="77777777" w:rsidTr="29B7CB22">
        <w:trPr>
          <w:trHeight w:val="379"/>
        </w:trPr>
        <w:tc>
          <w:tcPr>
            <w:tcW w:w="691" w:type="dxa"/>
            <w:vMerge w:val="restart"/>
            <w:shd w:val="clear" w:color="auto" w:fill="BDD6EE" w:themeFill="accent5" w:themeFillTint="66"/>
            <w:vAlign w:val="center"/>
          </w:tcPr>
          <w:p w14:paraId="29B4EA11" w14:textId="08CAC87B" w:rsidR="00BA44F6" w:rsidRPr="00F9098C" w:rsidRDefault="00253C9B"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10</w:t>
            </w:r>
          </w:p>
        </w:tc>
        <w:tc>
          <w:tcPr>
            <w:tcW w:w="1987" w:type="dxa"/>
            <w:tcBorders>
              <w:bottom w:val="single" w:sz="4" w:space="0" w:color="auto"/>
            </w:tcBorders>
            <w:shd w:val="clear" w:color="auto" w:fill="BDD6EE" w:themeFill="accent5" w:themeFillTint="66"/>
            <w:vAlign w:val="center"/>
          </w:tcPr>
          <w:p w14:paraId="217D2383"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2E8C919"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68A9824F" w14:textId="77777777" w:rsidTr="29B7CB22">
        <w:trPr>
          <w:trHeight w:val="379"/>
        </w:trPr>
        <w:tc>
          <w:tcPr>
            <w:tcW w:w="691" w:type="dxa"/>
            <w:vMerge/>
          </w:tcPr>
          <w:p w14:paraId="34CE0A41"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2FDAA4E" w14:textId="45D90F2F" w:rsidR="0C8909D5" w:rsidRDefault="00F6097F" w:rsidP="0C8909D5">
            <w:pPr>
              <w:rPr>
                <w:rFonts w:ascii="Arial" w:eastAsia="Arial" w:hAnsi="Arial" w:cs="Arial"/>
              </w:rPr>
            </w:pPr>
            <w:r>
              <w:rPr>
                <w:rFonts w:ascii="Arial" w:eastAsia="Arial" w:hAnsi="Arial" w:cs="Arial"/>
              </w:rPr>
              <w:t>Part II,</w:t>
            </w:r>
            <w:r w:rsidR="0C8909D5" w:rsidRPr="0C8909D5">
              <w:rPr>
                <w:rFonts w:ascii="Arial" w:eastAsia="Arial" w:hAnsi="Arial" w:cs="Arial"/>
              </w:rPr>
              <w:t xml:space="preserve"> Task 2, Subtask (a)</w:t>
            </w:r>
            <w:r>
              <w:rPr>
                <w:rFonts w:ascii="Arial" w:eastAsia="Arial" w:hAnsi="Arial" w:cs="Arial"/>
              </w:rPr>
              <w:t>, Page 10</w:t>
            </w:r>
          </w:p>
        </w:tc>
        <w:tc>
          <w:tcPr>
            <w:tcW w:w="7289" w:type="dxa"/>
            <w:shd w:val="clear" w:color="auto" w:fill="FFFFFF" w:themeFill="background1"/>
            <w:vAlign w:val="center"/>
          </w:tcPr>
          <w:p w14:paraId="789582EE" w14:textId="00906D5C" w:rsidR="0C8909D5" w:rsidRPr="00837096" w:rsidRDefault="0C8909D5" w:rsidP="00837096">
            <w:pPr>
              <w:spacing w:after="160" w:line="276" w:lineRule="auto"/>
              <w:rPr>
                <w:rFonts w:ascii="Arial" w:eastAsia="Arial" w:hAnsi="Arial" w:cs="Arial"/>
              </w:rPr>
            </w:pPr>
            <w:r w:rsidRPr="0C8909D5">
              <w:rPr>
                <w:rFonts w:ascii="Arial" w:eastAsia="Arial" w:hAnsi="Arial" w:cs="Arial"/>
              </w:rPr>
              <w:t>What methods are expected to develop the alternative scenarios of generation and transmission expansion? For example, generation capacity buildout could be achieved using capacity expansion capabilities within commercial production cost model software or could be estimated using informed judgement.  Similarly, transmission expansion studies could be conducted using zonal production cost models, or with more detailed power flow studies. Each method has advantages and disadvantages, and the costs and complexity vary widely.</w:t>
            </w:r>
          </w:p>
        </w:tc>
      </w:tr>
      <w:tr w:rsidR="003069AE" w:rsidRPr="00F9098C" w14:paraId="4B87303F" w14:textId="77777777" w:rsidTr="29B7CB22">
        <w:trPr>
          <w:trHeight w:val="379"/>
        </w:trPr>
        <w:tc>
          <w:tcPr>
            <w:tcW w:w="691" w:type="dxa"/>
            <w:vMerge/>
          </w:tcPr>
          <w:p w14:paraId="62EBF3C5"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23AF2562" w14:textId="77777777" w:rsidR="00BA44F6" w:rsidRPr="00F9098C" w:rsidRDefault="54BF9D28"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1F949052" w14:textId="77777777" w:rsidTr="29B7CB22">
        <w:trPr>
          <w:trHeight w:val="379"/>
        </w:trPr>
        <w:tc>
          <w:tcPr>
            <w:tcW w:w="691" w:type="dxa"/>
            <w:vMerge/>
          </w:tcPr>
          <w:p w14:paraId="6D98A12B"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535A5DC" w14:textId="01DB44D3" w:rsidR="00BA44F6" w:rsidRPr="00BA6748" w:rsidRDefault="007C279C" w:rsidP="29B7CB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pPr>
            <w:r w:rsidRPr="004C50B9">
              <w:rPr>
                <w:rFonts w:ascii="Arial" w:eastAsia="Arial" w:hAnsi="Arial" w:cs="Arial"/>
              </w:rPr>
              <w:t xml:space="preserve">The RFP does not identify any specific modeling approach. </w:t>
            </w:r>
            <w:r w:rsidR="008676CE" w:rsidRPr="004C50B9">
              <w:rPr>
                <w:rFonts w:ascii="Arial" w:eastAsia="Arial" w:hAnsi="Arial" w:cs="Arial"/>
              </w:rPr>
              <w:t xml:space="preserve">As detailed in Task 2, Subtask (a) the Bidder should </w:t>
            </w:r>
            <w:r w:rsidR="00B56201" w:rsidRPr="004C50B9">
              <w:rPr>
                <w:rFonts w:ascii="Arial" w:eastAsia="Arial" w:hAnsi="Arial" w:cs="Arial"/>
              </w:rPr>
              <w:t xml:space="preserve">prepare a baseline scenario </w:t>
            </w:r>
            <w:r w:rsidR="002873AD" w:rsidRPr="004C50B9">
              <w:rPr>
                <w:rFonts w:ascii="Arial" w:eastAsia="Arial" w:hAnsi="Arial" w:cs="Arial"/>
              </w:rPr>
              <w:t xml:space="preserve">and </w:t>
            </w:r>
            <w:r w:rsidR="005365AD" w:rsidRPr="004C50B9">
              <w:rPr>
                <w:rFonts w:ascii="Arial" w:eastAsia="Arial" w:hAnsi="Arial" w:cs="Arial"/>
              </w:rPr>
              <w:t xml:space="preserve">multiple scenarios for the expected development of new energy resources. </w:t>
            </w:r>
            <w:r w:rsidR="00455ED9" w:rsidRPr="004C50B9">
              <w:rPr>
                <w:rFonts w:ascii="Arial" w:eastAsia="Arial" w:hAnsi="Arial" w:cs="Arial"/>
              </w:rPr>
              <w:t xml:space="preserve">Bidders should detail </w:t>
            </w:r>
            <w:r w:rsidR="00947AE6" w:rsidRPr="004C50B9">
              <w:rPr>
                <w:rFonts w:ascii="Arial" w:eastAsia="Arial" w:hAnsi="Arial" w:cs="Arial"/>
              </w:rPr>
              <w:t xml:space="preserve">their qualifications and </w:t>
            </w:r>
            <w:r w:rsidR="004C50B9" w:rsidRPr="004C50B9">
              <w:rPr>
                <w:rFonts w:ascii="Arial" w:eastAsia="Arial" w:hAnsi="Arial" w:cs="Arial"/>
              </w:rPr>
              <w:t>experience</w:t>
            </w:r>
            <w:r w:rsidR="00455ED9" w:rsidRPr="004C50B9">
              <w:rPr>
                <w:rFonts w:ascii="Arial" w:eastAsia="Arial" w:hAnsi="Arial" w:cs="Arial"/>
              </w:rPr>
              <w:t xml:space="preserve"> in</w:t>
            </w:r>
            <w:r w:rsidR="0055681E" w:rsidRPr="004C50B9">
              <w:rPr>
                <w:rFonts w:ascii="Arial" w:eastAsia="Arial" w:hAnsi="Arial" w:cs="Arial"/>
              </w:rPr>
              <w:t xml:space="preserve"> </w:t>
            </w:r>
            <w:r w:rsidR="00947AE6" w:rsidRPr="004C50B9">
              <w:rPr>
                <w:rFonts w:ascii="Arial" w:eastAsia="Arial" w:hAnsi="Arial" w:cs="Arial"/>
              </w:rPr>
              <w:t xml:space="preserve">developing </w:t>
            </w:r>
            <w:r w:rsidR="000166A5" w:rsidRPr="004C50B9">
              <w:rPr>
                <w:rFonts w:ascii="Arial" w:eastAsia="Arial" w:hAnsi="Arial" w:cs="Arial"/>
              </w:rPr>
              <w:t>cost</w:t>
            </w:r>
            <w:r w:rsidR="001B2DE5" w:rsidRPr="004C50B9">
              <w:rPr>
                <w:rFonts w:ascii="Arial" w:eastAsia="Arial" w:hAnsi="Arial" w:cs="Arial"/>
              </w:rPr>
              <w:t>-benefit analysis in different scenarios</w:t>
            </w:r>
            <w:r w:rsidR="00947AE6" w:rsidRPr="004C50B9">
              <w:rPr>
                <w:rFonts w:ascii="Arial" w:eastAsia="Arial" w:hAnsi="Arial" w:cs="Arial"/>
              </w:rPr>
              <w:t xml:space="preserve">. </w:t>
            </w:r>
          </w:p>
        </w:tc>
      </w:tr>
    </w:tbl>
    <w:p w14:paraId="2946DB82" w14:textId="77777777" w:rsidR="0015658B" w:rsidRDefault="0015658B"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4A78B871" w14:textId="77777777" w:rsidTr="29B7CB22">
        <w:trPr>
          <w:trHeight w:val="379"/>
        </w:trPr>
        <w:tc>
          <w:tcPr>
            <w:tcW w:w="691" w:type="dxa"/>
            <w:vMerge w:val="restart"/>
            <w:shd w:val="clear" w:color="auto" w:fill="BDD6EE" w:themeFill="accent5" w:themeFillTint="66"/>
            <w:vAlign w:val="center"/>
          </w:tcPr>
          <w:p w14:paraId="44B0A208" w14:textId="4BE233AE" w:rsidR="00BA44F6" w:rsidRPr="00F9098C" w:rsidRDefault="00253C9B"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11</w:t>
            </w:r>
          </w:p>
        </w:tc>
        <w:tc>
          <w:tcPr>
            <w:tcW w:w="1987" w:type="dxa"/>
            <w:tcBorders>
              <w:bottom w:val="single" w:sz="4" w:space="0" w:color="auto"/>
            </w:tcBorders>
            <w:shd w:val="clear" w:color="auto" w:fill="BDD6EE" w:themeFill="accent5" w:themeFillTint="66"/>
            <w:vAlign w:val="center"/>
          </w:tcPr>
          <w:p w14:paraId="4A8EE7E1"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EE59FE8"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E366CC" w:rsidRPr="00B51518" w14:paraId="71096348" w14:textId="77777777" w:rsidTr="29B7CB22">
        <w:trPr>
          <w:trHeight w:val="379"/>
        </w:trPr>
        <w:tc>
          <w:tcPr>
            <w:tcW w:w="691" w:type="dxa"/>
            <w:vMerge/>
          </w:tcPr>
          <w:p w14:paraId="5997CC1D"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B422518" w14:textId="0A36D6C0" w:rsidR="0C8909D5" w:rsidRDefault="00F6097F" w:rsidP="0C8909D5">
            <w:pPr>
              <w:rPr>
                <w:rFonts w:ascii="Arial" w:eastAsia="Arial" w:hAnsi="Arial" w:cs="Arial"/>
              </w:rPr>
            </w:pPr>
            <w:r>
              <w:rPr>
                <w:rFonts w:ascii="Arial" w:eastAsia="Arial" w:hAnsi="Arial" w:cs="Arial"/>
              </w:rPr>
              <w:t xml:space="preserve">Part II, </w:t>
            </w:r>
            <w:r w:rsidR="0C8909D5" w:rsidRPr="0C8909D5">
              <w:rPr>
                <w:rFonts w:ascii="Arial" w:eastAsia="Arial" w:hAnsi="Arial" w:cs="Arial"/>
              </w:rPr>
              <w:t>Task 2, Subtask (a)(i)(1)</w:t>
            </w:r>
            <w:r>
              <w:rPr>
                <w:rFonts w:ascii="Arial" w:eastAsia="Arial" w:hAnsi="Arial" w:cs="Arial"/>
              </w:rPr>
              <w:t>, Page 10</w:t>
            </w:r>
          </w:p>
        </w:tc>
        <w:tc>
          <w:tcPr>
            <w:tcW w:w="7289" w:type="dxa"/>
            <w:shd w:val="clear" w:color="auto" w:fill="FFFFFF" w:themeFill="background1"/>
            <w:vAlign w:val="center"/>
          </w:tcPr>
          <w:p w14:paraId="2D16DF85" w14:textId="5F798840" w:rsidR="0C8909D5" w:rsidRDefault="0C8909D5" w:rsidP="0C8909D5">
            <w:pPr>
              <w:spacing w:after="160" w:line="276" w:lineRule="auto"/>
              <w:rPr>
                <w:rFonts w:ascii="Arial" w:eastAsia="Arial" w:hAnsi="Arial" w:cs="Arial"/>
              </w:rPr>
            </w:pPr>
            <w:r w:rsidRPr="0C8909D5">
              <w:rPr>
                <w:rFonts w:ascii="Arial" w:eastAsia="Arial" w:hAnsi="Arial" w:cs="Arial"/>
              </w:rPr>
              <w:t>Do costs include the costs of generation and transmission, or just transmission?</w:t>
            </w:r>
          </w:p>
        </w:tc>
      </w:tr>
      <w:tr w:rsidR="00E366CC" w:rsidRPr="00F9098C" w14:paraId="2ED0E96A" w14:textId="77777777" w:rsidTr="29B7CB22">
        <w:trPr>
          <w:trHeight w:val="379"/>
        </w:trPr>
        <w:tc>
          <w:tcPr>
            <w:tcW w:w="691" w:type="dxa"/>
            <w:vMerge/>
          </w:tcPr>
          <w:p w14:paraId="6B699379"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4B728406" w14:textId="77777777" w:rsidR="00BA44F6" w:rsidRPr="00F9098C" w:rsidRDefault="54BF9D28"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CB5A71" w:rsidRPr="00CB5A71" w14:paraId="45AD728F" w14:textId="77777777" w:rsidTr="29B7CB22">
        <w:trPr>
          <w:trHeight w:val="379"/>
        </w:trPr>
        <w:tc>
          <w:tcPr>
            <w:tcW w:w="691" w:type="dxa"/>
            <w:vMerge/>
          </w:tcPr>
          <w:p w14:paraId="3FE9F23F" w14:textId="77777777" w:rsidR="00BA44F6" w:rsidRPr="00CB5A71"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2464F76" w14:textId="483D6E41" w:rsidR="00BA44F6" w:rsidRPr="00CB5A71" w:rsidRDefault="00847FEB" w:rsidP="29B7CB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CB5A71">
              <w:rPr>
                <w:rFonts w:ascii="Arial" w:eastAsia="Arial" w:hAnsi="Arial" w:cs="Arial"/>
              </w:rPr>
              <w:t xml:space="preserve">“Costs,” as described in Task </w:t>
            </w:r>
            <w:r w:rsidR="00C54187" w:rsidRPr="00CB5A71">
              <w:rPr>
                <w:rFonts w:ascii="Arial" w:eastAsia="Arial" w:hAnsi="Arial" w:cs="Arial"/>
              </w:rPr>
              <w:t xml:space="preserve">2, Subtask (a)(i)(1) </w:t>
            </w:r>
            <w:r w:rsidR="004650F5" w:rsidRPr="00CB5A71">
              <w:rPr>
                <w:rFonts w:ascii="Arial" w:eastAsia="Arial" w:hAnsi="Arial" w:cs="Arial"/>
              </w:rPr>
              <w:t xml:space="preserve">refers to cost of transmission. </w:t>
            </w:r>
          </w:p>
        </w:tc>
      </w:tr>
    </w:tbl>
    <w:p w14:paraId="1F72F646" w14:textId="77777777" w:rsidR="00BA44F6" w:rsidRPr="00CB5A71" w:rsidRDefault="00BA44F6" w:rsidP="0C8909D5">
      <w:pPr>
        <w:tabs>
          <w:tab w:val="left" w:pos="3387"/>
        </w:tabs>
        <w:rPr>
          <w:rFonts w:ascii="Arial" w:eastAsia="Arial" w:hAnsi="Arial" w:cs="Arial"/>
          <w:b/>
          <w:bCs/>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12085DAE" w14:textId="77777777" w:rsidTr="0C8909D5">
        <w:trPr>
          <w:trHeight w:val="379"/>
        </w:trPr>
        <w:tc>
          <w:tcPr>
            <w:tcW w:w="691" w:type="dxa"/>
            <w:vMerge w:val="restart"/>
            <w:shd w:val="clear" w:color="auto" w:fill="BDD6EE" w:themeFill="accent5" w:themeFillTint="66"/>
            <w:vAlign w:val="center"/>
          </w:tcPr>
          <w:p w14:paraId="2B2B7304" w14:textId="6727C52B" w:rsidR="0083531B" w:rsidRPr="00F9098C" w:rsidRDefault="00253C9B"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12</w:t>
            </w:r>
          </w:p>
        </w:tc>
        <w:tc>
          <w:tcPr>
            <w:tcW w:w="1987" w:type="dxa"/>
            <w:tcBorders>
              <w:bottom w:val="single" w:sz="4" w:space="0" w:color="auto"/>
            </w:tcBorders>
            <w:shd w:val="clear" w:color="auto" w:fill="BDD6EE" w:themeFill="accent5" w:themeFillTint="66"/>
            <w:vAlign w:val="center"/>
          </w:tcPr>
          <w:p w14:paraId="7B5DC5B3"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4988017"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3AFA5262" w14:textId="77777777" w:rsidTr="0C8909D5">
        <w:trPr>
          <w:trHeight w:val="379"/>
        </w:trPr>
        <w:tc>
          <w:tcPr>
            <w:tcW w:w="691" w:type="dxa"/>
            <w:vMerge/>
          </w:tcPr>
          <w:p w14:paraId="08CE6F91"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22F58AF" w14:textId="526C8960" w:rsidR="0C8909D5" w:rsidRDefault="00F6097F" w:rsidP="0C8909D5">
            <w:pPr>
              <w:rPr>
                <w:rFonts w:ascii="Arial" w:eastAsia="Arial" w:hAnsi="Arial" w:cs="Arial"/>
              </w:rPr>
            </w:pPr>
            <w:r>
              <w:rPr>
                <w:rFonts w:ascii="Arial" w:eastAsia="Arial" w:hAnsi="Arial" w:cs="Arial"/>
              </w:rPr>
              <w:t xml:space="preserve">Part II, </w:t>
            </w:r>
            <w:r w:rsidR="0C8909D5" w:rsidRPr="0C8909D5">
              <w:rPr>
                <w:rFonts w:ascii="Arial" w:eastAsia="Arial" w:hAnsi="Arial" w:cs="Arial"/>
              </w:rPr>
              <w:t>Task 2, Subtask (a)(i)(1)</w:t>
            </w:r>
            <w:r>
              <w:rPr>
                <w:rFonts w:ascii="Arial" w:eastAsia="Arial" w:hAnsi="Arial" w:cs="Arial"/>
              </w:rPr>
              <w:t>, Page 10</w:t>
            </w:r>
          </w:p>
        </w:tc>
        <w:tc>
          <w:tcPr>
            <w:tcW w:w="7289" w:type="dxa"/>
            <w:shd w:val="clear" w:color="auto" w:fill="FFFFFF" w:themeFill="background1"/>
            <w:vAlign w:val="center"/>
          </w:tcPr>
          <w:p w14:paraId="1C3B5EFE" w14:textId="1072F8C4" w:rsidR="0C8909D5" w:rsidRDefault="0C8909D5" w:rsidP="0C8909D5">
            <w:pPr>
              <w:rPr>
                <w:rFonts w:ascii="Arial" w:eastAsia="Arial" w:hAnsi="Arial" w:cs="Arial"/>
              </w:rPr>
            </w:pPr>
            <w:r w:rsidRPr="0C8909D5">
              <w:rPr>
                <w:rFonts w:ascii="Arial" w:eastAsia="Arial" w:hAnsi="Arial" w:cs="Arial"/>
              </w:rPr>
              <w:t>What is the distinction between “benefits” and “associated macroeconomic benefits”? And does the DOER have a specific scope of each benefit type, or will developing the definitions of potential benefits be part of the consultant’s scope?</w:t>
            </w:r>
          </w:p>
        </w:tc>
      </w:tr>
      <w:tr w:rsidR="003069AE" w:rsidRPr="00F9098C" w14:paraId="2C81CB5F" w14:textId="77777777" w:rsidTr="0C8909D5">
        <w:trPr>
          <w:trHeight w:val="379"/>
        </w:trPr>
        <w:tc>
          <w:tcPr>
            <w:tcW w:w="691" w:type="dxa"/>
            <w:vMerge/>
          </w:tcPr>
          <w:p w14:paraId="61CDCEAD"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57A9DB7C" w14:textId="77777777" w:rsidR="0083531B" w:rsidRPr="00F9098C" w:rsidRDefault="62B90E8D"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6BB9E253" w14:textId="77777777" w:rsidTr="0C8909D5">
        <w:trPr>
          <w:trHeight w:val="379"/>
        </w:trPr>
        <w:tc>
          <w:tcPr>
            <w:tcW w:w="691" w:type="dxa"/>
            <w:vMerge/>
          </w:tcPr>
          <w:p w14:paraId="23DE523C"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52E56223" w14:textId="3B78DE14" w:rsidR="0083531B" w:rsidRPr="00B51518" w:rsidRDefault="00517652"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 xml:space="preserve">In this section, associated macroeconomic benefits </w:t>
            </w:r>
            <w:proofErr w:type="gramStart"/>
            <w:r>
              <w:rPr>
                <w:rFonts w:ascii="Arial" w:eastAsia="Arial" w:hAnsi="Arial" w:cs="Arial"/>
              </w:rPr>
              <w:t xml:space="preserve">are </w:t>
            </w:r>
            <w:r w:rsidR="00FA3A45">
              <w:rPr>
                <w:rFonts w:ascii="Arial" w:eastAsia="Arial" w:hAnsi="Arial" w:cs="Arial"/>
              </w:rPr>
              <w:t>considered to be</w:t>
            </w:r>
            <w:proofErr w:type="gramEnd"/>
            <w:r w:rsidR="00FA3A45">
              <w:rPr>
                <w:rFonts w:ascii="Arial" w:eastAsia="Arial" w:hAnsi="Arial" w:cs="Arial"/>
              </w:rPr>
              <w:t xml:space="preserve"> part of the suite of all relevant potential benefits. </w:t>
            </w:r>
            <w:r w:rsidR="0026504B">
              <w:rPr>
                <w:rFonts w:ascii="Arial" w:eastAsia="Arial" w:hAnsi="Arial" w:cs="Arial"/>
              </w:rPr>
              <w:t xml:space="preserve">Developing the </w:t>
            </w:r>
            <w:r w:rsidR="00640AC5">
              <w:rPr>
                <w:rFonts w:ascii="Arial" w:eastAsia="Arial" w:hAnsi="Arial" w:cs="Arial"/>
              </w:rPr>
              <w:t>list of relevant potential benefits will be part of the consultant’s scope.</w:t>
            </w:r>
          </w:p>
        </w:tc>
      </w:tr>
    </w:tbl>
    <w:p w14:paraId="07547A01" w14:textId="77777777" w:rsidR="0083531B" w:rsidRDefault="0083531B"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7"/>
        <w:gridCol w:w="1980"/>
        <w:gridCol w:w="7290"/>
      </w:tblGrid>
      <w:tr w:rsidR="00EA3B77" w:rsidRPr="00F9098C" w14:paraId="2D8196C3" w14:textId="77777777" w:rsidTr="00B53067">
        <w:trPr>
          <w:trHeight w:val="379"/>
        </w:trPr>
        <w:tc>
          <w:tcPr>
            <w:tcW w:w="697" w:type="dxa"/>
            <w:vMerge w:val="restart"/>
            <w:shd w:val="clear" w:color="auto" w:fill="BDD6EE" w:themeFill="accent5" w:themeFillTint="66"/>
            <w:vAlign w:val="center"/>
          </w:tcPr>
          <w:p w14:paraId="5D369756" w14:textId="54149BE1" w:rsidR="00EA3B77" w:rsidRPr="00F9098C" w:rsidRDefault="00EA3B77"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lastRenderedPageBreak/>
              <w:t>13</w:t>
            </w:r>
          </w:p>
        </w:tc>
        <w:tc>
          <w:tcPr>
            <w:tcW w:w="1980" w:type="dxa"/>
            <w:tcBorders>
              <w:bottom w:val="single" w:sz="4" w:space="0" w:color="auto"/>
            </w:tcBorders>
            <w:shd w:val="clear" w:color="auto" w:fill="BDD6EE" w:themeFill="accent5" w:themeFillTint="66"/>
            <w:vAlign w:val="center"/>
          </w:tcPr>
          <w:p w14:paraId="7A62B95E" w14:textId="77777777" w:rsidR="00EA3B77" w:rsidRPr="00F9098C" w:rsidRDefault="00EA3B77"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90" w:type="dxa"/>
            <w:tcBorders>
              <w:bottom w:val="single" w:sz="4" w:space="0" w:color="auto"/>
            </w:tcBorders>
            <w:shd w:val="clear" w:color="auto" w:fill="BDD6EE" w:themeFill="accent5" w:themeFillTint="66"/>
            <w:vAlign w:val="center"/>
          </w:tcPr>
          <w:p w14:paraId="5D30CB9D" w14:textId="77777777" w:rsidR="00EA3B77" w:rsidRPr="00F9098C" w:rsidRDefault="00EA3B77"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EA3B77" w:rsidRPr="00B51518" w14:paraId="0A9FF92F" w14:textId="77777777" w:rsidTr="00B53067">
        <w:trPr>
          <w:trHeight w:val="379"/>
        </w:trPr>
        <w:tc>
          <w:tcPr>
            <w:tcW w:w="697" w:type="dxa"/>
            <w:vMerge/>
          </w:tcPr>
          <w:p w14:paraId="5043CB0F" w14:textId="77777777" w:rsidR="00EA3B77" w:rsidRPr="00B51518" w:rsidRDefault="00EA3B7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E491" w14:textId="3FBCF2DD" w:rsidR="00EA3B77" w:rsidRDefault="00EA3B77" w:rsidP="0C8909D5">
            <w:pPr>
              <w:rPr>
                <w:rFonts w:ascii="Arial" w:eastAsia="Arial" w:hAnsi="Arial" w:cs="Arial"/>
              </w:rPr>
            </w:pPr>
            <w:r>
              <w:rPr>
                <w:rFonts w:ascii="Arial" w:eastAsia="Arial" w:hAnsi="Arial" w:cs="Arial"/>
              </w:rPr>
              <w:t xml:space="preserve">Part II, </w:t>
            </w:r>
            <w:r w:rsidRPr="0C8909D5">
              <w:rPr>
                <w:rFonts w:ascii="Arial" w:eastAsia="Arial" w:hAnsi="Arial" w:cs="Arial"/>
              </w:rPr>
              <w:t>Task 2, Subtask (a</w:t>
            </w:r>
            <w:r>
              <w:rPr>
                <w:rFonts w:ascii="Arial" w:eastAsia="Arial" w:hAnsi="Arial" w:cs="Arial"/>
              </w:rPr>
              <w:t>), Page 10</w:t>
            </w:r>
          </w:p>
        </w:tc>
        <w:tc>
          <w:tcPr>
            <w:tcW w:w="7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ED954" w14:textId="7EA15ACB" w:rsidR="00EA3B77" w:rsidRDefault="00EA3B77" w:rsidP="0C8909D5">
            <w:pPr>
              <w:rPr>
                <w:rFonts w:ascii="Arial" w:eastAsia="Arial" w:hAnsi="Arial" w:cs="Arial"/>
              </w:rPr>
            </w:pPr>
            <w:r w:rsidRPr="0C8909D5">
              <w:rPr>
                <w:rFonts w:ascii="Arial" w:eastAsia="Arial" w:hAnsi="Arial" w:cs="Arial"/>
              </w:rPr>
              <w:t>For pricing purposes, how many additional scenarios (beyond the Baseline) should be assumed?</w:t>
            </w:r>
          </w:p>
        </w:tc>
      </w:tr>
      <w:tr w:rsidR="00EA3B77" w:rsidRPr="00F9098C" w14:paraId="75DAEF93" w14:textId="77777777" w:rsidTr="00EA3B77">
        <w:trPr>
          <w:trHeight w:val="379"/>
        </w:trPr>
        <w:tc>
          <w:tcPr>
            <w:tcW w:w="697" w:type="dxa"/>
            <w:vMerge/>
          </w:tcPr>
          <w:p w14:paraId="6537F28F" w14:textId="77777777" w:rsidR="00EA3B77" w:rsidRPr="00F9098C" w:rsidRDefault="00EA3B7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090262F" w14:textId="77777777" w:rsidR="00EA3B77" w:rsidRPr="00F9098C" w:rsidRDefault="00EA3B77"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EA3B77" w:rsidRPr="00B51518" w14:paraId="6DFB9E20" w14:textId="77777777" w:rsidTr="00EA3B77">
        <w:trPr>
          <w:trHeight w:val="1350"/>
        </w:trPr>
        <w:tc>
          <w:tcPr>
            <w:tcW w:w="697" w:type="dxa"/>
            <w:vMerge/>
          </w:tcPr>
          <w:p w14:paraId="70DF9E56" w14:textId="77777777" w:rsidR="00EA3B77" w:rsidRPr="00B51518" w:rsidRDefault="00EA3B7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0" w:type="dxa"/>
            <w:gridSpan w:val="2"/>
            <w:tcBorders>
              <w:top w:val="single" w:sz="4" w:space="0" w:color="auto"/>
              <w:left w:val="single" w:sz="4" w:space="0" w:color="auto"/>
              <w:bottom w:val="single" w:sz="4" w:space="0" w:color="auto"/>
              <w:right w:val="single" w:sz="4" w:space="0" w:color="auto"/>
            </w:tcBorders>
            <w:vAlign w:val="center"/>
          </w:tcPr>
          <w:p w14:paraId="44E871BC" w14:textId="56C93F01" w:rsidR="00EA3B77" w:rsidRPr="00B51518" w:rsidRDefault="00EA3B77" w:rsidP="29B7CB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CB5A71">
              <w:rPr>
                <w:rFonts w:ascii="Arial" w:eastAsia="Arial" w:hAnsi="Arial" w:cs="Arial"/>
              </w:rPr>
              <w:t>DOER anticipates that the exact number of additional scenarios to be prepared will be determined during the scope of work and contract development process. However, as stated in the RFP, Bidders should plan for multiple scenarios.</w:t>
            </w:r>
          </w:p>
        </w:tc>
      </w:tr>
    </w:tbl>
    <w:p w14:paraId="144A5D23" w14:textId="77777777" w:rsidR="00BA44F6" w:rsidRDefault="00BA44F6"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0F335545" w14:textId="77777777" w:rsidTr="29B7CB22">
        <w:trPr>
          <w:trHeight w:val="379"/>
        </w:trPr>
        <w:tc>
          <w:tcPr>
            <w:tcW w:w="691" w:type="dxa"/>
            <w:vMerge w:val="restart"/>
            <w:shd w:val="clear" w:color="auto" w:fill="BDD6EE" w:themeFill="accent5" w:themeFillTint="66"/>
            <w:vAlign w:val="center"/>
          </w:tcPr>
          <w:p w14:paraId="4737E36C" w14:textId="43810754" w:rsidR="00BA44F6" w:rsidRPr="00F9098C" w:rsidRDefault="357FFFFF"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1</w:t>
            </w:r>
            <w:r w:rsidR="00253C9B">
              <w:rPr>
                <w:rFonts w:ascii="Arial" w:eastAsia="Arial" w:hAnsi="Arial" w:cs="Arial"/>
                <w:b/>
                <w:bCs/>
              </w:rPr>
              <w:t>4</w:t>
            </w:r>
          </w:p>
        </w:tc>
        <w:tc>
          <w:tcPr>
            <w:tcW w:w="1987" w:type="dxa"/>
            <w:tcBorders>
              <w:bottom w:val="single" w:sz="4" w:space="0" w:color="auto"/>
            </w:tcBorders>
            <w:shd w:val="clear" w:color="auto" w:fill="BDD6EE" w:themeFill="accent5" w:themeFillTint="66"/>
            <w:vAlign w:val="center"/>
          </w:tcPr>
          <w:p w14:paraId="524E5706"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45E12E95" w14:textId="77777777" w:rsidR="00BA44F6" w:rsidRPr="00F9098C" w:rsidRDefault="54BF9D28"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307BAA2B" w14:textId="77777777" w:rsidTr="29B7CB22">
        <w:trPr>
          <w:trHeight w:val="379"/>
        </w:trPr>
        <w:tc>
          <w:tcPr>
            <w:tcW w:w="691" w:type="dxa"/>
            <w:vMerge/>
          </w:tcPr>
          <w:p w14:paraId="738610EB"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74E5FD7" w14:textId="263B3383" w:rsidR="0C8909D5" w:rsidRDefault="004E343E" w:rsidP="0C8909D5">
            <w:pPr>
              <w:rPr>
                <w:rFonts w:ascii="Arial" w:eastAsia="Arial" w:hAnsi="Arial" w:cs="Arial"/>
              </w:rPr>
            </w:pPr>
            <w:r>
              <w:rPr>
                <w:rFonts w:ascii="Arial" w:eastAsia="Arial" w:hAnsi="Arial" w:cs="Arial"/>
              </w:rPr>
              <w:t xml:space="preserve">Part II, </w:t>
            </w:r>
            <w:r w:rsidR="0C8909D5" w:rsidRPr="0C8909D5">
              <w:rPr>
                <w:rFonts w:ascii="Arial" w:eastAsia="Arial" w:hAnsi="Arial" w:cs="Arial"/>
              </w:rPr>
              <w:t>Task 2, Subtask (a)(i)(2)</w:t>
            </w:r>
            <w:r>
              <w:rPr>
                <w:rFonts w:ascii="Arial" w:eastAsia="Arial" w:hAnsi="Arial" w:cs="Arial"/>
              </w:rPr>
              <w:t>, Page 10-11</w:t>
            </w:r>
          </w:p>
        </w:tc>
        <w:tc>
          <w:tcPr>
            <w:tcW w:w="7289" w:type="dxa"/>
            <w:shd w:val="clear" w:color="auto" w:fill="FFFFFF" w:themeFill="background1"/>
            <w:vAlign w:val="center"/>
          </w:tcPr>
          <w:p w14:paraId="66CE5578" w14:textId="71B61458" w:rsidR="0C8909D5" w:rsidRDefault="0C8909D5" w:rsidP="00D0100C">
            <w:pPr>
              <w:spacing w:after="160" w:line="276" w:lineRule="auto"/>
              <w:rPr>
                <w:rFonts w:ascii="Arial" w:eastAsia="Arial" w:hAnsi="Arial" w:cs="Arial"/>
                <w:sz w:val="18"/>
                <w:szCs w:val="18"/>
              </w:rPr>
            </w:pPr>
            <w:r w:rsidRPr="0C8909D5">
              <w:rPr>
                <w:rFonts w:ascii="Arial" w:eastAsia="Arial" w:hAnsi="Arial" w:cs="Arial"/>
              </w:rPr>
              <w:t>Does this include a review of only ISO-NE methodologies, or a broader survey of methodologies used by other states or ISOs/RTOs?</w:t>
            </w:r>
          </w:p>
        </w:tc>
      </w:tr>
      <w:tr w:rsidR="003069AE" w:rsidRPr="00F9098C" w14:paraId="24BDF0B2" w14:textId="77777777" w:rsidTr="29B7CB22">
        <w:trPr>
          <w:trHeight w:val="379"/>
        </w:trPr>
        <w:tc>
          <w:tcPr>
            <w:tcW w:w="691" w:type="dxa"/>
            <w:vMerge/>
          </w:tcPr>
          <w:p w14:paraId="463F29E8"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1EAEA826" w14:textId="77777777" w:rsidR="00BA44F6" w:rsidRPr="00F9098C" w:rsidRDefault="54BF9D28"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3B7B4B86" w14:textId="77777777" w:rsidTr="29B7CB22">
        <w:trPr>
          <w:trHeight w:val="379"/>
        </w:trPr>
        <w:tc>
          <w:tcPr>
            <w:tcW w:w="691" w:type="dxa"/>
            <w:vMerge/>
          </w:tcPr>
          <w:p w14:paraId="3A0FF5F2"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5630AD66" w14:textId="28C6D0FE" w:rsidR="00BA44F6" w:rsidRPr="00B51518" w:rsidRDefault="0000180F" w:rsidP="29B7CB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FF0000"/>
              </w:rPr>
            </w:pPr>
            <w:r w:rsidRPr="00CB5A71">
              <w:rPr>
                <w:rFonts w:ascii="Arial" w:eastAsia="Arial" w:hAnsi="Arial" w:cs="Arial"/>
              </w:rPr>
              <w:t xml:space="preserve">In this context, </w:t>
            </w:r>
            <w:r w:rsidR="00A440AD" w:rsidRPr="00CB5A71">
              <w:rPr>
                <w:rFonts w:ascii="Arial" w:eastAsia="Arial" w:hAnsi="Arial" w:cs="Arial"/>
              </w:rPr>
              <w:t xml:space="preserve">the consultant should consider </w:t>
            </w:r>
            <w:r w:rsidR="00A62390" w:rsidRPr="00CB5A71">
              <w:rPr>
                <w:rFonts w:ascii="Arial" w:eastAsia="Arial" w:hAnsi="Arial" w:cs="Arial"/>
              </w:rPr>
              <w:t>relevant methodologies used by other states or ISOs/RTOs.</w:t>
            </w:r>
          </w:p>
        </w:tc>
      </w:tr>
    </w:tbl>
    <w:p w14:paraId="61829076" w14:textId="77777777" w:rsidR="00BA44F6" w:rsidRDefault="00BA44F6"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52531" w:rsidRPr="00F9098C" w14:paraId="18BF852C" w14:textId="77777777" w:rsidTr="29B7CB22">
        <w:trPr>
          <w:trHeight w:val="379"/>
        </w:trPr>
        <w:tc>
          <w:tcPr>
            <w:tcW w:w="691" w:type="dxa"/>
            <w:vMerge w:val="restart"/>
            <w:shd w:val="clear" w:color="auto" w:fill="BDD6EE" w:themeFill="accent5" w:themeFillTint="66"/>
            <w:vAlign w:val="center"/>
          </w:tcPr>
          <w:p w14:paraId="4B73E586" w14:textId="32CE2220" w:rsidR="0083531B" w:rsidRPr="00F9098C" w:rsidRDefault="52CD3207"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1</w:t>
            </w:r>
            <w:r w:rsidR="00253C9B">
              <w:rPr>
                <w:rFonts w:ascii="Arial" w:eastAsia="Arial" w:hAnsi="Arial" w:cs="Arial"/>
                <w:b/>
                <w:bCs/>
              </w:rPr>
              <w:t>5</w:t>
            </w:r>
          </w:p>
        </w:tc>
        <w:tc>
          <w:tcPr>
            <w:tcW w:w="1987" w:type="dxa"/>
            <w:tcBorders>
              <w:bottom w:val="single" w:sz="4" w:space="0" w:color="auto"/>
            </w:tcBorders>
            <w:shd w:val="clear" w:color="auto" w:fill="BDD6EE" w:themeFill="accent5" w:themeFillTint="66"/>
            <w:vAlign w:val="center"/>
          </w:tcPr>
          <w:p w14:paraId="42059D75" w14:textId="77777777" w:rsidR="0083531B" w:rsidRPr="00F9098C" w:rsidRDefault="5B9DB65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60DCE52"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E366CC" w:rsidRPr="00B51518" w14:paraId="676935DE" w14:textId="77777777" w:rsidTr="29B7CB22">
        <w:trPr>
          <w:trHeight w:val="379"/>
        </w:trPr>
        <w:tc>
          <w:tcPr>
            <w:tcW w:w="691" w:type="dxa"/>
            <w:vMerge/>
          </w:tcPr>
          <w:p w14:paraId="2BA226A1"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B7B647C" w14:textId="556BB09D" w:rsidR="0C8909D5" w:rsidRDefault="004E343E" w:rsidP="0C8909D5">
            <w:pPr>
              <w:rPr>
                <w:rFonts w:ascii="Arial" w:eastAsia="Arial" w:hAnsi="Arial" w:cs="Arial"/>
              </w:rPr>
            </w:pPr>
            <w:r>
              <w:rPr>
                <w:rFonts w:ascii="Arial" w:eastAsia="Arial" w:hAnsi="Arial" w:cs="Arial"/>
              </w:rPr>
              <w:t xml:space="preserve">Part II, </w:t>
            </w:r>
            <w:r w:rsidR="0C8909D5" w:rsidRPr="0C8909D5">
              <w:rPr>
                <w:rFonts w:ascii="Arial" w:eastAsia="Arial" w:hAnsi="Arial" w:cs="Arial"/>
              </w:rPr>
              <w:t>Task 2, Subtask (b)</w:t>
            </w:r>
            <w:r>
              <w:rPr>
                <w:rFonts w:ascii="Arial" w:eastAsia="Arial" w:hAnsi="Arial" w:cs="Arial"/>
              </w:rPr>
              <w:t>, Page 11</w:t>
            </w:r>
          </w:p>
        </w:tc>
        <w:tc>
          <w:tcPr>
            <w:tcW w:w="7289" w:type="dxa"/>
            <w:shd w:val="clear" w:color="auto" w:fill="FFFFFF" w:themeFill="background1"/>
            <w:vAlign w:val="center"/>
          </w:tcPr>
          <w:p w14:paraId="676F2432" w14:textId="37FF1976" w:rsidR="0C8909D5" w:rsidRDefault="0C8909D5" w:rsidP="00D0100C">
            <w:pPr>
              <w:spacing w:after="160" w:line="276" w:lineRule="auto"/>
              <w:rPr>
                <w:rFonts w:ascii="Arial" w:eastAsia="Arial" w:hAnsi="Arial" w:cs="Arial"/>
                <w:sz w:val="18"/>
                <w:szCs w:val="18"/>
              </w:rPr>
            </w:pPr>
            <w:r w:rsidRPr="0C8909D5">
              <w:rPr>
                <w:rFonts w:ascii="Arial" w:eastAsia="Arial" w:hAnsi="Arial" w:cs="Arial"/>
              </w:rPr>
              <w:t>Given that the scenarios developed in Subtask (a) includes the study of “expected resource needs in the New England region by 2050,” does this subtask focus specifically on Maine, or the entire New England region?</w:t>
            </w:r>
          </w:p>
        </w:tc>
      </w:tr>
      <w:tr w:rsidR="00E366CC" w:rsidRPr="00F9098C" w14:paraId="421E28D3" w14:textId="77777777" w:rsidTr="29B7CB22">
        <w:trPr>
          <w:trHeight w:val="379"/>
        </w:trPr>
        <w:tc>
          <w:tcPr>
            <w:tcW w:w="691" w:type="dxa"/>
            <w:vMerge/>
          </w:tcPr>
          <w:p w14:paraId="17AD93B2"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0A418EB9" w14:textId="77777777" w:rsidR="0083531B" w:rsidRPr="00F9098C" w:rsidRDefault="5B9DB65D"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83531B" w:rsidRPr="00B51518" w14:paraId="0DE4B5B7" w14:textId="77777777" w:rsidTr="29B7CB22">
        <w:trPr>
          <w:trHeight w:val="379"/>
        </w:trPr>
        <w:tc>
          <w:tcPr>
            <w:tcW w:w="691" w:type="dxa"/>
            <w:vMerge/>
          </w:tcPr>
          <w:p w14:paraId="66204FF1"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DBF0D7D" w14:textId="08C85E62" w:rsidR="0083531B" w:rsidRPr="00B51518" w:rsidRDefault="004D3C98" w:rsidP="29B7CB22">
            <w:pPr>
              <w:rPr>
                <w:rFonts w:ascii="Arial" w:eastAsia="Arial" w:hAnsi="Arial" w:cs="Arial"/>
                <w:color w:val="FF0000"/>
              </w:rPr>
            </w:pPr>
            <w:r w:rsidRPr="00CB5A71">
              <w:rPr>
                <w:rFonts w:ascii="Arial" w:eastAsia="Arial" w:hAnsi="Arial" w:cs="Arial"/>
              </w:rPr>
              <w:t>Task 2, Subtask (b) focuses</w:t>
            </w:r>
            <w:r w:rsidR="00FC37DF" w:rsidRPr="00CB5A71">
              <w:rPr>
                <w:rFonts w:ascii="Arial" w:eastAsia="Arial" w:hAnsi="Arial" w:cs="Arial"/>
              </w:rPr>
              <w:t xml:space="preserve"> on the New England region. </w:t>
            </w:r>
          </w:p>
        </w:tc>
      </w:tr>
    </w:tbl>
    <w:p w14:paraId="6B62F1B3" w14:textId="77777777" w:rsidR="0083531B" w:rsidRDefault="0083531B"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9B5DF7" w:rsidRPr="00F9098C" w14:paraId="648444A3" w14:textId="77777777" w:rsidTr="29B7CB22">
        <w:trPr>
          <w:trHeight w:val="379"/>
        </w:trPr>
        <w:tc>
          <w:tcPr>
            <w:tcW w:w="691" w:type="dxa"/>
            <w:vMerge w:val="restart"/>
            <w:shd w:val="clear" w:color="auto" w:fill="BDD6EE" w:themeFill="accent5" w:themeFillTint="66"/>
            <w:vAlign w:val="center"/>
          </w:tcPr>
          <w:p w14:paraId="39F18D26" w14:textId="7B8E9CB9" w:rsidR="0083531B" w:rsidRPr="00F9098C" w:rsidRDefault="52CD3207"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1</w:t>
            </w:r>
            <w:r w:rsidR="00253C9B">
              <w:rPr>
                <w:rFonts w:ascii="Arial" w:eastAsia="Arial" w:hAnsi="Arial" w:cs="Arial"/>
                <w:b/>
                <w:bCs/>
              </w:rPr>
              <w:t>6</w:t>
            </w:r>
          </w:p>
        </w:tc>
        <w:tc>
          <w:tcPr>
            <w:tcW w:w="1987" w:type="dxa"/>
            <w:tcBorders>
              <w:bottom w:val="single" w:sz="4" w:space="0" w:color="auto"/>
            </w:tcBorders>
            <w:shd w:val="clear" w:color="auto" w:fill="BDD6EE" w:themeFill="accent5" w:themeFillTint="66"/>
            <w:vAlign w:val="center"/>
          </w:tcPr>
          <w:p w14:paraId="7FF3ADE7" w14:textId="77777777"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2689766E" w14:textId="7A911C85" w:rsidR="0083531B" w:rsidRPr="00F9098C"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886C96" w:rsidRPr="00F9098C" w14:paraId="4DB2BF98" w14:textId="77777777" w:rsidTr="29B7CB22">
        <w:trPr>
          <w:trHeight w:val="379"/>
        </w:trPr>
        <w:tc>
          <w:tcPr>
            <w:tcW w:w="691" w:type="dxa"/>
            <w:vMerge/>
          </w:tcPr>
          <w:p w14:paraId="02F2C34E"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26F15" w14:textId="19FC0BBD" w:rsidR="0C8909D5" w:rsidRDefault="004E343E" w:rsidP="0C8909D5">
            <w:pPr>
              <w:rPr>
                <w:rFonts w:ascii="Arial" w:eastAsia="Arial" w:hAnsi="Arial" w:cs="Arial"/>
              </w:rPr>
            </w:pPr>
            <w:r>
              <w:rPr>
                <w:rFonts w:ascii="Arial" w:eastAsia="Arial" w:hAnsi="Arial" w:cs="Arial"/>
              </w:rPr>
              <w:t xml:space="preserve">Part II, </w:t>
            </w:r>
            <w:r w:rsidR="0C8909D5" w:rsidRPr="0C8909D5">
              <w:rPr>
                <w:rFonts w:ascii="Arial" w:eastAsia="Arial" w:hAnsi="Arial" w:cs="Arial"/>
              </w:rPr>
              <w:t>Task 2, Subtask (b)</w:t>
            </w:r>
            <w:r>
              <w:rPr>
                <w:rFonts w:ascii="Arial" w:eastAsia="Arial" w:hAnsi="Arial" w:cs="Arial"/>
              </w:rPr>
              <w:t>, Page 11</w:t>
            </w:r>
          </w:p>
        </w:tc>
        <w:tc>
          <w:tcPr>
            <w:tcW w:w="7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003D3" w14:textId="64536C68" w:rsidR="0C8909D5" w:rsidRDefault="0C8909D5" w:rsidP="0C8909D5">
            <w:pPr>
              <w:rPr>
                <w:rFonts w:ascii="Arial" w:eastAsia="Arial" w:hAnsi="Arial" w:cs="Arial"/>
              </w:rPr>
            </w:pPr>
            <w:r w:rsidRPr="0C8909D5">
              <w:rPr>
                <w:rFonts w:ascii="Arial" w:eastAsia="Arial" w:hAnsi="Arial" w:cs="Arial"/>
              </w:rPr>
              <w:t>Should the steps to be identified extend to possible policy and/or regulatory reform, or simply be what steps would be needed under current regulations and market rules?</w:t>
            </w:r>
          </w:p>
        </w:tc>
      </w:tr>
      <w:tr w:rsidR="00610C85" w:rsidRPr="00F9098C" w14:paraId="184F1DC1" w14:textId="77777777" w:rsidTr="29B7CB22">
        <w:trPr>
          <w:trHeight w:val="379"/>
        </w:trPr>
        <w:tc>
          <w:tcPr>
            <w:tcW w:w="691" w:type="dxa"/>
            <w:vMerge/>
          </w:tcPr>
          <w:p w14:paraId="680A4E5D"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82C58C6" w14:textId="77777777" w:rsidR="0083531B" w:rsidRPr="00F9098C" w:rsidRDefault="62B90E8D"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6D120A" w:rsidRPr="00F9098C" w14:paraId="19219836" w14:textId="77777777" w:rsidTr="29B7CB22">
        <w:trPr>
          <w:trHeight w:val="379"/>
        </w:trPr>
        <w:tc>
          <w:tcPr>
            <w:tcW w:w="691" w:type="dxa"/>
            <w:vMerge/>
          </w:tcPr>
          <w:p w14:paraId="296FEF7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tcBorders>
              <w:top w:val="single" w:sz="4" w:space="0" w:color="auto"/>
              <w:left w:val="single" w:sz="4" w:space="0" w:color="auto"/>
              <w:bottom w:val="single" w:sz="4" w:space="0" w:color="auto"/>
              <w:right w:val="single" w:sz="4" w:space="0" w:color="auto"/>
            </w:tcBorders>
            <w:vAlign w:val="center"/>
          </w:tcPr>
          <w:p w14:paraId="7194DBDC" w14:textId="23ABD00C" w:rsidR="0083531B" w:rsidRPr="00CB5A71" w:rsidRDefault="00347947" w:rsidP="29B7CB2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CB5A71">
              <w:rPr>
                <w:rFonts w:ascii="Arial" w:eastAsia="Arial" w:hAnsi="Arial" w:cs="Arial"/>
              </w:rPr>
              <w:t>The steps identified may extend to possible policy and/or regulatory modifications.</w:t>
            </w:r>
            <w:r w:rsidR="00B32771" w:rsidRPr="00CB5A71">
              <w:rPr>
                <w:rFonts w:ascii="Arial" w:eastAsia="Arial" w:hAnsi="Arial" w:cs="Arial"/>
              </w:rPr>
              <w:t xml:space="preserve"> </w:t>
            </w:r>
          </w:p>
        </w:tc>
      </w:tr>
    </w:tbl>
    <w:p w14:paraId="30D7AA69" w14:textId="77777777" w:rsidR="0083531B" w:rsidRDefault="0083531B"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715BC2" w14:paraId="4A73734B" w14:textId="77777777" w:rsidTr="0C8909D5">
        <w:trPr>
          <w:trHeight w:val="379"/>
        </w:trPr>
        <w:tc>
          <w:tcPr>
            <w:tcW w:w="691" w:type="dxa"/>
            <w:vMerge w:val="restart"/>
            <w:shd w:val="clear" w:color="auto" w:fill="BDD6EE" w:themeFill="accent5" w:themeFillTint="66"/>
            <w:vAlign w:val="center"/>
          </w:tcPr>
          <w:p w14:paraId="33CFEC6B" w14:textId="346AFFBA" w:rsidR="0083531B" w:rsidRPr="00715BC2" w:rsidRDefault="5B9DB65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1</w:t>
            </w:r>
            <w:r w:rsidR="00F10E2E">
              <w:rPr>
                <w:rFonts w:ascii="Arial" w:eastAsia="Arial" w:hAnsi="Arial" w:cs="Arial"/>
                <w:b/>
                <w:bCs/>
              </w:rPr>
              <w:t>7</w:t>
            </w:r>
          </w:p>
        </w:tc>
        <w:tc>
          <w:tcPr>
            <w:tcW w:w="1987" w:type="dxa"/>
            <w:tcBorders>
              <w:bottom w:val="single" w:sz="4" w:space="0" w:color="auto"/>
            </w:tcBorders>
            <w:shd w:val="clear" w:color="auto" w:fill="BDD6EE" w:themeFill="accent5" w:themeFillTint="66"/>
            <w:vAlign w:val="center"/>
          </w:tcPr>
          <w:p w14:paraId="20748675" w14:textId="77777777" w:rsidR="0083531B" w:rsidRPr="00715BC2"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7C5CF980" w14:textId="77777777" w:rsidR="0083531B" w:rsidRPr="00715BC2" w:rsidRDefault="62B90E8D"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49A49E3A" w14:textId="77777777" w:rsidTr="0C8909D5">
        <w:trPr>
          <w:trHeight w:val="379"/>
        </w:trPr>
        <w:tc>
          <w:tcPr>
            <w:tcW w:w="691" w:type="dxa"/>
            <w:vMerge/>
          </w:tcPr>
          <w:p w14:paraId="7196D064"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34C7D5F" w14:textId="60F101CD" w:rsidR="0C8909D5" w:rsidRDefault="0C8909D5" w:rsidP="0C8909D5">
            <w:pPr>
              <w:rPr>
                <w:rFonts w:ascii="Arial" w:eastAsia="Arial" w:hAnsi="Arial" w:cs="Arial"/>
              </w:rPr>
            </w:pPr>
            <w:r w:rsidRPr="0C8909D5">
              <w:rPr>
                <w:rFonts w:ascii="Arial" w:eastAsia="Arial" w:hAnsi="Arial" w:cs="Arial"/>
              </w:rPr>
              <w:t>Appendix D</w:t>
            </w:r>
            <w:r w:rsidR="004E343E">
              <w:rPr>
                <w:rFonts w:ascii="Arial" w:eastAsia="Arial" w:hAnsi="Arial" w:cs="Arial"/>
              </w:rPr>
              <w:t>, Page 26</w:t>
            </w:r>
          </w:p>
        </w:tc>
        <w:tc>
          <w:tcPr>
            <w:tcW w:w="7289" w:type="dxa"/>
            <w:shd w:val="clear" w:color="auto" w:fill="FFFFFF" w:themeFill="background1"/>
            <w:vAlign w:val="center"/>
          </w:tcPr>
          <w:p w14:paraId="02CFB9E7" w14:textId="5AD965DA" w:rsidR="0C8909D5" w:rsidRPr="00837096" w:rsidRDefault="0C8909D5" w:rsidP="00837096">
            <w:pPr>
              <w:spacing w:after="160" w:line="276" w:lineRule="auto"/>
              <w:rPr>
                <w:rFonts w:ascii="Arial" w:eastAsia="Arial" w:hAnsi="Arial" w:cs="Arial"/>
              </w:rPr>
            </w:pPr>
            <w:r w:rsidRPr="0C8909D5">
              <w:rPr>
                <w:rFonts w:ascii="Arial" w:eastAsia="Arial" w:hAnsi="Arial" w:cs="Arial"/>
              </w:rPr>
              <w:t xml:space="preserve">Is the budget intended to be an estimate, or is it a not-to-exceed maximum, such that all </w:t>
            </w:r>
            <w:proofErr w:type="gramStart"/>
            <w:r w:rsidRPr="0C8909D5">
              <w:rPr>
                <w:rFonts w:ascii="Arial" w:eastAsia="Arial" w:hAnsi="Arial" w:cs="Arial"/>
              </w:rPr>
              <w:t>contingency</w:t>
            </w:r>
            <w:proofErr w:type="gramEnd"/>
            <w:r w:rsidRPr="0C8909D5">
              <w:rPr>
                <w:rFonts w:ascii="Arial" w:eastAsia="Arial" w:hAnsi="Arial" w:cs="Arial"/>
              </w:rPr>
              <w:t xml:space="preserve"> should be included?</w:t>
            </w:r>
          </w:p>
        </w:tc>
      </w:tr>
      <w:tr w:rsidR="003069AE" w:rsidRPr="00F9098C" w14:paraId="061104BD" w14:textId="77777777" w:rsidTr="0C8909D5">
        <w:trPr>
          <w:trHeight w:val="379"/>
        </w:trPr>
        <w:tc>
          <w:tcPr>
            <w:tcW w:w="691" w:type="dxa"/>
            <w:vMerge/>
          </w:tcPr>
          <w:p w14:paraId="34FF1C98"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1C29E8DF" w14:textId="77777777" w:rsidR="0083531B" w:rsidRPr="00F9098C" w:rsidRDefault="62B90E8D"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43273329" w14:textId="77777777" w:rsidTr="0C8909D5">
        <w:trPr>
          <w:trHeight w:val="379"/>
        </w:trPr>
        <w:tc>
          <w:tcPr>
            <w:tcW w:w="691" w:type="dxa"/>
            <w:vMerge/>
          </w:tcPr>
          <w:p w14:paraId="6D072C0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89AD7EB" w14:textId="0E42BBFF" w:rsidR="0083531B" w:rsidRPr="00313566" w:rsidRDefault="00F53866"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color w:val="EE0000"/>
              </w:rPr>
            </w:pPr>
            <w:r w:rsidRPr="00CB5A71">
              <w:rPr>
                <w:rFonts w:ascii="Arial" w:eastAsia="Arial" w:hAnsi="Arial" w:cs="Arial"/>
              </w:rPr>
              <w:t xml:space="preserve">As specified in Part IV of the RFP, the cost proposal must include the costs necessary for the Bidder to fully comply with the contract terms, conditions, and RFP requirements. This total cost becomes a not-to-exceed contract amount. The Bidder will </w:t>
            </w:r>
            <w:proofErr w:type="gramStart"/>
            <w:r w:rsidRPr="00CB5A71">
              <w:rPr>
                <w:rFonts w:ascii="Arial" w:eastAsia="Arial" w:hAnsi="Arial" w:cs="Arial"/>
              </w:rPr>
              <w:t>invoice</w:t>
            </w:r>
            <w:proofErr w:type="gramEnd"/>
            <w:r w:rsidRPr="00CB5A71">
              <w:rPr>
                <w:rFonts w:ascii="Arial" w:eastAsia="Arial" w:hAnsi="Arial" w:cs="Arial"/>
              </w:rPr>
              <w:t xml:space="preserve"> hours worked and other expenses incurred on a time-and-materials basis, subject to the not-to-exceed total contract amount.  </w:t>
            </w:r>
          </w:p>
        </w:tc>
      </w:tr>
    </w:tbl>
    <w:p w14:paraId="48A21919" w14:textId="77777777" w:rsidR="0083531B" w:rsidRDefault="0083531B"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49077266" w14:textId="77777777" w:rsidTr="00074298">
        <w:trPr>
          <w:trHeight w:val="379"/>
        </w:trPr>
        <w:tc>
          <w:tcPr>
            <w:tcW w:w="691" w:type="dxa"/>
            <w:vMerge w:val="restart"/>
            <w:shd w:val="clear" w:color="auto" w:fill="BDD6EE" w:themeFill="accent5" w:themeFillTint="66"/>
            <w:vAlign w:val="center"/>
          </w:tcPr>
          <w:p w14:paraId="669B7B29" w14:textId="590AFCC2" w:rsidR="00F10E2E" w:rsidRPr="00F9098C" w:rsidRDefault="00F10E2E"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18</w:t>
            </w:r>
          </w:p>
        </w:tc>
        <w:tc>
          <w:tcPr>
            <w:tcW w:w="1987" w:type="dxa"/>
            <w:tcBorders>
              <w:bottom w:val="single" w:sz="4" w:space="0" w:color="auto"/>
            </w:tcBorders>
            <w:shd w:val="clear" w:color="auto" w:fill="BDD6EE" w:themeFill="accent5" w:themeFillTint="66"/>
            <w:vAlign w:val="center"/>
          </w:tcPr>
          <w:p w14:paraId="75D0CE1A" w14:textId="77777777" w:rsidR="00F10E2E" w:rsidRPr="00F9098C" w:rsidRDefault="00F10E2E"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667F9F19" w14:textId="77777777" w:rsidR="00F10E2E" w:rsidRPr="00F9098C" w:rsidRDefault="00F10E2E" w:rsidP="000742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14:paraId="0D4EB112" w14:textId="77777777" w:rsidTr="00074298">
        <w:trPr>
          <w:trHeight w:val="379"/>
        </w:trPr>
        <w:tc>
          <w:tcPr>
            <w:tcW w:w="691" w:type="dxa"/>
            <w:vMerge/>
          </w:tcPr>
          <w:p w14:paraId="3DBC979C" w14:textId="77777777" w:rsidR="00F10E2E" w:rsidRPr="00B51518" w:rsidRDefault="00F10E2E"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7110C60" w14:textId="4993B426" w:rsidR="00F10E2E" w:rsidRDefault="00F10E2E" w:rsidP="00074298">
            <w:pPr>
              <w:rPr>
                <w:rFonts w:ascii="Arial" w:eastAsia="Arial" w:hAnsi="Arial" w:cs="Arial"/>
                <w:sz w:val="18"/>
                <w:szCs w:val="18"/>
              </w:rPr>
            </w:pPr>
            <w:r w:rsidRPr="0C8909D5">
              <w:rPr>
                <w:rFonts w:ascii="Arial" w:eastAsia="Arial" w:hAnsi="Arial" w:cs="Arial"/>
              </w:rPr>
              <w:t>Appendix D</w:t>
            </w:r>
            <w:r w:rsidR="004E343E">
              <w:rPr>
                <w:rFonts w:ascii="Arial" w:eastAsia="Arial" w:hAnsi="Arial" w:cs="Arial"/>
              </w:rPr>
              <w:t>, Page 26</w:t>
            </w:r>
          </w:p>
        </w:tc>
        <w:tc>
          <w:tcPr>
            <w:tcW w:w="7289" w:type="dxa"/>
            <w:shd w:val="clear" w:color="auto" w:fill="FFFFFF" w:themeFill="background1"/>
            <w:vAlign w:val="center"/>
          </w:tcPr>
          <w:p w14:paraId="3414640A" w14:textId="77777777" w:rsidR="00F10E2E" w:rsidRDefault="00F10E2E" w:rsidP="00074298">
            <w:pPr>
              <w:rPr>
                <w:rFonts w:ascii="Arial" w:eastAsia="Arial" w:hAnsi="Arial" w:cs="Arial"/>
              </w:rPr>
            </w:pPr>
            <w:r w:rsidRPr="0C8909D5">
              <w:rPr>
                <w:rFonts w:ascii="Arial" w:eastAsia="Arial" w:hAnsi="Arial" w:cs="Arial"/>
              </w:rPr>
              <w:t>Is there a maximum budget for this contract that the DOER can share with bidders?</w:t>
            </w:r>
          </w:p>
        </w:tc>
      </w:tr>
      <w:tr w:rsidR="003069AE" w:rsidRPr="00F9098C" w14:paraId="554730B2" w14:textId="77777777" w:rsidTr="00074298">
        <w:trPr>
          <w:trHeight w:val="379"/>
        </w:trPr>
        <w:tc>
          <w:tcPr>
            <w:tcW w:w="691" w:type="dxa"/>
            <w:vMerge/>
          </w:tcPr>
          <w:p w14:paraId="1EEBC66C" w14:textId="77777777" w:rsidR="00F10E2E" w:rsidRPr="00F9098C" w:rsidRDefault="00F10E2E"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5627F0A1" w14:textId="77777777" w:rsidR="00F10E2E" w:rsidRPr="00F9098C" w:rsidRDefault="00F10E2E"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80EBD" w14:paraId="0535507B" w14:textId="77777777" w:rsidTr="00074298">
        <w:trPr>
          <w:trHeight w:val="379"/>
        </w:trPr>
        <w:tc>
          <w:tcPr>
            <w:tcW w:w="691" w:type="dxa"/>
            <w:vMerge/>
          </w:tcPr>
          <w:p w14:paraId="2723FF32" w14:textId="77777777" w:rsidR="00F10E2E" w:rsidRPr="00B51518" w:rsidRDefault="00F10E2E"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B01F589" w14:textId="7C6322AB" w:rsidR="00F10E2E" w:rsidRPr="00B80EBD" w:rsidRDefault="00B27BD6" w:rsidP="0007429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1906AA">
              <w:rPr>
                <w:rFonts w:ascii="Arial" w:eastAsia="Arial" w:hAnsi="Arial" w:cs="Arial"/>
              </w:rPr>
              <w:t>C</w:t>
            </w:r>
            <w:r w:rsidR="00D03F53" w:rsidRPr="001906AA">
              <w:rPr>
                <w:rFonts w:ascii="Arial" w:eastAsia="Arial" w:hAnsi="Arial" w:cs="Arial"/>
              </w:rPr>
              <w:t xml:space="preserve">osts will be scored in accordance with </w:t>
            </w:r>
            <w:r w:rsidR="00BD45C6" w:rsidRPr="001906AA">
              <w:rPr>
                <w:rFonts w:ascii="Arial" w:eastAsia="Arial" w:hAnsi="Arial" w:cs="Arial"/>
              </w:rPr>
              <w:t>Part V</w:t>
            </w:r>
            <w:r w:rsidR="00D03F53" w:rsidRPr="001906AA">
              <w:rPr>
                <w:rFonts w:ascii="Arial" w:eastAsia="Arial" w:hAnsi="Arial" w:cs="Arial"/>
              </w:rPr>
              <w:t xml:space="preserve">. </w:t>
            </w:r>
            <w:r w:rsidR="00F53866" w:rsidRPr="001906AA">
              <w:rPr>
                <w:rFonts w:ascii="Arial" w:eastAsia="Arial" w:hAnsi="Arial" w:cs="Arial"/>
              </w:rPr>
              <w:t xml:space="preserve">Please </w:t>
            </w:r>
            <w:r w:rsidR="00BD45C6" w:rsidRPr="001906AA">
              <w:rPr>
                <w:rFonts w:ascii="Arial" w:eastAsia="Arial" w:hAnsi="Arial" w:cs="Arial"/>
              </w:rPr>
              <w:t xml:space="preserve">also </w:t>
            </w:r>
            <w:r w:rsidR="00F53866" w:rsidRPr="001906AA">
              <w:rPr>
                <w:rFonts w:ascii="Arial" w:eastAsia="Arial" w:hAnsi="Arial" w:cs="Arial"/>
              </w:rPr>
              <w:t>see answer to number 17</w:t>
            </w:r>
            <w:r w:rsidR="00F10E2E" w:rsidRPr="001906AA">
              <w:rPr>
                <w:rFonts w:ascii="Arial" w:eastAsia="Arial" w:hAnsi="Arial" w:cs="Arial"/>
              </w:rPr>
              <w:t>.  </w:t>
            </w:r>
          </w:p>
        </w:tc>
      </w:tr>
    </w:tbl>
    <w:p w14:paraId="1F785682" w14:textId="77777777" w:rsidR="00F10E2E" w:rsidRDefault="00F10E2E"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3069AE" w:rsidRPr="00F9098C" w14:paraId="3E5CD8C9" w14:textId="77777777" w:rsidTr="0C8909D5">
        <w:trPr>
          <w:trHeight w:val="379"/>
        </w:trPr>
        <w:tc>
          <w:tcPr>
            <w:tcW w:w="691" w:type="dxa"/>
            <w:vMerge w:val="restart"/>
            <w:shd w:val="clear" w:color="auto" w:fill="BDD6EE" w:themeFill="accent5" w:themeFillTint="66"/>
            <w:vAlign w:val="center"/>
          </w:tcPr>
          <w:p w14:paraId="0EB5E791" w14:textId="3F96C41A" w:rsidR="0015658B" w:rsidRPr="00F9098C" w:rsidRDefault="1FA4CC05"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1</w:t>
            </w:r>
            <w:r w:rsidR="00F10E2E">
              <w:rPr>
                <w:rFonts w:ascii="Arial" w:eastAsia="Arial" w:hAnsi="Arial" w:cs="Arial"/>
                <w:b/>
                <w:bCs/>
              </w:rPr>
              <w:t>9</w:t>
            </w:r>
          </w:p>
        </w:tc>
        <w:tc>
          <w:tcPr>
            <w:tcW w:w="1987" w:type="dxa"/>
            <w:tcBorders>
              <w:bottom w:val="single" w:sz="4" w:space="0" w:color="auto"/>
            </w:tcBorders>
            <w:shd w:val="clear" w:color="auto" w:fill="BDD6EE" w:themeFill="accent5" w:themeFillTint="66"/>
            <w:vAlign w:val="center"/>
          </w:tcPr>
          <w:p w14:paraId="136F4168" w14:textId="77777777" w:rsidR="0015658B" w:rsidRPr="00F9098C" w:rsidRDefault="39ED2881"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1DF1497A" w14:textId="77777777" w:rsidR="0015658B" w:rsidRPr="00F9098C" w:rsidRDefault="39ED2881"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Question</w:t>
            </w:r>
          </w:p>
        </w:tc>
      </w:tr>
      <w:tr w:rsidR="003069AE" w:rsidRPr="00B51518" w14:paraId="5F0EBD31" w14:textId="77777777" w:rsidTr="0C8909D5">
        <w:trPr>
          <w:trHeight w:val="379"/>
        </w:trPr>
        <w:tc>
          <w:tcPr>
            <w:tcW w:w="691" w:type="dxa"/>
            <w:vMerge/>
          </w:tcPr>
          <w:p w14:paraId="6BD18F9B"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272050C" w14:textId="1A854943" w:rsidR="0C8909D5" w:rsidRDefault="0C8909D5" w:rsidP="0C8909D5">
            <w:pPr>
              <w:rPr>
                <w:rFonts w:ascii="Arial" w:eastAsia="Arial" w:hAnsi="Arial" w:cs="Arial"/>
              </w:rPr>
            </w:pPr>
            <w:r w:rsidRPr="0C8909D5">
              <w:rPr>
                <w:rFonts w:ascii="Arial" w:eastAsia="Arial" w:hAnsi="Arial" w:cs="Arial"/>
              </w:rPr>
              <w:t>Appendix D</w:t>
            </w:r>
            <w:r w:rsidR="004E343E">
              <w:rPr>
                <w:rFonts w:ascii="Arial" w:eastAsia="Arial" w:hAnsi="Arial" w:cs="Arial"/>
              </w:rPr>
              <w:t>, Page 26</w:t>
            </w:r>
          </w:p>
        </w:tc>
        <w:tc>
          <w:tcPr>
            <w:tcW w:w="7289" w:type="dxa"/>
            <w:shd w:val="clear" w:color="auto" w:fill="FFFFFF" w:themeFill="background1"/>
            <w:vAlign w:val="center"/>
          </w:tcPr>
          <w:p w14:paraId="54577BCB" w14:textId="20523D94" w:rsidR="0C8909D5" w:rsidRDefault="0C8909D5" w:rsidP="0C8909D5">
            <w:pPr>
              <w:spacing w:after="160" w:line="276" w:lineRule="auto"/>
              <w:rPr>
                <w:rFonts w:ascii="Arial" w:eastAsia="Arial" w:hAnsi="Arial" w:cs="Arial"/>
              </w:rPr>
            </w:pPr>
            <w:r w:rsidRPr="0C8909D5">
              <w:rPr>
                <w:rFonts w:ascii="Arial" w:eastAsia="Arial" w:hAnsi="Arial" w:cs="Arial"/>
              </w:rPr>
              <w:t>Our firm has different hourly rates for different organizational roles.</w:t>
            </w:r>
          </w:p>
          <w:p w14:paraId="3CFF5369" w14:textId="3D29B33D" w:rsidR="0C8909D5" w:rsidRDefault="0C8909D5" w:rsidP="0C8909D5">
            <w:pPr>
              <w:pStyle w:val="ListParagraph"/>
              <w:numPr>
                <w:ilvl w:val="0"/>
                <w:numId w:val="1"/>
              </w:numPr>
              <w:spacing w:line="276" w:lineRule="auto"/>
              <w:rPr>
                <w:rFonts w:ascii="Arial" w:eastAsia="Arial" w:hAnsi="Arial" w:cs="Arial"/>
              </w:rPr>
            </w:pPr>
            <w:r w:rsidRPr="0C8909D5">
              <w:rPr>
                <w:rFonts w:ascii="Arial" w:eastAsia="Arial" w:hAnsi="Arial" w:cs="Arial"/>
              </w:rPr>
              <w:t xml:space="preserve">For the bid submission, should we include a single weighted average for each task based on our expected staffing for that task? Or should we submit a </w:t>
            </w:r>
            <w:proofErr w:type="gramStart"/>
            <w:r w:rsidRPr="0C8909D5">
              <w:rPr>
                <w:rFonts w:ascii="Arial" w:eastAsia="Arial" w:hAnsi="Arial" w:cs="Arial"/>
              </w:rPr>
              <w:t>full rate</w:t>
            </w:r>
            <w:proofErr w:type="gramEnd"/>
            <w:r w:rsidRPr="0C8909D5">
              <w:rPr>
                <w:rFonts w:ascii="Arial" w:eastAsia="Arial" w:hAnsi="Arial" w:cs="Arial"/>
              </w:rPr>
              <w:t xml:space="preserve"> sheet with hours by job title?</w:t>
            </w:r>
          </w:p>
          <w:p w14:paraId="59DFF643" w14:textId="5080A13A" w:rsidR="0C8909D5" w:rsidRDefault="0C8909D5" w:rsidP="00D0100C">
            <w:pPr>
              <w:pStyle w:val="ListParagraph"/>
              <w:numPr>
                <w:ilvl w:val="0"/>
                <w:numId w:val="1"/>
              </w:numPr>
              <w:spacing w:line="276" w:lineRule="auto"/>
              <w:rPr>
                <w:rFonts w:ascii="Arial" w:eastAsia="Arial" w:hAnsi="Arial" w:cs="Arial"/>
                <w:sz w:val="20"/>
                <w:szCs w:val="20"/>
              </w:rPr>
            </w:pPr>
            <w:r w:rsidRPr="0C8909D5">
              <w:rPr>
                <w:rFonts w:ascii="Arial" w:eastAsia="Arial" w:hAnsi="Arial" w:cs="Arial"/>
              </w:rPr>
              <w:t>If we should include only one rate per task in the cost proposal, if we are awarded the contract, would we be required to bill all hours at the rate, or may we use our standard rate schedule?</w:t>
            </w:r>
          </w:p>
        </w:tc>
      </w:tr>
      <w:tr w:rsidR="003069AE" w:rsidRPr="00F9098C" w14:paraId="016C50A5" w14:textId="77777777" w:rsidTr="0C8909D5">
        <w:trPr>
          <w:trHeight w:val="379"/>
        </w:trPr>
        <w:tc>
          <w:tcPr>
            <w:tcW w:w="691" w:type="dxa"/>
            <w:vMerge/>
          </w:tcPr>
          <w:p w14:paraId="0F3CABC7"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03ECAAD6" w14:textId="77777777" w:rsidR="0015658B" w:rsidRPr="00F9098C" w:rsidRDefault="39ED2881"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1E5FD0" w:rsidRPr="00B51518" w14:paraId="5B08B5D1" w14:textId="77777777" w:rsidTr="0C8909D5">
        <w:trPr>
          <w:trHeight w:val="379"/>
        </w:trPr>
        <w:tc>
          <w:tcPr>
            <w:tcW w:w="691" w:type="dxa"/>
            <w:vMerge/>
          </w:tcPr>
          <w:p w14:paraId="16DEB4AB"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55B56DE6" w14:textId="77777777" w:rsidR="0015658B" w:rsidRPr="001906AA" w:rsidRDefault="003910BB"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1906AA">
              <w:rPr>
                <w:rFonts w:ascii="Arial" w:eastAsia="Arial" w:hAnsi="Arial" w:cs="Arial"/>
              </w:rPr>
              <w:t xml:space="preserve">The Bidder may include multiple hourly rates per task, </w:t>
            </w:r>
            <w:proofErr w:type="gramStart"/>
            <w:r w:rsidRPr="001906AA">
              <w:rPr>
                <w:rFonts w:ascii="Arial" w:eastAsia="Arial" w:hAnsi="Arial" w:cs="Arial"/>
              </w:rPr>
              <w:t>as long as</w:t>
            </w:r>
            <w:proofErr w:type="gramEnd"/>
            <w:r w:rsidRPr="001906AA">
              <w:rPr>
                <w:rFonts w:ascii="Arial" w:eastAsia="Arial" w:hAnsi="Arial" w:cs="Arial"/>
              </w:rPr>
              <w:t xml:space="preserve"> a position title and the estimated hours accompanies each hourly rate. For example, if the Bidder plans to utilize a Project Manager, Consultant, and Analyst for Task </w:t>
            </w:r>
            <w:r w:rsidR="00352274" w:rsidRPr="001906AA">
              <w:rPr>
                <w:rFonts w:ascii="Arial" w:eastAsia="Arial" w:hAnsi="Arial" w:cs="Arial"/>
              </w:rPr>
              <w:t>2</w:t>
            </w:r>
            <w:r w:rsidRPr="001906AA">
              <w:rPr>
                <w:rFonts w:ascii="Arial" w:eastAsia="Arial" w:hAnsi="Arial" w:cs="Arial"/>
              </w:rPr>
              <w:t xml:space="preserve">, please include each of those positions’ estimated hours on that task, their hourly rates, and then the cumulative total cost for Task </w:t>
            </w:r>
            <w:r w:rsidR="009D7B6A" w:rsidRPr="001906AA">
              <w:rPr>
                <w:rFonts w:ascii="Arial" w:eastAsia="Arial" w:hAnsi="Arial" w:cs="Arial"/>
              </w:rPr>
              <w:t>2</w:t>
            </w:r>
            <w:r w:rsidRPr="001906AA">
              <w:rPr>
                <w:rFonts w:ascii="Arial" w:eastAsia="Arial" w:hAnsi="Arial" w:cs="Arial"/>
              </w:rPr>
              <w:t>.   </w:t>
            </w:r>
          </w:p>
          <w:p w14:paraId="7F75F04B" w14:textId="77777777" w:rsidR="002317F7" w:rsidRDefault="002317F7"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p>
          <w:p w14:paraId="0AD9C6F4" w14:textId="0FD8AD1F" w:rsidR="0015658B" w:rsidRPr="00B51518" w:rsidRDefault="00FC28D4"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 xml:space="preserve">Invoicing </w:t>
            </w:r>
            <w:r w:rsidR="00786351">
              <w:rPr>
                <w:rFonts w:ascii="Arial" w:eastAsia="Arial" w:hAnsi="Arial" w:cs="Arial"/>
              </w:rPr>
              <w:t>requirements will be specified in the service contract</w:t>
            </w:r>
            <w:r w:rsidR="006C2A33">
              <w:rPr>
                <w:rFonts w:ascii="Arial" w:eastAsia="Arial" w:hAnsi="Arial" w:cs="Arial"/>
              </w:rPr>
              <w:t xml:space="preserve">. Hours will be billed at the </w:t>
            </w:r>
            <w:r w:rsidR="00767C36">
              <w:rPr>
                <w:rFonts w:ascii="Arial" w:eastAsia="Arial" w:hAnsi="Arial" w:cs="Arial"/>
              </w:rPr>
              <w:t>rele</w:t>
            </w:r>
            <w:r w:rsidR="004169AF">
              <w:rPr>
                <w:rFonts w:ascii="Arial" w:eastAsia="Arial" w:hAnsi="Arial" w:cs="Arial"/>
              </w:rPr>
              <w:t xml:space="preserve">vant hourly rate, not a </w:t>
            </w:r>
            <w:r w:rsidR="002317F7">
              <w:rPr>
                <w:rFonts w:ascii="Arial" w:eastAsia="Arial" w:hAnsi="Arial" w:cs="Arial"/>
              </w:rPr>
              <w:t>weighted average.</w:t>
            </w:r>
          </w:p>
        </w:tc>
      </w:tr>
    </w:tbl>
    <w:p w14:paraId="4B1F511A" w14:textId="77777777" w:rsidR="0015658B" w:rsidRDefault="0015658B" w:rsidP="0C8909D5">
      <w:pPr>
        <w:tabs>
          <w:tab w:val="left" w:pos="3387"/>
        </w:tabs>
        <w:rPr>
          <w:rFonts w:ascii="Arial" w:eastAsia="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7EBFE48C" w14:textId="77777777" w:rsidTr="20D22D77">
        <w:trPr>
          <w:trHeight w:val="379"/>
        </w:trPr>
        <w:tc>
          <w:tcPr>
            <w:tcW w:w="691" w:type="dxa"/>
            <w:vMerge w:val="restart"/>
            <w:shd w:val="clear" w:color="auto" w:fill="BDD6EE" w:themeFill="accent5" w:themeFillTint="66"/>
            <w:vAlign w:val="center"/>
          </w:tcPr>
          <w:p w14:paraId="111B77A1" w14:textId="2E38AD56" w:rsidR="0015658B" w:rsidRPr="00F9098C" w:rsidRDefault="00F10E2E"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Pr>
                <w:rFonts w:ascii="Arial" w:eastAsia="Arial" w:hAnsi="Arial" w:cs="Arial"/>
                <w:b/>
                <w:bCs/>
              </w:rPr>
              <w:t>20</w:t>
            </w:r>
          </w:p>
        </w:tc>
        <w:tc>
          <w:tcPr>
            <w:tcW w:w="1987" w:type="dxa"/>
            <w:tcBorders>
              <w:bottom w:val="single" w:sz="4" w:space="0" w:color="auto"/>
            </w:tcBorders>
            <w:shd w:val="clear" w:color="auto" w:fill="BDD6EE" w:themeFill="accent5" w:themeFillTint="66"/>
            <w:vAlign w:val="center"/>
          </w:tcPr>
          <w:p w14:paraId="6CCF110E" w14:textId="77777777" w:rsidR="0015658B" w:rsidRPr="00F9098C" w:rsidRDefault="39ED2881"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0C8909D5">
              <w:rPr>
                <w:rFonts w:ascii="Arial" w:eastAsia="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0BAC019D" w14:textId="260F977E" w:rsidR="0015658B" w:rsidRPr="00F9098C" w:rsidRDefault="5FFFBFA5" w:rsidP="0C8909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eastAsia="Arial" w:hAnsi="Arial" w:cs="Arial"/>
                <w:b/>
                <w:bCs/>
              </w:rPr>
            </w:pPr>
            <w:r w:rsidRPr="4A843C4F">
              <w:rPr>
                <w:rFonts w:ascii="Arial" w:eastAsia="Arial" w:hAnsi="Arial" w:cs="Arial"/>
                <w:b/>
                <w:bCs/>
              </w:rPr>
              <w:t>Question</w:t>
            </w:r>
          </w:p>
        </w:tc>
      </w:tr>
      <w:tr w:rsidR="00E366CC" w:rsidRPr="00B51518" w14:paraId="15753866" w14:textId="77777777" w:rsidTr="20D22D77">
        <w:trPr>
          <w:trHeight w:val="379"/>
        </w:trPr>
        <w:tc>
          <w:tcPr>
            <w:tcW w:w="691" w:type="dxa"/>
            <w:vMerge/>
          </w:tcPr>
          <w:p w14:paraId="65F9C3DC"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2183E63" w14:textId="5A7DB7AC" w:rsidR="0C8909D5" w:rsidRDefault="0C8909D5" w:rsidP="0C8909D5">
            <w:pPr>
              <w:rPr>
                <w:rFonts w:ascii="Arial" w:eastAsia="Arial" w:hAnsi="Arial" w:cs="Arial"/>
              </w:rPr>
            </w:pPr>
            <w:r w:rsidRPr="0C8909D5">
              <w:rPr>
                <w:rFonts w:ascii="Arial" w:eastAsia="Arial" w:hAnsi="Arial" w:cs="Arial"/>
              </w:rPr>
              <w:t>N/A</w:t>
            </w:r>
          </w:p>
        </w:tc>
        <w:tc>
          <w:tcPr>
            <w:tcW w:w="7289" w:type="dxa"/>
            <w:shd w:val="clear" w:color="auto" w:fill="FFFFFF" w:themeFill="background1"/>
            <w:vAlign w:val="center"/>
          </w:tcPr>
          <w:p w14:paraId="19F6891C" w14:textId="57384280" w:rsidR="0C8909D5" w:rsidRDefault="0C8909D5" w:rsidP="00B53067">
            <w:pPr>
              <w:spacing w:after="160" w:line="276" w:lineRule="auto"/>
              <w:rPr>
                <w:rFonts w:ascii="Arial" w:eastAsia="Arial" w:hAnsi="Arial" w:cs="Arial"/>
              </w:rPr>
            </w:pPr>
            <w:r w:rsidRPr="0C8909D5">
              <w:rPr>
                <w:rFonts w:ascii="Arial" w:eastAsia="Arial" w:hAnsi="Arial" w:cs="Arial"/>
              </w:rPr>
              <w:t>Who is the audience for the Transmission Strategies Report and, if different, the audience for the Task 1-3 deliverables (e.g., Maine DOER, Maine policy and regulatory leaders, ISO-NE, NESCOE)?</w:t>
            </w:r>
          </w:p>
        </w:tc>
      </w:tr>
      <w:tr w:rsidR="00E366CC" w:rsidRPr="00F9098C" w14:paraId="6B25ED50" w14:textId="77777777" w:rsidTr="20D22D77">
        <w:trPr>
          <w:trHeight w:val="379"/>
        </w:trPr>
        <w:tc>
          <w:tcPr>
            <w:tcW w:w="691" w:type="dxa"/>
            <w:vMerge/>
          </w:tcPr>
          <w:p w14:paraId="1F3B1409"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04D33759" w14:textId="77777777" w:rsidR="0015658B" w:rsidRPr="00F9098C" w:rsidRDefault="39ED2881" w:rsidP="0C8909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eastAsia="Arial" w:hAnsi="Arial" w:cs="Arial"/>
                <w:b/>
                <w:bCs/>
              </w:rPr>
            </w:pPr>
            <w:r w:rsidRPr="0C8909D5">
              <w:rPr>
                <w:rFonts w:ascii="Arial" w:eastAsia="Arial" w:hAnsi="Arial" w:cs="Arial"/>
                <w:b/>
                <w:bCs/>
              </w:rPr>
              <w:t>Answer</w:t>
            </w:r>
          </w:p>
        </w:tc>
      </w:tr>
      <w:tr w:rsidR="00681EAA" w:rsidRPr="00B51518" w14:paraId="562C75D1" w14:textId="77777777" w:rsidTr="20D22D77">
        <w:trPr>
          <w:trHeight w:val="379"/>
        </w:trPr>
        <w:tc>
          <w:tcPr>
            <w:tcW w:w="691" w:type="dxa"/>
            <w:vMerge/>
          </w:tcPr>
          <w:p w14:paraId="664355AD"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A965116" w14:textId="106C0979" w:rsidR="0015658B" w:rsidRPr="00B51518" w:rsidRDefault="00B30981" w:rsidP="20D22D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001906AA">
              <w:rPr>
                <w:rFonts w:ascii="Arial" w:eastAsia="Arial" w:hAnsi="Arial" w:cs="Arial"/>
              </w:rPr>
              <w:t>Stakeholders</w:t>
            </w:r>
            <w:r w:rsidR="00755AE6" w:rsidRPr="001906AA">
              <w:rPr>
                <w:rFonts w:ascii="Arial" w:eastAsia="Arial" w:hAnsi="Arial" w:cs="Arial"/>
              </w:rPr>
              <w:t xml:space="preserve"> includ</w:t>
            </w:r>
            <w:r w:rsidR="001906AA" w:rsidRPr="001906AA">
              <w:rPr>
                <w:rFonts w:ascii="Arial" w:eastAsia="Arial" w:hAnsi="Arial" w:cs="Arial"/>
              </w:rPr>
              <w:t>e,</w:t>
            </w:r>
            <w:r w:rsidR="00755AE6" w:rsidRPr="001906AA">
              <w:rPr>
                <w:rFonts w:ascii="Arial" w:eastAsia="Arial" w:hAnsi="Arial" w:cs="Arial"/>
              </w:rPr>
              <w:t xml:space="preserve"> but</w:t>
            </w:r>
            <w:r w:rsidR="001906AA" w:rsidRPr="001906AA">
              <w:rPr>
                <w:rFonts w:ascii="Arial" w:eastAsia="Arial" w:hAnsi="Arial" w:cs="Arial"/>
              </w:rPr>
              <w:t xml:space="preserve"> are</w:t>
            </w:r>
            <w:r w:rsidR="00755AE6" w:rsidRPr="001906AA">
              <w:rPr>
                <w:rFonts w:ascii="Arial" w:eastAsia="Arial" w:hAnsi="Arial" w:cs="Arial"/>
              </w:rPr>
              <w:t xml:space="preserve"> not limited to</w:t>
            </w:r>
            <w:r w:rsidR="001906AA" w:rsidRPr="001906AA">
              <w:rPr>
                <w:rFonts w:ascii="Arial" w:eastAsia="Arial" w:hAnsi="Arial" w:cs="Arial"/>
              </w:rPr>
              <w:t>,</w:t>
            </w:r>
            <w:r w:rsidR="00755AE6" w:rsidRPr="001906AA">
              <w:rPr>
                <w:rFonts w:ascii="Arial" w:eastAsia="Arial" w:hAnsi="Arial" w:cs="Arial"/>
              </w:rPr>
              <w:t xml:space="preserve"> policymakers and members of the public with an interest in transmission matters.</w:t>
            </w:r>
          </w:p>
        </w:tc>
      </w:tr>
    </w:tbl>
    <w:p w14:paraId="13CB595B" w14:textId="77777777" w:rsidR="00697F69" w:rsidRDefault="00697F69" w:rsidP="0C8909D5">
      <w:pPr>
        <w:tabs>
          <w:tab w:val="left" w:pos="3387"/>
        </w:tabs>
        <w:rPr>
          <w:rFonts w:ascii="Arial" w:eastAsia="Arial" w:hAnsi="Arial" w:cs="Arial"/>
          <w:b/>
          <w:bCs/>
          <w:color w:val="000000"/>
        </w:rPr>
      </w:pPr>
    </w:p>
    <w:p w14:paraId="0D853610" w14:textId="77777777" w:rsidR="00F10E2E" w:rsidRDefault="00F10E2E" w:rsidP="0C8909D5">
      <w:pPr>
        <w:tabs>
          <w:tab w:val="left" w:pos="3387"/>
        </w:tabs>
        <w:rPr>
          <w:rFonts w:ascii="Arial" w:eastAsia="Arial" w:hAnsi="Arial" w:cs="Arial"/>
          <w:b/>
          <w:bCs/>
          <w:color w:val="000000"/>
        </w:rPr>
      </w:pPr>
    </w:p>
    <w:sectPr w:rsidR="00F10E2E" w:rsidSect="00131249">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03A0" w14:textId="77777777" w:rsidR="00A44C37" w:rsidRDefault="00A44C37" w:rsidP="00131249">
      <w:r>
        <w:separator/>
      </w:r>
    </w:p>
  </w:endnote>
  <w:endnote w:type="continuationSeparator" w:id="0">
    <w:p w14:paraId="25CC2108" w14:textId="77777777" w:rsidR="00A44C37" w:rsidRDefault="00A44C37"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F9C0"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70D0"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F023" w14:textId="77777777" w:rsidR="00A44C37" w:rsidRDefault="00A44C37" w:rsidP="00131249">
      <w:r>
        <w:separator/>
      </w:r>
    </w:p>
  </w:footnote>
  <w:footnote w:type="continuationSeparator" w:id="0">
    <w:p w14:paraId="653E603D" w14:textId="77777777" w:rsidR="00A44C37" w:rsidRDefault="00A44C37"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4D9" w14:textId="77777777"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824F9A" w:rsidRPr="00876409">
      <w:rPr>
        <w:rFonts w:ascii="Arial" w:hAnsi="Arial" w:cs="Arial"/>
        <w:b/>
        <w:color w:val="000000"/>
        <w:sz w:val="20"/>
      </w:rPr>
      <w:t>RFP #202505073</w:t>
    </w:r>
    <w:r w:rsidRPr="00035C50">
      <w:rPr>
        <w:rFonts w:ascii="Arial" w:hAnsi="Arial" w:cs="Arial"/>
        <w:b/>
        <w:color w:val="FF0000"/>
        <w:sz w:val="20"/>
      </w:rPr>
      <w:t xml:space="preserve">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4362FEFC"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1A939487" w14:textId="77777777" w:rsidR="00131249" w:rsidRDefault="0013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FDEB1D" w14:paraId="082F2FF8" w14:textId="77777777" w:rsidTr="58FDEB1D">
      <w:trPr>
        <w:trHeight w:val="300"/>
      </w:trPr>
      <w:tc>
        <w:tcPr>
          <w:tcW w:w="3120" w:type="dxa"/>
        </w:tcPr>
        <w:p w14:paraId="35DBCADB" w14:textId="0B2AD66E" w:rsidR="58FDEB1D" w:rsidRDefault="58FDEB1D" w:rsidP="58FDEB1D">
          <w:pPr>
            <w:pStyle w:val="Header"/>
            <w:ind w:left="-115"/>
          </w:pPr>
        </w:p>
      </w:tc>
      <w:tc>
        <w:tcPr>
          <w:tcW w:w="3120" w:type="dxa"/>
        </w:tcPr>
        <w:p w14:paraId="4084902F" w14:textId="7B49B5CF" w:rsidR="58FDEB1D" w:rsidRDefault="58FDEB1D" w:rsidP="58FDEB1D">
          <w:pPr>
            <w:pStyle w:val="Header"/>
            <w:jc w:val="center"/>
          </w:pPr>
        </w:p>
      </w:tc>
      <w:tc>
        <w:tcPr>
          <w:tcW w:w="3120" w:type="dxa"/>
        </w:tcPr>
        <w:p w14:paraId="1A460245" w14:textId="600E3B72" w:rsidR="58FDEB1D" w:rsidRDefault="58FDEB1D" w:rsidP="58FDEB1D">
          <w:pPr>
            <w:pStyle w:val="Header"/>
            <w:ind w:right="-115"/>
            <w:jc w:val="right"/>
          </w:pPr>
        </w:p>
      </w:tc>
    </w:tr>
  </w:tbl>
  <w:p w14:paraId="69677F0D" w14:textId="57494064" w:rsidR="58FDEB1D" w:rsidRDefault="58FDEB1D" w:rsidP="58FDE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9E96"/>
    <w:multiLevelType w:val="hybridMultilevel"/>
    <w:tmpl w:val="5B94962A"/>
    <w:lvl w:ilvl="0" w:tplc="51268C9A">
      <w:start w:val="1"/>
      <w:numFmt w:val="bullet"/>
      <w:lvlText w:val="-"/>
      <w:lvlJc w:val="left"/>
      <w:pPr>
        <w:ind w:left="720" w:hanging="360"/>
      </w:pPr>
      <w:rPr>
        <w:rFonts w:ascii="Aptos" w:hAnsi="Aptos" w:hint="default"/>
      </w:rPr>
    </w:lvl>
    <w:lvl w:ilvl="1" w:tplc="9C2E1A08">
      <w:start w:val="1"/>
      <w:numFmt w:val="bullet"/>
      <w:lvlText w:val="o"/>
      <w:lvlJc w:val="left"/>
      <w:pPr>
        <w:ind w:left="1440" w:hanging="360"/>
      </w:pPr>
      <w:rPr>
        <w:rFonts w:ascii="Courier New" w:hAnsi="Courier New" w:hint="default"/>
      </w:rPr>
    </w:lvl>
    <w:lvl w:ilvl="2" w:tplc="F522AD46">
      <w:start w:val="1"/>
      <w:numFmt w:val="bullet"/>
      <w:lvlText w:val=""/>
      <w:lvlJc w:val="left"/>
      <w:pPr>
        <w:ind w:left="2160" w:hanging="360"/>
      </w:pPr>
      <w:rPr>
        <w:rFonts w:ascii="Wingdings" w:hAnsi="Wingdings" w:hint="default"/>
      </w:rPr>
    </w:lvl>
    <w:lvl w:ilvl="3" w:tplc="D17E44DC">
      <w:start w:val="1"/>
      <w:numFmt w:val="bullet"/>
      <w:lvlText w:val=""/>
      <w:lvlJc w:val="left"/>
      <w:pPr>
        <w:ind w:left="2880" w:hanging="360"/>
      </w:pPr>
      <w:rPr>
        <w:rFonts w:ascii="Symbol" w:hAnsi="Symbol" w:hint="default"/>
      </w:rPr>
    </w:lvl>
    <w:lvl w:ilvl="4" w:tplc="0D34C2CC">
      <w:start w:val="1"/>
      <w:numFmt w:val="bullet"/>
      <w:lvlText w:val="o"/>
      <w:lvlJc w:val="left"/>
      <w:pPr>
        <w:ind w:left="3600" w:hanging="360"/>
      </w:pPr>
      <w:rPr>
        <w:rFonts w:ascii="Courier New" w:hAnsi="Courier New" w:hint="default"/>
      </w:rPr>
    </w:lvl>
    <w:lvl w:ilvl="5" w:tplc="A8E6141A">
      <w:start w:val="1"/>
      <w:numFmt w:val="bullet"/>
      <w:lvlText w:val=""/>
      <w:lvlJc w:val="left"/>
      <w:pPr>
        <w:ind w:left="4320" w:hanging="360"/>
      </w:pPr>
      <w:rPr>
        <w:rFonts w:ascii="Wingdings" w:hAnsi="Wingdings" w:hint="default"/>
      </w:rPr>
    </w:lvl>
    <w:lvl w:ilvl="6" w:tplc="732CBA98">
      <w:start w:val="1"/>
      <w:numFmt w:val="bullet"/>
      <w:lvlText w:val=""/>
      <w:lvlJc w:val="left"/>
      <w:pPr>
        <w:ind w:left="5040" w:hanging="360"/>
      </w:pPr>
      <w:rPr>
        <w:rFonts w:ascii="Symbol" w:hAnsi="Symbol" w:hint="default"/>
      </w:rPr>
    </w:lvl>
    <w:lvl w:ilvl="7" w:tplc="E150346E">
      <w:start w:val="1"/>
      <w:numFmt w:val="bullet"/>
      <w:lvlText w:val="o"/>
      <w:lvlJc w:val="left"/>
      <w:pPr>
        <w:ind w:left="5760" w:hanging="360"/>
      </w:pPr>
      <w:rPr>
        <w:rFonts w:ascii="Courier New" w:hAnsi="Courier New" w:hint="default"/>
      </w:rPr>
    </w:lvl>
    <w:lvl w:ilvl="8" w:tplc="BCE66288">
      <w:start w:val="1"/>
      <w:numFmt w:val="bullet"/>
      <w:lvlText w:val=""/>
      <w:lvlJc w:val="left"/>
      <w:pPr>
        <w:ind w:left="6480" w:hanging="360"/>
      </w:pPr>
      <w:rPr>
        <w:rFonts w:ascii="Wingdings" w:hAnsi="Wingdings" w:hint="default"/>
      </w:rPr>
    </w:lvl>
  </w:abstractNum>
  <w:abstractNum w:abstractNumId="1" w15:restartNumberingAfterBreak="0">
    <w:nsid w:val="084A2241"/>
    <w:multiLevelType w:val="hybridMultilevel"/>
    <w:tmpl w:val="FFFFFFFF"/>
    <w:lvl w:ilvl="0" w:tplc="4B1E208A">
      <w:start w:val="1"/>
      <w:numFmt w:val="bullet"/>
      <w:lvlText w:val="-"/>
      <w:lvlJc w:val="left"/>
      <w:pPr>
        <w:ind w:left="720" w:hanging="360"/>
      </w:pPr>
      <w:rPr>
        <w:rFonts w:ascii="Aptos" w:hAnsi="Aptos" w:hint="default"/>
      </w:rPr>
    </w:lvl>
    <w:lvl w:ilvl="1" w:tplc="CC44FD04">
      <w:start w:val="1"/>
      <w:numFmt w:val="bullet"/>
      <w:lvlText w:val="o"/>
      <w:lvlJc w:val="left"/>
      <w:pPr>
        <w:ind w:left="1440" w:hanging="360"/>
      </w:pPr>
      <w:rPr>
        <w:rFonts w:ascii="Courier New" w:hAnsi="Courier New" w:hint="default"/>
      </w:rPr>
    </w:lvl>
    <w:lvl w:ilvl="2" w:tplc="1D303214">
      <w:start w:val="1"/>
      <w:numFmt w:val="bullet"/>
      <w:lvlText w:val=""/>
      <w:lvlJc w:val="left"/>
      <w:pPr>
        <w:ind w:left="2160" w:hanging="360"/>
      </w:pPr>
      <w:rPr>
        <w:rFonts w:ascii="Wingdings" w:hAnsi="Wingdings" w:hint="default"/>
      </w:rPr>
    </w:lvl>
    <w:lvl w:ilvl="3" w:tplc="8340D21E">
      <w:start w:val="1"/>
      <w:numFmt w:val="bullet"/>
      <w:lvlText w:val=""/>
      <w:lvlJc w:val="left"/>
      <w:pPr>
        <w:ind w:left="2880" w:hanging="360"/>
      </w:pPr>
      <w:rPr>
        <w:rFonts w:ascii="Symbol" w:hAnsi="Symbol" w:hint="default"/>
      </w:rPr>
    </w:lvl>
    <w:lvl w:ilvl="4" w:tplc="6096D832">
      <w:start w:val="1"/>
      <w:numFmt w:val="bullet"/>
      <w:lvlText w:val="o"/>
      <w:lvlJc w:val="left"/>
      <w:pPr>
        <w:ind w:left="3600" w:hanging="360"/>
      </w:pPr>
      <w:rPr>
        <w:rFonts w:ascii="Courier New" w:hAnsi="Courier New" w:hint="default"/>
      </w:rPr>
    </w:lvl>
    <w:lvl w:ilvl="5" w:tplc="76A62988">
      <w:start w:val="1"/>
      <w:numFmt w:val="bullet"/>
      <w:lvlText w:val=""/>
      <w:lvlJc w:val="left"/>
      <w:pPr>
        <w:ind w:left="4320" w:hanging="360"/>
      </w:pPr>
      <w:rPr>
        <w:rFonts w:ascii="Wingdings" w:hAnsi="Wingdings" w:hint="default"/>
      </w:rPr>
    </w:lvl>
    <w:lvl w:ilvl="6" w:tplc="96BC40A6">
      <w:start w:val="1"/>
      <w:numFmt w:val="bullet"/>
      <w:lvlText w:val=""/>
      <w:lvlJc w:val="left"/>
      <w:pPr>
        <w:ind w:left="5040" w:hanging="360"/>
      </w:pPr>
      <w:rPr>
        <w:rFonts w:ascii="Symbol" w:hAnsi="Symbol" w:hint="default"/>
      </w:rPr>
    </w:lvl>
    <w:lvl w:ilvl="7" w:tplc="9BEEA570">
      <w:start w:val="1"/>
      <w:numFmt w:val="bullet"/>
      <w:lvlText w:val="o"/>
      <w:lvlJc w:val="left"/>
      <w:pPr>
        <w:ind w:left="5760" w:hanging="360"/>
      </w:pPr>
      <w:rPr>
        <w:rFonts w:ascii="Courier New" w:hAnsi="Courier New" w:hint="default"/>
      </w:rPr>
    </w:lvl>
    <w:lvl w:ilvl="8" w:tplc="25C8F2AC">
      <w:start w:val="1"/>
      <w:numFmt w:val="bullet"/>
      <w:lvlText w:val=""/>
      <w:lvlJc w:val="left"/>
      <w:pPr>
        <w:ind w:left="6480" w:hanging="360"/>
      </w:pPr>
      <w:rPr>
        <w:rFonts w:ascii="Wingdings" w:hAnsi="Wingdings" w:hint="default"/>
      </w:rPr>
    </w:lvl>
  </w:abstractNum>
  <w:abstractNum w:abstractNumId="2" w15:restartNumberingAfterBreak="0">
    <w:nsid w:val="106941BA"/>
    <w:multiLevelType w:val="hybridMultilevel"/>
    <w:tmpl w:val="7E74BFAC"/>
    <w:lvl w:ilvl="0" w:tplc="B9BCFCD4">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E0DE6"/>
    <w:multiLevelType w:val="hybridMultilevel"/>
    <w:tmpl w:val="9D4A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D7F4F"/>
    <w:multiLevelType w:val="hybridMultilevel"/>
    <w:tmpl w:val="38DCA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A8794A"/>
    <w:multiLevelType w:val="hybridMultilevel"/>
    <w:tmpl w:val="FFFFFFFF"/>
    <w:lvl w:ilvl="0" w:tplc="F14A4C96">
      <w:start w:val="1"/>
      <w:numFmt w:val="bullet"/>
      <w:lvlText w:val="-"/>
      <w:lvlJc w:val="left"/>
      <w:pPr>
        <w:ind w:left="720" w:hanging="360"/>
      </w:pPr>
      <w:rPr>
        <w:rFonts w:ascii="Aptos" w:hAnsi="Aptos" w:hint="default"/>
      </w:rPr>
    </w:lvl>
    <w:lvl w:ilvl="1" w:tplc="67443C44">
      <w:start w:val="1"/>
      <w:numFmt w:val="bullet"/>
      <w:lvlText w:val="o"/>
      <w:lvlJc w:val="left"/>
      <w:pPr>
        <w:ind w:left="1440" w:hanging="360"/>
      </w:pPr>
      <w:rPr>
        <w:rFonts w:ascii="Courier New" w:hAnsi="Courier New" w:hint="default"/>
      </w:rPr>
    </w:lvl>
    <w:lvl w:ilvl="2" w:tplc="8C8E863C">
      <w:start w:val="1"/>
      <w:numFmt w:val="bullet"/>
      <w:lvlText w:val=""/>
      <w:lvlJc w:val="left"/>
      <w:pPr>
        <w:ind w:left="2160" w:hanging="360"/>
      </w:pPr>
      <w:rPr>
        <w:rFonts w:ascii="Wingdings" w:hAnsi="Wingdings" w:hint="default"/>
      </w:rPr>
    </w:lvl>
    <w:lvl w:ilvl="3" w:tplc="11F67C68">
      <w:start w:val="1"/>
      <w:numFmt w:val="bullet"/>
      <w:lvlText w:val=""/>
      <w:lvlJc w:val="left"/>
      <w:pPr>
        <w:ind w:left="2880" w:hanging="360"/>
      </w:pPr>
      <w:rPr>
        <w:rFonts w:ascii="Symbol" w:hAnsi="Symbol" w:hint="default"/>
      </w:rPr>
    </w:lvl>
    <w:lvl w:ilvl="4" w:tplc="2018AA72">
      <w:start w:val="1"/>
      <w:numFmt w:val="bullet"/>
      <w:lvlText w:val="o"/>
      <w:lvlJc w:val="left"/>
      <w:pPr>
        <w:ind w:left="3600" w:hanging="360"/>
      </w:pPr>
      <w:rPr>
        <w:rFonts w:ascii="Courier New" w:hAnsi="Courier New" w:hint="default"/>
      </w:rPr>
    </w:lvl>
    <w:lvl w:ilvl="5" w:tplc="8BD87B1C">
      <w:start w:val="1"/>
      <w:numFmt w:val="bullet"/>
      <w:lvlText w:val=""/>
      <w:lvlJc w:val="left"/>
      <w:pPr>
        <w:ind w:left="4320" w:hanging="360"/>
      </w:pPr>
      <w:rPr>
        <w:rFonts w:ascii="Wingdings" w:hAnsi="Wingdings" w:hint="default"/>
      </w:rPr>
    </w:lvl>
    <w:lvl w:ilvl="6" w:tplc="85B264B4">
      <w:start w:val="1"/>
      <w:numFmt w:val="bullet"/>
      <w:lvlText w:val=""/>
      <w:lvlJc w:val="left"/>
      <w:pPr>
        <w:ind w:left="5040" w:hanging="360"/>
      </w:pPr>
      <w:rPr>
        <w:rFonts w:ascii="Symbol" w:hAnsi="Symbol" w:hint="default"/>
      </w:rPr>
    </w:lvl>
    <w:lvl w:ilvl="7" w:tplc="AD3C5306">
      <w:start w:val="1"/>
      <w:numFmt w:val="bullet"/>
      <w:lvlText w:val="o"/>
      <w:lvlJc w:val="left"/>
      <w:pPr>
        <w:ind w:left="5760" w:hanging="360"/>
      </w:pPr>
      <w:rPr>
        <w:rFonts w:ascii="Courier New" w:hAnsi="Courier New" w:hint="default"/>
      </w:rPr>
    </w:lvl>
    <w:lvl w:ilvl="8" w:tplc="933E2D10">
      <w:start w:val="1"/>
      <w:numFmt w:val="bullet"/>
      <w:lvlText w:val=""/>
      <w:lvlJc w:val="left"/>
      <w:pPr>
        <w:ind w:left="6480" w:hanging="360"/>
      </w:pPr>
      <w:rPr>
        <w:rFonts w:ascii="Wingdings" w:hAnsi="Wingdings" w:hint="default"/>
      </w:rPr>
    </w:lvl>
  </w:abstractNum>
  <w:abstractNum w:abstractNumId="6" w15:restartNumberingAfterBreak="0">
    <w:nsid w:val="761B7385"/>
    <w:multiLevelType w:val="hybridMultilevel"/>
    <w:tmpl w:val="FFFFFFFF"/>
    <w:lvl w:ilvl="0" w:tplc="97064012">
      <w:start w:val="1"/>
      <w:numFmt w:val="bullet"/>
      <w:lvlText w:val="-"/>
      <w:lvlJc w:val="left"/>
      <w:pPr>
        <w:ind w:left="720" w:hanging="360"/>
      </w:pPr>
      <w:rPr>
        <w:rFonts w:ascii="Aptos" w:hAnsi="Aptos" w:hint="default"/>
      </w:rPr>
    </w:lvl>
    <w:lvl w:ilvl="1" w:tplc="7674B0DA">
      <w:start w:val="1"/>
      <w:numFmt w:val="bullet"/>
      <w:lvlText w:val="o"/>
      <w:lvlJc w:val="left"/>
      <w:pPr>
        <w:ind w:left="1440" w:hanging="360"/>
      </w:pPr>
      <w:rPr>
        <w:rFonts w:ascii="Courier New" w:hAnsi="Courier New" w:hint="default"/>
      </w:rPr>
    </w:lvl>
    <w:lvl w:ilvl="2" w:tplc="1E7A7484">
      <w:start w:val="1"/>
      <w:numFmt w:val="bullet"/>
      <w:lvlText w:val=""/>
      <w:lvlJc w:val="left"/>
      <w:pPr>
        <w:ind w:left="2160" w:hanging="360"/>
      </w:pPr>
      <w:rPr>
        <w:rFonts w:ascii="Wingdings" w:hAnsi="Wingdings" w:hint="default"/>
      </w:rPr>
    </w:lvl>
    <w:lvl w:ilvl="3" w:tplc="49CC807C">
      <w:start w:val="1"/>
      <w:numFmt w:val="bullet"/>
      <w:lvlText w:val=""/>
      <w:lvlJc w:val="left"/>
      <w:pPr>
        <w:ind w:left="2880" w:hanging="360"/>
      </w:pPr>
      <w:rPr>
        <w:rFonts w:ascii="Symbol" w:hAnsi="Symbol" w:hint="default"/>
      </w:rPr>
    </w:lvl>
    <w:lvl w:ilvl="4" w:tplc="BA16936E">
      <w:start w:val="1"/>
      <w:numFmt w:val="bullet"/>
      <w:lvlText w:val="o"/>
      <w:lvlJc w:val="left"/>
      <w:pPr>
        <w:ind w:left="3600" w:hanging="360"/>
      </w:pPr>
      <w:rPr>
        <w:rFonts w:ascii="Courier New" w:hAnsi="Courier New" w:hint="default"/>
      </w:rPr>
    </w:lvl>
    <w:lvl w:ilvl="5" w:tplc="8B5A81E6">
      <w:start w:val="1"/>
      <w:numFmt w:val="bullet"/>
      <w:lvlText w:val=""/>
      <w:lvlJc w:val="left"/>
      <w:pPr>
        <w:ind w:left="4320" w:hanging="360"/>
      </w:pPr>
      <w:rPr>
        <w:rFonts w:ascii="Wingdings" w:hAnsi="Wingdings" w:hint="default"/>
      </w:rPr>
    </w:lvl>
    <w:lvl w:ilvl="6" w:tplc="CBE48100">
      <w:start w:val="1"/>
      <w:numFmt w:val="bullet"/>
      <w:lvlText w:val=""/>
      <w:lvlJc w:val="left"/>
      <w:pPr>
        <w:ind w:left="5040" w:hanging="360"/>
      </w:pPr>
      <w:rPr>
        <w:rFonts w:ascii="Symbol" w:hAnsi="Symbol" w:hint="default"/>
      </w:rPr>
    </w:lvl>
    <w:lvl w:ilvl="7" w:tplc="4C20B7AC">
      <w:start w:val="1"/>
      <w:numFmt w:val="bullet"/>
      <w:lvlText w:val="o"/>
      <w:lvlJc w:val="left"/>
      <w:pPr>
        <w:ind w:left="5760" w:hanging="360"/>
      </w:pPr>
      <w:rPr>
        <w:rFonts w:ascii="Courier New" w:hAnsi="Courier New" w:hint="default"/>
      </w:rPr>
    </w:lvl>
    <w:lvl w:ilvl="8" w:tplc="CD12A766">
      <w:start w:val="1"/>
      <w:numFmt w:val="bullet"/>
      <w:lvlText w:val=""/>
      <w:lvlJc w:val="left"/>
      <w:pPr>
        <w:ind w:left="6480" w:hanging="360"/>
      </w:pPr>
      <w:rPr>
        <w:rFonts w:ascii="Wingdings" w:hAnsi="Wingdings" w:hint="default"/>
      </w:rPr>
    </w:lvl>
  </w:abstractNum>
  <w:abstractNum w:abstractNumId="7" w15:restartNumberingAfterBreak="0">
    <w:nsid w:val="7BFC3E5A"/>
    <w:multiLevelType w:val="hybridMultilevel"/>
    <w:tmpl w:val="860E4B42"/>
    <w:lvl w:ilvl="0" w:tplc="87069470">
      <w:start w:val="1"/>
      <w:numFmt w:val="decimal"/>
      <w:lvlText w:val="%1."/>
      <w:lvlJc w:val="left"/>
      <w:pPr>
        <w:ind w:left="1080" w:hanging="360"/>
      </w:pPr>
    </w:lvl>
    <w:lvl w:ilvl="1" w:tplc="0BF65476">
      <w:start w:val="1"/>
      <w:numFmt w:val="lowerLetter"/>
      <w:lvlText w:val="%2."/>
      <w:lvlJc w:val="left"/>
      <w:pPr>
        <w:ind w:left="1800" w:hanging="360"/>
      </w:pPr>
    </w:lvl>
    <w:lvl w:ilvl="2" w:tplc="958CBBA2">
      <w:start w:val="1"/>
      <w:numFmt w:val="lowerRoman"/>
      <w:lvlText w:val="%3."/>
      <w:lvlJc w:val="right"/>
      <w:pPr>
        <w:ind w:left="2520" w:hanging="180"/>
      </w:pPr>
    </w:lvl>
    <w:lvl w:ilvl="3" w:tplc="E544E9FA">
      <w:start w:val="1"/>
      <w:numFmt w:val="decimal"/>
      <w:lvlText w:val="%4."/>
      <w:lvlJc w:val="left"/>
      <w:pPr>
        <w:ind w:left="3240" w:hanging="360"/>
      </w:pPr>
    </w:lvl>
    <w:lvl w:ilvl="4" w:tplc="A8EAB98A">
      <w:start w:val="1"/>
      <w:numFmt w:val="lowerLetter"/>
      <w:lvlText w:val="%5."/>
      <w:lvlJc w:val="left"/>
      <w:pPr>
        <w:ind w:left="3960" w:hanging="360"/>
      </w:pPr>
    </w:lvl>
    <w:lvl w:ilvl="5" w:tplc="8D269598">
      <w:start w:val="1"/>
      <w:numFmt w:val="lowerRoman"/>
      <w:lvlText w:val="%6."/>
      <w:lvlJc w:val="right"/>
      <w:pPr>
        <w:ind w:left="4680" w:hanging="180"/>
      </w:pPr>
    </w:lvl>
    <w:lvl w:ilvl="6" w:tplc="596AD2AC">
      <w:start w:val="1"/>
      <w:numFmt w:val="decimal"/>
      <w:lvlText w:val="%7."/>
      <w:lvlJc w:val="left"/>
      <w:pPr>
        <w:ind w:left="5400" w:hanging="360"/>
      </w:pPr>
    </w:lvl>
    <w:lvl w:ilvl="7" w:tplc="960CAE7A">
      <w:start w:val="1"/>
      <w:numFmt w:val="lowerLetter"/>
      <w:lvlText w:val="%8."/>
      <w:lvlJc w:val="left"/>
      <w:pPr>
        <w:ind w:left="6120" w:hanging="360"/>
      </w:pPr>
    </w:lvl>
    <w:lvl w:ilvl="8" w:tplc="1C52B868">
      <w:start w:val="1"/>
      <w:numFmt w:val="lowerRoman"/>
      <w:lvlText w:val="%9."/>
      <w:lvlJc w:val="right"/>
      <w:pPr>
        <w:ind w:left="6840" w:hanging="180"/>
      </w:pPr>
    </w:lvl>
  </w:abstractNum>
  <w:num w:numId="1" w16cid:durableId="1564487097">
    <w:abstractNumId w:val="0"/>
  </w:num>
  <w:num w:numId="2" w16cid:durableId="659238973">
    <w:abstractNumId w:val="7"/>
  </w:num>
  <w:num w:numId="3" w16cid:durableId="25641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629827">
    <w:abstractNumId w:val="3"/>
  </w:num>
  <w:num w:numId="5" w16cid:durableId="1275287309">
    <w:abstractNumId w:val="2"/>
  </w:num>
  <w:num w:numId="6" w16cid:durableId="426075950">
    <w:abstractNumId w:val="6"/>
  </w:num>
  <w:num w:numId="7" w16cid:durableId="391579963">
    <w:abstractNumId w:val="1"/>
  </w:num>
  <w:num w:numId="8" w16cid:durableId="1287855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180F"/>
    <w:rsid w:val="0000248B"/>
    <w:rsid w:val="00003A96"/>
    <w:rsid w:val="000047F4"/>
    <w:rsid w:val="00005412"/>
    <w:rsid w:val="000117B2"/>
    <w:rsid w:val="00013803"/>
    <w:rsid w:val="000163F4"/>
    <w:rsid w:val="000166A5"/>
    <w:rsid w:val="00016720"/>
    <w:rsid w:val="00016CDE"/>
    <w:rsid w:val="00016E78"/>
    <w:rsid w:val="00021613"/>
    <w:rsid w:val="000248BA"/>
    <w:rsid w:val="0002511E"/>
    <w:rsid w:val="00026739"/>
    <w:rsid w:val="00026815"/>
    <w:rsid w:val="00032160"/>
    <w:rsid w:val="0003226F"/>
    <w:rsid w:val="000325A6"/>
    <w:rsid w:val="00033C4A"/>
    <w:rsid w:val="00035C50"/>
    <w:rsid w:val="00037C5E"/>
    <w:rsid w:val="000417F6"/>
    <w:rsid w:val="00041C6B"/>
    <w:rsid w:val="000434F5"/>
    <w:rsid w:val="000435A4"/>
    <w:rsid w:val="0004606F"/>
    <w:rsid w:val="000502A5"/>
    <w:rsid w:val="00051269"/>
    <w:rsid w:val="00051417"/>
    <w:rsid w:val="00053009"/>
    <w:rsid w:val="000540BD"/>
    <w:rsid w:val="000545FA"/>
    <w:rsid w:val="00055413"/>
    <w:rsid w:val="00055937"/>
    <w:rsid w:val="00056334"/>
    <w:rsid w:val="00056837"/>
    <w:rsid w:val="000578EC"/>
    <w:rsid w:val="00057D8A"/>
    <w:rsid w:val="00060441"/>
    <w:rsid w:val="00060F9C"/>
    <w:rsid w:val="000624A1"/>
    <w:rsid w:val="0006257C"/>
    <w:rsid w:val="00063B55"/>
    <w:rsid w:val="00063F1B"/>
    <w:rsid w:val="00065AF7"/>
    <w:rsid w:val="00067D5F"/>
    <w:rsid w:val="00070807"/>
    <w:rsid w:val="0007392A"/>
    <w:rsid w:val="0007420C"/>
    <w:rsid w:val="00074298"/>
    <w:rsid w:val="00074915"/>
    <w:rsid w:val="00076BC3"/>
    <w:rsid w:val="0008021B"/>
    <w:rsid w:val="00080E97"/>
    <w:rsid w:val="00081D4D"/>
    <w:rsid w:val="00087118"/>
    <w:rsid w:val="00087D9F"/>
    <w:rsid w:val="00096B9A"/>
    <w:rsid w:val="00097295"/>
    <w:rsid w:val="000974C0"/>
    <w:rsid w:val="000A0A9B"/>
    <w:rsid w:val="000A1218"/>
    <w:rsid w:val="000A1DA2"/>
    <w:rsid w:val="000A2245"/>
    <w:rsid w:val="000A48DC"/>
    <w:rsid w:val="000A4BE6"/>
    <w:rsid w:val="000B0AFC"/>
    <w:rsid w:val="000B0ECC"/>
    <w:rsid w:val="000B1110"/>
    <w:rsid w:val="000B1BA2"/>
    <w:rsid w:val="000B2BC6"/>
    <w:rsid w:val="000B503C"/>
    <w:rsid w:val="000B5084"/>
    <w:rsid w:val="000B51E9"/>
    <w:rsid w:val="000B6157"/>
    <w:rsid w:val="000B691D"/>
    <w:rsid w:val="000B7863"/>
    <w:rsid w:val="000B7986"/>
    <w:rsid w:val="000C1D45"/>
    <w:rsid w:val="000C2D27"/>
    <w:rsid w:val="000C4798"/>
    <w:rsid w:val="000C4E9B"/>
    <w:rsid w:val="000C6D4B"/>
    <w:rsid w:val="000C7617"/>
    <w:rsid w:val="000D111C"/>
    <w:rsid w:val="000D3105"/>
    <w:rsid w:val="000E0099"/>
    <w:rsid w:val="000E350E"/>
    <w:rsid w:val="000E4148"/>
    <w:rsid w:val="000E4AEC"/>
    <w:rsid w:val="000E7444"/>
    <w:rsid w:val="000F042B"/>
    <w:rsid w:val="000F06C5"/>
    <w:rsid w:val="000F0B3E"/>
    <w:rsid w:val="000F29AB"/>
    <w:rsid w:val="000F3CDE"/>
    <w:rsid w:val="00100B29"/>
    <w:rsid w:val="00101FD3"/>
    <w:rsid w:val="001029F9"/>
    <w:rsid w:val="001032F1"/>
    <w:rsid w:val="00107CE1"/>
    <w:rsid w:val="001117B8"/>
    <w:rsid w:val="001150B6"/>
    <w:rsid w:val="00116615"/>
    <w:rsid w:val="00117B20"/>
    <w:rsid w:val="00120973"/>
    <w:rsid w:val="0012110C"/>
    <w:rsid w:val="0012308A"/>
    <w:rsid w:val="0012397F"/>
    <w:rsid w:val="00131249"/>
    <w:rsid w:val="001342A2"/>
    <w:rsid w:val="0013465B"/>
    <w:rsid w:val="001355C4"/>
    <w:rsid w:val="00141049"/>
    <w:rsid w:val="0014225B"/>
    <w:rsid w:val="00144369"/>
    <w:rsid w:val="001521F5"/>
    <w:rsid w:val="0015245F"/>
    <w:rsid w:val="00154395"/>
    <w:rsid w:val="00154924"/>
    <w:rsid w:val="0015494F"/>
    <w:rsid w:val="00155904"/>
    <w:rsid w:val="0015658B"/>
    <w:rsid w:val="00160FEF"/>
    <w:rsid w:val="001617F1"/>
    <w:rsid w:val="001629F3"/>
    <w:rsid w:val="00163232"/>
    <w:rsid w:val="001730BD"/>
    <w:rsid w:val="00175349"/>
    <w:rsid w:val="00176D03"/>
    <w:rsid w:val="00177A1B"/>
    <w:rsid w:val="00177D9D"/>
    <w:rsid w:val="00180071"/>
    <w:rsid w:val="0018623C"/>
    <w:rsid w:val="001906AA"/>
    <w:rsid w:val="00192141"/>
    <w:rsid w:val="00192651"/>
    <w:rsid w:val="0019432A"/>
    <w:rsid w:val="001A0500"/>
    <w:rsid w:val="001A3B1C"/>
    <w:rsid w:val="001A59C5"/>
    <w:rsid w:val="001A5A54"/>
    <w:rsid w:val="001A70A1"/>
    <w:rsid w:val="001A7DAA"/>
    <w:rsid w:val="001A7F7E"/>
    <w:rsid w:val="001B04B3"/>
    <w:rsid w:val="001B06D2"/>
    <w:rsid w:val="001B12E0"/>
    <w:rsid w:val="001B2DE5"/>
    <w:rsid w:val="001B2E03"/>
    <w:rsid w:val="001B4D89"/>
    <w:rsid w:val="001B5ABB"/>
    <w:rsid w:val="001B6BE4"/>
    <w:rsid w:val="001C30E5"/>
    <w:rsid w:val="001C3734"/>
    <w:rsid w:val="001C64B7"/>
    <w:rsid w:val="001C6BFA"/>
    <w:rsid w:val="001D01BC"/>
    <w:rsid w:val="001D1DF9"/>
    <w:rsid w:val="001D2ED0"/>
    <w:rsid w:val="001D405A"/>
    <w:rsid w:val="001D5680"/>
    <w:rsid w:val="001D62B1"/>
    <w:rsid w:val="001D7A44"/>
    <w:rsid w:val="001E256C"/>
    <w:rsid w:val="001E2C6A"/>
    <w:rsid w:val="001E5FD0"/>
    <w:rsid w:val="001E7B90"/>
    <w:rsid w:val="001E7E80"/>
    <w:rsid w:val="001F0888"/>
    <w:rsid w:val="001F2102"/>
    <w:rsid w:val="001F22A9"/>
    <w:rsid w:val="001F3302"/>
    <w:rsid w:val="001F6706"/>
    <w:rsid w:val="002011A1"/>
    <w:rsid w:val="002050FF"/>
    <w:rsid w:val="00205BE0"/>
    <w:rsid w:val="00207697"/>
    <w:rsid w:val="00207B81"/>
    <w:rsid w:val="00211266"/>
    <w:rsid w:val="00213323"/>
    <w:rsid w:val="00213837"/>
    <w:rsid w:val="00215A11"/>
    <w:rsid w:val="00215F26"/>
    <w:rsid w:val="00215FAA"/>
    <w:rsid w:val="00220127"/>
    <w:rsid w:val="00224849"/>
    <w:rsid w:val="00224BA5"/>
    <w:rsid w:val="00224D5C"/>
    <w:rsid w:val="002255E7"/>
    <w:rsid w:val="00225E6A"/>
    <w:rsid w:val="00227100"/>
    <w:rsid w:val="00227370"/>
    <w:rsid w:val="00227FEF"/>
    <w:rsid w:val="002317F7"/>
    <w:rsid w:val="00232A0B"/>
    <w:rsid w:val="00233A7C"/>
    <w:rsid w:val="00235608"/>
    <w:rsid w:val="00235C20"/>
    <w:rsid w:val="0023603D"/>
    <w:rsid w:val="00241203"/>
    <w:rsid w:val="002464F5"/>
    <w:rsid w:val="00246B0C"/>
    <w:rsid w:val="00246BA6"/>
    <w:rsid w:val="00247175"/>
    <w:rsid w:val="00250241"/>
    <w:rsid w:val="00250B18"/>
    <w:rsid w:val="00253C9B"/>
    <w:rsid w:val="002555F1"/>
    <w:rsid w:val="0025571B"/>
    <w:rsid w:val="00257BBA"/>
    <w:rsid w:val="002611D1"/>
    <w:rsid w:val="00264056"/>
    <w:rsid w:val="0026504B"/>
    <w:rsid w:val="00265902"/>
    <w:rsid w:val="00267F72"/>
    <w:rsid w:val="00270069"/>
    <w:rsid w:val="00270535"/>
    <w:rsid w:val="00272E47"/>
    <w:rsid w:val="00274C21"/>
    <w:rsid w:val="00274CA0"/>
    <w:rsid w:val="00276128"/>
    <w:rsid w:val="00277296"/>
    <w:rsid w:val="00277361"/>
    <w:rsid w:val="0028015D"/>
    <w:rsid w:val="002803FC"/>
    <w:rsid w:val="00287243"/>
    <w:rsid w:val="002873AD"/>
    <w:rsid w:val="00293BF2"/>
    <w:rsid w:val="0029C91F"/>
    <w:rsid w:val="002A1FF7"/>
    <w:rsid w:val="002A3B16"/>
    <w:rsid w:val="002A6152"/>
    <w:rsid w:val="002A6FB1"/>
    <w:rsid w:val="002A7C51"/>
    <w:rsid w:val="002B174A"/>
    <w:rsid w:val="002B5997"/>
    <w:rsid w:val="002B6563"/>
    <w:rsid w:val="002C21F0"/>
    <w:rsid w:val="002C5CCE"/>
    <w:rsid w:val="002D190A"/>
    <w:rsid w:val="002D7D61"/>
    <w:rsid w:val="002E17C3"/>
    <w:rsid w:val="002E1B22"/>
    <w:rsid w:val="002E35F7"/>
    <w:rsid w:val="002E4BE3"/>
    <w:rsid w:val="002E5D82"/>
    <w:rsid w:val="002E63AE"/>
    <w:rsid w:val="002E63B8"/>
    <w:rsid w:val="002F0171"/>
    <w:rsid w:val="002F0AD1"/>
    <w:rsid w:val="002F1076"/>
    <w:rsid w:val="002F127E"/>
    <w:rsid w:val="002F4AA6"/>
    <w:rsid w:val="002F676F"/>
    <w:rsid w:val="002F71E1"/>
    <w:rsid w:val="002F7381"/>
    <w:rsid w:val="0030119C"/>
    <w:rsid w:val="0030268E"/>
    <w:rsid w:val="00302F56"/>
    <w:rsid w:val="003069AE"/>
    <w:rsid w:val="003072AC"/>
    <w:rsid w:val="003074D1"/>
    <w:rsid w:val="00310170"/>
    <w:rsid w:val="00313566"/>
    <w:rsid w:val="00314C9E"/>
    <w:rsid w:val="00322A22"/>
    <w:rsid w:val="00323027"/>
    <w:rsid w:val="003244B6"/>
    <w:rsid w:val="00326055"/>
    <w:rsid w:val="003265B3"/>
    <w:rsid w:val="00326888"/>
    <w:rsid w:val="00326E16"/>
    <w:rsid w:val="0032770F"/>
    <w:rsid w:val="0032781A"/>
    <w:rsid w:val="00330C05"/>
    <w:rsid w:val="00331C8C"/>
    <w:rsid w:val="00331F01"/>
    <w:rsid w:val="003332F9"/>
    <w:rsid w:val="00333E8A"/>
    <w:rsid w:val="003359C3"/>
    <w:rsid w:val="003361E0"/>
    <w:rsid w:val="00336E4B"/>
    <w:rsid w:val="00341CD1"/>
    <w:rsid w:val="00342620"/>
    <w:rsid w:val="00342AB9"/>
    <w:rsid w:val="00345768"/>
    <w:rsid w:val="00347947"/>
    <w:rsid w:val="00352274"/>
    <w:rsid w:val="00352A6F"/>
    <w:rsid w:val="0035342C"/>
    <w:rsid w:val="003544C5"/>
    <w:rsid w:val="00354F63"/>
    <w:rsid w:val="003560B8"/>
    <w:rsid w:val="00356F64"/>
    <w:rsid w:val="003577D9"/>
    <w:rsid w:val="00360205"/>
    <w:rsid w:val="00362404"/>
    <w:rsid w:val="00363BBD"/>
    <w:rsid w:val="00365541"/>
    <w:rsid w:val="00366CA0"/>
    <w:rsid w:val="00366E4E"/>
    <w:rsid w:val="0037105F"/>
    <w:rsid w:val="00371198"/>
    <w:rsid w:val="003729C4"/>
    <w:rsid w:val="003734C0"/>
    <w:rsid w:val="00375FE8"/>
    <w:rsid w:val="00380A74"/>
    <w:rsid w:val="00380C7D"/>
    <w:rsid w:val="00380CCC"/>
    <w:rsid w:val="0038457A"/>
    <w:rsid w:val="003858CA"/>
    <w:rsid w:val="00385A9B"/>
    <w:rsid w:val="0038638F"/>
    <w:rsid w:val="003910BB"/>
    <w:rsid w:val="003918D0"/>
    <w:rsid w:val="00391E8A"/>
    <w:rsid w:val="00393F2C"/>
    <w:rsid w:val="003951DD"/>
    <w:rsid w:val="00395FC8"/>
    <w:rsid w:val="00397D6D"/>
    <w:rsid w:val="003A0056"/>
    <w:rsid w:val="003A0143"/>
    <w:rsid w:val="003A19C1"/>
    <w:rsid w:val="003A6AF7"/>
    <w:rsid w:val="003B102A"/>
    <w:rsid w:val="003B276E"/>
    <w:rsid w:val="003B596B"/>
    <w:rsid w:val="003B7694"/>
    <w:rsid w:val="003C0006"/>
    <w:rsid w:val="003C1F1E"/>
    <w:rsid w:val="003C5585"/>
    <w:rsid w:val="003C5FF6"/>
    <w:rsid w:val="003C6162"/>
    <w:rsid w:val="003D14A4"/>
    <w:rsid w:val="003D49E5"/>
    <w:rsid w:val="003D6F11"/>
    <w:rsid w:val="003E34A8"/>
    <w:rsid w:val="003E4063"/>
    <w:rsid w:val="003E6FBF"/>
    <w:rsid w:val="003F0412"/>
    <w:rsid w:val="003F0A55"/>
    <w:rsid w:val="003F16E9"/>
    <w:rsid w:val="003F1808"/>
    <w:rsid w:val="003F3074"/>
    <w:rsid w:val="003F3A34"/>
    <w:rsid w:val="003F4D3C"/>
    <w:rsid w:val="003F567F"/>
    <w:rsid w:val="003F5791"/>
    <w:rsid w:val="003F737B"/>
    <w:rsid w:val="003F7617"/>
    <w:rsid w:val="00400AB4"/>
    <w:rsid w:val="00401D29"/>
    <w:rsid w:val="004033D7"/>
    <w:rsid w:val="00403590"/>
    <w:rsid w:val="004063C0"/>
    <w:rsid w:val="00414315"/>
    <w:rsid w:val="00414ADB"/>
    <w:rsid w:val="00415E44"/>
    <w:rsid w:val="004169AF"/>
    <w:rsid w:val="0041712C"/>
    <w:rsid w:val="00417D39"/>
    <w:rsid w:val="00420606"/>
    <w:rsid w:val="004209AD"/>
    <w:rsid w:val="004226D7"/>
    <w:rsid w:val="00423AF3"/>
    <w:rsid w:val="00424302"/>
    <w:rsid w:val="00424D10"/>
    <w:rsid w:val="0042756F"/>
    <w:rsid w:val="004275CF"/>
    <w:rsid w:val="004277F1"/>
    <w:rsid w:val="00431C46"/>
    <w:rsid w:val="00431DFC"/>
    <w:rsid w:val="00434DC5"/>
    <w:rsid w:val="00442163"/>
    <w:rsid w:val="00443E14"/>
    <w:rsid w:val="0044750D"/>
    <w:rsid w:val="004532CA"/>
    <w:rsid w:val="0045380F"/>
    <w:rsid w:val="00454D43"/>
    <w:rsid w:val="004553FF"/>
    <w:rsid w:val="00455ED9"/>
    <w:rsid w:val="004560AF"/>
    <w:rsid w:val="004567DF"/>
    <w:rsid w:val="00457625"/>
    <w:rsid w:val="00457757"/>
    <w:rsid w:val="004621C4"/>
    <w:rsid w:val="004628C8"/>
    <w:rsid w:val="00464882"/>
    <w:rsid w:val="004650F5"/>
    <w:rsid w:val="00471E47"/>
    <w:rsid w:val="004726F2"/>
    <w:rsid w:val="00475015"/>
    <w:rsid w:val="00477F05"/>
    <w:rsid w:val="00481CF0"/>
    <w:rsid w:val="004830C4"/>
    <w:rsid w:val="00483737"/>
    <w:rsid w:val="00485F39"/>
    <w:rsid w:val="00486D99"/>
    <w:rsid w:val="0048756E"/>
    <w:rsid w:val="00491CD3"/>
    <w:rsid w:val="00492B9C"/>
    <w:rsid w:val="00492E1B"/>
    <w:rsid w:val="00496650"/>
    <w:rsid w:val="004971E6"/>
    <w:rsid w:val="00497307"/>
    <w:rsid w:val="004A1216"/>
    <w:rsid w:val="004A232A"/>
    <w:rsid w:val="004A2D28"/>
    <w:rsid w:val="004A3FD3"/>
    <w:rsid w:val="004A561D"/>
    <w:rsid w:val="004A65E9"/>
    <w:rsid w:val="004A67A6"/>
    <w:rsid w:val="004A73C8"/>
    <w:rsid w:val="004A7943"/>
    <w:rsid w:val="004A7A3D"/>
    <w:rsid w:val="004A7A8B"/>
    <w:rsid w:val="004B1351"/>
    <w:rsid w:val="004B6E15"/>
    <w:rsid w:val="004B759A"/>
    <w:rsid w:val="004C1283"/>
    <w:rsid w:val="004C3575"/>
    <w:rsid w:val="004C3812"/>
    <w:rsid w:val="004C50B9"/>
    <w:rsid w:val="004C516D"/>
    <w:rsid w:val="004C7035"/>
    <w:rsid w:val="004D2066"/>
    <w:rsid w:val="004D23BB"/>
    <w:rsid w:val="004D2A79"/>
    <w:rsid w:val="004D3896"/>
    <w:rsid w:val="004D3C98"/>
    <w:rsid w:val="004D4A95"/>
    <w:rsid w:val="004D587D"/>
    <w:rsid w:val="004D7DD1"/>
    <w:rsid w:val="004E2EF1"/>
    <w:rsid w:val="004E343E"/>
    <w:rsid w:val="004E3DB3"/>
    <w:rsid w:val="004E4286"/>
    <w:rsid w:val="004E454F"/>
    <w:rsid w:val="004E6776"/>
    <w:rsid w:val="004F00C1"/>
    <w:rsid w:val="004F0A38"/>
    <w:rsid w:val="004F5C98"/>
    <w:rsid w:val="004F6197"/>
    <w:rsid w:val="005017C2"/>
    <w:rsid w:val="00501DDA"/>
    <w:rsid w:val="00502465"/>
    <w:rsid w:val="00502817"/>
    <w:rsid w:val="00502F2E"/>
    <w:rsid w:val="00503231"/>
    <w:rsid w:val="00504595"/>
    <w:rsid w:val="00506BDE"/>
    <w:rsid w:val="0051112D"/>
    <w:rsid w:val="00511DD7"/>
    <w:rsid w:val="005126B5"/>
    <w:rsid w:val="00512737"/>
    <w:rsid w:val="0051292D"/>
    <w:rsid w:val="00513CF3"/>
    <w:rsid w:val="0051446D"/>
    <w:rsid w:val="00516A39"/>
    <w:rsid w:val="00516F93"/>
    <w:rsid w:val="00517652"/>
    <w:rsid w:val="00520E42"/>
    <w:rsid w:val="00521B35"/>
    <w:rsid w:val="00521F8B"/>
    <w:rsid w:val="00524845"/>
    <w:rsid w:val="0052611C"/>
    <w:rsid w:val="00526CC8"/>
    <w:rsid w:val="00530B0E"/>
    <w:rsid w:val="005326DB"/>
    <w:rsid w:val="00532CF4"/>
    <w:rsid w:val="00533BF3"/>
    <w:rsid w:val="005355C2"/>
    <w:rsid w:val="005365AD"/>
    <w:rsid w:val="00536FC9"/>
    <w:rsid w:val="00537B32"/>
    <w:rsid w:val="00543EB0"/>
    <w:rsid w:val="005448CE"/>
    <w:rsid w:val="00544CE0"/>
    <w:rsid w:val="0054692A"/>
    <w:rsid w:val="00546A35"/>
    <w:rsid w:val="00550C0E"/>
    <w:rsid w:val="00552850"/>
    <w:rsid w:val="00553A67"/>
    <w:rsid w:val="005558D6"/>
    <w:rsid w:val="0055681E"/>
    <w:rsid w:val="005617F6"/>
    <w:rsid w:val="00561F55"/>
    <w:rsid w:val="00562815"/>
    <w:rsid w:val="005629B8"/>
    <w:rsid w:val="005629F5"/>
    <w:rsid w:val="00564FCB"/>
    <w:rsid w:val="00565271"/>
    <w:rsid w:val="005676ED"/>
    <w:rsid w:val="00567E9B"/>
    <w:rsid w:val="00570285"/>
    <w:rsid w:val="00570C6E"/>
    <w:rsid w:val="00574BAB"/>
    <w:rsid w:val="00575570"/>
    <w:rsid w:val="0058650B"/>
    <w:rsid w:val="00591F66"/>
    <w:rsid w:val="005956F1"/>
    <w:rsid w:val="0059599E"/>
    <w:rsid w:val="0059686D"/>
    <w:rsid w:val="005977B6"/>
    <w:rsid w:val="005A1054"/>
    <w:rsid w:val="005A3718"/>
    <w:rsid w:val="005A3DF7"/>
    <w:rsid w:val="005B1F82"/>
    <w:rsid w:val="005B3766"/>
    <w:rsid w:val="005B4303"/>
    <w:rsid w:val="005B4F3C"/>
    <w:rsid w:val="005B5530"/>
    <w:rsid w:val="005C183C"/>
    <w:rsid w:val="005C2525"/>
    <w:rsid w:val="005C2EE9"/>
    <w:rsid w:val="005C4A6C"/>
    <w:rsid w:val="005C58D8"/>
    <w:rsid w:val="005C6283"/>
    <w:rsid w:val="005C63E2"/>
    <w:rsid w:val="005C6836"/>
    <w:rsid w:val="005C6E5D"/>
    <w:rsid w:val="005C7AD4"/>
    <w:rsid w:val="005E0325"/>
    <w:rsid w:val="005E069E"/>
    <w:rsid w:val="005E1C70"/>
    <w:rsid w:val="005E1E2B"/>
    <w:rsid w:val="005E1FA5"/>
    <w:rsid w:val="005E2156"/>
    <w:rsid w:val="005E2D1C"/>
    <w:rsid w:val="005E5267"/>
    <w:rsid w:val="005E653A"/>
    <w:rsid w:val="005F11F2"/>
    <w:rsid w:val="005F6A38"/>
    <w:rsid w:val="005F6E64"/>
    <w:rsid w:val="005F7021"/>
    <w:rsid w:val="005F7686"/>
    <w:rsid w:val="0060099C"/>
    <w:rsid w:val="0060277A"/>
    <w:rsid w:val="00604D0E"/>
    <w:rsid w:val="00610C85"/>
    <w:rsid w:val="00612947"/>
    <w:rsid w:val="0061428D"/>
    <w:rsid w:val="00616993"/>
    <w:rsid w:val="0061764D"/>
    <w:rsid w:val="00617913"/>
    <w:rsid w:val="00617B58"/>
    <w:rsid w:val="006203D7"/>
    <w:rsid w:val="006212AE"/>
    <w:rsid w:val="00621ACF"/>
    <w:rsid w:val="00630506"/>
    <w:rsid w:val="00630DDF"/>
    <w:rsid w:val="00632380"/>
    <w:rsid w:val="006355C7"/>
    <w:rsid w:val="00640AC5"/>
    <w:rsid w:val="006423C3"/>
    <w:rsid w:val="00642884"/>
    <w:rsid w:val="0065560C"/>
    <w:rsid w:val="00656563"/>
    <w:rsid w:val="006576B9"/>
    <w:rsid w:val="00660813"/>
    <w:rsid w:val="0066111C"/>
    <w:rsid w:val="00661BC5"/>
    <w:rsid w:val="00661DA2"/>
    <w:rsid w:val="00662283"/>
    <w:rsid w:val="0066336F"/>
    <w:rsid w:val="00663A9E"/>
    <w:rsid w:val="006640F8"/>
    <w:rsid w:val="00664711"/>
    <w:rsid w:val="00666C86"/>
    <w:rsid w:val="00667A64"/>
    <w:rsid w:val="0067079C"/>
    <w:rsid w:val="00670810"/>
    <w:rsid w:val="00670D2F"/>
    <w:rsid w:val="00672C4A"/>
    <w:rsid w:val="00673D14"/>
    <w:rsid w:val="00674BB7"/>
    <w:rsid w:val="00676025"/>
    <w:rsid w:val="00676B1B"/>
    <w:rsid w:val="00681697"/>
    <w:rsid w:val="00681EAA"/>
    <w:rsid w:val="006828DB"/>
    <w:rsid w:val="00684434"/>
    <w:rsid w:val="006862A9"/>
    <w:rsid w:val="00686478"/>
    <w:rsid w:val="00687891"/>
    <w:rsid w:val="00687D4C"/>
    <w:rsid w:val="006901A7"/>
    <w:rsid w:val="006906E9"/>
    <w:rsid w:val="00690C72"/>
    <w:rsid w:val="00691355"/>
    <w:rsid w:val="006921B7"/>
    <w:rsid w:val="00697F69"/>
    <w:rsid w:val="006A1C07"/>
    <w:rsid w:val="006A5907"/>
    <w:rsid w:val="006B28AF"/>
    <w:rsid w:val="006B3724"/>
    <w:rsid w:val="006B3AE6"/>
    <w:rsid w:val="006B5DEC"/>
    <w:rsid w:val="006B7141"/>
    <w:rsid w:val="006B7F16"/>
    <w:rsid w:val="006C0EE2"/>
    <w:rsid w:val="006C2A33"/>
    <w:rsid w:val="006C3CF6"/>
    <w:rsid w:val="006C454D"/>
    <w:rsid w:val="006C4FE7"/>
    <w:rsid w:val="006C567D"/>
    <w:rsid w:val="006C78E1"/>
    <w:rsid w:val="006D120A"/>
    <w:rsid w:val="006D1FBF"/>
    <w:rsid w:val="006D503E"/>
    <w:rsid w:val="006D5458"/>
    <w:rsid w:val="006D64F7"/>
    <w:rsid w:val="006D656D"/>
    <w:rsid w:val="006D7FAB"/>
    <w:rsid w:val="006E3FE2"/>
    <w:rsid w:val="006E513B"/>
    <w:rsid w:val="006E5360"/>
    <w:rsid w:val="006E625A"/>
    <w:rsid w:val="006E7F06"/>
    <w:rsid w:val="006E7F51"/>
    <w:rsid w:val="006F081E"/>
    <w:rsid w:val="006F1A39"/>
    <w:rsid w:val="006F2F41"/>
    <w:rsid w:val="006F647F"/>
    <w:rsid w:val="006F660A"/>
    <w:rsid w:val="006F7353"/>
    <w:rsid w:val="007010C0"/>
    <w:rsid w:val="00701A77"/>
    <w:rsid w:val="007033AD"/>
    <w:rsid w:val="0070462B"/>
    <w:rsid w:val="00707C49"/>
    <w:rsid w:val="0071167E"/>
    <w:rsid w:val="00711B42"/>
    <w:rsid w:val="0071471A"/>
    <w:rsid w:val="00714C6D"/>
    <w:rsid w:val="00715BC2"/>
    <w:rsid w:val="007160BD"/>
    <w:rsid w:val="007170ED"/>
    <w:rsid w:val="00721AD9"/>
    <w:rsid w:val="00721E6F"/>
    <w:rsid w:val="00722C59"/>
    <w:rsid w:val="00722F90"/>
    <w:rsid w:val="007232E0"/>
    <w:rsid w:val="007247C9"/>
    <w:rsid w:val="00724C0C"/>
    <w:rsid w:val="00725EF5"/>
    <w:rsid w:val="00726F59"/>
    <w:rsid w:val="00727702"/>
    <w:rsid w:val="00730092"/>
    <w:rsid w:val="00734C48"/>
    <w:rsid w:val="007366D2"/>
    <w:rsid w:val="00737571"/>
    <w:rsid w:val="00740F34"/>
    <w:rsid w:val="00741450"/>
    <w:rsid w:val="0074411C"/>
    <w:rsid w:val="007458DC"/>
    <w:rsid w:val="00745E49"/>
    <w:rsid w:val="00752711"/>
    <w:rsid w:val="00752957"/>
    <w:rsid w:val="00754219"/>
    <w:rsid w:val="00754CAB"/>
    <w:rsid w:val="00755AE6"/>
    <w:rsid w:val="00756981"/>
    <w:rsid w:val="0075710E"/>
    <w:rsid w:val="0075743D"/>
    <w:rsid w:val="00763C24"/>
    <w:rsid w:val="007672B5"/>
    <w:rsid w:val="00767C36"/>
    <w:rsid w:val="00770A74"/>
    <w:rsid w:val="0077116E"/>
    <w:rsid w:val="007715B3"/>
    <w:rsid w:val="007726E4"/>
    <w:rsid w:val="00772980"/>
    <w:rsid w:val="00774A1A"/>
    <w:rsid w:val="00774C56"/>
    <w:rsid w:val="00777DC9"/>
    <w:rsid w:val="00780046"/>
    <w:rsid w:val="007819E1"/>
    <w:rsid w:val="0078217C"/>
    <w:rsid w:val="00783940"/>
    <w:rsid w:val="0078520C"/>
    <w:rsid w:val="00785FF2"/>
    <w:rsid w:val="00786258"/>
    <w:rsid w:val="00786351"/>
    <w:rsid w:val="0078741A"/>
    <w:rsid w:val="00787A33"/>
    <w:rsid w:val="00793083"/>
    <w:rsid w:val="00793A83"/>
    <w:rsid w:val="00794636"/>
    <w:rsid w:val="00794D88"/>
    <w:rsid w:val="007972F8"/>
    <w:rsid w:val="007A3037"/>
    <w:rsid w:val="007A36AE"/>
    <w:rsid w:val="007A3B4E"/>
    <w:rsid w:val="007A3BC8"/>
    <w:rsid w:val="007A4858"/>
    <w:rsid w:val="007B4F92"/>
    <w:rsid w:val="007B5B3F"/>
    <w:rsid w:val="007B792F"/>
    <w:rsid w:val="007C124F"/>
    <w:rsid w:val="007C2003"/>
    <w:rsid w:val="007C279C"/>
    <w:rsid w:val="007C3B70"/>
    <w:rsid w:val="007C51AC"/>
    <w:rsid w:val="007C61BA"/>
    <w:rsid w:val="007C6494"/>
    <w:rsid w:val="007C6FC9"/>
    <w:rsid w:val="007C74B7"/>
    <w:rsid w:val="007C75F9"/>
    <w:rsid w:val="007D13E2"/>
    <w:rsid w:val="007D15DC"/>
    <w:rsid w:val="007D2914"/>
    <w:rsid w:val="007D2F73"/>
    <w:rsid w:val="007D360E"/>
    <w:rsid w:val="007D6C58"/>
    <w:rsid w:val="007E250E"/>
    <w:rsid w:val="007E4429"/>
    <w:rsid w:val="007E5F07"/>
    <w:rsid w:val="007E6317"/>
    <w:rsid w:val="007E6A49"/>
    <w:rsid w:val="007E7D96"/>
    <w:rsid w:val="007F005B"/>
    <w:rsid w:val="007F0E0F"/>
    <w:rsid w:val="007F2BCC"/>
    <w:rsid w:val="007F3863"/>
    <w:rsid w:val="007F3E9C"/>
    <w:rsid w:val="007F4B49"/>
    <w:rsid w:val="007F6225"/>
    <w:rsid w:val="007F716D"/>
    <w:rsid w:val="007F7310"/>
    <w:rsid w:val="007F7E36"/>
    <w:rsid w:val="00802AE0"/>
    <w:rsid w:val="0081029E"/>
    <w:rsid w:val="008141D1"/>
    <w:rsid w:val="00814252"/>
    <w:rsid w:val="00817A9B"/>
    <w:rsid w:val="0082134A"/>
    <w:rsid w:val="00824F9A"/>
    <w:rsid w:val="00825AED"/>
    <w:rsid w:val="00827CB3"/>
    <w:rsid w:val="00832824"/>
    <w:rsid w:val="008340D8"/>
    <w:rsid w:val="00834567"/>
    <w:rsid w:val="00834D5C"/>
    <w:rsid w:val="0083531B"/>
    <w:rsid w:val="00837096"/>
    <w:rsid w:val="00837848"/>
    <w:rsid w:val="008458AE"/>
    <w:rsid w:val="008459C7"/>
    <w:rsid w:val="00846FC5"/>
    <w:rsid w:val="00847A1E"/>
    <w:rsid w:val="00847FEB"/>
    <w:rsid w:val="008541A4"/>
    <w:rsid w:val="00855504"/>
    <w:rsid w:val="008561DF"/>
    <w:rsid w:val="008606E0"/>
    <w:rsid w:val="00860AEA"/>
    <w:rsid w:val="00861CBC"/>
    <w:rsid w:val="00861F65"/>
    <w:rsid w:val="00862F2D"/>
    <w:rsid w:val="008648C2"/>
    <w:rsid w:val="00864E43"/>
    <w:rsid w:val="008676CE"/>
    <w:rsid w:val="00870036"/>
    <w:rsid w:val="008715A4"/>
    <w:rsid w:val="008739FD"/>
    <w:rsid w:val="00876280"/>
    <w:rsid w:val="00876409"/>
    <w:rsid w:val="00876B4C"/>
    <w:rsid w:val="00877CB7"/>
    <w:rsid w:val="008804EA"/>
    <w:rsid w:val="008807FE"/>
    <w:rsid w:val="008831CC"/>
    <w:rsid w:val="00883887"/>
    <w:rsid w:val="0088392E"/>
    <w:rsid w:val="00884BCE"/>
    <w:rsid w:val="0088553B"/>
    <w:rsid w:val="0088554A"/>
    <w:rsid w:val="00885CD4"/>
    <w:rsid w:val="008861B2"/>
    <w:rsid w:val="0088655F"/>
    <w:rsid w:val="00886C96"/>
    <w:rsid w:val="00887B8A"/>
    <w:rsid w:val="00887CD8"/>
    <w:rsid w:val="00892244"/>
    <w:rsid w:val="008951BF"/>
    <w:rsid w:val="00896109"/>
    <w:rsid w:val="00897D9A"/>
    <w:rsid w:val="008A01B9"/>
    <w:rsid w:val="008A0220"/>
    <w:rsid w:val="008A1CCF"/>
    <w:rsid w:val="008A2104"/>
    <w:rsid w:val="008A3197"/>
    <w:rsid w:val="008A3A97"/>
    <w:rsid w:val="008A5A26"/>
    <w:rsid w:val="008B02E9"/>
    <w:rsid w:val="008B0879"/>
    <w:rsid w:val="008B2530"/>
    <w:rsid w:val="008B3368"/>
    <w:rsid w:val="008B3ED0"/>
    <w:rsid w:val="008B4973"/>
    <w:rsid w:val="008B4AA6"/>
    <w:rsid w:val="008B586D"/>
    <w:rsid w:val="008B7F00"/>
    <w:rsid w:val="008BC10F"/>
    <w:rsid w:val="008C156F"/>
    <w:rsid w:val="008C6AD0"/>
    <w:rsid w:val="008D02C0"/>
    <w:rsid w:val="008D098F"/>
    <w:rsid w:val="008D12BC"/>
    <w:rsid w:val="008D1A76"/>
    <w:rsid w:val="008D1C47"/>
    <w:rsid w:val="008D2327"/>
    <w:rsid w:val="008D5AE8"/>
    <w:rsid w:val="008D62AE"/>
    <w:rsid w:val="008D646E"/>
    <w:rsid w:val="008D6EE3"/>
    <w:rsid w:val="008E1EA5"/>
    <w:rsid w:val="008E2CFB"/>
    <w:rsid w:val="008E3654"/>
    <w:rsid w:val="008E62CC"/>
    <w:rsid w:val="008E7CF5"/>
    <w:rsid w:val="008E7D75"/>
    <w:rsid w:val="008F02D6"/>
    <w:rsid w:val="008F48F3"/>
    <w:rsid w:val="008F5037"/>
    <w:rsid w:val="008F5AB5"/>
    <w:rsid w:val="008F70B8"/>
    <w:rsid w:val="0090104A"/>
    <w:rsid w:val="009026E7"/>
    <w:rsid w:val="009031F1"/>
    <w:rsid w:val="00903251"/>
    <w:rsid w:val="00905DAF"/>
    <w:rsid w:val="0090735C"/>
    <w:rsid w:val="009112B9"/>
    <w:rsid w:val="009117F1"/>
    <w:rsid w:val="00911AB9"/>
    <w:rsid w:val="00911E6C"/>
    <w:rsid w:val="009143B8"/>
    <w:rsid w:val="009153C8"/>
    <w:rsid w:val="00917837"/>
    <w:rsid w:val="00921D33"/>
    <w:rsid w:val="00922B7E"/>
    <w:rsid w:val="0092487D"/>
    <w:rsid w:val="009256C1"/>
    <w:rsid w:val="00926B3E"/>
    <w:rsid w:val="00927E85"/>
    <w:rsid w:val="00930D6E"/>
    <w:rsid w:val="00931E97"/>
    <w:rsid w:val="0093252A"/>
    <w:rsid w:val="00933ACC"/>
    <w:rsid w:val="00935141"/>
    <w:rsid w:val="0093534E"/>
    <w:rsid w:val="00937682"/>
    <w:rsid w:val="00941760"/>
    <w:rsid w:val="00942D31"/>
    <w:rsid w:val="00942F93"/>
    <w:rsid w:val="00943535"/>
    <w:rsid w:val="00943D8E"/>
    <w:rsid w:val="00947AE6"/>
    <w:rsid w:val="00950519"/>
    <w:rsid w:val="0095108E"/>
    <w:rsid w:val="00952345"/>
    <w:rsid w:val="0095238E"/>
    <w:rsid w:val="009578C3"/>
    <w:rsid w:val="00957B2A"/>
    <w:rsid w:val="00957DCF"/>
    <w:rsid w:val="009606CF"/>
    <w:rsid w:val="009608D6"/>
    <w:rsid w:val="0096126D"/>
    <w:rsid w:val="00962169"/>
    <w:rsid w:val="00962D7C"/>
    <w:rsid w:val="00963C45"/>
    <w:rsid w:val="009656AB"/>
    <w:rsid w:val="00966626"/>
    <w:rsid w:val="00966BDE"/>
    <w:rsid w:val="0097090B"/>
    <w:rsid w:val="009723F7"/>
    <w:rsid w:val="009740AB"/>
    <w:rsid w:val="00975F35"/>
    <w:rsid w:val="00976C67"/>
    <w:rsid w:val="00976E42"/>
    <w:rsid w:val="00977E5F"/>
    <w:rsid w:val="00977F9C"/>
    <w:rsid w:val="0098131B"/>
    <w:rsid w:val="0098241C"/>
    <w:rsid w:val="00984804"/>
    <w:rsid w:val="009851E9"/>
    <w:rsid w:val="00985A82"/>
    <w:rsid w:val="00985D61"/>
    <w:rsid w:val="009873CD"/>
    <w:rsid w:val="00993A24"/>
    <w:rsid w:val="009979E0"/>
    <w:rsid w:val="00997CF8"/>
    <w:rsid w:val="009A038B"/>
    <w:rsid w:val="009A04A2"/>
    <w:rsid w:val="009A2FC6"/>
    <w:rsid w:val="009A3F93"/>
    <w:rsid w:val="009A472C"/>
    <w:rsid w:val="009A5E29"/>
    <w:rsid w:val="009A614C"/>
    <w:rsid w:val="009A7F38"/>
    <w:rsid w:val="009B0D3C"/>
    <w:rsid w:val="009B143D"/>
    <w:rsid w:val="009B30F5"/>
    <w:rsid w:val="009B39DC"/>
    <w:rsid w:val="009B5DF7"/>
    <w:rsid w:val="009B7E7C"/>
    <w:rsid w:val="009C1621"/>
    <w:rsid w:val="009C2E0C"/>
    <w:rsid w:val="009C57AF"/>
    <w:rsid w:val="009D22B9"/>
    <w:rsid w:val="009D2F75"/>
    <w:rsid w:val="009D5024"/>
    <w:rsid w:val="009D7B6A"/>
    <w:rsid w:val="009E0B6C"/>
    <w:rsid w:val="009E0DB1"/>
    <w:rsid w:val="009E3BDE"/>
    <w:rsid w:val="009E4493"/>
    <w:rsid w:val="009E69E0"/>
    <w:rsid w:val="009F064B"/>
    <w:rsid w:val="009F370F"/>
    <w:rsid w:val="009F651F"/>
    <w:rsid w:val="009F7765"/>
    <w:rsid w:val="00A00800"/>
    <w:rsid w:val="00A071F8"/>
    <w:rsid w:val="00A1397B"/>
    <w:rsid w:val="00A14599"/>
    <w:rsid w:val="00A15411"/>
    <w:rsid w:val="00A21C4E"/>
    <w:rsid w:val="00A24B9F"/>
    <w:rsid w:val="00A24E7B"/>
    <w:rsid w:val="00A2555E"/>
    <w:rsid w:val="00A264E3"/>
    <w:rsid w:val="00A26C10"/>
    <w:rsid w:val="00A319F7"/>
    <w:rsid w:val="00A3471E"/>
    <w:rsid w:val="00A34D41"/>
    <w:rsid w:val="00A3653E"/>
    <w:rsid w:val="00A374E2"/>
    <w:rsid w:val="00A403EC"/>
    <w:rsid w:val="00A41EBD"/>
    <w:rsid w:val="00A43C8D"/>
    <w:rsid w:val="00A440AD"/>
    <w:rsid w:val="00A44C37"/>
    <w:rsid w:val="00A46062"/>
    <w:rsid w:val="00A464A3"/>
    <w:rsid w:val="00A47360"/>
    <w:rsid w:val="00A514D7"/>
    <w:rsid w:val="00A56C89"/>
    <w:rsid w:val="00A61088"/>
    <w:rsid w:val="00A62390"/>
    <w:rsid w:val="00A62A9A"/>
    <w:rsid w:val="00A6390E"/>
    <w:rsid w:val="00A67B8F"/>
    <w:rsid w:val="00A72E5D"/>
    <w:rsid w:val="00A753E3"/>
    <w:rsid w:val="00A76580"/>
    <w:rsid w:val="00A76EA1"/>
    <w:rsid w:val="00A8026D"/>
    <w:rsid w:val="00A8219D"/>
    <w:rsid w:val="00A82475"/>
    <w:rsid w:val="00A849D1"/>
    <w:rsid w:val="00A90D56"/>
    <w:rsid w:val="00A93D1A"/>
    <w:rsid w:val="00A95E5B"/>
    <w:rsid w:val="00A96D27"/>
    <w:rsid w:val="00AA1F84"/>
    <w:rsid w:val="00AA4ED5"/>
    <w:rsid w:val="00AA608A"/>
    <w:rsid w:val="00AA6F2A"/>
    <w:rsid w:val="00AA791E"/>
    <w:rsid w:val="00AB0955"/>
    <w:rsid w:val="00AB3460"/>
    <w:rsid w:val="00AC1E59"/>
    <w:rsid w:val="00AC4B89"/>
    <w:rsid w:val="00AD0269"/>
    <w:rsid w:val="00AD205C"/>
    <w:rsid w:val="00AD2107"/>
    <w:rsid w:val="00AD2B47"/>
    <w:rsid w:val="00AD4437"/>
    <w:rsid w:val="00AD4F77"/>
    <w:rsid w:val="00AD6AE3"/>
    <w:rsid w:val="00AD74EF"/>
    <w:rsid w:val="00AD7EBE"/>
    <w:rsid w:val="00AE1016"/>
    <w:rsid w:val="00AE27AA"/>
    <w:rsid w:val="00AE33F1"/>
    <w:rsid w:val="00AE44F9"/>
    <w:rsid w:val="00AE54B0"/>
    <w:rsid w:val="00AE6275"/>
    <w:rsid w:val="00AF0762"/>
    <w:rsid w:val="00AF1BF8"/>
    <w:rsid w:val="00AF365D"/>
    <w:rsid w:val="00AF3A0D"/>
    <w:rsid w:val="00AF50A7"/>
    <w:rsid w:val="00AF5363"/>
    <w:rsid w:val="00AF787E"/>
    <w:rsid w:val="00B00617"/>
    <w:rsid w:val="00B01521"/>
    <w:rsid w:val="00B02A12"/>
    <w:rsid w:val="00B02F1F"/>
    <w:rsid w:val="00B1095C"/>
    <w:rsid w:val="00B11ADB"/>
    <w:rsid w:val="00B1350F"/>
    <w:rsid w:val="00B14BA7"/>
    <w:rsid w:val="00B15261"/>
    <w:rsid w:val="00B168BF"/>
    <w:rsid w:val="00B16A28"/>
    <w:rsid w:val="00B20A04"/>
    <w:rsid w:val="00B22FB9"/>
    <w:rsid w:val="00B26152"/>
    <w:rsid w:val="00B27971"/>
    <w:rsid w:val="00B27BD6"/>
    <w:rsid w:val="00B30981"/>
    <w:rsid w:val="00B31B8A"/>
    <w:rsid w:val="00B31DE1"/>
    <w:rsid w:val="00B32228"/>
    <w:rsid w:val="00B32771"/>
    <w:rsid w:val="00B338F9"/>
    <w:rsid w:val="00B34488"/>
    <w:rsid w:val="00B3466B"/>
    <w:rsid w:val="00B36A04"/>
    <w:rsid w:val="00B45E24"/>
    <w:rsid w:val="00B46855"/>
    <w:rsid w:val="00B50270"/>
    <w:rsid w:val="00B50FC2"/>
    <w:rsid w:val="00B51956"/>
    <w:rsid w:val="00B5267F"/>
    <w:rsid w:val="00B52BF6"/>
    <w:rsid w:val="00B53067"/>
    <w:rsid w:val="00B532B7"/>
    <w:rsid w:val="00B53B19"/>
    <w:rsid w:val="00B54C15"/>
    <w:rsid w:val="00B556FB"/>
    <w:rsid w:val="00B56201"/>
    <w:rsid w:val="00B67900"/>
    <w:rsid w:val="00B742B8"/>
    <w:rsid w:val="00B76138"/>
    <w:rsid w:val="00B80EBD"/>
    <w:rsid w:val="00B81111"/>
    <w:rsid w:val="00B829F1"/>
    <w:rsid w:val="00B83902"/>
    <w:rsid w:val="00B845F6"/>
    <w:rsid w:val="00B85524"/>
    <w:rsid w:val="00B85D84"/>
    <w:rsid w:val="00B876F1"/>
    <w:rsid w:val="00B931CE"/>
    <w:rsid w:val="00B93548"/>
    <w:rsid w:val="00B93E64"/>
    <w:rsid w:val="00B9485B"/>
    <w:rsid w:val="00B949B4"/>
    <w:rsid w:val="00B95323"/>
    <w:rsid w:val="00B9608D"/>
    <w:rsid w:val="00BA1E90"/>
    <w:rsid w:val="00BA44F6"/>
    <w:rsid w:val="00BA4C06"/>
    <w:rsid w:val="00BA6625"/>
    <w:rsid w:val="00BA6748"/>
    <w:rsid w:val="00BB0FC9"/>
    <w:rsid w:val="00BB1063"/>
    <w:rsid w:val="00BB2954"/>
    <w:rsid w:val="00BB440F"/>
    <w:rsid w:val="00BB61FE"/>
    <w:rsid w:val="00BB6893"/>
    <w:rsid w:val="00BB6FAB"/>
    <w:rsid w:val="00BB7805"/>
    <w:rsid w:val="00BC2049"/>
    <w:rsid w:val="00BC3217"/>
    <w:rsid w:val="00BC44F2"/>
    <w:rsid w:val="00BC4C91"/>
    <w:rsid w:val="00BC53A3"/>
    <w:rsid w:val="00BC736C"/>
    <w:rsid w:val="00BD0AD2"/>
    <w:rsid w:val="00BD2C49"/>
    <w:rsid w:val="00BD2EAC"/>
    <w:rsid w:val="00BD30C8"/>
    <w:rsid w:val="00BD45C6"/>
    <w:rsid w:val="00BD6F9C"/>
    <w:rsid w:val="00BE00A4"/>
    <w:rsid w:val="00BE1CE1"/>
    <w:rsid w:val="00BE1EA2"/>
    <w:rsid w:val="00BE386F"/>
    <w:rsid w:val="00BE588F"/>
    <w:rsid w:val="00BE5C45"/>
    <w:rsid w:val="00BE62BE"/>
    <w:rsid w:val="00BF191D"/>
    <w:rsid w:val="00BF19F4"/>
    <w:rsid w:val="00BF2126"/>
    <w:rsid w:val="00BF2A9F"/>
    <w:rsid w:val="00BF33A9"/>
    <w:rsid w:val="00BF352E"/>
    <w:rsid w:val="00BF5871"/>
    <w:rsid w:val="00BF5C8E"/>
    <w:rsid w:val="00BF607E"/>
    <w:rsid w:val="00BF6C7E"/>
    <w:rsid w:val="00BF78E2"/>
    <w:rsid w:val="00C00A8D"/>
    <w:rsid w:val="00C00C71"/>
    <w:rsid w:val="00C02EA1"/>
    <w:rsid w:val="00C0315C"/>
    <w:rsid w:val="00C06560"/>
    <w:rsid w:val="00C06596"/>
    <w:rsid w:val="00C070AA"/>
    <w:rsid w:val="00C10675"/>
    <w:rsid w:val="00C14A69"/>
    <w:rsid w:val="00C201DC"/>
    <w:rsid w:val="00C208E8"/>
    <w:rsid w:val="00C2236E"/>
    <w:rsid w:val="00C227BE"/>
    <w:rsid w:val="00C2432E"/>
    <w:rsid w:val="00C259AD"/>
    <w:rsid w:val="00C25B7F"/>
    <w:rsid w:val="00C27D0F"/>
    <w:rsid w:val="00C334A5"/>
    <w:rsid w:val="00C34F3F"/>
    <w:rsid w:val="00C40725"/>
    <w:rsid w:val="00C41DD0"/>
    <w:rsid w:val="00C42291"/>
    <w:rsid w:val="00C427B0"/>
    <w:rsid w:val="00C43965"/>
    <w:rsid w:val="00C44F14"/>
    <w:rsid w:val="00C46AAB"/>
    <w:rsid w:val="00C504C8"/>
    <w:rsid w:val="00C506BD"/>
    <w:rsid w:val="00C51666"/>
    <w:rsid w:val="00C52CEF"/>
    <w:rsid w:val="00C538B5"/>
    <w:rsid w:val="00C54187"/>
    <w:rsid w:val="00C5442B"/>
    <w:rsid w:val="00C54CE8"/>
    <w:rsid w:val="00C552DC"/>
    <w:rsid w:val="00C5536F"/>
    <w:rsid w:val="00C57F59"/>
    <w:rsid w:val="00C6072A"/>
    <w:rsid w:val="00C640AE"/>
    <w:rsid w:val="00C6518E"/>
    <w:rsid w:val="00C66F0F"/>
    <w:rsid w:val="00C67360"/>
    <w:rsid w:val="00C70996"/>
    <w:rsid w:val="00C717CE"/>
    <w:rsid w:val="00C7285C"/>
    <w:rsid w:val="00C73A58"/>
    <w:rsid w:val="00C76019"/>
    <w:rsid w:val="00C76A1C"/>
    <w:rsid w:val="00C817BC"/>
    <w:rsid w:val="00C843EA"/>
    <w:rsid w:val="00C846B7"/>
    <w:rsid w:val="00C87D9C"/>
    <w:rsid w:val="00C91018"/>
    <w:rsid w:val="00C928BA"/>
    <w:rsid w:val="00C9419F"/>
    <w:rsid w:val="00C97373"/>
    <w:rsid w:val="00CA049C"/>
    <w:rsid w:val="00CA3310"/>
    <w:rsid w:val="00CA3581"/>
    <w:rsid w:val="00CA3AE4"/>
    <w:rsid w:val="00CA63FD"/>
    <w:rsid w:val="00CB2EBB"/>
    <w:rsid w:val="00CB5A71"/>
    <w:rsid w:val="00CB6763"/>
    <w:rsid w:val="00CC15D2"/>
    <w:rsid w:val="00CC3B48"/>
    <w:rsid w:val="00CC4127"/>
    <w:rsid w:val="00CC41A9"/>
    <w:rsid w:val="00CC70A3"/>
    <w:rsid w:val="00CD028C"/>
    <w:rsid w:val="00CD2C96"/>
    <w:rsid w:val="00CD4573"/>
    <w:rsid w:val="00CD4DC5"/>
    <w:rsid w:val="00CD5A59"/>
    <w:rsid w:val="00CD6BA8"/>
    <w:rsid w:val="00CD7EFA"/>
    <w:rsid w:val="00CE2A0C"/>
    <w:rsid w:val="00CE2C1A"/>
    <w:rsid w:val="00CE355D"/>
    <w:rsid w:val="00CE3BD0"/>
    <w:rsid w:val="00CE775A"/>
    <w:rsid w:val="00CE7866"/>
    <w:rsid w:val="00CF0287"/>
    <w:rsid w:val="00CF2679"/>
    <w:rsid w:val="00CF3AA7"/>
    <w:rsid w:val="00CF48E5"/>
    <w:rsid w:val="00CF4F42"/>
    <w:rsid w:val="00CF5BDD"/>
    <w:rsid w:val="00CF7C00"/>
    <w:rsid w:val="00D00AF2"/>
    <w:rsid w:val="00D0100C"/>
    <w:rsid w:val="00D01500"/>
    <w:rsid w:val="00D02160"/>
    <w:rsid w:val="00D03D06"/>
    <w:rsid w:val="00D03F53"/>
    <w:rsid w:val="00D04B37"/>
    <w:rsid w:val="00D11DC2"/>
    <w:rsid w:val="00D12459"/>
    <w:rsid w:val="00D150DA"/>
    <w:rsid w:val="00D17401"/>
    <w:rsid w:val="00D17505"/>
    <w:rsid w:val="00D17778"/>
    <w:rsid w:val="00D24487"/>
    <w:rsid w:val="00D30E7F"/>
    <w:rsid w:val="00D30F90"/>
    <w:rsid w:val="00D332FA"/>
    <w:rsid w:val="00D33C21"/>
    <w:rsid w:val="00D35C1F"/>
    <w:rsid w:val="00D36C36"/>
    <w:rsid w:val="00D3779B"/>
    <w:rsid w:val="00D37B10"/>
    <w:rsid w:val="00D40925"/>
    <w:rsid w:val="00D419BD"/>
    <w:rsid w:val="00D41F95"/>
    <w:rsid w:val="00D42A11"/>
    <w:rsid w:val="00D43657"/>
    <w:rsid w:val="00D438F3"/>
    <w:rsid w:val="00D4410A"/>
    <w:rsid w:val="00D44444"/>
    <w:rsid w:val="00D44DBB"/>
    <w:rsid w:val="00D44E88"/>
    <w:rsid w:val="00D51F6A"/>
    <w:rsid w:val="00D54605"/>
    <w:rsid w:val="00D557FE"/>
    <w:rsid w:val="00D558E2"/>
    <w:rsid w:val="00D55904"/>
    <w:rsid w:val="00D57AD1"/>
    <w:rsid w:val="00D603DD"/>
    <w:rsid w:val="00D6121B"/>
    <w:rsid w:val="00D63281"/>
    <w:rsid w:val="00D64814"/>
    <w:rsid w:val="00D66577"/>
    <w:rsid w:val="00D668FE"/>
    <w:rsid w:val="00D727A8"/>
    <w:rsid w:val="00D771BF"/>
    <w:rsid w:val="00D82E71"/>
    <w:rsid w:val="00D840BD"/>
    <w:rsid w:val="00D84F37"/>
    <w:rsid w:val="00D85F40"/>
    <w:rsid w:val="00D868E6"/>
    <w:rsid w:val="00D87695"/>
    <w:rsid w:val="00D918DF"/>
    <w:rsid w:val="00D91F19"/>
    <w:rsid w:val="00D91FFC"/>
    <w:rsid w:val="00D92E6A"/>
    <w:rsid w:val="00D93A87"/>
    <w:rsid w:val="00D94DDE"/>
    <w:rsid w:val="00D96536"/>
    <w:rsid w:val="00D97352"/>
    <w:rsid w:val="00DA004C"/>
    <w:rsid w:val="00DA2B6F"/>
    <w:rsid w:val="00DA39EB"/>
    <w:rsid w:val="00DA4B8A"/>
    <w:rsid w:val="00DA4E5F"/>
    <w:rsid w:val="00DB1356"/>
    <w:rsid w:val="00DB2871"/>
    <w:rsid w:val="00DB5628"/>
    <w:rsid w:val="00DB6AC2"/>
    <w:rsid w:val="00DB7E75"/>
    <w:rsid w:val="00DB7F0A"/>
    <w:rsid w:val="00DC2390"/>
    <w:rsid w:val="00DC27BA"/>
    <w:rsid w:val="00DC4A7C"/>
    <w:rsid w:val="00DC4F33"/>
    <w:rsid w:val="00DC4FD9"/>
    <w:rsid w:val="00DC56C7"/>
    <w:rsid w:val="00DC62F0"/>
    <w:rsid w:val="00DC6441"/>
    <w:rsid w:val="00DC67A4"/>
    <w:rsid w:val="00DC7400"/>
    <w:rsid w:val="00DD64F3"/>
    <w:rsid w:val="00DD7DEA"/>
    <w:rsid w:val="00DE235E"/>
    <w:rsid w:val="00DE3021"/>
    <w:rsid w:val="00DE4FD1"/>
    <w:rsid w:val="00DF065E"/>
    <w:rsid w:val="00DF148F"/>
    <w:rsid w:val="00DF45DF"/>
    <w:rsid w:val="00DF4F1D"/>
    <w:rsid w:val="00DF5366"/>
    <w:rsid w:val="00DF6FC2"/>
    <w:rsid w:val="00DF7E83"/>
    <w:rsid w:val="00E00482"/>
    <w:rsid w:val="00E02975"/>
    <w:rsid w:val="00E0367F"/>
    <w:rsid w:val="00E06C21"/>
    <w:rsid w:val="00E113DF"/>
    <w:rsid w:val="00E13C91"/>
    <w:rsid w:val="00E1654E"/>
    <w:rsid w:val="00E16960"/>
    <w:rsid w:val="00E20587"/>
    <w:rsid w:val="00E20DC1"/>
    <w:rsid w:val="00E22AFE"/>
    <w:rsid w:val="00E2450C"/>
    <w:rsid w:val="00E24EC1"/>
    <w:rsid w:val="00E25177"/>
    <w:rsid w:val="00E272E9"/>
    <w:rsid w:val="00E32602"/>
    <w:rsid w:val="00E3263A"/>
    <w:rsid w:val="00E33AFE"/>
    <w:rsid w:val="00E347FE"/>
    <w:rsid w:val="00E35F0C"/>
    <w:rsid w:val="00E366CC"/>
    <w:rsid w:val="00E369B7"/>
    <w:rsid w:val="00E417E9"/>
    <w:rsid w:val="00E41E10"/>
    <w:rsid w:val="00E428E9"/>
    <w:rsid w:val="00E47F59"/>
    <w:rsid w:val="00E56516"/>
    <w:rsid w:val="00E56FE8"/>
    <w:rsid w:val="00E5729E"/>
    <w:rsid w:val="00E61771"/>
    <w:rsid w:val="00E62C80"/>
    <w:rsid w:val="00E63D3A"/>
    <w:rsid w:val="00E6705A"/>
    <w:rsid w:val="00E71920"/>
    <w:rsid w:val="00E73727"/>
    <w:rsid w:val="00E746E6"/>
    <w:rsid w:val="00E75ED6"/>
    <w:rsid w:val="00E83D57"/>
    <w:rsid w:val="00E84D67"/>
    <w:rsid w:val="00E858E9"/>
    <w:rsid w:val="00E86985"/>
    <w:rsid w:val="00E90BEF"/>
    <w:rsid w:val="00E90E20"/>
    <w:rsid w:val="00E917D4"/>
    <w:rsid w:val="00EA1407"/>
    <w:rsid w:val="00EA1FC5"/>
    <w:rsid w:val="00EA3B77"/>
    <w:rsid w:val="00EA7120"/>
    <w:rsid w:val="00EB0125"/>
    <w:rsid w:val="00EB0F60"/>
    <w:rsid w:val="00EB1F07"/>
    <w:rsid w:val="00EB5C7F"/>
    <w:rsid w:val="00EB7467"/>
    <w:rsid w:val="00EB7979"/>
    <w:rsid w:val="00EC04ED"/>
    <w:rsid w:val="00EC04EE"/>
    <w:rsid w:val="00EC05FD"/>
    <w:rsid w:val="00EC4F02"/>
    <w:rsid w:val="00EC591D"/>
    <w:rsid w:val="00EC5954"/>
    <w:rsid w:val="00EC60F2"/>
    <w:rsid w:val="00EC791A"/>
    <w:rsid w:val="00ED03F7"/>
    <w:rsid w:val="00ED0BD0"/>
    <w:rsid w:val="00ED1552"/>
    <w:rsid w:val="00ED1C3C"/>
    <w:rsid w:val="00ED2657"/>
    <w:rsid w:val="00ED32C1"/>
    <w:rsid w:val="00ED4AAB"/>
    <w:rsid w:val="00ED6554"/>
    <w:rsid w:val="00ED6748"/>
    <w:rsid w:val="00ED7D74"/>
    <w:rsid w:val="00EE0959"/>
    <w:rsid w:val="00EE252D"/>
    <w:rsid w:val="00EE25E2"/>
    <w:rsid w:val="00EE2CCB"/>
    <w:rsid w:val="00EE2DB1"/>
    <w:rsid w:val="00EE373E"/>
    <w:rsid w:val="00EE45B6"/>
    <w:rsid w:val="00EF06E8"/>
    <w:rsid w:val="00EF0B66"/>
    <w:rsid w:val="00EF2AD9"/>
    <w:rsid w:val="00EF36FB"/>
    <w:rsid w:val="00F018A8"/>
    <w:rsid w:val="00F03FA6"/>
    <w:rsid w:val="00F06DBB"/>
    <w:rsid w:val="00F06E74"/>
    <w:rsid w:val="00F103BD"/>
    <w:rsid w:val="00F10946"/>
    <w:rsid w:val="00F10E2E"/>
    <w:rsid w:val="00F117D5"/>
    <w:rsid w:val="00F121E2"/>
    <w:rsid w:val="00F12C4D"/>
    <w:rsid w:val="00F1585D"/>
    <w:rsid w:val="00F16D61"/>
    <w:rsid w:val="00F17A8B"/>
    <w:rsid w:val="00F17F6A"/>
    <w:rsid w:val="00F20A31"/>
    <w:rsid w:val="00F210F0"/>
    <w:rsid w:val="00F21B49"/>
    <w:rsid w:val="00F24250"/>
    <w:rsid w:val="00F304C6"/>
    <w:rsid w:val="00F34A44"/>
    <w:rsid w:val="00F367E1"/>
    <w:rsid w:val="00F37812"/>
    <w:rsid w:val="00F41004"/>
    <w:rsid w:val="00F42BCB"/>
    <w:rsid w:val="00F4322B"/>
    <w:rsid w:val="00F44031"/>
    <w:rsid w:val="00F44E4B"/>
    <w:rsid w:val="00F453E0"/>
    <w:rsid w:val="00F46011"/>
    <w:rsid w:val="00F46D3C"/>
    <w:rsid w:val="00F51EF5"/>
    <w:rsid w:val="00F52531"/>
    <w:rsid w:val="00F53474"/>
    <w:rsid w:val="00F53866"/>
    <w:rsid w:val="00F54C41"/>
    <w:rsid w:val="00F559D7"/>
    <w:rsid w:val="00F6097F"/>
    <w:rsid w:val="00F60B32"/>
    <w:rsid w:val="00F6104D"/>
    <w:rsid w:val="00F621CA"/>
    <w:rsid w:val="00F62793"/>
    <w:rsid w:val="00F646C0"/>
    <w:rsid w:val="00F647A0"/>
    <w:rsid w:val="00F65975"/>
    <w:rsid w:val="00F65DA5"/>
    <w:rsid w:val="00F67323"/>
    <w:rsid w:val="00F6788A"/>
    <w:rsid w:val="00F71C6B"/>
    <w:rsid w:val="00F7270B"/>
    <w:rsid w:val="00F7343C"/>
    <w:rsid w:val="00F73D1E"/>
    <w:rsid w:val="00F73FB0"/>
    <w:rsid w:val="00F7682E"/>
    <w:rsid w:val="00F76E42"/>
    <w:rsid w:val="00F82189"/>
    <w:rsid w:val="00F82396"/>
    <w:rsid w:val="00F86589"/>
    <w:rsid w:val="00F86C53"/>
    <w:rsid w:val="00F9030F"/>
    <w:rsid w:val="00F9098C"/>
    <w:rsid w:val="00F941A7"/>
    <w:rsid w:val="00F95C09"/>
    <w:rsid w:val="00F95FEC"/>
    <w:rsid w:val="00F972F8"/>
    <w:rsid w:val="00FA03AD"/>
    <w:rsid w:val="00FA0AAB"/>
    <w:rsid w:val="00FA0FBA"/>
    <w:rsid w:val="00FA270A"/>
    <w:rsid w:val="00FA3272"/>
    <w:rsid w:val="00FA3A45"/>
    <w:rsid w:val="00FA43EE"/>
    <w:rsid w:val="00FA7A0C"/>
    <w:rsid w:val="00FB1CA8"/>
    <w:rsid w:val="00FB218C"/>
    <w:rsid w:val="00FB221C"/>
    <w:rsid w:val="00FB5305"/>
    <w:rsid w:val="00FB6790"/>
    <w:rsid w:val="00FB6A1C"/>
    <w:rsid w:val="00FC032E"/>
    <w:rsid w:val="00FC04B5"/>
    <w:rsid w:val="00FC28D4"/>
    <w:rsid w:val="00FC3294"/>
    <w:rsid w:val="00FC32D8"/>
    <w:rsid w:val="00FC37DF"/>
    <w:rsid w:val="00FC5A8E"/>
    <w:rsid w:val="00FC6B12"/>
    <w:rsid w:val="00FD05AD"/>
    <w:rsid w:val="00FD1686"/>
    <w:rsid w:val="00FD3731"/>
    <w:rsid w:val="00FE105C"/>
    <w:rsid w:val="00FE10DD"/>
    <w:rsid w:val="00FE2B8B"/>
    <w:rsid w:val="00FE3345"/>
    <w:rsid w:val="00FE40EC"/>
    <w:rsid w:val="00FE53E1"/>
    <w:rsid w:val="00FE5E56"/>
    <w:rsid w:val="00FE6DAD"/>
    <w:rsid w:val="00FE6E01"/>
    <w:rsid w:val="00FF011B"/>
    <w:rsid w:val="00FF2D9B"/>
    <w:rsid w:val="016752A8"/>
    <w:rsid w:val="016DA3FB"/>
    <w:rsid w:val="016EC2BF"/>
    <w:rsid w:val="01E0DA63"/>
    <w:rsid w:val="01EB40E5"/>
    <w:rsid w:val="01F90329"/>
    <w:rsid w:val="025D8D20"/>
    <w:rsid w:val="02775467"/>
    <w:rsid w:val="02BF5A76"/>
    <w:rsid w:val="03035473"/>
    <w:rsid w:val="03663E9E"/>
    <w:rsid w:val="042CDDE3"/>
    <w:rsid w:val="04523068"/>
    <w:rsid w:val="069934ED"/>
    <w:rsid w:val="074E0F77"/>
    <w:rsid w:val="07B9972C"/>
    <w:rsid w:val="0801CEFC"/>
    <w:rsid w:val="0803C2C0"/>
    <w:rsid w:val="0823FE66"/>
    <w:rsid w:val="08372DAA"/>
    <w:rsid w:val="08415AED"/>
    <w:rsid w:val="0851955E"/>
    <w:rsid w:val="08AF0342"/>
    <w:rsid w:val="08B3EBE8"/>
    <w:rsid w:val="092E2DC2"/>
    <w:rsid w:val="094D889B"/>
    <w:rsid w:val="09DFCA4C"/>
    <w:rsid w:val="09E58DE4"/>
    <w:rsid w:val="0A1569A6"/>
    <w:rsid w:val="0A27E95E"/>
    <w:rsid w:val="0A3D51D2"/>
    <w:rsid w:val="0B4204EB"/>
    <w:rsid w:val="0BAC028D"/>
    <w:rsid w:val="0C8909D5"/>
    <w:rsid w:val="0D1C6F74"/>
    <w:rsid w:val="0D3BF5D2"/>
    <w:rsid w:val="0D5FB15E"/>
    <w:rsid w:val="0E111950"/>
    <w:rsid w:val="0E4030F7"/>
    <w:rsid w:val="0EB83271"/>
    <w:rsid w:val="0EE6B559"/>
    <w:rsid w:val="0F4DB6DA"/>
    <w:rsid w:val="102F03AD"/>
    <w:rsid w:val="104DFE1A"/>
    <w:rsid w:val="10538D4E"/>
    <w:rsid w:val="1078F4E9"/>
    <w:rsid w:val="113743DA"/>
    <w:rsid w:val="11FAC8C1"/>
    <w:rsid w:val="121446A9"/>
    <w:rsid w:val="1227FD62"/>
    <w:rsid w:val="124E418D"/>
    <w:rsid w:val="12E82ABB"/>
    <w:rsid w:val="136646DC"/>
    <w:rsid w:val="13763EAF"/>
    <w:rsid w:val="1389701B"/>
    <w:rsid w:val="13D1919E"/>
    <w:rsid w:val="1441DA54"/>
    <w:rsid w:val="14FD6B3F"/>
    <w:rsid w:val="15175492"/>
    <w:rsid w:val="155E35D6"/>
    <w:rsid w:val="1597C3E3"/>
    <w:rsid w:val="15B8DC61"/>
    <w:rsid w:val="15FA3DE6"/>
    <w:rsid w:val="1605EA0F"/>
    <w:rsid w:val="16429583"/>
    <w:rsid w:val="166B550E"/>
    <w:rsid w:val="16EDA79B"/>
    <w:rsid w:val="17196F18"/>
    <w:rsid w:val="17ADEF80"/>
    <w:rsid w:val="1847775D"/>
    <w:rsid w:val="18A79C96"/>
    <w:rsid w:val="18B5B475"/>
    <w:rsid w:val="18E9D5D4"/>
    <w:rsid w:val="19A0CF05"/>
    <w:rsid w:val="1A1EBD70"/>
    <w:rsid w:val="1A743D16"/>
    <w:rsid w:val="1AF919B6"/>
    <w:rsid w:val="1B29D5FF"/>
    <w:rsid w:val="1BC76C78"/>
    <w:rsid w:val="1BEBC3B5"/>
    <w:rsid w:val="1BF4EDF4"/>
    <w:rsid w:val="1BFBA4E8"/>
    <w:rsid w:val="1C2221B3"/>
    <w:rsid w:val="1C3763E1"/>
    <w:rsid w:val="1C4C6778"/>
    <w:rsid w:val="1CC1D287"/>
    <w:rsid w:val="1CC6C0A6"/>
    <w:rsid w:val="1D0CF418"/>
    <w:rsid w:val="1D483246"/>
    <w:rsid w:val="1D771297"/>
    <w:rsid w:val="1D92FACE"/>
    <w:rsid w:val="1DBBBAAD"/>
    <w:rsid w:val="1DFBCFDE"/>
    <w:rsid w:val="1DFCB3A3"/>
    <w:rsid w:val="1E8EB277"/>
    <w:rsid w:val="1EC847BD"/>
    <w:rsid w:val="1F227F35"/>
    <w:rsid w:val="1F257F96"/>
    <w:rsid w:val="1FA4CC05"/>
    <w:rsid w:val="1FA6CB08"/>
    <w:rsid w:val="1FBED735"/>
    <w:rsid w:val="2002332F"/>
    <w:rsid w:val="20311790"/>
    <w:rsid w:val="20D22D77"/>
    <w:rsid w:val="20E839AE"/>
    <w:rsid w:val="215A0FE0"/>
    <w:rsid w:val="216CD8A5"/>
    <w:rsid w:val="21B0AB1F"/>
    <w:rsid w:val="21F9F838"/>
    <w:rsid w:val="2221EF5E"/>
    <w:rsid w:val="2231CFEC"/>
    <w:rsid w:val="2231E91F"/>
    <w:rsid w:val="226B79BB"/>
    <w:rsid w:val="22B037EE"/>
    <w:rsid w:val="2393FD19"/>
    <w:rsid w:val="23F80C43"/>
    <w:rsid w:val="2420CB2F"/>
    <w:rsid w:val="24260532"/>
    <w:rsid w:val="250245A8"/>
    <w:rsid w:val="25513E58"/>
    <w:rsid w:val="25663B8A"/>
    <w:rsid w:val="25802D22"/>
    <w:rsid w:val="25B9480B"/>
    <w:rsid w:val="25C6E200"/>
    <w:rsid w:val="266F694D"/>
    <w:rsid w:val="2673D779"/>
    <w:rsid w:val="26801A88"/>
    <w:rsid w:val="2698E9FA"/>
    <w:rsid w:val="26C8C147"/>
    <w:rsid w:val="271EF038"/>
    <w:rsid w:val="274D2351"/>
    <w:rsid w:val="279640D9"/>
    <w:rsid w:val="27A1DF86"/>
    <w:rsid w:val="27FC54AB"/>
    <w:rsid w:val="2855E27A"/>
    <w:rsid w:val="285AB7DA"/>
    <w:rsid w:val="285D1BE0"/>
    <w:rsid w:val="286BB14D"/>
    <w:rsid w:val="289EFB84"/>
    <w:rsid w:val="28A0437B"/>
    <w:rsid w:val="28B3EF52"/>
    <w:rsid w:val="28C98A4A"/>
    <w:rsid w:val="28DB2D56"/>
    <w:rsid w:val="292513D4"/>
    <w:rsid w:val="2966A39C"/>
    <w:rsid w:val="299F4800"/>
    <w:rsid w:val="29B7CB22"/>
    <w:rsid w:val="29C0B84A"/>
    <w:rsid w:val="2A17622B"/>
    <w:rsid w:val="2A595B85"/>
    <w:rsid w:val="2A6FAA9E"/>
    <w:rsid w:val="2ADD9D93"/>
    <w:rsid w:val="2B562F11"/>
    <w:rsid w:val="2BBAA9D1"/>
    <w:rsid w:val="2C7F8031"/>
    <w:rsid w:val="2C80E1CA"/>
    <w:rsid w:val="2DA80994"/>
    <w:rsid w:val="2DD941D5"/>
    <w:rsid w:val="2DE4FCDC"/>
    <w:rsid w:val="2E1F657A"/>
    <w:rsid w:val="2E3D6EC2"/>
    <w:rsid w:val="2ED683CA"/>
    <w:rsid w:val="2EED1417"/>
    <w:rsid w:val="2F0BB08E"/>
    <w:rsid w:val="2F30C3D5"/>
    <w:rsid w:val="2F716EA0"/>
    <w:rsid w:val="2F729313"/>
    <w:rsid w:val="2FB76FB7"/>
    <w:rsid w:val="3037AD16"/>
    <w:rsid w:val="3063F88E"/>
    <w:rsid w:val="30D5244D"/>
    <w:rsid w:val="3112D0A5"/>
    <w:rsid w:val="313EFA05"/>
    <w:rsid w:val="313F5E1F"/>
    <w:rsid w:val="317347A4"/>
    <w:rsid w:val="318E9443"/>
    <w:rsid w:val="32504393"/>
    <w:rsid w:val="32A33D7C"/>
    <w:rsid w:val="32FA8199"/>
    <w:rsid w:val="33343043"/>
    <w:rsid w:val="335E6C58"/>
    <w:rsid w:val="34B647FB"/>
    <w:rsid w:val="34E9746C"/>
    <w:rsid w:val="3519FE12"/>
    <w:rsid w:val="35278A3A"/>
    <w:rsid w:val="35284B2C"/>
    <w:rsid w:val="357FFFFF"/>
    <w:rsid w:val="35B49BA4"/>
    <w:rsid w:val="36140EFE"/>
    <w:rsid w:val="36168727"/>
    <w:rsid w:val="36B88145"/>
    <w:rsid w:val="37323267"/>
    <w:rsid w:val="377FFC9A"/>
    <w:rsid w:val="37EC7432"/>
    <w:rsid w:val="37EEDF98"/>
    <w:rsid w:val="3810EA9A"/>
    <w:rsid w:val="387716EF"/>
    <w:rsid w:val="394777BA"/>
    <w:rsid w:val="39859660"/>
    <w:rsid w:val="399B44CA"/>
    <w:rsid w:val="39B7490C"/>
    <w:rsid w:val="39ED2881"/>
    <w:rsid w:val="39EE70A7"/>
    <w:rsid w:val="3A1F9494"/>
    <w:rsid w:val="3A2AC343"/>
    <w:rsid w:val="3A48CCF2"/>
    <w:rsid w:val="3A9D3DCC"/>
    <w:rsid w:val="3AE6E2D0"/>
    <w:rsid w:val="3B96D330"/>
    <w:rsid w:val="3C26A829"/>
    <w:rsid w:val="3C6329A1"/>
    <w:rsid w:val="3CA26256"/>
    <w:rsid w:val="3CB28A86"/>
    <w:rsid w:val="3D3E09B3"/>
    <w:rsid w:val="3DB0399B"/>
    <w:rsid w:val="3E5C84BB"/>
    <w:rsid w:val="3EDEF4BF"/>
    <w:rsid w:val="3EEA6BA2"/>
    <w:rsid w:val="3F4A803A"/>
    <w:rsid w:val="3FA823FA"/>
    <w:rsid w:val="3FAA73BC"/>
    <w:rsid w:val="3FAD0537"/>
    <w:rsid w:val="3FFF4359"/>
    <w:rsid w:val="4023AC72"/>
    <w:rsid w:val="40554E72"/>
    <w:rsid w:val="40D13780"/>
    <w:rsid w:val="40D7C508"/>
    <w:rsid w:val="41466A74"/>
    <w:rsid w:val="41A9C004"/>
    <w:rsid w:val="4214B137"/>
    <w:rsid w:val="4233C373"/>
    <w:rsid w:val="423C85C0"/>
    <w:rsid w:val="431AAAF8"/>
    <w:rsid w:val="43694928"/>
    <w:rsid w:val="4409E57F"/>
    <w:rsid w:val="447A9933"/>
    <w:rsid w:val="44C7A7D7"/>
    <w:rsid w:val="4588F762"/>
    <w:rsid w:val="45B8031F"/>
    <w:rsid w:val="46999047"/>
    <w:rsid w:val="46EA0360"/>
    <w:rsid w:val="47289F57"/>
    <w:rsid w:val="4753EBE9"/>
    <w:rsid w:val="47653796"/>
    <w:rsid w:val="476F00AD"/>
    <w:rsid w:val="47C88D87"/>
    <w:rsid w:val="482FC64C"/>
    <w:rsid w:val="48CB2F11"/>
    <w:rsid w:val="491868ED"/>
    <w:rsid w:val="4940CFD9"/>
    <w:rsid w:val="49996889"/>
    <w:rsid w:val="4A7F371C"/>
    <w:rsid w:val="4A843C4F"/>
    <w:rsid w:val="4AFC1731"/>
    <w:rsid w:val="4B482BB2"/>
    <w:rsid w:val="4BA93359"/>
    <w:rsid w:val="4C2F24A0"/>
    <w:rsid w:val="4CCDA252"/>
    <w:rsid w:val="4CCDCF41"/>
    <w:rsid w:val="4CF2D69E"/>
    <w:rsid w:val="4D162C5D"/>
    <w:rsid w:val="4D5B674C"/>
    <w:rsid w:val="4D6F06E5"/>
    <w:rsid w:val="4D9683D6"/>
    <w:rsid w:val="4E04B6EC"/>
    <w:rsid w:val="4E23FB69"/>
    <w:rsid w:val="4E2CDB4F"/>
    <w:rsid w:val="4EA9619D"/>
    <w:rsid w:val="4EB6085E"/>
    <w:rsid w:val="4EBB2F07"/>
    <w:rsid w:val="4F60CCC3"/>
    <w:rsid w:val="4F7C09F7"/>
    <w:rsid w:val="4FC7A2B7"/>
    <w:rsid w:val="5047D3C3"/>
    <w:rsid w:val="508AD856"/>
    <w:rsid w:val="50A2AAAD"/>
    <w:rsid w:val="50A4E1D3"/>
    <w:rsid w:val="51288F6B"/>
    <w:rsid w:val="52184466"/>
    <w:rsid w:val="5288BE06"/>
    <w:rsid w:val="528CCBB3"/>
    <w:rsid w:val="52CD3207"/>
    <w:rsid w:val="52ED0063"/>
    <w:rsid w:val="52F8D5A9"/>
    <w:rsid w:val="537C60BF"/>
    <w:rsid w:val="53A3EE9D"/>
    <w:rsid w:val="53CBF7BF"/>
    <w:rsid w:val="54BF9D28"/>
    <w:rsid w:val="54C6E0D8"/>
    <w:rsid w:val="55277BB6"/>
    <w:rsid w:val="55721A5D"/>
    <w:rsid w:val="558B260F"/>
    <w:rsid w:val="5592B227"/>
    <w:rsid w:val="560534EC"/>
    <w:rsid w:val="56317F96"/>
    <w:rsid w:val="56D024BD"/>
    <w:rsid w:val="571EBBD1"/>
    <w:rsid w:val="57929BD6"/>
    <w:rsid w:val="57D7AAD3"/>
    <w:rsid w:val="57DDAF13"/>
    <w:rsid w:val="57FC533C"/>
    <w:rsid w:val="58513B15"/>
    <w:rsid w:val="58B965B3"/>
    <w:rsid w:val="58DA6BB3"/>
    <w:rsid w:val="58EA1AA4"/>
    <w:rsid w:val="58FDEB1D"/>
    <w:rsid w:val="593B3758"/>
    <w:rsid w:val="59607081"/>
    <w:rsid w:val="59934922"/>
    <w:rsid w:val="5A3D6600"/>
    <w:rsid w:val="5B1CF876"/>
    <w:rsid w:val="5B43A4E6"/>
    <w:rsid w:val="5B9DB65D"/>
    <w:rsid w:val="5BDAB0E7"/>
    <w:rsid w:val="5C24BB86"/>
    <w:rsid w:val="5CBCA1F1"/>
    <w:rsid w:val="5D32563D"/>
    <w:rsid w:val="5D82B116"/>
    <w:rsid w:val="5DA0D416"/>
    <w:rsid w:val="5E4B8D3F"/>
    <w:rsid w:val="5E6349C5"/>
    <w:rsid w:val="5EA196C9"/>
    <w:rsid w:val="5ECA28E5"/>
    <w:rsid w:val="5EE635C0"/>
    <w:rsid w:val="5EF55E6D"/>
    <w:rsid w:val="5F5D851E"/>
    <w:rsid w:val="5F8767FD"/>
    <w:rsid w:val="5F9DEB95"/>
    <w:rsid w:val="5FAD51AB"/>
    <w:rsid w:val="5FFFBFA5"/>
    <w:rsid w:val="604A6E96"/>
    <w:rsid w:val="6066981D"/>
    <w:rsid w:val="60C41BCE"/>
    <w:rsid w:val="60CD3609"/>
    <w:rsid w:val="60D046CB"/>
    <w:rsid w:val="60E1B886"/>
    <w:rsid w:val="61252B5B"/>
    <w:rsid w:val="613EC08A"/>
    <w:rsid w:val="6156D9A6"/>
    <w:rsid w:val="615B886E"/>
    <w:rsid w:val="622E191B"/>
    <w:rsid w:val="6274EBE0"/>
    <w:rsid w:val="62760764"/>
    <w:rsid w:val="627A978F"/>
    <w:rsid w:val="62B90E8D"/>
    <w:rsid w:val="631D104D"/>
    <w:rsid w:val="632F47B5"/>
    <w:rsid w:val="63DD9848"/>
    <w:rsid w:val="6424FB81"/>
    <w:rsid w:val="648E7E6E"/>
    <w:rsid w:val="64A09E3E"/>
    <w:rsid w:val="64DA7378"/>
    <w:rsid w:val="64DFCC6D"/>
    <w:rsid w:val="64F8A53D"/>
    <w:rsid w:val="6530AD4F"/>
    <w:rsid w:val="65735DB2"/>
    <w:rsid w:val="667FDF48"/>
    <w:rsid w:val="668CE04D"/>
    <w:rsid w:val="66A4D181"/>
    <w:rsid w:val="66EC3102"/>
    <w:rsid w:val="66F40984"/>
    <w:rsid w:val="672648E8"/>
    <w:rsid w:val="672FA131"/>
    <w:rsid w:val="673DA680"/>
    <w:rsid w:val="67B5E3B0"/>
    <w:rsid w:val="68A405A6"/>
    <w:rsid w:val="691B4EDD"/>
    <w:rsid w:val="69A3D772"/>
    <w:rsid w:val="69E7B5BD"/>
    <w:rsid w:val="6A08A83F"/>
    <w:rsid w:val="6A20A08C"/>
    <w:rsid w:val="6A3D0C66"/>
    <w:rsid w:val="6A52E7DE"/>
    <w:rsid w:val="6B756272"/>
    <w:rsid w:val="6B93E190"/>
    <w:rsid w:val="6BDF5E4F"/>
    <w:rsid w:val="6C2C7839"/>
    <w:rsid w:val="6CC2C7AF"/>
    <w:rsid w:val="6D09A49E"/>
    <w:rsid w:val="6E234F21"/>
    <w:rsid w:val="6E248345"/>
    <w:rsid w:val="6E75AFAC"/>
    <w:rsid w:val="6EC08123"/>
    <w:rsid w:val="6EC76170"/>
    <w:rsid w:val="6F77349A"/>
    <w:rsid w:val="7023DD78"/>
    <w:rsid w:val="705BAA16"/>
    <w:rsid w:val="70A7EAAF"/>
    <w:rsid w:val="70BB93C6"/>
    <w:rsid w:val="70CB9EE2"/>
    <w:rsid w:val="711DE406"/>
    <w:rsid w:val="717E92F3"/>
    <w:rsid w:val="7208A2D0"/>
    <w:rsid w:val="720FDD97"/>
    <w:rsid w:val="7225B3F2"/>
    <w:rsid w:val="72874446"/>
    <w:rsid w:val="729C6DDF"/>
    <w:rsid w:val="732B99F3"/>
    <w:rsid w:val="73470A45"/>
    <w:rsid w:val="7353740E"/>
    <w:rsid w:val="73B70859"/>
    <w:rsid w:val="7400F7DD"/>
    <w:rsid w:val="7440A252"/>
    <w:rsid w:val="7499CA92"/>
    <w:rsid w:val="74C7AD5C"/>
    <w:rsid w:val="75BB539C"/>
    <w:rsid w:val="765BFF8C"/>
    <w:rsid w:val="76DC3DAB"/>
    <w:rsid w:val="782EE4A4"/>
    <w:rsid w:val="78AD4F69"/>
    <w:rsid w:val="78CABBD0"/>
    <w:rsid w:val="78D717D4"/>
    <w:rsid w:val="78F81688"/>
    <w:rsid w:val="791AD366"/>
    <w:rsid w:val="79931B2D"/>
    <w:rsid w:val="7A001D5A"/>
    <w:rsid w:val="7A13556A"/>
    <w:rsid w:val="7A5F116E"/>
    <w:rsid w:val="7A937585"/>
    <w:rsid w:val="7B7471E4"/>
    <w:rsid w:val="7BBEC538"/>
    <w:rsid w:val="7BE5552D"/>
    <w:rsid w:val="7BFC5DE8"/>
    <w:rsid w:val="7C4C9576"/>
    <w:rsid w:val="7D02B32A"/>
    <w:rsid w:val="7D55CA2B"/>
    <w:rsid w:val="7D8AC244"/>
    <w:rsid w:val="7D8F64C4"/>
    <w:rsid w:val="7D964425"/>
    <w:rsid w:val="7DCC3850"/>
    <w:rsid w:val="7DE2EDC7"/>
    <w:rsid w:val="7E7DF24E"/>
    <w:rsid w:val="7E8B81F6"/>
    <w:rsid w:val="7E8D658C"/>
    <w:rsid w:val="7E934A46"/>
    <w:rsid w:val="7EA322E3"/>
    <w:rsid w:val="7EDAE337"/>
    <w:rsid w:val="7F0F9DE8"/>
    <w:rsid w:val="7F17BDFA"/>
    <w:rsid w:val="7FA68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2833B"/>
  <w15:chartTrackingRefBased/>
  <w15:docId w15:val="{D8AD0E30-9C39-4680-83A8-2F1B7976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ListParagraph">
    <w:name w:val="List Paragraph"/>
    <w:basedOn w:val="Normal"/>
    <w:uiPriority w:val="34"/>
    <w:qFormat/>
    <w:rsid w:val="00770A7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F70B8"/>
    <w:rPr>
      <w:sz w:val="24"/>
      <w:szCs w:val="24"/>
      <w:lang w:eastAsia="en-US"/>
    </w:rPr>
  </w:style>
  <w:style w:type="character" w:styleId="Mention">
    <w:name w:val="Mention"/>
    <w:basedOn w:val="DefaultParagraphFont"/>
    <w:uiPriority w:val="99"/>
    <w:unhideWhenUsed/>
    <w:rsid w:val="001A7F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s@main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DED86AEB-9140-415B-84D6-7FFD8506BB33}">
  <ds:schemaRefs>
    <ds:schemaRef ds:uri="http://schemas.microsoft.com/sharepoint/v3/contenttype/forms"/>
  </ds:schemaRefs>
</ds:datastoreItem>
</file>

<file path=customXml/itemProps2.xml><?xml version="1.0" encoding="utf-8"?>
<ds:datastoreItem xmlns:ds="http://schemas.openxmlformats.org/officeDocument/2006/customXml" ds:itemID="{E2AF440C-DFED-4D77-B413-CD1D0A53D7CB}">
  <ds:schemaRefs>
    <ds:schemaRef ds:uri="http://schemas.openxmlformats.org/officeDocument/2006/bibliography"/>
  </ds:schemaRefs>
</ds:datastoreItem>
</file>

<file path=customXml/itemProps3.xml><?xml version="1.0" encoding="utf-8"?>
<ds:datastoreItem xmlns:ds="http://schemas.openxmlformats.org/officeDocument/2006/customXml" ds:itemID="{65F5EC13-534F-49C8-A14B-0B0B488C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FE9D0-0E54-4F34-BCC0-3E7CA122CCAC}">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10754</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4</cp:revision>
  <dcterms:created xsi:type="dcterms:W3CDTF">2025-10-24T16:22:00Z</dcterms:created>
  <dcterms:modified xsi:type="dcterms:W3CDTF">2025-10-24T20:33:00Z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0x01010044E59E0E2F995A44925DFC19069B1936</vt:lpwstr>
  </property>
</Properties>
</file>