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537CFA3" w14:textId="7027E69C" w:rsidR="009468CE" w:rsidRPr="00612326" w:rsidRDefault="00826E7C" w:rsidP="009468CE">
      <w:pPr>
        <w:pStyle w:val="DefaultText"/>
        <w:widowControl/>
        <w:jc w:val="center"/>
        <w:rPr>
          <w:rStyle w:val="InitialStyle"/>
          <w:rFonts w:ascii="Arial" w:hAnsi="Arial"/>
          <w:i/>
          <w:sz w:val="28"/>
        </w:rPr>
      </w:pPr>
      <w:r>
        <w:rPr>
          <w:rStyle w:val="InitialStyle"/>
          <w:rFonts w:ascii="Arial" w:hAnsi="Arial"/>
          <w:i/>
          <w:sz w:val="28"/>
        </w:rPr>
        <w:t>Maine Center for Disease Control and Prevention</w:t>
      </w:r>
    </w:p>
    <w:p w14:paraId="392573C3" w14:textId="77777777" w:rsidR="009468CE" w:rsidRPr="007C69C7" w:rsidRDefault="009468CE" w:rsidP="009468CE">
      <w:pPr>
        <w:pStyle w:val="DefaultText"/>
        <w:widowControl/>
        <w:jc w:val="center"/>
        <w:rPr>
          <w:rStyle w:val="InitialStyle"/>
          <w:rFonts w:ascii="Arial" w:hAnsi="Arial"/>
          <w:i/>
          <w:sz w:val="16"/>
          <w:szCs w:val="16"/>
        </w:rPr>
      </w:pP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06B4F90E" w14:textId="299FA69B" w:rsidR="009468CE" w:rsidRPr="00612326" w:rsidRDefault="009468CE" w:rsidP="009468CE">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FC2CEC" w:rsidRPr="00FC2CEC">
        <w:rPr>
          <w:rStyle w:val="InitialStyle"/>
          <w:rFonts w:ascii="Arial" w:hAnsi="Arial" w:cs="Arial"/>
          <w:b/>
          <w:bCs/>
          <w:sz w:val="32"/>
          <w:szCs w:val="32"/>
        </w:rPr>
        <w:t>202507107</w:t>
      </w:r>
    </w:p>
    <w:p w14:paraId="67C33CEA" w14:textId="77777777" w:rsidR="009468CE" w:rsidRPr="00B51518" w:rsidRDefault="009468CE" w:rsidP="009468CE">
      <w:pPr>
        <w:pStyle w:val="DefaultText"/>
        <w:widowControl/>
        <w:jc w:val="center"/>
        <w:rPr>
          <w:rStyle w:val="InitialStyle"/>
          <w:rFonts w:ascii="Arial" w:hAnsi="Arial" w:cs="Arial"/>
          <w:b/>
        </w:rPr>
      </w:pPr>
    </w:p>
    <w:p w14:paraId="7AECB1B6" w14:textId="5381D035" w:rsidR="009468CE" w:rsidRDefault="00826E7C" w:rsidP="009468CE">
      <w:pPr>
        <w:pStyle w:val="DefaultText"/>
        <w:widowControl/>
        <w:jc w:val="center"/>
        <w:rPr>
          <w:rStyle w:val="InitialStyle"/>
          <w:rFonts w:ascii="Arial" w:hAnsi="Arial" w:cs="Arial"/>
          <w:b/>
          <w:bCs/>
          <w:sz w:val="32"/>
          <w:szCs w:val="32"/>
          <w:u w:val="single"/>
        </w:rPr>
      </w:pPr>
      <w:bookmarkStart w:id="2" w:name="_Hlk190431822"/>
      <w:r w:rsidRPr="00E65E70">
        <w:rPr>
          <w:rStyle w:val="InitialStyle"/>
          <w:rFonts w:ascii="Arial" w:hAnsi="Arial" w:cs="Arial"/>
          <w:b/>
          <w:bCs/>
          <w:sz w:val="32"/>
          <w:szCs w:val="32"/>
          <w:u w:val="single"/>
        </w:rPr>
        <w:t>Family Planning and Adolescent Pregnancy Prevention Services</w:t>
      </w:r>
    </w:p>
    <w:bookmarkEnd w:id="2"/>
    <w:p w14:paraId="770C588D" w14:textId="77777777" w:rsidR="00826E7C" w:rsidRDefault="00826E7C"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4"/>
        <w:gridCol w:w="29"/>
        <w:gridCol w:w="236"/>
        <w:gridCol w:w="35"/>
        <w:gridCol w:w="682"/>
        <w:gridCol w:w="621"/>
        <w:gridCol w:w="5987"/>
      </w:tblGrid>
      <w:tr w:rsidR="00D15149" w:rsidRPr="00C97934" w14:paraId="5B7B8D6C" w14:textId="77777777" w:rsidTr="00447D42">
        <w:trPr>
          <w:trHeight w:val="403"/>
        </w:trPr>
        <w:tc>
          <w:tcPr>
            <w:tcW w:w="1425" w:type="pct"/>
            <w:gridSpan w:val="3"/>
            <w:vMerge w:val="restart"/>
            <w:tcBorders>
              <w:top w:val="double" w:sz="4" w:space="0" w:color="auto"/>
              <w:left w:val="double" w:sz="4" w:space="0" w:color="auto"/>
              <w:right w:val="double" w:sz="4" w:space="0" w:color="auto"/>
            </w:tcBorders>
            <w:shd w:val="clear" w:color="auto" w:fill="C6D9F1"/>
            <w:vAlign w:val="center"/>
            <w:hideMark/>
          </w:tcPr>
          <w:p w14:paraId="617F0AE3" w14:textId="77777777" w:rsidR="00D15149" w:rsidRPr="004E057F" w:rsidRDefault="00D15149" w:rsidP="00447D42">
            <w:pPr>
              <w:widowControl/>
              <w:autoSpaceDE/>
              <w:rPr>
                <w:rFonts w:ascii="Arial" w:eastAsia="Calibri" w:hAnsi="Arial" w:cs="Arial"/>
                <w:i/>
                <w:sz w:val="24"/>
                <w:szCs w:val="24"/>
              </w:rPr>
            </w:pPr>
            <w:bookmarkStart w:id="3"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53"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61D196B5" w14:textId="77777777" w:rsidR="00D15149" w:rsidRPr="0025219A" w:rsidRDefault="00D15149" w:rsidP="00447D42">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2" w:type="pct"/>
            <w:tcBorders>
              <w:top w:val="double" w:sz="4" w:space="0" w:color="auto"/>
              <w:left w:val="double" w:sz="4" w:space="0" w:color="auto"/>
              <w:right w:val="double" w:sz="4" w:space="0" w:color="auto"/>
            </w:tcBorders>
            <w:vAlign w:val="center"/>
            <w:hideMark/>
          </w:tcPr>
          <w:p w14:paraId="408F7B57" w14:textId="77777777" w:rsidR="00D15149" w:rsidRPr="00AD1AAD" w:rsidRDefault="00D15149" w:rsidP="00447D42">
            <w:pPr>
              <w:widowControl/>
              <w:autoSpaceDE/>
              <w:rPr>
                <w:rFonts w:ascii="Arial" w:eastAsia="Calibri" w:hAnsi="Arial" w:cs="Arial"/>
                <w:sz w:val="24"/>
                <w:szCs w:val="24"/>
              </w:rPr>
            </w:pPr>
            <w:r>
              <w:rPr>
                <w:rFonts w:ascii="Arial" w:eastAsia="Calibri" w:hAnsi="Arial" w:cs="Arial"/>
                <w:sz w:val="24"/>
                <w:szCs w:val="24"/>
              </w:rPr>
              <w:t>Casandra Manson</w:t>
            </w:r>
          </w:p>
        </w:tc>
      </w:tr>
      <w:tr w:rsidR="00D15149" w:rsidRPr="00C97934" w14:paraId="034A5E0D" w14:textId="77777777" w:rsidTr="00447D42">
        <w:trPr>
          <w:trHeight w:val="403"/>
        </w:trPr>
        <w:tc>
          <w:tcPr>
            <w:tcW w:w="1425" w:type="pct"/>
            <w:gridSpan w:val="3"/>
            <w:vMerge/>
            <w:tcBorders>
              <w:left w:val="double" w:sz="4" w:space="0" w:color="auto"/>
              <w:right w:val="double" w:sz="4" w:space="0" w:color="auto"/>
            </w:tcBorders>
            <w:shd w:val="clear" w:color="auto" w:fill="C6D9F1"/>
            <w:vAlign w:val="center"/>
          </w:tcPr>
          <w:p w14:paraId="2DED59C1" w14:textId="77777777" w:rsidR="00D15149" w:rsidRPr="00C97934" w:rsidRDefault="00D15149" w:rsidP="00447D42">
            <w:pPr>
              <w:widowControl/>
              <w:autoSpaceDE/>
              <w:rPr>
                <w:rFonts w:ascii="Arial" w:eastAsia="Calibri" w:hAnsi="Arial" w:cs="Arial"/>
                <w:b/>
                <w:sz w:val="28"/>
                <w:szCs w:val="28"/>
              </w:rPr>
            </w:pPr>
          </w:p>
        </w:tc>
        <w:tc>
          <w:tcPr>
            <w:tcW w:w="653"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0598FBB6" w14:textId="77777777" w:rsidR="00D15149" w:rsidRPr="0025219A" w:rsidRDefault="00D15149" w:rsidP="00447D42">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2" w:type="pct"/>
            <w:tcBorders>
              <w:left w:val="double" w:sz="4" w:space="0" w:color="auto"/>
              <w:right w:val="double" w:sz="4" w:space="0" w:color="auto"/>
            </w:tcBorders>
            <w:vAlign w:val="center"/>
          </w:tcPr>
          <w:p w14:paraId="58FD2A3D" w14:textId="77777777" w:rsidR="00D15149" w:rsidRPr="00AD1AAD" w:rsidRDefault="00D15149" w:rsidP="00447D42">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Administrator</w:t>
            </w:r>
          </w:p>
        </w:tc>
      </w:tr>
      <w:tr w:rsidR="00D15149" w:rsidRPr="00C97934" w14:paraId="151661F7" w14:textId="77777777" w:rsidTr="00447D42">
        <w:trPr>
          <w:trHeight w:val="403"/>
        </w:trPr>
        <w:tc>
          <w:tcPr>
            <w:tcW w:w="1425" w:type="pct"/>
            <w:gridSpan w:val="3"/>
            <w:vMerge/>
            <w:tcBorders>
              <w:left w:val="double" w:sz="4" w:space="0" w:color="auto"/>
              <w:right w:val="double" w:sz="4" w:space="0" w:color="auto"/>
            </w:tcBorders>
            <w:shd w:val="clear" w:color="auto" w:fill="C6D9F1"/>
            <w:vAlign w:val="center"/>
          </w:tcPr>
          <w:p w14:paraId="5706BDD0" w14:textId="77777777" w:rsidR="00D15149" w:rsidRPr="00C97934" w:rsidRDefault="00D15149" w:rsidP="00447D42">
            <w:pPr>
              <w:widowControl/>
              <w:autoSpaceDE/>
              <w:rPr>
                <w:rFonts w:ascii="Arial" w:eastAsia="Calibri" w:hAnsi="Arial" w:cs="Arial"/>
                <w:b/>
                <w:sz w:val="28"/>
                <w:szCs w:val="28"/>
              </w:rPr>
            </w:pPr>
          </w:p>
        </w:tc>
        <w:tc>
          <w:tcPr>
            <w:tcW w:w="653"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38ACAB08" w14:textId="77777777" w:rsidR="00D15149" w:rsidRPr="0025219A" w:rsidRDefault="00D15149" w:rsidP="00447D42">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2" w:type="pct"/>
            <w:tcBorders>
              <w:left w:val="double" w:sz="4" w:space="0" w:color="auto"/>
              <w:right w:val="double" w:sz="4" w:space="0" w:color="auto"/>
            </w:tcBorders>
            <w:vAlign w:val="center"/>
          </w:tcPr>
          <w:p w14:paraId="532A33E9" w14:textId="77777777" w:rsidR="00D15149" w:rsidRPr="00BA1AAA" w:rsidRDefault="00D15149" w:rsidP="00447D42">
            <w:pPr>
              <w:widowControl/>
              <w:autoSpaceDE/>
              <w:rPr>
                <w:rFonts w:ascii="Arial" w:eastAsia="Calibri" w:hAnsi="Arial" w:cs="Arial"/>
                <w:iCs/>
                <w:color w:val="0000FF"/>
                <w:sz w:val="24"/>
                <w:szCs w:val="24"/>
              </w:rPr>
            </w:pPr>
            <w:hyperlink r:id="rId12" w:history="1">
              <w:r w:rsidRPr="00BA1AAA">
                <w:rPr>
                  <w:rStyle w:val="Hyperlink"/>
                  <w:rFonts w:ascii="Arial" w:eastAsia="Calibri" w:hAnsi="Arial" w:cs="Arial"/>
                  <w:iCs/>
                  <w:sz w:val="24"/>
                  <w:szCs w:val="24"/>
                </w:rPr>
                <w:t>Casandra.r.manson@maine.gov</w:t>
              </w:r>
            </w:hyperlink>
            <w:r w:rsidRPr="00BA1AAA">
              <w:rPr>
                <w:rFonts w:ascii="Arial" w:eastAsia="Calibri" w:hAnsi="Arial" w:cs="Arial"/>
                <w:iCs/>
                <w:color w:val="0000FF"/>
                <w:sz w:val="24"/>
                <w:szCs w:val="24"/>
              </w:rPr>
              <w:t xml:space="preserve"> </w:t>
            </w:r>
          </w:p>
        </w:tc>
      </w:tr>
      <w:tr w:rsidR="00D15149" w:rsidRPr="00C97934" w14:paraId="5218746E" w14:textId="77777777" w:rsidTr="00447D42">
        <w:trPr>
          <w:trHeight w:val="330"/>
        </w:trPr>
        <w:tc>
          <w:tcPr>
            <w:tcW w:w="5000" w:type="pct"/>
            <w:gridSpan w:val="7"/>
            <w:tcBorders>
              <w:left w:val="double" w:sz="4" w:space="0" w:color="auto"/>
              <w:bottom w:val="double" w:sz="4" w:space="0" w:color="auto"/>
              <w:right w:val="double" w:sz="4" w:space="0" w:color="auto"/>
            </w:tcBorders>
            <w:shd w:val="clear" w:color="auto" w:fill="C6D9F1"/>
            <w:vAlign w:val="center"/>
          </w:tcPr>
          <w:p w14:paraId="16B8FEEC" w14:textId="77777777" w:rsidR="00D15149" w:rsidRPr="00E943D1" w:rsidRDefault="00D15149" w:rsidP="00447D42">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D15149" w:rsidRPr="00C97934" w14:paraId="1C1255B2" w14:textId="77777777" w:rsidTr="00D9550B">
        <w:trPr>
          <w:trHeight w:val="403"/>
        </w:trPr>
        <w:tc>
          <w:tcPr>
            <w:tcW w:w="1296" w:type="pct"/>
            <w:vMerge w:val="restart"/>
            <w:tcBorders>
              <w:top w:val="double" w:sz="4" w:space="0" w:color="auto"/>
              <w:left w:val="double" w:sz="4" w:space="0" w:color="auto"/>
              <w:right w:val="double" w:sz="4" w:space="0" w:color="auto"/>
            </w:tcBorders>
            <w:shd w:val="clear" w:color="auto" w:fill="C6D9F1"/>
            <w:vAlign w:val="center"/>
            <w:hideMark/>
          </w:tcPr>
          <w:p w14:paraId="0F3791DB" w14:textId="77777777" w:rsidR="00D15149" w:rsidRPr="00C97934" w:rsidRDefault="00D15149" w:rsidP="00447D42">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1E335A1" w14:textId="77777777" w:rsidR="00D15149" w:rsidRPr="00E943D1" w:rsidRDefault="00D15149" w:rsidP="00447D42">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2" w:type="pct"/>
            <w:tcBorders>
              <w:top w:val="double" w:sz="4" w:space="0" w:color="auto"/>
              <w:left w:val="double" w:sz="4" w:space="0" w:color="auto"/>
              <w:right w:val="double" w:sz="4" w:space="0" w:color="auto"/>
            </w:tcBorders>
            <w:vAlign w:val="center"/>
            <w:hideMark/>
          </w:tcPr>
          <w:p w14:paraId="648D4EBB" w14:textId="5E383D34" w:rsidR="00D15149" w:rsidRPr="00C97934" w:rsidRDefault="00E259AF" w:rsidP="00447D42">
            <w:pPr>
              <w:widowControl/>
              <w:autoSpaceDE/>
              <w:rPr>
                <w:rFonts w:ascii="Arial" w:eastAsia="Calibri" w:hAnsi="Arial" w:cs="Arial"/>
                <w:sz w:val="24"/>
                <w:szCs w:val="24"/>
              </w:rPr>
            </w:pPr>
            <w:r>
              <w:rPr>
                <w:rFonts w:ascii="Arial" w:eastAsia="Calibri" w:hAnsi="Arial" w:cs="Arial"/>
                <w:sz w:val="24"/>
                <w:szCs w:val="24"/>
              </w:rPr>
              <w:t>September 11, 2025</w:t>
            </w:r>
          </w:p>
        </w:tc>
      </w:tr>
      <w:tr w:rsidR="00D15149" w:rsidRPr="00C97934" w14:paraId="123B428B" w14:textId="77777777" w:rsidTr="00D9550B">
        <w:trPr>
          <w:trHeight w:val="403"/>
        </w:trPr>
        <w:tc>
          <w:tcPr>
            <w:tcW w:w="1296" w:type="pct"/>
            <w:vMerge/>
            <w:tcBorders>
              <w:left w:val="double" w:sz="4" w:space="0" w:color="auto"/>
              <w:right w:val="double" w:sz="4" w:space="0" w:color="auto"/>
            </w:tcBorders>
            <w:shd w:val="clear" w:color="auto" w:fill="C6D9F1"/>
            <w:vAlign w:val="center"/>
          </w:tcPr>
          <w:p w14:paraId="066E4783" w14:textId="77777777" w:rsidR="00D15149" w:rsidRPr="00C97934" w:rsidRDefault="00D15149" w:rsidP="00447D42">
            <w:pPr>
              <w:widowControl/>
              <w:autoSpaceDE/>
              <w:rPr>
                <w:rFonts w:ascii="Arial" w:eastAsia="Calibri" w:hAnsi="Arial" w:cs="Arial"/>
                <w:b/>
                <w:sz w:val="28"/>
                <w:szCs w:val="28"/>
              </w:rPr>
            </w:pP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4FBA28C2" w14:textId="77777777" w:rsidR="00D15149" w:rsidRDefault="00D15149" w:rsidP="00447D42">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2" w:type="pct"/>
            <w:tcBorders>
              <w:left w:val="double" w:sz="4" w:space="0" w:color="auto"/>
              <w:right w:val="double" w:sz="4" w:space="0" w:color="auto"/>
            </w:tcBorders>
            <w:vAlign w:val="center"/>
          </w:tcPr>
          <w:p w14:paraId="33BA6ED9" w14:textId="29ACC569" w:rsidR="00D15149" w:rsidRPr="00C97934" w:rsidRDefault="00E259AF" w:rsidP="00447D42">
            <w:pPr>
              <w:widowControl/>
              <w:autoSpaceDE/>
              <w:rPr>
                <w:rFonts w:ascii="Arial" w:eastAsia="Calibri" w:hAnsi="Arial" w:cs="Arial"/>
                <w:b/>
                <w:sz w:val="24"/>
                <w:szCs w:val="24"/>
                <w:u w:val="single"/>
              </w:rPr>
            </w:pPr>
            <w:r w:rsidRPr="00D9550B">
              <w:rPr>
                <w:rFonts w:ascii="Arial" w:eastAsia="Calibri" w:hAnsi="Arial" w:cs="Arial"/>
                <w:bCs/>
                <w:sz w:val="24"/>
                <w:szCs w:val="24"/>
              </w:rPr>
              <w:t xml:space="preserve">1:00 </w:t>
            </w:r>
            <w:r w:rsidR="00D9550B">
              <w:rPr>
                <w:rFonts w:ascii="Arial" w:eastAsia="Calibri" w:hAnsi="Arial" w:cs="Arial"/>
                <w:bCs/>
                <w:sz w:val="24"/>
                <w:szCs w:val="24"/>
              </w:rPr>
              <w:t>p</w:t>
            </w:r>
            <w:r w:rsidR="00D9550B" w:rsidRPr="00D9550B">
              <w:rPr>
                <w:rFonts w:ascii="Arial" w:eastAsia="Calibri" w:hAnsi="Arial" w:cs="Arial"/>
                <w:bCs/>
                <w:sz w:val="24"/>
                <w:szCs w:val="24"/>
              </w:rPr>
              <w:t>.</w:t>
            </w:r>
            <w:r w:rsidR="00D9550B">
              <w:rPr>
                <w:rFonts w:ascii="Arial" w:eastAsia="Calibri" w:hAnsi="Arial" w:cs="Arial"/>
                <w:bCs/>
                <w:sz w:val="24"/>
                <w:szCs w:val="24"/>
              </w:rPr>
              <w:t>m.</w:t>
            </w:r>
            <w:r w:rsidR="00D9550B">
              <w:rPr>
                <w:rFonts w:ascii="Arial" w:eastAsia="Calibri" w:hAnsi="Arial" w:cs="Arial"/>
                <w:bCs/>
                <w:sz w:val="24"/>
                <w:szCs w:val="24"/>
              </w:rPr>
              <w:t xml:space="preserve">, </w:t>
            </w:r>
            <w:r w:rsidR="00D9550B" w:rsidRPr="00C97934">
              <w:rPr>
                <w:rFonts w:ascii="Arial" w:eastAsia="Calibri" w:hAnsi="Arial" w:cs="Arial"/>
                <w:sz w:val="24"/>
                <w:szCs w:val="24"/>
              </w:rPr>
              <w:t>local time</w:t>
            </w:r>
          </w:p>
        </w:tc>
      </w:tr>
      <w:tr w:rsidR="00D15149" w:rsidRPr="00C97934" w14:paraId="294A0BD3" w14:textId="77777777" w:rsidTr="00D9550B">
        <w:trPr>
          <w:trHeight w:val="1599"/>
        </w:trPr>
        <w:tc>
          <w:tcPr>
            <w:tcW w:w="1296" w:type="pct"/>
            <w:vMerge/>
            <w:tcBorders>
              <w:left w:val="double" w:sz="4" w:space="0" w:color="auto"/>
              <w:bottom w:val="double" w:sz="4" w:space="0" w:color="auto"/>
              <w:right w:val="double" w:sz="4" w:space="0" w:color="auto"/>
            </w:tcBorders>
            <w:shd w:val="clear" w:color="auto" w:fill="C6D9F1"/>
            <w:vAlign w:val="center"/>
          </w:tcPr>
          <w:p w14:paraId="06747B75" w14:textId="77777777" w:rsidR="00D15149" w:rsidRPr="00C97934" w:rsidRDefault="00D15149" w:rsidP="00447D42">
            <w:pPr>
              <w:widowControl/>
              <w:autoSpaceDE/>
              <w:rPr>
                <w:rFonts w:ascii="Arial" w:eastAsia="Calibri" w:hAnsi="Arial" w:cs="Arial"/>
                <w:b/>
                <w:sz w:val="28"/>
                <w:szCs w:val="28"/>
              </w:rPr>
            </w:pPr>
          </w:p>
        </w:tc>
        <w:tc>
          <w:tcPr>
            <w:tcW w:w="781"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DB0EA61" w14:textId="77777777" w:rsidR="00D15149" w:rsidRDefault="00D15149" w:rsidP="00447D42">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2" w:type="pct"/>
            <w:tcBorders>
              <w:left w:val="double" w:sz="4" w:space="0" w:color="auto"/>
              <w:bottom w:val="double" w:sz="4" w:space="0" w:color="auto"/>
              <w:right w:val="double" w:sz="4" w:space="0" w:color="auto"/>
            </w:tcBorders>
            <w:vAlign w:val="center"/>
          </w:tcPr>
          <w:p w14:paraId="471C71E4" w14:textId="2023C62A" w:rsidR="00D15149" w:rsidRPr="00E259AF" w:rsidRDefault="00E259AF" w:rsidP="00BA6840">
            <w:pPr>
              <w:widowControl/>
              <w:autoSpaceDE/>
              <w:autoSpaceDN/>
              <w:spacing w:after="160" w:line="278" w:lineRule="auto"/>
              <w:rPr>
                <w:rFonts w:ascii="Arial" w:eastAsia="Aptos" w:hAnsi="Arial" w:cs="Arial"/>
                <w:kern w:val="2"/>
                <w:sz w:val="24"/>
                <w:szCs w:val="24"/>
                <w14:ligatures w14:val="standardContextual"/>
              </w:rPr>
            </w:pPr>
            <w:r w:rsidRPr="00E259AF">
              <w:rPr>
                <w:rFonts w:ascii="Arial" w:eastAsia="Calibri" w:hAnsi="Arial" w:cs="Arial"/>
                <w:bCs/>
                <w:i/>
                <w:iCs/>
                <w:kern w:val="2"/>
                <w:sz w:val="24"/>
                <w:szCs w:val="24"/>
                <w14:ligatures w14:val="standardContextual"/>
              </w:rPr>
              <w:t>An Informational session regarding this RFP will be held via ZOOM.</w:t>
            </w:r>
            <w:r w:rsidRPr="00E259AF">
              <w:rPr>
                <w:rFonts w:ascii="Arial" w:eastAsia="Aptos" w:hAnsi="Arial" w:cs="Arial"/>
                <w:kern w:val="2"/>
                <w:sz w:val="24"/>
                <w:szCs w:val="24"/>
                <w14:ligatures w14:val="standardContextual"/>
              </w:rPr>
              <w:t xml:space="preserve"> </w:t>
            </w:r>
            <w:hyperlink r:id="rId13" w:history="1">
              <w:r w:rsidRPr="00E259AF">
                <w:rPr>
                  <w:rStyle w:val="Hyperlink"/>
                  <w:rFonts w:ascii="Arial" w:eastAsia="Aptos" w:hAnsi="Arial" w:cs="Arial"/>
                  <w:kern w:val="2"/>
                  <w:sz w:val="24"/>
                  <w:szCs w:val="24"/>
                  <w14:ligatures w14:val="standardContextual"/>
                </w:rPr>
                <w:t>weblink FOR RFP 202507107</w:t>
              </w:r>
            </w:hyperlink>
            <w:r>
              <w:rPr>
                <w:rFonts w:ascii="Arial" w:eastAsia="Aptos" w:hAnsi="Arial" w:cs="Arial"/>
                <w:kern w:val="2"/>
                <w:sz w:val="24"/>
                <w:szCs w:val="24"/>
                <w14:ligatures w14:val="standardContextual"/>
              </w:rPr>
              <w:t xml:space="preserve"> </w:t>
            </w:r>
            <w:r w:rsidRPr="00E259AF">
              <w:rPr>
                <w:rFonts w:ascii="Arial" w:eastAsia="Aptos" w:hAnsi="Arial" w:cs="Arial"/>
                <w:kern w:val="2"/>
                <w:sz w:val="24"/>
                <w:szCs w:val="24"/>
                <w14:ligatures w14:val="standardContextual"/>
              </w:rPr>
              <w:t>Meeting ID: 872 5788 2954 Passcode:19700183 or by phone at +</w:t>
            </w:r>
            <w:r w:rsidR="00EB4189" w:rsidRPr="00E259AF">
              <w:rPr>
                <w:rFonts w:ascii="Arial" w:eastAsia="Aptos" w:hAnsi="Arial" w:cs="Arial"/>
                <w:kern w:val="2"/>
                <w:sz w:val="24"/>
                <w:szCs w:val="24"/>
                <w14:ligatures w14:val="standardContextual"/>
              </w:rPr>
              <w:t>16468769923, using</w:t>
            </w:r>
            <w:r w:rsidRPr="00E259AF">
              <w:rPr>
                <w:rFonts w:ascii="Arial" w:eastAsia="Aptos" w:hAnsi="Arial" w:cs="Arial"/>
                <w:kern w:val="2"/>
                <w:sz w:val="24"/>
                <w:szCs w:val="24"/>
                <w14:ligatures w14:val="standardContextual"/>
              </w:rPr>
              <w:t xml:space="preserve"> the meeting</w:t>
            </w:r>
            <w:r>
              <w:rPr>
                <w:rFonts w:ascii="Arial" w:eastAsia="Aptos" w:hAnsi="Arial" w:cs="Arial"/>
                <w:kern w:val="2"/>
                <w:sz w:val="24"/>
                <w:szCs w:val="24"/>
                <w14:ligatures w14:val="standardContextual"/>
              </w:rPr>
              <w:t xml:space="preserve"> </w:t>
            </w:r>
            <w:r w:rsidRPr="00E259AF">
              <w:rPr>
                <w:rFonts w:ascii="Arial" w:eastAsia="Aptos" w:hAnsi="Arial" w:cs="Arial"/>
                <w:kern w:val="2"/>
                <w:sz w:val="24"/>
                <w:szCs w:val="24"/>
                <w14:ligatures w14:val="standardContextual"/>
              </w:rPr>
              <w:t>ID</w:t>
            </w:r>
            <w:r>
              <w:rPr>
                <w:rFonts w:ascii="Arial" w:eastAsia="Aptos" w:hAnsi="Arial" w:cs="Arial"/>
                <w:kern w:val="2"/>
                <w:sz w:val="24"/>
                <w:szCs w:val="24"/>
                <w14:ligatures w14:val="standardContextual"/>
              </w:rPr>
              <w:t xml:space="preserve"> </w:t>
            </w:r>
            <w:r w:rsidRPr="00E259AF">
              <w:rPr>
                <w:rFonts w:ascii="Arial" w:eastAsia="Aptos" w:hAnsi="Arial" w:cs="Arial"/>
                <w:kern w:val="2"/>
                <w:sz w:val="24"/>
                <w:szCs w:val="24"/>
                <w14:ligatures w14:val="standardContextual"/>
              </w:rPr>
              <w:t>provided.</w:t>
            </w:r>
          </w:p>
        </w:tc>
      </w:tr>
      <w:tr w:rsidR="00D15149" w:rsidRPr="00C97934" w14:paraId="151DBC21" w14:textId="77777777" w:rsidTr="00D9550B">
        <w:trPr>
          <w:trHeight w:val="547"/>
        </w:trPr>
        <w:tc>
          <w:tcPr>
            <w:tcW w:w="1442" w:type="pct"/>
            <w:gridSpan w:val="4"/>
            <w:tcBorders>
              <w:top w:val="double" w:sz="4" w:space="0" w:color="auto"/>
              <w:left w:val="double" w:sz="4" w:space="0" w:color="auto"/>
              <w:bottom w:val="double" w:sz="4" w:space="0" w:color="auto"/>
              <w:right w:val="double" w:sz="4" w:space="0" w:color="auto"/>
            </w:tcBorders>
            <w:shd w:val="clear" w:color="auto" w:fill="C6D9F1"/>
            <w:vAlign w:val="center"/>
            <w:hideMark/>
          </w:tcPr>
          <w:p w14:paraId="18B468E2" w14:textId="77777777" w:rsidR="00D15149" w:rsidRPr="004E057F" w:rsidRDefault="00D15149" w:rsidP="00447D42">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58" w:type="pct"/>
            <w:gridSpan w:val="3"/>
            <w:tcBorders>
              <w:top w:val="double" w:sz="4" w:space="0" w:color="auto"/>
              <w:left w:val="double" w:sz="4" w:space="0" w:color="auto"/>
              <w:bottom w:val="double" w:sz="4" w:space="0" w:color="auto"/>
              <w:right w:val="double" w:sz="4" w:space="0" w:color="auto"/>
            </w:tcBorders>
            <w:vAlign w:val="center"/>
          </w:tcPr>
          <w:p w14:paraId="5C2867AA" w14:textId="35285EF8" w:rsidR="00D15149" w:rsidRPr="00C97934" w:rsidRDefault="00E259AF" w:rsidP="00447D42">
            <w:pPr>
              <w:widowControl/>
              <w:autoSpaceDE/>
              <w:rPr>
                <w:rFonts w:ascii="Arial" w:eastAsia="Calibri" w:hAnsi="Arial" w:cs="Arial"/>
                <w:sz w:val="24"/>
                <w:szCs w:val="24"/>
              </w:rPr>
            </w:pPr>
            <w:r>
              <w:rPr>
                <w:rFonts w:ascii="Arial" w:eastAsia="Calibri" w:hAnsi="Arial" w:cs="Arial"/>
                <w:sz w:val="24"/>
                <w:szCs w:val="24"/>
              </w:rPr>
              <w:t>September 15, 2025</w:t>
            </w:r>
            <w:r w:rsidR="00D15149" w:rsidRPr="00C97934">
              <w:rPr>
                <w:rFonts w:ascii="Arial" w:eastAsia="Calibri" w:hAnsi="Arial" w:cs="Arial"/>
                <w:sz w:val="24"/>
                <w:szCs w:val="24"/>
              </w:rPr>
              <w:t>, no later than 11:59 p.m., local time</w:t>
            </w:r>
          </w:p>
        </w:tc>
      </w:tr>
      <w:tr w:rsidR="00D15149" w:rsidRPr="00C97934" w14:paraId="59F9819C" w14:textId="77777777" w:rsidTr="00447D42">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0C6E986" w14:textId="77777777" w:rsidR="00D15149" w:rsidRPr="00E943D1" w:rsidRDefault="00D15149" w:rsidP="00447D42">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D15149" w:rsidRPr="00C97934" w14:paraId="51AD24BC" w14:textId="77777777" w:rsidTr="00447D42">
        <w:trPr>
          <w:trHeight w:val="547"/>
        </w:trPr>
        <w:tc>
          <w:tcPr>
            <w:tcW w:w="1310"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53EE25E5" w14:textId="77777777" w:rsidR="00D15149" w:rsidRPr="004E057F" w:rsidRDefault="00D15149" w:rsidP="00447D42">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90" w:type="pct"/>
            <w:gridSpan w:val="5"/>
            <w:tcBorders>
              <w:top w:val="double" w:sz="4" w:space="0" w:color="auto"/>
              <w:left w:val="double" w:sz="4" w:space="0" w:color="auto"/>
              <w:bottom w:val="double" w:sz="4" w:space="0" w:color="auto"/>
              <w:right w:val="double" w:sz="4" w:space="0" w:color="auto"/>
            </w:tcBorders>
            <w:vAlign w:val="center"/>
          </w:tcPr>
          <w:p w14:paraId="7230B56E" w14:textId="5FFEA773" w:rsidR="00D15149" w:rsidRPr="00C97934" w:rsidRDefault="00E259AF" w:rsidP="00447D42">
            <w:pPr>
              <w:widowControl/>
              <w:autoSpaceDE/>
              <w:rPr>
                <w:rFonts w:ascii="Arial" w:eastAsia="Calibri" w:hAnsi="Arial" w:cs="Arial"/>
                <w:sz w:val="24"/>
                <w:szCs w:val="24"/>
              </w:rPr>
            </w:pPr>
            <w:r>
              <w:rPr>
                <w:rFonts w:ascii="Arial" w:eastAsia="Calibri" w:hAnsi="Arial" w:cs="Arial"/>
                <w:sz w:val="24"/>
                <w:szCs w:val="24"/>
              </w:rPr>
              <w:t>September 25, 2025</w:t>
            </w:r>
            <w:r w:rsidR="00D15149" w:rsidRPr="0092513D">
              <w:rPr>
                <w:rFonts w:ascii="Arial" w:eastAsia="Calibri" w:hAnsi="Arial" w:cs="Arial"/>
                <w:sz w:val="24"/>
                <w:szCs w:val="24"/>
              </w:rPr>
              <w:t xml:space="preserve">, </w:t>
            </w:r>
            <w:r w:rsidR="00D15149" w:rsidRPr="00B51518">
              <w:rPr>
                <w:rFonts w:ascii="Arial" w:eastAsia="Calibri" w:hAnsi="Arial" w:cs="Arial"/>
                <w:sz w:val="24"/>
                <w:szCs w:val="24"/>
              </w:rPr>
              <w:t xml:space="preserve">no later than </w:t>
            </w:r>
            <w:r w:rsidR="00D15149">
              <w:rPr>
                <w:rFonts w:ascii="Arial" w:eastAsia="Calibri" w:hAnsi="Arial" w:cs="Arial"/>
                <w:sz w:val="24"/>
                <w:szCs w:val="24"/>
              </w:rPr>
              <w:t>11:59</w:t>
            </w:r>
            <w:r w:rsidR="00D15149" w:rsidRPr="00B51518">
              <w:rPr>
                <w:rFonts w:ascii="Arial" w:eastAsia="Calibri" w:hAnsi="Arial" w:cs="Arial"/>
                <w:sz w:val="24"/>
                <w:szCs w:val="24"/>
              </w:rPr>
              <w:t xml:space="preserve"> p.m., local time</w:t>
            </w:r>
          </w:p>
        </w:tc>
      </w:tr>
      <w:tr w:rsidR="00D15149" w:rsidRPr="00C97934" w14:paraId="63AF9C5D" w14:textId="77777777" w:rsidTr="00447D42">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A673029" w14:textId="77777777" w:rsidR="00D15149" w:rsidRPr="00E943D1" w:rsidRDefault="00D15149" w:rsidP="00447D42">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D15149" w:rsidRPr="00C97934" w14:paraId="323BB1E7" w14:textId="77777777" w:rsidTr="00D9550B">
        <w:trPr>
          <w:trHeight w:val="483"/>
        </w:trPr>
        <w:tc>
          <w:tcPr>
            <w:tcW w:w="1310" w:type="pct"/>
            <w:gridSpan w:val="2"/>
            <w:vMerge w:val="restart"/>
            <w:tcBorders>
              <w:top w:val="double" w:sz="4" w:space="0" w:color="auto"/>
              <w:left w:val="double" w:sz="4" w:space="0" w:color="auto"/>
              <w:right w:val="double" w:sz="4" w:space="0" w:color="auto"/>
            </w:tcBorders>
            <w:shd w:val="clear" w:color="auto" w:fill="C6D9F1"/>
            <w:vAlign w:val="center"/>
            <w:hideMark/>
          </w:tcPr>
          <w:p w14:paraId="630E8535" w14:textId="77777777" w:rsidR="00D15149" w:rsidRPr="00C97934" w:rsidRDefault="00D15149" w:rsidP="00447D42">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5"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3F1931E6" w14:textId="77777777" w:rsidR="00D15149" w:rsidRPr="00E943D1" w:rsidRDefault="00D15149" w:rsidP="00447D42">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5" w:type="pct"/>
            <w:gridSpan w:val="2"/>
            <w:tcBorders>
              <w:top w:val="double" w:sz="4" w:space="0" w:color="auto"/>
              <w:left w:val="double" w:sz="4" w:space="0" w:color="auto"/>
              <w:right w:val="double" w:sz="4" w:space="0" w:color="auto"/>
            </w:tcBorders>
            <w:vAlign w:val="center"/>
            <w:hideMark/>
          </w:tcPr>
          <w:p w14:paraId="449C10C2" w14:textId="151FE4D9" w:rsidR="00D15149" w:rsidRPr="00E943D1" w:rsidRDefault="00E259AF" w:rsidP="00447D42">
            <w:pPr>
              <w:widowControl/>
              <w:autoSpaceDE/>
              <w:rPr>
                <w:rFonts w:ascii="Arial" w:eastAsia="Calibri" w:hAnsi="Arial" w:cs="Arial"/>
                <w:sz w:val="24"/>
                <w:szCs w:val="24"/>
              </w:rPr>
            </w:pPr>
            <w:r>
              <w:rPr>
                <w:rFonts w:ascii="Arial" w:eastAsia="Calibri" w:hAnsi="Arial" w:cs="Arial"/>
                <w:sz w:val="24"/>
                <w:szCs w:val="24"/>
              </w:rPr>
              <w:t>October 3, 2025</w:t>
            </w:r>
            <w:r w:rsidR="00D15149" w:rsidRPr="00C97934">
              <w:rPr>
                <w:rFonts w:ascii="Arial" w:eastAsia="Calibri" w:hAnsi="Arial" w:cs="Arial"/>
                <w:sz w:val="24"/>
                <w:szCs w:val="24"/>
              </w:rPr>
              <w:t>, no later than 11:59 p.m., local time.</w:t>
            </w:r>
          </w:p>
        </w:tc>
      </w:tr>
      <w:tr w:rsidR="00D15149" w:rsidRPr="00C97934" w14:paraId="5D28B389" w14:textId="77777777" w:rsidTr="00D9550B">
        <w:trPr>
          <w:trHeight w:val="510"/>
        </w:trPr>
        <w:tc>
          <w:tcPr>
            <w:tcW w:w="1310" w:type="pct"/>
            <w:gridSpan w:val="2"/>
            <w:vMerge/>
            <w:tcBorders>
              <w:left w:val="double" w:sz="4" w:space="0" w:color="auto"/>
              <w:right w:val="double" w:sz="4" w:space="0" w:color="auto"/>
            </w:tcBorders>
            <w:shd w:val="clear" w:color="auto" w:fill="C6D9F1"/>
            <w:vAlign w:val="center"/>
          </w:tcPr>
          <w:p w14:paraId="3724B313" w14:textId="77777777" w:rsidR="00D15149" w:rsidRPr="00C97934" w:rsidRDefault="00D15149" w:rsidP="00447D42">
            <w:pPr>
              <w:widowControl/>
              <w:autoSpaceDE/>
              <w:rPr>
                <w:rFonts w:ascii="Arial" w:eastAsia="Calibri" w:hAnsi="Arial" w:cs="Arial"/>
                <w:b/>
                <w:sz w:val="28"/>
                <w:szCs w:val="28"/>
              </w:rPr>
            </w:pPr>
          </w:p>
        </w:tc>
        <w:tc>
          <w:tcPr>
            <w:tcW w:w="465"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15F6B6AC" w14:textId="77777777" w:rsidR="00D15149" w:rsidRPr="00E943D1" w:rsidRDefault="00D15149" w:rsidP="00447D42">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5" w:type="pct"/>
            <w:gridSpan w:val="2"/>
            <w:tcBorders>
              <w:left w:val="double" w:sz="4" w:space="0" w:color="auto"/>
              <w:right w:val="double" w:sz="4" w:space="0" w:color="auto"/>
            </w:tcBorders>
            <w:vAlign w:val="center"/>
          </w:tcPr>
          <w:p w14:paraId="34CAA500" w14:textId="77777777" w:rsidR="00D15149" w:rsidRPr="00E918F6" w:rsidRDefault="00D15149" w:rsidP="00447D42">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D15149" w:rsidRPr="00C97934" w14:paraId="2A7AE6B0" w14:textId="77777777" w:rsidTr="00447D42">
        <w:trPr>
          <w:trHeight w:val="375"/>
        </w:trPr>
        <w:tc>
          <w:tcPr>
            <w:tcW w:w="5000" w:type="pct"/>
            <w:gridSpan w:val="7"/>
            <w:tcBorders>
              <w:left w:val="double" w:sz="4" w:space="0" w:color="auto"/>
              <w:bottom w:val="double" w:sz="4" w:space="0" w:color="auto"/>
              <w:right w:val="double" w:sz="4" w:space="0" w:color="auto"/>
            </w:tcBorders>
            <w:shd w:val="clear" w:color="auto" w:fill="C6D9F1"/>
            <w:vAlign w:val="center"/>
          </w:tcPr>
          <w:p w14:paraId="7D7C73FF" w14:textId="77777777" w:rsidR="00D15149" w:rsidRPr="00AE73CF" w:rsidRDefault="00D15149" w:rsidP="00447D42">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3"/>
    </w:tbl>
    <w:p w14:paraId="7EC33816" w14:textId="77777777" w:rsidR="009468CE" w:rsidRDefault="009468CE" w:rsidP="009468CE"/>
    <w:p w14:paraId="204B1646" w14:textId="77777777" w:rsidR="009468CE" w:rsidRDefault="009468CE" w:rsidP="009468CE"/>
    <w:p w14:paraId="54944D6A" w14:textId="77777777" w:rsidR="00FC2CEC" w:rsidRDefault="00FC2CEC" w:rsidP="00FC2CEC">
      <w:pPr>
        <w:widowControl/>
        <w:tabs>
          <w:tab w:val="left" w:pos="8673"/>
        </w:tabs>
        <w:autoSpaceDE/>
        <w:autoSpaceDN/>
        <w:rPr>
          <w:rFonts w:ascii="Arial" w:hAnsi="Arial" w:cs="Arial"/>
          <w:sz w:val="24"/>
          <w:szCs w:val="24"/>
        </w:rPr>
      </w:pPr>
    </w:p>
    <w:p w14:paraId="49BC65D3" w14:textId="500FAB9B" w:rsidR="003652A0" w:rsidRPr="00517968" w:rsidRDefault="00517968" w:rsidP="00CA08FA">
      <w:pPr>
        <w:widowControl/>
        <w:tabs>
          <w:tab w:val="left" w:pos="8673"/>
        </w:tabs>
        <w:autoSpaceDE/>
        <w:autoSpaceDN/>
        <w:jc w:val="center"/>
        <w:rPr>
          <w:rFonts w:ascii="Arial" w:hAnsi="Arial" w:cs="Arial"/>
          <w:sz w:val="24"/>
          <w:szCs w:val="24"/>
        </w:rPr>
      </w:pPr>
      <w:r w:rsidRPr="00517968">
        <w:rPr>
          <w:rFonts w:ascii="Arial" w:hAnsi="Arial" w:cs="Arial"/>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3C6C42">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tcPr>
          <w:p w14:paraId="6EA38A14" w14:textId="7BDEEF36" w:rsidR="00083364" w:rsidRPr="008B7843" w:rsidRDefault="003C6C42"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BF2679">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3C6C42">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tcPr>
          <w:p w14:paraId="4385BA33" w14:textId="2D76AB53" w:rsidR="00083364" w:rsidRPr="008B7843" w:rsidRDefault="003C6C42"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BF2679">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3C6C42">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tcPr>
          <w:p w14:paraId="10801BCD" w14:textId="4E0DDDA1" w:rsidR="00083364" w:rsidRPr="008B7843" w:rsidRDefault="003C6C42" w:rsidP="00BF2679">
            <w:pPr>
              <w:jc w:val="center"/>
              <w:rPr>
                <w:rFonts w:ascii="Arial" w:hAnsi="Arial" w:cs="Arial"/>
                <w:b/>
                <w:sz w:val="24"/>
                <w:szCs w:val="24"/>
              </w:rPr>
            </w:pPr>
            <w:r>
              <w:rPr>
                <w:rFonts w:ascii="Arial" w:hAnsi="Arial" w:cs="Arial"/>
                <w:b/>
                <w:sz w:val="24"/>
                <w:szCs w:val="24"/>
              </w:rPr>
              <w:t>7</w:t>
            </w:r>
          </w:p>
        </w:tc>
      </w:tr>
      <w:tr w:rsidR="00083364" w:rsidRPr="00F03BAE" w14:paraId="177E0A97" w14:textId="77777777" w:rsidTr="00BF2679">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BF2679">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BF2679">
        <w:tc>
          <w:tcPr>
            <w:tcW w:w="837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70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BF2679">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BF2679">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3C6C42">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tcPr>
          <w:p w14:paraId="0AF4FB57" w14:textId="097D32C8" w:rsidR="00083364" w:rsidRPr="008B7843" w:rsidRDefault="003C6C42" w:rsidP="00BF2679">
            <w:pPr>
              <w:jc w:val="center"/>
              <w:rPr>
                <w:rFonts w:ascii="Arial" w:hAnsi="Arial" w:cs="Arial"/>
                <w:b/>
                <w:sz w:val="24"/>
                <w:szCs w:val="24"/>
              </w:rPr>
            </w:pPr>
            <w:r>
              <w:rPr>
                <w:rFonts w:ascii="Arial" w:hAnsi="Arial" w:cs="Arial"/>
                <w:b/>
                <w:sz w:val="24"/>
                <w:szCs w:val="24"/>
              </w:rPr>
              <w:t>10</w:t>
            </w:r>
          </w:p>
        </w:tc>
      </w:tr>
      <w:tr w:rsidR="00083364" w:rsidRPr="00F03BAE" w14:paraId="4A786999" w14:textId="77777777" w:rsidTr="00BF2679">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3C6C42">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tcPr>
          <w:p w14:paraId="7B8A9ED8" w14:textId="4922B75C" w:rsidR="00083364" w:rsidRPr="008B7843" w:rsidRDefault="003C6C42" w:rsidP="00BF2679">
            <w:pPr>
              <w:jc w:val="center"/>
              <w:rPr>
                <w:rFonts w:ascii="Arial" w:hAnsi="Arial" w:cs="Arial"/>
                <w:b/>
                <w:sz w:val="24"/>
                <w:szCs w:val="24"/>
              </w:rPr>
            </w:pPr>
            <w:r>
              <w:rPr>
                <w:rFonts w:ascii="Arial" w:hAnsi="Arial" w:cs="Arial"/>
                <w:b/>
                <w:sz w:val="24"/>
                <w:szCs w:val="24"/>
              </w:rPr>
              <w:t>16</w:t>
            </w:r>
          </w:p>
        </w:tc>
      </w:tr>
      <w:tr w:rsidR="00083364" w:rsidRPr="00F03BAE" w14:paraId="01F80D54" w14:textId="77777777" w:rsidTr="00BF2679">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BF2679">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BF2679">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BF2679">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BF2679">
        <w:tc>
          <w:tcPr>
            <w:tcW w:w="8370" w:type="dxa"/>
          </w:tcPr>
          <w:p w14:paraId="4556F897" w14:textId="0E1E2988"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70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BF2679">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3C6C42">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tcPr>
          <w:p w14:paraId="404588F1" w14:textId="0D06B4BB" w:rsidR="00083364" w:rsidRPr="008B7843" w:rsidRDefault="003C6C42" w:rsidP="00BF2679">
            <w:pPr>
              <w:jc w:val="center"/>
              <w:rPr>
                <w:rFonts w:ascii="Arial" w:hAnsi="Arial" w:cs="Arial"/>
                <w:b/>
                <w:sz w:val="24"/>
                <w:szCs w:val="24"/>
              </w:rPr>
            </w:pPr>
            <w:r>
              <w:rPr>
                <w:rFonts w:ascii="Arial" w:hAnsi="Arial" w:cs="Arial"/>
                <w:b/>
                <w:sz w:val="24"/>
                <w:szCs w:val="24"/>
              </w:rPr>
              <w:t>19</w:t>
            </w:r>
          </w:p>
        </w:tc>
      </w:tr>
      <w:tr w:rsidR="00083364" w:rsidRPr="00F03BAE" w14:paraId="06E96E0D" w14:textId="77777777" w:rsidTr="00BF2679">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3C6C42">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tcPr>
          <w:p w14:paraId="70F868AA" w14:textId="36EA3DF0" w:rsidR="00083364" w:rsidRPr="008B7843" w:rsidRDefault="003C6C42" w:rsidP="00BF2679">
            <w:pPr>
              <w:jc w:val="center"/>
              <w:rPr>
                <w:rFonts w:ascii="Arial" w:hAnsi="Arial" w:cs="Arial"/>
                <w:b/>
                <w:sz w:val="24"/>
                <w:szCs w:val="24"/>
              </w:rPr>
            </w:pPr>
            <w:r>
              <w:rPr>
                <w:rFonts w:ascii="Arial" w:hAnsi="Arial" w:cs="Arial"/>
                <w:b/>
                <w:sz w:val="24"/>
                <w:szCs w:val="24"/>
              </w:rPr>
              <w:t>22</w:t>
            </w:r>
          </w:p>
        </w:tc>
      </w:tr>
      <w:tr w:rsidR="00083364" w:rsidRPr="00F03BAE" w14:paraId="5C1C5CC9" w14:textId="77777777" w:rsidTr="00BF2679">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BF2679">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BF2679">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BF2679">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BF2679">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3C6C42">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tcPr>
          <w:p w14:paraId="23108FAB" w14:textId="548FD2AE" w:rsidR="00083364" w:rsidRPr="008B7843" w:rsidRDefault="003C6C42" w:rsidP="00BF2679">
            <w:pPr>
              <w:jc w:val="center"/>
              <w:rPr>
                <w:rFonts w:ascii="Arial" w:hAnsi="Arial" w:cs="Arial"/>
                <w:b/>
                <w:sz w:val="24"/>
                <w:szCs w:val="24"/>
              </w:rPr>
            </w:pPr>
            <w:r>
              <w:rPr>
                <w:rFonts w:ascii="Arial" w:hAnsi="Arial" w:cs="Arial"/>
                <w:b/>
                <w:sz w:val="24"/>
                <w:szCs w:val="24"/>
              </w:rPr>
              <w:t>25</w:t>
            </w:r>
          </w:p>
        </w:tc>
      </w:tr>
      <w:tr w:rsidR="00083364" w:rsidRPr="00F03BAE" w14:paraId="1CE2B59B" w14:textId="77777777" w:rsidTr="00BF2679">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BF2679">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BF2679">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3C6C42">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tcPr>
          <w:p w14:paraId="71D8BFDD" w14:textId="17D85920" w:rsidR="00083364" w:rsidRPr="008B7843" w:rsidRDefault="003C6C42" w:rsidP="00BF2679">
            <w:pPr>
              <w:jc w:val="center"/>
              <w:rPr>
                <w:rFonts w:ascii="Arial" w:hAnsi="Arial" w:cs="Arial"/>
                <w:b/>
                <w:sz w:val="24"/>
                <w:szCs w:val="24"/>
              </w:rPr>
            </w:pPr>
            <w:r>
              <w:rPr>
                <w:rFonts w:ascii="Arial" w:hAnsi="Arial" w:cs="Arial"/>
                <w:b/>
                <w:sz w:val="24"/>
                <w:szCs w:val="24"/>
              </w:rPr>
              <w:t>26</w:t>
            </w:r>
          </w:p>
        </w:tc>
      </w:tr>
      <w:tr w:rsidR="00083364" w:rsidRPr="00F03BAE" w14:paraId="015A1BE5" w14:textId="77777777" w:rsidTr="00BF2679">
        <w:tc>
          <w:tcPr>
            <w:tcW w:w="8370" w:type="dxa"/>
          </w:tcPr>
          <w:p w14:paraId="37EDBF20" w14:textId="77777777" w:rsidR="00083364" w:rsidRPr="00AC265D" w:rsidRDefault="00083364" w:rsidP="00BF2679">
            <w:pPr>
              <w:rPr>
                <w:rFonts w:ascii="Arial" w:hAnsi="Arial" w:cs="Arial"/>
                <w:sz w:val="24"/>
                <w:szCs w:val="24"/>
              </w:rPr>
            </w:pPr>
            <w:bookmarkStart w:id="4" w:name="_Hlk133478760"/>
            <w:r w:rsidRPr="00AC265D">
              <w:rPr>
                <w:rFonts w:ascii="Arial" w:hAnsi="Arial" w:cs="Arial"/>
                <w:sz w:val="24"/>
                <w:szCs w:val="24"/>
              </w:rPr>
              <w:t xml:space="preserve">     </w:t>
            </w:r>
            <w:r w:rsidRPr="00AC265D">
              <w:rPr>
                <w:rFonts w:ascii="Arial" w:hAnsi="Arial" w:cs="Arial"/>
                <w:b/>
                <w:sz w:val="24"/>
                <w:szCs w:val="24"/>
              </w:rPr>
              <w:t>APPENDIX A</w:t>
            </w:r>
            <w:r w:rsidRPr="00AC265D">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4760500C" w:rsidR="00083364" w:rsidRPr="00AC265D" w:rsidRDefault="00083364" w:rsidP="006A3526">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B </w:t>
            </w:r>
            <w:r w:rsidRPr="00AC265D">
              <w:rPr>
                <w:rFonts w:ascii="Arial" w:hAnsi="Arial" w:cs="Arial"/>
                <w:sz w:val="24"/>
                <w:szCs w:val="24"/>
              </w:rPr>
              <w:t xml:space="preserve">– </w:t>
            </w:r>
            <w:r w:rsidR="006A3526" w:rsidRPr="00AC265D">
              <w:rPr>
                <w:rFonts w:ascii="Arial" w:hAnsi="Arial" w:cs="Arial"/>
                <w:sz w:val="24"/>
                <w:szCs w:val="24"/>
              </w:rPr>
              <w:t>RESPONSIBLE BIDDER</w:t>
            </w:r>
            <w:r w:rsidRPr="00AC265D">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6F89AAC4"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C</w:t>
            </w:r>
            <w:r w:rsidRPr="00AC265D">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BF2679">
        <w:tc>
          <w:tcPr>
            <w:tcW w:w="8370" w:type="dxa"/>
          </w:tcPr>
          <w:p w14:paraId="0800D762" w14:textId="4CA9C1C1"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D</w:t>
            </w:r>
            <w:r w:rsidRPr="00AC265D">
              <w:rPr>
                <w:rFonts w:ascii="Arial" w:hAnsi="Arial" w:cs="Arial"/>
                <w:sz w:val="24"/>
                <w:szCs w:val="24"/>
              </w:rPr>
              <w:t xml:space="preserve"> – </w:t>
            </w:r>
            <w:r w:rsidR="008C378B" w:rsidRPr="00AC265D">
              <w:rPr>
                <w:rFonts w:ascii="Arial" w:hAnsi="Arial" w:cs="Arial"/>
                <w:sz w:val="24"/>
                <w:szCs w:val="24"/>
              </w:rPr>
              <w:t xml:space="preserve">SUBCONTRACTOR </w:t>
            </w:r>
            <w:r w:rsidRPr="00AC265D">
              <w:rPr>
                <w:rFonts w:ascii="Arial" w:hAnsi="Arial" w:cs="Arial"/>
                <w:sz w:val="24"/>
                <w:szCs w:val="24"/>
              </w:rPr>
              <w:t>FORM</w:t>
            </w:r>
          </w:p>
        </w:tc>
        <w:tc>
          <w:tcPr>
            <w:tcW w:w="170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BF2679">
        <w:tc>
          <w:tcPr>
            <w:tcW w:w="8370" w:type="dxa"/>
          </w:tcPr>
          <w:p w14:paraId="2AD72E37" w14:textId="4F16938E" w:rsidR="00BF2679" w:rsidRPr="00AC265D" w:rsidRDefault="00BF2679" w:rsidP="00BF2679">
            <w:pPr>
              <w:rPr>
                <w:rFonts w:ascii="Arial" w:hAnsi="Arial" w:cs="Arial"/>
                <w:b/>
                <w:bCs/>
                <w:sz w:val="24"/>
                <w:szCs w:val="24"/>
              </w:rPr>
            </w:pPr>
            <w:r w:rsidRPr="00AC265D">
              <w:rPr>
                <w:rFonts w:ascii="Arial" w:hAnsi="Arial" w:cs="Arial"/>
                <w:sz w:val="24"/>
                <w:szCs w:val="24"/>
              </w:rPr>
              <w:t xml:space="preserve">     </w:t>
            </w:r>
            <w:r w:rsidRPr="00AC265D">
              <w:rPr>
                <w:rFonts w:ascii="Arial" w:hAnsi="Arial" w:cs="Arial"/>
                <w:b/>
                <w:bCs/>
                <w:sz w:val="24"/>
                <w:szCs w:val="24"/>
              </w:rPr>
              <w:t xml:space="preserve">APPENDIX </w:t>
            </w:r>
            <w:r w:rsidR="00B16992">
              <w:rPr>
                <w:rFonts w:ascii="Arial" w:hAnsi="Arial" w:cs="Arial"/>
                <w:b/>
                <w:bCs/>
                <w:sz w:val="24"/>
                <w:szCs w:val="24"/>
              </w:rPr>
              <w:t>E</w:t>
            </w:r>
            <w:r w:rsidRPr="00AC265D">
              <w:rPr>
                <w:rFonts w:ascii="Arial" w:hAnsi="Arial" w:cs="Arial"/>
                <w:sz w:val="24"/>
                <w:szCs w:val="24"/>
              </w:rPr>
              <w:t xml:space="preserve"> – LITIGATION FORM</w:t>
            </w:r>
          </w:p>
        </w:tc>
        <w:tc>
          <w:tcPr>
            <w:tcW w:w="170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BF2679">
        <w:tc>
          <w:tcPr>
            <w:tcW w:w="8370" w:type="dxa"/>
          </w:tcPr>
          <w:p w14:paraId="5ADB64B6" w14:textId="3616A6AF"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bCs/>
                <w:sz w:val="24"/>
                <w:szCs w:val="24"/>
              </w:rPr>
              <w:t xml:space="preserve">APPENDIX </w:t>
            </w:r>
            <w:r w:rsidR="00AC265D" w:rsidRPr="00AC265D">
              <w:rPr>
                <w:rFonts w:ascii="Arial" w:hAnsi="Arial" w:cs="Arial"/>
                <w:b/>
                <w:bCs/>
                <w:sz w:val="24"/>
                <w:szCs w:val="24"/>
              </w:rPr>
              <w:t>F</w:t>
            </w:r>
            <w:r w:rsidRPr="00AC265D">
              <w:rPr>
                <w:rFonts w:ascii="Arial" w:hAnsi="Arial" w:cs="Arial"/>
                <w:sz w:val="24"/>
                <w:szCs w:val="24"/>
              </w:rPr>
              <w:t xml:space="preserve"> – RESPONSE TO PROPOSED SERVICES </w:t>
            </w:r>
          </w:p>
        </w:tc>
        <w:tc>
          <w:tcPr>
            <w:tcW w:w="170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BF2679">
        <w:tc>
          <w:tcPr>
            <w:tcW w:w="8370" w:type="dxa"/>
          </w:tcPr>
          <w:p w14:paraId="437F5AE8" w14:textId="4E463EE3"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G</w:t>
            </w:r>
            <w:r w:rsidRPr="00AC265D">
              <w:rPr>
                <w:rFonts w:ascii="Arial" w:hAnsi="Arial" w:cs="Arial"/>
                <w:sz w:val="24"/>
                <w:szCs w:val="24"/>
              </w:rPr>
              <w:t xml:space="preserve"> – COST PROPOSAL </w:t>
            </w:r>
            <w:r w:rsidR="008C378B" w:rsidRPr="00AC265D">
              <w:rPr>
                <w:rFonts w:ascii="Arial" w:hAnsi="Arial" w:cs="Arial"/>
                <w:sz w:val="24"/>
                <w:szCs w:val="24"/>
              </w:rPr>
              <w:t>AND BUDGET NARRATIVE</w:t>
            </w:r>
            <w:r w:rsidRPr="00AC265D">
              <w:rPr>
                <w:rFonts w:ascii="Arial" w:hAnsi="Arial" w:cs="Arial"/>
                <w:sz w:val="24"/>
                <w:szCs w:val="24"/>
              </w:rPr>
              <w:t xml:space="preserve"> </w:t>
            </w:r>
          </w:p>
        </w:tc>
        <w:tc>
          <w:tcPr>
            <w:tcW w:w="170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BF2679">
        <w:tc>
          <w:tcPr>
            <w:tcW w:w="8370" w:type="dxa"/>
          </w:tcPr>
          <w:p w14:paraId="489A4B71" w14:textId="0527BD2E"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H</w:t>
            </w:r>
            <w:r w:rsidRPr="00AC265D">
              <w:rPr>
                <w:rFonts w:ascii="Arial" w:hAnsi="Arial" w:cs="Arial"/>
                <w:sz w:val="24"/>
                <w:szCs w:val="24"/>
              </w:rPr>
              <w:t xml:space="preserve"> – </w:t>
            </w:r>
            <w:r w:rsidR="0028528D" w:rsidRPr="00AC265D">
              <w:rPr>
                <w:rFonts w:ascii="Arial" w:hAnsi="Arial" w:cs="Arial"/>
                <w:sz w:val="24"/>
                <w:szCs w:val="24"/>
              </w:rPr>
              <w:t xml:space="preserve">PERFORMANCE MEASURE REPORT TEMPLATE </w:t>
            </w:r>
          </w:p>
        </w:tc>
        <w:tc>
          <w:tcPr>
            <w:tcW w:w="1700" w:type="dxa"/>
          </w:tcPr>
          <w:p w14:paraId="624D1BAB"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BF2679">
        <w:tc>
          <w:tcPr>
            <w:tcW w:w="8370" w:type="dxa"/>
          </w:tcPr>
          <w:p w14:paraId="72DC4606" w14:textId="419B07CC"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I</w:t>
            </w:r>
            <w:r w:rsidRPr="00AC265D">
              <w:rPr>
                <w:rFonts w:ascii="Arial" w:hAnsi="Arial" w:cs="Arial"/>
                <w:sz w:val="24"/>
                <w:szCs w:val="24"/>
              </w:rPr>
              <w:t xml:space="preserve"> – NOTICE OF INTENT TO BID </w:t>
            </w:r>
          </w:p>
        </w:tc>
        <w:tc>
          <w:tcPr>
            <w:tcW w:w="170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BF2679">
        <w:tc>
          <w:tcPr>
            <w:tcW w:w="8370" w:type="dxa"/>
          </w:tcPr>
          <w:p w14:paraId="5AE4B262" w14:textId="1A8BE7A9" w:rsidR="00BF2679" w:rsidRPr="00AC265D" w:rsidRDefault="00BF2679" w:rsidP="00BF2679">
            <w:pPr>
              <w:rPr>
                <w:rFonts w:ascii="Arial" w:hAnsi="Arial" w:cs="Arial"/>
                <w:sz w:val="24"/>
                <w:szCs w:val="24"/>
              </w:rPr>
            </w:pPr>
            <w:r w:rsidRPr="00AC265D">
              <w:rPr>
                <w:rFonts w:ascii="Arial" w:hAnsi="Arial" w:cs="Arial"/>
                <w:sz w:val="24"/>
                <w:szCs w:val="24"/>
              </w:rPr>
              <w:t xml:space="preserve">     </w:t>
            </w:r>
            <w:r w:rsidRPr="00AC265D">
              <w:rPr>
                <w:rFonts w:ascii="Arial" w:hAnsi="Arial" w:cs="Arial"/>
                <w:b/>
                <w:sz w:val="24"/>
                <w:szCs w:val="24"/>
              </w:rPr>
              <w:t xml:space="preserve">APPENDIX </w:t>
            </w:r>
            <w:r w:rsidR="00AC265D" w:rsidRPr="00AC265D">
              <w:rPr>
                <w:rFonts w:ascii="Arial" w:hAnsi="Arial" w:cs="Arial"/>
                <w:b/>
                <w:sz w:val="24"/>
                <w:szCs w:val="24"/>
              </w:rPr>
              <w:t>J</w:t>
            </w:r>
            <w:r w:rsidRPr="00AC265D">
              <w:rPr>
                <w:rFonts w:ascii="Arial" w:hAnsi="Arial" w:cs="Arial"/>
                <w:sz w:val="24"/>
                <w:szCs w:val="24"/>
              </w:rPr>
              <w:t xml:space="preserve"> – </w:t>
            </w:r>
            <w:r w:rsidR="0028528D" w:rsidRPr="00AC265D">
              <w:rPr>
                <w:rFonts w:ascii="Arial" w:hAnsi="Arial" w:cs="Arial"/>
                <w:sz w:val="24"/>
                <w:szCs w:val="24"/>
              </w:rPr>
              <w:t>SUBMITTED QUESTIONS FORM</w:t>
            </w:r>
          </w:p>
        </w:tc>
        <w:tc>
          <w:tcPr>
            <w:tcW w:w="1700" w:type="dxa"/>
          </w:tcPr>
          <w:p w14:paraId="129C364A" w14:textId="77777777" w:rsidR="00BF2679" w:rsidRPr="00F03BAE" w:rsidRDefault="00BF2679" w:rsidP="00BF2679">
            <w:pPr>
              <w:jc w:val="center"/>
              <w:rPr>
                <w:rFonts w:ascii="Arial" w:hAnsi="Arial" w:cs="Arial"/>
                <w:b/>
                <w:sz w:val="24"/>
                <w:szCs w:val="24"/>
              </w:rPr>
            </w:pPr>
          </w:p>
        </w:tc>
      </w:tr>
      <w:bookmarkEnd w:id="4"/>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6B21FCC9"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FC2CEC" w:rsidRPr="00FC2CEC">
        <w:rPr>
          <w:rStyle w:val="InitialStyle"/>
          <w:rFonts w:ascii="Arial" w:hAnsi="Arial" w:cs="Arial"/>
          <w:b/>
          <w:bCs/>
        </w:rPr>
        <w:t>202507107</w:t>
      </w:r>
    </w:p>
    <w:p w14:paraId="2B76A760" w14:textId="3BAB5883" w:rsidR="004B1E57" w:rsidRPr="00D9550B" w:rsidRDefault="00826E7C" w:rsidP="001627BB">
      <w:pPr>
        <w:pStyle w:val="DefaultText"/>
        <w:widowControl/>
        <w:jc w:val="center"/>
        <w:rPr>
          <w:rStyle w:val="InitialStyle"/>
          <w:rFonts w:ascii="Arial" w:hAnsi="Arial"/>
          <w:b/>
          <w:u w:val="single"/>
        </w:rPr>
      </w:pPr>
      <w:r w:rsidRPr="00D9550B">
        <w:rPr>
          <w:rStyle w:val="InitialStyle"/>
          <w:rFonts w:ascii="Arial" w:hAnsi="Arial" w:cs="Arial"/>
          <w:b/>
          <w:bCs/>
          <w:u w:val="single"/>
        </w:rPr>
        <w:t>Family Planning and Adolescent Pregnancy Prevention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30D88BBB"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AC265D">
        <w:rPr>
          <w:rStyle w:val="InitialStyle"/>
          <w:rFonts w:ascii="Arial" w:hAnsi="Arial" w:cs="Arial"/>
          <w:bCs/>
        </w:rPr>
        <w:t xml:space="preserve">Statewide Family Planning and </w:t>
      </w:r>
      <w:r w:rsidR="00B15701">
        <w:rPr>
          <w:rStyle w:val="InitialStyle"/>
          <w:rFonts w:ascii="Arial" w:hAnsi="Arial" w:cs="Arial"/>
          <w:bCs/>
        </w:rPr>
        <w:t>T</w:t>
      </w:r>
      <w:r w:rsidR="00AC265D">
        <w:rPr>
          <w:rStyle w:val="InitialStyle"/>
          <w:rFonts w:ascii="Arial" w:hAnsi="Arial" w:cs="Arial"/>
          <w:bCs/>
        </w:rPr>
        <w:t xml:space="preserve">een </w:t>
      </w:r>
      <w:r w:rsidR="00B15701">
        <w:rPr>
          <w:rStyle w:val="InitialStyle"/>
          <w:rFonts w:ascii="Arial" w:hAnsi="Arial" w:cs="Arial"/>
          <w:bCs/>
        </w:rPr>
        <w:t>P</w:t>
      </w:r>
      <w:r w:rsidR="00AC265D">
        <w:rPr>
          <w:rStyle w:val="InitialStyle"/>
          <w:rFonts w:ascii="Arial" w:hAnsi="Arial" w:cs="Arial"/>
          <w:bCs/>
        </w:rPr>
        <w:t xml:space="preserve">regnancy </w:t>
      </w:r>
      <w:r w:rsidR="00B15701">
        <w:rPr>
          <w:rStyle w:val="InitialStyle"/>
          <w:rFonts w:ascii="Arial" w:hAnsi="Arial" w:cs="Arial"/>
          <w:bCs/>
        </w:rPr>
        <w:t>E</w:t>
      </w:r>
      <w:r w:rsidR="00AC265D">
        <w:rPr>
          <w:rStyle w:val="InitialStyle"/>
          <w:rFonts w:ascii="Arial" w:hAnsi="Arial" w:cs="Arial"/>
          <w:bCs/>
        </w:rPr>
        <w:t xml:space="preserve">ducation and </w:t>
      </w:r>
      <w:r w:rsidR="00B15701">
        <w:rPr>
          <w:rStyle w:val="InitialStyle"/>
          <w:rFonts w:ascii="Arial" w:hAnsi="Arial" w:cs="Arial"/>
          <w:bCs/>
        </w:rPr>
        <w:t>P</w:t>
      </w:r>
      <w:r w:rsidR="00AC265D">
        <w:rPr>
          <w:rStyle w:val="InitialStyle"/>
          <w:rFonts w:ascii="Arial" w:hAnsi="Arial" w:cs="Arial"/>
          <w:bCs/>
        </w:rPr>
        <w:t xml:space="preserve">revention </w:t>
      </w:r>
      <w:r w:rsidR="00B15701">
        <w:rPr>
          <w:rStyle w:val="InitialStyle"/>
          <w:rFonts w:ascii="Arial" w:hAnsi="Arial" w:cs="Arial"/>
          <w:bCs/>
        </w:rPr>
        <w:t>S</w:t>
      </w:r>
      <w:r w:rsidR="00AC265D">
        <w:rPr>
          <w:rStyle w:val="InitialStyle"/>
          <w:rFonts w:ascii="Arial" w:hAnsi="Arial" w:cs="Arial"/>
          <w:bCs/>
        </w:rPr>
        <w:t xml:space="preserve">ervices including </w:t>
      </w:r>
      <w:r w:rsidR="006732D7">
        <w:rPr>
          <w:rStyle w:val="InitialStyle"/>
          <w:rFonts w:ascii="Arial" w:hAnsi="Arial" w:cs="Arial"/>
          <w:bCs/>
        </w:rPr>
        <w:t>E</w:t>
      </w:r>
      <w:r w:rsidR="00AC265D">
        <w:rPr>
          <w:rStyle w:val="InitialStyle"/>
          <w:rFonts w:ascii="Arial" w:hAnsi="Arial" w:cs="Arial"/>
          <w:bCs/>
        </w:rPr>
        <w:t xml:space="preserve">ducational </w:t>
      </w:r>
      <w:r w:rsidR="006732D7">
        <w:rPr>
          <w:rStyle w:val="InitialStyle"/>
          <w:rFonts w:ascii="Arial" w:hAnsi="Arial" w:cs="Arial"/>
          <w:bCs/>
        </w:rPr>
        <w:t>S</w:t>
      </w:r>
      <w:r w:rsidR="00AC265D">
        <w:rPr>
          <w:rStyle w:val="InitialStyle"/>
          <w:rFonts w:ascii="Arial" w:hAnsi="Arial" w:cs="Arial"/>
          <w:bCs/>
        </w:rPr>
        <w:t xml:space="preserve">ervices to </w:t>
      </w:r>
      <w:r w:rsidR="006732D7" w:rsidRPr="00E46B61">
        <w:rPr>
          <w:rStyle w:val="InitialStyle"/>
          <w:rFonts w:ascii="Arial" w:hAnsi="Arial" w:cs="Arial"/>
          <w:bCs/>
        </w:rPr>
        <w:t>A</w:t>
      </w:r>
      <w:r w:rsidR="00AC265D" w:rsidRPr="00E46B61">
        <w:rPr>
          <w:rStyle w:val="InitialStyle"/>
          <w:rFonts w:ascii="Arial" w:hAnsi="Arial" w:cs="Arial"/>
          <w:bCs/>
        </w:rPr>
        <w:t>dolescents</w:t>
      </w:r>
      <w:r w:rsidR="00AC265D">
        <w:rPr>
          <w:rStyle w:val="InitialStyle"/>
          <w:rFonts w:ascii="Arial" w:hAnsi="Arial" w:cs="Arial"/>
          <w:bCs/>
        </w:rPr>
        <w:t xml:space="preserve"> and </w:t>
      </w:r>
      <w:r w:rsidR="006732D7">
        <w:rPr>
          <w:rStyle w:val="InitialStyle"/>
          <w:rFonts w:ascii="Arial" w:hAnsi="Arial" w:cs="Arial"/>
          <w:bCs/>
        </w:rPr>
        <w:t>C</w:t>
      </w:r>
      <w:r w:rsidR="00AC265D">
        <w:rPr>
          <w:rStyle w:val="InitialStyle"/>
          <w:rFonts w:ascii="Arial" w:hAnsi="Arial" w:cs="Arial"/>
          <w:bCs/>
        </w:rPr>
        <w:t xml:space="preserve">linical </w:t>
      </w:r>
      <w:r w:rsidR="006732D7">
        <w:rPr>
          <w:rStyle w:val="InitialStyle"/>
          <w:rFonts w:ascii="Arial" w:hAnsi="Arial" w:cs="Arial"/>
          <w:bCs/>
        </w:rPr>
        <w:t>P</w:t>
      </w:r>
      <w:r w:rsidR="00AC265D">
        <w:rPr>
          <w:rStyle w:val="InitialStyle"/>
          <w:rFonts w:ascii="Arial" w:hAnsi="Arial" w:cs="Arial"/>
          <w:bCs/>
        </w:rPr>
        <w:t xml:space="preserve">re-pregnancy </w:t>
      </w:r>
      <w:r w:rsidR="006732D7">
        <w:rPr>
          <w:rStyle w:val="InitialStyle"/>
          <w:rFonts w:ascii="Arial" w:hAnsi="Arial" w:cs="Arial"/>
          <w:bCs/>
        </w:rPr>
        <w:t>P</w:t>
      </w:r>
      <w:r w:rsidR="00AC265D">
        <w:rPr>
          <w:rStyle w:val="InitialStyle"/>
          <w:rFonts w:ascii="Arial" w:hAnsi="Arial" w:cs="Arial"/>
          <w:bCs/>
        </w:rPr>
        <w:t xml:space="preserve">lanning </w:t>
      </w:r>
      <w:r w:rsidR="006732D7">
        <w:rPr>
          <w:rStyle w:val="InitialStyle"/>
          <w:rFonts w:ascii="Arial" w:hAnsi="Arial" w:cs="Arial"/>
          <w:bCs/>
        </w:rPr>
        <w:t>S</w:t>
      </w:r>
      <w:r w:rsidR="00AC265D">
        <w:rPr>
          <w:rStyle w:val="InitialStyle"/>
          <w:rFonts w:ascii="Arial" w:hAnsi="Arial" w:cs="Arial"/>
          <w:bCs/>
        </w:rPr>
        <w:t>ervices</w:t>
      </w:r>
      <w:r w:rsidRPr="00B51518">
        <w:rPr>
          <w:rStyle w:val="InitialStyle"/>
          <w:rFonts w:ascii="Arial" w:hAnsi="Arial" w:cs="Arial"/>
          <w:bCs/>
        </w:rPr>
        <w:t>.</w:t>
      </w:r>
    </w:p>
    <w:p w14:paraId="0DE12E77" w14:textId="77777777" w:rsidR="0040166C" w:rsidRPr="00B51518" w:rsidRDefault="0040166C" w:rsidP="0040166C">
      <w:pPr>
        <w:pStyle w:val="DefaultText"/>
        <w:widowControl/>
        <w:rPr>
          <w:rStyle w:val="InitialStyle"/>
          <w:rFonts w:ascii="Arial" w:hAnsi="Arial" w:cs="Arial"/>
          <w:bCs/>
        </w:rPr>
      </w:pPr>
    </w:p>
    <w:p w14:paraId="12C051D1" w14:textId="033FD77A"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5D3ED14A"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832656" w:rsidRPr="00D9550B">
        <w:rPr>
          <w:rStyle w:val="InitialStyle"/>
          <w:rFonts w:ascii="Arial" w:hAnsi="Arial" w:cs="Arial"/>
          <w:bCs/>
        </w:rPr>
        <w:t>September 11, 2025, at</w:t>
      </w:r>
      <w:r w:rsidRPr="00D9550B">
        <w:rPr>
          <w:rStyle w:val="InitialStyle"/>
          <w:rFonts w:ascii="Arial" w:hAnsi="Arial" w:cs="Arial"/>
          <w:bCs/>
          <w:color w:val="FF0000"/>
        </w:rPr>
        <w:t xml:space="preserve"> </w:t>
      </w:r>
      <w:r w:rsidR="00832656" w:rsidRPr="00D9550B">
        <w:rPr>
          <w:rStyle w:val="InitialStyle"/>
          <w:rFonts w:ascii="Arial" w:hAnsi="Arial" w:cs="Arial"/>
          <w:bCs/>
        </w:rPr>
        <w:t xml:space="preserve">1:00 </w:t>
      </w:r>
      <w:r w:rsidR="00D9550B" w:rsidRPr="00D9550B">
        <w:rPr>
          <w:rStyle w:val="InitialStyle"/>
          <w:rFonts w:ascii="Arial" w:hAnsi="Arial" w:cs="Arial"/>
          <w:bCs/>
        </w:rPr>
        <w:t>p.m., local time</w:t>
      </w:r>
      <w:r w:rsidR="00832656">
        <w:rPr>
          <w:rStyle w:val="InitialStyle"/>
          <w:rFonts w:ascii="Arial" w:hAnsi="Arial" w:cs="Arial"/>
          <w:bCs/>
          <w:color w:val="FF0000"/>
        </w:rPr>
        <w:t xml:space="preserve"> </w:t>
      </w:r>
      <w:r w:rsidRPr="003326F9">
        <w:rPr>
          <w:rStyle w:val="InitialStyle"/>
          <w:rFonts w:ascii="Arial" w:hAnsi="Arial" w:cs="Arial"/>
          <w:bCs/>
        </w:rPr>
        <w:t>at the following location:</w:t>
      </w:r>
      <w:r w:rsidR="00D9550B">
        <w:rPr>
          <w:rStyle w:val="InitialStyle"/>
          <w:rFonts w:ascii="Arial" w:hAnsi="Arial" w:cs="Arial"/>
          <w:bCs/>
        </w:rPr>
        <w:t xml:space="preserve"> </w:t>
      </w:r>
      <w:hyperlink r:id="rId16" w:history="1">
        <w:r w:rsidR="00D9550B" w:rsidRPr="00DD0D68">
          <w:rPr>
            <w:rStyle w:val="Hyperlink"/>
            <w:rFonts w:ascii="Arial" w:hAnsi="Arial" w:cs="Arial"/>
            <w:bCs/>
          </w:rPr>
          <w:t>https://mainestate.zoom.us/j/87257882954?pwd=ZMl6KYOCx8PTVuPbdiWj6xXA1HHr4w.1</w:t>
        </w:r>
      </w:hyperlink>
    </w:p>
    <w:p w14:paraId="591EC0D7" w14:textId="77777777" w:rsidR="0040166C" w:rsidRPr="00B84E27" w:rsidRDefault="0040166C" w:rsidP="0040166C">
      <w:pPr>
        <w:pStyle w:val="DefaultText"/>
        <w:widowControl/>
        <w:rPr>
          <w:rStyle w:val="InitialStyle"/>
          <w:rFonts w:ascii="Arial" w:hAnsi="Arial" w:cs="Arial"/>
          <w:bCs/>
        </w:rPr>
      </w:pPr>
    </w:p>
    <w:p w14:paraId="0BD8DA91" w14:textId="352BEEE3"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832656" w:rsidRPr="00D9550B">
        <w:rPr>
          <w:rStyle w:val="InitialStyle"/>
          <w:rFonts w:ascii="Arial" w:hAnsi="Arial" w:cs="Arial"/>
          <w:bCs/>
        </w:rPr>
        <w:t>October 3, 2025</w:t>
      </w:r>
      <w:r w:rsidRPr="00832656">
        <w:rPr>
          <w:rStyle w:val="InitialStyle"/>
          <w:rFonts w:ascii="Arial" w:hAnsi="Arial" w:cs="Arial"/>
          <w:bCs/>
        </w:rPr>
        <w:t>.</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21299D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814B0E">
        <w:trPr>
          <w:trHeight w:val="389"/>
          <w:tblHeader/>
        </w:trPr>
        <w:tc>
          <w:tcPr>
            <w:tcW w:w="2497" w:type="dxa"/>
            <w:shd w:val="clear" w:color="auto" w:fill="BDD6EE"/>
            <w:vAlign w:val="center"/>
          </w:tcPr>
          <w:p w14:paraId="25B19E82" w14:textId="77777777" w:rsidR="00B51518" w:rsidRPr="00BC33F2" w:rsidRDefault="00B51518" w:rsidP="000327DD">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0327DD">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B51518" w:rsidRPr="001F1110" w14:paraId="02F0E214" w14:textId="77777777" w:rsidTr="00E430A5">
        <w:trPr>
          <w:trHeight w:val="389"/>
        </w:trPr>
        <w:tc>
          <w:tcPr>
            <w:tcW w:w="2497" w:type="dxa"/>
            <w:vAlign w:val="center"/>
          </w:tcPr>
          <w:p w14:paraId="11BA0014" w14:textId="47DAC4BC" w:rsidR="00B51518" w:rsidRPr="00BC33F2" w:rsidRDefault="00AC265D" w:rsidP="000327DD">
            <w:pPr>
              <w:pStyle w:val="DefaultText"/>
              <w:widowControl/>
              <w:rPr>
                <w:rStyle w:val="InitialStyle"/>
                <w:rFonts w:ascii="Arial" w:hAnsi="Arial" w:cs="Arial"/>
                <w:b/>
                <w:bCs/>
              </w:rPr>
            </w:pPr>
            <w:r>
              <w:rPr>
                <w:rStyle w:val="InitialStyle"/>
                <w:rFonts w:ascii="Arial" w:hAnsi="Arial" w:cs="Arial"/>
                <w:b/>
                <w:bCs/>
              </w:rPr>
              <w:t>Client</w:t>
            </w:r>
          </w:p>
        </w:tc>
        <w:tc>
          <w:tcPr>
            <w:tcW w:w="7645" w:type="dxa"/>
            <w:vAlign w:val="center"/>
          </w:tcPr>
          <w:p w14:paraId="27A1BD88" w14:textId="7A3D5EB1" w:rsidR="00B51518" w:rsidRPr="00BC33F2" w:rsidRDefault="00AC265D" w:rsidP="000327DD">
            <w:pPr>
              <w:pStyle w:val="DefaultText"/>
              <w:widowControl/>
              <w:rPr>
                <w:rStyle w:val="InitialStyle"/>
                <w:rFonts w:ascii="Arial" w:hAnsi="Arial" w:cs="Arial"/>
                <w:bCs/>
              </w:rPr>
            </w:pPr>
            <w:r w:rsidRPr="005C3143">
              <w:rPr>
                <w:rStyle w:val="InitialStyle"/>
                <w:rFonts w:ascii="Arial" w:hAnsi="Arial"/>
                <w:bCs/>
              </w:rPr>
              <w:t>An individual who received Family Planning Services</w:t>
            </w:r>
            <w:r w:rsidR="00B15701">
              <w:rPr>
                <w:rStyle w:val="InitialStyle"/>
                <w:rFonts w:ascii="Arial" w:hAnsi="Arial"/>
                <w:bCs/>
              </w:rPr>
              <w:t>.</w:t>
            </w:r>
          </w:p>
        </w:tc>
      </w:tr>
      <w:tr w:rsidR="00AC265D" w:rsidRPr="001F1110" w14:paraId="0C5CFE55" w14:textId="77777777" w:rsidTr="00E430A5">
        <w:trPr>
          <w:trHeight w:val="389"/>
        </w:trPr>
        <w:tc>
          <w:tcPr>
            <w:tcW w:w="2497" w:type="dxa"/>
            <w:vAlign w:val="center"/>
          </w:tcPr>
          <w:p w14:paraId="6EEAC45B" w14:textId="0402A862" w:rsidR="00AC265D" w:rsidRPr="00BC33F2" w:rsidRDefault="00AC265D" w:rsidP="000327DD">
            <w:pPr>
              <w:pStyle w:val="DefaultText"/>
              <w:widowControl/>
              <w:rPr>
                <w:rStyle w:val="InitialStyle"/>
                <w:rFonts w:ascii="Arial" w:hAnsi="Arial" w:cs="Arial"/>
                <w:b/>
                <w:bCs/>
              </w:rPr>
            </w:pPr>
            <w:hyperlink r:id="rId18" w:history="1">
              <w:r w:rsidRPr="00B15701">
                <w:rPr>
                  <w:rStyle w:val="Hyperlink"/>
                  <w:rFonts w:ascii="Arial" w:hAnsi="Arial"/>
                  <w:b/>
                </w:rPr>
                <w:t>Clinical Laboratory Improvement Amendments (CLIA)</w:t>
              </w:r>
            </w:hyperlink>
          </w:p>
        </w:tc>
        <w:tc>
          <w:tcPr>
            <w:tcW w:w="7645" w:type="dxa"/>
            <w:vAlign w:val="center"/>
          </w:tcPr>
          <w:p w14:paraId="3F7BD311" w14:textId="08507F9D" w:rsidR="00AC265D" w:rsidRDefault="00AC265D" w:rsidP="000327DD">
            <w:pPr>
              <w:pStyle w:val="DefaultText"/>
              <w:widowControl/>
              <w:rPr>
                <w:rStyle w:val="InitialStyle"/>
                <w:rFonts w:ascii="Arial" w:hAnsi="Arial" w:cs="Arial"/>
                <w:bCs/>
              </w:rPr>
            </w:pPr>
            <w:r w:rsidRPr="005C3143">
              <w:rPr>
                <w:rStyle w:val="InitialStyle"/>
                <w:rFonts w:ascii="Arial" w:hAnsi="Arial"/>
                <w:bCs/>
              </w:rPr>
              <w:t xml:space="preserve">A Centers for Medicare &amp; Medicaid (CMS) program which regulates laboratories that perform testing on patient specimens in order to ensure accurate and reliable test results.  </w:t>
            </w:r>
          </w:p>
        </w:tc>
      </w:tr>
      <w:tr w:rsidR="00AC265D" w:rsidRPr="001F1110" w14:paraId="4C860017" w14:textId="77777777" w:rsidTr="00E430A5">
        <w:trPr>
          <w:trHeight w:val="389"/>
        </w:trPr>
        <w:tc>
          <w:tcPr>
            <w:tcW w:w="2497" w:type="dxa"/>
            <w:vAlign w:val="center"/>
          </w:tcPr>
          <w:p w14:paraId="49019524" w14:textId="27969239" w:rsidR="00AC265D" w:rsidRPr="00BC33F2" w:rsidRDefault="00AC265D" w:rsidP="000327DD">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vAlign w:val="center"/>
          </w:tcPr>
          <w:p w14:paraId="5CC3544D" w14:textId="56744B1B" w:rsidR="00AC265D" w:rsidRDefault="00AC265D" w:rsidP="000327DD">
            <w:pPr>
              <w:pStyle w:val="DefaultText"/>
              <w:widowControl/>
              <w:rPr>
                <w:rStyle w:val="InitialStyle"/>
                <w:rFonts w:ascii="Arial" w:hAnsi="Arial" w:cs="Arial"/>
                <w:bCs/>
              </w:rPr>
            </w:pPr>
            <w:r>
              <w:rPr>
                <w:rStyle w:val="InitialStyle"/>
                <w:rFonts w:ascii="Arial" w:hAnsi="Arial" w:cs="Arial"/>
                <w:bCs/>
              </w:rPr>
              <w:t xml:space="preserve">Maine’s </w:t>
            </w: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AC265D" w:rsidRPr="001F1110" w14:paraId="7F310BC2" w14:textId="77777777" w:rsidTr="00E430A5">
        <w:trPr>
          <w:trHeight w:val="389"/>
        </w:trPr>
        <w:tc>
          <w:tcPr>
            <w:tcW w:w="2497" w:type="dxa"/>
            <w:vAlign w:val="center"/>
          </w:tcPr>
          <w:p w14:paraId="43A23B0C" w14:textId="4E42EEBF" w:rsidR="00AC265D" w:rsidRPr="00BC33F2" w:rsidRDefault="00AC265D" w:rsidP="000327DD">
            <w:pPr>
              <w:pStyle w:val="DefaultText"/>
              <w:widowControl/>
              <w:rPr>
                <w:rStyle w:val="InitialStyle"/>
                <w:rFonts w:ascii="Arial" w:hAnsi="Arial" w:cs="Arial"/>
                <w:b/>
                <w:bCs/>
              </w:rPr>
            </w:pPr>
            <w:r>
              <w:rPr>
                <w:rStyle w:val="InitialStyle"/>
                <w:rFonts w:ascii="Arial" w:hAnsi="Arial"/>
                <w:b/>
              </w:rPr>
              <w:t>Effective Methods of Birth Control</w:t>
            </w:r>
          </w:p>
        </w:tc>
        <w:tc>
          <w:tcPr>
            <w:tcW w:w="7645" w:type="dxa"/>
            <w:vAlign w:val="center"/>
          </w:tcPr>
          <w:p w14:paraId="41C00949" w14:textId="56C05485" w:rsidR="00AC265D" w:rsidRDefault="00AC265D" w:rsidP="000327DD">
            <w:pPr>
              <w:pStyle w:val="DefaultText"/>
              <w:widowControl/>
              <w:rPr>
                <w:rStyle w:val="InitialStyle"/>
                <w:rFonts w:ascii="Arial" w:hAnsi="Arial" w:cs="Arial"/>
                <w:bCs/>
              </w:rPr>
            </w:pPr>
            <w:r w:rsidRPr="00C0415C">
              <w:rPr>
                <w:rStyle w:val="InitialStyle"/>
                <w:rFonts w:ascii="Arial" w:hAnsi="Arial"/>
                <w:bCs/>
              </w:rPr>
              <w:t>According to the United States for Disease Control and Prevention (U.S. CDC), Effective Methods of Birth Control include the contraceptive shot, pills, patch, diaphragm, and condoms, when used consistently and correctly</w:t>
            </w:r>
            <w:r>
              <w:rPr>
                <w:rStyle w:val="InitialStyle"/>
                <w:rFonts w:ascii="Arial" w:hAnsi="Arial"/>
                <w:bCs/>
              </w:rPr>
              <w:t>.</w:t>
            </w:r>
          </w:p>
        </w:tc>
      </w:tr>
      <w:tr w:rsidR="00AC265D" w:rsidRPr="001F1110" w14:paraId="70567F14" w14:textId="77777777" w:rsidTr="00E430A5">
        <w:trPr>
          <w:trHeight w:val="389"/>
        </w:trPr>
        <w:tc>
          <w:tcPr>
            <w:tcW w:w="2497" w:type="dxa"/>
            <w:vAlign w:val="center"/>
          </w:tcPr>
          <w:p w14:paraId="3F5CC6E5" w14:textId="415627DD" w:rsidR="00AC265D" w:rsidRDefault="00AC265D" w:rsidP="000327DD">
            <w:pPr>
              <w:pStyle w:val="DefaultText"/>
              <w:widowControl/>
              <w:rPr>
                <w:rStyle w:val="InitialStyle"/>
                <w:rFonts w:ascii="Arial" w:hAnsi="Arial"/>
                <w:b/>
              </w:rPr>
            </w:pPr>
            <w:r w:rsidRPr="00C14A08">
              <w:rPr>
                <w:rStyle w:val="InitialStyle"/>
                <w:rFonts w:ascii="Arial" w:hAnsi="Arial"/>
                <w:b/>
              </w:rPr>
              <w:t>Family Planning</w:t>
            </w:r>
          </w:p>
        </w:tc>
        <w:tc>
          <w:tcPr>
            <w:tcW w:w="7645" w:type="dxa"/>
            <w:vAlign w:val="center"/>
          </w:tcPr>
          <w:p w14:paraId="6547034D" w14:textId="256F2066" w:rsidR="00AC265D" w:rsidRPr="00C0415C" w:rsidRDefault="00AC265D" w:rsidP="000327DD">
            <w:pPr>
              <w:pStyle w:val="DefaultText"/>
              <w:widowControl/>
              <w:rPr>
                <w:rStyle w:val="InitialStyle"/>
                <w:rFonts w:ascii="Arial" w:hAnsi="Arial"/>
                <w:bCs/>
              </w:rPr>
            </w:pPr>
            <w:r>
              <w:rPr>
                <w:rStyle w:val="InitialStyle"/>
                <w:rFonts w:ascii="Arial" w:hAnsi="Arial"/>
                <w:bCs/>
              </w:rPr>
              <w:t xml:space="preserve">As defined by </w:t>
            </w:r>
            <w:hyperlink r:id="rId19" w:history="1">
              <w:r w:rsidRPr="006D4DC7">
                <w:rPr>
                  <w:rStyle w:val="Hyperlink"/>
                  <w:rFonts w:ascii="Arial" w:hAnsi="Arial" w:cs="Arial"/>
                </w:rPr>
                <w:t>22 M.R.S. §1902 (3)</w:t>
              </w:r>
            </w:hyperlink>
          </w:p>
        </w:tc>
      </w:tr>
      <w:tr w:rsidR="008C0278" w:rsidRPr="001F1110" w14:paraId="10F5D2D2" w14:textId="77777777" w:rsidTr="00E430A5">
        <w:trPr>
          <w:trHeight w:val="389"/>
        </w:trPr>
        <w:tc>
          <w:tcPr>
            <w:tcW w:w="2497" w:type="dxa"/>
            <w:vAlign w:val="center"/>
          </w:tcPr>
          <w:p w14:paraId="5B6FAE07" w14:textId="728662CB" w:rsidR="008C0278" w:rsidRPr="00C14A08" w:rsidRDefault="008C0278" w:rsidP="000327DD">
            <w:pPr>
              <w:pStyle w:val="DefaultText"/>
              <w:widowControl/>
              <w:rPr>
                <w:rStyle w:val="InitialStyle"/>
                <w:rFonts w:ascii="Arial" w:hAnsi="Arial"/>
                <w:b/>
              </w:rPr>
            </w:pPr>
            <w:r>
              <w:rPr>
                <w:rStyle w:val="InitialStyle"/>
                <w:rFonts w:ascii="Arial" w:hAnsi="Arial"/>
                <w:b/>
              </w:rPr>
              <w:t>Family Planning Clinic (Clinic)</w:t>
            </w:r>
          </w:p>
        </w:tc>
        <w:tc>
          <w:tcPr>
            <w:tcW w:w="7645" w:type="dxa"/>
            <w:vAlign w:val="center"/>
          </w:tcPr>
          <w:p w14:paraId="6674267F" w14:textId="01F25EBD" w:rsidR="008C0278" w:rsidRDefault="008C0278" w:rsidP="000327DD">
            <w:pPr>
              <w:pStyle w:val="DefaultText"/>
              <w:widowControl/>
              <w:rPr>
                <w:rStyle w:val="InitialStyle"/>
                <w:rFonts w:ascii="Arial" w:hAnsi="Arial"/>
                <w:bCs/>
              </w:rPr>
            </w:pPr>
            <w:r>
              <w:rPr>
                <w:rFonts w:ascii="Arial" w:hAnsi="Arial"/>
                <w:bCs/>
              </w:rPr>
              <w:t>A</w:t>
            </w:r>
            <w:r w:rsidRPr="008C0278">
              <w:rPr>
                <w:rFonts w:ascii="Arial" w:hAnsi="Arial"/>
                <w:bCs/>
              </w:rPr>
              <w:t xml:space="preserve"> healthcare facility that provides services related to reproduction, contraception, and pregnancy, including education, counseling, and access to various birth control methods</w:t>
            </w:r>
            <w:r>
              <w:rPr>
                <w:rFonts w:ascii="Arial" w:hAnsi="Arial"/>
                <w:bCs/>
              </w:rPr>
              <w:t>.</w:t>
            </w:r>
          </w:p>
        </w:tc>
      </w:tr>
      <w:tr w:rsidR="00AC265D" w:rsidRPr="001F1110" w14:paraId="6C468AA5" w14:textId="77777777" w:rsidTr="00E430A5">
        <w:trPr>
          <w:trHeight w:val="389"/>
        </w:trPr>
        <w:tc>
          <w:tcPr>
            <w:tcW w:w="2497" w:type="dxa"/>
            <w:vAlign w:val="center"/>
          </w:tcPr>
          <w:p w14:paraId="061A4C09" w14:textId="103C5E62" w:rsidR="00AC265D" w:rsidRPr="00C14A08" w:rsidRDefault="00AC265D" w:rsidP="000327DD">
            <w:pPr>
              <w:pStyle w:val="DefaultText"/>
              <w:widowControl/>
              <w:rPr>
                <w:rStyle w:val="InitialStyle"/>
                <w:rFonts w:ascii="Arial" w:hAnsi="Arial"/>
                <w:b/>
              </w:rPr>
            </w:pPr>
            <w:r w:rsidRPr="00C14A08">
              <w:rPr>
                <w:rStyle w:val="InitialStyle"/>
                <w:rFonts w:ascii="Arial" w:hAnsi="Arial"/>
                <w:b/>
              </w:rPr>
              <w:t>Family Planning Services</w:t>
            </w:r>
          </w:p>
        </w:tc>
        <w:tc>
          <w:tcPr>
            <w:tcW w:w="7645" w:type="dxa"/>
            <w:vAlign w:val="center"/>
          </w:tcPr>
          <w:p w14:paraId="39E39E8E" w14:textId="5568BE04" w:rsidR="00AC265D" w:rsidRDefault="00AC265D" w:rsidP="000327DD">
            <w:pPr>
              <w:pStyle w:val="DefaultText"/>
              <w:widowControl/>
              <w:rPr>
                <w:rStyle w:val="InitialStyle"/>
                <w:rFonts w:ascii="Arial" w:hAnsi="Arial"/>
                <w:bCs/>
              </w:rPr>
            </w:pPr>
            <w:r>
              <w:rPr>
                <w:rStyle w:val="InitialStyle"/>
                <w:rFonts w:ascii="Arial" w:hAnsi="Arial"/>
                <w:bCs/>
              </w:rPr>
              <w:t xml:space="preserve">As defined by </w:t>
            </w:r>
            <w:hyperlink r:id="rId20" w:history="1">
              <w:r w:rsidRPr="006D4DC7">
                <w:rPr>
                  <w:rStyle w:val="Hyperlink"/>
                  <w:rFonts w:ascii="Arial" w:hAnsi="Arial" w:cs="Arial"/>
                </w:rPr>
                <w:t>22 M.R.S. §1902 (4)</w:t>
              </w:r>
            </w:hyperlink>
          </w:p>
        </w:tc>
      </w:tr>
      <w:tr w:rsidR="00AC265D" w:rsidRPr="001F1110" w14:paraId="7656F74E" w14:textId="77777777" w:rsidTr="00E430A5">
        <w:trPr>
          <w:trHeight w:val="389"/>
        </w:trPr>
        <w:tc>
          <w:tcPr>
            <w:tcW w:w="2497" w:type="dxa"/>
            <w:vAlign w:val="center"/>
          </w:tcPr>
          <w:p w14:paraId="0DB276B6" w14:textId="18F0FB4A" w:rsidR="00AC265D" w:rsidRPr="00C14A08" w:rsidRDefault="00AC265D" w:rsidP="000327DD">
            <w:pPr>
              <w:pStyle w:val="DefaultText"/>
              <w:widowControl/>
              <w:rPr>
                <w:rStyle w:val="InitialStyle"/>
                <w:rFonts w:ascii="Arial" w:hAnsi="Arial"/>
                <w:b/>
              </w:rPr>
            </w:pPr>
            <w:r w:rsidRPr="008B598E">
              <w:rPr>
                <w:rStyle w:val="InitialStyle"/>
                <w:rFonts w:ascii="Arial" w:hAnsi="Arial"/>
                <w:b/>
              </w:rPr>
              <w:t>Federally Qualified Health Centers (FQHC)</w:t>
            </w:r>
          </w:p>
        </w:tc>
        <w:tc>
          <w:tcPr>
            <w:tcW w:w="7645" w:type="dxa"/>
            <w:vAlign w:val="center"/>
          </w:tcPr>
          <w:p w14:paraId="1280E828" w14:textId="42A8F211" w:rsidR="00AC265D" w:rsidRDefault="00AC265D" w:rsidP="000327DD">
            <w:pPr>
              <w:pStyle w:val="DefaultText"/>
              <w:widowControl/>
              <w:rPr>
                <w:rStyle w:val="InitialStyle"/>
                <w:rFonts w:ascii="Arial" w:hAnsi="Arial"/>
                <w:bCs/>
              </w:rPr>
            </w:pPr>
            <w:r>
              <w:rPr>
                <w:rStyle w:val="InitialStyle"/>
                <w:rFonts w:ascii="Arial" w:hAnsi="Arial"/>
                <w:bCs/>
              </w:rPr>
              <w:t>Includes all organizations receiving grants under Section 330 of the Public Health Service Act (PHS). FQHC’s qualify for enhanced reimbursement from Medicare and Medicaid, as well as other benefits.  FQHC’s must serve an underserved area or population, offer a Sliding Fee Scale, provide comprehensive services, have an ongoing quality assurance program, and have a governing board of directors.  Certain tribal organizations and FQHC Look-Alikes (an organization that meets PHS Section 330 eligibility requirements but does not receive grant funding) also may receive special Medicare and Medicaid reimbursement.</w:t>
            </w:r>
          </w:p>
        </w:tc>
      </w:tr>
      <w:tr w:rsidR="00AC265D" w:rsidRPr="001F1110" w14:paraId="185598B2" w14:textId="77777777" w:rsidTr="00E430A5">
        <w:trPr>
          <w:trHeight w:val="389"/>
        </w:trPr>
        <w:tc>
          <w:tcPr>
            <w:tcW w:w="2497" w:type="dxa"/>
            <w:vAlign w:val="center"/>
          </w:tcPr>
          <w:p w14:paraId="3C005AE9" w14:textId="1ACB269C" w:rsidR="00AC265D" w:rsidRPr="00BC33F2" w:rsidRDefault="00AC265D" w:rsidP="000327DD">
            <w:pPr>
              <w:pStyle w:val="DefaultText"/>
              <w:widowControl/>
              <w:rPr>
                <w:rStyle w:val="InitialStyle"/>
                <w:rFonts w:ascii="Arial" w:hAnsi="Arial" w:cs="Arial"/>
                <w:b/>
                <w:bCs/>
              </w:rPr>
            </w:pPr>
            <w:r>
              <w:rPr>
                <w:rStyle w:val="InitialStyle"/>
                <w:rFonts w:ascii="Arial" w:hAnsi="Arial" w:cs="Arial"/>
                <w:b/>
                <w:bCs/>
              </w:rPr>
              <w:t>HIV</w:t>
            </w:r>
          </w:p>
        </w:tc>
        <w:tc>
          <w:tcPr>
            <w:tcW w:w="7645" w:type="dxa"/>
            <w:vAlign w:val="center"/>
          </w:tcPr>
          <w:p w14:paraId="74AC7D73" w14:textId="0F6C40E2" w:rsidR="00AC265D" w:rsidRDefault="00AC265D" w:rsidP="000327DD">
            <w:pPr>
              <w:pStyle w:val="DefaultText"/>
              <w:widowControl/>
              <w:rPr>
                <w:rStyle w:val="InitialStyle"/>
                <w:rFonts w:ascii="Arial" w:hAnsi="Arial" w:cs="Arial"/>
                <w:bCs/>
              </w:rPr>
            </w:pPr>
            <w:r>
              <w:rPr>
                <w:rStyle w:val="InitialStyle"/>
                <w:rFonts w:ascii="Arial" w:hAnsi="Arial" w:cs="Arial"/>
                <w:bCs/>
              </w:rPr>
              <w:t>Human Immunodeficiency Virus</w:t>
            </w:r>
          </w:p>
        </w:tc>
      </w:tr>
      <w:tr w:rsidR="00AC265D" w:rsidRPr="001F1110" w14:paraId="28CABFEC" w14:textId="77777777" w:rsidTr="00E430A5">
        <w:trPr>
          <w:trHeight w:val="389"/>
        </w:trPr>
        <w:tc>
          <w:tcPr>
            <w:tcW w:w="2497" w:type="dxa"/>
            <w:vAlign w:val="center"/>
          </w:tcPr>
          <w:p w14:paraId="10895B88" w14:textId="03A1614C" w:rsidR="00AC265D" w:rsidRPr="00BC33F2" w:rsidRDefault="00AC265D" w:rsidP="000327DD">
            <w:pPr>
              <w:pStyle w:val="DefaultText"/>
              <w:widowControl/>
              <w:rPr>
                <w:rStyle w:val="InitialStyle"/>
                <w:rFonts w:ascii="Arial" w:hAnsi="Arial" w:cs="Arial"/>
                <w:b/>
                <w:bCs/>
              </w:rPr>
            </w:pPr>
            <w:r w:rsidRPr="008B598E">
              <w:rPr>
                <w:rStyle w:val="InitialStyle"/>
                <w:rFonts w:ascii="Arial" w:hAnsi="Arial"/>
                <w:b/>
              </w:rPr>
              <w:t>ICD-10 Code</w:t>
            </w:r>
          </w:p>
        </w:tc>
        <w:tc>
          <w:tcPr>
            <w:tcW w:w="7645" w:type="dxa"/>
            <w:vAlign w:val="center"/>
          </w:tcPr>
          <w:p w14:paraId="008927DB" w14:textId="1F5B8A44" w:rsidR="00AC265D" w:rsidRDefault="00AC265D" w:rsidP="000327DD">
            <w:pPr>
              <w:pStyle w:val="DefaultText"/>
              <w:widowControl/>
              <w:rPr>
                <w:rStyle w:val="InitialStyle"/>
                <w:rFonts w:ascii="Arial" w:hAnsi="Arial" w:cs="Arial"/>
                <w:bCs/>
              </w:rPr>
            </w:pPr>
            <w:r>
              <w:rPr>
                <w:rStyle w:val="InitialStyle"/>
                <w:rFonts w:ascii="Arial" w:hAnsi="Arial"/>
                <w:bCs/>
              </w:rPr>
              <w:t>Alphanumeric codes used by doctors, health insurance companies, and public health agencies which represent diagnoses.  Every disease, disorder, injury, infection, and symptom has its own ICD-10 Code.</w:t>
            </w:r>
          </w:p>
        </w:tc>
      </w:tr>
      <w:tr w:rsidR="00AC265D" w:rsidRPr="001F1110" w14:paraId="62C46B5C" w14:textId="77777777" w:rsidTr="00E430A5">
        <w:trPr>
          <w:trHeight w:val="389"/>
        </w:trPr>
        <w:tc>
          <w:tcPr>
            <w:tcW w:w="2497" w:type="dxa"/>
            <w:vAlign w:val="center"/>
          </w:tcPr>
          <w:p w14:paraId="3CE71E4D" w14:textId="73157164" w:rsidR="00AC265D" w:rsidRPr="008B598E" w:rsidRDefault="00AC265D" w:rsidP="000327DD">
            <w:pPr>
              <w:pStyle w:val="DefaultText"/>
              <w:widowControl/>
              <w:rPr>
                <w:rStyle w:val="InitialStyle"/>
                <w:rFonts w:ascii="Arial" w:hAnsi="Arial"/>
                <w:b/>
              </w:rPr>
            </w:pPr>
            <w:r w:rsidRPr="008B598E">
              <w:rPr>
                <w:rStyle w:val="InitialStyle"/>
                <w:rFonts w:ascii="Arial" w:hAnsi="Arial"/>
                <w:b/>
              </w:rPr>
              <w:t>ICD-10 Z-Codes</w:t>
            </w:r>
          </w:p>
        </w:tc>
        <w:tc>
          <w:tcPr>
            <w:tcW w:w="7645" w:type="dxa"/>
            <w:vAlign w:val="center"/>
          </w:tcPr>
          <w:p w14:paraId="098231FD" w14:textId="3ACEF5B0" w:rsidR="00AC265D" w:rsidRDefault="00B15701" w:rsidP="000327DD">
            <w:pPr>
              <w:pStyle w:val="DefaultText"/>
              <w:widowControl/>
              <w:rPr>
                <w:rStyle w:val="InitialStyle"/>
                <w:rFonts w:ascii="Arial" w:hAnsi="Arial"/>
                <w:bCs/>
              </w:rPr>
            </w:pPr>
            <w:r>
              <w:rPr>
                <w:rStyle w:val="InitialStyle"/>
                <w:rFonts w:ascii="Arial" w:hAnsi="Arial"/>
                <w:bCs/>
              </w:rPr>
              <w:t>A</w:t>
            </w:r>
            <w:r w:rsidR="00AC265D">
              <w:rPr>
                <w:rStyle w:val="InitialStyle"/>
                <w:rFonts w:ascii="Arial" w:hAnsi="Arial"/>
                <w:bCs/>
              </w:rPr>
              <w:t xml:space="preserve"> special group of codes provided in ICD-10-CM for the reporting of factors influencing health status and contact with health services. Coding </w:t>
            </w:r>
            <w:r>
              <w:rPr>
                <w:rStyle w:val="InitialStyle"/>
                <w:rFonts w:ascii="Arial" w:hAnsi="Arial"/>
                <w:bCs/>
              </w:rPr>
              <w:t>c</w:t>
            </w:r>
            <w:r w:rsidR="00AC265D">
              <w:rPr>
                <w:rStyle w:val="InitialStyle"/>
                <w:rFonts w:ascii="Arial" w:hAnsi="Arial"/>
                <w:bCs/>
              </w:rPr>
              <w:t xml:space="preserve">linic is the official resource and authority for ICD-10 </w:t>
            </w:r>
            <w:r w:rsidR="003F023A">
              <w:rPr>
                <w:rStyle w:val="InitialStyle"/>
                <w:rFonts w:ascii="Arial" w:hAnsi="Arial"/>
                <w:bCs/>
              </w:rPr>
              <w:t>C</w:t>
            </w:r>
            <w:r w:rsidR="00AC265D">
              <w:rPr>
                <w:rStyle w:val="InitialStyle"/>
                <w:rFonts w:ascii="Arial" w:hAnsi="Arial"/>
                <w:bCs/>
              </w:rPr>
              <w:t>od</w:t>
            </w:r>
            <w:r w:rsidR="003F023A">
              <w:rPr>
                <w:rStyle w:val="InitialStyle"/>
                <w:rFonts w:ascii="Arial" w:hAnsi="Arial"/>
                <w:bCs/>
              </w:rPr>
              <w:t>e</w:t>
            </w:r>
            <w:r w:rsidR="00AC265D">
              <w:rPr>
                <w:rStyle w:val="InitialStyle"/>
                <w:rFonts w:ascii="Arial" w:hAnsi="Arial"/>
                <w:bCs/>
              </w:rPr>
              <w:t xml:space="preserve"> rules and conventions.</w:t>
            </w:r>
          </w:p>
        </w:tc>
      </w:tr>
      <w:tr w:rsidR="00AC265D" w:rsidRPr="001F1110" w14:paraId="6CAC7950" w14:textId="77777777" w:rsidTr="00E430A5">
        <w:trPr>
          <w:trHeight w:val="389"/>
        </w:trPr>
        <w:tc>
          <w:tcPr>
            <w:tcW w:w="2497" w:type="dxa"/>
            <w:vAlign w:val="center"/>
          </w:tcPr>
          <w:p w14:paraId="26BA690A" w14:textId="1A232AA6" w:rsidR="00AC265D" w:rsidRPr="008B598E" w:rsidRDefault="00AC265D" w:rsidP="000327DD">
            <w:pPr>
              <w:pStyle w:val="DefaultText"/>
              <w:widowControl/>
              <w:rPr>
                <w:rStyle w:val="InitialStyle"/>
                <w:rFonts w:ascii="Arial" w:hAnsi="Arial"/>
                <w:b/>
              </w:rPr>
            </w:pPr>
            <w:r w:rsidRPr="008B598E">
              <w:rPr>
                <w:rStyle w:val="InitialStyle"/>
                <w:rFonts w:ascii="Arial" w:hAnsi="Arial"/>
                <w:b/>
              </w:rPr>
              <w:t>Intrauterine Device (IUD)</w:t>
            </w:r>
          </w:p>
        </w:tc>
        <w:tc>
          <w:tcPr>
            <w:tcW w:w="7645" w:type="dxa"/>
            <w:vAlign w:val="center"/>
          </w:tcPr>
          <w:p w14:paraId="585C6C1D" w14:textId="242949DC" w:rsidR="00AC265D" w:rsidRDefault="00AC265D" w:rsidP="000327DD">
            <w:pPr>
              <w:pStyle w:val="DefaultText"/>
              <w:widowControl/>
              <w:rPr>
                <w:rStyle w:val="InitialStyle"/>
                <w:rFonts w:ascii="Arial" w:hAnsi="Arial"/>
                <w:bCs/>
              </w:rPr>
            </w:pPr>
            <w:r>
              <w:rPr>
                <w:rStyle w:val="InitialStyle"/>
                <w:rFonts w:ascii="Arial" w:hAnsi="Arial"/>
                <w:bCs/>
              </w:rPr>
              <w:t>A device inserted into the uterus (womb) to prevent conception (pregnancy). The IUD can be a coil, loop, triangle, or T in shape made of plastic or metal.</w:t>
            </w:r>
          </w:p>
        </w:tc>
      </w:tr>
      <w:tr w:rsidR="00AC265D" w:rsidRPr="001F1110" w14:paraId="1492AD9F" w14:textId="77777777" w:rsidTr="00E430A5">
        <w:trPr>
          <w:trHeight w:val="389"/>
        </w:trPr>
        <w:tc>
          <w:tcPr>
            <w:tcW w:w="2497" w:type="dxa"/>
            <w:vAlign w:val="center"/>
          </w:tcPr>
          <w:p w14:paraId="2B583450" w14:textId="02B7C8BC" w:rsidR="00AC265D" w:rsidRPr="008B598E" w:rsidRDefault="00AC265D" w:rsidP="000327DD">
            <w:pPr>
              <w:pStyle w:val="DefaultText"/>
              <w:widowControl/>
              <w:rPr>
                <w:rStyle w:val="InitialStyle"/>
                <w:rFonts w:ascii="Arial" w:hAnsi="Arial"/>
                <w:b/>
              </w:rPr>
            </w:pPr>
            <w:hyperlink r:id="rId21" w:history="1">
              <w:r w:rsidRPr="000F1C0F">
                <w:rPr>
                  <w:rStyle w:val="Hyperlink"/>
                  <w:rFonts w:ascii="Arial" w:hAnsi="Arial"/>
                  <w:b/>
                  <w:bCs/>
                </w:rPr>
                <w:t>Making Proud Choices</w:t>
              </w:r>
            </w:hyperlink>
          </w:p>
        </w:tc>
        <w:tc>
          <w:tcPr>
            <w:tcW w:w="7645" w:type="dxa"/>
            <w:vAlign w:val="center"/>
          </w:tcPr>
          <w:p w14:paraId="71DBB3EE" w14:textId="5FF1AFEA" w:rsidR="00AC265D" w:rsidRDefault="00AC265D" w:rsidP="000327DD">
            <w:pPr>
              <w:pStyle w:val="DefaultText"/>
              <w:widowControl/>
              <w:rPr>
                <w:rStyle w:val="InitialStyle"/>
                <w:rFonts w:ascii="Arial" w:hAnsi="Arial"/>
                <w:bCs/>
              </w:rPr>
            </w:pPr>
            <w:r w:rsidRPr="32EB634E">
              <w:rPr>
                <w:rStyle w:val="InitialStyle"/>
                <w:rFonts w:ascii="Arial" w:hAnsi="Arial"/>
              </w:rPr>
              <w:t xml:space="preserve">A U.S. Department of Health and Human Services approved evidence-based curriculum designed to reduce the number of students who have unprotected sexual intercourse, which is </w:t>
            </w:r>
            <w:r w:rsidRPr="32EB634E">
              <w:rPr>
                <w:rStyle w:val="InitialStyle"/>
                <w:rFonts w:ascii="Arial" w:hAnsi="Arial"/>
              </w:rPr>
              <w:lastRenderedPageBreak/>
              <w:t xml:space="preserve">associated with increased risk of HIV, other Sexually Transmitted </w:t>
            </w:r>
            <w:r w:rsidR="000F1C0F">
              <w:rPr>
                <w:rStyle w:val="InitialStyle"/>
                <w:rFonts w:ascii="Arial" w:hAnsi="Arial"/>
              </w:rPr>
              <w:t>I</w:t>
            </w:r>
            <w:r w:rsidRPr="32EB634E">
              <w:rPr>
                <w:rStyle w:val="InitialStyle"/>
                <w:rFonts w:ascii="Arial" w:hAnsi="Arial"/>
              </w:rPr>
              <w:t xml:space="preserve">nfections (STIs), and unplanned pregnancy. </w:t>
            </w:r>
          </w:p>
        </w:tc>
      </w:tr>
      <w:tr w:rsidR="003A1232" w:rsidRPr="001F1110" w14:paraId="21F16A29" w14:textId="77777777" w:rsidTr="00E430A5">
        <w:trPr>
          <w:trHeight w:val="389"/>
        </w:trPr>
        <w:tc>
          <w:tcPr>
            <w:tcW w:w="2497" w:type="dxa"/>
            <w:vAlign w:val="center"/>
          </w:tcPr>
          <w:p w14:paraId="050DD5D2" w14:textId="1D7DCC18" w:rsidR="003A1232" w:rsidRDefault="003A1232" w:rsidP="000327DD">
            <w:pPr>
              <w:pStyle w:val="DefaultText"/>
              <w:widowControl/>
              <w:rPr>
                <w:rStyle w:val="InitialStyle"/>
                <w:rFonts w:ascii="Arial" w:hAnsi="Arial"/>
                <w:b/>
                <w:bCs/>
              </w:rPr>
            </w:pPr>
            <w:r>
              <w:rPr>
                <w:rStyle w:val="InitialStyle"/>
                <w:rFonts w:ascii="Arial" w:hAnsi="Arial"/>
                <w:b/>
                <w:bCs/>
              </w:rPr>
              <w:lastRenderedPageBreak/>
              <w:t>Microscopy</w:t>
            </w:r>
          </w:p>
        </w:tc>
        <w:tc>
          <w:tcPr>
            <w:tcW w:w="7645" w:type="dxa"/>
            <w:vAlign w:val="center"/>
          </w:tcPr>
          <w:p w14:paraId="7ED08E56" w14:textId="6E922C8C" w:rsidR="003A1232" w:rsidRPr="008C0278" w:rsidRDefault="008C0278" w:rsidP="000327DD">
            <w:pPr>
              <w:pStyle w:val="DefaultText"/>
              <w:widowControl/>
              <w:rPr>
                <w:rStyle w:val="InitialStyle"/>
                <w:rFonts w:ascii="Arial" w:hAnsi="Arial" w:cs="Arial"/>
              </w:rPr>
            </w:pPr>
            <w:r w:rsidRPr="008C0278">
              <w:rPr>
                <w:rFonts w:ascii="Arial" w:hAnsi="Arial" w:cs="Arial"/>
                <w:lang w:val="en"/>
              </w:rPr>
              <w:t xml:space="preserve">Using microscopes to view samples </w:t>
            </w:r>
            <w:r>
              <w:rPr>
                <w:rFonts w:ascii="Arial" w:hAnsi="Arial" w:cs="Arial"/>
                <w:lang w:val="en"/>
              </w:rPr>
              <w:t>and</w:t>
            </w:r>
            <w:r w:rsidRPr="008C0278">
              <w:rPr>
                <w:rFonts w:ascii="Arial" w:hAnsi="Arial" w:cs="Arial"/>
                <w:lang w:val="en"/>
              </w:rPr>
              <w:t xml:space="preserve"> objects that cannot be seen with the unaided eye.</w:t>
            </w:r>
          </w:p>
        </w:tc>
      </w:tr>
      <w:tr w:rsidR="00B51518" w:rsidRPr="001F1110" w14:paraId="4B7AEA07" w14:textId="77777777" w:rsidTr="00E430A5">
        <w:trPr>
          <w:trHeight w:val="389"/>
        </w:trPr>
        <w:tc>
          <w:tcPr>
            <w:tcW w:w="2497" w:type="dxa"/>
            <w:vAlign w:val="center"/>
          </w:tcPr>
          <w:p w14:paraId="6E1DBA4E" w14:textId="49245C01" w:rsidR="00B51518" w:rsidRPr="00BC33F2" w:rsidRDefault="00814B0E" w:rsidP="000327DD">
            <w:pPr>
              <w:pStyle w:val="DefaultText"/>
              <w:widowControl/>
              <w:rPr>
                <w:rStyle w:val="InitialStyle"/>
                <w:rFonts w:ascii="Arial" w:hAnsi="Arial" w:cs="Arial"/>
                <w:b/>
                <w:bCs/>
              </w:rPr>
            </w:pPr>
            <w:hyperlink r:id="rId22" w:history="1">
              <w:r w:rsidRPr="000F1C0F">
                <w:rPr>
                  <w:rStyle w:val="Hyperlink"/>
                  <w:rFonts w:ascii="Arial" w:hAnsi="Arial"/>
                  <w:b/>
                  <w:bCs/>
                </w:rPr>
                <w:t>Personal</w:t>
              </w:r>
              <w:r w:rsidRPr="000F1C0F">
                <w:rPr>
                  <w:rStyle w:val="Hyperlink"/>
                  <w:rFonts w:ascii="Arial" w:hAnsi="Arial"/>
                  <w:b/>
                </w:rPr>
                <w:t xml:space="preserve"> Responsibility Education Program (PREP)</w:t>
              </w:r>
            </w:hyperlink>
          </w:p>
        </w:tc>
        <w:tc>
          <w:tcPr>
            <w:tcW w:w="7645" w:type="dxa"/>
            <w:vAlign w:val="center"/>
          </w:tcPr>
          <w:p w14:paraId="05814684" w14:textId="77159338" w:rsidR="00B51518" w:rsidRPr="000F1C0F" w:rsidRDefault="00814B0E" w:rsidP="000327DD">
            <w:pPr>
              <w:pStyle w:val="DefaultText"/>
              <w:widowControl/>
              <w:rPr>
                <w:rStyle w:val="InitialStyle"/>
                <w:rFonts w:ascii="Arial" w:hAnsi="Arial" w:cs="Arial"/>
                <w:bCs/>
                <w:color w:val="0000FF"/>
                <w:u w:val="single"/>
              </w:rPr>
            </w:pPr>
            <w:r w:rsidRPr="000F1C0F">
              <w:rPr>
                <w:rStyle w:val="InitialStyle"/>
                <w:rFonts w:ascii="Arial" w:hAnsi="Arial" w:cs="Arial"/>
                <w:bCs/>
              </w:rPr>
              <w:t xml:space="preserve">Provides grants to state agencies to educate young people on both abstinence and contraception to prevent pregnancy and </w:t>
            </w:r>
            <w:r w:rsidR="000F1C0F">
              <w:rPr>
                <w:rStyle w:val="InitialStyle"/>
                <w:rFonts w:ascii="Arial" w:hAnsi="Arial" w:cs="Arial"/>
                <w:bCs/>
              </w:rPr>
              <w:t>STIs</w:t>
            </w:r>
            <w:r w:rsidRPr="000F1C0F">
              <w:rPr>
                <w:rStyle w:val="InitialStyle"/>
                <w:rFonts w:ascii="Arial" w:hAnsi="Arial" w:cs="Arial"/>
                <w:bCs/>
              </w:rPr>
              <w:t xml:space="preserve">, including HIV/AIDS.  PREP targets youth ages ten (10) to nineteen (19) who are homeless, in foster care, live in rural areas or in geographic areas with high </w:t>
            </w:r>
            <w:r w:rsidR="003F023A">
              <w:rPr>
                <w:rStyle w:val="InitialStyle"/>
                <w:rFonts w:ascii="Arial" w:hAnsi="Arial" w:cs="Arial"/>
                <w:bCs/>
              </w:rPr>
              <w:t>T</w:t>
            </w:r>
            <w:r w:rsidRPr="000F1C0F">
              <w:rPr>
                <w:rStyle w:val="InitialStyle"/>
                <w:rFonts w:ascii="Arial" w:hAnsi="Arial" w:cs="Arial"/>
                <w:bCs/>
              </w:rPr>
              <w:t xml:space="preserve">een birth rates, or come from racial or ethnic minority groups.  PREP also supports pregnant and parenting youth.  PREP projects replicate effective, evidence-based program models or substantially incorporate elements of projects that have been proven to delay sexual activity, increase condom or contraceptive use for sexually active youth, or reduce pregnancy among youth.  Through a systematic review, the U.S. Department of Health and Human Services selected forty-four (44) models that grantees could us, depending on the needs and age of the target population in each state. </w:t>
            </w:r>
          </w:p>
        </w:tc>
      </w:tr>
      <w:tr w:rsidR="00814B0E" w:rsidRPr="001F1110" w14:paraId="538D183B" w14:textId="77777777" w:rsidTr="00E430A5">
        <w:trPr>
          <w:trHeight w:val="389"/>
        </w:trPr>
        <w:tc>
          <w:tcPr>
            <w:tcW w:w="2497" w:type="dxa"/>
            <w:vAlign w:val="center"/>
          </w:tcPr>
          <w:p w14:paraId="779A6E9B" w14:textId="74E48CA9" w:rsidR="00814B0E" w:rsidRPr="3200DFE9" w:rsidRDefault="00814B0E" w:rsidP="000327DD">
            <w:pPr>
              <w:pStyle w:val="DefaultText"/>
              <w:widowControl/>
              <w:rPr>
                <w:rStyle w:val="InitialStyle"/>
                <w:rFonts w:ascii="Arial" w:hAnsi="Arial"/>
                <w:b/>
                <w:bCs/>
              </w:rPr>
            </w:pPr>
            <w:r w:rsidRPr="00536BD1">
              <w:rPr>
                <w:rStyle w:val="InitialStyle"/>
                <w:rFonts w:ascii="Arial" w:hAnsi="Arial"/>
                <w:b/>
              </w:rPr>
              <w:t>Priority Clients</w:t>
            </w:r>
          </w:p>
        </w:tc>
        <w:tc>
          <w:tcPr>
            <w:tcW w:w="7645" w:type="dxa"/>
            <w:vAlign w:val="center"/>
          </w:tcPr>
          <w:p w14:paraId="7A922472" w14:textId="63DDD08B" w:rsidR="00814B0E" w:rsidRDefault="00814B0E" w:rsidP="000327DD">
            <w:pPr>
              <w:pStyle w:val="DefaultText"/>
              <w:widowControl/>
              <w:rPr>
                <w:rStyle w:val="InitialStyle"/>
                <w:rFonts w:ascii="Arial" w:hAnsi="Arial"/>
                <w:bCs/>
              </w:rPr>
            </w:pPr>
            <w:r>
              <w:rPr>
                <w:rStyle w:val="InitialStyle"/>
                <w:rFonts w:ascii="Arial" w:hAnsi="Arial"/>
                <w:bCs/>
              </w:rPr>
              <w:t>Individuals at or below two hundred nine percent (209%) of the Federal poverty level.</w:t>
            </w:r>
          </w:p>
        </w:tc>
      </w:tr>
      <w:tr w:rsidR="00814B0E" w:rsidRPr="001F1110" w14:paraId="33B11295" w14:textId="77777777" w:rsidTr="00E430A5">
        <w:trPr>
          <w:trHeight w:val="389"/>
        </w:trPr>
        <w:tc>
          <w:tcPr>
            <w:tcW w:w="2497" w:type="dxa"/>
            <w:vAlign w:val="center"/>
          </w:tcPr>
          <w:p w14:paraId="0CFD031D" w14:textId="3BC351D5" w:rsidR="00814B0E" w:rsidRPr="00536BD1" w:rsidRDefault="00814B0E" w:rsidP="000327DD">
            <w:pPr>
              <w:pStyle w:val="DefaultText"/>
              <w:widowControl/>
              <w:rPr>
                <w:rStyle w:val="InitialStyle"/>
                <w:rFonts w:ascii="Arial" w:hAnsi="Arial"/>
                <w:b/>
              </w:rPr>
            </w:pPr>
            <w:r w:rsidRPr="00536BD1">
              <w:rPr>
                <w:rStyle w:val="InitialStyle"/>
                <w:rFonts w:ascii="Arial" w:hAnsi="Arial"/>
                <w:b/>
              </w:rPr>
              <w:t>Qualified Health Professional</w:t>
            </w:r>
          </w:p>
        </w:tc>
        <w:tc>
          <w:tcPr>
            <w:tcW w:w="7645" w:type="dxa"/>
            <w:vAlign w:val="center"/>
          </w:tcPr>
          <w:p w14:paraId="616D2854" w14:textId="34530379" w:rsidR="00814B0E" w:rsidRDefault="00814B0E" w:rsidP="000327DD">
            <w:pPr>
              <w:pStyle w:val="DefaultText"/>
              <w:widowControl/>
              <w:rPr>
                <w:rStyle w:val="InitialStyle"/>
                <w:rFonts w:ascii="Arial" w:hAnsi="Arial"/>
                <w:bCs/>
              </w:rPr>
            </w:pPr>
            <w:r>
              <w:rPr>
                <w:rStyle w:val="InitialStyle"/>
                <w:rFonts w:ascii="Arial" w:hAnsi="Arial"/>
                <w:bCs/>
              </w:rPr>
              <w:t>Professionals whose scope of practice includes prescribing medications.</w:t>
            </w:r>
          </w:p>
        </w:tc>
      </w:tr>
      <w:tr w:rsidR="00814B0E" w:rsidRPr="001F1110" w14:paraId="431DEFEF" w14:textId="77777777" w:rsidTr="00E430A5">
        <w:trPr>
          <w:trHeight w:val="389"/>
        </w:trPr>
        <w:tc>
          <w:tcPr>
            <w:tcW w:w="2497" w:type="dxa"/>
            <w:vAlign w:val="center"/>
          </w:tcPr>
          <w:p w14:paraId="07DCDB7E" w14:textId="2FCFA131" w:rsidR="00814B0E" w:rsidRPr="00536BD1" w:rsidRDefault="00814B0E" w:rsidP="000327DD">
            <w:pPr>
              <w:pStyle w:val="DefaultText"/>
              <w:widowControl/>
              <w:rPr>
                <w:rStyle w:val="InitialStyle"/>
                <w:rFonts w:ascii="Arial" w:hAnsi="Arial"/>
                <w:b/>
              </w:rPr>
            </w:pPr>
            <w:r w:rsidRPr="00536BD1">
              <w:rPr>
                <w:rStyle w:val="InitialStyle"/>
                <w:rFonts w:ascii="Arial" w:hAnsi="Arial"/>
                <w:b/>
              </w:rPr>
              <w:t>Quick Start Method</w:t>
            </w:r>
          </w:p>
        </w:tc>
        <w:tc>
          <w:tcPr>
            <w:tcW w:w="7645" w:type="dxa"/>
            <w:vAlign w:val="center"/>
          </w:tcPr>
          <w:p w14:paraId="3EDD193C" w14:textId="7D046663" w:rsidR="00814B0E" w:rsidRDefault="00814B0E" w:rsidP="000327DD">
            <w:pPr>
              <w:pStyle w:val="DefaultText"/>
              <w:widowControl/>
              <w:rPr>
                <w:rStyle w:val="InitialStyle"/>
                <w:rFonts w:ascii="Arial" w:hAnsi="Arial"/>
                <w:bCs/>
              </w:rPr>
            </w:pPr>
            <w:r>
              <w:rPr>
                <w:rStyle w:val="InitialStyle"/>
                <w:rFonts w:ascii="Arial" w:hAnsi="Arial"/>
                <w:bCs/>
              </w:rPr>
              <w:t>Beginning birth control in the pill format as soon as prescribed, regardless of where a woman is in her menstrual cycle.  With the Quick Start Method, back-up methods of birth</w:t>
            </w:r>
            <w:r w:rsidR="000F1C0F">
              <w:rPr>
                <w:rStyle w:val="InitialStyle"/>
                <w:rFonts w:ascii="Arial" w:hAnsi="Arial"/>
                <w:bCs/>
              </w:rPr>
              <w:t xml:space="preserve"> </w:t>
            </w:r>
            <w:r>
              <w:rPr>
                <w:rStyle w:val="InitialStyle"/>
                <w:rFonts w:ascii="Arial" w:hAnsi="Arial"/>
                <w:bCs/>
              </w:rPr>
              <w:t>control, such as condoms, must be used for at least the first seven (7) days to limit the risk of pregnancy.</w:t>
            </w:r>
          </w:p>
        </w:tc>
      </w:tr>
      <w:tr w:rsidR="00814B0E" w:rsidRPr="001F1110" w14:paraId="3F8AD99A" w14:textId="77777777" w:rsidTr="00E430A5">
        <w:trPr>
          <w:trHeight w:val="389"/>
        </w:trPr>
        <w:tc>
          <w:tcPr>
            <w:tcW w:w="2497" w:type="dxa"/>
            <w:vAlign w:val="center"/>
          </w:tcPr>
          <w:p w14:paraId="60BB7F39" w14:textId="73F0D742" w:rsidR="00814B0E" w:rsidRPr="00BC33F2" w:rsidRDefault="00814B0E" w:rsidP="000327DD">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vAlign w:val="center"/>
          </w:tcPr>
          <w:p w14:paraId="140C865A" w14:textId="797EE806" w:rsidR="00814B0E" w:rsidRPr="00BC33F2" w:rsidRDefault="00814B0E" w:rsidP="000327DD">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814B0E" w:rsidRPr="001F1110" w14:paraId="6FA69EF6" w14:textId="77777777" w:rsidTr="00E430A5">
        <w:trPr>
          <w:trHeight w:val="389"/>
        </w:trPr>
        <w:tc>
          <w:tcPr>
            <w:tcW w:w="2497" w:type="dxa"/>
            <w:vAlign w:val="center"/>
          </w:tcPr>
          <w:p w14:paraId="00F8CFE9" w14:textId="4F1C7756" w:rsidR="00814B0E" w:rsidRPr="00BC33F2" w:rsidRDefault="00814B0E" w:rsidP="000327DD">
            <w:pPr>
              <w:pStyle w:val="DefaultText"/>
              <w:widowControl/>
              <w:rPr>
                <w:rStyle w:val="InitialStyle"/>
                <w:rFonts w:ascii="Arial" w:hAnsi="Arial" w:cs="Arial"/>
                <w:b/>
                <w:bCs/>
              </w:rPr>
            </w:pPr>
            <w:r w:rsidRPr="00536BD1">
              <w:rPr>
                <w:rStyle w:val="InitialStyle"/>
                <w:rFonts w:ascii="Arial" w:hAnsi="Arial"/>
                <w:b/>
              </w:rPr>
              <w:t>School-Based Health Center (SBHC)</w:t>
            </w:r>
          </w:p>
        </w:tc>
        <w:tc>
          <w:tcPr>
            <w:tcW w:w="7645" w:type="dxa"/>
            <w:vAlign w:val="center"/>
          </w:tcPr>
          <w:p w14:paraId="644CC175" w14:textId="61A42A7C" w:rsidR="00814B0E" w:rsidRPr="00BC33F2" w:rsidRDefault="00814B0E" w:rsidP="000327DD">
            <w:pPr>
              <w:pStyle w:val="DefaultText"/>
              <w:widowControl/>
              <w:rPr>
                <w:rStyle w:val="InitialStyle"/>
                <w:rFonts w:ascii="Arial" w:hAnsi="Arial" w:cs="Arial"/>
                <w:bCs/>
              </w:rPr>
            </w:pPr>
            <w:r>
              <w:rPr>
                <w:rStyle w:val="InitialStyle"/>
                <w:rFonts w:ascii="Arial" w:hAnsi="Arial"/>
                <w:bCs/>
              </w:rPr>
              <w:t xml:space="preserve">Often are operated as a partnership between a school and community health organization, such as a community health center, hospital, or by the school itself.  The </w:t>
            </w:r>
            <w:r w:rsidR="000F1C0F">
              <w:rPr>
                <w:rStyle w:val="InitialStyle"/>
                <w:rFonts w:ascii="Arial" w:hAnsi="Arial"/>
                <w:bCs/>
              </w:rPr>
              <w:t>s</w:t>
            </w:r>
            <w:r>
              <w:rPr>
                <w:rStyle w:val="InitialStyle"/>
                <w:rFonts w:ascii="Arial" w:hAnsi="Arial"/>
                <w:bCs/>
              </w:rPr>
              <w:t>pecific services provided by SBHC’s in Maine vary based on community needs and resources as determined through collaborations between the community, the school district, and the health care providers.</w:t>
            </w:r>
          </w:p>
        </w:tc>
      </w:tr>
      <w:tr w:rsidR="000F1C0F" w:rsidRPr="001F1110" w14:paraId="37180254" w14:textId="77777777" w:rsidTr="00E430A5">
        <w:trPr>
          <w:trHeight w:val="389"/>
        </w:trPr>
        <w:tc>
          <w:tcPr>
            <w:tcW w:w="2497" w:type="dxa"/>
            <w:vAlign w:val="center"/>
          </w:tcPr>
          <w:p w14:paraId="37FF3557" w14:textId="439F9B71" w:rsidR="000F1C0F" w:rsidRPr="00536BD1" w:rsidRDefault="000F1C0F" w:rsidP="000327DD">
            <w:pPr>
              <w:pStyle w:val="DefaultText"/>
              <w:widowControl/>
              <w:rPr>
                <w:rStyle w:val="InitialStyle"/>
                <w:rFonts w:ascii="Arial" w:hAnsi="Arial"/>
                <w:b/>
              </w:rPr>
            </w:pPr>
            <w:r w:rsidRPr="00641056">
              <w:rPr>
                <w:rStyle w:val="InitialStyle"/>
                <w:rFonts w:ascii="Arial" w:hAnsi="Arial"/>
                <w:b/>
              </w:rPr>
              <w:t>Sexually Transmitted Infections (STI)</w:t>
            </w:r>
          </w:p>
        </w:tc>
        <w:tc>
          <w:tcPr>
            <w:tcW w:w="7645" w:type="dxa"/>
            <w:vAlign w:val="center"/>
          </w:tcPr>
          <w:p w14:paraId="54AE203F" w14:textId="4EC1E857" w:rsidR="000F1C0F" w:rsidRDefault="000F1C0F" w:rsidP="000327DD">
            <w:pPr>
              <w:pStyle w:val="DefaultText"/>
              <w:widowControl/>
              <w:rPr>
                <w:rStyle w:val="InitialStyle"/>
                <w:rFonts w:ascii="Arial" w:hAnsi="Arial"/>
                <w:bCs/>
              </w:rPr>
            </w:pPr>
            <w:r>
              <w:rPr>
                <w:rStyle w:val="InitialStyle"/>
                <w:rFonts w:ascii="Arial" w:hAnsi="Arial"/>
                <w:bCs/>
              </w:rPr>
              <w:t>Infections that are spread primarily through person-to-person sexual contact. There are more than thirty (30) different sexually transmissible bacteria, viruses, and parasites.  The most common conditions STI’s cause are gonorrhea, chlamydial infection, syphilis, trichomoniasis, chancroid, genital herpes, genital warts, HIV infection, and hepatitis B infection.  Several STI’s, HIV and syphilis, can also be transmitted from mother to child during pregnancy and childbirth, and through blood products and tissue transfer.</w:t>
            </w:r>
          </w:p>
        </w:tc>
      </w:tr>
      <w:tr w:rsidR="00814B0E" w:rsidRPr="001F1110" w14:paraId="56220DC6" w14:textId="77777777" w:rsidTr="00E430A5">
        <w:trPr>
          <w:trHeight w:val="389"/>
        </w:trPr>
        <w:tc>
          <w:tcPr>
            <w:tcW w:w="2497" w:type="dxa"/>
            <w:vAlign w:val="center"/>
          </w:tcPr>
          <w:p w14:paraId="2B6DB553" w14:textId="7385CBEE" w:rsidR="00814B0E" w:rsidRPr="00641056" w:rsidRDefault="00814B0E" w:rsidP="000327DD">
            <w:pPr>
              <w:pStyle w:val="DefaultText"/>
              <w:widowControl/>
              <w:rPr>
                <w:rStyle w:val="InitialStyle"/>
                <w:rFonts w:ascii="Arial" w:hAnsi="Arial"/>
                <w:b/>
              </w:rPr>
            </w:pPr>
            <w:r w:rsidRPr="00641056">
              <w:rPr>
                <w:rStyle w:val="InitialStyle"/>
                <w:rFonts w:ascii="Arial" w:hAnsi="Arial"/>
                <w:b/>
              </w:rPr>
              <w:t>Sliding Fee Scale</w:t>
            </w:r>
          </w:p>
        </w:tc>
        <w:tc>
          <w:tcPr>
            <w:tcW w:w="7645" w:type="dxa"/>
            <w:vAlign w:val="center"/>
          </w:tcPr>
          <w:p w14:paraId="2AD2054C" w14:textId="442CA8AC" w:rsidR="00814B0E" w:rsidRDefault="00814B0E" w:rsidP="000327DD">
            <w:pPr>
              <w:pStyle w:val="DefaultText"/>
              <w:widowControl/>
              <w:rPr>
                <w:rStyle w:val="InitialStyle"/>
                <w:rFonts w:ascii="Arial" w:hAnsi="Arial"/>
                <w:bCs/>
              </w:rPr>
            </w:pPr>
            <w:r>
              <w:rPr>
                <w:rStyle w:val="InitialStyle"/>
                <w:rFonts w:ascii="Arial" w:hAnsi="Arial"/>
                <w:bCs/>
              </w:rPr>
              <w:t xml:space="preserve">A </w:t>
            </w:r>
            <w:r w:rsidR="007F619F">
              <w:rPr>
                <w:rStyle w:val="InitialStyle"/>
                <w:rFonts w:ascii="Arial" w:hAnsi="Arial"/>
                <w:bCs/>
              </w:rPr>
              <w:t xml:space="preserve">scale of </w:t>
            </w:r>
            <w:r>
              <w:rPr>
                <w:rStyle w:val="InitialStyle"/>
                <w:rFonts w:ascii="Arial" w:hAnsi="Arial"/>
                <w:bCs/>
              </w:rPr>
              <w:t>fees that var</w:t>
            </w:r>
            <w:r w:rsidR="000F1C0F">
              <w:rPr>
                <w:rStyle w:val="InitialStyle"/>
                <w:rFonts w:ascii="Arial" w:hAnsi="Arial"/>
                <w:bCs/>
              </w:rPr>
              <w:t>y</w:t>
            </w:r>
            <w:r>
              <w:rPr>
                <w:rStyle w:val="InitialStyle"/>
                <w:rFonts w:ascii="Arial" w:hAnsi="Arial"/>
                <w:bCs/>
              </w:rPr>
              <w:t xml:space="preserve"> in accordance </w:t>
            </w:r>
            <w:proofErr w:type="gramStart"/>
            <w:r>
              <w:rPr>
                <w:rStyle w:val="InitialStyle"/>
                <w:rFonts w:ascii="Arial" w:hAnsi="Arial"/>
                <w:bCs/>
              </w:rPr>
              <w:t>to</w:t>
            </w:r>
            <w:proofErr w:type="gramEnd"/>
            <w:r>
              <w:rPr>
                <w:rStyle w:val="InitialStyle"/>
                <w:rFonts w:ascii="Arial" w:hAnsi="Arial"/>
                <w:bCs/>
              </w:rPr>
              <w:t xml:space="preserve"> </w:t>
            </w:r>
            <w:r w:rsidR="000F1C0F">
              <w:rPr>
                <w:rStyle w:val="InitialStyle"/>
                <w:rFonts w:ascii="Arial" w:hAnsi="Arial"/>
                <w:bCs/>
              </w:rPr>
              <w:t xml:space="preserve">a </w:t>
            </w:r>
            <w:proofErr w:type="gramStart"/>
            <w:r w:rsidR="000F1C0F">
              <w:rPr>
                <w:rStyle w:val="InitialStyle"/>
                <w:rFonts w:ascii="Arial" w:hAnsi="Arial"/>
                <w:bCs/>
              </w:rPr>
              <w:t>Clients</w:t>
            </w:r>
            <w:proofErr w:type="gramEnd"/>
            <w:r w:rsidR="000F1C0F">
              <w:rPr>
                <w:rStyle w:val="InitialStyle"/>
                <w:rFonts w:ascii="Arial" w:hAnsi="Arial"/>
                <w:bCs/>
              </w:rPr>
              <w:t xml:space="preserve"> </w:t>
            </w:r>
            <w:r>
              <w:rPr>
                <w:rStyle w:val="InitialStyle"/>
                <w:rFonts w:ascii="Arial" w:hAnsi="Arial"/>
                <w:bCs/>
              </w:rPr>
              <w:t>income.</w:t>
            </w:r>
          </w:p>
        </w:tc>
      </w:tr>
      <w:tr w:rsidR="00B51518" w:rsidRPr="001F1110" w14:paraId="7DFE3C5E" w14:textId="77777777" w:rsidTr="00E430A5">
        <w:trPr>
          <w:trHeight w:val="389"/>
        </w:trPr>
        <w:tc>
          <w:tcPr>
            <w:tcW w:w="2497" w:type="dxa"/>
            <w:vAlign w:val="center"/>
          </w:tcPr>
          <w:p w14:paraId="4570F199" w14:textId="77777777" w:rsidR="00B51518" w:rsidRPr="00BC33F2" w:rsidRDefault="00B51518" w:rsidP="000327DD">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vAlign w:val="center"/>
          </w:tcPr>
          <w:p w14:paraId="18F1595E" w14:textId="77777777" w:rsidR="00B51518" w:rsidRPr="00BC33F2" w:rsidRDefault="00B51518" w:rsidP="000327DD">
            <w:pPr>
              <w:pStyle w:val="DefaultText"/>
              <w:widowControl/>
              <w:rPr>
                <w:rStyle w:val="InitialStyle"/>
                <w:rFonts w:ascii="Arial" w:hAnsi="Arial" w:cs="Arial"/>
                <w:bCs/>
              </w:rPr>
            </w:pPr>
            <w:r w:rsidRPr="00BC33F2">
              <w:rPr>
                <w:rStyle w:val="InitialStyle"/>
                <w:rFonts w:ascii="Arial" w:hAnsi="Arial" w:cs="Arial"/>
                <w:bCs/>
              </w:rPr>
              <w:t>State of Maine</w:t>
            </w:r>
          </w:p>
        </w:tc>
      </w:tr>
      <w:tr w:rsidR="00FE0A63" w:rsidRPr="001F1110" w14:paraId="516CEFA0" w14:textId="77777777" w:rsidTr="00E430A5">
        <w:trPr>
          <w:trHeight w:val="389"/>
        </w:trPr>
        <w:tc>
          <w:tcPr>
            <w:tcW w:w="2497" w:type="dxa"/>
            <w:vAlign w:val="center"/>
          </w:tcPr>
          <w:p w14:paraId="6CF391DB" w14:textId="6ED9B008" w:rsidR="00FE0A63" w:rsidRPr="00BC33F2" w:rsidRDefault="00814B0E" w:rsidP="000327DD">
            <w:pPr>
              <w:pStyle w:val="DefaultText"/>
              <w:widowControl/>
              <w:rPr>
                <w:rStyle w:val="InitialStyle"/>
                <w:rFonts w:ascii="Arial" w:hAnsi="Arial" w:cs="Arial"/>
                <w:b/>
                <w:bCs/>
              </w:rPr>
            </w:pPr>
            <w:r w:rsidRPr="00641056">
              <w:rPr>
                <w:rStyle w:val="InitialStyle"/>
                <w:rFonts w:ascii="Arial" w:hAnsi="Arial"/>
                <w:b/>
              </w:rPr>
              <w:t>Teens</w:t>
            </w:r>
          </w:p>
        </w:tc>
        <w:tc>
          <w:tcPr>
            <w:tcW w:w="7645" w:type="dxa"/>
            <w:vAlign w:val="center"/>
          </w:tcPr>
          <w:p w14:paraId="572F6CC7" w14:textId="7E155AE3" w:rsidR="00FE0A63" w:rsidRPr="00BC33F2" w:rsidRDefault="00814B0E" w:rsidP="000327DD">
            <w:pPr>
              <w:pStyle w:val="DefaultText"/>
              <w:widowControl/>
              <w:rPr>
                <w:rStyle w:val="InitialStyle"/>
                <w:rFonts w:ascii="Arial" w:hAnsi="Arial" w:cs="Arial"/>
                <w:bCs/>
              </w:rPr>
            </w:pPr>
            <w:r>
              <w:rPr>
                <w:rStyle w:val="InitialStyle"/>
                <w:rFonts w:ascii="Arial" w:hAnsi="Arial"/>
                <w:bCs/>
              </w:rPr>
              <w:t>Individuals from the age of thirteen (13) through the age of nineteen (19)</w:t>
            </w:r>
            <w:r w:rsidR="000F1C0F">
              <w:rPr>
                <w:rStyle w:val="InitialStyle"/>
                <w:rFonts w:ascii="Arial" w:hAnsi="Arial"/>
                <w:bCs/>
              </w:rPr>
              <w:t>.</w:t>
            </w:r>
          </w:p>
        </w:tc>
      </w:tr>
      <w:tr w:rsidR="00FE0A63" w:rsidRPr="001F1110" w14:paraId="2140ECDE" w14:textId="77777777" w:rsidTr="00E430A5">
        <w:trPr>
          <w:trHeight w:val="389"/>
        </w:trPr>
        <w:tc>
          <w:tcPr>
            <w:tcW w:w="2497" w:type="dxa"/>
            <w:vAlign w:val="center"/>
          </w:tcPr>
          <w:p w14:paraId="1F12DC52" w14:textId="6CFECDD6" w:rsidR="00FE0A63" w:rsidRPr="00BC33F2" w:rsidRDefault="00814B0E" w:rsidP="000327DD">
            <w:pPr>
              <w:pStyle w:val="DefaultText"/>
              <w:widowControl/>
              <w:rPr>
                <w:rStyle w:val="InitialStyle"/>
                <w:rFonts w:ascii="Arial" w:hAnsi="Arial" w:cs="Arial"/>
                <w:b/>
                <w:bCs/>
              </w:rPr>
            </w:pPr>
            <w:hyperlink r:id="rId23" w:history="1">
              <w:r w:rsidRPr="000F1C0F">
                <w:rPr>
                  <w:rStyle w:val="Hyperlink"/>
                  <w:rFonts w:ascii="Arial" w:hAnsi="Arial"/>
                  <w:b/>
                </w:rPr>
                <w:t>United States Preventative Services Task Force (USPSTF)</w:t>
              </w:r>
            </w:hyperlink>
          </w:p>
        </w:tc>
        <w:tc>
          <w:tcPr>
            <w:tcW w:w="7645" w:type="dxa"/>
            <w:vAlign w:val="center"/>
          </w:tcPr>
          <w:p w14:paraId="319AF8A0" w14:textId="2F177B2B" w:rsidR="00FE0A63" w:rsidRPr="00BC33F2" w:rsidRDefault="00814B0E" w:rsidP="000327DD">
            <w:pPr>
              <w:pStyle w:val="DefaultText"/>
              <w:widowControl/>
              <w:rPr>
                <w:rStyle w:val="InitialStyle"/>
                <w:rFonts w:ascii="Arial" w:hAnsi="Arial" w:cs="Arial"/>
                <w:bCs/>
              </w:rPr>
            </w:pPr>
            <w:r>
              <w:rPr>
                <w:rStyle w:val="InitialStyle"/>
                <w:rFonts w:ascii="Arial" w:hAnsi="Arial"/>
                <w:bCs/>
              </w:rPr>
              <w:t xml:space="preserve">An independent, volunteer panel of national experts in disease prevention and evidence-based medicine.  The USPSTF works to improve the health of all Americans by making evidence-based recommendation about clinical preventative services. </w:t>
            </w:r>
          </w:p>
        </w:tc>
      </w:tr>
      <w:tr w:rsidR="00AC265D" w:rsidRPr="001F1110" w14:paraId="3367F3E2" w14:textId="77777777" w:rsidTr="00E430A5">
        <w:trPr>
          <w:trHeight w:val="389"/>
        </w:trPr>
        <w:tc>
          <w:tcPr>
            <w:tcW w:w="2497" w:type="dxa"/>
            <w:vAlign w:val="center"/>
          </w:tcPr>
          <w:p w14:paraId="40F1BCE5" w14:textId="5D111D40" w:rsidR="00AC265D" w:rsidRPr="00BC33F2" w:rsidRDefault="00AC265D" w:rsidP="000327DD">
            <w:pPr>
              <w:pStyle w:val="DefaultText"/>
              <w:widowControl/>
              <w:rPr>
                <w:rStyle w:val="InitialStyle"/>
                <w:rFonts w:ascii="Arial" w:hAnsi="Arial" w:cs="Arial"/>
                <w:b/>
                <w:bCs/>
              </w:rPr>
            </w:pPr>
            <w:r>
              <w:rPr>
                <w:rStyle w:val="InitialStyle"/>
                <w:rFonts w:ascii="Arial" w:hAnsi="Arial" w:cs="Arial"/>
                <w:b/>
                <w:bCs/>
              </w:rPr>
              <w:t>U.S.</w:t>
            </w:r>
          </w:p>
        </w:tc>
        <w:tc>
          <w:tcPr>
            <w:tcW w:w="7645" w:type="dxa"/>
            <w:vAlign w:val="center"/>
          </w:tcPr>
          <w:p w14:paraId="14E86B45" w14:textId="749BFD28" w:rsidR="00AC265D" w:rsidRPr="00BC33F2" w:rsidRDefault="00AC265D" w:rsidP="000327DD">
            <w:pPr>
              <w:pStyle w:val="DefaultText"/>
              <w:widowControl/>
              <w:rPr>
                <w:rStyle w:val="InitialStyle"/>
                <w:rFonts w:ascii="Arial" w:hAnsi="Arial" w:cs="Arial"/>
                <w:bCs/>
              </w:rPr>
            </w:pPr>
            <w:r>
              <w:rPr>
                <w:rStyle w:val="InitialStyle"/>
                <w:rFonts w:ascii="Arial" w:hAnsi="Arial" w:cs="Arial"/>
                <w:bCs/>
              </w:rPr>
              <w:t>United States</w:t>
            </w:r>
          </w:p>
        </w:tc>
      </w:tr>
      <w:tr w:rsidR="00814B0E" w:rsidRPr="001F1110" w14:paraId="71F00A36" w14:textId="77777777" w:rsidTr="00E430A5">
        <w:trPr>
          <w:trHeight w:val="389"/>
        </w:trPr>
        <w:tc>
          <w:tcPr>
            <w:tcW w:w="2497" w:type="dxa"/>
            <w:vAlign w:val="center"/>
          </w:tcPr>
          <w:p w14:paraId="74C2C7B8" w14:textId="14A65B5E" w:rsidR="00814B0E" w:rsidRDefault="00814B0E" w:rsidP="000327DD">
            <w:pPr>
              <w:pStyle w:val="DefaultText"/>
              <w:widowControl/>
              <w:rPr>
                <w:rStyle w:val="InitialStyle"/>
                <w:rFonts w:ascii="Arial" w:hAnsi="Arial" w:cs="Arial"/>
                <w:b/>
                <w:bCs/>
              </w:rPr>
            </w:pPr>
            <w:r w:rsidRPr="00814B0E">
              <w:rPr>
                <w:rStyle w:val="InitialStyle"/>
                <w:rFonts w:ascii="Arial" w:hAnsi="Arial"/>
                <w:b/>
              </w:rPr>
              <w:t>Young Adult</w:t>
            </w:r>
          </w:p>
        </w:tc>
        <w:tc>
          <w:tcPr>
            <w:tcW w:w="7645" w:type="dxa"/>
            <w:vAlign w:val="center"/>
          </w:tcPr>
          <w:p w14:paraId="6F74E131" w14:textId="020B5364" w:rsidR="00814B0E" w:rsidRDefault="00814B0E" w:rsidP="000327DD">
            <w:pPr>
              <w:pStyle w:val="DefaultText"/>
              <w:widowControl/>
              <w:rPr>
                <w:rStyle w:val="InitialStyle"/>
                <w:rFonts w:ascii="Arial" w:hAnsi="Arial" w:cs="Arial"/>
                <w:bCs/>
              </w:rPr>
            </w:pPr>
            <w:r>
              <w:rPr>
                <w:rStyle w:val="InitialStyle"/>
                <w:rFonts w:ascii="Arial" w:hAnsi="Arial"/>
                <w:bCs/>
              </w:rPr>
              <w:t>Individuals from the age of twenty (20) through twenty-nine (29).</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6AB5C7B7" w:rsidR="00205D0C" w:rsidRPr="003326F9" w:rsidRDefault="00826E7C" w:rsidP="00205D0C">
      <w:pPr>
        <w:pStyle w:val="DefaultText"/>
        <w:widowControl/>
        <w:jc w:val="center"/>
        <w:rPr>
          <w:rStyle w:val="InitialStyle"/>
          <w:rFonts w:ascii="Arial" w:hAnsi="Arial" w:cs="Arial"/>
          <w:b/>
          <w:bCs/>
          <w:sz w:val="28"/>
          <w:szCs w:val="28"/>
        </w:rPr>
      </w:pPr>
      <w:r>
        <w:rPr>
          <w:rStyle w:val="InitialStyle"/>
          <w:rFonts w:ascii="Arial" w:hAnsi="Arial"/>
          <w:i/>
          <w:sz w:val="28"/>
        </w:rPr>
        <w:t>Maine Center for Disease Control and Prevention</w:t>
      </w:r>
    </w:p>
    <w:p w14:paraId="14D216B5" w14:textId="1600DEE4"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FC2CEC" w:rsidRPr="00FC2CEC">
        <w:rPr>
          <w:rStyle w:val="InitialStyle"/>
          <w:rFonts w:ascii="Arial" w:hAnsi="Arial" w:cs="Arial"/>
          <w:b/>
          <w:bCs/>
          <w:sz w:val="28"/>
          <w:szCs w:val="28"/>
        </w:rPr>
        <w:t>202507107</w:t>
      </w:r>
    </w:p>
    <w:p w14:paraId="5ABDE130" w14:textId="14311E9F" w:rsidR="00E82FB4" w:rsidRPr="00826E7C" w:rsidRDefault="00826E7C" w:rsidP="00D82630">
      <w:pPr>
        <w:pStyle w:val="DefaultText"/>
        <w:widowControl/>
        <w:jc w:val="center"/>
        <w:rPr>
          <w:rStyle w:val="InitialStyle"/>
          <w:rFonts w:ascii="Arial" w:hAnsi="Arial"/>
          <w:b/>
          <w:sz w:val="28"/>
          <w:u w:val="single"/>
        </w:rPr>
      </w:pPr>
      <w:r w:rsidRPr="00826E7C">
        <w:rPr>
          <w:rStyle w:val="InitialStyle"/>
          <w:rFonts w:ascii="Arial" w:hAnsi="Arial" w:cs="Arial"/>
          <w:b/>
          <w:bCs/>
          <w:sz w:val="28"/>
          <w:szCs w:val="28"/>
          <w:u w:val="single"/>
        </w:rPr>
        <w:t>Family Planning and Adolescent Pregnancy Prevention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542C357C" w:rsidR="00095BA3" w:rsidRPr="00762AA5" w:rsidRDefault="00E82FB4" w:rsidP="00110676">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6732D7" w:rsidRPr="006732D7">
        <w:rPr>
          <w:rFonts w:ascii="Arial" w:hAnsi="Arial" w:cs="Arial"/>
          <w:sz w:val="24"/>
          <w:szCs w:val="24"/>
        </w:rPr>
        <w:t xml:space="preserve">Statewide Family Planning and Teen Pregnancy Education and Prevention Services including Educational Services </w:t>
      </w:r>
      <w:proofErr w:type="gramStart"/>
      <w:r w:rsidR="006732D7" w:rsidRPr="006732D7">
        <w:rPr>
          <w:rFonts w:ascii="Arial" w:hAnsi="Arial" w:cs="Arial"/>
          <w:sz w:val="24"/>
          <w:szCs w:val="24"/>
        </w:rPr>
        <w:t>to</w:t>
      </w:r>
      <w:proofErr w:type="gramEnd"/>
      <w:r w:rsidR="006732D7" w:rsidRPr="006732D7">
        <w:rPr>
          <w:rFonts w:ascii="Arial" w:hAnsi="Arial" w:cs="Arial"/>
          <w:sz w:val="24"/>
          <w:szCs w:val="24"/>
        </w:rPr>
        <w:t xml:space="preserve"> </w:t>
      </w:r>
      <w:r w:rsidR="00F95E15">
        <w:rPr>
          <w:rFonts w:ascii="Arial" w:hAnsi="Arial" w:cs="Arial"/>
          <w:sz w:val="24"/>
          <w:szCs w:val="24"/>
        </w:rPr>
        <w:t>a</w:t>
      </w:r>
      <w:r w:rsidR="009A3C0E">
        <w:rPr>
          <w:rFonts w:ascii="Arial" w:hAnsi="Arial" w:cs="Arial"/>
          <w:sz w:val="24"/>
          <w:szCs w:val="24"/>
        </w:rPr>
        <w:t>dolescents</w:t>
      </w:r>
      <w:r w:rsidR="009A3C0E" w:rsidRPr="006732D7">
        <w:rPr>
          <w:rFonts w:ascii="Arial" w:hAnsi="Arial" w:cs="Arial"/>
          <w:sz w:val="24"/>
          <w:szCs w:val="24"/>
        </w:rPr>
        <w:t xml:space="preserve"> </w:t>
      </w:r>
      <w:r w:rsidR="006732D7" w:rsidRPr="006732D7">
        <w:rPr>
          <w:rFonts w:ascii="Arial" w:hAnsi="Arial" w:cs="Arial"/>
          <w:sz w:val="24"/>
          <w:szCs w:val="24"/>
        </w:rPr>
        <w:t xml:space="preserve">and Clinical Pre-pregnancy Planning Services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4E057F">
        <w:rPr>
          <w:rFonts w:ascii="Arial" w:hAnsi="Arial" w:cs="Arial"/>
          <w:sz w:val="24"/>
          <w:szCs w:val="24"/>
        </w:rPr>
        <w:t>Proposals</w:t>
      </w:r>
      <w:r w:rsidR="004E057F"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110676">
      <w:pPr>
        <w:rPr>
          <w:rFonts w:ascii="Arial" w:hAnsi="Arial" w:cs="Arial"/>
          <w:sz w:val="24"/>
          <w:szCs w:val="24"/>
        </w:rPr>
      </w:pPr>
    </w:p>
    <w:p w14:paraId="072CFE10" w14:textId="70AED699" w:rsidR="00814B0E" w:rsidRPr="005203AD" w:rsidRDefault="005F53C5" w:rsidP="00110676">
      <w:pPr>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bookmarkStart w:id="11" w:name="_Hlk190083644"/>
      <w:r w:rsidR="00814B0E" w:rsidRPr="005203AD">
        <w:rPr>
          <w:rFonts w:ascii="Arial" w:hAnsi="Arial" w:cs="Arial"/>
          <w:sz w:val="24"/>
          <w:szCs w:val="24"/>
        </w:rPr>
        <w:t xml:space="preserve">The </w:t>
      </w:r>
      <w:r w:rsidR="003F023A">
        <w:rPr>
          <w:rFonts w:ascii="Arial" w:hAnsi="Arial" w:cs="Arial"/>
          <w:sz w:val="24"/>
          <w:szCs w:val="24"/>
        </w:rPr>
        <w:t xml:space="preserve">Department’s </w:t>
      </w:r>
      <w:r w:rsidR="00814B0E" w:rsidRPr="005203AD">
        <w:rPr>
          <w:rFonts w:ascii="Arial" w:hAnsi="Arial" w:cs="Arial"/>
          <w:sz w:val="24"/>
          <w:szCs w:val="24"/>
        </w:rPr>
        <w:t xml:space="preserve">Maine Center for Disease Control and Prevention </w:t>
      </w:r>
      <w:r w:rsidR="003F023A">
        <w:rPr>
          <w:rFonts w:ascii="Arial" w:hAnsi="Arial" w:cs="Arial"/>
          <w:sz w:val="24"/>
          <w:szCs w:val="24"/>
        </w:rPr>
        <w:t xml:space="preserve">(Maine CDC) </w:t>
      </w:r>
      <w:r w:rsidR="00814B0E" w:rsidRPr="005203AD">
        <w:rPr>
          <w:rFonts w:ascii="Arial" w:hAnsi="Arial" w:cs="Arial"/>
          <w:sz w:val="24"/>
          <w:szCs w:val="24"/>
        </w:rPr>
        <w:t xml:space="preserve">provides the leadership, expertise, information and tools to assure conditions in which all Maine people can be healthy. </w:t>
      </w:r>
    </w:p>
    <w:p w14:paraId="641B5B51" w14:textId="77777777" w:rsidR="00814B0E" w:rsidRPr="00E9669E" w:rsidRDefault="00814B0E" w:rsidP="00110676">
      <w:pPr>
        <w:pStyle w:val="ListParagraph"/>
        <w:rPr>
          <w:rFonts w:ascii="Arial" w:hAnsi="Arial" w:cs="Arial"/>
          <w:sz w:val="24"/>
          <w:szCs w:val="24"/>
        </w:rPr>
      </w:pPr>
    </w:p>
    <w:p w14:paraId="088B126A" w14:textId="095B77A3" w:rsidR="00814B0E" w:rsidRDefault="00814B0E" w:rsidP="00110676">
      <w:pPr>
        <w:rPr>
          <w:rFonts w:ascii="Arial" w:hAnsi="Arial" w:cs="Arial"/>
          <w:sz w:val="24"/>
          <w:szCs w:val="24"/>
        </w:rPr>
      </w:pPr>
      <w:r w:rsidRPr="005203AD">
        <w:rPr>
          <w:rFonts w:ascii="Arial" w:hAnsi="Arial" w:cs="Arial"/>
          <w:sz w:val="24"/>
          <w:szCs w:val="24"/>
        </w:rPr>
        <w:t xml:space="preserve">The Department has provided Family Planning Services to Maine residents, </w:t>
      </w:r>
      <w:r w:rsidRPr="006470B9">
        <w:rPr>
          <w:rFonts w:ascii="Arial" w:hAnsi="Arial" w:cs="Arial"/>
          <w:sz w:val="24"/>
          <w:szCs w:val="24"/>
        </w:rPr>
        <w:t xml:space="preserve">men, women and </w:t>
      </w:r>
      <w:r w:rsidR="003F023A" w:rsidRPr="006470B9">
        <w:rPr>
          <w:rFonts w:ascii="Arial" w:hAnsi="Arial" w:cs="Arial"/>
          <w:sz w:val="24"/>
          <w:szCs w:val="24"/>
        </w:rPr>
        <w:t>T</w:t>
      </w:r>
      <w:r w:rsidRPr="006470B9">
        <w:rPr>
          <w:rFonts w:ascii="Arial" w:hAnsi="Arial" w:cs="Arial"/>
          <w:sz w:val="24"/>
          <w:szCs w:val="24"/>
        </w:rPr>
        <w:t>eens, for over forty (40) years.</w:t>
      </w:r>
      <w:r w:rsidRPr="005203AD">
        <w:rPr>
          <w:rFonts w:ascii="Arial" w:hAnsi="Arial" w:cs="Arial"/>
          <w:sz w:val="24"/>
          <w:szCs w:val="24"/>
        </w:rPr>
        <w:t xml:space="preserve">  Family Planning Services are provided to approximately twenty-four thousand (24,000) Maine residents annually and include</w:t>
      </w:r>
      <w:r w:rsidR="00952B75">
        <w:rPr>
          <w:rFonts w:ascii="Arial" w:hAnsi="Arial" w:cs="Arial"/>
          <w:sz w:val="24"/>
          <w:szCs w:val="24"/>
        </w:rPr>
        <w:t>s</w:t>
      </w:r>
      <w:r w:rsidRPr="005203AD">
        <w:rPr>
          <w:rFonts w:ascii="Arial" w:hAnsi="Arial" w:cs="Arial"/>
          <w:sz w:val="24"/>
          <w:szCs w:val="24"/>
        </w:rPr>
        <w:t xml:space="preserve"> physical exams, lab tests, screening for reproductive cancers</w:t>
      </w:r>
      <w:r w:rsidR="00952B75">
        <w:rPr>
          <w:rFonts w:ascii="Arial" w:hAnsi="Arial" w:cs="Arial"/>
          <w:sz w:val="24"/>
          <w:szCs w:val="24"/>
        </w:rPr>
        <w:t>,</w:t>
      </w:r>
      <w:r w:rsidRPr="005203AD">
        <w:rPr>
          <w:rFonts w:ascii="Arial" w:hAnsi="Arial" w:cs="Arial"/>
          <w:sz w:val="24"/>
          <w:szCs w:val="24"/>
        </w:rPr>
        <w:t xml:space="preserve"> and intimate partner violence, as well as counseling and referrals. </w:t>
      </w:r>
    </w:p>
    <w:p w14:paraId="5A4E13C5" w14:textId="77777777" w:rsidR="00814B0E" w:rsidRDefault="00814B0E" w:rsidP="00110676">
      <w:pPr>
        <w:rPr>
          <w:rFonts w:ascii="Arial" w:hAnsi="Arial" w:cs="Arial"/>
          <w:sz w:val="24"/>
          <w:szCs w:val="24"/>
        </w:rPr>
      </w:pPr>
    </w:p>
    <w:p w14:paraId="00594D4E" w14:textId="77777777" w:rsidR="00814B0E" w:rsidRPr="005203AD" w:rsidRDefault="00814B0E" w:rsidP="00110676">
      <w:pPr>
        <w:rPr>
          <w:rFonts w:ascii="Arial" w:hAnsi="Arial" w:cs="Arial"/>
          <w:sz w:val="24"/>
          <w:szCs w:val="24"/>
        </w:rPr>
      </w:pPr>
      <w:r w:rsidRPr="005203AD">
        <w:rPr>
          <w:rFonts w:ascii="Arial" w:hAnsi="Arial" w:cs="Arial"/>
          <w:sz w:val="24"/>
          <w:szCs w:val="24"/>
        </w:rPr>
        <w:t>The Family Planning Services resulting from the RFP shall:</w:t>
      </w:r>
    </w:p>
    <w:p w14:paraId="7CF7498D" w14:textId="77777777" w:rsidR="00814B0E" w:rsidRPr="00261104" w:rsidRDefault="00814B0E" w:rsidP="00110676">
      <w:pPr>
        <w:pStyle w:val="ListParagraph"/>
        <w:rPr>
          <w:rFonts w:ascii="Arial" w:hAnsi="Arial" w:cs="Arial"/>
          <w:sz w:val="24"/>
          <w:szCs w:val="24"/>
        </w:rPr>
      </w:pPr>
    </w:p>
    <w:p w14:paraId="35CDAA79" w14:textId="07F04926" w:rsidR="00814B0E" w:rsidRPr="003F023A" w:rsidRDefault="00814B0E" w:rsidP="00110676">
      <w:pPr>
        <w:pStyle w:val="ListParagraph"/>
        <w:widowControl/>
        <w:numPr>
          <w:ilvl w:val="0"/>
          <w:numId w:val="32"/>
        </w:numPr>
        <w:autoSpaceDE/>
        <w:autoSpaceDN/>
        <w:contextualSpacing/>
        <w:rPr>
          <w:rFonts w:ascii="Arial" w:hAnsi="Arial" w:cs="Arial"/>
          <w:sz w:val="24"/>
          <w:szCs w:val="24"/>
        </w:rPr>
      </w:pPr>
      <w:r w:rsidRPr="003F023A">
        <w:rPr>
          <w:rFonts w:ascii="Arial" w:hAnsi="Arial" w:cs="Arial"/>
          <w:sz w:val="24"/>
          <w:szCs w:val="24"/>
        </w:rPr>
        <w:t xml:space="preserve">Reduce the number of Maine middle and high school students, ages thirteen (13) to nineteen (19) who have unprotected sexual intercourse, which is associated with increased risk of </w:t>
      </w:r>
      <w:r w:rsidR="003F023A" w:rsidRPr="003F023A">
        <w:rPr>
          <w:rStyle w:val="InitialStyle"/>
          <w:rFonts w:ascii="Arial" w:hAnsi="Arial" w:cs="Arial"/>
          <w:bCs/>
          <w:sz w:val="24"/>
          <w:szCs w:val="24"/>
        </w:rPr>
        <w:t>Human Immunodeficiency Virus</w:t>
      </w:r>
      <w:r w:rsidR="003F023A" w:rsidRPr="003F023A">
        <w:rPr>
          <w:rFonts w:ascii="Arial" w:hAnsi="Arial" w:cs="Arial"/>
          <w:sz w:val="24"/>
          <w:szCs w:val="24"/>
        </w:rPr>
        <w:t xml:space="preserve"> (</w:t>
      </w:r>
      <w:r w:rsidRPr="003F023A">
        <w:rPr>
          <w:rFonts w:ascii="Arial" w:hAnsi="Arial" w:cs="Arial"/>
          <w:sz w:val="24"/>
          <w:szCs w:val="24"/>
        </w:rPr>
        <w:t>HIV</w:t>
      </w:r>
      <w:r w:rsidR="003F023A" w:rsidRPr="003F023A">
        <w:rPr>
          <w:rFonts w:ascii="Arial" w:hAnsi="Arial" w:cs="Arial"/>
          <w:sz w:val="24"/>
          <w:szCs w:val="24"/>
        </w:rPr>
        <w:t>)</w:t>
      </w:r>
      <w:r w:rsidRPr="003F023A">
        <w:rPr>
          <w:rFonts w:ascii="Arial" w:hAnsi="Arial" w:cs="Arial"/>
          <w:sz w:val="24"/>
          <w:szCs w:val="24"/>
        </w:rPr>
        <w:t>, other Sexually Transmitted Infections (STI’s) and unplanned pregnancy; and</w:t>
      </w:r>
    </w:p>
    <w:p w14:paraId="2E11BCC0" w14:textId="77777777" w:rsidR="00814B0E" w:rsidRPr="003F023A" w:rsidRDefault="00814B0E" w:rsidP="00110676">
      <w:pPr>
        <w:pStyle w:val="ListParagraph"/>
        <w:widowControl/>
        <w:numPr>
          <w:ilvl w:val="0"/>
          <w:numId w:val="32"/>
        </w:numPr>
        <w:autoSpaceDE/>
        <w:autoSpaceDN/>
        <w:contextualSpacing/>
        <w:rPr>
          <w:rFonts w:ascii="Arial" w:hAnsi="Arial" w:cs="Arial"/>
          <w:sz w:val="24"/>
          <w:szCs w:val="24"/>
        </w:rPr>
      </w:pPr>
      <w:r w:rsidRPr="003F023A">
        <w:rPr>
          <w:rFonts w:ascii="Arial" w:hAnsi="Arial" w:cs="Arial"/>
          <w:sz w:val="24"/>
          <w:szCs w:val="24"/>
        </w:rPr>
        <w:t xml:space="preserve">Decrease the number of unplanned or unwanted pregnancies.  </w:t>
      </w:r>
    </w:p>
    <w:p w14:paraId="098C26CA" w14:textId="77777777" w:rsidR="00952B75" w:rsidRDefault="00952B75" w:rsidP="00110676">
      <w:pPr>
        <w:widowControl/>
        <w:autoSpaceDE/>
        <w:autoSpaceDN/>
        <w:contextualSpacing/>
        <w:rPr>
          <w:rFonts w:ascii="Arial" w:hAnsi="Arial" w:cs="Arial"/>
          <w:sz w:val="24"/>
          <w:szCs w:val="24"/>
        </w:rPr>
      </w:pPr>
    </w:p>
    <w:p w14:paraId="7982CE97" w14:textId="7415F606" w:rsidR="00814B0E" w:rsidRDefault="00814B0E" w:rsidP="00110676">
      <w:pPr>
        <w:widowControl/>
        <w:autoSpaceDE/>
        <w:autoSpaceDN/>
        <w:contextualSpacing/>
        <w:rPr>
          <w:rFonts w:ascii="Arial" w:hAnsi="Arial" w:cs="Arial"/>
          <w:sz w:val="24"/>
          <w:szCs w:val="24"/>
        </w:rPr>
      </w:pPr>
      <w:r>
        <w:rPr>
          <w:rFonts w:ascii="Arial" w:hAnsi="Arial" w:cs="Arial"/>
          <w:sz w:val="24"/>
          <w:szCs w:val="24"/>
        </w:rPr>
        <w:t xml:space="preserve">All programming must emphasize the right to individual self-determination regarding </w:t>
      </w:r>
      <w:r w:rsidR="003F023A">
        <w:rPr>
          <w:rFonts w:ascii="Arial" w:hAnsi="Arial" w:cs="Arial"/>
          <w:sz w:val="24"/>
          <w:szCs w:val="24"/>
        </w:rPr>
        <w:t>F</w:t>
      </w:r>
      <w:r>
        <w:rPr>
          <w:rFonts w:ascii="Arial" w:hAnsi="Arial" w:cs="Arial"/>
          <w:sz w:val="24"/>
          <w:szCs w:val="24"/>
        </w:rPr>
        <w:t xml:space="preserve">amily </w:t>
      </w:r>
      <w:r w:rsidR="003F023A">
        <w:rPr>
          <w:rFonts w:ascii="Arial" w:hAnsi="Arial" w:cs="Arial"/>
          <w:sz w:val="24"/>
          <w:szCs w:val="24"/>
        </w:rPr>
        <w:t>P</w:t>
      </w:r>
      <w:r>
        <w:rPr>
          <w:rFonts w:ascii="Arial" w:hAnsi="Arial" w:cs="Arial"/>
          <w:sz w:val="24"/>
          <w:szCs w:val="24"/>
        </w:rPr>
        <w:t xml:space="preserve">lanning and childbearing. A portion of the </w:t>
      </w:r>
      <w:r w:rsidRPr="118C0404">
        <w:rPr>
          <w:rFonts w:ascii="Arial" w:hAnsi="Arial" w:cs="Arial"/>
          <w:sz w:val="24"/>
          <w:szCs w:val="24"/>
        </w:rPr>
        <w:t>programming</w:t>
      </w:r>
      <w:r>
        <w:rPr>
          <w:rFonts w:ascii="Arial" w:hAnsi="Arial" w:cs="Arial"/>
          <w:sz w:val="24"/>
          <w:szCs w:val="24"/>
        </w:rPr>
        <w:t xml:space="preserve"> must be targeted to women and adolescents who are:</w:t>
      </w:r>
    </w:p>
    <w:p w14:paraId="4AA4B8A5" w14:textId="77777777" w:rsidR="00952B75" w:rsidRDefault="00952B75" w:rsidP="00110676">
      <w:pPr>
        <w:widowControl/>
        <w:autoSpaceDE/>
        <w:autoSpaceDN/>
        <w:contextualSpacing/>
        <w:rPr>
          <w:rFonts w:ascii="Arial" w:hAnsi="Arial" w:cs="Arial"/>
          <w:sz w:val="24"/>
          <w:szCs w:val="24"/>
        </w:rPr>
      </w:pPr>
    </w:p>
    <w:p w14:paraId="2A3C6394" w14:textId="77777777" w:rsidR="00814B0E" w:rsidRDefault="00814B0E" w:rsidP="001A1148">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Experiencing substance use disorder;</w:t>
      </w:r>
    </w:p>
    <w:p w14:paraId="69C4EDD2" w14:textId="77777777" w:rsidR="00814B0E" w:rsidRDefault="00814B0E" w:rsidP="001A1148">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Experiencing homelessness;</w:t>
      </w:r>
    </w:p>
    <w:p w14:paraId="42E46EF3" w14:textId="77777777" w:rsidR="00814B0E" w:rsidRDefault="00814B0E" w:rsidP="001A1148">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Involved in the correctional system; or</w:t>
      </w:r>
    </w:p>
    <w:p w14:paraId="50813C10" w14:textId="1CAF4254" w:rsidR="00814B0E" w:rsidRDefault="00814B0E" w:rsidP="001A1148">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 xml:space="preserve">Experiencing other circumstances that indicate a need for </w:t>
      </w:r>
      <w:r w:rsidR="003F023A">
        <w:rPr>
          <w:rFonts w:ascii="Arial" w:hAnsi="Arial" w:cs="Arial"/>
          <w:sz w:val="24"/>
          <w:szCs w:val="24"/>
        </w:rPr>
        <w:t>F</w:t>
      </w:r>
      <w:r>
        <w:rPr>
          <w:rFonts w:ascii="Arial" w:hAnsi="Arial" w:cs="Arial"/>
          <w:sz w:val="24"/>
          <w:szCs w:val="24"/>
        </w:rPr>
        <w:t xml:space="preserve">amily </w:t>
      </w:r>
      <w:r w:rsidR="003F023A">
        <w:rPr>
          <w:rFonts w:ascii="Arial" w:hAnsi="Arial" w:cs="Arial"/>
          <w:sz w:val="24"/>
          <w:szCs w:val="24"/>
        </w:rPr>
        <w:t>P</w:t>
      </w:r>
      <w:r>
        <w:rPr>
          <w:rFonts w:ascii="Arial" w:hAnsi="Arial" w:cs="Arial"/>
          <w:sz w:val="24"/>
          <w:szCs w:val="24"/>
        </w:rPr>
        <w:t xml:space="preserve">lanning </w:t>
      </w:r>
      <w:r w:rsidR="003F023A">
        <w:rPr>
          <w:rFonts w:ascii="Arial" w:hAnsi="Arial" w:cs="Arial"/>
          <w:sz w:val="24"/>
          <w:szCs w:val="24"/>
        </w:rPr>
        <w:t>S</w:t>
      </w:r>
      <w:r>
        <w:rPr>
          <w:rFonts w:ascii="Arial" w:hAnsi="Arial" w:cs="Arial"/>
          <w:sz w:val="24"/>
          <w:szCs w:val="24"/>
        </w:rPr>
        <w:t>ervices</w:t>
      </w:r>
      <w:r w:rsidR="00952B75">
        <w:rPr>
          <w:rFonts w:ascii="Arial" w:hAnsi="Arial" w:cs="Arial"/>
          <w:sz w:val="24"/>
          <w:szCs w:val="24"/>
        </w:rPr>
        <w:t>.</w:t>
      </w:r>
    </w:p>
    <w:bookmarkEnd w:id="9"/>
    <w:bookmarkEnd w:id="11"/>
    <w:p w14:paraId="21B77D34" w14:textId="77777777" w:rsidR="005F53C5" w:rsidRPr="00E430A5" w:rsidRDefault="005F53C5" w:rsidP="00110676">
      <w:pPr>
        <w:widowControl/>
        <w:autoSpaceDE/>
        <w:autoSpaceDN/>
        <w:rPr>
          <w:rFonts w:ascii="Arial" w:eastAsia="Calibri"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2" w:name="_Toc367174724"/>
      <w:bookmarkStart w:id="13" w:name="_Toc397069192"/>
      <w:bookmarkEnd w:id="10"/>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747111">
      <w:pPr>
        <w:pStyle w:val="ListParagraph"/>
        <w:numPr>
          <w:ilvl w:val="1"/>
          <w:numId w:val="24"/>
        </w:numPr>
        <w:rPr>
          <w:rFonts w:ascii="Arial" w:hAnsi="Arial" w:cs="Arial"/>
          <w:sz w:val="24"/>
          <w:szCs w:val="24"/>
        </w:rPr>
      </w:pPr>
      <w:bookmarkStart w:id="14" w:name="_Toc367174725"/>
      <w:bookmarkStart w:id="15"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w:t>
      </w:r>
      <w:r w:rsidRPr="00C97934">
        <w:rPr>
          <w:rFonts w:ascii="Arial" w:hAnsi="Arial" w:cs="Arial"/>
          <w:sz w:val="24"/>
          <w:szCs w:val="24"/>
        </w:rPr>
        <w:lastRenderedPageBreak/>
        <w:t>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4"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747111">
      <w:pPr>
        <w:pStyle w:val="ListParagraph"/>
        <w:numPr>
          <w:ilvl w:val="1"/>
          <w:numId w:val="2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Pr="00C97934"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747111">
      <w:pPr>
        <w:pStyle w:val="ListParagraph"/>
        <w:numPr>
          <w:ilvl w:val="1"/>
          <w:numId w:val="2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6" w:name="_Toc367174726"/>
      <w:bookmarkStart w:id="17" w:name="_Toc397069194"/>
      <w:bookmarkEnd w:id="14"/>
      <w:bookmarkEnd w:id="15"/>
      <w:r w:rsidRPr="00762AA5">
        <w:rPr>
          <w:rFonts w:ascii="Arial" w:hAnsi="Arial" w:cs="Arial"/>
          <w:b/>
          <w:sz w:val="24"/>
          <w:szCs w:val="24"/>
        </w:rPr>
        <w:t>Contract Term</w:t>
      </w:r>
      <w:bookmarkStart w:id="18" w:name="_Toc367174727"/>
      <w:bookmarkStart w:id="19" w:name="_Toc397069195"/>
      <w:bookmarkEnd w:id="16"/>
      <w:bookmarkEnd w:id="17"/>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2FF21813"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w:t>
      </w:r>
      <w:r w:rsidRPr="00F53B75">
        <w:rPr>
          <w:rFonts w:ascii="Arial" w:hAnsi="Arial" w:cs="Arial"/>
          <w:sz w:val="24"/>
          <w:szCs w:val="24"/>
        </w:rPr>
        <w:lastRenderedPageBreak/>
        <w:t xml:space="preserve">the contract </w:t>
      </w:r>
      <w:r w:rsidRPr="00814B0E">
        <w:rPr>
          <w:rFonts w:ascii="Arial" w:hAnsi="Arial" w:cs="Arial"/>
          <w:sz w:val="24"/>
          <w:szCs w:val="24"/>
        </w:rPr>
        <w:t xml:space="preserve">for </w:t>
      </w:r>
      <w:r w:rsidR="00BA4DB2" w:rsidRPr="00814B0E">
        <w:rPr>
          <w:rFonts w:ascii="Arial" w:hAnsi="Arial" w:cs="Arial"/>
          <w:sz w:val="24"/>
          <w:szCs w:val="24"/>
        </w:rPr>
        <w:t>two (2)</w:t>
      </w:r>
      <w:r w:rsidR="00BA4DB2" w:rsidRPr="00814B0E">
        <w:rPr>
          <w:rFonts w:ascii="Arial" w:hAnsi="Arial"/>
          <w:sz w:val="24"/>
        </w:rPr>
        <w:t xml:space="preserve"> </w:t>
      </w:r>
      <w:r w:rsidRPr="00814B0E">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814B0E" w:rsidRPr="004F0520" w14:paraId="666BB468" w14:textId="77777777" w:rsidTr="00963C00">
        <w:trPr>
          <w:trHeight w:val="389"/>
        </w:trPr>
        <w:tc>
          <w:tcPr>
            <w:tcW w:w="5385" w:type="dxa"/>
            <w:tcBorders>
              <w:top w:val="double" w:sz="4" w:space="0" w:color="auto"/>
            </w:tcBorders>
            <w:vAlign w:val="center"/>
          </w:tcPr>
          <w:p w14:paraId="590A07E0" w14:textId="77777777" w:rsidR="00814B0E" w:rsidRPr="004F0520" w:rsidRDefault="00814B0E" w:rsidP="00814B0E">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70DD0B44" w14:textId="6B9E10CA" w:rsidR="00814B0E" w:rsidRPr="0032115C" w:rsidRDefault="00E9422F" w:rsidP="00814B0E">
            <w:pPr>
              <w:jc w:val="center"/>
              <w:rPr>
                <w:rFonts w:ascii="Arial" w:hAnsi="Arial" w:cs="Arial"/>
                <w:sz w:val="24"/>
                <w:szCs w:val="24"/>
              </w:rPr>
            </w:pPr>
            <w:r>
              <w:rPr>
                <w:rFonts w:ascii="Arial" w:hAnsi="Arial" w:cs="Arial"/>
                <w:sz w:val="24"/>
                <w:szCs w:val="24"/>
              </w:rPr>
              <w:t>1/1/2026</w:t>
            </w:r>
          </w:p>
        </w:tc>
        <w:tc>
          <w:tcPr>
            <w:tcW w:w="2520" w:type="dxa"/>
            <w:tcBorders>
              <w:top w:val="double" w:sz="4" w:space="0" w:color="auto"/>
            </w:tcBorders>
            <w:vAlign w:val="center"/>
          </w:tcPr>
          <w:p w14:paraId="6B06294F" w14:textId="1AC96965" w:rsidR="00814B0E" w:rsidRPr="0032115C" w:rsidRDefault="00814B0E" w:rsidP="00814B0E">
            <w:pPr>
              <w:jc w:val="center"/>
              <w:rPr>
                <w:rFonts w:ascii="Arial" w:hAnsi="Arial" w:cs="Arial"/>
                <w:sz w:val="24"/>
                <w:szCs w:val="24"/>
              </w:rPr>
            </w:pPr>
            <w:r>
              <w:rPr>
                <w:rFonts w:ascii="Arial" w:hAnsi="Arial" w:cs="Arial"/>
                <w:sz w:val="24"/>
                <w:szCs w:val="24"/>
              </w:rPr>
              <w:t>9/30/2027</w:t>
            </w:r>
          </w:p>
        </w:tc>
      </w:tr>
      <w:tr w:rsidR="00814B0E" w:rsidRPr="004F0520" w14:paraId="1BBAD6AB" w14:textId="77777777" w:rsidTr="00963C00">
        <w:trPr>
          <w:trHeight w:val="389"/>
        </w:trPr>
        <w:tc>
          <w:tcPr>
            <w:tcW w:w="5385" w:type="dxa"/>
            <w:vAlign w:val="center"/>
          </w:tcPr>
          <w:p w14:paraId="4CF4EB99" w14:textId="77777777" w:rsidR="00814B0E" w:rsidRPr="004F0520" w:rsidRDefault="00814B0E" w:rsidP="00814B0E">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AFF230C" w14:textId="26AAFD28" w:rsidR="00814B0E" w:rsidRPr="0032115C" w:rsidRDefault="00814B0E" w:rsidP="00814B0E">
            <w:pPr>
              <w:jc w:val="center"/>
              <w:rPr>
                <w:rFonts w:ascii="Arial" w:hAnsi="Arial" w:cs="Arial"/>
                <w:sz w:val="24"/>
                <w:szCs w:val="24"/>
              </w:rPr>
            </w:pPr>
            <w:r>
              <w:rPr>
                <w:rFonts w:ascii="Arial" w:hAnsi="Arial" w:cs="Arial"/>
                <w:sz w:val="24"/>
                <w:szCs w:val="24"/>
              </w:rPr>
              <w:t>10/1/2027</w:t>
            </w:r>
          </w:p>
        </w:tc>
        <w:tc>
          <w:tcPr>
            <w:tcW w:w="2520" w:type="dxa"/>
            <w:vAlign w:val="center"/>
          </w:tcPr>
          <w:p w14:paraId="58F074BA" w14:textId="191E6A69" w:rsidR="00814B0E" w:rsidRPr="0032115C" w:rsidRDefault="00814B0E" w:rsidP="00814B0E">
            <w:pPr>
              <w:jc w:val="center"/>
              <w:rPr>
                <w:rFonts w:ascii="Arial" w:hAnsi="Arial" w:cs="Arial"/>
                <w:sz w:val="24"/>
                <w:szCs w:val="24"/>
              </w:rPr>
            </w:pPr>
            <w:r>
              <w:rPr>
                <w:rFonts w:ascii="Arial" w:hAnsi="Arial" w:cs="Arial"/>
                <w:sz w:val="24"/>
                <w:szCs w:val="24"/>
              </w:rPr>
              <w:t>9/30/2029</w:t>
            </w:r>
          </w:p>
        </w:tc>
      </w:tr>
      <w:tr w:rsidR="00814B0E" w:rsidRPr="004F0520" w14:paraId="580C9936" w14:textId="77777777" w:rsidTr="00963C00">
        <w:trPr>
          <w:trHeight w:val="389"/>
        </w:trPr>
        <w:tc>
          <w:tcPr>
            <w:tcW w:w="5385" w:type="dxa"/>
            <w:vAlign w:val="center"/>
          </w:tcPr>
          <w:p w14:paraId="69CA2274" w14:textId="77777777" w:rsidR="00814B0E" w:rsidRPr="004F0520" w:rsidRDefault="00814B0E" w:rsidP="00814B0E">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0A98AF29" w14:textId="72101BAB" w:rsidR="00814B0E" w:rsidRPr="0032115C" w:rsidRDefault="00814B0E" w:rsidP="00814B0E">
            <w:pPr>
              <w:jc w:val="center"/>
              <w:rPr>
                <w:rFonts w:ascii="Arial" w:hAnsi="Arial" w:cs="Arial"/>
                <w:sz w:val="24"/>
                <w:szCs w:val="24"/>
              </w:rPr>
            </w:pPr>
            <w:r>
              <w:rPr>
                <w:rFonts w:ascii="Arial" w:hAnsi="Arial" w:cs="Arial"/>
                <w:sz w:val="24"/>
                <w:szCs w:val="24"/>
              </w:rPr>
              <w:t>10/1/2029</w:t>
            </w:r>
          </w:p>
        </w:tc>
        <w:tc>
          <w:tcPr>
            <w:tcW w:w="2520" w:type="dxa"/>
            <w:vAlign w:val="center"/>
          </w:tcPr>
          <w:p w14:paraId="1E846468" w14:textId="4BEE4F78" w:rsidR="00814B0E" w:rsidRPr="0032115C" w:rsidRDefault="00814B0E" w:rsidP="00814B0E">
            <w:pPr>
              <w:jc w:val="center"/>
              <w:rPr>
                <w:rFonts w:ascii="Arial" w:hAnsi="Arial" w:cs="Arial"/>
                <w:sz w:val="24"/>
                <w:szCs w:val="24"/>
              </w:rPr>
            </w:pPr>
            <w:r>
              <w:rPr>
                <w:rFonts w:ascii="Arial" w:hAnsi="Arial" w:cs="Arial"/>
                <w:sz w:val="24"/>
                <w:szCs w:val="24"/>
              </w:rPr>
              <w:t>9/30/2030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8"/>
      <w:bookmarkEnd w:id="19"/>
    </w:p>
    <w:p w14:paraId="5FB3DAC3" w14:textId="77777777" w:rsidR="008F6D65" w:rsidRPr="004F0520" w:rsidRDefault="008F6D65" w:rsidP="004F0520">
      <w:pPr>
        <w:rPr>
          <w:rFonts w:ascii="Arial" w:hAnsi="Arial" w:cs="Arial"/>
          <w:sz w:val="24"/>
          <w:szCs w:val="24"/>
        </w:rPr>
      </w:pPr>
    </w:p>
    <w:p w14:paraId="11DC6281" w14:textId="57E7534F"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w:t>
      </w:r>
      <w:r w:rsidRPr="00814B0E">
        <w:rPr>
          <w:rFonts w:ascii="Arial" w:hAnsi="Arial" w:cs="Arial"/>
          <w:sz w:val="24"/>
          <w:szCs w:val="24"/>
        </w:rPr>
        <w:t xml:space="preserve">making </w:t>
      </w:r>
      <w:r w:rsidR="00814B0E" w:rsidRPr="00814B0E">
        <w:rPr>
          <w:rFonts w:ascii="Arial" w:hAnsi="Arial" w:cs="Arial"/>
          <w:sz w:val="24"/>
          <w:szCs w:val="24"/>
        </w:rPr>
        <w:t>one (1) award</w:t>
      </w:r>
      <w:r w:rsidRPr="00814B0E">
        <w:rPr>
          <w:rFonts w:ascii="Arial" w:hAnsi="Arial" w:cs="Arial"/>
          <w:sz w:val="24"/>
          <w:szCs w:val="24"/>
        </w:rPr>
        <w:t xml:space="preserve"> as a </w:t>
      </w:r>
      <w:r w:rsidRPr="004F0520">
        <w:rPr>
          <w:rFonts w:ascii="Arial" w:hAnsi="Arial" w:cs="Arial"/>
          <w:sz w:val="24"/>
          <w:szCs w:val="24"/>
        </w:rPr>
        <w:t xml:space="preserve">result of </w:t>
      </w:r>
      <w:r w:rsidR="00DD1708">
        <w:rPr>
          <w:rFonts w:ascii="Arial" w:hAnsi="Arial" w:cs="Arial"/>
          <w:sz w:val="24"/>
          <w:szCs w:val="24"/>
        </w:rPr>
        <w:t>this</w:t>
      </w:r>
      <w:r w:rsidR="00DD1708"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5B9B8734"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0" w:name="_Toc367174728"/>
      <w:bookmarkStart w:id="21"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0"/>
      <w:r w:rsidR="00B14DB7" w:rsidRPr="00F53B75">
        <w:rPr>
          <w:rFonts w:ascii="Arial" w:hAnsi="Arial" w:cs="Arial"/>
          <w:b/>
          <w:sz w:val="24"/>
          <w:szCs w:val="24"/>
        </w:rPr>
        <w:t xml:space="preserve"> TO BE PROVIDED</w:t>
      </w:r>
      <w:bookmarkEnd w:id="21"/>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w:t>
      </w:r>
      <w:r w:rsidR="00300B66" w:rsidRPr="00156895">
        <w:rPr>
          <w:rFonts w:ascii="Arial" w:hAnsi="Arial" w:cs="Arial"/>
          <w:b/>
          <w:sz w:val="24"/>
          <w:szCs w:val="24"/>
        </w:rPr>
        <w:t xml:space="preserve">found in Part IV, Section III, </w:t>
      </w:r>
      <w:r w:rsidR="00286B2C" w:rsidRPr="00156895">
        <w:rPr>
          <w:rFonts w:ascii="Arial" w:hAnsi="Arial" w:cs="Arial"/>
          <w:b/>
          <w:sz w:val="24"/>
          <w:szCs w:val="24"/>
        </w:rPr>
        <w:t xml:space="preserve">Proposed </w:t>
      </w:r>
      <w:r w:rsidR="00300B66" w:rsidRPr="00156895">
        <w:rPr>
          <w:rFonts w:ascii="Arial" w:hAnsi="Arial" w:cs="Arial"/>
          <w:b/>
          <w:sz w:val="24"/>
          <w:szCs w:val="24"/>
        </w:rPr>
        <w:t>Services</w:t>
      </w:r>
      <w:r w:rsidRPr="00156895">
        <w:rPr>
          <w:rFonts w:ascii="Arial" w:hAnsi="Arial" w:cs="Arial"/>
          <w:b/>
          <w:sz w:val="24"/>
          <w:szCs w:val="24"/>
        </w:rPr>
        <w:t>.</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73909C3C" w14:textId="77777777" w:rsidR="00814B0E" w:rsidRPr="007B5A33" w:rsidRDefault="00814B0E" w:rsidP="00110676">
      <w:pPr>
        <w:widowControl/>
        <w:numPr>
          <w:ilvl w:val="0"/>
          <w:numId w:val="30"/>
        </w:numPr>
        <w:tabs>
          <w:tab w:val="left" w:pos="360"/>
        </w:tabs>
        <w:ind w:left="360"/>
        <w:rPr>
          <w:rFonts w:ascii="Arial" w:hAnsi="Arial" w:cs="Arial"/>
          <w:b/>
          <w:bCs/>
          <w:sz w:val="24"/>
          <w:szCs w:val="24"/>
        </w:rPr>
      </w:pPr>
      <w:bookmarkStart w:id="22" w:name="_Hlk190091370"/>
      <w:bookmarkStart w:id="23" w:name="_Toc367174729"/>
      <w:bookmarkStart w:id="24" w:name="_Toc397069197"/>
      <w:r w:rsidRPr="007B5A33">
        <w:rPr>
          <w:rFonts w:ascii="Arial" w:hAnsi="Arial" w:cs="Arial"/>
          <w:b/>
          <w:bCs/>
          <w:sz w:val="24"/>
          <w:szCs w:val="24"/>
        </w:rPr>
        <w:t>Facilities Standards/Requirements and Facility/Program Licensing</w:t>
      </w:r>
    </w:p>
    <w:p w14:paraId="0DC6A50F" w14:textId="77777777" w:rsidR="00814B0E" w:rsidRDefault="00814B0E" w:rsidP="00110676">
      <w:pPr>
        <w:widowControl/>
        <w:rPr>
          <w:rFonts w:ascii="Arial" w:hAnsi="Arial" w:cs="Arial"/>
          <w:b/>
          <w:bCs/>
          <w:sz w:val="24"/>
          <w:szCs w:val="24"/>
          <w:u w:val="single"/>
        </w:rPr>
      </w:pPr>
    </w:p>
    <w:p w14:paraId="18B6DC49" w14:textId="0B0B0D64" w:rsidR="00814B0E" w:rsidRDefault="00814B0E" w:rsidP="00110676">
      <w:pPr>
        <w:widowControl/>
        <w:numPr>
          <w:ilvl w:val="3"/>
          <w:numId w:val="29"/>
        </w:numPr>
        <w:ind w:left="720"/>
        <w:rPr>
          <w:rFonts w:ascii="Arial" w:hAnsi="Arial" w:cs="Arial"/>
          <w:bCs/>
          <w:sz w:val="24"/>
          <w:szCs w:val="24"/>
        </w:rPr>
      </w:pPr>
      <w:r w:rsidRPr="00A33CAA">
        <w:rPr>
          <w:rFonts w:ascii="Arial" w:hAnsi="Arial" w:cs="Arial"/>
          <w:bCs/>
          <w:sz w:val="24"/>
          <w:szCs w:val="24"/>
        </w:rPr>
        <w:t xml:space="preserve">Maintain at least one (1) </w:t>
      </w:r>
      <w:r w:rsidRPr="7204BA7C">
        <w:rPr>
          <w:rFonts w:ascii="Arial" w:hAnsi="Arial" w:cs="Arial"/>
          <w:sz w:val="24"/>
          <w:szCs w:val="24"/>
        </w:rPr>
        <w:t>Family</w:t>
      </w:r>
      <w:r w:rsidRPr="00A33CAA">
        <w:rPr>
          <w:rFonts w:ascii="Arial" w:hAnsi="Arial" w:cs="Arial"/>
          <w:bCs/>
          <w:sz w:val="24"/>
          <w:szCs w:val="24"/>
        </w:rPr>
        <w:t xml:space="preserve"> Planning </w:t>
      </w:r>
      <w:r w:rsidR="008C0278">
        <w:rPr>
          <w:rFonts w:ascii="Arial" w:hAnsi="Arial" w:cs="Arial"/>
          <w:bCs/>
          <w:sz w:val="24"/>
          <w:szCs w:val="24"/>
        </w:rPr>
        <w:t>C</w:t>
      </w:r>
      <w:r w:rsidR="008C0278" w:rsidRPr="00A33CAA">
        <w:rPr>
          <w:rFonts w:ascii="Arial" w:hAnsi="Arial" w:cs="Arial"/>
          <w:bCs/>
          <w:sz w:val="24"/>
          <w:szCs w:val="24"/>
        </w:rPr>
        <w:t>linic</w:t>
      </w:r>
      <w:r w:rsidR="008C0278">
        <w:rPr>
          <w:rFonts w:ascii="Arial" w:hAnsi="Arial" w:cs="Arial"/>
          <w:bCs/>
          <w:sz w:val="24"/>
          <w:szCs w:val="24"/>
        </w:rPr>
        <w:t xml:space="preserve"> (Clinic)</w:t>
      </w:r>
      <w:r w:rsidR="008C0278" w:rsidRPr="00A33CAA">
        <w:rPr>
          <w:rFonts w:ascii="Arial" w:hAnsi="Arial" w:cs="Arial"/>
          <w:bCs/>
          <w:sz w:val="24"/>
          <w:szCs w:val="24"/>
        </w:rPr>
        <w:t xml:space="preserve"> </w:t>
      </w:r>
      <w:r w:rsidRPr="00A33CAA">
        <w:rPr>
          <w:rFonts w:ascii="Arial" w:hAnsi="Arial" w:cs="Arial"/>
          <w:bCs/>
          <w:sz w:val="24"/>
          <w:szCs w:val="24"/>
        </w:rPr>
        <w:t xml:space="preserve">in each </w:t>
      </w:r>
      <w:hyperlink r:id="rId25" w:history="1">
        <w:r w:rsidR="003A1232" w:rsidRPr="003A1232">
          <w:rPr>
            <w:rStyle w:val="Hyperlink"/>
            <w:rFonts w:ascii="Arial" w:hAnsi="Arial" w:cs="Arial"/>
            <w:bCs/>
            <w:sz w:val="24"/>
            <w:szCs w:val="24"/>
          </w:rPr>
          <w:t>County</w:t>
        </w:r>
      </w:hyperlink>
      <w:r w:rsidR="003A1232">
        <w:rPr>
          <w:rFonts w:ascii="Arial" w:hAnsi="Arial" w:cs="Arial"/>
          <w:bCs/>
          <w:sz w:val="24"/>
          <w:szCs w:val="24"/>
        </w:rPr>
        <w:t xml:space="preserve"> throughout </w:t>
      </w:r>
      <w:r w:rsidRPr="00A33CAA">
        <w:rPr>
          <w:rFonts w:ascii="Arial" w:hAnsi="Arial" w:cs="Arial"/>
          <w:bCs/>
          <w:sz w:val="24"/>
          <w:szCs w:val="24"/>
        </w:rPr>
        <w:t>Maine</w:t>
      </w:r>
      <w:r w:rsidR="003A1232">
        <w:rPr>
          <w:rFonts w:ascii="Arial" w:hAnsi="Arial" w:cs="Arial"/>
          <w:bCs/>
          <w:sz w:val="24"/>
          <w:szCs w:val="24"/>
        </w:rPr>
        <w:t>,</w:t>
      </w:r>
      <w:r w:rsidRPr="00A33CAA">
        <w:rPr>
          <w:rFonts w:ascii="Arial" w:hAnsi="Arial" w:cs="Arial"/>
          <w:bCs/>
          <w:sz w:val="24"/>
          <w:szCs w:val="24"/>
        </w:rPr>
        <w:t xml:space="preserve"> </w:t>
      </w:r>
      <w:r>
        <w:rPr>
          <w:rFonts w:ascii="Arial" w:hAnsi="Arial" w:cs="Arial"/>
          <w:bCs/>
          <w:color w:val="FF0000"/>
          <w:sz w:val="24"/>
          <w:szCs w:val="24"/>
        </w:rPr>
        <w:t xml:space="preserve"> </w:t>
      </w:r>
      <w:r w:rsidRPr="00A33CAA">
        <w:rPr>
          <w:rFonts w:ascii="Arial" w:hAnsi="Arial" w:cs="Arial"/>
          <w:bCs/>
          <w:sz w:val="24"/>
          <w:szCs w:val="24"/>
        </w:rPr>
        <w:t>for providing Family Planning Services.</w:t>
      </w:r>
    </w:p>
    <w:p w14:paraId="3A2D99F6" w14:textId="1A62F755" w:rsidR="00814B0E" w:rsidRDefault="00814B0E" w:rsidP="00110676">
      <w:pPr>
        <w:widowControl/>
        <w:numPr>
          <w:ilvl w:val="3"/>
          <w:numId w:val="29"/>
        </w:numPr>
        <w:ind w:left="720"/>
        <w:rPr>
          <w:rFonts w:ascii="Arial" w:hAnsi="Arial" w:cs="Arial"/>
          <w:bCs/>
          <w:sz w:val="24"/>
          <w:szCs w:val="24"/>
        </w:rPr>
      </w:pPr>
      <w:r>
        <w:rPr>
          <w:rFonts w:ascii="Arial" w:hAnsi="Arial" w:cs="Arial"/>
          <w:bCs/>
          <w:sz w:val="24"/>
          <w:szCs w:val="24"/>
        </w:rPr>
        <w:t xml:space="preserve">Maintain Clinical Laboratory Improvement Amendments (CLIA) certification for all </w:t>
      </w:r>
      <w:r w:rsidR="008C0278">
        <w:rPr>
          <w:rFonts w:ascii="Arial" w:hAnsi="Arial" w:cs="Arial"/>
          <w:bCs/>
          <w:sz w:val="24"/>
          <w:szCs w:val="24"/>
        </w:rPr>
        <w:t xml:space="preserve">Clinics </w:t>
      </w:r>
      <w:r>
        <w:rPr>
          <w:rFonts w:ascii="Arial" w:hAnsi="Arial" w:cs="Arial"/>
          <w:bCs/>
          <w:sz w:val="24"/>
          <w:szCs w:val="24"/>
        </w:rPr>
        <w:t xml:space="preserve">which perform </w:t>
      </w:r>
      <w:r w:rsidR="003A1232">
        <w:rPr>
          <w:rFonts w:ascii="Arial" w:hAnsi="Arial" w:cs="Arial"/>
          <w:bCs/>
          <w:sz w:val="24"/>
          <w:szCs w:val="24"/>
        </w:rPr>
        <w:t>Microscopy</w:t>
      </w:r>
      <w:r>
        <w:rPr>
          <w:rFonts w:ascii="Arial" w:hAnsi="Arial" w:cs="Arial"/>
          <w:bCs/>
          <w:sz w:val="24"/>
          <w:szCs w:val="24"/>
        </w:rPr>
        <w:t xml:space="preserve"> service</w:t>
      </w:r>
      <w:r w:rsidR="003A1232">
        <w:rPr>
          <w:rFonts w:ascii="Arial" w:hAnsi="Arial" w:cs="Arial"/>
          <w:bCs/>
          <w:sz w:val="24"/>
          <w:szCs w:val="24"/>
        </w:rPr>
        <w:t>s</w:t>
      </w:r>
      <w:r>
        <w:rPr>
          <w:rFonts w:ascii="Arial" w:hAnsi="Arial" w:cs="Arial"/>
          <w:bCs/>
          <w:sz w:val="24"/>
          <w:szCs w:val="24"/>
        </w:rPr>
        <w:t>.</w:t>
      </w:r>
    </w:p>
    <w:p w14:paraId="02784A1D" w14:textId="77777777" w:rsidR="00814B0E" w:rsidRDefault="00814B0E" w:rsidP="00110676">
      <w:pPr>
        <w:widowControl/>
        <w:numPr>
          <w:ilvl w:val="3"/>
          <w:numId w:val="29"/>
        </w:numPr>
        <w:ind w:left="720"/>
        <w:rPr>
          <w:rFonts w:ascii="Arial" w:hAnsi="Arial" w:cs="Arial"/>
          <w:bCs/>
          <w:sz w:val="24"/>
          <w:szCs w:val="24"/>
        </w:rPr>
      </w:pPr>
      <w:r>
        <w:rPr>
          <w:rFonts w:ascii="Arial" w:hAnsi="Arial" w:cs="Arial"/>
          <w:bCs/>
          <w:sz w:val="24"/>
          <w:szCs w:val="24"/>
        </w:rPr>
        <w:t>Ensure Family Planning Services are provided in accordance with:</w:t>
      </w:r>
    </w:p>
    <w:p w14:paraId="5BBFE28C" w14:textId="3701A669" w:rsidR="00814B0E" w:rsidRDefault="00814B0E" w:rsidP="00110676">
      <w:pPr>
        <w:widowControl/>
        <w:numPr>
          <w:ilvl w:val="4"/>
          <w:numId w:val="29"/>
        </w:numPr>
        <w:tabs>
          <w:tab w:val="left" w:pos="3510"/>
        </w:tabs>
        <w:ind w:left="1080"/>
        <w:rPr>
          <w:rFonts w:ascii="Arial" w:hAnsi="Arial" w:cs="Arial"/>
          <w:bCs/>
          <w:sz w:val="24"/>
          <w:szCs w:val="24"/>
        </w:rPr>
      </w:pPr>
      <w:hyperlink r:id="rId26" w:history="1">
        <w:r w:rsidRPr="008C0278">
          <w:rPr>
            <w:rStyle w:val="Hyperlink"/>
            <w:rFonts w:ascii="Arial" w:hAnsi="Arial" w:cs="Arial"/>
            <w:sz w:val="24"/>
            <w:szCs w:val="24"/>
          </w:rPr>
          <w:t>22 M.R.S. §1901-1911</w:t>
        </w:r>
      </w:hyperlink>
      <w:r w:rsidRPr="0019787E">
        <w:rPr>
          <w:rFonts w:ascii="Arial" w:hAnsi="Arial" w:cs="Arial"/>
          <w:sz w:val="24"/>
          <w:szCs w:val="24"/>
        </w:rPr>
        <w:t>;</w:t>
      </w:r>
    </w:p>
    <w:p w14:paraId="6B62EE8C" w14:textId="74E205D0" w:rsidR="00814B0E" w:rsidRDefault="00814B0E" w:rsidP="00110676">
      <w:pPr>
        <w:widowControl/>
        <w:numPr>
          <w:ilvl w:val="4"/>
          <w:numId w:val="29"/>
        </w:numPr>
        <w:tabs>
          <w:tab w:val="left" w:pos="3510"/>
        </w:tabs>
        <w:ind w:left="1080"/>
        <w:rPr>
          <w:rStyle w:val="Hyperlink"/>
          <w:rFonts w:ascii="Arial" w:hAnsi="Arial" w:cs="Arial"/>
          <w:bCs/>
          <w:color w:val="auto"/>
          <w:sz w:val="24"/>
          <w:szCs w:val="24"/>
          <w:u w:val="none"/>
        </w:rPr>
      </w:pPr>
      <w:hyperlink r:id="rId27" w:history="1">
        <w:r w:rsidRPr="008C0278">
          <w:rPr>
            <w:rStyle w:val="Hyperlink"/>
            <w:rFonts w:ascii="Arial" w:hAnsi="Arial" w:cs="Arial"/>
            <w:sz w:val="24"/>
            <w:szCs w:val="24"/>
          </w:rPr>
          <w:t>42 C.F.R. Part 59.5(b)(6)</w:t>
        </w:r>
      </w:hyperlink>
      <w:r w:rsidR="008C0278">
        <w:rPr>
          <w:rFonts w:ascii="Arial" w:hAnsi="Arial" w:cs="Arial"/>
          <w:sz w:val="24"/>
          <w:szCs w:val="24"/>
        </w:rPr>
        <w:t>.</w:t>
      </w:r>
    </w:p>
    <w:p w14:paraId="4D6671F6" w14:textId="1A0B3015" w:rsidR="00814B0E" w:rsidRDefault="00814B0E" w:rsidP="00110676">
      <w:pPr>
        <w:widowControl/>
        <w:numPr>
          <w:ilvl w:val="3"/>
          <w:numId w:val="29"/>
        </w:numPr>
        <w:tabs>
          <w:tab w:val="left" w:pos="3510"/>
        </w:tabs>
        <w:ind w:left="720"/>
        <w:rPr>
          <w:rFonts w:ascii="Arial" w:hAnsi="Arial" w:cs="Arial"/>
          <w:bCs/>
          <w:sz w:val="24"/>
          <w:szCs w:val="24"/>
        </w:rPr>
      </w:pPr>
      <w:r w:rsidRPr="00F330ED">
        <w:rPr>
          <w:rFonts w:ascii="Arial" w:hAnsi="Arial" w:cs="Arial"/>
          <w:bCs/>
          <w:sz w:val="24"/>
          <w:szCs w:val="24"/>
        </w:rPr>
        <w:t xml:space="preserve">Ensure each </w:t>
      </w:r>
      <w:r w:rsidR="008C0278">
        <w:rPr>
          <w:rFonts w:ascii="Arial" w:hAnsi="Arial" w:cs="Arial"/>
          <w:bCs/>
          <w:sz w:val="24"/>
          <w:szCs w:val="24"/>
        </w:rPr>
        <w:t>C</w:t>
      </w:r>
      <w:r w:rsidR="008C0278" w:rsidRPr="00F330ED">
        <w:rPr>
          <w:rFonts w:ascii="Arial" w:hAnsi="Arial" w:cs="Arial"/>
          <w:bCs/>
          <w:sz w:val="24"/>
          <w:szCs w:val="24"/>
        </w:rPr>
        <w:t xml:space="preserve">linic </w:t>
      </w:r>
      <w:r w:rsidRPr="00F330ED">
        <w:rPr>
          <w:rFonts w:ascii="Arial" w:hAnsi="Arial" w:cs="Arial"/>
          <w:bCs/>
          <w:sz w:val="24"/>
          <w:szCs w:val="24"/>
        </w:rPr>
        <w:t xml:space="preserve">has established hours of operation based on </w:t>
      </w:r>
      <w:r w:rsidR="008C0278">
        <w:rPr>
          <w:rFonts w:ascii="Arial" w:hAnsi="Arial" w:cs="Arial"/>
          <w:bCs/>
          <w:sz w:val="24"/>
          <w:szCs w:val="24"/>
        </w:rPr>
        <w:t xml:space="preserve">the </w:t>
      </w:r>
      <w:r w:rsidRPr="00F330ED">
        <w:rPr>
          <w:rFonts w:ascii="Arial" w:hAnsi="Arial" w:cs="Arial"/>
          <w:bCs/>
          <w:sz w:val="24"/>
          <w:szCs w:val="24"/>
        </w:rPr>
        <w:t xml:space="preserve">needs of the geographic location and population in order to reduce barriers, (e.g. </w:t>
      </w:r>
      <w:r w:rsidR="008C0278">
        <w:rPr>
          <w:rFonts w:ascii="Arial" w:hAnsi="Arial" w:cs="Arial"/>
          <w:bCs/>
          <w:sz w:val="24"/>
          <w:szCs w:val="24"/>
        </w:rPr>
        <w:t xml:space="preserve">available </w:t>
      </w:r>
      <w:r w:rsidRPr="00F330ED">
        <w:rPr>
          <w:rFonts w:ascii="Arial" w:hAnsi="Arial" w:cs="Arial"/>
          <w:bCs/>
          <w:sz w:val="24"/>
          <w:szCs w:val="24"/>
        </w:rPr>
        <w:t xml:space="preserve">evening or weekend hours, number of days the </w:t>
      </w:r>
      <w:r w:rsidR="008C0278">
        <w:rPr>
          <w:rFonts w:ascii="Arial" w:hAnsi="Arial" w:cs="Arial"/>
          <w:bCs/>
          <w:sz w:val="24"/>
          <w:szCs w:val="24"/>
        </w:rPr>
        <w:t>C</w:t>
      </w:r>
      <w:r w:rsidR="008C0278" w:rsidRPr="00F330ED">
        <w:rPr>
          <w:rFonts w:ascii="Arial" w:hAnsi="Arial" w:cs="Arial"/>
          <w:bCs/>
          <w:sz w:val="24"/>
          <w:szCs w:val="24"/>
        </w:rPr>
        <w:t xml:space="preserve">linic </w:t>
      </w:r>
      <w:r w:rsidRPr="00F330ED">
        <w:rPr>
          <w:rFonts w:ascii="Arial" w:hAnsi="Arial" w:cs="Arial"/>
          <w:bCs/>
          <w:sz w:val="24"/>
          <w:szCs w:val="24"/>
        </w:rPr>
        <w:t>is open each week, and</w:t>
      </w:r>
      <w:r w:rsidR="008C0278">
        <w:rPr>
          <w:rFonts w:ascii="Arial" w:hAnsi="Arial" w:cs="Arial"/>
          <w:bCs/>
          <w:sz w:val="24"/>
          <w:szCs w:val="24"/>
        </w:rPr>
        <w:t>/or</w:t>
      </w:r>
      <w:r w:rsidRPr="00F330ED">
        <w:rPr>
          <w:rFonts w:ascii="Arial" w:hAnsi="Arial" w:cs="Arial"/>
          <w:bCs/>
          <w:sz w:val="24"/>
          <w:szCs w:val="24"/>
        </w:rPr>
        <w:t xml:space="preserve"> accommodation for walk-in Clients during open hours). </w:t>
      </w:r>
    </w:p>
    <w:p w14:paraId="6E2EC301" w14:textId="03482C91" w:rsidR="00814B0E" w:rsidRPr="00F330ED" w:rsidRDefault="00814B0E" w:rsidP="00110676">
      <w:pPr>
        <w:widowControl/>
        <w:numPr>
          <w:ilvl w:val="3"/>
          <w:numId w:val="29"/>
        </w:numPr>
        <w:tabs>
          <w:tab w:val="left" w:pos="3510"/>
        </w:tabs>
        <w:ind w:left="720"/>
        <w:rPr>
          <w:rFonts w:ascii="Arial" w:hAnsi="Arial" w:cs="Arial"/>
          <w:bCs/>
          <w:sz w:val="24"/>
          <w:szCs w:val="24"/>
        </w:rPr>
      </w:pPr>
      <w:r w:rsidRPr="00F330ED">
        <w:rPr>
          <w:rFonts w:ascii="Arial" w:hAnsi="Arial" w:cs="Arial"/>
          <w:bCs/>
          <w:sz w:val="24"/>
          <w:szCs w:val="24"/>
        </w:rPr>
        <w:t xml:space="preserve">Ensure </w:t>
      </w:r>
      <w:r w:rsidR="008C0278">
        <w:rPr>
          <w:rFonts w:ascii="Arial" w:hAnsi="Arial" w:cs="Arial"/>
          <w:bCs/>
          <w:sz w:val="24"/>
          <w:szCs w:val="24"/>
        </w:rPr>
        <w:t>the Clinic</w:t>
      </w:r>
      <w:r w:rsidR="008C0278" w:rsidRPr="00F330ED">
        <w:rPr>
          <w:rFonts w:ascii="Arial" w:hAnsi="Arial" w:cs="Arial"/>
          <w:bCs/>
          <w:sz w:val="24"/>
          <w:szCs w:val="24"/>
        </w:rPr>
        <w:t xml:space="preserve"> </w:t>
      </w:r>
      <w:r w:rsidRPr="00F330ED">
        <w:rPr>
          <w:rFonts w:ascii="Arial" w:hAnsi="Arial" w:cs="Arial"/>
          <w:bCs/>
          <w:sz w:val="24"/>
          <w:szCs w:val="24"/>
        </w:rPr>
        <w:t>counseling areas and examination rooms provide both visual and auditory privacy.</w:t>
      </w:r>
    </w:p>
    <w:p w14:paraId="12FBF900" w14:textId="77777777" w:rsidR="00814B0E" w:rsidRDefault="00814B0E" w:rsidP="00110676">
      <w:pPr>
        <w:widowControl/>
        <w:rPr>
          <w:rFonts w:ascii="Arial" w:hAnsi="Arial" w:cs="Arial"/>
          <w:bCs/>
          <w:sz w:val="24"/>
          <w:szCs w:val="24"/>
        </w:rPr>
      </w:pPr>
    </w:p>
    <w:p w14:paraId="678C1D62" w14:textId="77777777" w:rsidR="00814B0E" w:rsidRPr="007B5A33" w:rsidRDefault="00814B0E" w:rsidP="00110676">
      <w:pPr>
        <w:widowControl/>
        <w:numPr>
          <w:ilvl w:val="0"/>
          <w:numId w:val="30"/>
        </w:numPr>
        <w:ind w:left="360"/>
        <w:rPr>
          <w:rFonts w:ascii="Arial" w:hAnsi="Arial" w:cs="Arial"/>
          <w:b/>
          <w:bCs/>
          <w:sz w:val="24"/>
          <w:szCs w:val="24"/>
        </w:rPr>
      </w:pPr>
      <w:r w:rsidRPr="007B5A33">
        <w:rPr>
          <w:rFonts w:ascii="Arial" w:hAnsi="Arial" w:cs="Arial"/>
          <w:b/>
          <w:bCs/>
          <w:sz w:val="24"/>
          <w:szCs w:val="24"/>
        </w:rPr>
        <w:t>Clinical Service Requirements</w:t>
      </w:r>
    </w:p>
    <w:p w14:paraId="05503523" w14:textId="77777777" w:rsidR="00814B0E" w:rsidRDefault="00814B0E" w:rsidP="00110676">
      <w:pPr>
        <w:widowControl/>
        <w:rPr>
          <w:rFonts w:ascii="Arial" w:hAnsi="Arial" w:cs="Arial"/>
          <w:b/>
          <w:bCs/>
          <w:sz w:val="24"/>
          <w:szCs w:val="24"/>
          <w:u w:val="single"/>
        </w:rPr>
      </w:pPr>
    </w:p>
    <w:p w14:paraId="07F8F7FA" w14:textId="5F0CB6D4" w:rsidR="00814B0E" w:rsidRDefault="00814B0E" w:rsidP="00191086">
      <w:pPr>
        <w:widowControl/>
        <w:numPr>
          <w:ilvl w:val="6"/>
          <w:numId w:val="49"/>
        </w:numPr>
        <w:ind w:left="720"/>
        <w:rPr>
          <w:rFonts w:ascii="Arial" w:hAnsi="Arial" w:cs="Arial"/>
          <w:bCs/>
          <w:sz w:val="24"/>
          <w:szCs w:val="24"/>
        </w:rPr>
      </w:pPr>
      <w:r w:rsidRPr="00D60C35">
        <w:rPr>
          <w:rFonts w:ascii="Arial" w:hAnsi="Arial" w:cs="Arial"/>
          <w:bCs/>
          <w:sz w:val="24"/>
          <w:szCs w:val="24"/>
        </w:rPr>
        <w:t>Provide Family Planning Services to</w:t>
      </w:r>
      <w:r w:rsidR="00C01C8F">
        <w:rPr>
          <w:rFonts w:ascii="Arial" w:hAnsi="Arial" w:cs="Arial"/>
          <w:bCs/>
          <w:sz w:val="24"/>
          <w:szCs w:val="24"/>
        </w:rPr>
        <w:t xml:space="preserve"> a</w:t>
      </w:r>
      <w:r w:rsidRPr="00C01C8F">
        <w:rPr>
          <w:rFonts w:ascii="Arial" w:hAnsi="Arial" w:cs="Arial"/>
          <w:bCs/>
          <w:sz w:val="24"/>
          <w:szCs w:val="24"/>
        </w:rPr>
        <w:t>ny</w:t>
      </w:r>
      <w:r w:rsidRPr="00181094">
        <w:rPr>
          <w:rFonts w:ascii="Arial" w:hAnsi="Arial" w:cs="Arial"/>
          <w:bCs/>
          <w:sz w:val="24"/>
          <w:szCs w:val="24"/>
        </w:rPr>
        <w:t xml:space="preserve"> individual of childbearing age, male or female, seeking Family Planning Services,</w:t>
      </w:r>
      <w:r>
        <w:rPr>
          <w:rFonts w:ascii="Arial" w:hAnsi="Arial" w:cs="Arial"/>
          <w:bCs/>
          <w:sz w:val="24"/>
          <w:szCs w:val="24"/>
        </w:rPr>
        <w:t xml:space="preserve"> </w:t>
      </w:r>
      <w:r w:rsidRPr="00181094">
        <w:rPr>
          <w:rFonts w:ascii="Arial" w:hAnsi="Arial" w:cs="Arial"/>
          <w:bCs/>
          <w:sz w:val="24"/>
          <w:szCs w:val="24"/>
        </w:rPr>
        <w:t xml:space="preserve">via phone or walk-in, regardless of ability to pay, including but not limited to: </w:t>
      </w:r>
    </w:p>
    <w:p w14:paraId="754DEDAF" w14:textId="77777777" w:rsidR="00814B0E" w:rsidRDefault="00814B0E" w:rsidP="00191086">
      <w:pPr>
        <w:widowControl/>
        <w:numPr>
          <w:ilvl w:val="7"/>
          <w:numId w:val="49"/>
        </w:numPr>
        <w:tabs>
          <w:tab w:val="left" w:pos="1080"/>
        </w:tabs>
        <w:ind w:left="1080"/>
        <w:rPr>
          <w:rFonts w:ascii="Arial" w:hAnsi="Arial" w:cs="Arial"/>
          <w:bCs/>
          <w:sz w:val="24"/>
          <w:szCs w:val="24"/>
        </w:rPr>
      </w:pPr>
      <w:r w:rsidRPr="00325944">
        <w:rPr>
          <w:rFonts w:ascii="Arial" w:hAnsi="Arial" w:cs="Arial"/>
          <w:bCs/>
          <w:sz w:val="24"/>
          <w:szCs w:val="24"/>
        </w:rPr>
        <w:t>Priority Clients and Teens;</w:t>
      </w:r>
    </w:p>
    <w:p w14:paraId="49A457CC" w14:textId="77777777" w:rsidR="00814B0E" w:rsidRDefault="00814B0E" w:rsidP="00191086">
      <w:pPr>
        <w:widowControl/>
        <w:numPr>
          <w:ilvl w:val="7"/>
          <w:numId w:val="49"/>
        </w:numPr>
        <w:tabs>
          <w:tab w:val="left" w:pos="1080"/>
        </w:tabs>
        <w:ind w:left="1080"/>
        <w:rPr>
          <w:rFonts w:ascii="Arial" w:hAnsi="Arial" w:cs="Arial"/>
          <w:bCs/>
          <w:sz w:val="24"/>
          <w:szCs w:val="24"/>
        </w:rPr>
      </w:pPr>
      <w:r w:rsidRPr="00325944">
        <w:rPr>
          <w:rFonts w:ascii="Arial" w:hAnsi="Arial" w:cs="Arial"/>
          <w:bCs/>
          <w:sz w:val="24"/>
          <w:szCs w:val="24"/>
        </w:rPr>
        <w:t>Any Teen who:</w:t>
      </w:r>
      <w:r>
        <w:rPr>
          <w:rFonts w:ascii="Arial" w:hAnsi="Arial" w:cs="Arial"/>
          <w:bCs/>
          <w:sz w:val="24"/>
          <w:szCs w:val="24"/>
        </w:rPr>
        <w:t xml:space="preserve"> </w:t>
      </w:r>
    </w:p>
    <w:p w14:paraId="40C90573" w14:textId="77777777" w:rsidR="00814B0E" w:rsidRDefault="00814B0E" w:rsidP="00191086">
      <w:pPr>
        <w:pStyle w:val="ListParagraph"/>
        <w:widowControl/>
        <w:numPr>
          <w:ilvl w:val="5"/>
          <w:numId w:val="38"/>
        </w:numPr>
        <w:tabs>
          <w:tab w:val="left" w:pos="1080"/>
        </w:tabs>
        <w:ind w:left="1620"/>
        <w:rPr>
          <w:rFonts w:ascii="Arial" w:hAnsi="Arial" w:cs="Arial"/>
          <w:bCs/>
          <w:sz w:val="24"/>
          <w:szCs w:val="24"/>
        </w:rPr>
      </w:pPr>
      <w:r w:rsidRPr="00007469">
        <w:rPr>
          <w:rFonts w:ascii="Arial" w:hAnsi="Arial" w:cs="Arial"/>
          <w:bCs/>
          <w:sz w:val="24"/>
          <w:szCs w:val="24"/>
        </w:rPr>
        <w:t>Is a parent;</w:t>
      </w:r>
    </w:p>
    <w:p w14:paraId="7AE2EC88" w14:textId="77777777" w:rsidR="00814B0E" w:rsidRDefault="00814B0E" w:rsidP="00191086">
      <w:pPr>
        <w:pStyle w:val="ListParagraph"/>
        <w:widowControl/>
        <w:numPr>
          <w:ilvl w:val="5"/>
          <w:numId w:val="38"/>
        </w:numPr>
        <w:tabs>
          <w:tab w:val="left" w:pos="1080"/>
        </w:tabs>
        <w:ind w:left="1620"/>
        <w:rPr>
          <w:rFonts w:ascii="Arial" w:hAnsi="Arial" w:cs="Arial"/>
          <w:bCs/>
          <w:sz w:val="24"/>
          <w:szCs w:val="24"/>
        </w:rPr>
      </w:pPr>
      <w:r w:rsidRPr="00C274CB">
        <w:rPr>
          <w:rFonts w:ascii="Arial" w:hAnsi="Arial" w:cs="Arial"/>
          <w:bCs/>
          <w:sz w:val="24"/>
          <w:szCs w:val="24"/>
        </w:rPr>
        <w:t>Is married;</w:t>
      </w:r>
    </w:p>
    <w:p w14:paraId="6E9922DA" w14:textId="77777777" w:rsidR="00814B0E" w:rsidRDefault="00814B0E" w:rsidP="00191086">
      <w:pPr>
        <w:pStyle w:val="ListParagraph"/>
        <w:widowControl/>
        <w:numPr>
          <w:ilvl w:val="5"/>
          <w:numId w:val="38"/>
        </w:numPr>
        <w:tabs>
          <w:tab w:val="left" w:pos="1080"/>
        </w:tabs>
        <w:ind w:left="1620"/>
        <w:rPr>
          <w:rFonts w:ascii="Arial" w:hAnsi="Arial" w:cs="Arial"/>
          <w:bCs/>
          <w:sz w:val="24"/>
          <w:szCs w:val="24"/>
        </w:rPr>
      </w:pPr>
      <w:r w:rsidRPr="00C274CB">
        <w:rPr>
          <w:rFonts w:ascii="Arial" w:hAnsi="Arial" w:cs="Arial"/>
          <w:bCs/>
          <w:sz w:val="24"/>
          <w:szCs w:val="24"/>
        </w:rPr>
        <w:t>Has the consent of his/her legal guardian; or</w:t>
      </w:r>
    </w:p>
    <w:p w14:paraId="03DAF25F" w14:textId="77777777" w:rsidR="00814B0E" w:rsidRPr="00C274CB" w:rsidRDefault="00814B0E" w:rsidP="00191086">
      <w:pPr>
        <w:pStyle w:val="ListParagraph"/>
        <w:widowControl/>
        <w:numPr>
          <w:ilvl w:val="5"/>
          <w:numId w:val="38"/>
        </w:numPr>
        <w:tabs>
          <w:tab w:val="left" w:pos="1080"/>
        </w:tabs>
        <w:ind w:left="1620"/>
        <w:rPr>
          <w:rFonts w:ascii="Arial" w:hAnsi="Arial" w:cs="Arial"/>
          <w:bCs/>
          <w:sz w:val="24"/>
          <w:szCs w:val="24"/>
        </w:rPr>
      </w:pPr>
      <w:r w:rsidRPr="00C274CB">
        <w:rPr>
          <w:rFonts w:ascii="Arial" w:hAnsi="Arial" w:cs="Arial"/>
          <w:bCs/>
          <w:sz w:val="24"/>
          <w:szCs w:val="24"/>
        </w:rPr>
        <w:t>Who may suffer, in the professional judgment of a Qualified Health Professional, probable health hazards if such services are not provided.</w:t>
      </w:r>
    </w:p>
    <w:p w14:paraId="0190CCA8" w14:textId="40709922" w:rsidR="00814B0E" w:rsidRDefault="00814B0E" w:rsidP="00D976CB">
      <w:pPr>
        <w:widowControl/>
        <w:numPr>
          <w:ilvl w:val="7"/>
          <w:numId w:val="49"/>
        </w:numPr>
        <w:tabs>
          <w:tab w:val="left" w:pos="1080"/>
        </w:tabs>
        <w:ind w:left="1080"/>
        <w:rPr>
          <w:rFonts w:ascii="Arial" w:hAnsi="Arial" w:cs="Arial"/>
          <w:bCs/>
          <w:sz w:val="24"/>
          <w:szCs w:val="24"/>
        </w:rPr>
      </w:pPr>
      <w:r w:rsidRPr="001D726C">
        <w:rPr>
          <w:rFonts w:ascii="Arial" w:hAnsi="Arial" w:cs="Arial"/>
          <w:bCs/>
          <w:sz w:val="24"/>
          <w:szCs w:val="24"/>
        </w:rPr>
        <w:t>Te</w:t>
      </w:r>
      <w:r w:rsidR="001D4C8A">
        <w:rPr>
          <w:rFonts w:ascii="Arial" w:hAnsi="Arial" w:cs="Arial"/>
          <w:bCs/>
          <w:sz w:val="24"/>
          <w:szCs w:val="24"/>
        </w:rPr>
        <w:t>ens</w:t>
      </w:r>
      <w:r w:rsidRPr="001D726C">
        <w:rPr>
          <w:rFonts w:ascii="Arial" w:hAnsi="Arial" w:cs="Arial"/>
          <w:bCs/>
          <w:sz w:val="24"/>
          <w:szCs w:val="24"/>
        </w:rPr>
        <w:t xml:space="preserve"> who are homeless, in foster care, living in rural areas or areas with </w:t>
      </w:r>
      <w:r w:rsidRPr="001D726C" w:rsidDel="007939D5">
        <w:rPr>
          <w:rFonts w:ascii="Arial" w:hAnsi="Arial" w:cs="Arial"/>
          <w:bCs/>
          <w:sz w:val="24"/>
          <w:szCs w:val="24"/>
        </w:rPr>
        <w:t>high</w:t>
      </w:r>
      <w:r w:rsidR="007939D5">
        <w:rPr>
          <w:rFonts w:ascii="Arial" w:hAnsi="Arial" w:cs="Arial"/>
          <w:bCs/>
          <w:sz w:val="24"/>
          <w:szCs w:val="24"/>
        </w:rPr>
        <w:t>-</w:t>
      </w:r>
      <w:r w:rsidR="003F023A" w:rsidRPr="001D726C">
        <w:rPr>
          <w:rFonts w:ascii="Arial" w:hAnsi="Arial" w:cs="Arial"/>
          <w:bCs/>
          <w:sz w:val="24"/>
          <w:szCs w:val="24"/>
        </w:rPr>
        <w:t>T</w:t>
      </w:r>
      <w:r w:rsidRPr="001D726C">
        <w:rPr>
          <w:rFonts w:ascii="Arial" w:hAnsi="Arial" w:cs="Arial"/>
          <w:bCs/>
          <w:sz w:val="24"/>
          <w:szCs w:val="24"/>
        </w:rPr>
        <w:t>een birth rates</w:t>
      </w:r>
      <w:r w:rsidR="00430B83" w:rsidRPr="001D726C">
        <w:rPr>
          <w:rFonts w:ascii="Arial" w:hAnsi="Arial" w:cs="Arial"/>
          <w:bCs/>
          <w:sz w:val="24"/>
          <w:szCs w:val="24"/>
        </w:rPr>
        <w:t>,</w:t>
      </w:r>
      <w:r w:rsidRPr="001D726C">
        <w:rPr>
          <w:rFonts w:ascii="Arial" w:hAnsi="Arial" w:cs="Arial"/>
          <w:bCs/>
          <w:sz w:val="24"/>
          <w:szCs w:val="24"/>
        </w:rPr>
        <w:t xml:space="preserve"> and/or from minority groups. </w:t>
      </w:r>
    </w:p>
    <w:p w14:paraId="27EFD652" w14:textId="459485CB" w:rsidR="001D4C8A" w:rsidRPr="001D726C" w:rsidRDefault="00CE237B" w:rsidP="00D976CB">
      <w:pPr>
        <w:widowControl/>
        <w:numPr>
          <w:ilvl w:val="7"/>
          <w:numId w:val="49"/>
        </w:numPr>
        <w:tabs>
          <w:tab w:val="left" w:pos="1080"/>
        </w:tabs>
        <w:ind w:left="1080"/>
        <w:rPr>
          <w:rFonts w:ascii="Arial" w:hAnsi="Arial" w:cs="Arial"/>
          <w:bCs/>
          <w:sz w:val="24"/>
          <w:szCs w:val="24"/>
        </w:rPr>
      </w:pPr>
      <w:r>
        <w:rPr>
          <w:rFonts w:ascii="Arial" w:hAnsi="Arial" w:cs="Arial"/>
          <w:bCs/>
          <w:sz w:val="24"/>
          <w:szCs w:val="24"/>
        </w:rPr>
        <w:t>Women and teens who are experiencing substance use disorder, homelessness</w:t>
      </w:r>
      <w:r w:rsidR="000144F3">
        <w:rPr>
          <w:rFonts w:ascii="Arial" w:hAnsi="Arial" w:cs="Arial"/>
          <w:bCs/>
          <w:sz w:val="24"/>
          <w:szCs w:val="24"/>
        </w:rPr>
        <w:t>, involved in the correctional system</w:t>
      </w:r>
      <w:r w:rsidR="00954CC4">
        <w:rPr>
          <w:rFonts w:ascii="Arial" w:hAnsi="Arial" w:cs="Arial"/>
          <w:bCs/>
          <w:sz w:val="24"/>
          <w:szCs w:val="24"/>
        </w:rPr>
        <w:t>,</w:t>
      </w:r>
      <w:r w:rsidR="000144F3">
        <w:rPr>
          <w:rFonts w:ascii="Arial" w:hAnsi="Arial" w:cs="Arial"/>
          <w:bCs/>
          <w:sz w:val="24"/>
          <w:szCs w:val="24"/>
        </w:rPr>
        <w:t xml:space="preserve"> </w:t>
      </w:r>
      <w:r w:rsidR="00954CC4">
        <w:rPr>
          <w:rFonts w:ascii="Arial" w:hAnsi="Arial" w:cs="Arial"/>
          <w:bCs/>
          <w:sz w:val="24"/>
          <w:szCs w:val="24"/>
        </w:rPr>
        <w:t>and/</w:t>
      </w:r>
      <w:r w:rsidR="000144F3">
        <w:rPr>
          <w:rFonts w:ascii="Arial" w:hAnsi="Arial" w:cs="Arial"/>
          <w:bCs/>
          <w:sz w:val="24"/>
          <w:szCs w:val="24"/>
        </w:rPr>
        <w:t xml:space="preserve">or experiencing </w:t>
      </w:r>
      <w:r w:rsidR="000018A8">
        <w:rPr>
          <w:rFonts w:ascii="Arial" w:hAnsi="Arial" w:cs="Arial"/>
          <w:bCs/>
          <w:sz w:val="24"/>
          <w:szCs w:val="24"/>
        </w:rPr>
        <w:t xml:space="preserve">other circumstances that include a need for </w:t>
      </w:r>
      <w:r w:rsidR="00954CC4">
        <w:rPr>
          <w:rFonts w:ascii="Arial" w:hAnsi="Arial" w:cs="Arial"/>
          <w:bCs/>
          <w:sz w:val="24"/>
          <w:szCs w:val="24"/>
        </w:rPr>
        <w:t>F</w:t>
      </w:r>
      <w:r w:rsidR="000018A8">
        <w:rPr>
          <w:rFonts w:ascii="Arial" w:hAnsi="Arial" w:cs="Arial"/>
          <w:bCs/>
          <w:sz w:val="24"/>
          <w:szCs w:val="24"/>
        </w:rPr>
        <w:t xml:space="preserve">amily </w:t>
      </w:r>
      <w:r w:rsidR="00954CC4">
        <w:rPr>
          <w:rFonts w:ascii="Arial" w:hAnsi="Arial" w:cs="Arial"/>
          <w:bCs/>
          <w:sz w:val="24"/>
          <w:szCs w:val="24"/>
        </w:rPr>
        <w:t>P</w:t>
      </w:r>
      <w:r w:rsidR="000018A8">
        <w:rPr>
          <w:rFonts w:ascii="Arial" w:hAnsi="Arial" w:cs="Arial"/>
          <w:bCs/>
          <w:sz w:val="24"/>
          <w:szCs w:val="24"/>
        </w:rPr>
        <w:t xml:space="preserve">lanning </w:t>
      </w:r>
      <w:r w:rsidR="00954CC4">
        <w:rPr>
          <w:rFonts w:ascii="Arial" w:hAnsi="Arial" w:cs="Arial"/>
          <w:bCs/>
          <w:sz w:val="24"/>
          <w:szCs w:val="24"/>
        </w:rPr>
        <w:t>S</w:t>
      </w:r>
      <w:r w:rsidR="000018A8">
        <w:rPr>
          <w:rFonts w:ascii="Arial" w:hAnsi="Arial" w:cs="Arial"/>
          <w:bCs/>
          <w:sz w:val="24"/>
          <w:szCs w:val="24"/>
        </w:rPr>
        <w:t xml:space="preserve">ervices. </w:t>
      </w:r>
    </w:p>
    <w:p w14:paraId="2B07E79B" w14:textId="515FD6DA" w:rsidR="00814B0E" w:rsidRPr="00722BBA" w:rsidRDefault="00814B0E" w:rsidP="00142F41">
      <w:pPr>
        <w:widowControl/>
        <w:numPr>
          <w:ilvl w:val="6"/>
          <w:numId w:val="49"/>
        </w:numPr>
        <w:ind w:left="720"/>
        <w:rPr>
          <w:rFonts w:ascii="Arial" w:hAnsi="Arial" w:cs="Arial"/>
          <w:bCs/>
          <w:sz w:val="24"/>
          <w:szCs w:val="24"/>
        </w:rPr>
      </w:pPr>
      <w:r w:rsidRPr="00722BBA">
        <w:rPr>
          <w:rFonts w:ascii="Arial" w:hAnsi="Arial" w:cs="Arial"/>
          <w:bCs/>
          <w:sz w:val="24"/>
          <w:szCs w:val="24"/>
        </w:rPr>
        <w:t xml:space="preserve">Ensure Family Planning Services for each </w:t>
      </w:r>
      <w:r w:rsidR="00430B83">
        <w:rPr>
          <w:rFonts w:ascii="Arial" w:hAnsi="Arial" w:cs="Arial"/>
          <w:bCs/>
          <w:sz w:val="24"/>
          <w:szCs w:val="24"/>
        </w:rPr>
        <w:t>C</w:t>
      </w:r>
      <w:r w:rsidR="00430B83" w:rsidRPr="00722BBA">
        <w:rPr>
          <w:rFonts w:ascii="Arial" w:hAnsi="Arial" w:cs="Arial"/>
          <w:bCs/>
          <w:sz w:val="24"/>
          <w:szCs w:val="24"/>
        </w:rPr>
        <w:t xml:space="preserve">linic </w:t>
      </w:r>
      <w:r w:rsidRPr="00722BBA">
        <w:rPr>
          <w:rFonts w:ascii="Arial" w:hAnsi="Arial" w:cs="Arial"/>
          <w:bCs/>
          <w:sz w:val="24"/>
          <w:szCs w:val="24"/>
        </w:rPr>
        <w:t xml:space="preserve">location align with specific ICD-10 </w:t>
      </w:r>
      <w:r w:rsidR="003F023A">
        <w:rPr>
          <w:rFonts w:ascii="Arial" w:hAnsi="Arial" w:cs="Arial"/>
          <w:bCs/>
          <w:sz w:val="24"/>
          <w:szCs w:val="24"/>
        </w:rPr>
        <w:t xml:space="preserve">Codes </w:t>
      </w:r>
      <w:r w:rsidRPr="00722BBA">
        <w:rPr>
          <w:rFonts w:ascii="Arial" w:hAnsi="Arial" w:cs="Arial"/>
          <w:bCs/>
          <w:sz w:val="24"/>
          <w:szCs w:val="24"/>
        </w:rPr>
        <w:t xml:space="preserve">and </w:t>
      </w:r>
      <w:r w:rsidR="003F023A" w:rsidRPr="00722BBA">
        <w:rPr>
          <w:rFonts w:ascii="Arial" w:hAnsi="Arial" w:cs="Arial"/>
          <w:bCs/>
          <w:sz w:val="24"/>
          <w:szCs w:val="24"/>
        </w:rPr>
        <w:t xml:space="preserve">ICD-10 </w:t>
      </w:r>
      <w:r w:rsidRPr="00722BBA">
        <w:rPr>
          <w:rFonts w:ascii="Arial" w:hAnsi="Arial" w:cs="Arial"/>
          <w:bCs/>
          <w:sz w:val="24"/>
          <w:szCs w:val="24"/>
        </w:rPr>
        <w:t xml:space="preserve">Z-Codes. </w:t>
      </w:r>
    </w:p>
    <w:p w14:paraId="694CDCFB" w14:textId="62AADFCC" w:rsidR="00814B0E" w:rsidRPr="00936083" w:rsidRDefault="00814B0E" w:rsidP="00142F41">
      <w:pPr>
        <w:widowControl/>
        <w:numPr>
          <w:ilvl w:val="7"/>
          <w:numId w:val="49"/>
        </w:numPr>
        <w:tabs>
          <w:tab w:val="left" w:pos="1080"/>
        </w:tabs>
        <w:ind w:left="1080"/>
        <w:rPr>
          <w:rFonts w:ascii="Arial" w:hAnsi="Arial" w:cs="Arial"/>
          <w:bCs/>
          <w:sz w:val="24"/>
          <w:szCs w:val="24"/>
        </w:rPr>
      </w:pPr>
      <w:r w:rsidRPr="00936083">
        <w:rPr>
          <w:rFonts w:ascii="Arial" w:hAnsi="Arial" w:cs="Arial"/>
          <w:bCs/>
          <w:sz w:val="24"/>
          <w:szCs w:val="24"/>
        </w:rPr>
        <w:t xml:space="preserve">Provide a list of specific Family Planning Services for each </w:t>
      </w:r>
      <w:r w:rsidR="00430B83">
        <w:rPr>
          <w:rFonts w:ascii="Arial" w:hAnsi="Arial" w:cs="Arial"/>
          <w:bCs/>
          <w:sz w:val="24"/>
          <w:szCs w:val="24"/>
        </w:rPr>
        <w:t>C</w:t>
      </w:r>
      <w:r w:rsidR="00430B83" w:rsidRPr="00936083">
        <w:rPr>
          <w:rFonts w:ascii="Arial" w:hAnsi="Arial" w:cs="Arial"/>
          <w:bCs/>
          <w:sz w:val="24"/>
          <w:szCs w:val="24"/>
        </w:rPr>
        <w:t xml:space="preserve">linic </w:t>
      </w:r>
      <w:r w:rsidRPr="00936083">
        <w:rPr>
          <w:rFonts w:ascii="Arial" w:hAnsi="Arial" w:cs="Arial"/>
          <w:bCs/>
          <w:sz w:val="24"/>
          <w:szCs w:val="24"/>
        </w:rPr>
        <w:t xml:space="preserve">location relevant to the specific ICD-10 Code and </w:t>
      </w:r>
      <w:r w:rsidR="003F023A" w:rsidRPr="00722BBA">
        <w:rPr>
          <w:rFonts w:ascii="Arial" w:hAnsi="Arial" w:cs="Arial"/>
          <w:bCs/>
          <w:sz w:val="24"/>
          <w:szCs w:val="24"/>
        </w:rPr>
        <w:t xml:space="preserve">ICD-10 </w:t>
      </w:r>
      <w:r w:rsidRPr="00936083">
        <w:rPr>
          <w:rFonts w:ascii="Arial" w:hAnsi="Arial" w:cs="Arial"/>
          <w:bCs/>
          <w:sz w:val="24"/>
          <w:szCs w:val="24"/>
        </w:rPr>
        <w:t>Z-Codes.</w:t>
      </w:r>
    </w:p>
    <w:p w14:paraId="44C66CF3" w14:textId="77777777" w:rsidR="00814B0E" w:rsidRPr="00936083" w:rsidRDefault="00814B0E" w:rsidP="00142F41">
      <w:pPr>
        <w:widowControl/>
        <w:numPr>
          <w:ilvl w:val="7"/>
          <w:numId w:val="49"/>
        </w:numPr>
        <w:tabs>
          <w:tab w:val="left" w:pos="1080"/>
        </w:tabs>
        <w:ind w:left="1080"/>
        <w:rPr>
          <w:rFonts w:ascii="Arial" w:hAnsi="Arial" w:cs="Arial"/>
          <w:bCs/>
          <w:sz w:val="24"/>
          <w:szCs w:val="24"/>
        </w:rPr>
      </w:pPr>
      <w:r w:rsidRPr="00936083">
        <w:rPr>
          <w:rFonts w:ascii="Arial" w:hAnsi="Arial" w:cs="Arial"/>
          <w:bCs/>
          <w:sz w:val="24"/>
          <w:szCs w:val="24"/>
        </w:rPr>
        <w:t xml:space="preserve">Include the Bidder’s related Sliding Fee Scale for each individual service. </w:t>
      </w:r>
    </w:p>
    <w:p w14:paraId="0B4E8DAF" w14:textId="3C91BF37" w:rsidR="00814B0E" w:rsidRPr="00936083" w:rsidRDefault="00814B0E" w:rsidP="00142F41">
      <w:pPr>
        <w:widowControl/>
        <w:numPr>
          <w:ilvl w:val="8"/>
          <w:numId w:val="49"/>
        </w:numPr>
        <w:tabs>
          <w:tab w:val="left" w:pos="1080"/>
        </w:tabs>
        <w:ind w:left="1620"/>
        <w:rPr>
          <w:rFonts w:ascii="Arial" w:hAnsi="Arial" w:cs="Arial"/>
          <w:bCs/>
          <w:sz w:val="24"/>
          <w:szCs w:val="24"/>
        </w:rPr>
      </w:pPr>
      <w:r w:rsidRPr="00936083">
        <w:rPr>
          <w:rFonts w:ascii="Arial" w:hAnsi="Arial" w:cs="Arial"/>
          <w:bCs/>
          <w:sz w:val="24"/>
          <w:szCs w:val="24"/>
        </w:rPr>
        <w:t xml:space="preserve">Sliding Fee Scale rates may not exceed Department </w:t>
      </w:r>
      <w:proofErr w:type="spellStart"/>
      <w:r w:rsidRPr="00936083">
        <w:rPr>
          <w:rFonts w:ascii="Arial" w:hAnsi="Arial" w:cs="Arial"/>
          <w:bCs/>
          <w:sz w:val="24"/>
          <w:szCs w:val="24"/>
        </w:rPr>
        <w:t>Main</w:t>
      </w:r>
      <w:r w:rsidR="0057178C">
        <w:rPr>
          <w:rFonts w:ascii="Arial" w:hAnsi="Arial" w:cs="Arial"/>
          <w:bCs/>
          <w:sz w:val="24"/>
          <w:szCs w:val="24"/>
        </w:rPr>
        <w:t>e</w:t>
      </w:r>
      <w:r>
        <w:rPr>
          <w:rFonts w:ascii="Arial" w:hAnsi="Arial" w:cs="Arial"/>
          <w:bCs/>
          <w:sz w:val="24"/>
          <w:szCs w:val="24"/>
        </w:rPr>
        <w:t>C</w:t>
      </w:r>
      <w:r w:rsidRPr="00936083">
        <w:rPr>
          <w:rFonts w:ascii="Arial" w:hAnsi="Arial" w:cs="Arial"/>
          <w:bCs/>
          <w:sz w:val="24"/>
          <w:szCs w:val="24"/>
        </w:rPr>
        <w:t>are</w:t>
      </w:r>
      <w:proofErr w:type="spellEnd"/>
      <w:r w:rsidRPr="00936083">
        <w:rPr>
          <w:rFonts w:ascii="Arial" w:hAnsi="Arial" w:cs="Arial"/>
          <w:bCs/>
          <w:sz w:val="24"/>
          <w:szCs w:val="24"/>
        </w:rPr>
        <w:t xml:space="preserve"> </w:t>
      </w:r>
      <w:hyperlink r:id="rId28" w:history="1">
        <w:r w:rsidRPr="00C52C04">
          <w:rPr>
            <w:rStyle w:val="Hyperlink"/>
            <w:rFonts w:ascii="Arial" w:hAnsi="Arial" w:cs="Arial"/>
            <w:bCs/>
            <w:sz w:val="24"/>
            <w:szCs w:val="24"/>
          </w:rPr>
          <w:t>rates</w:t>
        </w:r>
      </w:hyperlink>
      <w:r w:rsidRPr="00936083">
        <w:rPr>
          <w:rFonts w:ascii="Arial" w:hAnsi="Arial" w:cs="Arial"/>
          <w:bCs/>
          <w:sz w:val="24"/>
          <w:szCs w:val="24"/>
        </w:rPr>
        <w:t>.</w:t>
      </w:r>
    </w:p>
    <w:p w14:paraId="5F9E1929" w14:textId="77777777" w:rsidR="00814B0E" w:rsidRDefault="00814B0E" w:rsidP="00142F41">
      <w:pPr>
        <w:widowControl/>
        <w:numPr>
          <w:ilvl w:val="7"/>
          <w:numId w:val="49"/>
        </w:numPr>
        <w:tabs>
          <w:tab w:val="left" w:pos="1080"/>
        </w:tabs>
        <w:ind w:left="1080"/>
        <w:rPr>
          <w:rFonts w:ascii="Arial" w:hAnsi="Arial" w:cs="Arial"/>
          <w:bCs/>
          <w:sz w:val="24"/>
          <w:szCs w:val="24"/>
        </w:rPr>
      </w:pPr>
      <w:r w:rsidRPr="00936083">
        <w:rPr>
          <w:rFonts w:ascii="Arial" w:hAnsi="Arial" w:cs="Arial"/>
          <w:bCs/>
          <w:sz w:val="24"/>
          <w:szCs w:val="24"/>
        </w:rPr>
        <w:t>Utilize an approved Sliding Fee Scale and collect such fees from all individuals receiving Family Planning Services under this RFP.</w:t>
      </w:r>
    </w:p>
    <w:p w14:paraId="4F3828A3" w14:textId="5DDFA8CC" w:rsidR="00814B0E" w:rsidRPr="004E2EF1" w:rsidRDefault="00814B0E" w:rsidP="00142F41">
      <w:pPr>
        <w:widowControl/>
        <w:numPr>
          <w:ilvl w:val="6"/>
          <w:numId w:val="49"/>
        </w:numPr>
        <w:ind w:left="720"/>
        <w:rPr>
          <w:rFonts w:ascii="Arial" w:hAnsi="Arial" w:cs="Arial"/>
          <w:bCs/>
          <w:sz w:val="24"/>
          <w:szCs w:val="24"/>
        </w:rPr>
      </w:pPr>
      <w:r w:rsidRPr="004E2EF1">
        <w:rPr>
          <w:rFonts w:ascii="Arial" w:hAnsi="Arial" w:cs="Arial"/>
          <w:bCs/>
          <w:sz w:val="24"/>
          <w:szCs w:val="24"/>
        </w:rPr>
        <w:t xml:space="preserve">Provide chlamydia screening at least annually, or based on diagnostic criteria, consistent with United States </w:t>
      </w:r>
      <w:r w:rsidR="002C7300">
        <w:rPr>
          <w:rFonts w:ascii="Arial" w:hAnsi="Arial" w:cs="Arial"/>
          <w:bCs/>
          <w:sz w:val="24"/>
          <w:szCs w:val="24"/>
        </w:rPr>
        <w:t>Preventative</w:t>
      </w:r>
      <w:r w:rsidRPr="004E2EF1">
        <w:rPr>
          <w:rFonts w:ascii="Arial" w:hAnsi="Arial" w:cs="Arial"/>
          <w:bCs/>
          <w:sz w:val="24"/>
          <w:szCs w:val="24"/>
        </w:rPr>
        <w:t xml:space="preserve"> Services Task Force (USPSTF) and Federal CDC recommendations.</w:t>
      </w:r>
    </w:p>
    <w:p w14:paraId="387BE0E3" w14:textId="479A2896" w:rsidR="00814B0E" w:rsidRPr="004E2EF1" w:rsidRDefault="00814B0E" w:rsidP="00142F41">
      <w:pPr>
        <w:widowControl/>
        <w:numPr>
          <w:ilvl w:val="6"/>
          <w:numId w:val="49"/>
        </w:numPr>
        <w:ind w:left="720"/>
        <w:rPr>
          <w:rFonts w:ascii="Arial" w:hAnsi="Arial" w:cs="Arial"/>
          <w:bCs/>
          <w:sz w:val="24"/>
          <w:szCs w:val="24"/>
        </w:rPr>
      </w:pPr>
      <w:proofErr w:type="gramStart"/>
      <w:r w:rsidRPr="004E2EF1">
        <w:rPr>
          <w:rFonts w:ascii="Arial" w:hAnsi="Arial" w:cs="Arial"/>
          <w:bCs/>
          <w:sz w:val="24"/>
          <w:szCs w:val="24"/>
        </w:rPr>
        <w:lastRenderedPageBreak/>
        <w:t>Offer</w:t>
      </w:r>
      <w:proofErr w:type="gramEnd"/>
      <w:r w:rsidRPr="004E2EF1">
        <w:rPr>
          <w:rFonts w:ascii="Arial" w:hAnsi="Arial" w:cs="Arial"/>
          <w:bCs/>
          <w:sz w:val="24"/>
          <w:szCs w:val="24"/>
        </w:rPr>
        <w:t xml:space="preserve"> other Sexually Transmitted Infection (STI) testing for conditions such as </w:t>
      </w:r>
      <w:r w:rsidRPr="32C774B1">
        <w:rPr>
          <w:rFonts w:ascii="Arial" w:hAnsi="Arial" w:cs="Arial"/>
          <w:sz w:val="24"/>
          <w:szCs w:val="24"/>
        </w:rPr>
        <w:t>syphilis</w:t>
      </w:r>
      <w:r w:rsidRPr="004E2EF1">
        <w:rPr>
          <w:rFonts w:ascii="Arial" w:hAnsi="Arial" w:cs="Arial"/>
          <w:bCs/>
          <w:sz w:val="24"/>
          <w:szCs w:val="24"/>
        </w:rPr>
        <w:t>, gonorrhea</w:t>
      </w:r>
      <w:r w:rsidR="00992279">
        <w:rPr>
          <w:rFonts w:ascii="Arial" w:hAnsi="Arial" w:cs="Arial"/>
          <w:bCs/>
          <w:sz w:val="24"/>
          <w:szCs w:val="24"/>
        </w:rPr>
        <w:t>,</w:t>
      </w:r>
      <w:r w:rsidRPr="004E2EF1">
        <w:rPr>
          <w:rFonts w:ascii="Arial" w:hAnsi="Arial" w:cs="Arial"/>
          <w:bCs/>
          <w:sz w:val="24"/>
          <w:szCs w:val="24"/>
        </w:rPr>
        <w:t xml:space="preserve"> and </w:t>
      </w:r>
      <w:r w:rsidR="003F023A" w:rsidRPr="003F023A">
        <w:rPr>
          <w:rFonts w:ascii="Arial" w:hAnsi="Arial" w:cs="Arial"/>
          <w:bCs/>
          <w:sz w:val="24"/>
          <w:szCs w:val="24"/>
        </w:rPr>
        <w:t xml:space="preserve">Human Immunodeficiency Virus </w:t>
      </w:r>
      <w:r w:rsidR="003F023A">
        <w:rPr>
          <w:rFonts w:ascii="Arial" w:hAnsi="Arial" w:cs="Arial"/>
          <w:bCs/>
          <w:sz w:val="24"/>
          <w:szCs w:val="24"/>
        </w:rPr>
        <w:t>(</w:t>
      </w:r>
      <w:r w:rsidRPr="004E2EF1">
        <w:rPr>
          <w:rFonts w:ascii="Arial" w:hAnsi="Arial" w:cs="Arial"/>
          <w:bCs/>
          <w:sz w:val="24"/>
          <w:szCs w:val="24"/>
        </w:rPr>
        <w:t>HIV</w:t>
      </w:r>
      <w:r w:rsidR="003F023A">
        <w:rPr>
          <w:rFonts w:ascii="Arial" w:hAnsi="Arial" w:cs="Arial"/>
          <w:bCs/>
          <w:sz w:val="24"/>
          <w:szCs w:val="24"/>
        </w:rPr>
        <w:t>)</w:t>
      </w:r>
      <w:r w:rsidRPr="004E2EF1">
        <w:rPr>
          <w:rFonts w:ascii="Arial" w:hAnsi="Arial" w:cs="Arial"/>
          <w:bCs/>
          <w:sz w:val="24"/>
          <w:szCs w:val="24"/>
        </w:rPr>
        <w:t xml:space="preserve">. </w:t>
      </w:r>
    </w:p>
    <w:p w14:paraId="036F3EFB" w14:textId="77777777" w:rsidR="00814B0E" w:rsidRDefault="00814B0E" w:rsidP="00142F41">
      <w:pPr>
        <w:widowControl/>
        <w:numPr>
          <w:ilvl w:val="6"/>
          <w:numId w:val="49"/>
        </w:numPr>
        <w:ind w:left="720"/>
        <w:rPr>
          <w:rFonts w:ascii="Arial" w:hAnsi="Arial" w:cs="Arial"/>
          <w:bCs/>
          <w:sz w:val="24"/>
          <w:szCs w:val="24"/>
        </w:rPr>
      </w:pPr>
      <w:r w:rsidRPr="004E2EF1">
        <w:rPr>
          <w:rFonts w:ascii="Arial" w:hAnsi="Arial" w:cs="Arial"/>
          <w:bCs/>
          <w:sz w:val="24"/>
          <w:szCs w:val="24"/>
        </w:rPr>
        <w:t>Ensure female Clients are:</w:t>
      </w:r>
    </w:p>
    <w:p w14:paraId="5DCFE6D8" w14:textId="0821872C" w:rsidR="00814B0E" w:rsidRDefault="00814B0E" w:rsidP="00142F41">
      <w:pPr>
        <w:widowControl/>
        <w:numPr>
          <w:ilvl w:val="7"/>
          <w:numId w:val="49"/>
        </w:numPr>
        <w:tabs>
          <w:tab w:val="left" w:pos="1080"/>
        </w:tabs>
        <w:ind w:left="1080"/>
        <w:rPr>
          <w:rFonts w:ascii="Arial" w:hAnsi="Arial" w:cs="Arial"/>
          <w:bCs/>
          <w:sz w:val="24"/>
          <w:szCs w:val="24"/>
        </w:rPr>
      </w:pPr>
      <w:r w:rsidRPr="0057515B">
        <w:rPr>
          <w:rFonts w:ascii="Arial" w:hAnsi="Arial" w:cs="Arial"/>
          <w:bCs/>
          <w:sz w:val="24"/>
          <w:szCs w:val="24"/>
        </w:rPr>
        <w:t>Offered a wide</w:t>
      </w:r>
      <w:r w:rsidR="00992279">
        <w:rPr>
          <w:rFonts w:ascii="Arial" w:hAnsi="Arial" w:cs="Arial"/>
          <w:bCs/>
          <w:sz w:val="24"/>
          <w:szCs w:val="24"/>
        </w:rPr>
        <w:t xml:space="preserve"> </w:t>
      </w:r>
      <w:r w:rsidRPr="0057515B">
        <w:rPr>
          <w:rFonts w:ascii="Arial" w:hAnsi="Arial" w:cs="Arial"/>
          <w:bCs/>
          <w:sz w:val="24"/>
          <w:szCs w:val="24"/>
        </w:rPr>
        <w:t>range of contraception options, including emergency contraception, via prescription and/or dispensed onsite.</w:t>
      </w:r>
    </w:p>
    <w:p w14:paraId="0BD7C723" w14:textId="77777777" w:rsidR="00814B0E" w:rsidRDefault="00814B0E" w:rsidP="00142F41">
      <w:pPr>
        <w:widowControl/>
        <w:numPr>
          <w:ilvl w:val="7"/>
          <w:numId w:val="49"/>
        </w:numPr>
        <w:tabs>
          <w:tab w:val="left" w:pos="1080"/>
        </w:tabs>
        <w:ind w:left="1080"/>
        <w:rPr>
          <w:rFonts w:ascii="Arial" w:hAnsi="Arial" w:cs="Arial"/>
          <w:bCs/>
          <w:sz w:val="24"/>
          <w:szCs w:val="24"/>
        </w:rPr>
      </w:pPr>
      <w:r w:rsidRPr="0057515B">
        <w:rPr>
          <w:rFonts w:ascii="Arial" w:hAnsi="Arial" w:cs="Arial"/>
          <w:bCs/>
          <w:sz w:val="24"/>
          <w:szCs w:val="24"/>
        </w:rPr>
        <w:t>Offered hormonal contraception or Intrauterine Device (IUD) at every visit regardless of reason for visit.</w:t>
      </w:r>
    </w:p>
    <w:p w14:paraId="6FFF34F2" w14:textId="0FF684A1" w:rsidR="00814B0E" w:rsidRDefault="00814B0E" w:rsidP="00142F41">
      <w:pPr>
        <w:widowControl/>
        <w:numPr>
          <w:ilvl w:val="7"/>
          <w:numId w:val="49"/>
        </w:numPr>
        <w:tabs>
          <w:tab w:val="left" w:pos="1080"/>
        </w:tabs>
        <w:ind w:left="1080"/>
        <w:rPr>
          <w:rFonts w:ascii="Arial" w:hAnsi="Arial" w:cs="Arial"/>
          <w:bCs/>
          <w:sz w:val="24"/>
          <w:szCs w:val="24"/>
        </w:rPr>
      </w:pPr>
      <w:r w:rsidRPr="0057515B">
        <w:rPr>
          <w:rFonts w:ascii="Arial" w:hAnsi="Arial" w:cs="Arial"/>
          <w:bCs/>
          <w:sz w:val="24"/>
          <w:szCs w:val="24"/>
        </w:rPr>
        <w:t>Prescribed hormonal contraception in compliance with the USPSTF.</w:t>
      </w:r>
    </w:p>
    <w:p w14:paraId="2C9F20B3" w14:textId="77777777" w:rsidR="00814B0E" w:rsidRPr="00D571BA" w:rsidRDefault="00814B0E" w:rsidP="00142F41">
      <w:pPr>
        <w:widowControl/>
        <w:numPr>
          <w:ilvl w:val="7"/>
          <w:numId w:val="49"/>
        </w:numPr>
        <w:tabs>
          <w:tab w:val="left" w:pos="1080"/>
        </w:tabs>
        <w:ind w:left="1080"/>
        <w:rPr>
          <w:rFonts w:ascii="Arial" w:hAnsi="Arial" w:cs="Arial"/>
          <w:bCs/>
          <w:sz w:val="24"/>
          <w:szCs w:val="24"/>
        </w:rPr>
      </w:pPr>
      <w:r w:rsidRPr="0057515B">
        <w:rPr>
          <w:rFonts w:ascii="Arial" w:hAnsi="Arial" w:cs="Arial"/>
          <w:bCs/>
          <w:sz w:val="24"/>
          <w:szCs w:val="24"/>
        </w:rPr>
        <w:t xml:space="preserve">Offered and initiated contraception (hormonal or IUD) using </w:t>
      </w:r>
      <w:r w:rsidRPr="00AE55B7">
        <w:rPr>
          <w:rFonts w:ascii="Arial" w:hAnsi="Arial" w:cs="Arial"/>
          <w:bCs/>
          <w:sz w:val="24"/>
          <w:szCs w:val="24"/>
        </w:rPr>
        <w:t>the Quick Start Method</w:t>
      </w:r>
      <w:r w:rsidRPr="0057515B">
        <w:rPr>
          <w:rFonts w:ascii="Arial" w:hAnsi="Arial" w:cs="Arial"/>
          <w:bCs/>
          <w:sz w:val="24"/>
          <w:szCs w:val="24"/>
        </w:rPr>
        <w:t xml:space="preserve"> after the Client has had a negative pregnancy test. </w:t>
      </w:r>
    </w:p>
    <w:p w14:paraId="6FB6455F" w14:textId="77777777" w:rsidR="00814B0E" w:rsidRDefault="00814B0E" w:rsidP="00142F41">
      <w:pPr>
        <w:widowControl/>
        <w:numPr>
          <w:ilvl w:val="6"/>
          <w:numId w:val="49"/>
        </w:numPr>
        <w:ind w:left="720"/>
        <w:rPr>
          <w:rFonts w:ascii="Arial" w:hAnsi="Arial" w:cs="Arial"/>
          <w:bCs/>
          <w:sz w:val="24"/>
          <w:szCs w:val="24"/>
        </w:rPr>
      </w:pPr>
      <w:r w:rsidRPr="0057515B">
        <w:rPr>
          <w:rFonts w:ascii="Arial" w:hAnsi="Arial" w:cs="Arial"/>
          <w:bCs/>
          <w:sz w:val="24"/>
          <w:szCs w:val="24"/>
        </w:rPr>
        <w:t>Ensure male Clients are:</w:t>
      </w:r>
    </w:p>
    <w:p w14:paraId="3E903F41" w14:textId="77777777" w:rsidR="00814B0E" w:rsidRPr="000A7BA6" w:rsidRDefault="00814B0E" w:rsidP="00142F41">
      <w:pPr>
        <w:widowControl/>
        <w:numPr>
          <w:ilvl w:val="7"/>
          <w:numId w:val="49"/>
        </w:numPr>
        <w:tabs>
          <w:tab w:val="left" w:pos="1080"/>
        </w:tabs>
        <w:ind w:left="1080"/>
        <w:rPr>
          <w:rFonts w:ascii="Arial" w:hAnsi="Arial" w:cs="Arial"/>
          <w:bCs/>
          <w:sz w:val="24"/>
          <w:szCs w:val="24"/>
        </w:rPr>
      </w:pPr>
      <w:r w:rsidRPr="000A7BA6">
        <w:rPr>
          <w:rFonts w:ascii="Arial" w:hAnsi="Arial" w:cs="Arial"/>
          <w:bCs/>
          <w:sz w:val="24"/>
          <w:szCs w:val="24"/>
        </w:rPr>
        <w:t>Provided contraception for future use.</w:t>
      </w:r>
    </w:p>
    <w:p w14:paraId="3ED77043" w14:textId="5829C60F" w:rsidR="00814B0E" w:rsidRPr="009D18A5" w:rsidRDefault="00992279" w:rsidP="00142F41">
      <w:pPr>
        <w:widowControl/>
        <w:numPr>
          <w:ilvl w:val="6"/>
          <w:numId w:val="49"/>
        </w:numPr>
        <w:ind w:left="720"/>
        <w:rPr>
          <w:rFonts w:ascii="Arial" w:hAnsi="Arial" w:cs="Arial"/>
          <w:bCs/>
          <w:sz w:val="24"/>
          <w:szCs w:val="24"/>
        </w:rPr>
      </w:pPr>
      <w:r w:rsidRPr="009D18A5">
        <w:rPr>
          <w:rFonts w:ascii="Arial" w:hAnsi="Arial" w:cs="Arial"/>
          <w:bCs/>
          <w:sz w:val="24"/>
          <w:szCs w:val="24"/>
        </w:rPr>
        <w:t>S</w:t>
      </w:r>
      <w:r w:rsidR="00814B0E" w:rsidRPr="009D18A5">
        <w:rPr>
          <w:rFonts w:ascii="Arial" w:hAnsi="Arial" w:cs="Arial"/>
          <w:bCs/>
          <w:sz w:val="24"/>
          <w:szCs w:val="24"/>
        </w:rPr>
        <w:t>ecure funding,</w:t>
      </w:r>
      <w:r w:rsidR="00715F55">
        <w:rPr>
          <w:rFonts w:ascii="Arial" w:hAnsi="Arial" w:cs="Arial"/>
          <w:bCs/>
          <w:sz w:val="24"/>
          <w:szCs w:val="24"/>
        </w:rPr>
        <w:t xml:space="preserve"> </w:t>
      </w:r>
      <w:r w:rsidR="006A70B9">
        <w:rPr>
          <w:rFonts w:ascii="Arial" w:hAnsi="Arial" w:cs="Arial"/>
          <w:bCs/>
          <w:sz w:val="24"/>
          <w:szCs w:val="24"/>
        </w:rPr>
        <w:t>p</w:t>
      </w:r>
      <w:r w:rsidR="00715F55">
        <w:rPr>
          <w:rFonts w:ascii="Arial" w:hAnsi="Arial" w:cs="Arial"/>
          <w:bCs/>
          <w:sz w:val="24"/>
          <w:szCs w:val="24"/>
        </w:rPr>
        <w:t>rovide</w:t>
      </w:r>
      <w:r w:rsidR="00814B0E" w:rsidRPr="009D18A5">
        <w:rPr>
          <w:rFonts w:ascii="Arial" w:hAnsi="Arial" w:cs="Arial"/>
          <w:bCs/>
          <w:sz w:val="24"/>
          <w:szCs w:val="24"/>
        </w:rPr>
        <w:t xml:space="preserve"> Effective Methods of Birth Control, and/or training </w:t>
      </w:r>
      <w:r w:rsidRPr="009D18A5">
        <w:rPr>
          <w:rFonts w:ascii="Arial" w:hAnsi="Arial" w:cs="Arial"/>
          <w:bCs/>
          <w:sz w:val="24"/>
          <w:szCs w:val="24"/>
        </w:rPr>
        <w:t xml:space="preserve">which </w:t>
      </w:r>
      <w:r w:rsidR="00814B0E" w:rsidRPr="009D18A5">
        <w:rPr>
          <w:rFonts w:ascii="Arial" w:hAnsi="Arial" w:cs="Arial"/>
          <w:bCs/>
          <w:sz w:val="24"/>
          <w:szCs w:val="24"/>
        </w:rPr>
        <w:t>increase</w:t>
      </w:r>
      <w:r w:rsidRPr="009D18A5">
        <w:rPr>
          <w:rFonts w:ascii="Arial" w:hAnsi="Arial" w:cs="Arial"/>
          <w:bCs/>
          <w:sz w:val="24"/>
          <w:szCs w:val="24"/>
        </w:rPr>
        <w:t>s the</w:t>
      </w:r>
      <w:r w:rsidR="00814B0E" w:rsidRPr="009D18A5">
        <w:rPr>
          <w:rFonts w:ascii="Arial" w:hAnsi="Arial" w:cs="Arial"/>
          <w:bCs/>
          <w:sz w:val="24"/>
          <w:szCs w:val="24"/>
        </w:rPr>
        <w:t xml:space="preserve"> geographic access to Family Planning Services to:</w:t>
      </w:r>
    </w:p>
    <w:p w14:paraId="69FA9766" w14:textId="77777777" w:rsidR="00814B0E" w:rsidRDefault="00814B0E" w:rsidP="00142F41">
      <w:pPr>
        <w:widowControl/>
        <w:numPr>
          <w:ilvl w:val="7"/>
          <w:numId w:val="49"/>
        </w:numPr>
        <w:tabs>
          <w:tab w:val="left" w:pos="1080"/>
        </w:tabs>
        <w:ind w:left="1080"/>
        <w:rPr>
          <w:rFonts w:ascii="Arial" w:hAnsi="Arial" w:cs="Arial"/>
          <w:bCs/>
          <w:sz w:val="24"/>
          <w:szCs w:val="24"/>
        </w:rPr>
      </w:pPr>
      <w:r w:rsidRPr="00E415BE">
        <w:rPr>
          <w:rFonts w:ascii="Arial" w:hAnsi="Arial" w:cs="Arial"/>
          <w:bCs/>
          <w:sz w:val="24"/>
          <w:szCs w:val="24"/>
        </w:rPr>
        <w:t>Federally Qualified Health Centers (FQHC’s);</w:t>
      </w:r>
    </w:p>
    <w:p w14:paraId="4D8F14D2" w14:textId="77777777" w:rsidR="00814B0E" w:rsidRDefault="00814B0E" w:rsidP="00142F41">
      <w:pPr>
        <w:widowControl/>
        <w:numPr>
          <w:ilvl w:val="7"/>
          <w:numId w:val="49"/>
        </w:numPr>
        <w:tabs>
          <w:tab w:val="left" w:pos="1080"/>
        </w:tabs>
        <w:ind w:left="1080"/>
        <w:rPr>
          <w:rFonts w:ascii="Arial" w:hAnsi="Arial" w:cs="Arial"/>
          <w:bCs/>
          <w:sz w:val="24"/>
          <w:szCs w:val="24"/>
        </w:rPr>
      </w:pPr>
      <w:r w:rsidRPr="00E415BE">
        <w:rPr>
          <w:rFonts w:ascii="Arial" w:hAnsi="Arial" w:cs="Arial"/>
          <w:bCs/>
          <w:sz w:val="24"/>
          <w:szCs w:val="24"/>
        </w:rPr>
        <w:t>School-Based Health Center (SBHCs);</w:t>
      </w:r>
    </w:p>
    <w:p w14:paraId="051EA44B" w14:textId="77777777" w:rsidR="00814B0E" w:rsidRDefault="00814B0E" w:rsidP="00142F41">
      <w:pPr>
        <w:widowControl/>
        <w:numPr>
          <w:ilvl w:val="7"/>
          <w:numId w:val="49"/>
        </w:numPr>
        <w:tabs>
          <w:tab w:val="left" w:pos="1080"/>
        </w:tabs>
        <w:ind w:left="1080"/>
        <w:rPr>
          <w:rFonts w:ascii="Arial" w:hAnsi="Arial" w:cs="Arial"/>
          <w:bCs/>
          <w:sz w:val="24"/>
          <w:szCs w:val="24"/>
        </w:rPr>
      </w:pPr>
      <w:r w:rsidRPr="00E415BE">
        <w:rPr>
          <w:rFonts w:ascii="Arial" w:hAnsi="Arial" w:cs="Arial"/>
          <w:bCs/>
          <w:sz w:val="24"/>
          <w:szCs w:val="24"/>
        </w:rPr>
        <w:t>Substance Use Disorder treatment providers;</w:t>
      </w:r>
    </w:p>
    <w:p w14:paraId="03918939" w14:textId="77777777" w:rsidR="00814B0E" w:rsidRDefault="00814B0E" w:rsidP="00142F41">
      <w:pPr>
        <w:widowControl/>
        <w:numPr>
          <w:ilvl w:val="7"/>
          <w:numId w:val="49"/>
        </w:numPr>
        <w:tabs>
          <w:tab w:val="left" w:pos="1080"/>
        </w:tabs>
        <w:ind w:left="1080"/>
        <w:rPr>
          <w:rFonts w:ascii="Arial" w:hAnsi="Arial" w:cs="Arial"/>
          <w:bCs/>
          <w:sz w:val="24"/>
          <w:szCs w:val="24"/>
        </w:rPr>
      </w:pPr>
      <w:r w:rsidRPr="00E415BE">
        <w:rPr>
          <w:rFonts w:ascii="Arial" w:hAnsi="Arial" w:cs="Arial"/>
          <w:bCs/>
          <w:sz w:val="24"/>
          <w:szCs w:val="24"/>
        </w:rPr>
        <w:t>Independent practitioners; and</w:t>
      </w:r>
    </w:p>
    <w:p w14:paraId="0149F720" w14:textId="77777777" w:rsidR="00814B0E" w:rsidRDefault="00814B0E" w:rsidP="00142F41">
      <w:pPr>
        <w:widowControl/>
        <w:numPr>
          <w:ilvl w:val="7"/>
          <w:numId w:val="49"/>
        </w:numPr>
        <w:tabs>
          <w:tab w:val="left" w:pos="1080"/>
        </w:tabs>
        <w:ind w:left="1080"/>
        <w:rPr>
          <w:rFonts w:ascii="Arial" w:hAnsi="Arial" w:cs="Arial"/>
          <w:bCs/>
          <w:sz w:val="24"/>
          <w:szCs w:val="24"/>
        </w:rPr>
      </w:pPr>
      <w:r w:rsidRPr="00E415BE">
        <w:rPr>
          <w:rFonts w:ascii="Arial" w:hAnsi="Arial" w:cs="Arial"/>
          <w:bCs/>
          <w:sz w:val="24"/>
          <w:szCs w:val="24"/>
        </w:rPr>
        <w:t>Other Community based organizations.</w:t>
      </w:r>
    </w:p>
    <w:p w14:paraId="30310898" w14:textId="77777777" w:rsidR="00992279" w:rsidRPr="00E415BE" w:rsidRDefault="00992279" w:rsidP="00992279">
      <w:pPr>
        <w:widowControl/>
        <w:tabs>
          <w:tab w:val="left" w:pos="1080"/>
        </w:tabs>
        <w:ind w:left="1080"/>
        <w:rPr>
          <w:rFonts w:ascii="Arial" w:hAnsi="Arial" w:cs="Arial"/>
          <w:bCs/>
          <w:sz w:val="24"/>
          <w:szCs w:val="24"/>
        </w:rPr>
      </w:pPr>
    </w:p>
    <w:p w14:paraId="0D9A2892" w14:textId="77777777" w:rsidR="00814B0E" w:rsidRPr="007B5A33" w:rsidRDefault="00814B0E" w:rsidP="00110676">
      <w:pPr>
        <w:widowControl/>
        <w:numPr>
          <w:ilvl w:val="0"/>
          <w:numId w:val="30"/>
        </w:numPr>
        <w:ind w:left="360"/>
        <w:rPr>
          <w:rFonts w:ascii="Arial" w:hAnsi="Arial" w:cs="Arial"/>
          <w:b/>
          <w:bCs/>
          <w:sz w:val="24"/>
          <w:szCs w:val="24"/>
        </w:rPr>
      </w:pPr>
      <w:r w:rsidRPr="007B5A33">
        <w:rPr>
          <w:rFonts w:ascii="Arial" w:hAnsi="Arial" w:cs="Arial"/>
          <w:b/>
          <w:bCs/>
          <w:sz w:val="24"/>
          <w:szCs w:val="24"/>
        </w:rPr>
        <w:t>Educational/Prevention Service Requirements</w:t>
      </w:r>
    </w:p>
    <w:p w14:paraId="6E132761" w14:textId="77777777" w:rsidR="00814B0E" w:rsidRDefault="00814B0E" w:rsidP="00110676">
      <w:pPr>
        <w:widowControl/>
        <w:rPr>
          <w:rFonts w:ascii="Arial" w:hAnsi="Arial" w:cs="Arial"/>
          <w:b/>
          <w:bCs/>
          <w:sz w:val="24"/>
          <w:szCs w:val="24"/>
          <w:u w:val="single"/>
        </w:rPr>
      </w:pPr>
    </w:p>
    <w:p w14:paraId="30FA9AEC" w14:textId="706FDD8A" w:rsidR="00814B0E" w:rsidRPr="00701951" w:rsidRDefault="00814B0E" w:rsidP="00163836">
      <w:pPr>
        <w:pStyle w:val="ListParagraph"/>
        <w:widowControl/>
        <w:numPr>
          <w:ilvl w:val="0"/>
          <w:numId w:val="31"/>
        </w:numPr>
        <w:rPr>
          <w:rFonts w:ascii="Arial" w:hAnsi="Arial" w:cs="Arial"/>
          <w:sz w:val="24"/>
          <w:szCs w:val="24"/>
        </w:rPr>
      </w:pPr>
      <w:r w:rsidRPr="00D15149">
        <w:rPr>
          <w:rFonts w:ascii="Arial" w:hAnsi="Arial" w:cs="Arial"/>
          <w:sz w:val="24"/>
          <w:szCs w:val="24"/>
        </w:rPr>
        <w:t xml:space="preserve">Ensure activities related to </w:t>
      </w:r>
      <w:r w:rsidR="009C6570" w:rsidRPr="00D15149">
        <w:rPr>
          <w:rFonts w:ascii="Arial" w:hAnsi="Arial" w:cs="Arial"/>
          <w:sz w:val="24"/>
          <w:szCs w:val="24"/>
        </w:rPr>
        <w:t xml:space="preserve">the </w:t>
      </w:r>
      <w:r w:rsidRPr="00D15149">
        <w:rPr>
          <w:rFonts w:ascii="Arial" w:hAnsi="Arial" w:cs="Arial"/>
          <w:sz w:val="24"/>
          <w:szCs w:val="24"/>
        </w:rPr>
        <w:t xml:space="preserve">Personal Responsibility Education </w:t>
      </w:r>
      <w:r w:rsidRPr="00156895">
        <w:rPr>
          <w:rFonts w:ascii="Arial" w:hAnsi="Arial" w:cs="Arial"/>
          <w:sz w:val="24"/>
          <w:szCs w:val="24"/>
        </w:rPr>
        <w:t>Program (PREP)</w:t>
      </w:r>
      <w:r w:rsidRPr="00D15149">
        <w:rPr>
          <w:rFonts w:ascii="Arial" w:hAnsi="Arial" w:cs="Arial"/>
          <w:sz w:val="24"/>
          <w:szCs w:val="24"/>
        </w:rPr>
        <w:t xml:space="preserve"> comply with all federal PREP </w:t>
      </w:r>
      <w:hyperlink r:id="rId29" w:history="1">
        <w:r w:rsidRPr="00D15149">
          <w:rPr>
            <w:rStyle w:val="Hyperlink"/>
            <w:rFonts w:ascii="Arial" w:hAnsi="Arial" w:cs="Arial"/>
            <w:sz w:val="24"/>
            <w:szCs w:val="24"/>
          </w:rPr>
          <w:t>Grant requirements</w:t>
        </w:r>
      </w:hyperlink>
      <w:r w:rsidR="00D15149" w:rsidRPr="00D15149">
        <w:rPr>
          <w:rFonts w:ascii="Arial" w:hAnsi="Arial" w:cs="Arial"/>
          <w:sz w:val="24"/>
          <w:szCs w:val="24"/>
        </w:rPr>
        <w:t>.</w:t>
      </w:r>
    </w:p>
    <w:p w14:paraId="191625AE" w14:textId="1F5B2079" w:rsidR="00814B0E" w:rsidRDefault="00814B0E" w:rsidP="00110676">
      <w:pPr>
        <w:pStyle w:val="ListParagraph"/>
        <w:widowControl/>
        <w:numPr>
          <w:ilvl w:val="0"/>
          <w:numId w:val="31"/>
        </w:numPr>
        <w:rPr>
          <w:rFonts w:ascii="Arial" w:hAnsi="Arial" w:cs="Arial"/>
          <w:bCs/>
          <w:sz w:val="24"/>
          <w:szCs w:val="24"/>
        </w:rPr>
      </w:pPr>
      <w:r>
        <w:rPr>
          <w:rFonts w:ascii="Arial" w:hAnsi="Arial" w:cs="Arial"/>
          <w:bCs/>
          <w:sz w:val="24"/>
          <w:szCs w:val="24"/>
        </w:rPr>
        <w:t>Identify communities and population groups</w:t>
      </w:r>
      <w:r w:rsidR="003619EA">
        <w:rPr>
          <w:rFonts w:ascii="Arial" w:hAnsi="Arial" w:cs="Arial"/>
          <w:bCs/>
          <w:sz w:val="24"/>
          <w:szCs w:val="24"/>
        </w:rPr>
        <w:t xml:space="preserve"> in Maine</w:t>
      </w:r>
      <w:r>
        <w:rPr>
          <w:rFonts w:ascii="Arial" w:hAnsi="Arial" w:cs="Arial"/>
          <w:bCs/>
          <w:sz w:val="24"/>
          <w:szCs w:val="24"/>
        </w:rPr>
        <w:t xml:space="preserve"> where Teen pregnancy rates are the highest and cite the dataset that will be used for tracking.</w:t>
      </w:r>
    </w:p>
    <w:p w14:paraId="01B044CE" w14:textId="77777777" w:rsidR="00814B0E" w:rsidRPr="00A91BCF" w:rsidRDefault="00814B0E" w:rsidP="00110676">
      <w:pPr>
        <w:pStyle w:val="ListParagraph"/>
        <w:widowControl/>
        <w:numPr>
          <w:ilvl w:val="0"/>
          <w:numId w:val="31"/>
        </w:numPr>
        <w:rPr>
          <w:rFonts w:ascii="Arial" w:hAnsi="Arial" w:cs="Arial"/>
          <w:sz w:val="24"/>
          <w:szCs w:val="24"/>
        </w:rPr>
      </w:pPr>
      <w:r>
        <w:rPr>
          <w:rFonts w:ascii="Arial" w:hAnsi="Arial" w:cs="Arial"/>
          <w:bCs/>
          <w:sz w:val="24"/>
          <w:szCs w:val="24"/>
        </w:rPr>
        <w:t>Provide training and technical assistance to schools and community-based organizations based on Teen pregnancy rates, by effectively presenting evidence-based programming to:</w:t>
      </w:r>
    </w:p>
    <w:p w14:paraId="624C35FA" w14:textId="77777777" w:rsidR="00814B0E" w:rsidRPr="00EA18E8" w:rsidRDefault="00814B0E" w:rsidP="001A1148">
      <w:pPr>
        <w:widowControl/>
        <w:numPr>
          <w:ilvl w:val="7"/>
          <w:numId w:val="35"/>
        </w:numPr>
        <w:ind w:left="1080"/>
        <w:rPr>
          <w:rFonts w:ascii="Arial" w:hAnsi="Arial" w:cs="Arial"/>
          <w:bCs/>
          <w:sz w:val="24"/>
          <w:szCs w:val="24"/>
        </w:rPr>
      </w:pPr>
      <w:r w:rsidRPr="00EA18E8">
        <w:rPr>
          <w:rFonts w:ascii="Arial" w:hAnsi="Arial" w:cs="Arial"/>
          <w:bCs/>
          <w:sz w:val="24"/>
          <w:szCs w:val="24"/>
        </w:rPr>
        <w:t>Teens and Young Adults; and</w:t>
      </w:r>
    </w:p>
    <w:p w14:paraId="20BF98EF" w14:textId="6F909129" w:rsidR="00814B0E" w:rsidRDefault="00814B0E" w:rsidP="001A1148">
      <w:pPr>
        <w:widowControl/>
        <w:numPr>
          <w:ilvl w:val="7"/>
          <w:numId w:val="35"/>
        </w:numPr>
        <w:ind w:left="1080"/>
        <w:rPr>
          <w:rFonts w:ascii="Arial" w:hAnsi="Arial" w:cs="Arial"/>
          <w:bCs/>
          <w:sz w:val="24"/>
          <w:szCs w:val="24"/>
        </w:rPr>
      </w:pPr>
      <w:r w:rsidRPr="00E24881">
        <w:rPr>
          <w:rFonts w:ascii="Arial" w:hAnsi="Arial" w:cs="Arial"/>
          <w:bCs/>
          <w:sz w:val="24"/>
          <w:szCs w:val="24"/>
        </w:rPr>
        <w:t>Parents and service providers who serve the high-risk populations</w:t>
      </w:r>
      <w:r w:rsidR="008F5D02">
        <w:rPr>
          <w:rFonts w:ascii="Arial" w:hAnsi="Arial" w:cs="Arial"/>
          <w:bCs/>
          <w:sz w:val="24"/>
          <w:szCs w:val="24"/>
        </w:rPr>
        <w:t>.</w:t>
      </w:r>
    </w:p>
    <w:p w14:paraId="3CBDA1B1" w14:textId="4F462619" w:rsidR="008F5D02" w:rsidRPr="00E24881" w:rsidRDefault="008F5D02" w:rsidP="001A1148">
      <w:pPr>
        <w:widowControl/>
        <w:numPr>
          <w:ilvl w:val="7"/>
          <w:numId w:val="35"/>
        </w:numPr>
        <w:ind w:left="1080"/>
        <w:rPr>
          <w:rFonts w:ascii="Arial" w:hAnsi="Arial" w:cs="Arial"/>
          <w:bCs/>
          <w:sz w:val="24"/>
          <w:szCs w:val="24"/>
        </w:rPr>
      </w:pPr>
      <w:r>
        <w:rPr>
          <w:rFonts w:ascii="Arial" w:hAnsi="Arial" w:cs="Arial"/>
          <w:bCs/>
          <w:sz w:val="24"/>
          <w:szCs w:val="24"/>
        </w:rPr>
        <w:t>Ensure topics include:</w:t>
      </w:r>
    </w:p>
    <w:p w14:paraId="1C5D7C15" w14:textId="0482DB7A" w:rsidR="00814B0E" w:rsidRPr="008F5D02" w:rsidRDefault="00814B0E" w:rsidP="001A1148">
      <w:pPr>
        <w:pStyle w:val="ListParagraph"/>
        <w:widowControl/>
        <w:numPr>
          <w:ilvl w:val="5"/>
          <w:numId w:val="39"/>
        </w:numPr>
        <w:tabs>
          <w:tab w:val="left" w:pos="1080"/>
        </w:tabs>
        <w:ind w:left="1620"/>
        <w:rPr>
          <w:rFonts w:ascii="Arial" w:hAnsi="Arial" w:cs="Arial"/>
          <w:bCs/>
          <w:sz w:val="24"/>
          <w:szCs w:val="24"/>
        </w:rPr>
      </w:pPr>
      <w:r w:rsidRPr="008F5D02">
        <w:rPr>
          <w:rFonts w:ascii="Arial" w:hAnsi="Arial" w:cs="Arial"/>
          <w:bCs/>
          <w:sz w:val="24"/>
          <w:szCs w:val="24"/>
        </w:rPr>
        <w:t>Puberty and adolescent development;</w:t>
      </w:r>
    </w:p>
    <w:p w14:paraId="496DE195" w14:textId="1BA0BC6E" w:rsidR="00814B0E" w:rsidRPr="008F5D02" w:rsidRDefault="00814B0E" w:rsidP="001A1148">
      <w:pPr>
        <w:pStyle w:val="ListParagraph"/>
        <w:widowControl/>
        <w:numPr>
          <w:ilvl w:val="5"/>
          <w:numId w:val="39"/>
        </w:numPr>
        <w:tabs>
          <w:tab w:val="left" w:pos="1080"/>
        </w:tabs>
        <w:ind w:left="1620"/>
        <w:rPr>
          <w:rFonts w:ascii="Arial" w:hAnsi="Arial" w:cs="Arial"/>
          <w:bCs/>
          <w:sz w:val="24"/>
          <w:szCs w:val="24"/>
        </w:rPr>
      </w:pPr>
      <w:r w:rsidRPr="008F5D02">
        <w:rPr>
          <w:rFonts w:ascii="Arial" w:hAnsi="Arial" w:cs="Arial"/>
          <w:bCs/>
          <w:sz w:val="24"/>
          <w:szCs w:val="24"/>
        </w:rPr>
        <w:t>Sexuality;</w:t>
      </w:r>
    </w:p>
    <w:p w14:paraId="1773F490" w14:textId="07BBA597" w:rsidR="00814B0E" w:rsidRPr="008F5D02" w:rsidRDefault="00814B0E" w:rsidP="001A1148">
      <w:pPr>
        <w:pStyle w:val="ListParagraph"/>
        <w:widowControl/>
        <w:numPr>
          <w:ilvl w:val="5"/>
          <w:numId w:val="39"/>
        </w:numPr>
        <w:tabs>
          <w:tab w:val="left" w:pos="1080"/>
        </w:tabs>
        <w:ind w:left="1620"/>
        <w:rPr>
          <w:rFonts w:ascii="Arial" w:hAnsi="Arial" w:cs="Arial"/>
          <w:bCs/>
          <w:sz w:val="24"/>
          <w:szCs w:val="24"/>
        </w:rPr>
      </w:pPr>
      <w:r w:rsidRPr="008F5D02">
        <w:rPr>
          <w:rFonts w:ascii="Arial" w:hAnsi="Arial" w:cs="Arial"/>
          <w:bCs/>
          <w:sz w:val="24"/>
          <w:szCs w:val="24"/>
        </w:rPr>
        <w:t>HIV and STIs;</w:t>
      </w:r>
    </w:p>
    <w:p w14:paraId="5679ED36" w14:textId="6E120D1D" w:rsidR="00814B0E" w:rsidRPr="008F5D02" w:rsidRDefault="00814B0E" w:rsidP="001A1148">
      <w:pPr>
        <w:pStyle w:val="ListParagraph"/>
        <w:widowControl/>
        <w:numPr>
          <w:ilvl w:val="5"/>
          <w:numId w:val="39"/>
        </w:numPr>
        <w:tabs>
          <w:tab w:val="left" w:pos="1080"/>
        </w:tabs>
        <w:ind w:left="1620"/>
        <w:rPr>
          <w:rFonts w:ascii="Arial" w:hAnsi="Arial" w:cs="Arial"/>
          <w:bCs/>
          <w:sz w:val="24"/>
          <w:szCs w:val="24"/>
        </w:rPr>
      </w:pPr>
      <w:r w:rsidRPr="008F5D02">
        <w:rPr>
          <w:rFonts w:ascii="Arial" w:hAnsi="Arial" w:cs="Arial"/>
          <w:bCs/>
          <w:sz w:val="24"/>
          <w:szCs w:val="24"/>
        </w:rPr>
        <w:t>Pregnancy prevention and abstinence; and</w:t>
      </w:r>
    </w:p>
    <w:p w14:paraId="1E8E139A" w14:textId="6637DCE1" w:rsidR="00814B0E" w:rsidRPr="008F5D02" w:rsidRDefault="00814B0E" w:rsidP="001A1148">
      <w:pPr>
        <w:pStyle w:val="ListParagraph"/>
        <w:widowControl/>
        <w:numPr>
          <w:ilvl w:val="5"/>
          <w:numId w:val="39"/>
        </w:numPr>
        <w:tabs>
          <w:tab w:val="left" w:pos="1080"/>
        </w:tabs>
        <w:ind w:left="1620"/>
        <w:rPr>
          <w:rFonts w:ascii="Arial" w:hAnsi="Arial" w:cs="Arial"/>
          <w:bCs/>
          <w:sz w:val="24"/>
          <w:szCs w:val="24"/>
        </w:rPr>
      </w:pPr>
      <w:r w:rsidRPr="008F5D02">
        <w:rPr>
          <w:rFonts w:ascii="Arial" w:hAnsi="Arial" w:cs="Arial"/>
          <w:bCs/>
          <w:sz w:val="24"/>
          <w:szCs w:val="24"/>
        </w:rPr>
        <w:t>Healthy relationships.</w:t>
      </w:r>
    </w:p>
    <w:p w14:paraId="4B92AC66" w14:textId="77777777" w:rsidR="00814B0E" w:rsidRDefault="00814B0E" w:rsidP="00110676">
      <w:pPr>
        <w:pStyle w:val="ListParagraph"/>
        <w:widowControl/>
        <w:numPr>
          <w:ilvl w:val="0"/>
          <w:numId w:val="31"/>
        </w:numPr>
        <w:rPr>
          <w:rFonts w:ascii="Arial" w:hAnsi="Arial" w:cs="Arial"/>
          <w:bCs/>
          <w:sz w:val="24"/>
          <w:szCs w:val="24"/>
        </w:rPr>
      </w:pPr>
      <w:r>
        <w:rPr>
          <w:rFonts w:ascii="Arial" w:hAnsi="Arial" w:cs="Arial"/>
          <w:bCs/>
          <w:sz w:val="24"/>
          <w:szCs w:val="24"/>
        </w:rPr>
        <w:t>Maintain a web presence using web-based platforms, including but not limited to:</w:t>
      </w:r>
    </w:p>
    <w:p w14:paraId="54EC9A66" w14:textId="77777777" w:rsidR="00814B0E" w:rsidRDefault="00814B0E" w:rsidP="00110676">
      <w:pPr>
        <w:pStyle w:val="ListParagraph"/>
        <w:widowControl/>
        <w:numPr>
          <w:ilvl w:val="1"/>
          <w:numId w:val="31"/>
        </w:numPr>
        <w:tabs>
          <w:tab w:val="left" w:pos="1080"/>
        </w:tabs>
        <w:ind w:left="900" w:hanging="180"/>
        <w:rPr>
          <w:rFonts w:ascii="Arial" w:hAnsi="Arial" w:cs="Arial"/>
          <w:bCs/>
          <w:sz w:val="24"/>
          <w:szCs w:val="24"/>
        </w:rPr>
      </w:pPr>
      <w:r w:rsidRPr="00DD0F77">
        <w:rPr>
          <w:rFonts w:ascii="Arial" w:hAnsi="Arial" w:cs="Arial"/>
          <w:bCs/>
          <w:sz w:val="24"/>
          <w:szCs w:val="24"/>
        </w:rPr>
        <w:t>Utilizing social media;</w:t>
      </w:r>
    </w:p>
    <w:p w14:paraId="13EC10A0" w14:textId="77777777" w:rsidR="00814B0E" w:rsidRDefault="00814B0E" w:rsidP="00110676">
      <w:pPr>
        <w:pStyle w:val="ListParagraph"/>
        <w:widowControl/>
        <w:numPr>
          <w:ilvl w:val="1"/>
          <w:numId w:val="31"/>
        </w:numPr>
        <w:tabs>
          <w:tab w:val="left" w:pos="1080"/>
        </w:tabs>
        <w:ind w:left="900" w:hanging="180"/>
        <w:rPr>
          <w:rFonts w:ascii="Arial" w:hAnsi="Arial" w:cs="Arial"/>
          <w:bCs/>
          <w:sz w:val="24"/>
          <w:szCs w:val="24"/>
        </w:rPr>
      </w:pPr>
      <w:r w:rsidRPr="002D0189">
        <w:rPr>
          <w:rFonts w:ascii="Arial" w:hAnsi="Arial" w:cs="Arial"/>
          <w:bCs/>
          <w:sz w:val="24"/>
          <w:szCs w:val="24"/>
        </w:rPr>
        <w:t>Advertising Family Planning Services</w:t>
      </w:r>
      <w:r>
        <w:rPr>
          <w:rFonts w:ascii="Arial" w:hAnsi="Arial" w:cs="Arial"/>
          <w:bCs/>
          <w:sz w:val="24"/>
          <w:szCs w:val="24"/>
        </w:rPr>
        <w:t>;</w:t>
      </w:r>
    </w:p>
    <w:p w14:paraId="62468E3C" w14:textId="56057223" w:rsidR="00814B0E" w:rsidRPr="002D0189" w:rsidRDefault="00814B0E" w:rsidP="00110676">
      <w:pPr>
        <w:pStyle w:val="ListParagraph"/>
        <w:widowControl/>
        <w:numPr>
          <w:ilvl w:val="1"/>
          <w:numId w:val="31"/>
        </w:numPr>
        <w:tabs>
          <w:tab w:val="left" w:pos="1080"/>
        </w:tabs>
        <w:ind w:left="900" w:hanging="180"/>
        <w:rPr>
          <w:rFonts w:ascii="Arial" w:hAnsi="Arial" w:cs="Arial"/>
          <w:bCs/>
          <w:sz w:val="24"/>
          <w:szCs w:val="24"/>
        </w:rPr>
      </w:pPr>
      <w:r w:rsidRPr="002D0189">
        <w:rPr>
          <w:rFonts w:ascii="Arial" w:hAnsi="Arial" w:cs="Arial"/>
          <w:bCs/>
          <w:sz w:val="24"/>
          <w:szCs w:val="24"/>
        </w:rPr>
        <w:t>Ensuring information is medically accurate and include</w:t>
      </w:r>
      <w:r w:rsidR="008F5D02">
        <w:rPr>
          <w:rFonts w:ascii="Arial" w:hAnsi="Arial" w:cs="Arial"/>
          <w:bCs/>
          <w:sz w:val="24"/>
          <w:szCs w:val="24"/>
        </w:rPr>
        <w:t>s</w:t>
      </w:r>
      <w:r w:rsidRPr="002D0189">
        <w:rPr>
          <w:rFonts w:ascii="Arial" w:hAnsi="Arial" w:cs="Arial"/>
          <w:bCs/>
          <w:sz w:val="24"/>
          <w:szCs w:val="24"/>
        </w:rPr>
        <w:t xml:space="preserve"> available resources; and </w:t>
      </w:r>
    </w:p>
    <w:p w14:paraId="47CB71E8" w14:textId="77777777" w:rsidR="00814B0E" w:rsidRDefault="00814B0E" w:rsidP="00FF0001">
      <w:pPr>
        <w:widowControl/>
        <w:numPr>
          <w:ilvl w:val="7"/>
          <w:numId w:val="33"/>
        </w:numPr>
        <w:tabs>
          <w:tab w:val="left" w:pos="1080"/>
        </w:tabs>
        <w:ind w:left="1080"/>
        <w:rPr>
          <w:rFonts w:ascii="Arial" w:hAnsi="Arial" w:cs="Arial"/>
          <w:bCs/>
          <w:sz w:val="24"/>
          <w:szCs w:val="24"/>
        </w:rPr>
      </w:pPr>
      <w:r>
        <w:rPr>
          <w:rFonts w:ascii="Arial" w:hAnsi="Arial" w:cs="Arial"/>
          <w:bCs/>
          <w:sz w:val="24"/>
          <w:szCs w:val="24"/>
        </w:rPr>
        <w:t>Acknowledging financial support from the Department and from the specific federal funding sources.</w:t>
      </w:r>
    </w:p>
    <w:p w14:paraId="62DDB083" w14:textId="77777777" w:rsidR="00814B0E" w:rsidRDefault="00814B0E" w:rsidP="00110676">
      <w:pPr>
        <w:pStyle w:val="ListParagraph"/>
        <w:widowControl/>
        <w:numPr>
          <w:ilvl w:val="0"/>
          <w:numId w:val="31"/>
        </w:numPr>
        <w:tabs>
          <w:tab w:val="left" w:pos="1080"/>
        </w:tabs>
        <w:rPr>
          <w:rFonts w:ascii="Arial" w:hAnsi="Arial" w:cs="Arial"/>
          <w:bCs/>
          <w:sz w:val="24"/>
          <w:szCs w:val="24"/>
        </w:rPr>
      </w:pPr>
      <w:r w:rsidRPr="00835F3C">
        <w:rPr>
          <w:rFonts w:ascii="Arial" w:hAnsi="Arial" w:cs="Arial"/>
          <w:bCs/>
          <w:sz w:val="24"/>
          <w:szCs w:val="24"/>
        </w:rPr>
        <w:t xml:space="preserve">Determine locations and materials needed for utilizing and implementing the Making Proud Choices curriculum by: </w:t>
      </w:r>
    </w:p>
    <w:p w14:paraId="6DC98C9F" w14:textId="77777777" w:rsidR="00814B0E" w:rsidRDefault="00814B0E" w:rsidP="001A1148">
      <w:pPr>
        <w:widowControl/>
        <w:numPr>
          <w:ilvl w:val="7"/>
          <w:numId w:val="34"/>
        </w:numPr>
        <w:tabs>
          <w:tab w:val="left" w:pos="1080"/>
        </w:tabs>
        <w:ind w:left="1080"/>
        <w:rPr>
          <w:rFonts w:ascii="Arial" w:hAnsi="Arial" w:cs="Arial"/>
          <w:bCs/>
          <w:sz w:val="24"/>
          <w:szCs w:val="24"/>
        </w:rPr>
      </w:pPr>
      <w:r w:rsidRPr="0007222D">
        <w:rPr>
          <w:rFonts w:ascii="Arial" w:hAnsi="Arial" w:cs="Arial"/>
          <w:bCs/>
          <w:sz w:val="24"/>
          <w:szCs w:val="24"/>
        </w:rPr>
        <w:t>Recruiting priority populations, including Teens who are</w:t>
      </w:r>
      <w:r>
        <w:rPr>
          <w:rFonts w:ascii="Arial" w:hAnsi="Arial" w:cs="Arial"/>
          <w:bCs/>
          <w:sz w:val="24"/>
          <w:szCs w:val="24"/>
        </w:rPr>
        <w:t>:</w:t>
      </w:r>
    </w:p>
    <w:p w14:paraId="68249357" w14:textId="77777777" w:rsidR="00814B0E" w:rsidRDefault="00814B0E" w:rsidP="001A1148">
      <w:pPr>
        <w:widowControl/>
        <w:numPr>
          <w:ilvl w:val="8"/>
          <w:numId w:val="34"/>
        </w:numPr>
        <w:tabs>
          <w:tab w:val="left" w:pos="1080"/>
        </w:tabs>
        <w:ind w:left="1620"/>
        <w:rPr>
          <w:rFonts w:ascii="Arial" w:hAnsi="Arial" w:cs="Arial"/>
          <w:bCs/>
          <w:sz w:val="24"/>
          <w:szCs w:val="24"/>
        </w:rPr>
      </w:pPr>
      <w:r w:rsidRPr="00893639">
        <w:rPr>
          <w:rFonts w:ascii="Arial" w:hAnsi="Arial" w:cs="Arial"/>
          <w:bCs/>
          <w:sz w:val="24"/>
          <w:szCs w:val="24"/>
        </w:rPr>
        <w:t>Homeless,</w:t>
      </w:r>
    </w:p>
    <w:p w14:paraId="5E3559E1" w14:textId="77777777" w:rsidR="00814B0E" w:rsidRDefault="00814B0E" w:rsidP="001A1148">
      <w:pPr>
        <w:widowControl/>
        <w:numPr>
          <w:ilvl w:val="8"/>
          <w:numId w:val="34"/>
        </w:numPr>
        <w:tabs>
          <w:tab w:val="left" w:pos="1080"/>
        </w:tabs>
        <w:ind w:left="1620"/>
        <w:rPr>
          <w:rFonts w:ascii="Arial" w:hAnsi="Arial" w:cs="Arial"/>
          <w:bCs/>
          <w:sz w:val="24"/>
          <w:szCs w:val="24"/>
        </w:rPr>
      </w:pPr>
      <w:r w:rsidRPr="003D597C">
        <w:rPr>
          <w:rFonts w:ascii="Arial" w:hAnsi="Arial" w:cs="Arial"/>
          <w:bCs/>
          <w:sz w:val="24"/>
          <w:szCs w:val="24"/>
        </w:rPr>
        <w:t xml:space="preserve">In foster care; </w:t>
      </w:r>
    </w:p>
    <w:p w14:paraId="3FC5EE72" w14:textId="65422B87" w:rsidR="00814B0E" w:rsidRDefault="00814B0E" w:rsidP="001A1148">
      <w:pPr>
        <w:widowControl/>
        <w:numPr>
          <w:ilvl w:val="8"/>
          <w:numId w:val="34"/>
        </w:numPr>
        <w:tabs>
          <w:tab w:val="left" w:pos="1080"/>
        </w:tabs>
        <w:ind w:left="1620"/>
        <w:rPr>
          <w:rFonts w:ascii="Arial" w:hAnsi="Arial" w:cs="Arial"/>
          <w:bCs/>
          <w:sz w:val="24"/>
          <w:szCs w:val="24"/>
        </w:rPr>
      </w:pPr>
      <w:r w:rsidRPr="003D597C">
        <w:rPr>
          <w:rFonts w:ascii="Arial" w:hAnsi="Arial" w:cs="Arial"/>
          <w:bCs/>
          <w:sz w:val="24"/>
          <w:szCs w:val="24"/>
        </w:rPr>
        <w:t>Living in rural areas</w:t>
      </w:r>
      <w:r w:rsidR="00FE5C09">
        <w:rPr>
          <w:rFonts w:ascii="Arial" w:hAnsi="Arial" w:cs="Arial"/>
          <w:bCs/>
          <w:sz w:val="24"/>
          <w:szCs w:val="24"/>
        </w:rPr>
        <w:t>,</w:t>
      </w:r>
      <w:r w:rsidRPr="003D597C">
        <w:rPr>
          <w:rFonts w:ascii="Arial" w:hAnsi="Arial" w:cs="Arial"/>
          <w:bCs/>
          <w:sz w:val="24"/>
          <w:szCs w:val="24"/>
        </w:rPr>
        <w:t xml:space="preserve"> or areas with high </w:t>
      </w:r>
      <w:r w:rsidR="003F023A">
        <w:rPr>
          <w:rFonts w:ascii="Arial" w:hAnsi="Arial" w:cs="Arial"/>
          <w:bCs/>
          <w:sz w:val="24"/>
          <w:szCs w:val="24"/>
        </w:rPr>
        <w:t>T</w:t>
      </w:r>
      <w:r w:rsidRPr="003D597C">
        <w:rPr>
          <w:rFonts w:ascii="Arial" w:hAnsi="Arial" w:cs="Arial"/>
          <w:bCs/>
          <w:sz w:val="24"/>
          <w:szCs w:val="24"/>
        </w:rPr>
        <w:t>een birth rates; and/or</w:t>
      </w:r>
    </w:p>
    <w:p w14:paraId="27595FDC" w14:textId="77777777" w:rsidR="00814B0E" w:rsidRDefault="00814B0E" w:rsidP="001A1148">
      <w:pPr>
        <w:widowControl/>
        <w:numPr>
          <w:ilvl w:val="8"/>
          <w:numId w:val="34"/>
        </w:numPr>
        <w:tabs>
          <w:tab w:val="left" w:pos="1080"/>
        </w:tabs>
        <w:ind w:left="1620"/>
        <w:rPr>
          <w:rFonts w:ascii="Arial" w:hAnsi="Arial" w:cs="Arial"/>
          <w:bCs/>
          <w:sz w:val="24"/>
          <w:szCs w:val="24"/>
        </w:rPr>
      </w:pPr>
      <w:r w:rsidRPr="00FC44B8">
        <w:rPr>
          <w:rFonts w:ascii="Arial" w:hAnsi="Arial" w:cs="Arial"/>
          <w:bCs/>
          <w:sz w:val="24"/>
          <w:szCs w:val="24"/>
        </w:rPr>
        <w:t>From minority groups.</w:t>
      </w:r>
    </w:p>
    <w:p w14:paraId="2ABF4999" w14:textId="77777777" w:rsidR="00814B0E" w:rsidRDefault="00814B0E" w:rsidP="001A1148">
      <w:pPr>
        <w:widowControl/>
        <w:numPr>
          <w:ilvl w:val="7"/>
          <w:numId w:val="34"/>
        </w:numPr>
        <w:tabs>
          <w:tab w:val="left" w:pos="1080"/>
        </w:tabs>
        <w:ind w:left="1080"/>
        <w:rPr>
          <w:rFonts w:ascii="Arial" w:hAnsi="Arial" w:cs="Arial"/>
          <w:bCs/>
          <w:sz w:val="24"/>
          <w:szCs w:val="24"/>
        </w:rPr>
      </w:pPr>
      <w:r w:rsidRPr="00912674">
        <w:rPr>
          <w:rFonts w:ascii="Arial" w:hAnsi="Arial" w:cs="Arial"/>
          <w:bCs/>
          <w:sz w:val="24"/>
          <w:szCs w:val="24"/>
        </w:rPr>
        <w:lastRenderedPageBreak/>
        <w:t>Including at least three (3) subjects related to preparing for adulthood, including:</w:t>
      </w:r>
    </w:p>
    <w:p w14:paraId="077741C9" w14:textId="77777777" w:rsidR="00814B0E" w:rsidRDefault="00814B0E" w:rsidP="001A1148">
      <w:pPr>
        <w:widowControl/>
        <w:numPr>
          <w:ilvl w:val="8"/>
          <w:numId w:val="34"/>
        </w:numPr>
        <w:tabs>
          <w:tab w:val="left" w:pos="1080"/>
          <w:tab w:val="left" w:pos="6660"/>
        </w:tabs>
        <w:ind w:left="1620"/>
        <w:rPr>
          <w:rFonts w:ascii="Arial" w:hAnsi="Arial" w:cs="Arial"/>
          <w:bCs/>
          <w:sz w:val="24"/>
          <w:szCs w:val="24"/>
        </w:rPr>
      </w:pPr>
      <w:r w:rsidRPr="001A29FA">
        <w:rPr>
          <w:rFonts w:ascii="Arial" w:hAnsi="Arial" w:cs="Arial"/>
          <w:bCs/>
          <w:sz w:val="24"/>
          <w:szCs w:val="24"/>
        </w:rPr>
        <w:t>Healthy relationships, including:</w:t>
      </w:r>
    </w:p>
    <w:p w14:paraId="05236F46" w14:textId="0A360249"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Development of positive self-esteem and relationship dynamics;</w:t>
      </w:r>
    </w:p>
    <w:p w14:paraId="3B708D32" w14:textId="5AB3FE08"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Friendships;</w:t>
      </w:r>
    </w:p>
    <w:p w14:paraId="67E59CEA" w14:textId="3AD00B82"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Dating;</w:t>
      </w:r>
    </w:p>
    <w:p w14:paraId="6EC1B078" w14:textId="4E532B8D"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Romantic involvement;</w:t>
      </w:r>
    </w:p>
    <w:p w14:paraId="179BE847" w14:textId="2C1BCECD"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Marriage; and</w:t>
      </w:r>
    </w:p>
    <w:p w14:paraId="532AA8DC" w14:textId="2ACB8E25" w:rsidR="00814B0E" w:rsidRPr="00FE5C09" w:rsidRDefault="00814B0E" w:rsidP="001A1148">
      <w:pPr>
        <w:pStyle w:val="ListParagraph"/>
        <w:widowControl/>
        <w:numPr>
          <w:ilvl w:val="0"/>
          <w:numId w:val="40"/>
        </w:numPr>
        <w:tabs>
          <w:tab w:val="left" w:pos="1080"/>
          <w:tab w:val="left" w:pos="6660"/>
        </w:tabs>
        <w:ind w:left="1980"/>
        <w:rPr>
          <w:rFonts w:ascii="Arial" w:hAnsi="Arial" w:cs="Arial"/>
          <w:bCs/>
          <w:sz w:val="24"/>
          <w:szCs w:val="24"/>
        </w:rPr>
      </w:pPr>
      <w:r w:rsidRPr="00FE5C09">
        <w:rPr>
          <w:rFonts w:ascii="Arial" w:hAnsi="Arial" w:cs="Arial"/>
          <w:bCs/>
          <w:sz w:val="24"/>
          <w:szCs w:val="24"/>
        </w:rPr>
        <w:t>Family interactions</w:t>
      </w:r>
      <w:r w:rsidR="00FE5C09">
        <w:rPr>
          <w:rFonts w:ascii="Arial" w:hAnsi="Arial" w:cs="Arial"/>
          <w:bCs/>
          <w:sz w:val="24"/>
          <w:szCs w:val="24"/>
        </w:rPr>
        <w:t>.</w:t>
      </w:r>
    </w:p>
    <w:p w14:paraId="269CDB30" w14:textId="77777777" w:rsidR="00814B0E" w:rsidRDefault="00814B0E" w:rsidP="001A1148">
      <w:pPr>
        <w:widowControl/>
        <w:numPr>
          <w:ilvl w:val="8"/>
          <w:numId w:val="34"/>
        </w:numPr>
        <w:tabs>
          <w:tab w:val="left" w:pos="1080"/>
          <w:tab w:val="left" w:pos="6660"/>
        </w:tabs>
        <w:ind w:left="1620"/>
        <w:rPr>
          <w:rFonts w:ascii="Arial" w:hAnsi="Arial" w:cs="Arial"/>
          <w:bCs/>
          <w:sz w:val="24"/>
          <w:szCs w:val="24"/>
        </w:rPr>
      </w:pPr>
      <w:r>
        <w:rPr>
          <w:rFonts w:ascii="Arial" w:hAnsi="Arial" w:cs="Arial"/>
          <w:bCs/>
          <w:sz w:val="24"/>
          <w:szCs w:val="24"/>
        </w:rPr>
        <w:t>Positive adolescent development, including;</w:t>
      </w:r>
    </w:p>
    <w:p w14:paraId="6A917D0D" w14:textId="77777777" w:rsidR="00814B0E" w:rsidRPr="00BF5225" w:rsidRDefault="00814B0E" w:rsidP="001A1148">
      <w:pPr>
        <w:pStyle w:val="ListParagraph"/>
        <w:widowControl/>
        <w:numPr>
          <w:ilvl w:val="0"/>
          <w:numId w:val="41"/>
        </w:numPr>
        <w:tabs>
          <w:tab w:val="left" w:pos="1080"/>
          <w:tab w:val="left" w:pos="6660"/>
        </w:tabs>
        <w:rPr>
          <w:rFonts w:ascii="Arial" w:hAnsi="Arial" w:cs="Arial"/>
          <w:bCs/>
          <w:sz w:val="24"/>
          <w:szCs w:val="24"/>
        </w:rPr>
      </w:pPr>
      <w:r w:rsidRPr="00BF5225">
        <w:rPr>
          <w:rFonts w:ascii="Arial" w:hAnsi="Arial" w:cs="Arial"/>
          <w:bCs/>
          <w:sz w:val="24"/>
          <w:szCs w:val="24"/>
        </w:rPr>
        <w:t>Promotion of healthy attitudes;</w:t>
      </w:r>
    </w:p>
    <w:p w14:paraId="6A7759E6" w14:textId="77777777" w:rsidR="00814B0E" w:rsidRDefault="00814B0E" w:rsidP="001A1148">
      <w:pPr>
        <w:pStyle w:val="ListParagraph"/>
        <w:widowControl/>
        <w:numPr>
          <w:ilvl w:val="0"/>
          <w:numId w:val="41"/>
        </w:numPr>
        <w:tabs>
          <w:tab w:val="left" w:pos="1080"/>
          <w:tab w:val="left" w:pos="6660"/>
        </w:tabs>
        <w:rPr>
          <w:rFonts w:ascii="Arial" w:hAnsi="Arial" w:cs="Arial"/>
          <w:bCs/>
          <w:sz w:val="24"/>
          <w:szCs w:val="24"/>
        </w:rPr>
      </w:pPr>
      <w:r w:rsidRPr="00BF5225">
        <w:rPr>
          <w:rFonts w:ascii="Arial" w:hAnsi="Arial" w:cs="Arial"/>
          <w:bCs/>
          <w:sz w:val="24"/>
          <w:szCs w:val="24"/>
        </w:rPr>
        <w:t>Values about adolescent growth;</w:t>
      </w:r>
    </w:p>
    <w:p w14:paraId="7FC0C842" w14:textId="77777777" w:rsidR="00814B0E" w:rsidRDefault="00814B0E" w:rsidP="001A1148">
      <w:pPr>
        <w:pStyle w:val="ListParagraph"/>
        <w:widowControl/>
        <w:numPr>
          <w:ilvl w:val="0"/>
          <w:numId w:val="41"/>
        </w:numPr>
        <w:tabs>
          <w:tab w:val="left" w:pos="1080"/>
          <w:tab w:val="left" w:pos="6660"/>
        </w:tabs>
        <w:rPr>
          <w:rFonts w:ascii="Arial" w:hAnsi="Arial" w:cs="Arial"/>
          <w:bCs/>
          <w:sz w:val="24"/>
          <w:szCs w:val="24"/>
        </w:rPr>
      </w:pPr>
      <w:r w:rsidRPr="00BF5225">
        <w:rPr>
          <w:rFonts w:ascii="Arial" w:hAnsi="Arial" w:cs="Arial"/>
          <w:bCs/>
          <w:sz w:val="24"/>
          <w:szCs w:val="24"/>
        </w:rPr>
        <w:t>Development;</w:t>
      </w:r>
    </w:p>
    <w:p w14:paraId="21CF87E9" w14:textId="77777777" w:rsidR="00814B0E" w:rsidRDefault="00814B0E" w:rsidP="001A1148">
      <w:pPr>
        <w:pStyle w:val="ListParagraph"/>
        <w:widowControl/>
        <w:numPr>
          <w:ilvl w:val="0"/>
          <w:numId w:val="41"/>
        </w:numPr>
        <w:tabs>
          <w:tab w:val="left" w:pos="1080"/>
          <w:tab w:val="left" w:pos="6660"/>
        </w:tabs>
        <w:rPr>
          <w:rFonts w:ascii="Arial" w:hAnsi="Arial" w:cs="Arial"/>
          <w:bCs/>
          <w:sz w:val="24"/>
          <w:szCs w:val="24"/>
        </w:rPr>
      </w:pPr>
      <w:r w:rsidRPr="00BF5225">
        <w:rPr>
          <w:rFonts w:ascii="Arial" w:hAnsi="Arial" w:cs="Arial"/>
          <w:bCs/>
          <w:sz w:val="24"/>
          <w:szCs w:val="24"/>
        </w:rPr>
        <w:t>Body image;</w:t>
      </w:r>
    </w:p>
    <w:p w14:paraId="319DB9E8" w14:textId="77777777" w:rsidR="00814B0E" w:rsidRDefault="00814B0E" w:rsidP="001A1148">
      <w:pPr>
        <w:pStyle w:val="ListParagraph"/>
        <w:widowControl/>
        <w:numPr>
          <w:ilvl w:val="0"/>
          <w:numId w:val="41"/>
        </w:numPr>
        <w:tabs>
          <w:tab w:val="left" w:pos="1080"/>
          <w:tab w:val="left" w:pos="6660"/>
        </w:tabs>
        <w:rPr>
          <w:rFonts w:ascii="Arial" w:hAnsi="Arial" w:cs="Arial"/>
          <w:bCs/>
          <w:sz w:val="24"/>
          <w:szCs w:val="24"/>
        </w:rPr>
      </w:pPr>
      <w:r w:rsidRPr="00BF5225">
        <w:rPr>
          <w:rFonts w:ascii="Arial" w:hAnsi="Arial" w:cs="Arial"/>
          <w:bCs/>
          <w:sz w:val="24"/>
          <w:szCs w:val="24"/>
        </w:rPr>
        <w:t>Racial and ethnic diversity; and</w:t>
      </w:r>
    </w:p>
    <w:p w14:paraId="0AF1BEF8" w14:textId="77777777" w:rsidR="00814B0E" w:rsidRPr="00810680" w:rsidRDefault="00814B0E" w:rsidP="001A1148">
      <w:pPr>
        <w:pStyle w:val="ListParagraph"/>
        <w:widowControl/>
        <w:numPr>
          <w:ilvl w:val="0"/>
          <w:numId w:val="41"/>
        </w:numPr>
        <w:tabs>
          <w:tab w:val="left" w:pos="1080"/>
          <w:tab w:val="left" w:pos="6660"/>
        </w:tabs>
        <w:rPr>
          <w:rFonts w:ascii="Arial" w:hAnsi="Arial" w:cs="Arial"/>
          <w:bCs/>
          <w:sz w:val="24"/>
          <w:szCs w:val="24"/>
        </w:rPr>
      </w:pPr>
      <w:r w:rsidRPr="00810680">
        <w:rPr>
          <w:rFonts w:ascii="Arial" w:hAnsi="Arial" w:cs="Arial"/>
          <w:bCs/>
          <w:sz w:val="24"/>
          <w:szCs w:val="24"/>
        </w:rPr>
        <w:t>Other related subjects.</w:t>
      </w:r>
    </w:p>
    <w:p w14:paraId="7737E0B8" w14:textId="7D534302" w:rsidR="00814B0E" w:rsidRDefault="00814B0E" w:rsidP="001A1148">
      <w:pPr>
        <w:widowControl/>
        <w:numPr>
          <w:ilvl w:val="8"/>
          <w:numId w:val="34"/>
        </w:numPr>
        <w:tabs>
          <w:tab w:val="left" w:pos="1080"/>
          <w:tab w:val="left" w:pos="6660"/>
        </w:tabs>
        <w:ind w:left="1620"/>
        <w:rPr>
          <w:rFonts w:ascii="Arial" w:hAnsi="Arial" w:cs="Arial"/>
          <w:bCs/>
          <w:sz w:val="24"/>
          <w:szCs w:val="24"/>
        </w:rPr>
      </w:pPr>
      <w:r>
        <w:rPr>
          <w:rFonts w:ascii="Arial" w:hAnsi="Arial" w:cs="Arial"/>
          <w:bCs/>
          <w:sz w:val="24"/>
          <w:szCs w:val="24"/>
        </w:rPr>
        <w:t xml:space="preserve">Financial </w:t>
      </w:r>
      <w:r w:rsidR="00FE5C09">
        <w:rPr>
          <w:rFonts w:ascii="Arial" w:hAnsi="Arial" w:cs="Arial"/>
          <w:bCs/>
          <w:sz w:val="24"/>
          <w:szCs w:val="24"/>
        </w:rPr>
        <w:t>l</w:t>
      </w:r>
      <w:r>
        <w:rPr>
          <w:rFonts w:ascii="Arial" w:hAnsi="Arial" w:cs="Arial"/>
          <w:bCs/>
          <w:sz w:val="24"/>
          <w:szCs w:val="24"/>
        </w:rPr>
        <w:t>iteracy, including:</w:t>
      </w:r>
    </w:p>
    <w:p w14:paraId="35B4EEA0" w14:textId="77777777" w:rsidR="00814B0E" w:rsidRDefault="00814B0E" w:rsidP="001A1148">
      <w:pPr>
        <w:pStyle w:val="ListParagraph"/>
        <w:widowControl/>
        <w:numPr>
          <w:ilvl w:val="0"/>
          <w:numId w:val="42"/>
        </w:numPr>
        <w:rPr>
          <w:rFonts w:ascii="Arial" w:hAnsi="Arial" w:cs="Arial"/>
          <w:bCs/>
          <w:sz w:val="24"/>
          <w:szCs w:val="24"/>
        </w:rPr>
      </w:pPr>
      <w:r>
        <w:rPr>
          <w:rFonts w:ascii="Arial" w:hAnsi="Arial" w:cs="Arial"/>
          <w:bCs/>
          <w:sz w:val="24"/>
          <w:szCs w:val="24"/>
        </w:rPr>
        <w:t>Supporting the development of self-sufficiency; and</w:t>
      </w:r>
    </w:p>
    <w:p w14:paraId="79334CA9" w14:textId="4493CE3D" w:rsidR="00814B0E" w:rsidRDefault="00814B0E" w:rsidP="001A1148">
      <w:pPr>
        <w:pStyle w:val="ListParagraph"/>
        <w:widowControl/>
        <w:numPr>
          <w:ilvl w:val="0"/>
          <w:numId w:val="42"/>
        </w:numPr>
        <w:rPr>
          <w:rFonts w:ascii="Arial" w:hAnsi="Arial" w:cs="Arial"/>
          <w:bCs/>
          <w:sz w:val="24"/>
          <w:szCs w:val="24"/>
        </w:rPr>
      </w:pPr>
      <w:r>
        <w:rPr>
          <w:rFonts w:ascii="Arial" w:hAnsi="Arial" w:cs="Arial"/>
          <w:bCs/>
          <w:sz w:val="24"/>
          <w:szCs w:val="24"/>
        </w:rPr>
        <w:t xml:space="preserve">Independent </w:t>
      </w:r>
      <w:r w:rsidR="00FE5C09">
        <w:rPr>
          <w:rFonts w:ascii="Arial" w:hAnsi="Arial" w:cs="Arial"/>
          <w:bCs/>
          <w:sz w:val="24"/>
          <w:szCs w:val="24"/>
        </w:rPr>
        <w:t>l</w:t>
      </w:r>
      <w:r>
        <w:rPr>
          <w:rFonts w:ascii="Arial" w:hAnsi="Arial" w:cs="Arial"/>
          <w:bCs/>
          <w:sz w:val="24"/>
          <w:szCs w:val="24"/>
        </w:rPr>
        <w:t>iving skills.</w:t>
      </w:r>
    </w:p>
    <w:p w14:paraId="4010D5BF" w14:textId="77777777" w:rsidR="00814B0E" w:rsidRDefault="00814B0E" w:rsidP="001A1148">
      <w:pPr>
        <w:widowControl/>
        <w:numPr>
          <w:ilvl w:val="8"/>
          <w:numId w:val="34"/>
        </w:numPr>
        <w:tabs>
          <w:tab w:val="left" w:pos="1080"/>
          <w:tab w:val="left" w:pos="6660"/>
        </w:tabs>
        <w:ind w:left="1620"/>
        <w:rPr>
          <w:rFonts w:ascii="Arial" w:hAnsi="Arial" w:cs="Arial"/>
          <w:bCs/>
          <w:sz w:val="24"/>
          <w:szCs w:val="24"/>
        </w:rPr>
      </w:pPr>
      <w:r>
        <w:rPr>
          <w:rFonts w:ascii="Arial" w:hAnsi="Arial" w:cs="Arial"/>
          <w:bCs/>
          <w:sz w:val="24"/>
          <w:szCs w:val="24"/>
        </w:rPr>
        <w:t>Parent-child communication skills;</w:t>
      </w:r>
    </w:p>
    <w:p w14:paraId="60E4DF05" w14:textId="77777777" w:rsidR="00814B0E" w:rsidRDefault="00814B0E" w:rsidP="001A1148">
      <w:pPr>
        <w:widowControl/>
        <w:numPr>
          <w:ilvl w:val="8"/>
          <w:numId w:val="34"/>
        </w:numPr>
        <w:tabs>
          <w:tab w:val="left" w:pos="1080"/>
          <w:tab w:val="left" w:pos="6660"/>
        </w:tabs>
        <w:ind w:left="1620"/>
        <w:rPr>
          <w:rFonts w:ascii="Arial" w:hAnsi="Arial" w:cs="Arial"/>
          <w:bCs/>
          <w:sz w:val="24"/>
          <w:szCs w:val="24"/>
        </w:rPr>
      </w:pPr>
      <w:r>
        <w:rPr>
          <w:rFonts w:ascii="Arial" w:hAnsi="Arial" w:cs="Arial"/>
          <w:bCs/>
          <w:sz w:val="24"/>
          <w:szCs w:val="24"/>
        </w:rPr>
        <w:t>Education and employment preparation skills; and/or</w:t>
      </w:r>
    </w:p>
    <w:p w14:paraId="474CAC77" w14:textId="77777777" w:rsidR="00814B0E" w:rsidRDefault="00814B0E" w:rsidP="001A1148">
      <w:pPr>
        <w:widowControl/>
        <w:numPr>
          <w:ilvl w:val="8"/>
          <w:numId w:val="34"/>
        </w:numPr>
        <w:tabs>
          <w:tab w:val="left" w:pos="1080"/>
          <w:tab w:val="left" w:pos="6660"/>
        </w:tabs>
        <w:ind w:left="1620"/>
        <w:rPr>
          <w:rFonts w:ascii="Arial" w:hAnsi="Arial" w:cs="Arial"/>
          <w:bCs/>
          <w:sz w:val="24"/>
          <w:szCs w:val="24"/>
        </w:rPr>
      </w:pPr>
      <w:r>
        <w:rPr>
          <w:rFonts w:ascii="Arial" w:hAnsi="Arial" w:cs="Arial"/>
          <w:bCs/>
          <w:sz w:val="24"/>
          <w:szCs w:val="24"/>
        </w:rPr>
        <w:t>Healthy life skills, such as:</w:t>
      </w:r>
    </w:p>
    <w:p w14:paraId="63812F6A" w14:textId="5FD24ACF" w:rsidR="00814B0E" w:rsidRDefault="00814B0E" w:rsidP="001A1148">
      <w:pPr>
        <w:pStyle w:val="ListParagraph"/>
        <w:widowControl/>
        <w:numPr>
          <w:ilvl w:val="0"/>
          <w:numId w:val="43"/>
        </w:numPr>
        <w:rPr>
          <w:rFonts w:ascii="Arial" w:hAnsi="Arial" w:cs="Arial"/>
          <w:bCs/>
          <w:sz w:val="24"/>
          <w:szCs w:val="24"/>
        </w:rPr>
      </w:pPr>
      <w:r>
        <w:rPr>
          <w:rFonts w:ascii="Arial" w:hAnsi="Arial" w:cs="Arial"/>
          <w:bCs/>
          <w:sz w:val="24"/>
          <w:szCs w:val="24"/>
        </w:rPr>
        <w:t>Goal</w:t>
      </w:r>
      <w:r w:rsidR="00FE5C09">
        <w:rPr>
          <w:rFonts w:ascii="Arial" w:hAnsi="Arial" w:cs="Arial"/>
          <w:bCs/>
          <w:sz w:val="24"/>
          <w:szCs w:val="24"/>
        </w:rPr>
        <w:t xml:space="preserve"> </w:t>
      </w:r>
      <w:r>
        <w:rPr>
          <w:rFonts w:ascii="Arial" w:hAnsi="Arial" w:cs="Arial"/>
          <w:bCs/>
          <w:sz w:val="24"/>
          <w:szCs w:val="24"/>
        </w:rPr>
        <w:t>setting;</w:t>
      </w:r>
    </w:p>
    <w:p w14:paraId="6E04DBB5" w14:textId="77777777" w:rsidR="00814B0E" w:rsidRDefault="00814B0E" w:rsidP="001A1148">
      <w:pPr>
        <w:pStyle w:val="ListParagraph"/>
        <w:widowControl/>
        <w:numPr>
          <w:ilvl w:val="0"/>
          <w:numId w:val="43"/>
        </w:numPr>
        <w:rPr>
          <w:rFonts w:ascii="Arial" w:hAnsi="Arial" w:cs="Arial"/>
          <w:bCs/>
          <w:sz w:val="24"/>
          <w:szCs w:val="24"/>
        </w:rPr>
      </w:pPr>
      <w:r>
        <w:rPr>
          <w:rFonts w:ascii="Arial" w:hAnsi="Arial" w:cs="Arial"/>
          <w:bCs/>
          <w:sz w:val="24"/>
          <w:szCs w:val="24"/>
        </w:rPr>
        <w:t>Decision making;</w:t>
      </w:r>
    </w:p>
    <w:p w14:paraId="4B6DA5AA" w14:textId="77777777" w:rsidR="00814B0E" w:rsidRDefault="00814B0E" w:rsidP="001A1148">
      <w:pPr>
        <w:pStyle w:val="ListParagraph"/>
        <w:widowControl/>
        <w:numPr>
          <w:ilvl w:val="0"/>
          <w:numId w:val="43"/>
        </w:numPr>
        <w:rPr>
          <w:rFonts w:ascii="Arial" w:hAnsi="Arial" w:cs="Arial"/>
          <w:bCs/>
          <w:sz w:val="24"/>
          <w:szCs w:val="24"/>
        </w:rPr>
      </w:pPr>
      <w:r>
        <w:rPr>
          <w:rFonts w:ascii="Arial" w:hAnsi="Arial" w:cs="Arial"/>
          <w:bCs/>
          <w:sz w:val="24"/>
          <w:szCs w:val="24"/>
        </w:rPr>
        <w:t>Negotiation;</w:t>
      </w:r>
    </w:p>
    <w:p w14:paraId="48794EC9" w14:textId="77777777" w:rsidR="00814B0E" w:rsidRDefault="00814B0E" w:rsidP="001A1148">
      <w:pPr>
        <w:pStyle w:val="ListParagraph"/>
        <w:widowControl/>
        <w:numPr>
          <w:ilvl w:val="0"/>
          <w:numId w:val="43"/>
        </w:numPr>
        <w:rPr>
          <w:rFonts w:ascii="Arial" w:hAnsi="Arial" w:cs="Arial"/>
          <w:bCs/>
          <w:sz w:val="24"/>
          <w:szCs w:val="24"/>
        </w:rPr>
      </w:pPr>
      <w:r>
        <w:rPr>
          <w:rFonts w:ascii="Arial" w:hAnsi="Arial" w:cs="Arial"/>
          <w:bCs/>
          <w:sz w:val="24"/>
          <w:szCs w:val="24"/>
        </w:rPr>
        <w:t>Communication and interpersonal skills; and</w:t>
      </w:r>
    </w:p>
    <w:p w14:paraId="70D061AA" w14:textId="77777777" w:rsidR="00814B0E" w:rsidRDefault="00814B0E" w:rsidP="001A1148">
      <w:pPr>
        <w:pStyle w:val="ListParagraph"/>
        <w:widowControl/>
        <w:numPr>
          <w:ilvl w:val="0"/>
          <w:numId w:val="43"/>
        </w:numPr>
        <w:rPr>
          <w:rFonts w:ascii="Arial" w:hAnsi="Arial" w:cs="Arial"/>
          <w:bCs/>
          <w:sz w:val="24"/>
          <w:szCs w:val="24"/>
        </w:rPr>
      </w:pPr>
      <w:r>
        <w:rPr>
          <w:rFonts w:ascii="Arial" w:hAnsi="Arial" w:cs="Arial"/>
          <w:bCs/>
          <w:sz w:val="24"/>
          <w:szCs w:val="24"/>
        </w:rPr>
        <w:t>Stress management.</w:t>
      </w:r>
    </w:p>
    <w:p w14:paraId="053F9F23" w14:textId="70A81297" w:rsidR="00814B0E" w:rsidRDefault="00814B0E" w:rsidP="001A1148">
      <w:pPr>
        <w:widowControl/>
        <w:numPr>
          <w:ilvl w:val="7"/>
          <w:numId w:val="34"/>
        </w:numPr>
        <w:tabs>
          <w:tab w:val="left" w:pos="1080"/>
        </w:tabs>
        <w:ind w:left="1080"/>
        <w:rPr>
          <w:rFonts w:ascii="Arial" w:hAnsi="Arial" w:cs="Arial"/>
          <w:bCs/>
          <w:sz w:val="24"/>
          <w:szCs w:val="24"/>
        </w:rPr>
      </w:pPr>
      <w:r w:rsidRPr="0098788F">
        <w:rPr>
          <w:rFonts w:ascii="Arial" w:hAnsi="Arial" w:cs="Arial"/>
          <w:bCs/>
          <w:sz w:val="24"/>
          <w:szCs w:val="24"/>
        </w:rPr>
        <w:t xml:space="preserve">Gathering research evidence and </w:t>
      </w:r>
      <w:proofErr w:type="gramStart"/>
      <w:r w:rsidRPr="0098788F">
        <w:rPr>
          <w:rFonts w:ascii="Arial" w:hAnsi="Arial" w:cs="Arial"/>
          <w:bCs/>
          <w:sz w:val="24"/>
          <w:szCs w:val="24"/>
        </w:rPr>
        <w:t>disseminate</w:t>
      </w:r>
      <w:proofErr w:type="gramEnd"/>
      <w:r w:rsidRPr="0098788F">
        <w:rPr>
          <w:rFonts w:ascii="Arial" w:hAnsi="Arial" w:cs="Arial"/>
          <w:bCs/>
          <w:sz w:val="24"/>
          <w:szCs w:val="24"/>
        </w:rPr>
        <w:t xml:space="preserve"> findings to the Department</w:t>
      </w:r>
      <w:r w:rsidR="00B812FE">
        <w:rPr>
          <w:rFonts w:ascii="Arial" w:hAnsi="Arial" w:cs="Arial"/>
          <w:bCs/>
          <w:sz w:val="24"/>
          <w:szCs w:val="24"/>
        </w:rPr>
        <w:t xml:space="preserve"> in quarterly progress report</w:t>
      </w:r>
      <w:r w:rsidRPr="0098788F">
        <w:rPr>
          <w:rFonts w:ascii="Arial" w:hAnsi="Arial" w:cs="Arial"/>
          <w:bCs/>
          <w:sz w:val="24"/>
          <w:szCs w:val="24"/>
        </w:rPr>
        <w:t>.</w:t>
      </w:r>
    </w:p>
    <w:p w14:paraId="74C8B63D" w14:textId="77777777" w:rsidR="00814B0E" w:rsidRDefault="00814B0E" w:rsidP="00110676">
      <w:pPr>
        <w:widowControl/>
        <w:tabs>
          <w:tab w:val="left" w:pos="1080"/>
        </w:tabs>
        <w:ind w:left="1080"/>
        <w:rPr>
          <w:rFonts w:ascii="Arial" w:hAnsi="Arial" w:cs="Arial"/>
          <w:bCs/>
          <w:sz w:val="24"/>
          <w:szCs w:val="24"/>
        </w:rPr>
      </w:pPr>
    </w:p>
    <w:p w14:paraId="7DF2D5FA" w14:textId="531A196A" w:rsidR="003F6D6F" w:rsidRPr="00D15149" w:rsidRDefault="003F6D6F" w:rsidP="00110676">
      <w:pPr>
        <w:widowControl/>
        <w:numPr>
          <w:ilvl w:val="0"/>
          <w:numId w:val="30"/>
        </w:numPr>
        <w:ind w:left="360"/>
        <w:rPr>
          <w:rFonts w:ascii="Arial" w:hAnsi="Arial" w:cs="Arial"/>
          <w:b/>
          <w:bCs/>
          <w:sz w:val="24"/>
          <w:szCs w:val="24"/>
        </w:rPr>
      </w:pPr>
      <w:r w:rsidRPr="00D15149">
        <w:rPr>
          <w:rFonts w:ascii="Arial" w:hAnsi="Arial" w:cs="Arial"/>
          <w:b/>
          <w:bCs/>
          <w:sz w:val="24"/>
          <w:szCs w:val="24"/>
        </w:rPr>
        <w:t>Website Requirements</w:t>
      </w:r>
    </w:p>
    <w:p w14:paraId="46B3402D" w14:textId="77777777" w:rsidR="003F6D6F" w:rsidRDefault="003F6D6F" w:rsidP="003F6D6F">
      <w:pPr>
        <w:widowControl/>
        <w:rPr>
          <w:rFonts w:ascii="Arial" w:hAnsi="Arial" w:cs="Arial"/>
          <w:b/>
          <w:bCs/>
          <w:sz w:val="24"/>
          <w:szCs w:val="24"/>
          <w:u w:val="single"/>
        </w:rPr>
      </w:pPr>
    </w:p>
    <w:p w14:paraId="1171799E" w14:textId="77777777" w:rsidR="003F6D6F" w:rsidRPr="00DC2246" w:rsidRDefault="003F6D6F" w:rsidP="001A1148">
      <w:pPr>
        <w:pStyle w:val="ListParagraph"/>
        <w:widowControl/>
        <w:numPr>
          <w:ilvl w:val="0"/>
          <w:numId w:val="46"/>
        </w:numPr>
        <w:autoSpaceDE/>
        <w:autoSpaceDN/>
        <w:spacing w:after="160" w:line="252" w:lineRule="auto"/>
        <w:contextualSpacing/>
        <w:rPr>
          <w:rFonts w:ascii="Arial" w:hAnsi="Arial" w:cs="Arial"/>
          <w:sz w:val="24"/>
          <w:szCs w:val="24"/>
        </w:rPr>
      </w:pPr>
      <w:bookmarkStart w:id="25" w:name="_Hlk127545503"/>
      <w:bookmarkStart w:id="26" w:name="_Hlk127521820"/>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30"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31" w:history="1">
        <w:r w:rsidRPr="000E7705">
          <w:rPr>
            <w:rStyle w:val="Hyperlink"/>
            <w:rFonts w:ascii="Arial" w:hAnsi="Arial" w:cs="Arial"/>
            <w:sz w:val="24"/>
            <w:szCs w:val="24"/>
          </w:rPr>
          <w:t>Social Media for State Business Policy</w:t>
        </w:r>
      </w:hyperlink>
      <w:r>
        <w:rPr>
          <w:rFonts w:ascii="Arial" w:hAnsi="Arial" w:cs="Arial"/>
          <w:sz w:val="24"/>
          <w:szCs w:val="24"/>
        </w:rPr>
        <w:t>.</w:t>
      </w:r>
    </w:p>
    <w:bookmarkEnd w:id="25"/>
    <w:p w14:paraId="49535580" w14:textId="77777777" w:rsidR="003F6D6F" w:rsidRPr="00DC2246" w:rsidRDefault="003F6D6F" w:rsidP="001A1148">
      <w:pPr>
        <w:pStyle w:val="ListParagraph"/>
        <w:widowControl/>
        <w:numPr>
          <w:ilvl w:val="0"/>
          <w:numId w:val="46"/>
        </w:numPr>
        <w:autoSpaceDE/>
        <w:autoSpaceDN/>
        <w:spacing w:after="160" w:line="252" w:lineRule="auto"/>
        <w:contextualSpacing/>
        <w:rPr>
          <w:rFonts w:ascii="Arial" w:hAnsi="Arial" w:cs="Arial"/>
          <w:sz w:val="24"/>
          <w:szCs w:val="24"/>
        </w:rPr>
      </w:pPr>
      <w:r>
        <w:rPr>
          <w:rFonts w:ascii="Arial" w:hAnsi="Arial" w:cs="Arial"/>
          <w:sz w:val="24"/>
          <w:szCs w:val="24"/>
        </w:rPr>
        <w:t xml:space="preserve">Ensure no data is released </w:t>
      </w:r>
      <w:r w:rsidRPr="00DC2246">
        <w:rPr>
          <w:rFonts w:ascii="Arial" w:hAnsi="Arial" w:cs="Arial"/>
          <w:sz w:val="24"/>
          <w:szCs w:val="24"/>
        </w:rPr>
        <w:t xml:space="preserve">regarding the usage of the website without the written approval from the Department. This is regardless of whether the data would be given away, sold, bartered, or through any other arrangement. </w:t>
      </w:r>
    </w:p>
    <w:p w14:paraId="1D03E4B2" w14:textId="77777777" w:rsidR="003F6D6F" w:rsidRPr="00DC2246" w:rsidRDefault="003F6D6F" w:rsidP="001A1148">
      <w:pPr>
        <w:pStyle w:val="ListParagraph"/>
        <w:widowControl/>
        <w:numPr>
          <w:ilvl w:val="0"/>
          <w:numId w:val="46"/>
        </w:numPr>
        <w:autoSpaceDE/>
        <w:autoSpaceDN/>
        <w:spacing w:after="160" w:line="252" w:lineRule="auto"/>
        <w:contextualSpacing/>
        <w:rPr>
          <w:rFonts w:ascii="Arial" w:hAnsi="Arial" w:cs="Arial"/>
          <w:sz w:val="24"/>
          <w:szCs w:val="24"/>
        </w:rPr>
      </w:pPr>
      <w:bookmarkStart w:id="27" w:name="_Hlk129361187"/>
      <w:bookmarkStart w:id="28" w:name="_Hlk129361163"/>
      <w:r>
        <w:rPr>
          <w:rFonts w:ascii="Arial" w:hAnsi="Arial" w:cs="Arial"/>
          <w:sz w:val="24"/>
          <w:szCs w:val="24"/>
        </w:rPr>
        <w:t>E</w:t>
      </w:r>
      <w:r w:rsidRPr="00DC2246">
        <w:rPr>
          <w:rFonts w:ascii="Arial" w:hAnsi="Arial" w:cs="Arial"/>
          <w:sz w:val="24"/>
          <w:szCs w:val="24"/>
        </w:rPr>
        <w:t xml:space="preserve">nsure any data collected, used, and reported on will be de- identified meeting the definition of TLP White </w:t>
      </w:r>
      <w:r>
        <w:rPr>
          <w:rFonts w:ascii="Arial" w:hAnsi="Arial" w:cs="Arial"/>
          <w:sz w:val="24"/>
          <w:szCs w:val="24"/>
        </w:rPr>
        <w:t xml:space="preserve">as required by the MaineIT </w:t>
      </w:r>
      <w:hyperlink r:id="rId32" w:history="1">
        <w:r w:rsidRPr="004B0B92">
          <w:rPr>
            <w:rStyle w:val="Hyperlink"/>
            <w:rFonts w:ascii="Arial" w:hAnsi="Arial" w:cs="Arial"/>
            <w:sz w:val="24"/>
            <w:szCs w:val="24"/>
          </w:rPr>
          <w:t>Data Classification Policy</w:t>
        </w:r>
      </w:hyperlink>
      <w:r w:rsidRPr="00DC2246">
        <w:rPr>
          <w:rFonts w:ascii="Arial" w:hAnsi="Arial" w:cs="Arial"/>
          <w:sz w:val="24"/>
          <w:szCs w:val="24"/>
        </w:rPr>
        <w:t>.</w:t>
      </w:r>
      <w:bookmarkEnd w:id="27"/>
      <w:r w:rsidRPr="00DC2246">
        <w:rPr>
          <w:rFonts w:ascii="Arial" w:hAnsi="Arial" w:cs="Arial"/>
          <w:sz w:val="24"/>
          <w:szCs w:val="24"/>
        </w:rPr>
        <w:t xml:space="preserve"> </w:t>
      </w:r>
    </w:p>
    <w:bookmarkEnd w:id="28"/>
    <w:p w14:paraId="3969484C" w14:textId="77777777" w:rsidR="003F6D6F" w:rsidRPr="00DC2246" w:rsidRDefault="003F6D6F" w:rsidP="001A1148">
      <w:pPr>
        <w:pStyle w:val="ListParagraph"/>
        <w:widowControl/>
        <w:numPr>
          <w:ilvl w:val="0"/>
          <w:numId w:val="46"/>
        </w:numPr>
        <w:autoSpaceDE/>
        <w:autoSpaceDN/>
        <w:spacing w:after="160" w:line="252" w:lineRule="auto"/>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170757F7" w14:textId="77777777" w:rsidR="003F6D6F" w:rsidRPr="00DC2246" w:rsidRDefault="003F6D6F" w:rsidP="001A1148">
      <w:pPr>
        <w:pStyle w:val="ListParagraph"/>
        <w:widowControl/>
        <w:numPr>
          <w:ilvl w:val="1"/>
          <w:numId w:val="45"/>
        </w:numPr>
        <w:autoSpaceDE/>
        <w:autoSpaceDN/>
        <w:spacing w:after="160" w:line="252" w:lineRule="auto"/>
        <w:ind w:left="1080"/>
        <w:contextualSpacing/>
        <w:rPr>
          <w:rFonts w:ascii="Arial" w:hAnsi="Arial" w:cs="Arial"/>
          <w:sz w:val="24"/>
          <w:szCs w:val="24"/>
        </w:rPr>
      </w:pPr>
      <w:r w:rsidRPr="00DC2246">
        <w:rPr>
          <w:rFonts w:ascii="Arial" w:hAnsi="Arial" w:cs="Arial"/>
          <w:sz w:val="24"/>
          <w:szCs w:val="24"/>
        </w:rPr>
        <w:t xml:space="preserve">TikTok, which describes the social networking service </w:t>
      </w:r>
      <w:proofErr w:type="gramStart"/>
      <w:r w:rsidRPr="00DC2246">
        <w:rPr>
          <w:rFonts w:ascii="Arial" w:hAnsi="Arial" w:cs="Arial"/>
          <w:sz w:val="24"/>
          <w:szCs w:val="24"/>
        </w:rPr>
        <w:t>TikTok</w:t>
      </w:r>
      <w:proofErr w:type="gramEnd"/>
      <w:r w:rsidRPr="00DC2246">
        <w:rPr>
          <w:rFonts w:ascii="Arial" w:hAnsi="Arial" w:cs="Arial"/>
          <w:sz w:val="24"/>
          <w:szCs w:val="24"/>
        </w:rPr>
        <w:t xml:space="preserve"> or any successor application or service developed or provided by ByteDance Limited or an entity owned by ByteDance Limited.</w:t>
      </w:r>
      <w:bookmarkEnd w:id="26"/>
    </w:p>
    <w:p w14:paraId="7747F2A3" w14:textId="5939154B" w:rsidR="00A74489" w:rsidRPr="00D15149" w:rsidRDefault="00A74489" w:rsidP="00110676">
      <w:pPr>
        <w:widowControl/>
        <w:numPr>
          <w:ilvl w:val="0"/>
          <w:numId w:val="30"/>
        </w:numPr>
        <w:ind w:left="360"/>
        <w:rPr>
          <w:rFonts w:ascii="Arial" w:hAnsi="Arial" w:cs="Arial"/>
          <w:b/>
          <w:bCs/>
          <w:sz w:val="24"/>
          <w:szCs w:val="24"/>
        </w:rPr>
      </w:pPr>
      <w:r w:rsidRPr="00D15149">
        <w:rPr>
          <w:rFonts w:ascii="Arial" w:hAnsi="Arial" w:cs="Arial"/>
          <w:b/>
          <w:bCs/>
          <w:sz w:val="24"/>
          <w:szCs w:val="24"/>
        </w:rPr>
        <w:t>Confidentiality Requirements</w:t>
      </w:r>
    </w:p>
    <w:p w14:paraId="61B5BE7F" w14:textId="77777777" w:rsidR="00A74489" w:rsidRDefault="00A74489" w:rsidP="00A74489">
      <w:pPr>
        <w:widowControl/>
        <w:ind w:left="360"/>
        <w:rPr>
          <w:rFonts w:ascii="Arial" w:hAnsi="Arial" w:cs="Arial"/>
          <w:b/>
          <w:bCs/>
          <w:sz w:val="24"/>
          <w:szCs w:val="24"/>
          <w:u w:val="single"/>
        </w:rPr>
      </w:pPr>
    </w:p>
    <w:p w14:paraId="71DC060D" w14:textId="77777777" w:rsidR="00A74489" w:rsidRPr="00A74489" w:rsidRDefault="00A74489" w:rsidP="001A1148">
      <w:pPr>
        <w:pStyle w:val="ListParagraph"/>
        <w:numPr>
          <w:ilvl w:val="0"/>
          <w:numId w:val="44"/>
        </w:numPr>
        <w:rPr>
          <w:rFonts w:ascii="Arial" w:hAnsi="Arial" w:cs="Arial"/>
          <w:sz w:val="24"/>
          <w:szCs w:val="24"/>
        </w:rPr>
      </w:pPr>
      <w:r w:rsidRPr="00A74489">
        <w:rPr>
          <w:rFonts w:ascii="Arial" w:hAnsi="Arial" w:cs="Arial"/>
          <w:sz w:val="24"/>
          <w:szCs w:val="24"/>
        </w:rPr>
        <w:t xml:space="preserve">Obtain and maintain insurance as outlined in the State of Maine </w:t>
      </w:r>
      <w:hyperlink r:id="rId33" w:history="1">
        <w:r w:rsidRPr="00A74489">
          <w:rPr>
            <w:rStyle w:val="Hyperlink"/>
            <w:rFonts w:ascii="Arial" w:hAnsi="Arial" w:cs="Arial"/>
            <w:sz w:val="24"/>
            <w:szCs w:val="24"/>
          </w:rPr>
          <w:t>IT-Service Contract</w:t>
        </w:r>
      </w:hyperlink>
      <w:r w:rsidRPr="00A74489">
        <w:rPr>
          <w:rFonts w:ascii="Arial" w:hAnsi="Arial" w:cs="Arial"/>
          <w:sz w:val="24"/>
          <w:szCs w:val="24"/>
        </w:rPr>
        <w:t>, under Rider B-IT, Section 19. Insurance Requirements.</w:t>
      </w:r>
    </w:p>
    <w:p w14:paraId="20E10774" w14:textId="77777777" w:rsidR="00A74489" w:rsidRPr="00A74489" w:rsidRDefault="00A74489" w:rsidP="001A1148">
      <w:pPr>
        <w:pStyle w:val="ListParagraph"/>
        <w:numPr>
          <w:ilvl w:val="0"/>
          <w:numId w:val="44"/>
        </w:numPr>
        <w:rPr>
          <w:rFonts w:ascii="Arial" w:hAnsi="Arial" w:cs="Arial"/>
          <w:sz w:val="24"/>
          <w:szCs w:val="24"/>
        </w:rPr>
      </w:pPr>
      <w:r w:rsidRPr="00A74489">
        <w:rPr>
          <w:rFonts w:ascii="Arial" w:hAnsi="Arial" w:cs="Arial"/>
          <w:sz w:val="24"/>
          <w:szCs w:val="24"/>
        </w:rPr>
        <w:t xml:space="preserve">If the awarded Bidder electronically collects sensitive information (PII, PHI, and/or other confidential data) as part of the service delivery under the contract awarded under this RFP, the awarded Bidder must implement risk assessment and vulnerability scanning </w:t>
      </w:r>
      <w:r w:rsidRPr="00A74489">
        <w:rPr>
          <w:rFonts w:ascii="Arial" w:hAnsi="Arial" w:cs="Arial"/>
          <w:sz w:val="24"/>
          <w:szCs w:val="24"/>
        </w:rPr>
        <w:lastRenderedPageBreak/>
        <w:t>policies and procedures, at minimum to be equivalent to MaineIT policies for:</w:t>
      </w:r>
    </w:p>
    <w:p w14:paraId="73E7A1D0" w14:textId="77777777" w:rsidR="00A74489" w:rsidRPr="00A74489" w:rsidRDefault="00A74489" w:rsidP="001A1148">
      <w:pPr>
        <w:pStyle w:val="ListParagraph"/>
        <w:widowControl/>
        <w:numPr>
          <w:ilvl w:val="7"/>
          <w:numId w:val="44"/>
        </w:numPr>
        <w:autoSpaceDE/>
        <w:autoSpaceDN/>
        <w:ind w:left="1080"/>
        <w:contextualSpacing/>
        <w:rPr>
          <w:rFonts w:ascii="Arial" w:hAnsi="Arial" w:cs="Arial"/>
          <w:sz w:val="24"/>
          <w:szCs w:val="24"/>
        </w:rPr>
      </w:pPr>
      <w:hyperlink r:id="rId34" w:history="1">
        <w:r w:rsidRPr="00A74489">
          <w:rPr>
            <w:rStyle w:val="Hyperlink"/>
            <w:rFonts w:ascii="Arial" w:hAnsi="Arial" w:cs="Arial"/>
            <w:sz w:val="24"/>
            <w:szCs w:val="24"/>
          </w:rPr>
          <w:t>Risk Assessment Policy &amp; Procedures (RA-1)</w:t>
        </w:r>
      </w:hyperlink>
      <w:r w:rsidRPr="00A74489">
        <w:rPr>
          <w:rFonts w:ascii="Arial" w:hAnsi="Arial" w:cs="Arial"/>
          <w:sz w:val="24"/>
          <w:szCs w:val="24"/>
        </w:rPr>
        <w:t>; and</w:t>
      </w:r>
    </w:p>
    <w:p w14:paraId="18379D01" w14:textId="77777777" w:rsidR="00A74489" w:rsidRPr="00A74489" w:rsidRDefault="00A74489" w:rsidP="001A1148">
      <w:pPr>
        <w:pStyle w:val="ListParagraph"/>
        <w:widowControl/>
        <w:numPr>
          <w:ilvl w:val="7"/>
          <w:numId w:val="44"/>
        </w:numPr>
        <w:autoSpaceDE/>
        <w:autoSpaceDN/>
        <w:ind w:left="1080"/>
        <w:contextualSpacing/>
        <w:rPr>
          <w:rFonts w:ascii="Arial" w:hAnsi="Arial" w:cs="Arial"/>
          <w:sz w:val="24"/>
          <w:szCs w:val="24"/>
        </w:rPr>
      </w:pPr>
      <w:hyperlink r:id="rId35" w:history="1">
        <w:r w:rsidRPr="00A74489">
          <w:rPr>
            <w:rStyle w:val="Hyperlink"/>
            <w:rFonts w:ascii="Arial" w:hAnsi="Arial" w:cs="Arial"/>
            <w:sz w:val="24"/>
            <w:szCs w:val="24"/>
          </w:rPr>
          <w:t>Vulnerability Scanning Procedure (RA-5)</w:t>
        </w:r>
      </w:hyperlink>
      <w:r w:rsidRPr="00A74489">
        <w:rPr>
          <w:rFonts w:ascii="Arial" w:hAnsi="Arial" w:cs="Arial"/>
          <w:sz w:val="24"/>
          <w:szCs w:val="24"/>
        </w:rPr>
        <w:t>.</w:t>
      </w:r>
    </w:p>
    <w:p w14:paraId="288EED55" w14:textId="77777777" w:rsidR="00A74489" w:rsidRPr="00A74489" w:rsidRDefault="00A74489" w:rsidP="001A1148">
      <w:pPr>
        <w:pStyle w:val="ListParagraph"/>
        <w:widowControl/>
        <w:numPr>
          <w:ilvl w:val="0"/>
          <w:numId w:val="44"/>
        </w:numPr>
        <w:autoSpaceDE/>
        <w:autoSpaceDN/>
        <w:contextualSpacing/>
        <w:rPr>
          <w:rFonts w:ascii="Arial" w:hAnsi="Arial" w:cs="Arial"/>
          <w:sz w:val="24"/>
          <w:szCs w:val="24"/>
        </w:rPr>
      </w:pPr>
      <w:r w:rsidRPr="00A74489">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060B6428" w14:textId="76F7A6DA" w:rsidR="00A74489" w:rsidRPr="00A74489" w:rsidRDefault="00A74489" w:rsidP="001A1148">
      <w:pPr>
        <w:widowControl/>
        <w:numPr>
          <w:ilvl w:val="0"/>
          <w:numId w:val="44"/>
        </w:numPr>
        <w:rPr>
          <w:rFonts w:ascii="Arial" w:hAnsi="Arial" w:cs="Arial"/>
          <w:b/>
          <w:bCs/>
          <w:sz w:val="24"/>
          <w:szCs w:val="24"/>
          <w:u w:val="single"/>
        </w:rPr>
      </w:pPr>
      <w:r w:rsidRPr="00A74489">
        <w:rPr>
          <w:rFonts w:ascii="Arial" w:hAnsi="Arial" w:cs="Arial"/>
          <w:sz w:val="24"/>
          <w:szCs w:val="24"/>
        </w:rPr>
        <w:t xml:space="preserve">Comply with all confidentiality requirements outlined in the State of Maine </w:t>
      </w:r>
      <w:hyperlink r:id="rId36" w:history="1">
        <w:r w:rsidR="00591A21" w:rsidRPr="002B0F0C">
          <w:rPr>
            <w:rStyle w:val="Hyperlink"/>
            <w:rFonts w:ascii="Arial" w:hAnsi="Arial" w:cs="Arial"/>
            <w:sz w:val="24"/>
            <w:szCs w:val="24"/>
          </w:rPr>
          <w:t>IT-Service Contract</w:t>
        </w:r>
      </w:hyperlink>
      <w:r w:rsidRPr="00A74489">
        <w:rPr>
          <w:rFonts w:ascii="Arial" w:hAnsi="Arial" w:cs="Arial"/>
          <w:sz w:val="24"/>
          <w:szCs w:val="24"/>
        </w:rPr>
        <w:t xml:space="preserve">, under Rider B-IT, Section </w:t>
      </w:r>
      <w:r w:rsidR="00591A21">
        <w:rPr>
          <w:rFonts w:ascii="Arial" w:hAnsi="Arial" w:cs="Arial"/>
          <w:sz w:val="24"/>
          <w:szCs w:val="24"/>
        </w:rPr>
        <w:t>30</w:t>
      </w:r>
      <w:r w:rsidRPr="00A74489">
        <w:rPr>
          <w:rFonts w:ascii="Arial" w:hAnsi="Arial" w:cs="Arial"/>
          <w:sz w:val="24"/>
          <w:szCs w:val="24"/>
        </w:rPr>
        <w:t>. Confidentiality</w:t>
      </w:r>
    </w:p>
    <w:p w14:paraId="4A7E8FAC" w14:textId="77777777" w:rsidR="00A74489" w:rsidRDefault="00A74489" w:rsidP="003F6D6F">
      <w:pPr>
        <w:widowControl/>
        <w:ind w:left="360"/>
        <w:rPr>
          <w:rFonts w:ascii="Arial" w:hAnsi="Arial" w:cs="Arial"/>
          <w:b/>
          <w:bCs/>
          <w:sz w:val="24"/>
          <w:szCs w:val="24"/>
          <w:u w:val="single"/>
        </w:rPr>
      </w:pPr>
    </w:p>
    <w:p w14:paraId="530428A9" w14:textId="5F3E3359" w:rsidR="00814B0E" w:rsidRDefault="00814B0E" w:rsidP="00110676">
      <w:pPr>
        <w:widowControl/>
        <w:numPr>
          <w:ilvl w:val="0"/>
          <w:numId w:val="30"/>
        </w:numPr>
        <w:ind w:left="360"/>
        <w:rPr>
          <w:rFonts w:ascii="Arial" w:hAnsi="Arial" w:cs="Arial"/>
          <w:b/>
          <w:bCs/>
          <w:sz w:val="24"/>
          <w:szCs w:val="24"/>
        </w:rPr>
      </w:pPr>
      <w:r w:rsidRPr="007B5A33">
        <w:rPr>
          <w:rFonts w:ascii="Arial" w:hAnsi="Arial" w:cs="Arial"/>
          <w:b/>
          <w:bCs/>
          <w:sz w:val="24"/>
          <w:szCs w:val="24"/>
        </w:rPr>
        <w:t>Staffing Requirements</w:t>
      </w:r>
    </w:p>
    <w:p w14:paraId="5F53063C" w14:textId="77777777" w:rsidR="008247BD" w:rsidRPr="007B5A33" w:rsidRDefault="008247BD" w:rsidP="008247BD">
      <w:pPr>
        <w:widowControl/>
        <w:ind w:left="360"/>
        <w:rPr>
          <w:rFonts w:ascii="Arial" w:hAnsi="Arial" w:cs="Arial"/>
          <w:b/>
          <w:bCs/>
          <w:sz w:val="24"/>
          <w:szCs w:val="24"/>
        </w:rPr>
      </w:pPr>
    </w:p>
    <w:p w14:paraId="6AAC9E6C" w14:textId="716D4502" w:rsidR="00814B0E" w:rsidRPr="0015032F" w:rsidRDefault="00814B0E" w:rsidP="001A1148">
      <w:pPr>
        <w:pStyle w:val="ListParagraph"/>
        <w:widowControl/>
        <w:numPr>
          <w:ilvl w:val="6"/>
          <w:numId w:val="36"/>
        </w:numPr>
        <w:autoSpaceDE/>
        <w:autoSpaceDN/>
        <w:ind w:left="720"/>
        <w:rPr>
          <w:rFonts w:ascii="Arial" w:hAnsi="Arial" w:cs="Arial"/>
          <w:sz w:val="24"/>
          <w:szCs w:val="24"/>
        </w:rPr>
      </w:pPr>
      <w:r w:rsidRPr="0015032F">
        <w:rPr>
          <w:rFonts w:ascii="Arial" w:hAnsi="Arial" w:cs="Arial"/>
          <w:sz w:val="24"/>
          <w:szCs w:val="24"/>
        </w:rPr>
        <w:t>Ensure all Family Planning medical services are performed under the direction of a Qualified Health Professional with special training or experience in Family Planning</w:t>
      </w:r>
      <w:r w:rsidR="001A1148">
        <w:rPr>
          <w:rFonts w:ascii="Arial" w:hAnsi="Arial" w:cs="Arial"/>
          <w:sz w:val="24"/>
          <w:szCs w:val="24"/>
        </w:rPr>
        <w:t xml:space="preserve"> as required by</w:t>
      </w:r>
      <w:r w:rsidRPr="0015032F">
        <w:rPr>
          <w:rFonts w:ascii="Arial" w:hAnsi="Arial" w:cs="Arial"/>
          <w:sz w:val="24"/>
          <w:szCs w:val="24"/>
        </w:rPr>
        <w:t xml:space="preserve"> </w:t>
      </w:r>
      <w:hyperlink r:id="rId37" w:history="1">
        <w:r w:rsidRPr="001A1148">
          <w:rPr>
            <w:rStyle w:val="Hyperlink"/>
            <w:rFonts w:ascii="Arial" w:hAnsi="Arial" w:cs="Arial"/>
            <w:sz w:val="24"/>
            <w:szCs w:val="24"/>
          </w:rPr>
          <w:t>42 C.F.R. Part 59.5(b)(6)</w:t>
        </w:r>
      </w:hyperlink>
      <w:r w:rsidRPr="0015032F">
        <w:rPr>
          <w:rFonts w:ascii="Arial" w:hAnsi="Arial" w:cs="Arial"/>
          <w:sz w:val="24"/>
          <w:szCs w:val="24"/>
        </w:rPr>
        <w:t>.</w:t>
      </w:r>
    </w:p>
    <w:p w14:paraId="7B468147" w14:textId="14629F81" w:rsidR="00814B0E" w:rsidRDefault="00814B0E" w:rsidP="001A1148">
      <w:pPr>
        <w:pStyle w:val="ListParagraph"/>
        <w:widowControl/>
        <w:numPr>
          <w:ilvl w:val="6"/>
          <w:numId w:val="36"/>
        </w:numPr>
        <w:autoSpaceDE/>
        <w:autoSpaceDN/>
        <w:ind w:left="720"/>
        <w:rPr>
          <w:rFonts w:ascii="Arial" w:hAnsi="Arial" w:cs="Arial"/>
          <w:sz w:val="24"/>
          <w:szCs w:val="24"/>
        </w:rPr>
      </w:pPr>
      <w:r w:rsidRPr="0015032F">
        <w:rPr>
          <w:rFonts w:ascii="Arial" w:hAnsi="Arial" w:cs="Arial"/>
          <w:sz w:val="24"/>
          <w:szCs w:val="24"/>
        </w:rPr>
        <w:t xml:space="preserve">Ensure all </w:t>
      </w:r>
      <w:r w:rsidR="00CC44FD">
        <w:rPr>
          <w:rFonts w:ascii="Arial" w:hAnsi="Arial" w:cs="Arial"/>
          <w:sz w:val="24"/>
          <w:szCs w:val="24"/>
        </w:rPr>
        <w:t xml:space="preserve">clinical </w:t>
      </w:r>
      <w:r w:rsidRPr="0015032F">
        <w:rPr>
          <w:rFonts w:ascii="Arial" w:hAnsi="Arial" w:cs="Arial"/>
          <w:sz w:val="24"/>
          <w:szCs w:val="24"/>
        </w:rPr>
        <w:t xml:space="preserve">staff performing Family Planning </w:t>
      </w:r>
      <w:r w:rsidR="001A1148">
        <w:rPr>
          <w:rFonts w:ascii="Arial" w:hAnsi="Arial" w:cs="Arial"/>
          <w:sz w:val="24"/>
          <w:szCs w:val="24"/>
        </w:rPr>
        <w:t>S</w:t>
      </w:r>
      <w:r w:rsidRPr="0015032F">
        <w:rPr>
          <w:rFonts w:ascii="Arial" w:hAnsi="Arial" w:cs="Arial"/>
          <w:sz w:val="24"/>
          <w:szCs w:val="24"/>
        </w:rPr>
        <w:t xml:space="preserve">ervices </w:t>
      </w:r>
      <w:r w:rsidR="001A1148">
        <w:rPr>
          <w:rFonts w:ascii="Arial" w:hAnsi="Arial" w:cs="Arial"/>
          <w:sz w:val="24"/>
          <w:szCs w:val="24"/>
        </w:rPr>
        <w:t>hold a professional</w:t>
      </w:r>
      <w:r w:rsidRPr="0015032F">
        <w:rPr>
          <w:rFonts w:ascii="Arial" w:hAnsi="Arial" w:cs="Arial"/>
          <w:sz w:val="24"/>
          <w:szCs w:val="24"/>
        </w:rPr>
        <w:t xml:space="preserve"> license</w:t>
      </w:r>
      <w:r w:rsidR="00CC44FD">
        <w:rPr>
          <w:rFonts w:ascii="Arial" w:hAnsi="Arial" w:cs="Arial"/>
          <w:sz w:val="24"/>
          <w:szCs w:val="24"/>
        </w:rPr>
        <w:t xml:space="preserve"> in their respective </w:t>
      </w:r>
      <w:proofErr w:type="gramStart"/>
      <w:r w:rsidR="00CC44FD">
        <w:rPr>
          <w:rFonts w:ascii="Arial" w:hAnsi="Arial" w:cs="Arial"/>
          <w:sz w:val="24"/>
          <w:szCs w:val="24"/>
        </w:rPr>
        <w:t>fiel</w:t>
      </w:r>
      <w:r w:rsidRPr="0015032F">
        <w:rPr>
          <w:rFonts w:ascii="Arial" w:hAnsi="Arial" w:cs="Arial"/>
          <w:sz w:val="24"/>
          <w:szCs w:val="24"/>
        </w:rPr>
        <w:t>d</w:t>
      </w:r>
      <w:proofErr w:type="gramEnd"/>
      <w:r w:rsidR="001A1148">
        <w:rPr>
          <w:rFonts w:ascii="Arial" w:hAnsi="Arial" w:cs="Arial"/>
          <w:sz w:val="24"/>
          <w:szCs w:val="24"/>
        </w:rPr>
        <w:t xml:space="preserve"> </w:t>
      </w:r>
      <w:r w:rsidR="00CC44FD">
        <w:rPr>
          <w:rFonts w:ascii="Arial" w:hAnsi="Arial" w:cs="Arial"/>
          <w:sz w:val="24"/>
          <w:szCs w:val="24"/>
        </w:rPr>
        <w:t xml:space="preserve">which </w:t>
      </w:r>
      <w:proofErr w:type="gramStart"/>
      <w:r w:rsidR="00CC44FD">
        <w:rPr>
          <w:rFonts w:ascii="Arial" w:hAnsi="Arial" w:cs="Arial"/>
          <w:sz w:val="24"/>
          <w:szCs w:val="24"/>
        </w:rPr>
        <w:t>is</w:t>
      </w:r>
      <w:proofErr w:type="gramEnd"/>
      <w:r w:rsidR="00CC44FD">
        <w:rPr>
          <w:rFonts w:ascii="Arial" w:hAnsi="Arial" w:cs="Arial"/>
          <w:sz w:val="24"/>
          <w:szCs w:val="24"/>
        </w:rPr>
        <w:t xml:space="preserve"> in good standing in</w:t>
      </w:r>
      <w:r w:rsidRPr="0015032F">
        <w:rPr>
          <w:rFonts w:ascii="Arial" w:hAnsi="Arial" w:cs="Arial"/>
          <w:sz w:val="24"/>
          <w:szCs w:val="24"/>
        </w:rPr>
        <w:t xml:space="preserve"> the State for the scope of practice </w:t>
      </w:r>
      <w:r w:rsidR="001A1148">
        <w:rPr>
          <w:rFonts w:ascii="Arial" w:hAnsi="Arial" w:cs="Arial"/>
          <w:sz w:val="24"/>
          <w:szCs w:val="24"/>
        </w:rPr>
        <w:t xml:space="preserve">to be </w:t>
      </w:r>
      <w:r w:rsidRPr="0015032F">
        <w:rPr>
          <w:rFonts w:ascii="Arial" w:hAnsi="Arial" w:cs="Arial"/>
          <w:sz w:val="24"/>
          <w:szCs w:val="24"/>
        </w:rPr>
        <w:t>provided.</w:t>
      </w:r>
    </w:p>
    <w:bookmarkEnd w:id="22"/>
    <w:p w14:paraId="5ADA7E26" w14:textId="77777777" w:rsidR="00814B0E" w:rsidRPr="006971F8" w:rsidRDefault="00814B0E" w:rsidP="00110676">
      <w:pPr>
        <w:pStyle w:val="ListParagraph"/>
        <w:widowControl/>
        <w:rPr>
          <w:rFonts w:ascii="Arial" w:hAnsi="Arial" w:cs="Arial"/>
          <w:b/>
          <w:bCs/>
          <w:sz w:val="24"/>
          <w:szCs w:val="24"/>
          <w:u w:val="single"/>
        </w:rPr>
      </w:pPr>
    </w:p>
    <w:p w14:paraId="0B264D4D" w14:textId="77777777" w:rsidR="00814B0E" w:rsidRPr="007B5A33" w:rsidRDefault="00814B0E" w:rsidP="00A74489">
      <w:pPr>
        <w:pStyle w:val="ListParagraph"/>
        <w:widowControl/>
        <w:numPr>
          <w:ilvl w:val="0"/>
          <w:numId w:val="30"/>
        </w:numPr>
        <w:ind w:left="360"/>
        <w:rPr>
          <w:rFonts w:ascii="Arial" w:hAnsi="Arial" w:cs="Arial"/>
          <w:b/>
          <w:bCs/>
          <w:sz w:val="24"/>
          <w:szCs w:val="24"/>
        </w:rPr>
      </w:pPr>
      <w:r w:rsidRPr="007B5A33">
        <w:rPr>
          <w:rFonts w:ascii="Arial" w:hAnsi="Arial" w:cs="Arial"/>
          <w:b/>
          <w:bCs/>
          <w:sz w:val="24"/>
          <w:szCs w:val="24"/>
        </w:rPr>
        <w:t>Performance Measures</w:t>
      </w:r>
    </w:p>
    <w:p w14:paraId="5770401D" w14:textId="77777777" w:rsidR="00814B0E" w:rsidRPr="0098788F" w:rsidRDefault="00814B0E" w:rsidP="00110676">
      <w:pPr>
        <w:widowControl/>
        <w:tabs>
          <w:tab w:val="left" w:pos="1080"/>
        </w:tabs>
        <w:ind w:left="720"/>
        <w:rPr>
          <w:rFonts w:ascii="Arial" w:hAnsi="Arial" w:cs="Arial"/>
          <w:bCs/>
          <w:sz w:val="24"/>
          <w:szCs w:val="24"/>
        </w:rPr>
      </w:pPr>
    </w:p>
    <w:p w14:paraId="456A9010" w14:textId="77777777" w:rsidR="00814B0E" w:rsidRPr="00041E02" w:rsidRDefault="00814B0E" w:rsidP="00110676">
      <w:pPr>
        <w:pStyle w:val="ListParagraph"/>
        <w:widowControl/>
        <w:numPr>
          <w:ilvl w:val="0"/>
          <w:numId w:val="17"/>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041E02">
        <w:rPr>
          <w:rFonts w:ascii="Arial" w:eastAsiaTheme="minorHAnsi" w:hAnsi="Arial" w:cs="Arial"/>
          <w:b/>
          <w:sz w:val="24"/>
          <w:szCs w:val="24"/>
        </w:rPr>
        <w:t xml:space="preserve">Table </w:t>
      </w:r>
      <w:r w:rsidRPr="009E430F">
        <w:rPr>
          <w:rFonts w:ascii="Arial" w:eastAsiaTheme="minorHAnsi" w:hAnsi="Arial" w:cs="Arial"/>
          <w:b/>
          <w:sz w:val="24"/>
          <w:szCs w:val="24"/>
        </w:rPr>
        <w:t>1</w:t>
      </w:r>
      <w:r w:rsidRPr="00041E02">
        <w:rPr>
          <w:rFonts w:ascii="Arial" w:eastAsiaTheme="minorHAnsi" w:hAnsi="Arial" w:cs="Arial"/>
          <w:sz w:val="24"/>
          <w:szCs w:val="24"/>
        </w:rPr>
        <w:t xml:space="preserve">. </w:t>
      </w:r>
    </w:p>
    <w:p w14:paraId="24258E01" w14:textId="59D4D1D0" w:rsidR="00814B0E" w:rsidRPr="00041E02" w:rsidRDefault="00814B0E" w:rsidP="00110676">
      <w:pPr>
        <w:pStyle w:val="ListParagraph"/>
        <w:widowControl/>
        <w:numPr>
          <w:ilvl w:val="1"/>
          <w:numId w:val="17"/>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utilizing </w:t>
      </w:r>
      <w:r w:rsidRPr="00041E02">
        <w:rPr>
          <w:rFonts w:ascii="Arial" w:eastAsiaTheme="minorHAnsi" w:hAnsi="Arial" w:cs="Arial"/>
          <w:b/>
          <w:sz w:val="24"/>
          <w:szCs w:val="24"/>
        </w:rPr>
        <w:t xml:space="preserve">Appendix </w:t>
      </w:r>
      <w:r w:rsidR="00EC2029">
        <w:rPr>
          <w:rFonts w:ascii="Arial" w:eastAsiaTheme="minorHAnsi" w:hAnsi="Arial" w:cs="Arial"/>
          <w:b/>
          <w:sz w:val="24"/>
          <w:szCs w:val="24"/>
        </w:rPr>
        <w:t>H</w:t>
      </w:r>
      <w:r w:rsidRPr="00041E02">
        <w:rPr>
          <w:rFonts w:ascii="Arial" w:eastAsiaTheme="minorHAnsi" w:hAnsi="Arial" w:cs="Arial"/>
          <w:b/>
          <w:sz w:val="24"/>
          <w:szCs w:val="24"/>
        </w:rPr>
        <w:t xml:space="preserve"> </w:t>
      </w:r>
      <w:r w:rsidRPr="00041E02">
        <w:rPr>
          <w:rFonts w:ascii="Arial" w:eastAsiaTheme="minorHAnsi" w:hAnsi="Arial" w:cs="Arial"/>
          <w:bCs/>
          <w:sz w:val="24"/>
          <w:szCs w:val="24"/>
        </w:rPr>
        <w:t>(</w:t>
      </w:r>
      <w:r w:rsidRPr="00041E02">
        <w:rPr>
          <w:rFonts w:ascii="Arial" w:eastAsiaTheme="minorHAnsi" w:hAnsi="Arial" w:cs="Arial"/>
          <w:sz w:val="24"/>
          <w:szCs w:val="24"/>
        </w:rPr>
        <w:t xml:space="preserve">Performance Measure Report Template) or via a third-party data source, as indicated within the performance measure data source column of </w:t>
      </w:r>
      <w:r w:rsidRPr="00041E02">
        <w:rPr>
          <w:rFonts w:ascii="Arial" w:eastAsiaTheme="minorHAnsi" w:hAnsi="Arial" w:cs="Arial"/>
          <w:b/>
          <w:sz w:val="24"/>
          <w:szCs w:val="24"/>
        </w:rPr>
        <w:t xml:space="preserve">Table </w:t>
      </w:r>
      <w:r w:rsidRPr="009E430F">
        <w:rPr>
          <w:rFonts w:ascii="Arial" w:eastAsiaTheme="minorHAnsi" w:hAnsi="Arial" w:cs="Arial"/>
          <w:b/>
          <w:sz w:val="24"/>
          <w:szCs w:val="24"/>
        </w:rPr>
        <w:t>1</w:t>
      </w:r>
      <w:r w:rsidRPr="00041E02">
        <w:rPr>
          <w:rFonts w:ascii="Arial" w:eastAsiaTheme="minorHAnsi" w:hAnsi="Arial" w:cs="Arial"/>
          <w:sz w:val="24"/>
          <w:szCs w:val="24"/>
        </w:rPr>
        <w:t xml:space="preserve">. </w:t>
      </w:r>
    </w:p>
    <w:p w14:paraId="4FC58E2F" w14:textId="77777777" w:rsidR="00814B0E" w:rsidRDefault="00814B0E" w:rsidP="00110676">
      <w:pPr>
        <w:pStyle w:val="ListParagraph"/>
        <w:widowControl/>
        <w:numPr>
          <w:ilvl w:val="1"/>
          <w:numId w:val="17"/>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Provide additional supportive documentation as indicated in </w:t>
      </w:r>
      <w:r w:rsidRPr="00041E02">
        <w:rPr>
          <w:rFonts w:ascii="Arial" w:eastAsiaTheme="minorHAnsi" w:hAnsi="Arial" w:cs="Arial"/>
          <w:b/>
          <w:sz w:val="24"/>
          <w:szCs w:val="24"/>
        </w:rPr>
        <w:t xml:space="preserve">Table </w:t>
      </w:r>
      <w:r w:rsidRPr="009E430F">
        <w:rPr>
          <w:rFonts w:ascii="Arial" w:eastAsiaTheme="minorHAnsi" w:hAnsi="Arial" w:cs="Arial"/>
          <w:b/>
          <w:sz w:val="24"/>
          <w:szCs w:val="24"/>
        </w:rPr>
        <w:t>1</w:t>
      </w:r>
      <w:r w:rsidRPr="00041E02">
        <w:rPr>
          <w:rFonts w:ascii="Arial" w:eastAsiaTheme="minorHAnsi" w:hAnsi="Arial" w:cs="Arial"/>
          <w:sz w:val="24"/>
          <w:szCs w:val="24"/>
        </w:rPr>
        <w:t xml:space="preserve">, for Department validation of the summary data submitted in the Performance Measures Report as requested by the Department.  </w:t>
      </w:r>
    </w:p>
    <w:p w14:paraId="5571CEAA" w14:textId="77777777" w:rsidR="007B5A33" w:rsidRDefault="007B5A33" w:rsidP="007B5A33">
      <w:pPr>
        <w:pStyle w:val="ListParagraph"/>
        <w:widowControl/>
        <w:autoSpaceDE/>
        <w:adjustRightInd w:val="0"/>
        <w:ind w:left="108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96"/>
        <w:gridCol w:w="2519"/>
        <w:gridCol w:w="3413"/>
      </w:tblGrid>
      <w:tr w:rsidR="007B5A33" w:rsidRPr="001553DE" w14:paraId="16ADD6EC" w14:textId="77777777" w:rsidTr="00C7708C">
        <w:trPr>
          <w:trHeight w:val="389"/>
        </w:trPr>
        <w:tc>
          <w:tcPr>
            <w:tcW w:w="5000" w:type="pct"/>
            <w:gridSpan w:val="4"/>
            <w:vMerge w:val="restart"/>
            <w:shd w:val="clear" w:color="auto" w:fill="C6D9F1"/>
            <w:noWrap/>
            <w:vAlign w:val="center"/>
            <w:hideMark/>
          </w:tcPr>
          <w:p w14:paraId="3C84E94F" w14:textId="77777777" w:rsidR="007B5A33" w:rsidRPr="007B5A33" w:rsidRDefault="007B5A33" w:rsidP="00C7708C">
            <w:pPr>
              <w:widowControl/>
              <w:autoSpaceDE/>
              <w:autoSpaceDN/>
              <w:jc w:val="center"/>
              <w:rPr>
                <w:rFonts w:ascii="Arial" w:hAnsi="Arial" w:cs="Arial"/>
                <w:b/>
                <w:bCs/>
                <w:sz w:val="24"/>
                <w:szCs w:val="24"/>
              </w:rPr>
            </w:pPr>
            <w:r w:rsidRPr="007B5A33">
              <w:rPr>
                <w:rFonts w:ascii="Arial" w:hAnsi="Arial" w:cs="Arial"/>
                <w:b/>
                <w:bCs/>
                <w:sz w:val="24"/>
                <w:szCs w:val="24"/>
              </w:rPr>
              <w:t>Table 1</w:t>
            </w:r>
          </w:p>
          <w:p w14:paraId="51F748BA" w14:textId="77777777" w:rsidR="007B5A33" w:rsidRPr="001553DE" w:rsidRDefault="007B5A33" w:rsidP="00C7708C">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7B5A33" w:rsidRPr="001553DE" w14:paraId="6F9A249F" w14:textId="77777777" w:rsidTr="00C7708C">
        <w:trPr>
          <w:trHeight w:val="230"/>
        </w:trPr>
        <w:tc>
          <w:tcPr>
            <w:tcW w:w="5000" w:type="pct"/>
            <w:gridSpan w:val="4"/>
            <w:vMerge/>
            <w:shd w:val="clear" w:color="auto" w:fill="C6D9F1"/>
            <w:vAlign w:val="center"/>
            <w:hideMark/>
          </w:tcPr>
          <w:p w14:paraId="261ADCED" w14:textId="77777777" w:rsidR="007B5A33" w:rsidRPr="001553DE" w:rsidRDefault="007B5A33" w:rsidP="00C7708C">
            <w:pPr>
              <w:widowControl/>
              <w:autoSpaceDE/>
              <w:autoSpaceDN/>
              <w:rPr>
                <w:rFonts w:ascii="Arial" w:hAnsi="Arial" w:cs="Arial"/>
                <w:b/>
                <w:bCs/>
                <w:sz w:val="24"/>
                <w:szCs w:val="24"/>
              </w:rPr>
            </w:pPr>
          </w:p>
        </w:tc>
      </w:tr>
      <w:tr w:rsidR="007B5A33" w:rsidRPr="001553DE" w14:paraId="57B080C9" w14:textId="77777777" w:rsidTr="00C7708C">
        <w:trPr>
          <w:trHeight w:val="389"/>
        </w:trPr>
        <w:tc>
          <w:tcPr>
            <w:tcW w:w="2106" w:type="pct"/>
            <w:gridSpan w:val="2"/>
            <w:shd w:val="clear" w:color="auto" w:fill="FFFFFF" w:themeFill="background1"/>
            <w:vAlign w:val="center"/>
            <w:hideMark/>
          </w:tcPr>
          <w:p w14:paraId="077BCE44" w14:textId="77777777" w:rsidR="007B5A33" w:rsidRPr="001553DE" w:rsidRDefault="007B5A33" w:rsidP="00C7708C">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29" w:type="pct"/>
            <w:vAlign w:val="center"/>
            <w:hideMark/>
          </w:tcPr>
          <w:p w14:paraId="33A4CCC3" w14:textId="77777777" w:rsidR="007B5A33" w:rsidRPr="001553DE" w:rsidRDefault="007B5A33" w:rsidP="00C7708C">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vAlign w:val="center"/>
            <w:hideMark/>
          </w:tcPr>
          <w:p w14:paraId="222745E1" w14:textId="3743A25F" w:rsidR="007B5A33" w:rsidRPr="001553DE" w:rsidRDefault="007B5A33" w:rsidP="007B5A33">
            <w:pPr>
              <w:widowControl/>
              <w:autoSpaceDE/>
              <w:autoSpaceDN/>
              <w:jc w:val="center"/>
              <w:rPr>
                <w:rFonts w:ascii="Arial" w:hAnsi="Arial" w:cs="Arial"/>
                <w:bCs/>
                <w:sz w:val="24"/>
                <w:szCs w:val="24"/>
              </w:rPr>
            </w:pPr>
            <w:r w:rsidRPr="001553DE">
              <w:rPr>
                <w:rFonts w:ascii="Arial" w:hAnsi="Arial" w:cs="Arial"/>
                <w:b/>
                <w:bCs/>
                <w:sz w:val="24"/>
                <w:szCs w:val="24"/>
              </w:rPr>
              <w:t>Supportive Documentation and Performance Measure Data Source</w:t>
            </w:r>
          </w:p>
        </w:tc>
      </w:tr>
      <w:tr w:rsidR="007B5A33" w:rsidRPr="001553DE" w14:paraId="01EAEA64" w14:textId="77777777" w:rsidTr="00C7708C">
        <w:trPr>
          <w:trHeight w:val="389"/>
        </w:trPr>
        <w:tc>
          <w:tcPr>
            <w:tcW w:w="5000" w:type="pct"/>
            <w:gridSpan w:val="4"/>
            <w:noWrap/>
            <w:vAlign w:val="center"/>
            <w:hideMark/>
          </w:tcPr>
          <w:p w14:paraId="294973C4" w14:textId="546EBC88" w:rsidR="007B5A33" w:rsidRPr="001553DE" w:rsidRDefault="007B5A33" w:rsidP="00C7708C">
            <w:pPr>
              <w:widowControl/>
              <w:autoSpaceDE/>
              <w:autoSpaceDN/>
              <w:rPr>
                <w:rFonts w:ascii="Arial" w:hAnsi="Arial" w:cs="Arial"/>
                <w:i/>
                <w:iCs/>
                <w:sz w:val="24"/>
                <w:szCs w:val="24"/>
              </w:rPr>
            </w:pPr>
            <w:r w:rsidRPr="001553DE">
              <w:rPr>
                <w:rFonts w:ascii="Arial" w:hAnsi="Arial" w:cs="Arial"/>
                <w:i/>
                <w:iCs/>
                <w:sz w:val="24"/>
                <w:szCs w:val="24"/>
              </w:rPr>
              <w:t>Office Goal/Initiative:</w:t>
            </w:r>
            <w:r>
              <w:rPr>
                <w:rFonts w:ascii="Arial" w:hAnsi="Arial" w:cs="Arial"/>
                <w:i/>
                <w:iCs/>
                <w:sz w:val="24"/>
                <w:szCs w:val="24"/>
              </w:rPr>
              <w:t xml:space="preserve"> Support Health Care Quality and Safety</w:t>
            </w:r>
          </w:p>
        </w:tc>
      </w:tr>
      <w:tr w:rsidR="007B5A33" w:rsidRPr="001553DE" w14:paraId="0D6C87AA" w14:textId="77777777" w:rsidTr="00C7708C">
        <w:trPr>
          <w:trHeight w:val="389"/>
        </w:trPr>
        <w:tc>
          <w:tcPr>
            <w:tcW w:w="352" w:type="pct"/>
            <w:noWrap/>
            <w:vAlign w:val="center"/>
            <w:hideMark/>
          </w:tcPr>
          <w:p w14:paraId="2C2EBD0B" w14:textId="77777777" w:rsidR="007B5A33" w:rsidRPr="001553DE" w:rsidRDefault="007B5A33" w:rsidP="007B5A33">
            <w:pPr>
              <w:widowControl/>
              <w:autoSpaceDE/>
              <w:autoSpaceDN/>
              <w:jc w:val="center"/>
              <w:rPr>
                <w:rFonts w:ascii="Arial" w:hAnsi="Arial" w:cs="Arial"/>
                <w:b/>
                <w:sz w:val="24"/>
                <w:szCs w:val="24"/>
              </w:rPr>
            </w:pPr>
            <w:r w:rsidRPr="001553DE">
              <w:rPr>
                <w:rFonts w:ascii="Arial" w:hAnsi="Arial" w:cs="Arial"/>
                <w:b/>
                <w:sz w:val="24"/>
                <w:szCs w:val="24"/>
              </w:rPr>
              <w:t>a.</w:t>
            </w:r>
          </w:p>
        </w:tc>
        <w:tc>
          <w:tcPr>
            <w:tcW w:w="1754" w:type="pct"/>
            <w:noWrap/>
            <w:vAlign w:val="center"/>
            <w:hideMark/>
          </w:tcPr>
          <w:p w14:paraId="18172A1D" w14:textId="2BFACEDF"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Increase the percentage of already sexually active Teens in Maine who use a Highly Effective Method of Birth Control by five percent (5%)</w:t>
            </w:r>
          </w:p>
        </w:tc>
        <w:tc>
          <w:tcPr>
            <w:tcW w:w="1229" w:type="pct"/>
            <w:noWrap/>
            <w:vAlign w:val="center"/>
            <w:hideMark/>
          </w:tcPr>
          <w:p w14:paraId="4BB76038" w14:textId="4FDF1262"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Bi-Annually and year end</w:t>
            </w:r>
          </w:p>
        </w:tc>
        <w:tc>
          <w:tcPr>
            <w:tcW w:w="1665" w:type="pct"/>
            <w:noWrap/>
            <w:vAlign w:val="center"/>
            <w:hideMark/>
          </w:tcPr>
          <w:p w14:paraId="54F31B56" w14:textId="60903EF5"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r w:rsidR="007B5A33" w:rsidRPr="001553DE" w14:paraId="0DF54BAB" w14:textId="77777777" w:rsidTr="00C7708C">
        <w:trPr>
          <w:trHeight w:val="389"/>
        </w:trPr>
        <w:tc>
          <w:tcPr>
            <w:tcW w:w="352" w:type="pct"/>
            <w:noWrap/>
            <w:vAlign w:val="center"/>
            <w:hideMark/>
          </w:tcPr>
          <w:p w14:paraId="1574E40D" w14:textId="77777777" w:rsidR="007B5A33" w:rsidRPr="001553DE" w:rsidRDefault="007B5A33" w:rsidP="007B5A33">
            <w:pPr>
              <w:widowControl/>
              <w:autoSpaceDE/>
              <w:autoSpaceDN/>
              <w:jc w:val="center"/>
              <w:rPr>
                <w:rFonts w:ascii="Arial" w:hAnsi="Arial" w:cs="Arial"/>
                <w:b/>
                <w:sz w:val="24"/>
                <w:szCs w:val="24"/>
              </w:rPr>
            </w:pPr>
            <w:r w:rsidRPr="001553DE">
              <w:rPr>
                <w:rFonts w:ascii="Arial" w:hAnsi="Arial" w:cs="Arial"/>
                <w:b/>
                <w:sz w:val="24"/>
                <w:szCs w:val="24"/>
              </w:rPr>
              <w:t>b.</w:t>
            </w:r>
          </w:p>
        </w:tc>
        <w:tc>
          <w:tcPr>
            <w:tcW w:w="1754" w:type="pct"/>
            <w:noWrap/>
            <w:vAlign w:val="center"/>
            <w:hideMark/>
          </w:tcPr>
          <w:p w14:paraId="405D7C12" w14:textId="6064D664" w:rsidR="007B5A33" w:rsidRPr="001553DE" w:rsidRDefault="007B5A33" w:rsidP="007B5A33">
            <w:pPr>
              <w:widowControl/>
              <w:autoSpaceDE/>
              <w:autoSpaceDN/>
              <w:rPr>
                <w:rFonts w:ascii="Arial" w:hAnsi="Arial" w:cs="Arial"/>
                <w:b/>
                <w:bCs/>
                <w:sz w:val="24"/>
                <w:szCs w:val="24"/>
              </w:rPr>
            </w:pPr>
            <w:r w:rsidRPr="0015032F">
              <w:rPr>
                <w:rFonts w:ascii="Arial" w:hAnsi="Arial" w:cs="Arial"/>
                <w:bCs/>
                <w:sz w:val="24"/>
                <w:szCs w:val="24"/>
              </w:rPr>
              <w:t>Increase the percentage of women ages twenty (20) and over, who are</w:t>
            </w:r>
            <w:r w:rsidRPr="0015032F">
              <w:rPr>
                <w:rFonts w:ascii="Arial" w:hAnsi="Arial" w:cs="Arial"/>
                <w:sz w:val="24"/>
                <w:szCs w:val="24"/>
              </w:rPr>
              <w:t xml:space="preserve"> </w:t>
            </w:r>
            <w:r w:rsidRPr="0015032F">
              <w:rPr>
                <w:rFonts w:ascii="Arial" w:hAnsi="Arial" w:cs="Arial"/>
                <w:bCs/>
                <w:sz w:val="24"/>
                <w:szCs w:val="24"/>
              </w:rPr>
              <w:t>currently trying to avoid pregnancy and use one (1) of these methods of birth control: IUDs, implants, or injections by five percent (5%).</w:t>
            </w:r>
          </w:p>
        </w:tc>
        <w:tc>
          <w:tcPr>
            <w:tcW w:w="1229" w:type="pct"/>
            <w:noWrap/>
            <w:vAlign w:val="center"/>
            <w:hideMark/>
          </w:tcPr>
          <w:p w14:paraId="5D6DA4F7" w14:textId="1781AAF3"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Bi-Annually and year end</w:t>
            </w:r>
          </w:p>
        </w:tc>
        <w:tc>
          <w:tcPr>
            <w:tcW w:w="1665" w:type="pct"/>
            <w:noWrap/>
            <w:vAlign w:val="center"/>
            <w:hideMark/>
          </w:tcPr>
          <w:p w14:paraId="525E7D2F" w14:textId="1FE492F1"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r w:rsidR="007B5A33" w:rsidRPr="001553DE" w14:paraId="3925371F" w14:textId="77777777" w:rsidTr="00C7708C">
        <w:trPr>
          <w:trHeight w:val="389"/>
        </w:trPr>
        <w:tc>
          <w:tcPr>
            <w:tcW w:w="352" w:type="pct"/>
            <w:noWrap/>
            <w:vAlign w:val="center"/>
          </w:tcPr>
          <w:p w14:paraId="424740AE" w14:textId="519FB529" w:rsidR="007B5A33" w:rsidRPr="001553DE" w:rsidRDefault="007B5A33" w:rsidP="007B5A33">
            <w:pPr>
              <w:widowControl/>
              <w:autoSpaceDE/>
              <w:autoSpaceDN/>
              <w:jc w:val="center"/>
              <w:rPr>
                <w:rFonts w:ascii="Arial" w:hAnsi="Arial" w:cs="Arial"/>
                <w:b/>
                <w:sz w:val="24"/>
                <w:szCs w:val="24"/>
              </w:rPr>
            </w:pPr>
            <w:r>
              <w:rPr>
                <w:rFonts w:ascii="Arial" w:hAnsi="Arial" w:cs="Arial"/>
                <w:b/>
                <w:sz w:val="24"/>
                <w:szCs w:val="24"/>
              </w:rPr>
              <w:t>c.</w:t>
            </w:r>
          </w:p>
        </w:tc>
        <w:tc>
          <w:tcPr>
            <w:tcW w:w="1754" w:type="pct"/>
            <w:noWrap/>
            <w:vAlign w:val="center"/>
          </w:tcPr>
          <w:p w14:paraId="428939B7" w14:textId="4BA86066" w:rsidR="007B5A33" w:rsidRPr="001553DE" w:rsidRDefault="007B5A33" w:rsidP="007B5A33">
            <w:pPr>
              <w:widowControl/>
              <w:autoSpaceDE/>
              <w:autoSpaceDN/>
              <w:rPr>
                <w:rFonts w:ascii="Arial" w:hAnsi="Arial" w:cs="Arial"/>
                <w:b/>
                <w:bCs/>
                <w:sz w:val="24"/>
                <w:szCs w:val="24"/>
              </w:rPr>
            </w:pPr>
            <w:r w:rsidRPr="0015032F">
              <w:rPr>
                <w:rFonts w:ascii="Arial" w:hAnsi="Arial" w:cs="Arial"/>
                <w:bCs/>
                <w:sz w:val="24"/>
                <w:szCs w:val="24"/>
              </w:rPr>
              <w:t>Increase the percentage of females under the age twenty-</w:t>
            </w:r>
            <w:r w:rsidRPr="0015032F">
              <w:rPr>
                <w:rFonts w:ascii="Arial" w:hAnsi="Arial" w:cs="Arial"/>
                <w:bCs/>
                <w:sz w:val="24"/>
                <w:szCs w:val="24"/>
              </w:rPr>
              <w:lastRenderedPageBreak/>
              <w:t>five (25) who are screened for chlamydia by five percent (5%).</w:t>
            </w:r>
          </w:p>
        </w:tc>
        <w:tc>
          <w:tcPr>
            <w:tcW w:w="1229" w:type="pct"/>
            <w:noWrap/>
            <w:vAlign w:val="center"/>
          </w:tcPr>
          <w:p w14:paraId="2577E78A" w14:textId="1586F615"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lastRenderedPageBreak/>
              <w:t>Bi-Annually and year end</w:t>
            </w:r>
          </w:p>
        </w:tc>
        <w:tc>
          <w:tcPr>
            <w:tcW w:w="1665" w:type="pct"/>
            <w:noWrap/>
            <w:vAlign w:val="center"/>
          </w:tcPr>
          <w:p w14:paraId="03FA6C9B" w14:textId="056F7C6E"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r w:rsidR="007B5A33" w:rsidRPr="001553DE" w14:paraId="0916C643" w14:textId="77777777" w:rsidTr="00C7708C">
        <w:trPr>
          <w:trHeight w:val="389"/>
        </w:trPr>
        <w:tc>
          <w:tcPr>
            <w:tcW w:w="352" w:type="pct"/>
            <w:noWrap/>
            <w:vAlign w:val="center"/>
          </w:tcPr>
          <w:p w14:paraId="5631852C" w14:textId="4DA996E1" w:rsidR="007B5A33" w:rsidRPr="001553DE" w:rsidRDefault="007B5A33" w:rsidP="007B5A33">
            <w:pPr>
              <w:widowControl/>
              <w:autoSpaceDE/>
              <w:autoSpaceDN/>
              <w:jc w:val="center"/>
              <w:rPr>
                <w:rFonts w:ascii="Arial" w:hAnsi="Arial" w:cs="Arial"/>
                <w:b/>
                <w:sz w:val="24"/>
                <w:szCs w:val="24"/>
              </w:rPr>
            </w:pPr>
            <w:r>
              <w:rPr>
                <w:rFonts w:ascii="Arial" w:hAnsi="Arial" w:cs="Arial"/>
                <w:b/>
                <w:sz w:val="24"/>
                <w:szCs w:val="24"/>
              </w:rPr>
              <w:t>d.</w:t>
            </w:r>
          </w:p>
        </w:tc>
        <w:tc>
          <w:tcPr>
            <w:tcW w:w="1754" w:type="pct"/>
            <w:noWrap/>
            <w:vAlign w:val="center"/>
          </w:tcPr>
          <w:p w14:paraId="44CEDC26" w14:textId="62CB285F" w:rsidR="007B5A33" w:rsidRPr="001553DE" w:rsidRDefault="007B5A33" w:rsidP="007B5A33">
            <w:pPr>
              <w:widowControl/>
              <w:autoSpaceDE/>
              <w:autoSpaceDN/>
              <w:rPr>
                <w:rFonts w:ascii="Arial" w:hAnsi="Arial" w:cs="Arial"/>
                <w:b/>
                <w:bCs/>
                <w:sz w:val="24"/>
                <w:szCs w:val="24"/>
              </w:rPr>
            </w:pPr>
            <w:r w:rsidRPr="0015032F">
              <w:rPr>
                <w:rFonts w:ascii="Arial" w:hAnsi="Arial" w:cs="Arial"/>
                <w:sz w:val="24"/>
                <w:szCs w:val="24"/>
              </w:rPr>
              <w:t>Increase the percentage of Teens participating in PREP who report an intention to use Effective Methods of Birth Control and condoms if sexually active by five percent (5%).</w:t>
            </w:r>
          </w:p>
        </w:tc>
        <w:tc>
          <w:tcPr>
            <w:tcW w:w="1229" w:type="pct"/>
            <w:noWrap/>
            <w:vAlign w:val="center"/>
          </w:tcPr>
          <w:p w14:paraId="4EE07E9D" w14:textId="26D89F8D"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Bi-Annually and year end</w:t>
            </w:r>
          </w:p>
        </w:tc>
        <w:tc>
          <w:tcPr>
            <w:tcW w:w="1665" w:type="pct"/>
            <w:noWrap/>
            <w:vAlign w:val="center"/>
          </w:tcPr>
          <w:p w14:paraId="15661A97" w14:textId="22179213"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r w:rsidR="007B5A33" w:rsidRPr="001553DE" w14:paraId="7AF11A9C" w14:textId="77777777" w:rsidTr="00C7708C">
        <w:trPr>
          <w:trHeight w:val="389"/>
        </w:trPr>
        <w:tc>
          <w:tcPr>
            <w:tcW w:w="352" w:type="pct"/>
            <w:noWrap/>
            <w:vAlign w:val="center"/>
          </w:tcPr>
          <w:p w14:paraId="1B7A9AAA" w14:textId="7FF94A16" w:rsidR="007B5A33" w:rsidRPr="001553DE" w:rsidRDefault="007B5A33" w:rsidP="007B5A33">
            <w:pPr>
              <w:widowControl/>
              <w:autoSpaceDE/>
              <w:autoSpaceDN/>
              <w:jc w:val="center"/>
              <w:rPr>
                <w:rFonts w:ascii="Arial" w:hAnsi="Arial" w:cs="Arial"/>
                <w:b/>
                <w:sz w:val="24"/>
                <w:szCs w:val="24"/>
              </w:rPr>
            </w:pPr>
            <w:r>
              <w:rPr>
                <w:rFonts w:ascii="Arial" w:hAnsi="Arial" w:cs="Arial"/>
                <w:b/>
                <w:sz w:val="24"/>
                <w:szCs w:val="24"/>
              </w:rPr>
              <w:t>e.</w:t>
            </w:r>
          </w:p>
        </w:tc>
        <w:tc>
          <w:tcPr>
            <w:tcW w:w="1754" w:type="pct"/>
            <w:noWrap/>
            <w:vAlign w:val="center"/>
          </w:tcPr>
          <w:p w14:paraId="498C2048" w14:textId="0E5DF1CB" w:rsidR="007B5A33" w:rsidRPr="001553DE" w:rsidRDefault="007B5A33" w:rsidP="007B5A33">
            <w:pPr>
              <w:widowControl/>
              <w:autoSpaceDE/>
              <w:autoSpaceDN/>
              <w:rPr>
                <w:rFonts w:ascii="Arial" w:hAnsi="Arial" w:cs="Arial"/>
                <w:b/>
                <w:bCs/>
                <w:sz w:val="24"/>
                <w:szCs w:val="24"/>
              </w:rPr>
            </w:pPr>
            <w:r w:rsidRPr="0015032F">
              <w:rPr>
                <w:rFonts w:ascii="Arial" w:hAnsi="Arial" w:cs="Arial"/>
                <w:sz w:val="24"/>
                <w:szCs w:val="24"/>
              </w:rPr>
              <w:t>Seventy-five percent (75%) of students who start the PREP program will complete at least seventy-five percent (75%) of the curriculum.</w:t>
            </w:r>
          </w:p>
        </w:tc>
        <w:tc>
          <w:tcPr>
            <w:tcW w:w="1229" w:type="pct"/>
            <w:noWrap/>
            <w:vAlign w:val="center"/>
          </w:tcPr>
          <w:p w14:paraId="1FBF50A9" w14:textId="4511A69A"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Bi-Annually and year end</w:t>
            </w:r>
          </w:p>
        </w:tc>
        <w:tc>
          <w:tcPr>
            <w:tcW w:w="1665" w:type="pct"/>
            <w:noWrap/>
            <w:vAlign w:val="center"/>
          </w:tcPr>
          <w:p w14:paraId="09862975" w14:textId="08F67FEF"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r w:rsidR="007B5A33" w:rsidRPr="001553DE" w14:paraId="552F171E" w14:textId="77777777" w:rsidTr="00C7708C">
        <w:trPr>
          <w:trHeight w:val="389"/>
        </w:trPr>
        <w:tc>
          <w:tcPr>
            <w:tcW w:w="352" w:type="pct"/>
            <w:noWrap/>
            <w:vAlign w:val="center"/>
          </w:tcPr>
          <w:p w14:paraId="61C1EA9B" w14:textId="14A2A893" w:rsidR="007B5A33" w:rsidRPr="001553DE" w:rsidRDefault="007B5A33" w:rsidP="007B5A33">
            <w:pPr>
              <w:widowControl/>
              <w:autoSpaceDE/>
              <w:autoSpaceDN/>
              <w:jc w:val="center"/>
              <w:rPr>
                <w:rFonts w:ascii="Arial" w:hAnsi="Arial" w:cs="Arial"/>
                <w:b/>
                <w:sz w:val="24"/>
                <w:szCs w:val="24"/>
              </w:rPr>
            </w:pPr>
            <w:r>
              <w:rPr>
                <w:rFonts w:ascii="Arial" w:hAnsi="Arial" w:cs="Arial"/>
                <w:b/>
                <w:sz w:val="24"/>
                <w:szCs w:val="24"/>
              </w:rPr>
              <w:t>f.</w:t>
            </w:r>
          </w:p>
        </w:tc>
        <w:tc>
          <w:tcPr>
            <w:tcW w:w="1754" w:type="pct"/>
            <w:noWrap/>
            <w:vAlign w:val="center"/>
          </w:tcPr>
          <w:p w14:paraId="67521ADE" w14:textId="69C0D4D3" w:rsidR="007B5A33" w:rsidRPr="001553DE" w:rsidRDefault="007B5A33" w:rsidP="007B5A33">
            <w:pPr>
              <w:widowControl/>
              <w:autoSpaceDE/>
              <w:autoSpaceDN/>
              <w:rPr>
                <w:rFonts w:ascii="Arial" w:hAnsi="Arial" w:cs="Arial"/>
                <w:b/>
                <w:bCs/>
                <w:sz w:val="24"/>
                <w:szCs w:val="24"/>
              </w:rPr>
            </w:pPr>
            <w:r w:rsidRPr="0015032F">
              <w:rPr>
                <w:rFonts w:ascii="Arial" w:hAnsi="Arial" w:cs="Arial"/>
                <w:sz w:val="24"/>
                <w:szCs w:val="24"/>
              </w:rPr>
              <w:t xml:space="preserve">Program facilitators will adhere to fidelity of teaching the </w:t>
            </w:r>
            <w:r>
              <w:rPr>
                <w:rFonts w:ascii="Arial" w:hAnsi="Arial" w:cs="Arial"/>
                <w:sz w:val="24"/>
                <w:szCs w:val="24"/>
              </w:rPr>
              <w:t>Making Proud Choices</w:t>
            </w:r>
            <w:r w:rsidRPr="0015032F">
              <w:rPr>
                <w:rFonts w:ascii="Arial" w:hAnsi="Arial" w:cs="Arial"/>
                <w:sz w:val="24"/>
                <w:szCs w:val="24"/>
              </w:rPr>
              <w:t xml:space="preserve"> curriculum seventy-five percent (75%</w:t>
            </w:r>
            <w:r>
              <w:rPr>
                <w:rFonts w:ascii="Arial" w:hAnsi="Arial" w:cs="Arial"/>
                <w:sz w:val="24"/>
                <w:szCs w:val="24"/>
              </w:rPr>
              <w:t>)</w:t>
            </w:r>
            <w:r w:rsidRPr="0015032F">
              <w:rPr>
                <w:rFonts w:ascii="Arial" w:hAnsi="Arial" w:cs="Arial"/>
                <w:sz w:val="24"/>
                <w:szCs w:val="24"/>
              </w:rPr>
              <w:t xml:space="preserve"> of the time.</w:t>
            </w:r>
          </w:p>
        </w:tc>
        <w:tc>
          <w:tcPr>
            <w:tcW w:w="1229" w:type="pct"/>
            <w:noWrap/>
            <w:vAlign w:val="center"/>
          </w:tcPr>
          <w:p w14:paraId="53DD9954" w14:textId="25B1A182" w:rsidR="007B5A33" w:rsidRPr="001553DE" w:rsidRDefault="007B5A33" w:rsidP="007B5A33">
            <w:pPr>
              <w:widowControl/>
              <w:autoSpaceDE/>
              <w:autoSpaceDN/>
              <w:rPr>
                <w:rFonts w:ascii="Arial" w:hAnsi="Arial" w:cs="Arial"/>
                <w:b/>
                <w:bCs/>
                <w:sz w:val="24"/>
                <w:szCs w:val="24"/>
              </w:rPr>
            </w:pPr>
            <w:r w:rsidRPr="00D60C35">
              <w:rPr>
                <w:rFonts w:ascii="Arial" w:hAnsi="Arial" w:cs="Arial"/>
                <w:sz w:val="24"/>
                <w:szCs w:val="24"/>
              </w:rPr>
              <w:t>Bi-Annually and year end</w:t>
            </w:r>
          </w:p>
        </w:tc>
        <w:tc>
          <w:tcPr>
            <w:tcW w:w="1665" w:type="pct"/>
            <w:noWrap/>
            <w:vAlign w:val="center"/>
          </w:tcPr>
          <w:p w14:paraId="77500DD2" w14:textId="7AA733DE" w:rsidR="007B5A33" w:rsidRPr="001553DE" w:rsidRDefault="004353AA" w:rsidP="007B5A33">
            <w:pPr>
              <w:widowControl/>
              <w:autoSpaceDE/>
              <w:autoSpaceDN/>
              <w:rPr>
                <w:rFonts w:ascii="Arial" w:hAnsi="Arial" w:cs="Arial"/>
                <w:b/>
                <w:bCs/>
                <w:sz w:val="24"/>
                <w:szCs w:val="24"/>
              </w:rPr>
            </w:pPr>
            <w:r w:rsidRPr="00041E02">
              <w:rPr>
                <w:rFonts w:ascii="Arial" w:eastAsiaTheme="minorHAnsi" w:hAnsi="Arial" w:cs="Arial"/>
                <w:b/>
                <w:sz w:val="24"/>
                <w:szCs w:val="24"/>
              </w:rPr>
              <w:t xml:space="preserve">Appendix </w:t>
            </w:r>
            <w:r>
              <w:rPr>
                <w:rFonts w:ascii="Arial" w:eastAsiaTheme="minorHAnsi" w:hAnsi="Arial" w:cs="Arial"/>
                <w:b/>
                <w:sz w:val="24"/>
                <w:szCs w:val="24"/>
              </w:rPr>
              <w:t>H</w:t>
            </w:r>
            <w:r w:rsidRPr="00041E02">
              <w:rPr>
                <w:rFonts w:ascii="Arial" w:eastAsiaTheme="minorHAnsi" w:hAnsi="Arial" w:cs="Arial"/>
                <w:b/>
                <w:sz w:val="24"/>
                <w:szCs w:val="24"/>
              </w:rPr>
              <w:t xml:space="preserve"> </w:t>
            </w:r>
            <w:r>
              <w:rPr>
                <w:rFonts w:ascii="Arial" w:eastAsiaTheme="minorHAnsi" w:hAnsi="Arial" w:cs="Arial"/>
                <w:b/>
                <w:sz w:val="24"/>
                <w:szCs w:val="24"/>
              </w:rPr>
              <w:t xml:space="preserve">- </w:t>
            </w:r>
            <w:r w:rsidRPr="00041E02">
              <w:rPr>
                <w:rFonts w:ascii="Arial" w:eastAsiaTheme="minorHAnsi" w:hAnsi="Arial" w:cs="Arial"/>
                <w:sz w:val="24"/>
                <w:szCs w:val="24"/>
              </w:rPr>
              <w:t>Performance Measure Report</w:t>
            </w:r>
          </w:p>
        </w:tc>
      </w:tr>
    </w:tbl>
    <w:p w14:paraId="4BC5EF34" w14:textId="77777777" w:rsidR="007B5A33" w:rsidRPr="007B5A33" w:rsidRDefault="007B5A33" w:rsidP="007B5A33">
      <w:pPr>
        <w:widowControl/>
        <w:autoSpaceDE/>
        <w:adjustRightInd w:val="0"/>
        <w:rPr>
          <w:rFonts w:ascii="Arial" w:eastAsiaTheme="minorHAnsi" w:hAnsi="Arial" w:cs="Arial"/>
          <w:sz w:val="24"/>
          <w:szCs w:val="24"/>
        </w:rPr>
      </w:pPr>
    </w:p>
    <w:p w14:paraId="1CF07A73" w14:textId="77777777" w:rsidR="00814B0E" w:rsidRPr="001553DE" w:rsidRDefault="00814B0E" w:rsidP="007B5A33">
      <w:pPr>
        <w:pStyle w:val="Heading1"/>
        <w:numPr>
          <w:ilvl w:val="0"/>
          <w:numId w:val="47"/>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50964E4A" w14:textId="77777777" w:rsidR="00814B0E" w:rsidRPr="001553DE" w:rsidRDefault="00814B0E" w:rsidP="00110676">
      <w:pPr>
        <w:pStyle w:val="Heading1"/>
        <w:tabs>
          <w:tab w:val="left" w:pos="1440"/>
        </w:tabs>
        <w:spacing w:before="0" w:after="0"/>
        <w:rPr>
          <w:rStyle w:val="InitialStyle"/>
          <w:rFonts w:ascii="Arial" w:hAnsi="Arial" w:cs="Arial"/>
          <w:b/>
          <w:sz w:val="24"/>
          <w:szCs w:val="24"/>
        </w:rPr>
      </w:pPr>
    </w:p>
    <w:p w14:paraId="314655C9" w14:textId="77777777" w:rsidR="00814B0E" w:rsidRPr="001553DE" w:rsidRDefault="00814B0E" w:rsidP="00110676">
      <w:pPr>
        <w:widowControl/>
        <w:numPr>
          <w:ilvl w:val="1"/>
          <w:numId w:val="15"/>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1553DE">
        <w:rPr>
          <w:rFonts w:ascii="Arial" w:eastAsiaTheme="minorHAnsi" w:hAnsi="Arial" w:cs="Arial"/>
          <w:b/>
          <w:sz w:val="24"/>
          <w:szCs w:val="24"/>
        </w:rPr>
        <w:t>Table</w:t>
      </w:r>
      <w:r w:rsidRPr="001553DE">
        <w:rPr>
          <w:rFonts w:ascii="Arial" w:hAnsi="Arial" w:cs="Arial"/>
          <w:b/>
          <w:sz w:val="24"/>
          <w:szCs w:val="24"/>
        </w:rPr>
        <w:t xml:space="preserve"> </w:t>
      </w:r>
      <w:r w:rsidRPr="00125CEE">
        <w:rPr>
          <w:rFonts w:ascii="Arial" w:hAnsi="Arial" w:cs="Arial"/>
          <w:b/>
          <w:sz w:val="24"/>
          <w:szCs w:val="24"/>
        </w:rPr>
        <w:t>2</w:t>
      </w:r>
      <w:r w:rsidRPr="001553DE">
        <w:rPr>
          <w:rFonts w:ascii="Arial" w:hAnsi="Arial" w:cs="Arial"/>
          <w:sz w:val="24"/>
          <w:szCs w:val="24"/>
        </w:rPr>
        <w:t>:</w:t>
      </w:r>
    </w:p>
    <w:p w14:paraId="7255BEE2" w14:textId="77777777" w:rsidR="00814B0E" w:rsidRPr="001553DE" w:rsidRDefault="00814B0E" w:rsidP="00110676">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814B0E" w:rsidRPr="001553DE" w14:paraId="41331E1F" w14:textId="77777777" w:rsidTr="00C7708C">
        <w:trPr>
          <w:trHeight w:val="389"/>
        </w:trPr>
        <w:tc>
          <w:tcPr>
            <w:tcW w:w="10075" w:type="dxa"/>
            <w:gridSpan w:val="3"/>
            <w:shd w:val="clear" w:color="auto" w:fill="C6D9F1"/>
            <w:vAlign w:val="center"/>
          </w:tcPr>
          <w:p w14:paraId="5E88CD26"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125CEE">
              <w:rPr>
                <w:rFonts w:ascii="Arial" w:hAnsi="Arial" w:cs="Arial"/>
                <w:b/>
                <w:sz w:val="24"/>
                <w:szCs w:val="24"/>
              </w:rPr>
              <w:t>2</w:t>
            </w:r>
            <w:r w:rsidRPr="001553DE">
              <w:rPr>
                <w:rFonts w:ascii="Arial" w:hAnsi="Arial" w:cs="Arial"/>
                <w:b/>
                <w:sz w:val="24"/>
                <w:szCs w:val="24"/>
              </w:rPr>
              <w:t xml:space="preserve"> – Required Reports</w:t>
            </w:r>
          </w:p>
        </w:tc>
      </w:tr>
      <w:tr w:rsidR="00814B0E" w:rsidRPr="001553DE" w14:paraId="6926BFC3" w14:textId="77777777" w:rsidTr="00C7708C">
        <w:trPr>
          <w:trHeight w:val="389"/>
        </w:trPr>
        <w:tc>
          <w:tcPr>
            <w:tcW w:w="4140" w:type="dxa"/>
            <w:gridSpan w:val="2"/>
            <w:vAlign w:val="center"/>
          </w:tcPr>
          <w:p w14:paraId="611753A4" w14:textId="77777777" w:rsidR="00814B0E" w:rsidRPr="001553DE" w:rsidRDefault="00814B0E" w:rsidP="00110676">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5935" w:type="dxa"/>
            <w:vAlign w:val="center"/>
          </w:tcPr>
          <w:p w14:paraId="56F0A640" w14:textId="77777777" w:rsidR="00814B0E" w:rsidRPr="001553DE" w:rsidRDefault="00814B0E" w:rsidP="00110676">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814B0E" w:rsidRPr="001553DE" w14:paraId="61E023CB" w14:textId="77777777" w:rsidTr="00C7708C">
        <w:trPr>
          <w:trHeight w:val="389"/>
        </w:trPr>
        <w:tc>
          <w:tcPr>
            <w:tcW w:w="720" w:type="dxa"/>
            <w:vAlign w:val="center"/>
          </w:tcPr>
          <w:p w14:paraId="0E9785DE"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420" w:type="dxa"/>
            <w:vAlign w:val="center"/>
          </w:tcPr>
          <w:p w14:paraId="65F749F2"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5935" w:type="dxa"/>
            <w:vAlign w:val="center"/>
          </w:tcPr>
          <w:p w14:paraId="5ADCC0DF" w14:textId="61A407D5" w:rsidR="00814B0E" w:rsidRPr="00332827" w:rsidRDefault="00814B0E" w:rsidP="00110676">
            <w:pPr>
              <w:pStyle w:val="Heading1"/>
              <w:tabs>
                <w:tab w:val="left" w:pos="1440"/>
              </w:tabs>
              <w:spacing w:before="0" w:after="0"/>
              <w:rPr>
                <w:rFonts w:ascii="Arial" w:hAnsi="Arial" w:cs="Arial"/>
                <w:b/>
                <w:bCs/>
                <w:sz w:val="24"/>
                <w:szCs w:val="24"/>
              </w:rPr>
            </w:pPr>
            <w:r w:rsidRPr="00332827">
              <w:rPr>
                <w:rFonts w:ascii="Arial" w:hAnsi="Arial" w:cs="Arial"/>
                <w:b/>
                <w:bCs/>
                <w:sz w:val="24"/>
                <w:szCs w:val="24"/>
              </w:rPr>
              <w:t>Appendix H</w:t>
            </w:r>
            <w:r w:rsidR="004353AA" w:rsidRPr="00041E02">
              <w:rPr>
                <w:rFonts w:ascii="Arial" w:eastAsiaTheme="minorHAnsi" w:hAnsi="Arial" w:cs="Arial"/>
                <w:b/>
                <w:sz w:val="24"/>
                <w:szCs w:val="24"/>
              </w:rPr>
              <w:t xml:space="preserve"> </w:t>
            </w:r>
            <w:r w:rsidR="004353AA">
              <w:rPr>
                <w:rFonts w:ascii="Arial" w:eastAsiaTheme="minorHAnsi" w:hAnsi="Arial" w:cs="Arial"/>
                <w:b/>
                <w:sz w:val="24"/>
                <w:szCs w:val="24"/>
              </w:rPr>
              <w:t xml:space="preserve">- </w:t>
            </w:r>
            <w:r w:rsidR="004353AA" w:rsidRPr="00041E02">
              <w:rPr>
                <w:rFonts w:ascii="Arial" w:eastAsiaTheme="minorHAnsi" w:hAnsi="Arial" w:cs="Arial"/>
                <w:sz w:val="24"/>
                <w:szCs w:val="24"/>
              </w:rPr>
              <w:t>Performance Measure Report</w:t>
            </w:r>
          </w:p>
        </w:tc>
      </w:tr>
      <w:tr w:rsidR="00814B0E" w:rsidRPr="001553DE" w14:paraId="53ED2DCF" w14:textId="77777777" w:rsidTr="00C7708C">
        <w:trPr>
          <w:trHeight w:val="389"/>
        </w:trPr>
        <w:tc>
          <w:tcPr>
            <w:tcW w:w="720" w:type="dxa"/>
            <w:vAlign w:val="center"/>
          </w:tcPr>
          <w:p w14:paraId="6ECA1B74"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420" w:type="dxa"/>
            <w:vAlign w:val="center"/>
          </w:tcPr>
          <w:p w14:paraId="5A8C22E1"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5935" w:type="dxa"/>
            <w:vAlign w:val="center"/>
          </w:tcPr>
          <w:p w14:paraId="4D2307C0" w14:textId="77777777" w:rsidR="00814B0E" w:rsidRPr="001553DE" w:rsidRDefault="00814B0E" w:rsidP="00110676">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332827" w:rsidRPr="001553DE" w14:paraId="374C0A03" w14:textId="77777777" w:rsidTr="00C7708C">
        <w:trPr>
          <w:trHeight w:val="389"/>
        </w:trPr>
        <w:tc>
          <w:tcPr>
            <w:tcW w:w="720" w:type="dxa"/>
            <w:vAlign w:val="center"/>
          </w:tcPr>
          <w:p w14:paraId="71E5744D" w14:textId="34963C1D" w:rsidR="00332827" w:rsidRPr="001553DE" w:rsidRDefault="00332827" w:rsidP="00332827">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420" w:type="dxa"/>
            <w:vAlign w:val="center"/>
          </w:tcPr>
          <w:p w14:paraId="0AABA6B0" w14:textId="12ECFF7F"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Quarterly Progress Report</w:t>
            </w:r>
          </w:p>
        </w:tc>
        <w:tc>
          <w:tcPr>
            <w:tcW w:w="5935" w:type="dxa"/>
            <w:vAlign w:val="center"/>
          </w:tcPr>
          <w:p w14:paraId="76265306" w14:textId="29126B34" w:rsidR="00332827"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Provides data and narrative information about progress towards the performance measures.</w:t>
            </w:r>
          </w:p>
        </w:tc>
      </w:tr>
      <w:tr w:rsidR="00332827" w:rsidRPr="001553DE" w14:paraId="1C2A4AA6" w14:textId="77777777" w:rsidTr="00C7708C">
        <w:trPr>
          <w:trHeight w:val="389"/>
        </w:trPr>
        <w:tc>
          <w:tcPr>
            <w:tcW w:w="720" w:type="dxa"/>
            <w:vAlign w:val="center"/>
          </w:tcPr>
          <w:p w14:paraId="4CC05D18" w14:textId="774F2BCD" w:rsidR="00332827" w:rsidRPr="001553DE" w:rsidRDefault="00332827" w:rsidP="00332827">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420" w:type="dxa"/>
            <w:vAlign w:val="center"/>
          </w:tcPr>
          <w:p w14:paraId="0AC05077" w14:textId="42A77FFC"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Services Provided based on ICD-10  Codes</w:t>
            </w:r>
          </w:p>
        </w:tc>
        <w:tc>
          <w:tcPr>
            <w:tcW w:w="5935" w:type="dxa"/>
            <w:vAlign w:val="center"/>
          </w:tcPr>
          <w:p w14:paraId="0EDBAA8B" w14:textId="2EE5B513" w:rsidR="00332827"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Indicates the type and quantity of services provided based on the ICD-10 Codes.</w:t>
            </w:r>
          </w:p>
        </w:tc>
      </w:tr>
      <w:tr w:rsidR="00814B0E" w:rsidRPr="001553DE" w14:paraId="747B01D7" w14:textId="77777777" w:rsidTr="00C7708C">
        <w:trPr>
          <w:trHeight w:val="389"/>
        </w:trPr>
        <w:tc>
          <w:tcPr>
            <w:tcW w:w="720" w:type="dxa"/>
            <w:vAlign w:val="center"/>
          </w:tcPr>
          <w:p w14:paraId="4D034EF7" w14:textId="2AC50198" w:rsidR="00814B0E" w:rsidRPr="001553DE" w:rsidRDefault="00332827" w:rsidP="00110676">
            <w:pPr>
              <w:pStyle w:val="Heading1"/>
              <w:tabs>
                <w:tab w:val="left" w:pos="1440"/>
              </w:tabs>
              <w:spacing w:before="0" w:after="0"/>
              <w:jc w:val="center"/>
              <w:rPr>
                <w:rFonts w:ascii="Arial" w:hAnsi="Arial" w:cs="Arial"/>
                <w:b/>
                <w:sz w:val="24"/>
                <w:szCs w:val="24"/>
              </w:rPr>
            </w:pPr>
            <w:r>
              <w:rPr>
                <w:rFonts w:ascii="Arial" w:hAnsi="Arial" w:cs="Arial"/>
                <w:b/>
                <w:sz w:val="24"/>
                <w:szCs w:val="24"/>
              </w:rPr>
              <w:t>d</w:t>
            </w:r>
            <w:r w:rsidR="00814B0E" w:rsidRPr="001553DE">
              <w:rPr>
                <w:rFonts w:ascii="Arial" w:hAnsi="Arial" w:cs="Arial"/>
                <w:b/>
                <w:sz w:val="24"/>
                <w:szCs w:val="24"/>
              </w:rPr>
              <w:t>.</w:t>
            </w:r>
          </w:p>
        </w:tc>
        <w:tc>
          <w:tcPr>
            <w:tcW w:w="3420" w:type="dxa"/>
            <w:vAlign w:val="center"/>
          </w:tcPr>
          <w:p w14:paraId="12F941BC"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5935" w:type="dxa"/>
            <w:vAlign w:val="center"/>
          </w:tcPr>
          <w:p w14:paraId="7F5B8144"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8"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814B0E" w:rsidRPr="001553DE" w14:paraId="761A98FD" w14:textId="77777777" w:rsidTr="00C7708C">
        <w:trPr>
          <w:trHeight w:val="389"/>
        </w:trPr>
        <w:tc>
          <w:tcPr>
            <w:tcW w:w="720" w:type="dxa"/>
            <w:vAlign w:val="center"/>
          </w:tcPr>
          <w:p w14:paraId="2E0283ED" w14:textId="01DDF2CD" w:rsidR="00814B0E" w:rsidRPr="001553DE" w:rsidRDefault="00332827" w:rsidP="00110676">
            <w:pPr>
              <w:pStyle w:val="Heading1"/>
              <w:tabs>
                <w:tab w:val="left" w:pos="1440"/>
              </w:tabs>
              <w:spacing w:before="0" w:after="0"/>
              <w:jc w:val="center"/>
              <w:rPr>
                <w:rFonts w:ascii="Arial" w:hAnsi="Arial" w:cs="Arial"/>
                <w:b/>
                <w:sz w:val="24"/>
                <w:szCs w:val="24"/>
              </w:rPr>
            </w:pPr>
            <w:r>
              <w:rPr>
                <w:rFonts w:ascii="Arial" w:hAnsi="Arial" w:cs="Arial"/>
                <w:b/>
                <w:sz w:val="24"/>
                <w:szCs w:val="24"/>
              </w:rPr>
              <w:t>f</w:t>
            </w:r>
            <w:r w:rsidR="00814B0E" w:rsidRPr="001553DE">
              <w:rPr>
                <w:rFonts w:ascii="Arial" w:hAnsi="Arial" w:cs="Arial"/>
                <w:b/>
                <w:sz w:val="24"/>
                <w:szCs w:val="24"/>
              </w:rPr>
              <w:t>.</w:t>
            </w:r>
          </w:p>
        </w:tc>
        <w:tc>
          <w:tcPr>
            <w:tcW w:w="3420" w:type="dxa"/>
            <w:vAlign w:val="center"/>
          </w:tcPr>
          <w:p w14:paraId="318BE773"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5935" w:type="dxa"/>
            <w:vAlign w:val="center"/>
          </w:tcPr>
          <w:p w14:paraId="5F3B0423"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9"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6ABE9D3B" w14:textId="77777777" w:rsidR="00814B0E" w:rsidRPr="001553DE" w:rsidRDefault="00814B0E" w:rsidP="00110676">
      <w:pPr>
        <w:pStyle w:val="Heading1"/>
        <w:tabs>
          <w:tab w:val="left" w:pos="1440"/>
        </w:tabs>
        <w:spacing w:before="0" w:after="0"/>
        <w:ind w:left="720"/>
        <w:rPr>
          <w:rFonts w:ascii="Arial" w:hAnsi="Arial" w:cs="Arial"/>
          <w:sz w:val="24"/>
          <w:szCs w:val="24"/>
        </w:rPr>
      </w:pPr>
    </w:p>
    <w:p w14:paraId="2DA2DEC4" w14:textId="77777777" w:rsidR="00814B0E" w:rsidRPr="001553DE" w:rsidRDefault="00814B0E" w:rsidP="00110676">
      <w:pPr>
        <w:pStyle w:val="Heading1"/>
        <w:numPr>
          <w:ilvl w:val="0"/>
          <w:numId w:val="16"/>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302358">
        <w:rPr>
          <w:rStyle w:val="InitialStyle"/>
          <w:rFonts w:ascii="Arial" w:hAnsi="Arial" w:cs="Arial"/>
          <w:b/>
          <w:sz w:val="24"/>
          <w:szCs w:val="24"/>
        </w:rPr>
        <w:t>3</w:t>
      </w:r>
      <w:r w:rsidRPr="001553DE">
        <w:rPr>
          <w:rStyle w:val="InitialStyle"/>
          <w:rFonts w:ascii="Arial" w:hAnsi="Arial" w:cs="Arial"/>
          <w:sz w:val="24"/>
          <w:szCs w:val="24"/>
        </w:rPr>
        <w:t>:</w:t>
      </w:r>
    </w:p>
    <w:p w14:paraId="5C48C21E" w14:textId="77777777" w:rsidR="00814B0E" w:rsidRPr="001553DE" w:rsidRDefault="00814B0E" w:rsidP="00110676">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715"/>
        <w:gridCol w:w="3065"/>
        <w:gridCol w:w="2970"/>
        <w:gridCol w:w="3325"/>
      </w:tblGrid>
      <w:tr w:rsidR="00814B0E" w:rsidRPr="003326F9" w14:paraId="71C021B6" w14:textId="77777777">
        <w:trPr>
          <w:trHeight w:val="389"/>
        </w:trPr>
        <w:tc>
          <w:tcPr>
            <w:tcW w:w="10075" w:type="dxa"/>
            <w:gridSpan w:val="4"/>
            <w:shd w:val="clear" w:color="auto" w:fill="C6D9F1"/>
            <w:vAlign w:val="center"/>
          </w:tcPr>
          <w:p w14:paraId="6E4BEC96"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302358">
              <w:rPr>
                <w:rFonts w:ascii="Arial" w:hAnsi="Arial" w:cs="Arial"/>
                <w:b/>
                <w:sz w:val="24"/>
                <w:szCs w:val="24"/>
              </w:rPr>
              <w:t>3</w:t>
            </w:r>
            <w:r w:rsidRPr="001553DE">
              <w:rPr>
                <w:rFonts w:ascii="Arial" w:hAnsi="Arial" w:cs="Arial"/>
                <w:b/>
                <w:sz w:val="24"/>
                <w:szCs w:val="24"/>
              </w:rPr>
              <w:t xml:space="preserve"> – Required Reports Timelines</w:t>
            </w:r>
          </w:p>
        </w:tc>
      </w:tr>
      <w:tr w:rsidR="00814B0E" w:rsidRPr="003326F9" w14:paraId="652C9EA9" w14:textId="77777777" w:rsidTr="00332827">
        <w:trPr>
          <w:trHeight w:val="389"/>
        </w:trPr>
        <w:tc>
          <w:tcPr>
            <w:tcW w:w="3780" w:type="dxa"/>
            <w:gridSpan w:val="2"/>
            <w:vAlign w:val="center"/>
          </w:tcPr>
          <w:p w14:paraId="72DA409F" w14:textId="77777777" w:rsidR="00814B0E" w:rsidRPr="001553DE" w:rsidRDefault="00814B0E" w:rsidP="00110676">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970" w:type="dxa"/>
            <w:vAlign w:val="center"/>
          </w:tcPr>
          <w:p w14:paraId="39EDF731" w14:textId="5F96D94E" w:rsidR="00814B0E" w:rsidRPr="001553DE" w:rsidRDefault="00814B0E" w:rsidP="00110676">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325" w:type="dxa"/>
            <w:vAlign w:val="center"/>
          </w:tcPr>
          <w:p w14:paraId="7930EE23" w14:textId="4BE3072B" w:rsidR="00814B0E" w:rsidRPr="001553DE" w:rsidRDefault="00814B0E" w:rsidP="00110676">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p>
        </w:tc>
      </w:tr>
      <w:tr w:rsidR="00814B0E" w:rsidRPr="003326F9" w14:paraId="6A80E9DE" w14:textId="77777777" w:rsidTr="00332827">
        <w:trPr>
          <w:trHeight w:val="389"/>
        </w:trPr>
        <w:tc>
          <w:tcPr>
            <w:tcW w:w="715" w:type="dxa"/>
            <w:vAlign w:val="center"/>
          </w:tcPr>
          <w:p w14:paraId="7BCFB399"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065" w:type="dxa"/>
            <w:vAlign w:val="center"/>
          </w:tcPr>
          <w:p w14:paraId="6A29FE99"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2970" w:type="dxa"/>
            <w:vAlign w:val="center"/>
          </w:tcPr>
          <w:p w14:paraId="681923E6"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325" w:type="dxa"/>
            <w:vAlign w:val="center"/>
          </w:tcPr>
          <w:p w14:paraId="2783131C"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Thirty (30) days after each quarter</w:t>
            </w:r>
          </w:p>
        </w:tc>
      </w:tr>
      <w:tr w:rsidR="00814B0E" w:rsidRPr="003326F9" w14:paraId="05CA89F6" w14:textId="77777777" w:rsidTr="00332827">
        <w:trPr>
          <w:trHeight w:val="389"/>
        </w:trPr>
        <w:tc>
          <w:tcPr>
            <w:tcW w:w="715" w:type="dxa"/>
            <w:vAlign w:val="center"/>
          </w:tcPr>
          <w:p w14:paraId="6E98DB89" w14:textId="77777777" w:rsidR="00814B0E" w:rsidRPr="001553DE" w:rsidRDefault="00814B0E" w:rsidP="0011067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lastRenderedPageBreak/>
              <w:t>b.</w:t>
            </w:r>
          </w:p>
        </w:tc>
        <w:tc>
          <w:tcPr>
            <w:tcW w:w="3065" w:type="dxa"/>
            <w:vAlign w:val="center"/>
          </w:tcPr>
          <w:p w14:paraId="792B1A91"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2970" w:type="dxa"/>
            <w:vAlign w:val="center"/>
          </w:tcPr>
          <w:p w14:paraId="05A71A00"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325" w:type="dxa"/>
            <w:vAlign w:val="center"/>
          </w:tcPr>
          <w:p w14:paraId="769D2612"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332827" w:rsidRPr="003326F9" w14:paraId="7E81A6D3" w14:textId="77777777" w:rsidTr="00332827">
        <w:trPr>
          <w:trHeight w:val="389"/>
        </w:trPr>
        <w:tc>
          <w:tcPr>
            <w:tcW w:w="715" w:type="dxa"/>
            <w:vAlign w:val="center"/>
          </w:tcPr>
          <w:p w14:paraId="20CACAA2" w14:textId="58A06628" w:rsidR="00332827" w:rsidRPr="001553DE" w:rsidRDefault="00332827" w:rsidP="00332827">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065" w:type="dxa"/>
            <w:vAlign w:val="center"/>
          </w:tcPr>
          <w:p w14:paraId="1ECC615A" w14:textId="6D6B1CDB"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Quarterly Progress Report</w:t>
            </w:r>
          </w:p>
        </w:tc>
        <w:tc>
          <w:tcPr>
            <w:tcW w:w="2970" w:type="dxa"/>
            <w:vAlign w:val="center"/>
          </w:tcPr>
          <w:p w14:paraId="21BF6B86" w14:textId="413EEFAD"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325" w:type="dxa"/>
            <w:vAlign w:val="center"/>
          </w:tcPr>
          <w:p w14:paraId="478CC580" w14:textId="267D8BE7"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Thirty (30) days after each quarter</w:t>
            </w:r>
          </w:p>
        </w:tc>
      </w:tr>
      <w:tr w:rsidR="00332827" w:rsidRPr="003326F9" w14:paraId="29B29C94" w14:textId="77777777" w:rsidTr="00332827">
        <w:trPr>
          <w:trHeight w:val="389"/>
        </w:trPr>
        <w:tc>
          <w:tcPr>
            <w:tcW w:w="715" w:type="dxa"/>
            <w:vAlign w:val="center"/>
          </w:tcPr>
          <w:p w14:paraId="1AE6D66F" w14:textId="5966CEFE" w:rsidR="00332827" w:rsidRPr="001553DE" w:rsidRDefault="00332827" w:rsidP="00332827">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065" w:type="dxa"/>
            <w:vAlign w:val="center"/>
          </w:tcPr>
          <w:p w14:paraId="24BD3392" w14:textId="396CDE68"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Services Based on ICD-10 Codes</w:t>
            </w:r>
          </w:p>
        </w:tc>
        <w:tc>
          <w:tcPr>
            <w:tcW w:w="2970" w:type="dxa"/>
            <w:vAlign w:val="center"/>
          </w:tcPr>
          <w:p w14:paraId="09703A50" w14:textId="209D0C2E"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3325" w:type="dxa"/>
            <w:vAlign w:val="center"/>
          </w:tcPr>
          <w:p w14:paraId="3179D379" w14:textId="43E916BB" w:rsidR="00332827" w:rsidRPr="001553DE" w:rsidRDefault="00332827" w:rsidP="00332827">
            <w:pPr>
              <w:pStyle w:val="Heading1"/>
              <w:tabs>
                <w:tab w:val="left" w:pos="1440"/>
              </w:tabs>
              <w:spacing w:before="0" w:after="0"/>
              <w:rPr>
                <w:rFonts w:ascii="Arial" w:hAnsi="Arial" w:cs="Arial"/>
                <w:sz w:val="24"/>
                <w:szCs w:val="24"/>
              </w:rPr>
            </w:pPr>
            <w:r>
              <w:rPr>
                <w:rFonts w:ascii="Arial" w:hAnsi="Arial" w:cs="Arial"/>
                <w:sz w:val="24"/>
                <w:szCs w:val="24"/>
              </w:rPr>
              <w:t>Thirty (30) days after each month</w:t>
            </w:r>
          </w:p>
        </w:tc>
      </w:tr>
      <w:tr w:rsidR="00814B0E" w:rsidRPr="003326F9" w14:paraId="05E88123" w14:textId="77777777" w:rsidTr="00332827">
        <w:trPr>
          <w:trHeight w:val="389"/>
        </w:trPr>
        <w:tc>
          <w:tcPr>
            <w:tcW w:w="715" w:type="dxa"/>
            <w:vAlign w:val="center"/>
          </w:tcPr>
          <w:p w14:paraId="461B5AF0" w14:textId="5547E823" w:rsidR="00814B0E" w:rsidRPr="001553DE" w:rsidRDefault="00332827" w:rsidP="00110676">
            <w:pPr>
              <w:pStyle w:val="Heading1"/>
              <w:tabs>
                <w:tab w:val="left" w:pos="1440"/>
              </w:tabs>
              <w:spacing w:before="0" w:after="0"/>
              <w:jc w:val="center"/>
              <w:rPr>
                <w:rFonts w:ascii="Arial" w:hAnsi="Arial" w:cs="Arial"/>
                <w:b/>
                <w:sz w:val="24"/>
                <w:szCs w:val="24"/>
              </w:rPr>
            </w:pPr>
            <w:r>
              <w:rPr>
                <w:rFonts w:ascii="Arial" w:hAnsi="Arial" w:cs="Arial"/>
                <w:b/>
                <w:sz w:val="24"/>
                <w:szCs w:val="24"/>
              </w:rPr>
              <w:t>e</w:t>
            </w:r>
            <w:r w:rsidR="00814B0E" w:rsidRPr="001553DE">
              <w:rPr>
                <w:rFonts w:ascii="Arial" w:hAnsi="Arial" w:cs="Arial"/>
                <w:b/>
                <w:sz w:val="24"/>
                <w:szCs w:val="24"/>
              </w:rPr>
              <w:t>.</w:t>
            </w:r>
          </w:p>
        </w:tc>
        <w:tc>
          <w:tcPr>
            <w:tcW w:w="3065" w:type="dxa"/>
            <w:vAlign w:val="center"/>
          </w:tcPr>
          <w:p w14:paraId="227C8859"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2970" w:type="dxa"/>
            <w:vAlign w:val="center"/>
          </w:tcPr>
          <w:p w14:paraId="1E878C09"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325" w:type="dxa"/>
            <w:vAlign w:val="center"/>
          </w:tcPr>
          <w:p w14:paraId="5113F69B"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Thirty (30) days after each quarter</w:t>
            </w:r>
          </w:p>
        </w:tc>
      </w:tr>
      <w:tr w:rsidR="00814B0E" w:rsidRPr="003326F9" w14:paraId="5519CF8C" w14:textId="77777777" w:rsidTr="00332827">
        <w:trPr>
          <w:trHeight w:val="389"/>
        </w:trPr>
        <w:tc>
          <w:tcPr>
            <w:tcW w:w="715" w:type="dxa"/>
            <w:vAlign w:val="center"/>
          </w:tcPr>
          <w:p w14:paraId="43AED39D" w14:textId="3AF04A5B" w:rsidR="00814B0E" w:rsidRPr="001553DE" w:rsidRDefault="00332827" w:rsidP="00110676">
            <w:pPr>
              <w:pStyle w:val="Heading1"/>
              <w:tabs>
                <w:tab w:val="left" w:pos="1440"/>
              </w:tabs>
              <w:spacing w:before="0" w:after="0"/>
              <w:jc w:val="center"/>
              <w:rPr>
                <w:rFonts w:ascii="Arial" w:hAnsi="Arial" w:cs="Arial"/>
                <w:b/>
                <w:sz w:val="24"/>
                <w:szCs w:val="24"/>
              </w:rPr>
            </w:pPr>
            <w:r>
              <w:rPr>
                <w:rFonts w:ascii="Arial" w:hAnsi="Arial" w:cs="Arial"/>
                <w:b/>
                <w:sz w:val="24"/>
                <w:szCs w:val="24"/>
              </w:rPr>
              <w:t>f</w:t>
            </w:r>
            <w:r w:rsidR="00814B0E" w:rsidRPr="001553DE">
              <w:rPr>
                <w:rFonts w:ascii="Arial" w:hAnsi="Arial" w:cs="Arial"/>
                <w:b/>
                <w:sz w:val="24"/>
                <w:szCs w:val="24"/>
              </w:rPr>
              <w:t>.</w:t>
            </w:r>
          </w:p>
        </w:tc>
        <w:tc>
          <w:tcPr>
            <w:tcW w:w="3065" w:type="dxa"/>
            <w:vAlign w:val="center"/>
          </w:tcPr>
          <w:p w14:paraId="24F8F4D8"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2970" w:type="dxa"/>
            <w:vAlign w:val="center"/>
          </w:tcPr>
          <w:p w14:paraId="7DD5CEE4"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325" w:type="dxa"/>
            <w:vAlign w:val="center"/>
          </w:tcPr>
          <w:p w14:paraId="0E6F0B86" w14:textId="77777777" w:rsidR="00814B0E" w:rsidRPr="001553DE" w:rsidRDefault="00814B0E" w:rsidP="0011067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days following the </w:t>
            </w:r>
            <w:proofErr w:type="gramStart"/>
            <w:r w:rsidRPr="001553DE">
              <w:rPr>
                <w:rFonts w:ascii="Arial" w:hAnsi="Arial" w:cs="Arial"/>
                <w:sz w:val="24"/>
                <w:szCs w:val="24"/>
              </w:rPr>
              <w:t>close</w:t>
            </w:r>
            <w:proofErr w:type="gramEnd"/>
            <w:r w:rsidRPr="001553DE">
              <w:rPr>
                <w:rFonts w:ascii="Arial" w:hAnsi="Arial" w:cs="Arial"/>
                <w:sz w:val="24"/>
                <w:szCs w:val="24"/>
              </w:rPr>
              <w:t xml:space="preserve"> of the contract period.</w:t>
            </w:r>
          </w:p>
        </w:tc>
      </w:tr>
    </w:tbl>
    <w:p w14:paraId="244F6769" w14:textId="77777777" w:rsidR="00814B0E" w:rsidRPr="004F0520" w:rsidRDefault="00814B0E" w:rsidP="00110676">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9" w:name="_Toc367174732"/>
      <w:bookmarkStart w:id="30"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9"/>
      <w:bookmarkEnd w:id="30"/>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747111">
      <w:pPr>
        <w:pStyle w:val="ListParagraph"/>
        <w:numPr>
          <w:ilvl w:val="1"/>
          <w:numId w:val="23"/>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2D6D1F29" w:rsidR="00963C00" w:rsidRDefault="00963C00" w:rsidP="00747111">
      <w:pPr>
        <w:pStyle w:val="ListParagraph"/>
        <w:numPr>
          <w:ilvl w:val="2"/>
          <w:numId w:val="23"/>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EC2029" w:rsidRPr="00EC2029">
        <w:rPr>
          <w:rFonts w:ascii="Arial" w:hAnsi="Arial" w:cs="Arial"/>
          <w:b/>
          <w:sz w:val="24"/>
          <w:szCs w:val="24"/>
        </w:rPr>
        <w:t>J</w:t>
      </w:r>
      <w:r w:rsidR="00EC2029">
        <w:rPr>
          <w:rFonts w:ascii="Arial" w:hAnsi="Arial" w:cs="Arial"/>
          <w:sz w:val="24"/>
          <w:szCs w:val="24"/>
        </w:rPr>
        <w:t xml:space="preserve"> </w:t>
      </w:r>
      <w:r>
        <w:rPr>
          <w:rFonts w:ascii="Arial" w:hAnsi="Arial" w:cs="Arial"/>
          <w:sz w:val="24"/>
          <w:szCs w:val="24"/>
        </w:rPr>
        <w:t xml:space="preserve">(Submitted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747111">
      <w:pPr>
        <w:pStyle w:val="ListParagraph"/>
        <w:numPr>
          <w:ilvl w:val="2"/>
          <w:numId w:val="23"/>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747111">
      <w:pPr>
        <w:pStyle w:val="ListParagraph"/>
        <w:numPr>
          <w:ilvl w:val="2"/>
          <w:numId w:val="23"/>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747111">
      <w:pPr>
        <w:pStyle w:val="ListParagraph"/>
        <w:numPr>
          <w:ilvl w:val="1"/>
          <w:numId w:val="23"/>
        </w:numPr>
        <w:rPr>
          <w:rFonts w:ascii="Arial" w:hAnsi="Arial" w:cs="Arial"/>
          <w:sz w:val="24"/>
          <w:szCs w:val="24"/>
          <w:u w:val="single"/>
        </w:rPr>
      </w:pPr>
      <w:bookmarkStart w:id="31" w:name="_Toc367174733"/>
      <w:bookmarkStart w:id="32"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3" w:name="_Hlk114217410"/>
      <w:r>
        <w:rPr>
          <w:rFonts w:ascii="Arial" w:hAnsi="Arial" w:cs="Arial"/>
          <w:sz w:val="24"/>
          <w:szCs w:val="24"/>
        </w:rPr>
        <w:t xml:space="preserve">State’s </w:t>
      </w:r>
      <w:bookmarkEnd w:id="33"/>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4" w:name="_Hlk114216960"/>
      <w:r>
        <w:rPr>
          <w:rFonts w:ascii="Arial" w:hAnsi="Arial" w:cs="Arial"/>
          <w:sz w:val="24"/>
          <w:szCs w:val="24"/>
        </w:rPr>
        <w:t>.</w:t>
      </w:r>
      <w:bookmarkEnd w:id="34"/>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40"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084AAEF7" w:rsidR="00CE3873" w:rsidRPr="003326F9" w:rsidRDefault="00CE3873" w:rsidP="00747111">
      <w:pPr>
        <w:pStyle w:val="DefaultText"/>
        <w:widowControl/>
        <w:numPr>
          <w:ilvl w:val="3"/>
          <w:numId w:val="19"/>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EC2029">
        <w:rPr>
          <w:rStyle w:val="InitialStyle"/>
          <w:rFonts w:ascii="Arial" w:hAnsi="Arial" w:cs="Arial"/>
          <w:b/>
        </w:rPr>
        <w:t xml:space="preserve">Appendix </w:t>
      </w:r>
      <w:r w:rsidR="00EC2029" w:rsidRPr="00EC2029">
        <w:rPr>
          <w:rStyle w:val="InitialStyle"/>
          <w:rFonts w:ascii="Arial" w:hAnsi="Arial" w:cs="Arial"/>
          <w:b/>
        </w:rPr>
        <w:t>I</w:t>
      </w:r>
      <w:r w:rsidR="00BF2679" w:rsidRPr="00EC2029">
        <w:rPr>
          <w:rStyle w:val="InitialStyle"/>
          <w:rFonts w:ascii="Arial" w:hAnsi="Arial" w:cs="Arial"/>
        </w:rPr>
        <w:t xml:space="preserve"> </w:t>
      </w:r>
      <w:r w:rsidR="001A2342">
        <w:rPr>
          <w:rStyle w:val="InitialStyle"/>
          <w:rFonts w:ascii="Arial" w:hAnsi="Arial" w:cs="Arial"/>
        </w:rPr>
        <w:t>(</w:t>
      </w:r>
      <w:r w:rsidRPr="003326F9">
        <w:rPr>
          <w:rStyle w:val="InitialStyle"/>
          <w:rFonts w:ascii="Arial" w:hAnsi="Arial" w:cs="Arial"/>
        </w:rPr>
        <w:t xml:space="preserve">Notice of 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747111">
      <w:pPr>
        <w:pStyle w:val="DefaultText"/>
        <w:widowControl/>
        <w:numPr>
          <w:ilvl w:val="3"/>
          <w:numId w:val="19"/>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1"/>
      <w:bookmarkEnd w:id="32"/>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4E7CB1D9" w14:textId="36D4A5B9" w:rsidR="00E9447B" w:rsidRPr="00C97934" w:rsidRDefault="00E9447B" w:rsidP="00747111">
      <w:pPr>
        <w:pStyle w:val="ListParagraph"/>
        <w:numPr>
          <w:ilvl w:val="1"/>
          <w:numId w:val="23"/>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4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747111">
      <w:pPr>
        <w:pStyle w:val="ListParagraph"/>
        <w:numPr>
          <w:ilvl w:val="2"/>
          <w:numId w:val="23"/>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747111">
      <w:pPr>
        <w:pStyle w:val="ListParagraph"/>
        <w:numPr>
          <w:ilvl w:val="3"/>
          <w:numId w:val="23"/>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747111">
      <w:pPr>
        <w:pStyle w:val="ListParagraph"/>
        <w:numPr>
          <w:ilvl w:val="2"/>
          <w:numId w:val="2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747111">
      <w:pPr>
        <w:pStyle w:val="ListParagraph"/>
        <w:numPr>
          <w:ilvl w:val="2"/>
          <w:numId w:val="23"/>
        </w:numPr>
        <w:rPr>
          <w:rFonts w:ascii="Arial" w:hAnsi="Arial" w:cs="Arial"/>
          <w:sz w:val="24"/>
          <w:szCs w:val="24"/>
          <w:u w:val="single"/>
        </w:rPr>
      </w:pPr>
      <w:bookmarkStart w:id="3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36" w:name="_Hlk175053419"/>
      <w:r w:rsidR="00A07573">
        <w:rPr>
          <w:rFonts w:ascii="Arial" w:hAnsi="Arial" w:cs="Arial"/>
          <w:sz w:val="24"/>
          <w:szCs w:val="24"/>
        </w:rPr>
        <w:t xml:space="preserve"> will not be encrypted due to any security settings</w:t>
      </w:r>
      <w:bookmarkEnd w:id="36"/>
      <w:r w:rsidRPr="00C97934">
        <w:rPr>
          <w:rFonts w:ascii="Arial" w:hAnsi="Arial" w:cs="Arial"/>
          <w:sz w:val="24"/>
          <w:szCs w:val="24"/>
        </w:rPr>
        <w:t xml:space="preserve">. </w:t>
      </w:r>
    </w:p>
    <w:bookmarkEnd w:id="35"/>
    <w:p w14:paraId="400A1CF7" w14:textId="77777777" w:rsidR="00E9447B" w:rsidRDefault="00E9447B" w:rsidP="00747111">
      <w:pPr>
        <w:pStyle w:val="ListParagraph"/>
        <w:numPr>
          <w:ilvl w:val="2"/>
          <w:numId w:val="2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747111">
      <w:pPr>
        <w:pStyle w:val="ListParagraph"/>
        <w:numPr>
          <w:ilvl w:val="1"/>
          <w:numId w:val="23"/>
        </w:numPr>
        <w:rPr>
          <w:rFonts w:ascii="Arial" w:hAnsi="Arial" w:cs="Arial"/>
          <w:sz w:val="24"/>
          <w:szCs w:val="24"/>
        </w:rPr>
      </w:pPr>
      <w:bookmarkStart w:id="37" w:name="_Hlk175053437"/>
      <w:r>
        <w:rPr>
          <w:rFonts w:ascii="Arial" w:hAnsi="Arial" w:cs="Arial"/>
          <w:b/>
          <w:sz w:val="24"/>
          <w:szCs w:val="24"/>
        </w:rPr>
        <w:t>Submission Format</w:t>
      </w:r>
      <w:r w:rsidRPr="00C97934">
        <w:rPr>
          <w:rFonts w:ascii="Arial" w:hAnsi="Arial" w:cs="Arial"/>
          <w:b/>
          <w:sz w:val="24"/>
          <w:szCs w:val="24"/>
        </w:rPr>
        <w:t>:</w:t>
      </w:r>
    </w:p>
    <w:bookmarkEnd w:id="37"/>
    <w:p w14:paraId="5F0610D6" w14:textId="001FAE0D" w:rsidR="00E9447B" w:rsidRPr="00C97934" w:rsidRDefault="00E9447B" w:rsidP="00747111">
      <w:pPr>
        <w:pStyle w:val="ListParagraph"/>
        <w:numPr>
          <w:ilvl w:val="2"/>
          <w:numId w:val="23"/>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FC2CEC" w:rsidRPr="00FC2CEC">
        <w:rPr>
          <w:rStyle w:val="InitialStyle"/>
          <w:rFonts w:ascii="Arial" w:hAnsi="Arial" w:cs="Arial"/>
          <w:b/>
          <w:bCs/>
          <w:sz w:val="24"/>
          <w:szCs w:val="24"/>
        </w:rPr>
        <w:t>202507107</w:t>
      </w:r>
      <w:r w:rsidRPr="00C97934">
        <w:rPr>
          <w:rFonts w:ascii="Arial" w:hAnsi="Arial" w:cs="Arial"/>
          <w:b/>
          <w:sz w:val="24"/>
          <w:szCs w:val="24"/>
        </w:rPr>
        <w:t xml:space="preserve"> Proposal Submission – [Bidder’s Name]”</w:t>
      </w:r>
    </w:p>
    <w:p w14:paraId="3082E606" w14:textId="78E29574" w:rsidR="00FE4018" w:rsidRDefault="0027549F" w:rsidP="00747111">
      <w:pPr>
        <w:pStyle w:val="ListParagraph"/>
        <w:numPr>
          <w:ilvl w:val="2"/>
          <w:numId w:val="23"/>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747111">
      <w:pPr>
        <w:pStyle w:val="ListParagraph"/>
        <w:numPr>
          <w:ilvl w:val="0"/>
          <w:numId w:val="25"/>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32004DF9" w14:textId="41A24D7D"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documentation stated in PART IV, Section I</w:t>
      </w:r>
      <w:r w:rsidR="00AE5380">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77777777" w:rsidR="00FE4018" w:rsidRDefault="00FE4018" w:rsidP="00747111">
      <w:pPr>
        <w:pStyle w:val="ListParagraph"/>
        <w:numPr>
          <w:ilvl w:val="0"/>
          <w:numId w:val="25"/>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Pr="00EC2029" w:rsidRDefault="00FE4018" w:rsidP="00FE4018">
      <w:pPr>
        <w:pStyle w:val="ListParagraph"/>
        <w:ind w:left="1440"/>
        <w:rPr>
          <w:rFonts w:ascii="Arial" w:hAnsi="Arial" w:cs="Arial"/>
          <w:sz w:val="24"/>
          <w:szCs w:val="24"/>
        </w:rPr>
      </w:pPr>
      <w:r w:rsidRPr="00EC2029">
        <w:rPr>
          <w:rFonts w:ascii="Arial" w:hAnsi="Arial" w:cs="Arial"/>
          <w:i/>
          <w:sz w:val="24"/>
          <w:szCs w:val="24"/>
        </w:rPr>
        <w:t>PDF format preferred</w:t>
      </w:r>
    </w:p>
    <w:p w14:paraId="0EB6F7C5" w14:textId="6553ED84" w:rsidR="00FE4018" w:rsidRPr="00EC2029" w:rsidRDefault="00FE4018" w:rsidP="00FE4018">
      <w:pPr>
        <w:ind w:left="1440"/>
        <w:rPr>
          <w:rFonts w:ascii="Arial" w:hAnsi="Arial" w:cs="Arial"/>
          <w:sz w:val="24"/>
          <w:szCs w:val="24"/>
        </w:rPr>
      </w:pPr>
      <w:r w:rsidRPr="00EC2029">
        <w:rPr>
          <w:rFonts w:ascii="Arial" w:hAnsi="Arial" w:cs="Arial"/>
          <w:b/>
          <w:sz w:val="24"/>
          <w:szCs w:val="24"/>
        </w:rPr>
        <w:t xml:space="preserve">Appendix </w:t>
      </w:r>
      <w:r w:rsidR="00EC2029" w:rsidRPr="00EC2029">
        <w:rPr>
          <w:rFonts w:ascii="Arial" w:hAnsi="Arial" w:cs="Arial"/>
          <w:b/>
          <w:sz w:val="24"/>
          <w:szCs w:val="24"/>
        </w:rPr>
        <w:t>C</w:t>
      </w:r>
      <w:r w:rsidRPr="00EC2029">
        <w:rPr>
          <w:rFonts w:ascii="Arial" w:hAnsi="Arial" w:cs="Arial"/>
          <w:sz w:val="24"/>
          <w:szCs w:val="24"/>
        </w:rPr>
        <w:t xml:space="preserve"> (Organization Qualifications and Experience Form)</w:t>
      </w:r>
    </w:p>
    <w:p w14:paraId="1C4BEB94" w14:textId="28CC2CC3" w:rsidR="00FE4018" w:rsidRPr="00EC2029" w:rsidRDefault="00FE4018" w:rsidP="00FE4018">
      <w:pPr>
        <w:ind w:left="1440"/>
        <w:rPr>
          <w:rFonts w:ascii="Arial" w:hAnsi="Arial" w:cs="Arial"/>
          <w:sz w:val="24"/>
          <w:szCs w:val="24"/>
        </w:rPr>
      </w:pPr>
      <w:r w:rsidRPr="00EC2029">
        <w:rPr>
          <w:rFonts w:ascii="Arial" w:hAnsi="Arial" w:cs="Arial"/>
          <w:b/>
          <w:sz w:val="24"/>
          <w:szCs w:val="24"/>
        </w:rPr>
        <w:t xml:space="preserve">Appendix </w:t>
      </w:r>
      <w:r w:rsidR="00EC2029" w:rsidRPr="00EC2029">
        <w:rPr>
          <w:rFonts w:ascii="Arial" w:hAnsi="Arial" w:cs="Arial"/>
          <w:b/>
          <w:sz w:val="24"/>
          <w:szCs w:val="24"/>
        </w:rPr>
        <w:t>D</w:t>
      </w:r>
      <w:r w:rsidRPr="00EC2029">
        <w:rPr>
          <w:rFonts w:ascii="Arial" w:hAnsi="Arial" w:cs="Arial"/>
          <w:sz w:val="24"/>
          <w:szCs w:val="24"/>
        </w:rPr>
        <w:t xml:space="preserve"> (</w:t>
      </w:r>
      <w:r w:rsidR="00A07573" w:rsidRPr="00EC2029">
        <w:rPr>
          <w:rFonts w:ascii="Arial" w:hAnsi="Arial" w:cs="Arial"/>
          <w:sz w:val="24"/>
          <w:szCs w:val="24"/>
        </w:rPr>
        <w:t xml:space="preserve">Subcontractor </w:t>
      </w:r>
      <w:r w:rsidRPr="00EC2029">
        <w:rPr>
          <w:rFonts w:ascii="Arial" w:hAnsi="Arial" w:cs="Arial"/>
          <w:sz w:val="24"/>
          <w:szCs w:val="24"/>
        </w:rPr>
        <w:t>Form), if applicable</w:t>
      </w:r>
    </w:p>
    <w:p w14:paraId="27994A49" w14:textId="4C4B6FE8" w:rsidR="00FE4018" w:rsidRPr="00EC2029" w:rsidRDefault="00FE4018" w:rsidP="00FE4018">
      <w:pPr>
        <w:ind w:left="1440"/>
        <w:rPr>
          <w:rFonts w:ascii="Arial" w:hAnsi="Arial" w:cs="Arial"/>
          <w:sz w:val="24"/>
          <w:szCs w:val="24"/>
        </w:rPr>
      </w:pPr>
      <w:r w:rsidRPr="00EC2029">
        <w:rPr>
          <w:rFonts w:ascii="Arial" w:hAnsi="Arial" w:cs="Arial"/>
          <w:b/>
          <w:sz w:val="24"/>
          <w:szCs w:val="24"/>
        </w:rPr>
        <w:t xml:space="preserve">Appendix </w:t>
      </w:r>
      <w:r w:rsidR="00EC2029" w:rsidRPr="00EC2029">
        <w:rPr>
          <w:rFonts w:ascii="Arial" w:hAnsi="Arial" w:cs="Arial"/>
          <w:b/>
          <w:sz w:val="24"/>
          <w:szCs w:val="24"/>
        </w:rPr>
        <w:t>E</w:t>
      </w:r>
      <w:r w:rsidRPr="00EC2029">
        <w:rPr>
          <w:rFonts w:ascii="Arial" w:hAnsi="Arial" w:cs="Arial"/>
          <w:bCs/>
          <w:sz w:val="24"/>
          <w:szCs w:val="24"/>
        </w:rPr>
        <w:t xml:space="preserve"> (Litigation Form)</w:t>
      </w:r>
    </w:p>
    <w:p w14:paraId="3EC38ADE" w14:textId="3F4E204C" w:rsidR="00FE4018" w:rsidRPr="00EC2029" w:rsidRDefault="00FE4018" w:rsidP="00FE4018">
      <w:pPr>
        <w:ind w:left="1440"/>
        <w:rPr>
          <w:rFonts w:ascii="Arial" w:hAnsi="Arial" w:cs="Arial"/>
          <w:sz w:val="24"/>
          <w:szCs w:val="24"/>
        </w:rPr>
      </w:pPr>
      <w:r w:rsidRPr="00EC2029">
        <w:rPr>
          <w:rFonts w:ascii="Arial" w:hAnsi="Arial" w:cs="Arial"/>
          <w:sz w:val="24"/>
          <w:szCs w:val="24"/>
        </w:rPr>
        <w:t>All required information and attachments stated in PART IV, Section II</w:t>
      </w:r>
      <w:r w:rsidR="00AE5380" w:rsidRPr="00EC2029">
        <w:rPr>
          <w:rFonts w:ascii="Arial" w:hAnsi="Arial" w:cs="Arial"/>
          <w:sz w:val="24"/>
          <w:szCs w:val="24"/>
        </w:rPr>
        <w:t>, should be included in one (1) PDF file</w:t>
      </w:r>
      <w:r w:rsidRPr="00EC2029">
        <w:rPr>
          <w:rFonts w:ascii="Arial" w:hAnsi="Arial" w:cs="Arial"/>
          <w:sz w:val="24"/>
          <w:szCs w:val="24"/>
        </w:rPr>
        <w:t>.</w:t>
      </w:r>
    </w:p>
    <w:p w14:paraId="6EB330E6" w14:textId="77777777" w:rsidR="00FE4018" w:rsidRPr="00EC2029" w:rsidRDefault="00FE4018" w:rsidP="00FE4018">
      <w:pPr>
        <w:rPr>
          <w:rFonts w:ascii="Arial" w:hAnsi="Arial" w:cs="Arial"/>
          <w:sz w:val="24"/>
          <w:szCs w:val="24"/>
        </w:rPr>
      </w:pPr>
    </w:p>
    <w:p w14:paraId="6B67E7FB" w14:textId="77777777" w:rsidR="00FE4018" w:rsidRPr="00EC2029" w:rsidRDefault="00FE4018" w:rsidP="00747111">
      <w:pPr>
        <w:pStyle w:val="ListParagraph"/>
        <w:numPr>
          <w:ilvl w:val="0"/>
          <w:numId w:val="25"/>
        </w:numPr>
        <w:ind w:left="1440"/>
        <w:rPr>
          <w:rFonts w:ascii="Arial" w:hAnsi="Arial" w:cs="Arial"/>
          <w:sz w:val="24"/>
          <w:szCs w:val="24"/>
        </w:rPr>
      </w:pPr>
      <w:r w:rsidRPr="00EC2029">
        <w:rPr>
          <w:rFonts w:ascii="Arial" w:hAnsi="Arial" w:cs="Arial"/>
          <w:b/>
          <w:sz w:val="24"/>
          <w:szCs w:val="24"/>
          <w:u w:val="single"/>
        </w:rPr>
        <w:t>File 3 [Bidder’s Name] – Proposed Services:</w:t>
      </w:r>
      <w:r w:rsidRPr="00EC2029">
        <w:rPr>
          <w:rFonts w:ascii="Arial" w:hAnsi="Arial" w:cs="Arial"/>
          <w:b/>
          <w:sz w:val="24"/>
          <w:szCs w:val="24"/>
        </w:rPr>
        <w:t xml:space="preserve"> </w:t>
      </w:r>
    </w:p>
    <w:p w14:paraId="0C3B6EEA" w14:textId="77777777" w:rsidR="00FE4018" w:rsidRPr="00EC2029" w:rsidRDefault="00FE4018" w:rsidP="00FE4018">
      <w:pPr>
        <w:pStyle w:val="ListParagraph"/>
        <w:ind w:left="1440"/>
        <w:rPr>
          <w:rFonts w:ascii="Arial" w:hAnsi="Arial" w:cs="Arial"/>
          <w:sz w:val="24"/>
          <w:szCs w:val="24"/>
        </w:rPr>
      </w:pPr>
      <w:r w:rsidRPr="00EC2029">
        <w:rPr>
          <w:rFonts w:ascii="Arial" w:hAnsi="Arial" w:cs="Arial"/>
          <w:i/>
          <w:sz w:val="24"/>
          <w:szCs w:val="24"/>
        </w:rPr>
        <w:lastRenderedPageBreak/>
        <w:t>PDF format preferred</w:t>
      </w:r>
    </w:p>
    <w:p w14:paraId="5F1ABBAE" w14:textId="762D01DD" w:rsidR="00FE4018" w:rsidRPr="00EC2029" w:rsidRDefault="00FE4018" w:rsidP="00FE4018">
      <w:pPr>
        <w:ind w:left="1440"/>
        <w:rPr>
          <w:rFonts w:ascii="Arial" w:hAnsi="Arial" w:cs="Arial"/>
          <w:sz w:val="24"/>
          <w:szCs w:val="24"/>
        </w:rPr>
      </w:pPr>
      <w:r w:rsidRPr="00EC2029">
        <w:rPr>
          <w:rFonts w:ascii="Arial" w:hAnsi="Arial" w:cs="Arial"/>
          <w:b/>
          <w:bCs/>
          <w:sz w:val="24"/>
          <w:szCs w:val="24"/>
        </w:rPr>
        <w:t xml:space="preserve">Appendix </w:t>
      </w:r>
      <w:r w:rsidR="00EC2029" w:rsidRPr="00EC2029">
        <w:rPr>
          <w:rFonts w:ascii="Arial" w:hAnsi="Arial" w:cs="Arial"/>
          <w:b/>
          <w:bCs/>
          <w:sz w:val="24"/>
          <w:szCs w:val="24"/>
        </w:rPr>
        <w:t>F</w:t>
      </w:r>
      <w:r w:rsidRPr="00EC2029">
        <w:rPr>
          <w:rFonts w:ascii="Arial" w:hAnsi="Arial" w:cs="Arial"/>
          <w:sz w:val="24"/>
          <w:szCs w:val="24"/>
        </w:rPr>
        <w:t xml:space="preserve"> (Response to Proposed Services) </w:t>
      </w:r>
    </w:p>
    <w:p w14:paraId="1F9EF6A7" w14:textId="7DEFEB98" w:rsidR="00FE4018" w:rsidRPr="00EC2029" w:rsidRDefault="00FE4018" w:rsidP="00FE4018">
      <w:pPr>
        <w:ind w:left="1440"/>
        <w:rPr>
          <w:rFonts w:ascii="Arial" w:hAnsi="Arial" w:cs="Arial"/>
          <w:sz w:val="24"/>
          <w:szCs w:val="24"/>
        </w:rPr>
      </w:pPr>
      <w:r w:rsidRPr="00EC2029">
        <w:rPr>
          <w:rFonts w:ascii="Arial" w:hAnsi="Arial" w:cs="Arial"/>
          <w:sz w:val="24"/>
          <w:szCs w:val="24"/>
        </w:rPr>
        <w:t>All required information and attachments stated in PART IV, Section III</w:t>
      </w:r>
      <w:r w:rsidR="00AE5380" w:rsidRPr="00EC2029">
        <w:rPr>
          <w:rFonts w:ascii="Arial" w:hAnsi="Arial" w:cs="Arial"/>
          <w:sz w:val="24"/>
          <w:szCs w:val="24"/>
        </w:rPr>
        <w:t>, should be included in one (1) PDF file</w:t>
      </w:r>
      <w:r w:rsidRPr="00EC2029">
        <w:rPr>
          <w:rFonts w:ascii="Arial" w:hAnsi="Arial" w:cs="Arial"/>
          <w:sz w:val="24"/>
          <w:szCs w:val="24"/>
        </w:rPr>
        <w:t>.</w:t>
      </w:r>
    </w:p>
    <w:p w14:paraId="3069227C" w14:textId="77777777" w:rsidR="00FE4018" w:rsidRPr="00EC2029" w:rsidRDefault="00FE4018" w:rsidP="00FE4018">
      <w:pPr>
        <w:rPr>
          <w:rFonts w:ascii="Arial" w:hAnsi="Arial" w:cs="Arial"/>
          <w:sz w:val="24"/>
          <w:szCs w:val="24"/>
        </w:rPr>
      </w:pPr>
    </w:p>
    <w:p w14:paraId="4C5CC344" w14:textId="67186BF4" w:rsidR="00FE4018" w:rsidRPr="00EC2029" w:rsidRDefault="00FE4018" w:rsidP="00747111">
      <w:pPr>
        <w:pStyle w:val="ListParagraph"/>
        <w:numPr>
          <w:ilvl w:val="0"/>
          <w:numId w:val="25"/>
        </w:numPr>
        <w:ind w:left="1440"/>
        <w:rPr>
          <w:rFonts w:ascii="Arial" w:hAnsi="Arial" w:cs="Arial"/>
          <w:sz w:val="24"/>
          <w:szCs w:val="24"/>
        </w:rPr>
      </w:pPr>
      <w:r w:rsidRPr="00EC2029">
        <w:rPr>
          <w:rFonts w:ascii="Arial" w:hAnsi="Arial" w:cs="Arial"/>
          <w:b/>
          <w:sz w:val="24"/>
          <w:szCs w:val="24"/>
          <w:u w:val="single"/>
        </w:rPr>
        <w:t>File 4 [Bidder’s Name] – Cost Proposal</w:t>
      </w:r>
      <w:r w:rsidR="00A07573" w:rsidRPr="00EC2029">
        <w:rPr>
          <w:rFonts w:ascii="Arial" w:hAnsi="Arial" w:cs="Arial"/>
          <w:b/>
          <w:sz w:val="24"/>
          <w:szCs w:val="24"/>
          <w:u w:val="single"/>
        </w:rPr>
        <w:t xml:space="preserve"> and Budget Narrative</w:t>
      </w:r>
      <w:r w:rsidRPr="00EC2029">
        <w:rPr>
          <w:rFonts w:ascii="Arial" w:hAnsi="Arial" w:cs="Arial"/>
          <w:b/>
          <w:sz w:val="24"/>
          <w:szCs w:val="24"/>
          <w:u w:val="single"/>
        </w:rPr>
        <w:t>:</w:t>
      </w:r>
    </w:p>
    <w:p w14:paraId="7388013A" w14:textId="77777777" w:rsidR="008917DB" w:rsidRPr="00EC2029" w:rsidRDefault="008917DB" w:rsidP="00FE4018">
      <w:pPr>
        <w:ind w:left="1440"/>
        <w:rPr>
          <w:rFonts w:ascii="Arial" w:hAnsi="Arial" w:cs="Arial"/>
          <w:i/>
          <w:sz w:val="24"/>
          <w:szCs w:val="24"/>
        </w:rPr>
      </w:pPr>
      <w:r w:rsidRPr="00EC2029">
        <w:rPr>
          <w:rFonts w:ascii="Arial" w:hAnsi="Arial" w:cs="Arial"/>
          <w:i/>
          <w:sz w:val="24"/>
          <w:szCs w:val="24"/>
        </w:rPr>
        <w:t>Excel and PDF format preferred</w:t>
      </w:r>
    </w:p>
    <w:p w14:paraId="4CB9D84E" w14:textId="11342C87" w:rsidR="00FE4018" w:rsidRPr="00EC2029" w:rsidRDefault="00FE4018" w:rsidP="00FE4018">
      <w:pPr>
        <w:ind w:left="1440"/>
        <w:rPr>
          <w:rFonts w:ascii="Arial" w:hAnsi="Arial" w:cs="Arial"/>
          <w:sz w:val="24"/>
          <w:szCs w:val="24"/>
        </w:rPr>
      </w:pPr>
      <w:r w:rsidRPr="00EC2029">
        <w:rPr>
          <w:rFonts w:ascii="Arial" w:hAnsi="Arial" w:cs="Arial"/>
          <w:b/>
          <w:sz w:val="24"/>
          <w:szCs w:val="24"/>
        </w:rPr>
        <w:t xml:space="preserve">Appendix </w:t>
      </w:r>
      <w:r w:rsidR="00EC2029" w:rsidRPr="00EC2029">
        <w:rPr>
          <w:rFonts w:ascii="Arial" w:hAnsi="Arial" w:cs="Arial"/>
          <w:b/>
          <w:sz w:val="24"/>
          <w:szCs w:val="24"/>
        </w:rPr>
        <w:t>G</w:t>
      </w:r>
      <w:r w:rsidRPr="00EC2029">
        <w:rPr>
          <w:rFonts w:ascii="Arial" w:hAnsi="Arial" w:cs="Arial"/>
          <w:sz w:val="24"/>
          <w:szCs w:val="24"/>
        </w:rPr>
        <w:t xml:space="preserve"> (Cost Proposal </w:t>
      </w:r>
      <w:r w:rsidR="00A07573" w:rsidRPr="00EC2029">
        <w:rPr>
          <w:rFonts w:ascii="Arial" w:hAnsi="Arial" w:cs="Arial"/>
          <w:sz w:val="24"/>
          <w:szCs w:val="24"/>
        </w:rPr>
        <w:t>and Budget Narrative</w:t>
      </w:r>
      <w:r w:rsidRPr="00EC2029">
        <w:rPr>
          <w:rFonts w:ascii="Arial" w:hAnsi="Arial" w:cs="Arial"/>
          <w:sz w:val="24"/>
          <w:szCs w:val="24"/>
        </w:rPr>
        <w:t xml:space="preserve">) </w:t>
      </w:r>
    </w:p>
    <w:p w14:paraId="10AC00D4" w14:textId="77777777" w:rsidR="00FE4018" w:rsidRPr="00EC2029" w:rsidRDefault="00FE4018" w:rsidP="00FE4018">
      <w:pPr>
        <w:ind w:left="1440"/>
        <w:rPr>
          <w:rFonts w:ascii="Arial" w:hAnsi="Arial" w:cs="Arial"/>
          <w:sz w:val="24"/>
          <w:szCs w:val="24"/>
        </w:rPr>
      </w:pPr>
      <w:r w:rsidRPr="00EC2029">
        <w:rPr>
          <w:rFonts w:ascii="Arial" w:hAnsi="Arial" w:cs="Arial"/>
          <w:sz w:val="24"/>
          <w:szCs w:val="24"/>
        </w:rPr>
        <w:t xml:space="preserve">All required information and attachments </w:t>
      </w:r>
      <w:proofErr w:type="gramStart"/>
      <w:r w:rsidRPr="00EC2029">
        <w:rPr>
          <w:rFonts w:ascii="Arial" w:hAnsi="Arial" w:cs="Arial"/>
          <w:sz w:val="24"/>
          <w:szCs w:val="24"/>
        </w:rPr>
        <w:t>stated</w:t>
      </w:r>
      <w:proofErr w:type="gramEnd"/>
      <w:r w:rsidRPr="00EC2029">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EC2029">
        <w:rPr>
          <w:rFonts w:ascii="Arial" w:hAnsi="Arial" w:cs="Arial"/>
          <w:sz w:val="24"/>
          <w:szCs w:val="24"/>
        </w:rPr>
        <w:br w:type="page"/>
      </w:r>
      <w:bookmarkStart w:id="38" w:name="_Toc367174734"/>
      <w:bookmarkStart w:id="39"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8"/>
      <w:bookmarkEnd w:id="39"/>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0" w:name="_Toc367174736"/>
      <w:bookmarkStart w:id="41"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0"/>
      <w:bookmarkEnd w:id="41"/>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747111">
      <w:pPr>
        <w:pStyle w:val="ListParagraph"/>
        <w:numPr>
          <w:ilvl w:val="1"/>
          <w:numId w:val="26"/>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747111">
      <w:pPr>
        <w:pStyle w:val="ListParagraph"/>
        <w:numPr>
          <w:ilvl w:val="1"/>
          <w:numId w:val="26"/>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EC2029"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 xml:space="preserve">Overview of </w:t>
      </w:r>
      <w:r w:rsidRPr="00EC2029">
        <w:rPr>
          <w:rFonts w:ascii="Arial" w:hAnsi="Arial" w:cs="Arial"/>
          <w:b/>
          <w:sz w:val="24"/>
          <w:szCs w:val="24"/>
        </w:rPr>
        <w:t>the Organization</w:t>
      </w:r>
    </w:p>
    <w:p w14:paraId="1FBF87D6" w14:textId="714BA53B" w:rsidR="00F17D71" w:rsidRPr="00EC2029" w:rsidRDefault="00EE7EE0" w:rsidP="00EA18AB">
      <w:pPr>
        <w:ind w:left="720"/>
        <w:rPr>
          <w:rFonts w:ascii="Arial" w:hAnsi="Arial" w:cs="Arial"/>
          <w:sz w:val="24"/>
          <w:szCs w:val="24"/>
        </w:rPr>
      </w:pPr>
      <w:r w:rsidRPr="00EC2029">
        <w:rPr>
          <w:rFonts w:ascii="Arial" w:hAnsi="Arial" w:cs="Arial"/>
          <w:sz w:val="24"/>
          <w:szCs w:val="24"/>
        </w:rPr>
        <w:t>Bidders must</w:t>
      </w:r>
      <w:r w:rsidR="00F17D71" w:rsidRPr="00EC2029">
        <w:rPr>
          <w:rFonts w:ascii="Arial" w:hAnsi="Arial" w:cs="Arial"/>
          <w:sz w:val="24"/>
          <w:szCs w:val="24"/>
        </w:rPr>
        <w:t xml:space="preserve"> complete </w:t>
      </w:r>
      <w:r w:rsidR="00F17D71" w:rsidRPr="00EC2029">
        <w:rPr>
          <w:rFonts w:ascii="Arial" w:hAnsi="Arial" w:cs="Arial"/>
          <w:b/>
          <w:sz w:val="24"/>
          <w:szCs w:val="24"/>
        </w:rPr>
        <w:t xml:space="preserve">Appendix </w:t>
      </w:r>
      <w:r w:rsidR="00EC2029" w:rsidRPr="00EC2029">
        <w:rPr>
          <w:rFonts w:ascii="Arial" w:hAnsi="Arial" w:cs="Arial"/>
          <w:b/>
          <w:sz w:val="24"/>
          <w:szCs w:val="24"/>
        </w:rPr>
        <w:t>C</w:t>
      </w:r>
      <w:r w:rsidR="00BF2679" w:rsidRPr="00EC2029">
        <w:rPr>
          <w:rFonts w:ascii="Arial" w:hAnsi="Arial" w:cs="Arial"/>
          <w:sz w:val="24"/>
          <w:szCs w:val="24"/>
        </w:rPr>
        <w:t xml:space="preserve"> </w:t>
      </w:r>
      <w:r w:rsidR="00F17D71" w:rsidRPr="00EC2029">
        <w:rPr>
          <w:rFonts w:ascii="Arial" w:hAnsi="Arial" w:cs="Arial"/>
          <w:sz w:val="24"/>
          <w:szCs w:val="24"/>
        </w:rPr>
        <w:t>(Qualifications and Experience Form) describing their qualifications and skills to provide the requested services in th</w:t>
      </w:r>
      <w:r w:rsidR="00AA460A" w:rsidRPr="00EC2029">
        <w:rPr>
          <w:rFonts w:ascii="Arial" w:hAnsi="Arial" w:cs="Arial"/>
          <w:sz w:val="24"/>
          <w:szCs w:val="24"/>
        </w:rPr>
        <w:t>e</w:t>
      </w:r>
      <w:r w:rsidR="00F17D71" w:rsidRPr="00EC2029">
        <w:rPr>
          <w:rFonts w:ascii="Arial" w:hAnsi="Arial" w:cs="Arial"/>
          <w:sz w:val="24"/>
          <w:szCs w:val="24"/>
        </w:rPr>
        <w:t xml:space="preserve"> RFP.  </w:t>
      </w:r>
      <w:r w:rsidRPr="00EC2029">
        <w:rPr>
          <w:rFonts w:ascii="Arial" w:hAnsi="Arial" w:cs="Arial"/>
          <w:sz w:val="24"/>
          <w:szCs w:val="24"/>
        </w:rPr>
        <w:t>Bidders must</w:t>
      </w:r>
      <w:r w:rsidR="00F17D71" w:rsidRPr="00EC2029">
        <w:rPr>
          <w:rFonts w:ascii="Arial" w:hAnsi="Arial" w:cs="Arial"/>
          <w:sz w:val="24"/>
          <w:szCs w:val="24"/>
        </w:rPr>
        <w:t xml:space="preserve"> include three </w:t>
      </w:r>
      <w:r w:rsidR="00BF2679" w:rsidRPr="00EC2029">
        <w:rPr>
          <w:rFonts w:ascii="Arial" w:hAnsi="Arial" w:cs="Arial"/>
          <w:sz w:val="24"/>
          <w:szCs w:val="24"/>
        </w:rPr>
        <w:t xml:space="preserve">(3) </w:t>
      </w:r>
      <w:r w:rsidR="00F17D71" w:rsidRPr="00EC2029">
        <w:rPr>
          <w:rFonts w:ascii="Arial" w:hAnsi="Arial" w:cs="Arial"/>
          <w:sz w:val="24"/>
          <w:szCs w:val="24"/>
        </w:rPr>
        <w:t xml:space="preserve">examples of projects </w:t>
      </w:r>
      <w:r w:rsidR="003C25D7" w:rsidRPr="00EC2029">
        <w:rPr>
          <w:rFonts w:ascii="Arial" w:hAnsi="Arial" w:cs="Arial"/>
          <w:sz w:val="24"/>
          <w:szCs w:val="24"/>
        </w:rPr>
        <w:t xml:space="preserve">within the last five (5) years, </w:t>
      </w:r>
      <w:r w:rsidR="0025104D" w:rsidRPr="00EC2029">
        <w:rPr>
          <w:rFonts w:ascii="Arial" w:hAnsi="Arial" w:cs="Arial"/>
          <w:sz w:val="24"/>
          <w:szCs w:val="24"/>
        </w:rPr>
        <w:t xml:space="preserve">which demonstrate </w:t>
      </w:r>
      <w:r w:rsidR="00F17D71" w:rsidRPr="00EC2029">
        <w:rPr>
          <w:rFonts w:ascii="Arial" w:hAnsi="Arial" w:cs="Arial"/>
          <w:sz w:val="24"/>
          <w:szCs w:val="24"/>
        </w:rPr>
        <w:t>their experience and expertise in performing these services as well as highlighting the Bidder’s stated qualifications and skills.</w:t>
      </w:r>
    </w:p>
    <w:p w14:paraId="11CAE93F" w14:textId="77777777" w:rsidR="00F17D71" w:rsidRPr="00EC2029" w:rsidRDefault="00F17D71" w:rsidP="004F0520">
      <w:pPr>
        <w:rPr>
          <w:rFonts w:ascii="Arial" w:hAnsi="Arial" w:cs="Arial"/>
          <w:sz w:val="24"/>
          <w:szCs w:val="24"/>
        </w:rPr>
      </w:pPr>
    </w:p>
    <w:p w14:paraId="74FAB619" w14:textId="42F66929" w:rsidR="00C249BB" w:rsidRPr="00EC2029" w:rsidRDefault="0025104D" w:rsidP="00E82C4B">
      <w:pPr>
        <w:pStyle w:val="ListParagraph"/>
        <w:numPr>
          <w:ilvl w:val="1"/>
          <w:numId w:val="14"/>
        </w:numPr>
        <w:rPr>
          <w:rFonts w:ascii="Arial" w:hAnsi="Arial" w:cs="Arial"/>
          <w:sz w:val="24"/>
          <w:szCs w:val="24"/>
        </w:rPr>
      </w:pPr>
      <w:r w:rsidRPr="00EC2029">
        <w:rPr>
          <w:rFonts w:ascii="Arial" w:hAnsi="Arial" w:cs="Arial"/>
          <w:b/>
          <w:sz w:val="24"/>
          <w:szCs w:val="24"/>
        </w:rPr>
        <w:t>Subcontractor</w:t>
      </w:r>
      <w:r w:rsidRPr="00EC2029">
        <w:rPr>
          <w:rFonts w:ascii="Arial" w:hAnsi="Arial" w:cs="Arial"/>
          <w:sz w:val="24"/>
          <w:szCs w:val="24"/>
        </w:rPr>
        <w:t xml:space="preserve"> </w:t>
      </w:r>
    </w:p>
    <w:p w14:paraId="5B718853" w14:textId="14F80C36" w:rsidR="00F17D71" w:rsidRPr="00EC2029" w:rsidRDefault="00F17D71" w:rsidP="00EA18AB">
      <w:pPr>
        <w:ind w:left="720"/>
        <w:rPr>
          <w:rFonts w:ascii="Arial" w:hAnsi="Arial" w:cs="Arial"/>
          <w:sz w:val="24"/>
          <w:szCs w:val="24"/>
        </w:rPr>
      </w:pPr>
      <w:r w:rsidRPr="00EC2029">
        <w:rPr>
          <w:rFonts w:ascii="Arial" w:hAnsi="Arial" w:cs="Arial"/>
          <w:sz w:val="24"/>
          <w:szCs w:val="24"/>
        </w:rPr>
        <w:t xml:space="preserve">If subcontractors are to be used, </w:t>
      </w:r>
      <w:r w:rsidR="00815D9E" w:rsidRPr="00EC2029">
        <w:rPr>
          <w:rFonts w:ascii="Arial" w:hAnsi="Arial" w:cs="Arial"/>
          <w:sz w:val="24"/>
          <w:szCs w:val="24"/>
        </w:rPr>
        <w:t xml:space="preserve">including consultants, </w:t>
      </w:r>
      <w:r w:rsidR="00AA460A" w:rsidRPr="00EC2029">
        <w:rPr>
          <w:rFonts w:ascii="Arial" w:hAnsi="Arial" w:cs="Arial"/>
          <w:sz w:val="24"/>
          <w:szCs w:val="24"/>
        </w:rPr>
        <w:t xml:space="preserve">Bidders must </w:t>
      </w:r>
      <w:r w:rsidR="004F4FE3" w:rsidRPr="00EC2029">
        <w:rPr>
          <w:rFonts w:ascii="Arial" w:hAnsi="Arial" w:cs="Arial"/>
          <w:sz w:val="24"/>
          <w:szCs w:val="24"/>
        </w:rPr>
        <w:t xml:space="preserve">complete </w:t>
      </w:r>
      <w:r w:rsidR="004F4FE3" w:rsidRPr="00EC2029">
        <w:rPr>
          <w:rFonts w:ascii="Arial" w:hAnsi="Arial" w:cs="Arial"/>
          <w:b/>
          <w:sz w:val="24"/>
          <w:szCs w:val="24"/>
        </w:rPr>
        <w:t xml:space="preserve">Appendix </w:t>
      </w:r>
      <w:r w:rsidR="00EC2029" w:rsidRPr="00EC2029">
        <w:rPr>
          <w:rFonts w:ascii="Arial" w:hAnsi="Arial" w:cs="Arial"/>
          <w:b/>
          <w:sz w:val="24"/>
          <w:szCs w:val="24"/>
        </w:rPr>
        <w:t>D</w:t>
      </w:r>
      <w:r w:rsidR="00BF2679" w:rsidRPr="00EC2029">
        <w:rPr>
          <w:rFonts w:ascii="Arial" w:hAnsi="Arial" w:cs="Arial"/>
          <w:sz w:val="24"/>
          <w:szCs w:val="24"/>
        </w:rPr>
        <w:t xml:space="preserve"> (</w:t>
      </w:r>
      <w:r w:rsidR="0025104D" w:rsidRPr="00EC2029">
        <w:rPr>
          <w:rFonts w:ascii="Arial" w:hAnsi="Arial" w:cs="Arial"/>
          <w:sz w:val="24"/>
          <w:szCs w:val="24"/>
        </w:rPr>
        <w:t xml:space="preserve">Subcontractor </w:t>
      </w:r>
      <w:r w:rsidR="00BF2679" w:rsidRPr="00EC2029">
        <w:rPr>
          <w:rFonts w:ascii="Arial" w:hAnsi="Arial" w:cs="Arial"/>
          <w:sz w:val="24"/>
          <w:szCs w:val="24"/>
        </w:rPr>
        <w:t>Form)</w:t>
      </w:r>
      <w:r w:rsidR="004F4FE3" w:rsidRPr="00EC2029">
        <w:rPr>
          <w:rFonts w:ascii="Arial" w:hAnsi="Arial" w:cs="Arial"/>
          <w:sz w:val="24"/>
          <w:szCs w:val="24"/>
        </w:rPr>
        <w:t xml:space="preserve"> </w:t>
      </w:r>
      <w:r w:rsidRPr="00EC2029">
        <w:rPr>
          <w:rFonts w:ascii="Arial" w:hAnsi="Arial" w:cs="Arial"/>
          <w:sz w:val="24"/>
          <w:szCs w:val="24"/>
        </w:rPr>
        <w:t>provid</w:t>
      </w:r>
      <w:r w:rsidR="004F4FE3" w:rsidRPr="00EC2029">
        <w:rPr>
          <w:rFonts w:ascii="Arial" w:hAnsi="Arial" w:cs="Arial"/>
          <w:sz w:val="24"/>
          <w:szCs w:val="24"/>
        </w:rPr>
        <w:t>ing</w:t>
      </w:r>
      <w:r w:rsidRPr="00EC2029">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EC2029" w:rsidRDefault="00526145" w:rsidP="004F0520">
      <w:pPr>
        <w:rPr>
          <w:rFonts w:ascii="Arial" w:hAnsi="Arial" w:cs="Arial"/>
          <w:sz w:val="24"/>
          <w:szCs w:val="24"/>
        </w:rPr>
      </w:pPr>
    </w:p>
    <w:p w14:paraId="1D69FD54" w14:textId="77777777" w:rsidR="00D244AB" w:rsidRPr="00EC2029" w:rsidRDefault="00D244AB" w:rsidP="00D244AB">
      <w:pPr>
        <w:pStyle w:val="ListParagraph"/>
        <w:numPr>
          <w:ilvl w:val="1"/>
          <w:numId w:val="14"/>
        </w:numPr>
        <w:rPr>
          <w:rFonts w:ascii="Arial" w:hAnsi="Arial" w:cs="Arial"/>
          <w:b/>
          <w:sz w:val="24"/>
          <w:szCs w:val="24"/>
        </w:rPr>
      </w:pPr>
      <w:r w:rsidRPr="00EC2029">
        <w:rPr>
          <w:rFonts w:ascii="Arial" w:hAnsi="Arial" w:cs="Arial"/>
          <w:b/>
          <w:sz w:val="24"/>
          <w:szCs w:val="24"/>
        </w:rPr>
        <w:lastRenderedPageBreak/>
        <w:t xml:space="preserve">Project Team Organizational Chart </w:t>
      </w:r>
    </w:p>
    <w:p w14:paraId="57C51BD2" w14:textId="27A02099" w:rsidR="006D3879" w:rsidRPr="00EC2029" w:rsidRDefault="00D244AB" w:rsidP="006D3879">
      <w:pPr>
        <w:pStyle w:val="ListParagraph"/>
        <w:rPr>
          <w:rFonts w:ascii="Arial" w:hAnsi="Arial" w:cs="Arial"/>
          <w:sz w:val="24"/>
          <w:szCs w:val="24"/>
        </w:rPr>
      </w:pPr>
      <w:r w:rsidRPr="00EC2029">
        <w:rPr>
          <w:rFonts w:ascii="Arial" w:hAnsi="Arial" w:cs="Arial"/>
          <w:sz w:val="24"/>
          <w:szCs w:val="24"/>
        </w:rPr>
        <w:t xml:space="preserve">Bidders must provide a legible organizational chart of the project team including to whom the project team reports.  Note: individual project team positions are to be identified in the job description and staffing plan requirements of </w:t>
      </w:r>
      <w:r w:rsidRPr="00EC2029">
        <w:rPr>
          <w:rFonts w:ascii="Arial" w:hAnsi="Arial" w:cs="Arial"/>
          <w:b/>
          <w:bCs/>
          <w:sz w:val="24"/>
          <w:szCs w:val="24"/>
        </w:rPr>
        <w:t xml:space="preserve">Appendix </w:t>
      </w:r>
      <w:r w:rsidR="00EC2029" w:rsidRPr="00EC2029">
        <w:rPr>
          <w:rFonts w:ascii="Arial" w:hAnsi="Arial" w:cs="Arial"/>
          <w:b/>
          <w:bCs/>
          <w:sz w:val="24"/>
          <w:szCs w:val="24"/>
        </w:rPr>
        <w:t>F</w:t>
      </w:r>
      <w:r w:rsidRPr="00EC2029">
        <w:rPr>
          <w:rFonts w:ascii="Arial" w:hAnsi="Arial" w:cs="Arial"/>
          <w:sz w:val="24"/>
          <w:szCs w:val="24"/>
        </w:rPr>
        <w:t xml:space="preserve"> (Response to Proposed Services).</w:t>
      </w:r>
      <w:bookmarkStart w:id="42" w:name="_Hlk115357763"/>
    </w:p>
    <w:bookmarkEnd w:id="42"/>
    <w:p w14:paraId="13F9914E" w14:textId="77777777" w:rsidR="00F17D71" w:rsidRPr="00EC2029" w:rsidRDefault="00F17D71" w:rsidP="004F0520">
      <w:pPr>
        <w:rPr>
          <w:rFonts w:ascii="Arial" w:hAnsi="Arial" w:cs="Arial"/>
          <w:sz w:val="24"/>
          <w:szCs w:val="24"/>
        </w:rPr>
      </w:pPr>
    </w:p>
    <w:p w14:paraId="68482664" w14:textId="4EFD5111" w:rsidR="00F17D71" w:rsidRPr="00EC2029" w:rsidRDefault="00F17D71" w:rsidP="00E82C4B">
      <w:pPr>
        <w:pStyle w:val="ListParagraph"/>
        <w:numPr>
          <w:ilvl w:val="1"/>
          <w:numId w:val="14"/>
        </w:numPr>
        <w:rPr>
          <w:rFonts w:ascii="Arial" w:hAnsi="Arial" w:cs="Arial"/>
          <w:b/>
          <w:sz w:val="24"/>
          <w:szCs w:val="24"/>
        </w:rPr>
      </w:pPr>
      <w:r w:rsidRPr="00EC2029">
        <w:rPr>
          <w:rFonts w:ascii="Arial" w:hAnsi="Arial" w:cs="Arial"/>
          <w:b/>
          <w:sz w:val="24"/>
          <w:szCs w:val="24"/>
        </w:rPr>
        <w:t xml:space="preserve">Litigation </w:t>
      </w:r>
    </w:p>
    <w:p w14:paraId="1382D597" w14:textId="3DF292D9" w:rsidR="004456E8" w:rsidRPr="000D2D39" w:rsidRDefault="0027549F" w:rsidP="004456E8">
      <w:pPr>
        <w:pStyle w:val="ListParagraph"/>
        <w:rPr>
          <w:rFonts w:ascii="Arial" w:hAnsi="Arial" w:cs="Arial"/>
          <w:sz w:val="24"/>
          <w:szCs w:val="24"/>
        </w:rPr>
      </w:pPr>
      <w:bookmarkStart w:id="43" w:name="_Hlk115357806"/>
      <w:r w:rsidRPr="00EC2029">
        <w:rPr>
          <w:rFonts w:ascii="Arial" w:hAnsi="Arial" w:cs="Arial"/>
          <w:sz w:val="24"/>
          <w:szCs w:val="24"/>
        </w:rPr>
        <w:t xml:space="preserve">Bidders must complete </w:t>
      </w:r>
      <w:r w:rsidRPr="00EC2029">
        <w:rPr>
          <w:rFonts w:ascii="Arial" w:hAnsi="Arial" w:cs="Arial"/>
          <w:b/>
          <w:bCs/>
          <w:sz w:val="24"/>
          <w:szCs w:val="24"/>
        </w:rPr>
        <w:t xml:space="preserve">Appendix </w:t>
      </w:r>
      <w:r w:rsidR="00EC2029" w:rsidRPr="00EC2029">
        <w:rPr>
          <w:rFonts w:ascii="Arial" w:hAnsi="Arial" w:cs="Arial"/>
          <w:b/>
          <w:bCs/>
          <w:sz w:val="24"/>
          <w:szCs w:val="24"/>
        </w:rPr>
        <w:t>E</w:t>
      </w:r>
      <w:r w:rsidRPr="00EC2029">
        <w:rPr>
          <w:rFonts w:ascii="Arial" w:hAnsi="Arial" w:cs="Arial"/>
          <w:sz w:val="24"/>
          <w:szCs w:val="24"/>
        </w:rPr>
        <w:t xml:space="preserve"> (Litigation Form) providing a list of </w:t>
      </w:r>
      <w:r w:rsidRPr="004F0520">
        <w:rPr>
          <w:rFonts w:ascii="Arial" w:hAnsi="Arial" w:cs="Arial"/>
          <w:sz w:val="24"/>
          <w:szCs w:val="24"/>
        </w:rPr>
        <w:t xml:space="preserve">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EC2029">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43"/>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44"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4"/>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vAlign w:val="center"/>
          </w:tcPr>
          <w:p w14:paraId="65B1B8C9" w14:textId="6E409838"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2A923C0D"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EC2029">
        <w:rPr>
          <w:rStyle w:val="InitialStyle"/>
          <w:rFonts w:ascii="Arial" w:hAnsi="Arial" w:cs="Arial"/>
        </w:rPr>
        <w:t xml:space="preserve">Attachments 1 – </w:t>
      </w:r>
      <w:r w:rsidR="00EC2029" w:rsidRPr="00EC2029">
        <w:rPr>
          <w:rStyle w:val="InitialStyle"/>
          <w:rFonts w:ascii="Arial" w:hAnsi="Arial" w:cs="Arial"/>
        </w:rPr>
        <w:t>6</w:t>
      </w:r>
      <w:r w:rsidRPr="00EC2029">
        <w:rPr>
          <w:rStyle w:val="InitialStyle"/>
          <w:rFonts w:ascii="Arial" w:hAnsi="Arial" w:cs="Arial"/>
        </w:rPr>
        <w:t xml:space="preserve"> must be included in numerical order, as part of File 2, as outlined in PART III “Submitting the Proposal” of this RFP.  Attachments 1 – </w:t>
      </w:r>
      <w:r w:rsidR="00EC2029" w:rsidRPr="00EC2029">
        <w:rPr>
          <w:rStyle w:val="InitialStyle"/>
          <w:rFonts w:ascii="Arial" w:hAnsi="Arial" w:cs="Arial"/>
        </w:rPr>
        <w:t>6</w:t>
      </w:r>
      <w:r w:rsidRPr="00EC2029">
        <w:rPr>
          <w:rStyle w:val="InitialStyle"/>
          <w:rFonts w:ascii="Arial" w:hAnsi="Arial" w:cs="Arial"/>
        </w:rPr>
        <w:t xml:space="preserve"> will be reviewed and evaluated by the Department’s evaluation team under the </w:t>
      </w:r>
      <w:r w:rsidRPr="00EC2029">
        <w:rPr>
          <w:rFonts w:ascii="Arial" w:hAnsi="Arial" w:cs="Arial"/>
          <w:bCs/>
        </w:rPr>
        <w:t xml:space="preserve">Organization Qualifications and </w:t>
      </w:r>
      <w:r w:rsidRPr="003326F9">
        <w:rPr>
          <w:rFonts w:ascii="Arial" w:hAnsi="Arial" w:cs="Arial"/>
          <w:bCs/>
        </w:rPr>
        <w:t>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43A65A82" w:rsidR="001E20C1" w:rsidRDefault="001E20C1" w:rsidP="001E20C1">
      <w:pPr>
        <w:rPr>
          <w:rFonts w:ascii="Arial" w:hAnsi="Arial" w:cs="Arial"/>
          <w:sz w:val="24"/>
          <w:szCs w:val="24"/>
        </w:rPr>
      </w:pPr>
      <w:bookmarkStart w:id="45" w:name="_Hlk83294482"/>
      <w:r>
        <w:rPr>
          <w:rFonts w:ascii="Arial" w:hAnsi="Arial" w:cs="Arial"/>
          <w:sz w:val="24"/>
          <w:szCs w:val="24"/>
        </w:rPr>
        <w:t xml:space="preserve">Bidder must complete </w:t>
      </w:r>
      <w:r w:rsidRPr="00EC2029">
        <w:rPr>
          <w:rFonts w:ascii="Arial" w:hAnsi="Arial" w:cs="Arial"/>
          <w:b/>
          <w:bCs/>
          <w:sz w:val="24"/>
          <w:szCs w:val="24"/>
        </w:rPr>
        <w:t xml:space="preserve">Appendix </w:t>
      </w:r>
      <w:r w:rsidR="00EC2029" w:rsidRPr="00EC2029">
        <w:rPr>
          <w:rFonts w:ascii="Arial" w:hAnsi="Arial" w:cs="Arial"/>
          <w:b/>
          <w:bCs/>
          <w:sz w:val="24"/>
          <w:szCs w:val="24"/>
        </w:rPr>
        <w:t>F</w:t>
      </w:r>
      <w:r w:rsidRPr="00EC2029">
        <w:rPr>
          <w:rFonts w:ascii="Arial" w:hAnsi="Arial" w:cs="Arial"/>
          <w:sz w:val="24"/>
          <w:szCs w:val="24"/>
        </w:rPr>
        <w:t xml:space="preserve"> (R</w:t>
      </w:r>
      <w:r>
        <w:rPr>
          <w:rFonts w:ascii="Arial" w:hAnsi="Arial" w:cs="Arial"/>
          <w:sz w:val="24"/>
          <w:szCs w:val="24"/>
        </w:rPr>
        <w:t xml:space="preserve">esponse to Proposed Services) by providing a detailed response to the requirements outlined in this RFP. </w:t>
      </w:r>
      <w:bookmarkEnd w:id="45"/>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1E20C1" w:rsidRPr="003326F9" w14:paraId="1A37AD63" w14:textId="77777777" w:rsidTr="00E82C4B">
        <w:trPr>
          <w:trHeight w:val="389"/>
          <w:jc w:val="center"/>
        </w:trPr>
        <w:tc>
          <w:tcPr>
            <w:tcW w:w="1319" w:type="pct"/>
            <w:vAlign w:val="center"/>
          </w:tcPr>
          <w:p w14:paraId="44769BBF" w14:textId="5A217BFF"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vAlign w:val="center"/>
          </w:tcPr>
          <w:p w14:paraId="1541D93D" w14:textId="2D5FEAE4"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1E20C1" w:rsidRPr="003326F9" w14:paraId="677714CF" w14:textId="77777777" w:rsidTr="00E82C4B">
        <w:trPr>
          <w:trHeight w:val="389"/>
          <w:jc w:val="center"/>
        </w:trPr>
        <w:tc>
          <w:tcPr>
            <w:tcW w:w="1319" w:type="pct"/>
            <w:vAlign w:val="center"/>
          </w:tcPr>
          <w:p w14:paraId="65037997" w14:textId="53131242"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vAlign w:val="center"/>
          </w:tcPr>
          <w:p w14:paraId="515C92C3" w14:textId="53C2EAB8"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51B8E4A4"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EC2029">
        <w:rPr>
          <w:rStyle w:val="InitialStyle"/>
          <w:rFonts w:ascii="Arial" w:hAnsi="Arial" w:cs="Arial"/>
        </w:rPr>
        <w:t xml:space="preserve">Attachments </w:t>
      </w:r>
      <w:r w:rsidR="00EC2029" w:rsidRPr="00EC2029">
        <w:rPr>
          <w:rStyle w:val="InitialStyle"/>
          <w:rFonts w:ascii="Arial" w:hAnsi="Arial" w:cs="Arial"/>
        </w:rPr>
        <w:t>7</w:t>
      </w:r>
      <w:r w:rsidRPr="00EC2029">
        <w:rPr>
          <w:rStyle w:val="InitialStyle"/>
          <w:rFonts w:ascii="Arial" w:hAnsi="Arial" w:cs="Arial"/>
        </w:rPr>
        <w:t xml:space="preserve"> – </w:t>
      </w:r>
      <w:r w:rsidR="00EC2029" w:rsidRPr="00EC2029">
        <w:rPr>
          <w:rStyle w:val="InitialStyle"/>
          <w:rFonts w:ascii="Arial" w:hAnsi="Arial" w:cs="Arial"/>
        </w:rPr>
        <w:t>9</w:t>
      </w:r>
      <w:r w:rsidRPr="00EC2029">
        <w:rPr>
          <w:rStyle w:val="InitialStyle"/>
          <w:rFonts w:ascii="Arial" w:hAnsi="Arial" w:cs="Arial"/>
        </w:rPr>
        <w:t xml:space="preserve"> must be included in numerical order, as part of File 3, as outlined in PART III “Submitting the Proposal” of this RFP.  Attachments </w:t>
      </w:r>
      <w:r w:rsidR="00EC2029" w:rsidRPr="00EC2029">
        <w:rPr>
          <w:rStyle w:val="InitialStyle"/>
          <w:rFonts w:ascii="Arial" w:hAnsi="Arial" w:cs="Arial"/>
        </w:rPr>
        <w:t>7</w:t>
      </w:r>
      <w:r w:rsidRPr="00EC2029">
        <w:rPr>
          <w:rStyle w:val="InitialStyle"/>
          <w:rFonts w:ascii="Arial" w:hAnsi="Arial" w:cs="Arial"/>
        </w:rPr>
        <w:t xml:space="preserve"> – </w:t>
      </w:r>
      <w:r w:rsidR="00EC2029" w:rsidRPr="00EC2029">
        <w:rPr>
          <w:rStyle w:val="InitialStyle"/>
          <w:rFonts w:ascii="Arial" w:hAnsi="Arial" w:cs="Arial"/>
        </w:rPr>
        <w:t>9</w:t>
      </w:r>
      <w:r w:rsidRPr="00EC2029">
        <w:rPr>
          <w:rStyle w:val="InitialStyle"/>
          <w:rFonts w:ascii="Arial" w:hAnsi="Arial" w:cs="Arial"/>
        </w:rPr>
        <w:t xml:space="preserve"> will be reviewed and evaluated by the Department’s evaluation team under the </w:t>
      </w:r>
      <w:r w:rsidRPr="00EC2029">
        <w:rPr>
          <w:rFonts w:ascii="Arial" w:hAnsi="Arial" w:cs="Arial"/>
          <w:bCs/>
        </w:rPr>
        <w:t xml:space="preserve">Proposed Services section </w:t>
      </w:r>
      <w:r w:rsidRPr="003326F9">
        <w:rPr>
          <w:rFonts w:ascii="Arial" w:hAnsi="Arial" w:cs="Arial"/>
          <w:bCs/>
        </w:rPr>
        <w:t>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6"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6"/>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61DA3B22"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Pr>
          <w:rFonts w:ascii="Arial" w:hAnsi="Arial" w:cs="Arial"/>
          <w:bCs/>
          <w:sz w:val="24"/>
          <w:szCs w:val="24"/>
        </w:rPr>
        <w:t xml:space="preserve"> </w:t>
      </w:r>
      <w:r w:rsidR="00942CF6" w:rsidRPr="00CA6A04">
        <w:rPr>
          <w:rFonts w:ascii="Arial" w:hAnsi="Arial" w:cs="Arial"/>
          <w:sz w:val="24"/>
          <w:szCs w:val="24"/>
        </w:rPr>
        <w:t xml:space="preserve">starting </w:t>
      </w:r>
      <w:r w:rsidR="00814B0E" w:rsidRPr="005A6FA5">
        <w:rPr>
          <w:rFonts w:ascii="Arial" w:hAnsi="Arial" w:cs="Arial"/>
          <w:sz w:val="24"/>
          <w:szCs w:val="24"/>
        </w:rPr>
        <w:t>1/1/</w:t>
      </w:r>
      <w:r w:rsidR="00051242" w:rsidRPr="005A6FA5">
        <w:rPr>
          <w:rFonts w:ascii="Arial" w:hAnsi="Arial" w:cs="Arial"/>
          <w:sz w:val="24"/>
          <w:szCs w:val="24"/>
        </w:rPr>
        <w:t>202</w:t>
      </w:r>
      <w:r w:rsidR="00051242">
        <w:rPr>
          <w:rFonts w:ascii="Arial" w:hAnsi="Arial" w:cs="Arial"/>
          <w:sz w:val="24"/>
          <w:szCs w:val="24"/>
        </w:rPr>
        <w:t>6</w:t>
      </w:r>
      <w:r w:rsidR="00051242" w:rsidRPr="005A6FA5">
        <w:rPr>
          <w:rFonts w:ascii="Arial" w:hAnsi="Arial" w:cs="Arial"/>
          <w:sz w:val="24"/>
          <w:szCs w:val="24"/>
        </w:rPr>
        <w:t xml:space="preserve"> </w:t>
      </w:r>
      <w:r w:rsidR="00942CF6" w:rsidRPr="005A6FA5">
        <w:rPr>
          <w:rFonts w:ascii="Arial" w:hAnsi="Arial" w:cs="Arial"/>
          <w:sz w:val="24"/>
          <w:szCs w:val="24"/>
        </w:rPr>
        <w:t xml:space="preserve">and ending </w:t>
      </w:r>
      <w:r w:rsidR="00814B0E" w:rsidRPr="005A6FA5">
        <w:rPr>
          <w:rFonts w:ascii="Arial" w:hAnsi="Arial" w:cs="Arial"/>
          <w:sz w:val="24"/>
          <w:szCs w:val="24"/>
        </w:rPr>
        <w:t>9/30/2027</w:t>
      </w:r>
      <w:r w:rsidR="00942CF6" w:rsidRPr="005A6FA5">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7DDA9953" w:rsidR="004C5EE7" w:rsidRPr="00122D24" w:rsidRDefault="00EE7EE0" w:rsidP="00747111">
      <w:pPr>
        <w:pStyle w:val="ListParagraph"/>
        <w:numPr>
          <w:ilvl w:val="0"/>
          <w:numId w:val="20"/>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EC2029">
        <w:rPr>
          <w:rFonts w:ascii="Arial" w:hAnsi="Arial" w:cs="Arial"/>
          <w:b/>
          <w:sz w:val="24"/>
          <w:szCs w:val="24"/>
        </w:rPr>
        <w:t xml:space="preserve">Appendix </w:t>
      </w:r>
      <w:r w:rsidR="00EC2029" w:rsidRPr="00EC2029">
        <w:rPr>
          <w:rFonts w:ascii="Arial" w:hAnsi="Arial" w:cs="Arial"/>
          <w:b/>
          <w:sz w:val="24"/>
          <w:szCs w:val="24"/>
        </w:rPr>
        <w:t>G</w:t>
      </w:r>
      <w:r w:rsidR="00BF2679" w:rsidRPr="00EC2029">
        <w:rPr>
          <w:rFonts w:ascii="Arial" w:hAnsi="Arial" w:cs="Arial"/>
          <w:sz w:val="24"/>
          <w:szCs w:val="24"/>
        </w:rPr>
        <w:t xml:space="preserve"> </w:t>
      </w:r>
      <w:r w:rsidR="00F14B5C" w:rsidRPr="00EC2029">
        <w:rPr>
          <w:rFonts w:ascii="Arial" w:hAnsi="Arial" w:cs="Arial"/>
          <w:sz w:val="24"/>
          <w:szCs w:val="24"/>
        </w:rPr>
        <w:t>(</w:t>
      </w:r>
      <w:r w:rsidR="00F14B5C" w:rsidRPr="00122D24">
        <w:rPr>
          <w:rFonts w:ascii="Arial" w:hAnsi="Arial" w:cs="Arial"/>
          <w:sz w:val="24"/>
          <w:szCs w:val="24"/>
        </w:rPr>
        <w:t xml:space="preserve">Cost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27D829B6" w:rsidR="001410AC" w:rsidRPr="00325CF8" w:rsidRDefault="00122D24" w:rsidP="00747111">
      <w:pPr>
        <w:pStyle w:val="ListParagraph"/>
        <w:numPr>
          <w:ilvl w:val="0"/>
          <w:numId w:val="20"/>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47" w:name="_Toc367174742"/>
      <w:bookmarkStart w:id="48" w:name="_Toc397069206"/>
      <w:r w:rsidRPr="004F0520">
        <w:rPr>
          <w:rFonts w:ascii="Arial" w:hAnsi="Arial" w:cs="Arial"/>
          <w:sz w:val="24"/>
          <w:szCs w:val="24"/>
        </w:rPr>
        <w:br w:type="page"/>
      </w:r>
      <w:bookmarkStart w:id="49" w:name="_Toc367174744"/>
      <w:bookmarkStart w:id="50" w:name="_Toc397069208"/>
      <w:bookmarkEnd w:id="47"/>
      <w:bookmarkEnd w:id="48"/>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747111">
      <w:pPr>
        <w:pStyle w:val="ListParagraph"/>
        <w:numPr>
          <w:ilvl w:val="0"/>
          <w:numId w:val="28"/>
        </w:numPr>
        <w:rPr>
          <w:rFonts w:ascii="Arial" w:hAnsi="Arial" w:cs="Arial"/>
          <w:b/>
          <w:sz w:val="24"/>
          <w:szCs w:val="24"/>
        </w:rPr>
      </w:pPr>
      <w:bookmarkStart w:id="51" w:name="_Toc367174743"/>
      <w:bookmarkStart w:id="52"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1"/>
      <w:bookmarkEnd w:id="52"/>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9"/>
    <w:bookmarkEnd w:id="50"/>
    <w:p w14:paraId="76B2D300" w14:textId="77777777" w:rsidR="00E01066" w:rsidRDefault="00E01066" w:rsidP="00747111">
      <w:pPr>
        <w:pStyle w:val="ListParagraph"/>
        <w:numPr>
          <w:ilvl w:val="0"/>
          <w:numId w:val="2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747111">
      <w:pPr>
        <w:pStyle w:val="ListParagraph"/>
        <w:numPr>
          <w:ilvl w:val="1"/>
          <w:numId w:val="2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423F19" w:rsidRPr="00322A82" w14:paraId="3EA2701F" w14:textId="77777777" w:rsidTr="00471A44">
        <w:tc>
          <w:tcPr>
            <w:tcW w:w="1525" w:type="dxa"/>
          </w:tcPr>
          <w:p w14:paraId="1D569D11" w14:textId="77777777" w:rsidR="003E45B3" w:rsidRPr="00322A82" w:rsidRDefault="003E45B3" w:rsidP="00471A44">
            <w:pPr>
              <w:jc w:val="center"/>
              <w:rPr>
                <w:rFonts w:ascii="Arial" w:hAnsi="Arial" w:cs="Arial"/>
                <w:b/>
                <w:sz w:val="24"/>
                <w:szCs w:val="24"/>
              </w:rPr>
            </w:pPr>
            <w:bookmarkStart w:id="53" w:name="_Hlk175054045"/>
            <w:r w:rsidRPr="00322A82">
              <w:rPr>
                <w:rFonts w:ascii="Arial" w:hAnsi="Arial" w:cs="Arial"/>
                <w:b/>
                <w:sz w:val="24"/>
                <w:szCs w:val="24"/>
              </w:rPr>
              <w:t>Section I</w:t>
            </w:r>
            <w:r>
              <w:rPr>
                <w:rFonts w:ascii="Arial" w:hAnsi="Arial" w:cs="Arial"/>
                <w:b/>
                <w:sz w:val="24"/>
                <w:szCs w:val="24"/>
              </w:rPr>
              <w:t>.</w:t>
            </w:r>
          </w:p>
        </w:tc>
        <w:tc>
          <w:tcPr>
            <w:tcW w:w="5626" w:type="dxa"/>
          </w:tcPr>
          <w:p w14:paraId="1ED46653" w14:textId="77777777" w:rsidR="003E45B3" w:rsidRDefault="003E45B3" w:rsidP="00471A4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rsidP="00471A4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0A9AFB2" w14:textId="75876CD0" w:rsidR="003E45B3" w:rsidRPr="00322A82" w:rsidRDefault="003E45B3" w:rsidP="00471A44">
            <w:pPr>
              <w:tabs>
                <w:tab w:val="left" w:pos="720"/>
                <w:tab w:val="left" w:pos="4440"/>
              </w:tabs>
              <w:jc w:val="center"/>
              <w:rPr>
                <w:rFonts w:ascii="Arial" w:hAnsi="Arial" w:cs="Arial"/>
                <w:sz w:val="24"/>
                <w:szCs w:val="24"/>
              </w:rPr>
            </w:pPr>
            <w:r w:rsidRPr="00322A82">
              <w:rPr>
                <w:rFonts w:ascii="Arial" w:hAnsi="Arial" w:cs="Arial"/>
                <w:b/>
                <w:sz w:val="24"/>
                <w:szCs w:val="24"/>
              </w:rPr>
              <w:t xml:space="preserve">No Points </w:t>
            </w:r>
          </w:p>
        </w:tc>
      </w:tr>
      <w:tr w:rsidR="00423F19" w:rsidRPr="00322A82" w14:paraId="022CE6EE" w14:textId="77777777" w:rsidTr="00471A44">
        <w:tc>
          <w:tcPr>
            <w:tcW w:w="1525" w:type="dxa"/>
          </w:tcPr>
          <w:p w14:paraId="060BF62A" w14:textId="77777777" w:rsidR="003E45B3" w:rsidRPr="00322A82" w:rsidRDefault="003E45B3" w:rsidP="00471A44">
            <w:pPr>
              <w:jc w:val="center"/>
              <w:rPr>
                <w:rFonts w:ascii="Arial" w:hAnsi="Arial" w:cs="Arial"/>
                <w:sz w:val="24"/>
                <w:szCs w:val="24"/>
              </w:rPr>
            </w:pPr>
            <w:r w:rsidRPr="00322A82">
              <w:rPr>
                <w:rFonts w:ascii="Arial" w:hAnsi="Arial" w:cs="Arial"/>
                <w:b/>
                <w:sz w:val="24"/>
                <w:szCs w:val="24"/>
              </w:rPr>
              <w:t>Section II.</w:t>
            </w:r>
          </w:p>
        </w:tc>
        <w:tc>
          <w:tcPr>
            <w:tcW w:w="5626" w:type="dxa"/>
          </w:tcPr>
          <w:p w14:paraId="13EF5A90" w14:textId="77777777" w:rsidR="003E45B3" w:rsidRPr="00322A82" w:rsidRDefault="003E45B3" w:rsidP="00471A44">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0720DB8" w14:textId="602E4046" w:rsidR="003E45B3" w:rsidRPr="00814B0E" w:rsidRDefault="00814B0E" w:rsidP="00471A44">
            <w:pPr>
              <w:jc w:val="center"/>
              <w:rPr>
                <w:rFonts w:ascii="Arial" w:hAnsi="Arial" w:cs="Arial"/>
                <w:b/>
                <w:sz w:val="24"/>
                <w:szCs w:val="24"/>
              </w:rPr>
            </w:pPr>
            <w:r w:rsidRPr="00814B0E">
              <w:rPr>
                <w:rFonts w:ascii="Arial" w:hAnsi="Arial" w:cs="Arial"/>
                <w:b/>
                <w:sz w:val="24"/>
                <w:szCs w:val="24"/>
              </w:rPr>
              <w:t>30</w:t>
            </w:r>
            <w:r w:rsidR="003E45B3" w:rsidRPr="00814B0E">
              <w:rPr>
                <w:rFonts w:ascii="Arial" w:hAnsi="Arial" w:cs="Arial"/>
                <w:b/>
                <w:sz w:val="24"/>
                <w:szCs w:val="24"/>
              </w:rPr>
              <w:t xml:space="preserve"> points</w:t>
            </w:r>
          </w:p>
        </w:tc>
      </w:tr>
      <w:tr w:rsidR="00423F19" w:rsidRPr="00322A82" w14:paraId="0FE35471" w14:textId="77777777" w:rsidTr="00471A44">
        <w:tc>
          <w:tcPr>
            <w:tcW w:w="1525" w:type="dxa"/>
          </w:tcPr>
          <w:p w14:paraId="199BD565" w14:textId="77777777" w:rsidR="003E45B3" w:rsidRPr="00322A82" w:rsidRDefault="003E45B3" w:rsidP="00471A44">
            <w:pPr>
              <w:jc w:val="center"/>
              <w:rPr>
                <w:rFonts w:ascii="Arial" w:hAnsi="Arial" w:cs="Arial"/>
                <w:sz w:val="24"/>
                <w:szCs w:val="24"/>
              </w:rPr>
            </w:pPr>
            <w:r w:rsidRPr="00322A82">
              <w:rPr>
                <w:rFonts w:ascii="Arial" w:hAnsi="Arial" w:cs="Arial"/>
                <w:b/>
                <w:sz w:val="24"/>
                <w:szCs w:val="24"/>
              </w:rPr>
              <w:t>Section III.</w:t>
            </w:r>
          </w:p>
        </w:tc>
        <w:tc>
          <w:tcPr>
            <w:tcW w:w="5626" w:type="dxa"/>
          </w:tcPr>
          <w:p w14:paraId="0A56427C" w14:textId="77777777" w:rsidR="003E45B3" w:rsidRDefault="003E45B3" w:rsidP="00471A4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rsidP="00471A4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5DE1221" w14:textId="2AEEB550" w:rsidR="003E45B3" w:rsidRPr="00814B0E" w:rsidRDefault="00814B0E" w:rsidP="00471A44">
            <w:pPr>
              <w:jc w:val="center"/>
              <w:rPr>
                <w:rFonts w:ascii="Arial" w:hAnsi="Arial" w:cs="Arial"/>
                <w:sz w:val="24"/>
                <w:szCs w:val="24"/>
              </w:rPr>
            </w:pPr>
            <w:r w:rsidRPr="00814B0E">
              <w:rPr>
                <w:rFonts w:ascii="Arial" w:hAnsi="Arial" w:cs="Arial"/>
                <w:b/>
                <w:sz w:val="24"/>
                <w:szCs w:val="24"/>
              </w:rPr>
              <w:t>4</w:t>
            </w:r>
            <w:r>
              <w:rPr>
                <w:rFonts w:ascii="Arial" w:hAnsi="Arial" w:cs="Arial"/>
                <w:b/>
                <w:sz w:val="24"/>
                <w:szCs w:val="24"/>
              </w:rPr>
              <w:t>0</w:t>
            </w:r>
            <w:r w:rsidR="003E45B3" w:rsidRPr="00814B0E">
              <w:rPr>
                <w:rFonts w:ascii="Arial" w:hAnsi="Arial" w:cs="Arial"/>
                <w:b/>
                <w:sz w:val="24"/>
                <w:szCs w:val="24"/>
              </w:rPr>
              <w:t xml:space="preserve"> points</w:t>
            </w:r>
          </w:p>
        </w:tc>
      </w:tr>
      <w:tr w:rsidR="008247BD" w:rsidRPr="00322A82" w14:paraId="5E89BFE5" w14:textId="77777777" w:rsidTr="00471A44">
        <w:tc>
          <w:tcPr>
            <w:tcW w:w="1525" w:type="dxa"/>
            <w:vMerge w:val="restart"/>
          </w:tcPr>
          <w:p w14:paraId="2CA8AE86" w14:textId="77777777" w:rsidR="008247BD" w:rsidRPr="00322A82" w:rsidRDefault="008247BD" w:rsidP="00471A44">
            <w:pPr>
              <w:jc w:val="center"/>
              <w:rPr>
                <w:rFonts w:ascii="Arial" w:hAnsi="Arial" w:cs="Arial"/>
                <w:sz w:val="24"/>
                <w:szCs w:val="24"/>
              </w:rPr>
            </w:pPr>
            <w:r w:rsidRPr="00322A82">
              <w:rPr>
                <w:rFonts w:ascii="Arial" w:hAnsi="Arial" w:cs="Arial"/>
                <w:b/>
                <w:sz w:val="24"/>
                <w:szCs w:val="24"/>
              </w:rPr>
              <w:t>Section IV.</w:t>
            </w:r>
          </w:p>
        </w:tc>
        <w:tc>
          <w:tcPr>
            <w:tcW w:w="5626" w:type="dxa"/>
          </w:tcPr>
          <w:p w14:paraId="5E3C12AF" w14:textId="45A09746" w:rsidR="008247BD" w:rsidRDefault="008247BD" w:rsidP="00471A44">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07A061B8" w14:textId="77777777" w:rsidR="008247BD" w:rsidRDefault="008247BD" w:rsidP="00471A44">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41A5B2C5" w14:textId="0EC67CDD" w:rsidR="008247BD" w:rsidRPr="008247BD" w:rsidRDefault="008247BD" w:rsidP="008247BD">
            <w:pPr>
              <w:pStyle w:val="ListParagraph"/>
              <w:numPr>
                <w:ilvl w:val="0"/>
                <w:numId w:val="48"/>
              </w:numPr>
              <w:ind w:left="431"/>
              <w:rPr>
                <w:rFonts w:ascii="Arial" w:hAnsi="Arial" w:cs="Arial"/>
                <w:bCs/>
                <w:sz w:val="24"/>
                <w:szCs w:val="24"/>
              </w:rPr>
            </w:pPr>
            <w:r w:rsidRPr="008247BD">
              <w:rPr>
                <w:rFonts w:ascii="Arial" w:hAnsi="Arial" w:cs="Arial"/>
                <w:bCs/>
                <w:sz w:val="24"/>
                <w:szCs w:val="24"/>
              </w:rPr>
              <w:t>Cost Proposal Form</w:t>
            </w:r>
          </w:p>
        </w:tc>
        <w:tc>
          <w:tcPr>
            <w:tcW w:w="2379" w:type="dxa"/>
            <w:vAlign w:val="center"/>
          </w:tcPr>
          <w:p w14:paraId="0CC7F853" w14:textId="5CC0EE67" w:rsidR="008247BD" w:rsidRPr="00814B0E" w:rsidRDefault="008247BD" w:rsidP="00471A44">
            <w:pPr>
              <w:jc w:val="center"/>
              <w:rPr>
                <w:rFonts w:ascii="Arial" w:hAnsi="Arial" w:cs="Arial"/>
                <w:b/>
                <w:sz w:val="24"/>
                <w:szCs w:val="24"/>
              </w:rPr>
            </w:pPr>
            <w:r>
              <w:rPr>
                <w:rFonts w:ascii="Arial" w:hAnsi="Arial" w:cs="Arial"/>
                <w:b/>
                <w:sz w:val="24"/>
                <w:szCs w:val="24"/>
              </w:rPr>
              <w:t>25</w:t>
            </w:r>
            <w:r w:rsidRPr="00814B0E">
              <w:rPr>
                <w:rFonts w:ascii="Arial" w:hAnsi="Arial" w:cs="Arial"/>
                <w:b/>
                <w:sz w:val="24"/>
                <w:szCs w:val="24"/>
              </w:rPr>
              <w:t xml:space="preserve"> points</w:t>
            </w:r>
          </w:p>
        </w:tc>
      </w:tr>
      <w:tr w:rsidR="008247BD" w:rsidRPr="00322A82" w14:paraId="05AAEF64" w14:textId="77777777" w:rsidTr="008247BD">
        <w:trPr>
          <w:trHeight w:val="404"/>
        </w:trPr>
        <w:tc>
          <w:tcPr>
            <w:tcW w:w="1525" w:type="dxa"/>
            <w:vMerge/>
          </w:tcPr>
          <w:p w14:paraId="1578BE5C" w14:textId="77777777" w:rsidR="008247BD" w:rsidRPr="00322A82" w:rsidRDefault="008247BD" w:rsidP="00471A44">
            <w:pPr>
              <w:jc w:val="center"/>
              <w:rPr>
                <w:rFonts w:ascii="Arial" w:hAnsi="Arial" w:cs="Arial"/>
                <w:b/>
                <w:sz w:val="24"/>
                <w:szCs w:val="24"/>
              </w:rPr>
            </w:pPr>
          </w:p>
        </w:tc>
        <w:tc>
          <w:tcPr>
            <w:tcW w:w="5626" w:type="dxa"/>
            <w:vAlign w:val="center"/>
          </w:tcPr>
          <w:p w14:paraId="542B8DE9" w14:textId="3553FD28" w:rsidR="008247BD" w:rsidRPr="008247BD" w:rsidRDefault="008247BD" w:rsidP="008247BD">
            <w:pPr>
              <w:pStyle w:val="ListParagraph"/>
              <w:numPr>
                <w:ilvl w:val="0"/>
                <w:numId w:val="48"/>
              </w:numPr>
              <w:ind w:left="431"/>
              <w:rPr>
                <w:rFonts w:ascii="Arial" w:hAnsi="Arial" w:cs="Arial"/>
                <w:bCs/>
                <w:sz w:val="24"/>
                <w:szCs w:val="24"/>
              </w:rPr>
            </w:pPr>
            <w:r w:rsidRPr="008247BD">
              <w:rPr>
                <w:rFonts w:ascii="Arial" w:hAnsi="Arial" w:cs="Arial"/>
                <w:bCs/>
                <w:sz w:val="24"/>
                <w:szCs w:val="24"/>
              </w:rPr>
              <w:t>Budget Narrative</w:t>
            </w:r>
          </w:p>
        </w:tc>
        <w:tc>
          <w:tcPr>
            <w:tcW w:w="2379" w:type="dxa"/>
            <w:vAlign w:val="center"/>
          </w:tcPr>
          <w:p w14:paraId="25F01038" w14:textId="4822456C" w:rsidR="008247BD" w:rsidRPr="00814B0E" w:rsidRDefault="008247BD" w:rsidP="008247BD">
            <w:pPr>
              <w:jc w:val="center"/>
              <w:rPr>
                <w:rFonts w:ascii="Arial" w:hAnsi="Arial" w:cs="Arial"/>
                <w:b/>
                <w:sz w:val="24"/>
                <w:szCs w:val="24"/>
              </w:rPr>
            </w:pPr>
            <w:r>
              <w:rPr>
                <w:rFonts w:ascii="Arial" w:hAnsi="Arial" w:cs="Arial"/>
                <w:b/>
                <w:sz w:val="24"/>
                <w:szCs w:val="24"/>
              </w:rPr>
              <w:t>5</w:t>
            </w:r>
            <w:r w:rsidRPr="00814B0E">
              <w:rPr>
                <w:rFonts w:ascii="Arial" w:hAnsi="Arial" w:cs="Arial"/>
                <w:b/>
                <w:sz w:val="24"/>
                <w:szCs w:val="24"/>
              </w:rPr>
              <w:t xml:space="preserve"> points</w:t>
            </w:r>
          </w:p>
        </w:tc>
      </w:tr>
      <w:bookmarkEnd w:id="53"/>
    </w:tbl>
    <w:p w14:paraId="3B57F402" w14:textId="77777777" w:rsidR="00E01066" w:rsidRDefault="00E01066" w:rsidP="00E01066">
      <w:pPr>
        <w:rPr>
          <w:rFonts w:ascii="Arial" w:hAnsi="Arial" w:cs="Arial"/>
          <w:sz w:val="24"/>
          <w:szCs w:val="24"/>
        </w:rPr>
      </w:pPr>
    </w:p>
    <w:p w14:paraId="3838CB2A" w14:textId="011AF72A" w:rsidR="00E01066" w:rsidRDefault="00E01066" w:rsidP="00747111">
      <w:pPr>
        <w:pStyle w:val="ListParagraph"/>
        <w:numPr>
          <w:ilvl w:val="1"/>
          <w:numId w:val="28"/>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8247BD">
        <w:rPr>
          <w:rFonts w:ascii="Arial" w:hAnsi="Arial" w:cs="Arial"/>
          <w:sz w:val="24"/>
          <w:szCs w:val="24"/>
        </w:rPr>
        <w:t>T</w:t>
      </w:r>
      <w:r w:rsidR="004456E8" w:rsidRPr="00C97934">
        <w:rPr>
          <w:rFonts w:ascii="Arial" w:hAnsi="Arial" w:cs="Arial"/>
          <w:sz w:val="24"/>
          <w:szCs w:val="24"/>
        </w:rPr>
        <w:t xml:space="preserve">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0EBAFF9D" w:rsidR="00E01066" w:rsidRPr="00814B0E" w:rsidRDefault="00E01066" w:rsidP="00747111">
      <w:pPr>
        <w:pStyle w:val="ListParagraph"/>
        <w:numPr>
          <w:ilvl w:val="1"/>
          <w:numId w:val="28"/>
        </w:numPr>
        <w:rPr>
          <w:rFonts w:ascii="Arial" w:hAnsi="Arial" w:cs="Arial"/>
          <w:sz w:val="24"/>
          <w:szCs w:val="24"/>
        </w:rPr>
      </w:pPr>
      <w:r w:rsidRPr="00814B0E">
        <w:rPr>
          <w:rFonts w:ascii="Arial" w:hAnsi="Arial" w:cs="Arial"/>
          <w:b/>
          <w:sz w:val="24"/>
          <w:szCs w:val="24"/>
        </w:rPr>
        <w:t>Scoring the Cost Proposal:</w:t>
      </w:r>
      <w:r w:rsidRPr="00814B0E">
        <w:rPr>
          <w:rFonts w:ascii="Arial" w:hAnsi="Arial" w:cs="Arial"/>
          <w:sz w:val="24"/>
          <w:szCs w:val="24"/>
        </w:rPr>
        <w:t xml:space="preserve"> The total cost proposed for conducting all the functions specified in the RFP will be assigned a score according to a mathematical formula.  The lowest bid will be awarded </w:t>
      </w:r>
      <w:r w:rsidR="00814B0E" w:rsidRPr="00814B0E">
        <w:rPr>
          <w:rFonts w:ascii="Arial" w:hAnsi="Arial" w:cs="Arial"/>
          <w:sz w:val="24"/>
          <w:szCs w:val="24"/>
          <w:u w:val="single"/>
        </w:rPr>
        <w:t>25</w:t>
      </w:r>
      <w:r w:rsidR="00423F19" w:rsidRPr="00814B0E">
        <w:rPr>
          <w:rFonts w:ascii="Arial" w:hAnsi="Arial" w:cs="Arial"/>
          <w:sz w:val="24"/>
          <w:szCs w:val="24"/>
          <w:u w:val="single"/>
        </w:rPr>
        <w:t xml:space="preserve"> </w:t>
      </w:r>
      <w:r w:rsidRPr="00814B0E">
        <w:rPr>
          <w:rFonts w:ascii="Arial" w:hAnsi="Arial" w:cs="Arial"/>
          <w:sz w:val="24"/>
          <w:szCs w:val="24"/>
          <w:u w:val="single"/>
        </w:rPr>
        <w:t>points</w:t>
      </w:r>
      <w:r w:rsidRPr="00814B0E">
        <w:rPr>
          <w:rFonts w:ascii="Arial" w:hAnsi="Arial" w:cs="Arial"/>
          <w:sz w:val="24"/>
          <w:szCs w:val="24"/>
        </w:rPr>
        <w:t>.  Proposals with higher bid</w:t>
      </w:r>
      <w:r w:rsidR="004456E8" w:rsidRPr="00814B0E">
        <w:rPr>
          <w:rFonts w:ascii="Arial" w:hAnsi="Arial" w:cs="Arial"/>
          <w:sz w:val="24"/>
          <w:szCs w:val="24"/>
        </w:rPr>
        <w:t>s</w:t>
      </w:r>
      <w:r w:rsidRPr="00814B0E">
        <w:rPr>
          <w:rFonts w:ascii="Arial" w:hAnsi="Arial" w:cs="Arial"/>
          <w:sz w:val="24"/>
          <w:szCs w:val="24"/>
        </w:rPr>
        <w:t xml:space="preserve"> values will be awarded proportionately fewer points calculated in comparison with the lowest bid.</w:t>
      </w:r>
    </w:p>
    <w:p w14:paraId="2E79356C" w14:textId="77777777" w:rsidR="00A0173C" w:rsidRPr="00814B0E" w:rsidRDefault="00A0173C" w:rsidP="004F0520">
      <w:pPr>
        <w:rPr>
          <w:rFonts w:ascii="Arial" w:hAnsi="Arial" w:cs="Arial"/>
          <w:sz w:val="24"/>
          <w:szCs w:val="24"/>
        </w:rPr>
      </w:pPr>
    </w:p>
    <w:p w14:paraId="2B03C84E" w14:textId="77777777" w:rsidR="00351845" w:rsidRPr="00814B0E" w:rsidRDefault="00351845" w:rsidP="00B315FA">
      <w:pPr>
        <w:ind w:firstLine="720"/>
        <w:rPr>
          <w:rFonts w:ascii="Arial" w:hAnsi="Arial" w:cs="Arial"/>
          <w:sz w:val="24"/>
          <w:szCs w:val="24"/>
        </w:rPr>
      </w:pPr>
      <w:r w:rsidRPr="00814B0E">
        <w:rPr>
          <w:rFonts w:ascii="Arial" w:hAnsi="Arial" w:cs="Arial"/>
          <w:sz w:val="24"/>
          <w:szCs w:val="24"/>
        </w:rPr>
        <w:t>The scoring formula is:</w:t>
      </w:r>
    </w:p>
    <w:p w14:paraId="4B281EEB" w14:textId="77777777" w:rsidR="00214F9E" w:rsidRPr="00814B0E" w:rsidRDefault="00214F9E" w:rsidP="004F0520">
      <w:pPr>
        <w:rPr>
          <w:rFonts w:ascii="Arial" w:hAnsi="Arial" w:cs="Arial"/>
          <w:sz w:val="24"/>
          <w:szCs w:val="24"/>
        </w:rPr>
      </w:pPr>
    </w:p>
    <w:p w14:paraId="5D36FB41" w14:textId="3E5E53C1" w:rsidR="00351845" w:rsidRPr="00814B0E" w:rsidRDefault="00F60F1A" w:rsidP="00B315FA">
      <w:pPr>
        <w:ind w:left="720"/>
        <w:rPr>
          <w:rFonts w:ascii="Arial" w:hAnsi="Arial" w:cs="Arial"/>
          <w:sz w:val="24"/>
          <w:szCs w:val="24"/>
        </w:rPr>
      </w:pPr>
      <w:r w:rsidRPr="00814B0E">
        <w:rPr>
          <w:rFonts w:ascii="Arial" w:hAnsi="Arial" w:cs="Arial"/>
          <w:sz w:val="24"/>
          <w:szCs w:val="24"/>
        </w:rPr>
        <w:t>(L</w:t>
      </w:r>
      <w:r w:rsidR="00351845" w:rsidRPr="00814B0E">
        <w:rPr>
          <w:rFonts w:ascii="Arial" w:hAnsi="Arial" w:cs="Arial"/>
          <w:sz w:val="24"/>
          <w:szCs w:val="24"/>
        </w:rPr>
        <w:t>owest submitted cost</w:t>
      </w:r>
      <w:r w:rsidR="00214F9E" w:rsidRPr="00814B0E">
        <w:rPr>
          <w:rFonts w:ascii="Arial" w:hAnsi="Arial" w:cs="Arial"/>
          <w:sz w:val="24"/>
          <w:szCs w:val="24"/>
        </w:rPr>
        <w:t xml:space="preserve"> proposal </w:t>
      </w:r>
      <w:r w:rsidR="00351845" w:rsidRPr="00814B0E">
        <w:rPr>
          <w:rFonts w:ascii="Arial" w:hAnsi="Arial" w:cs="Arial"/>
          <w:sz w:val="24"/>
          <w:szCs w:val="24"/>
        </w:rPr>
        <w:t>/</w:t>
      </w:r>
      <w:r w:rsidR="00214F9E" w:rsidRPr="00814B0E">
        <w:rPr>
          <w:rFonts w:ascii="Arial" w:hAnsi="Arial" w:cs="Arial"/>
          <w:sz w:val="24"/>
          <w:szCs w:val="24"/>
        </w:rPr>
        <w:t xml:space="preserve"> </w:t>
      </w:r>
      <w:r w:rsidRPr="00814B0E">
        <w:rPr>
          <w:rFonts w:ascii="Arial" w:hAnsi="Arial" w:cs="Arial"/>
          <w:sz w:val="24"/>
          <w:szCs w:val="24"/>
        </w:rPr>
        <w:t>C</w:t>
      </w:r>
      <w:r w:rsidR="00351845" w:rsidRPr="00814B0E">
        <w:rPr>
          <w:rFonts w:ascii="Arial" w:hAnsi="Arial" w:cs="Arial"/>
          <w:sz w:val="24"/>
          <w:szCs w:val="24"/>
        </w:rPr>
        <w:t xml:space="preserve">ost of proposal being scored) x </w:t>
      </w:r>
      <w:r w:rsidR="00814B0E" w:rsidRPr="00814B0E">
        <w:rPr>
          <w:rFonts w:ascii="Arial" w:hAnsi="Arial" w:cs="Arial"/>
          <w:sz w:val="24"/>
          <w:szCs w:val="24"/>
        </w:rPr>
        <w:t>25</w:t>
      </w:r>
      <w:r w:rsidR="00423F19" w:rsidRPr="00814B0E">
        <w:rPr>
          <w:rFonts w:ascii="Arial" w:hAnsi="Arial" w:cs="Arial"/>
          <w:sz w:val="24"/>
          <w:szCs w:val="24"/>
        </w:rPr>
        <w:t xml:space="preserve"> </w:t>
      </w:r>
      <w:r w:rsidR="00351845" w:rsidRPr="00814B0E">
        <w:rPr>
          <w:rFonts w:ascii="Arial" w:hAnsi="Arial" w:cs="Arial"/>
          <w:sz w:val="24"/>
          <w:szCs w:val="24"/>
        </w:rPr>
        <w:t>= pro-rated score</w:t>
      </w:r>
    </w:p>
    <w:p w14:paraId="2151DD4F" w14:textId="77777777" w:rsidR="00351845" w:rsidRPr="00814B0E" w:rsidRDefault="00351845" w:rsidP="004F0520">
      <w:pPr>
        <w:rPr>
          <w:rFonts w:ascii="Arial" w:hAnsi="Arial" w:cs="Arial"/>
          <w:sz w:val="24"/>
          <w:szCs w:val="24"/>
        </w:rPr>
      </w:pPr>
    </w:p>
    <w:p w14:paraId="253A5CEF" w14:textId="028360EE" w:rsidR="00E01066" w:rsidRDefault="00E01066" w:rsidP="00E01066">
      <w:pPr>
        <w:ind w:left="720"/>
        <w:rPr>
          <w:rFonts w:ascii="Arial" w:hAnsi="Arial" w:cs="Arial"/>
          <w:sz w:val="24"/>
          <w:szCs w:val="24"/>
        </w:rPr>
      </w:pPr>
      <w:r w:rsidRPr="00814B0E">
        <w:rPr>
          <w:rFonts w:ascii="Arial" w:hAnsi="Arial" w:cs="Arial"/>
          <w:sz w:val="24"/>
          <w:szCs w:val="24"/>
          <w:u w:val="single"/>
        </w:rPr>
        <w:t>No Best and Final Offers</w:t>
      </w:r>
      <w:r w:rsidRPr="00814B0E">
        <w:rPr>
          <w:rFonts w:ascii="Arial" w:hAnsi="Arial" w:cs="Arial"/>
          <w:sz w:val="24"/>
          <w:szCs w:val="24"/>
        </w:rPr>
        <w:t xml:space="preserve">: The State </w:t>
      </w:r>
      <w:r w:rsidR="004456E8" w:rsidRPr="00814B0E">
        <w:rPr>
          <w:rFonts w:ascii="Arial" w:hAnsi="Arial" w:cs="Arial"/>
          <w:sz w:val="24"/>
          <w:szCs w:val="24"/>
        </w:rPr>
        <w:t xml:space="preserve">of Maine </w:t>
      </w:r>
      <w:r w:rsidRPr="00814B0E">
        <w:rPr>
          <w:rFonts w:ascii="Arial" w:hAnsi="Arial" w:cs="Arial"/>
          <w:sz w:val="24"/>
          <w:szCs w:val="24"/>
        </w:rPr>
        <w:t xml:space="preserve">will not seek or accept </w:t>
      </w:r>
      <w:proofErr w:type="gramStart"/>
      <w:r w:rsidRPr="00814B0E">
        <w:rPr>
          <w:rFonts w:ascii="Arial" w:hAnsi="Arial" w:cs="Arial"/>
          <w:sz w:val="24"/>
          <w:szCs w:val="24"/>
        </w:rPr>
        <w:t>a best</w:t>
      </w:r>
      <w:proofErr w:type="gramEnd"/>
      <w:r w:rsidRPr="00814B0E">
        <w:rPr>
          <w:rFonts w:ascii="Arial" w:hAnsi="Arial" w:cs="Arial"/>
          <w:sz w:val="24"/>
          <w:szCs w:val="24"/>
        </w:rPr>
        <w:t xml:space="preserve"> and final offer </w:t>
      </w:r>
      <w:r>
        <w:rPr>
          <w:rFonts w:ascii="Arial" w:hAnsi="Arial" w:cs="Arial"/>
          <w:sz w:val="24"/>
          <w:szCs w:val="24"/>
        </w:rPr>
        <w:t xml:space="preserve">(BAFO)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5ECD641A"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00844867">
        <w:rPr>
          <w:rFonts w:ascii="Arial" w:hAnsi="Arial" w:cs="Arial"/>
          <w:sz w:val="24"/>
          <w:szCs w:val="24"/>
        </w:rPr>
        <w:t xml:space="preserve">Budget </w:t>
      </w:r>
      <w:r w:rsidR="00844867" w:rsidRPr="00EC2029">
        <w:rPr>
          <w:rFonts w:ascii="Arial" w:hAnsi="Arial" w:cs="Arial"/>
          <w:sz w:val="24"/>
          <w:szCs w:val="24"/>
        </w:rPr>
        <w:t>Narrative</w:t>
      </w:r>
      <w:r w:rsidRPr="00EC2029">
        <w:rPr>
          <w:rFonts w:ascii="Arial" w:hAnsi="Arial" w:cs="Arial"/>
          <w:sz w:val="24"/>
          <w:szCs w:val="24"/>
        </w:rPr>
        <w:t xml:space="preserve"> </w:t>
      </w:r>
      <w:r w:rsidR="00820527" w:rsidRPr="00EC2029">
        <w:rPr>
          <w:rFonts w:ascii="Arial" w:hAnsi="Arial" w:cs="Arial"/>
          <w:sz w:val="24"/>
          <w:szCs w:val="24"/>
        </w:rPr>
        <w:t>(</w:t>
      </w:r>
      <w:r w:rsidR="00820527" w:rsidRPr="00EC2029">
        <w:rPr>
          <w:rFonts w:ascii="Arial" w:hAnsi="Arial" w:cs="Arial"/>
          <w:b/>
          <w:bCs/>
          <w:sz w:val="24"/>
          <w:szCs w:val="24"/>
        </w:rPr>
        <w:t xml:space="preserve">Appendix </w:t>
      </w:r>
      <w:r w:rsidR="00EC2029" w:rsidRPr="00EC2029">
        <w:rPr>
          <w:rFonts w:ascii="Arial" w:hAnsi="Arial" w:cs="Arial"/>
          <w:b/>
          <w:bCs/>
          <w:sz w:val="24"/>
          <w:szCs w:val="24"/>
        </w:rPr>
        <w:t>G</w:t>
      </w:r>
      <w:r w:rsidR="00820527" w:rsidRPr="00EC2029">
        <w:rPr>
          <w:rFonts w:ascii="Arial" w:hAnsi="Arial" w:cs="Arial"/>
          <w:sz w:val="24"/>
          <w:szCs w:val="24"/>
        </w:rPr>
        <w:t xml:space="preserve">) </w:t>
      </w:r>
      <w:r w:rsidRPr="00EC2029">
        <w:rPr>
          <w:rFonts w:ascii="Arial" w:hAnsi="Arial" w:cs="Arial"/>
          <w:sz w:val="24"/>
          <w:szCs w:val="24"/>
        </w:rPr>
        <w:t xml:space="preserve">will </w:t>
      </w:r>
      <w:r w:rsidRPr="003326F9">
        <w:rPr>
          <w:rFonts w:ascii="Arial" w:hAnsi="Arial" w:cs="Arial"/>
          <w:sz w:val="24"/>
          <w:szCs w:val="24"/>
        </w:rPr>
        <w:t xml:space="preserve">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6C04D992"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4" w:name="_Toc367174745"/>
      <w:bookmarkStart w:id="55" w:name="_Toc397069209"/>
      <w:r w:rsidRPr="006C712B">
        <w:rPr>
          <w:rFonts w:ascii="Arial" w:hAnsi="Arial" w:cs="Arial"/>
          <w:b/>
          <w:sz w:val="24"/>
          <w:szCs w:val="24"/>
        </w:rPr>
        <w:t>Selection and Award</w:t>
      </w:r>
      <w:bookmarkEnd w:id="54"/>
      <w:bookmarkEnd w:id="55"/>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6" w:name="_Toc367174746"/>
      <w:bookmarkStart w:id="57"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6"/>
      <w:bookmarkEnd w:id="57"/>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3"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4" w:history="1">
        <w:bookmarkStart w:id="58" w:name="_Hlk48902756"/>
        <w:r w:rsidRPr="00C97934">
          <w:rPr>
            <w:rStyle w:val="Hyperlink"/>
            <w:rFonts w:ascii="Arial" w:hAnsi="Arial" w:cs="Arial"/>
            <w:sz w:val="24"/>
            <w:szCs w:val="24"/>
          </w:rPr>
          <w:t>18-554 Code of Maine Rules</w:t>
        </w:r>
        <w:bookmarkEnd w:id="58"/>
        <w:r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w:t>
      </w:r>
      <w:r w:rsidRPr="00C97934">
        <w:rPr>
          <w:rFonts w:ascii="Arial" w:hAnsi="Arial" w:cs="Arial"/>
          <w:sz w:val="24"/>
          <w:szCs w:val="24"/>
        </w:rPr>
        <w:lastRenderedPageBreak/>
        <w:t>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9" w:name="_Toc367174747"/>
      <w:bookmarkStart w:id="60"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9"/>
      <w:bookmarkEnd w:id="60"/>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1" w:name="_Toc367174748"/>
      <w:bookmarkStart w:id="62"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1"/>
      <w:bookmarkEnd w:id="62"/>
    </w:p>
    <w:p w14:paraId="0DFBCA62" w14:textId="77777777" w:rsidR="00B315FA" w:rsidRPr="00E01066" w:rsidRDefault="00B315FA" w:rsidP="00E01066">
      <w:pPr>
        <w:rPr>
          <w:rFonts w:ascii="Arial" w:hAnsi="Arial" w:cs="Arial"/>
          <w:sz w:val="24"/>
          <w:szCs w:val="24"/>
        </w:rPr>
      </w:pPr>
    </w:p>
    <w:p w14:paraId="516DD860" w14:textId="27CD766D" w:rsidR="00B51518" w:rsidRPr="00814B0E"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w:t>
      </w:r>
      <w:r w:rsidRPr="00814B0E">
        <w:rPr>
          <w:rFonts w:ascii="Arial" w:hAnsi="Arial" w:cs="Arial"/>
          <w:sz w:val="24"/>
          <w:szCs w:val="24"/>
        </w:rPr>
        <w:t xml:space="preserve">of Maine Service Contract with 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E76E105" w:rsidR="00BF2679" w:rsidRPr="003B5441" w:rsidRDefault="00423F19" w:rsidP="00BF2679">
      <w:pPr>
        <w:tabs>
          <w:tab w:val="left" w:pos="720"/>
        </w:tabs>
        <w:ind w:left="720"/>
        <w:rPr>
          <w:rStyle w:val="InitialStyle"/>
          <w:rFonts w:ascii="Arial" w:hAnsi="Arial"/>
          <w:sz w:val="24"/>
        </w:rPr>
      </w:pPr>
      <w:bookmarkStart w:id="63"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45"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63"/>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4"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5" w:name="_Toc367174749"/>
      <w:bookmarkStart w:id="66" w:name="_Toc397069213"/>
      <w:r>
        <w:rPr>
          <w:rFonts w:ascii="Arial" w:hAnsi="Arial" w:cs="Arial"/>
          <w:b/>
          <w:sz w:val="24"/>
          <w:szCs w:val="24"/>
        </w:rPr>
        <w:t>Standard State Contract Provisions</w:t>
      </w:r>
      <w:bookmarkEnd w:id="65"/>
      <w:bookmarkEnd w:id="66"/>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7C2924C0" w:rsidR="006C712B" w:rsidRDefault="004456E8" w:rsidP="00104223">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7" w:name="_Toc367174750"/>
      <w:bookmarkStart w:id="68" w:name="_Toc397069214"/>
      <w:bookmarkEnd w:id="64"/>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7"/>
      <w:bookmarkEnd w:id="68"/>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69"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6D8472DF"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sidR="00423F19">
        <w:rPr>
          <w:rFonts w:ascii="Arial" w:hAnsi="Arial" w:cs="Arial"/>
          <w:sz w:val="24"/>
          <w:szCs w:val="24"/>
        </w:rPr>
        <w:t>Responsible Bidder</w:t>
      </w:r>
      <w:r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453C1AC4" w14:textId="441576BE" w:rsidR="007D762D" w:rsidRPr="00C24A05" w:rsidRDefault="003502C8" w:rsidP="007D762D">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w:t>
      </w:r>
      <w:r w:rsidR="00814B0E">
        <w:rPr>
          <w:rFonts w:ascii="Arial" w:hAnsi="Arial" w:cs="Arial"/>
          <w:sz w:val="24"/>
          <w:szCs w:val="24"/>
        </w:rPr>
        <w:t xml:space="preserve"> </w:t>
      </w:r>
      <w:r w:rsidR="007D762D" w:rsidRPr="00C24A05">
        <w:rPr>
          <w:rFonts w:ascii="Arial" w:hAnsi="Arial" w:cs="Arial"/>
          <w:sz w:val="24"/>
          <w:szCs w:val="24"/>
        </w:rPr>
        <w:t>Qualifications and Experience Form</w:t>
      </w:r>
    </w:p>
    <w:p w14:paraId="2DDBAAD2" w14:textId="77777777" w:rsidR="007D762D" w:rsidRPr="00C24A05" w:rsidRDefault="007D762D" w:rsidP="00C24A05">
      <w:pPr>
        <w:tabs>
          <w:tab w:val="left" w:pos="1080"/>
        </w:tabs>
        <w:rPr>
          <w:rFonts w:ascii="Arial" w:hAnsi="Arial" w:cs="Arial"/>
          <w:sz w:val="24"/>
          <w:szCs w:val="24"/>
        </w:rPr>
      </w:pPr>
    </w:p>
    <w:p w14:paraId="5F34F70E" w14:textId="7046579F" w:rsidR="007D762D" w:rsidRPr="00814B0E" w:rsidRDefault="007D762D" w:rsidP="007D762D">
      <w:pPr>
        <w:tabs>
          <w:tab w:val="left" w:pos="1080"/>
        </w:tabs>
        <w:ind w:left="180"/>
        <w:rPr>
          <w:rFonts w:ascii="Arial" w:hAnsi="Arial" w:cs="Arial"/>
          <w:sz w:val="24"/>
          <w:szCs w:val="24"/>
          <w:u w:val="single"/>
        </w:rPr>
      </w:pPr>
      <w:r w:rsidRPr="00814B0E">
        <w:rPr>
          <w:rFonts w:ascii="Arial" w:hAnsi="Arial" w:cs="Arial"/>
          <w:b/>
          <w:sz w:val="24"/>
          <w:szCs w:val="24"/>
        </w:rPr>
        <w:t xml:space="preserve">Appendix </w:t>
      </w:r>
      <w:r w:rsidR="00814B0E" w:rsidRPr="00814B0E">
        <w:rPr>
          <w:rFonts w:ascii="Arial" w:hAnsi="Arial" w:cs="Arial"/>
          <w:b/>
          <w:sz w:val="24"/>
          <w:szCs w:val="24"/>
        </w:rPr>
        <w:t>D</w:t>
      </w:r>
      <w:r w:rsidR="003502C8" w:rsidRPr="00814B0E">
        <w:rPr>
          <w:rFonts w:ascii="Arial" w:hAnsi="Arial" w:cs="Arial"/>
          <w:sz w:val="24"/>
          <w:szCs w:val="24"/>
        </w:rPr>
        <w:t xml:space="preserve"> </w:t>
      </w:r>
      <w:r w:rsidRPr="00814B0E">
        <w:rPr>
          <w:rFonts w:ascii="Arial" w:hAnsi="Arial" w:cs="Arial"/>
          <w:sz w:val="24"/>
          <w:szCs w:val="24"/>
        </w:rPr>
        <w:t xml:space="preserve">– </w:t>
      </w:r>
      <w:r w:rsidR="00423F19" w:rsidRPr="00814B0E">
        <w:rPr>
          <w:rFonts w:ascii="Arial" w:hAnsi="Arial" w:cs="Arial"/>
          <w:sz w:val="24"/>
          <w:szCs w:val="24"/>
        </w:rPr>
        <w:t xml:space="preserve">Subcontractor </w:t>
      </w:r>
      <w:r w:rsidRPr="00814B0E">
        <w:rPr>
          <w:rFonts w:ascii="Arial" w:hAnsi="Arial" w:cs="Arial"/>
          <w:sz w:val="24"/>
          <w:szCs w:val="24"/>
        </w:rPr>
        <w:t>Form</w:t>
      </w:r>
    </w:p>
    <w:p w14:paraId="0DF6B9D8" w14:textId="77777777" w:rsidR="007D762D" w:rsidRPr="00814B0E" w:rsidRDefault="007D762D" w:rsidP="00C24A05">
      <w:pPr>
        <w:tabs>
          <w:tab w:val="left" w:pos="1080"/>
        </w:tabs>
        <w:rPr>
          <w:rFonts w:ascii="Arial" w:hAnsi="Arial" w:cs="Arial"/>
          <w:b/>
          <w:sz w:val="24"/>
          <w:szCs w:val="24"/>
        </w:rPr>
      </w:pPr>
    </w:p>
    <w:p w14:paraId="68958A0B" w14:textId="6B5182F5" w:rsidR="003502C8" w:rsidRPr="00814B0E" w:rsidRDefault="003502C8" w:rsidP="003502C8">
      <w:pPr>
        <w:tabs>
          <w:tab w:val="left" w:pos="1080"/>
        </w:tabs>
        <w:ind w:left="180"/>
        <w:rPr>
          <w:rFonts w:ascii="Arial" w:hAnsi="Arial" w:cs="Arial"/>
          <w:b/>
          <w:bCs/>
          <w:sz w:val="24"/>
          <w:szCs w:val="24"/>
        </w:rPr>
      </w:pPr>
      <w:r w:rsidRPr="00814B0E">
        <w:rPr>
          <w:rFonts w:ascii="Arial" w:hAnsi="Arial" w:cs="Arial"/>
          <w:b/>
          <w:bCs/>
          <w:sz w:val="24"/>
          <w:szCs w:val="24"/>
        </w:rPr>
        <w:t xml:space="preserve">Appendix </w:t>
      </w:r>
      <w:r w:rsidR="00814B0E" w:rsidRPr="00814B0E">
        <w:rPr>
          <w:rFonts w:ascii="Arial" w:hAnsi="Arial" w:cs="Arial"/>
          <w:b/>
          <w:bCs/>
          <w:sz w:val="24"/>
          <w:szCs w:val="24"/>
        </w:rPr>
        <w:t>E</w:t>
      </w:r>
      <w:r w:rsidRPr="00814B0E">
        <w:rPr>
          <w:rFonts w:ascii="Arial" w:hAnsi="Arial" w:cs="Arial"/>
          <w:b/>
          <w:bCs/>
          <w:sz w:val="24"/>
          <w:szCs w:val="24"/>
        </w:rPr>
        <w:t xml:space="preserve"> </w:t>
      </w:r>
      <w:r w:rsidRPr="00814B0E">
        <w:rPr>
          <w:rFonts w:ascii="Arial" w:hAnsi="Arial" w:cs="Arial"/>
          <w:sz w:val="24"/>
          <w:szCs w:val="24"/>
        </w:rPr>
        <w:t>– Litigation Form</w:t>
      </w:r>
    </w:p>
    <w:p w14:paraId="3EB4B139" w14:textId="77777777" w:rsidR="003502C8" w:rsidRPr="00814B0E" w:rsidRDefault="003502C8" w:rsidP="00C24A05">
      <w:pPr>
        <w:rPr>
          <w:rFonts w:ascii="Arial" w:hAnsi="Arial" w:cs="Arial"/>
          <w:b/>
          <w:bCs/>
          <w:sz w:val="24"/>
          <w:szCs w:val="24"/>
        </w:rPr>
      </w:pPr>
    </w:p>
    <w:p w14:paraId="4D443A35" w14:textId="4A197DA8" w:rsidR="007D762D" w:rsidRPr="00814B0E" w:rsidRDefault="007D762D" w:rsidP="007D762D">
      <w:pPr>
        <w:ind w:left="180"/>
        <w:rPr>
          <w:rFonts w:ascii="Arial" w:hAnsi="Arial" w:cs="Arial"/>
          <w:sz w:val="24"/>
          <w:szCs w:val="24"/>
          <w:u w:val="single"/>
        </w:rPr>
      </w:pPr>
      <w:r w:rsidRPr="00814B0E">
        <w:rPr>
          <w:rFonts w:ascii="Arial" w:hAnsi="Arial" w:cs="Arial"/>
          <w:b/>
          <w:bCs/>
          <w:sz w:val="24"/>
          <w:szCs w:val="24"/>
        </w:rPr>
        <w:t xml:space="preserve">Appendix </w:t>
      </w:r>
      <w:r w:rsidR="00814B0E" w:rsidRPr="00814B0E">
        <w:rPr>
          <w:rFonts w:ascii="Arial" w:hAnsi="Arial" w:cs="Arial"/>
          <w:b/>
          <w:bCs/>
          <w:sz w:val="24"/>
          <w:szCs w:val="24"/>
        </w:rPr>
        <w:t>F</w:t>
      </w:r>
      <w:r w:rsidR="003502C8" w:rsidRPr="00814B0E">
        <w:rPr>
          <w:rFonts w:ascii="Arial" w:hAnsi="Arial" w:cs="Arial"/>
          <w:sz w:val="24"/>
          <w:szCs w:val="24"/>
        </w:rPr>
        <w:t xml:space="preserve"> </w:t>
      </w:r>
      <w:r w:rsidR="00C24A05" w:rsidRPr="00814B0E">
        <w:rPr>
          <w:rFonts w:ascii="Arial" w:hAnsi="Arial" w:cs="Arial"/>
          <w:sz w:val="24"/>
          <w:szCs w:val="24"/>
        </w:rPr>
        <w:t>–</w:t>
      </w:r>
      <w:r w:rsidRPr="00814B0E">
        <w:rPr>
          <w:rFonts w:ascii="Arial" w:hAnsi="Arial" w:cs="Arial"/>
          <w:sz w:val="24"/>
          <w:szCs w:val="24"/>
        </w:rPr>
        <w:t xml:space="preserve"> Response to Proposed Services </w:t>
      </w:r>
    </w:p>
    <w:p w14:paraId="4D79D992" w14:textId="77777777" w:rsidR="007D762D" w:rsidRPr="00814B0E" w:rsidRDefault="007D762D" w:rsidP="00C24A05">
      <w:pPr>
        <w:tabs>
          <w:tab w:val="left" w:pos="1080"/>
        </w:tabs>
        <w:rPr>
          <w:rFonts w:ascii="Arial" w:hAnsi="Arial" w:cs="Arial"/>
          <w:b/>
          <w:sz w:val="24"/>
          <w:szCs w:val="24"/>
        </w:rPr>
      </w:pPr>
    </w:p>
    <w:p w14:paraId="569C9978" w14:textId="5D0F4820" w:rsidR="007D762D" w:rsidRPr="00814B0E" w:rsidRDefault="007D762D" w:rsidP="007D762D">
      <w:pPr>
        <w:tabs>
          <w:tab w:val="left" w:pos="1080"/>
        </w:tabs>
        <w:ind w:left="180"/>
        <w:rPr>
          <w:rFonts w:ascii="Arial" w:hAnsi="Arial" w:cs="Arial"/>
          <w:sz w:val="24"/>
          <w:szCs w:val="24"/>
          <w:u w:val="single"/>
        </w:rPr>
      </w:pPr>
      <w:r w:rsidRPr="00814B0E">
        <w:rPr>
          <w:rFonts w:ascii="Arial" w:hAnsi="Arial" w:cs="Arial"/>
          <w:b/>
          <w:sz w:val="24"/>
          <w:szCs w:val="24"/>
        </w:rPr>
        <w:t xml:space="preserve">Appendix </w:t>
      </w:r>
      <w:r w:rsidR="00814B0E" w:rsidRPr="00814B0E">
        <w:rPr>
          <w:rFonts w:ascii="Arial" w:hAnsi="Arial" w:cs="Arial"/>
          <w:b/>
          <w:sz w:val="24"/>
          <w:szCs w:val="24"/>
        </w:rPr>
        <w:t>G</w:t>
      </w:r>
      <w:r w:rsidR="003502C8" w:rsidRPr="00814B0E">
        <w:rPr>
          <w:rFonts w:ascii="Arial" w:hAnsi="Arial" w:cs="Arial"/>
          <w:sz w:val="24"/>
          <w:szCs w:val="24"/>
        </w:rPr>
        <w:t xml:space="preserve"> </w:t>
      </w:r>
      <w:r w:rsidRPr="00814B0E">
        <w:rPr>
          <w:rFonts w:ascii="Arial" w:hAnsi="Arial" w:cs="Arial"/>
          <w:sz w:val="24"/>
          <w:szCs w:val="24"/>
        </w:rPr>
        <w:t>– Cost Proposal</w:t>
      </w:r>
      <w:r w:rsidR="00335C4A" w:rsidRPr="00814B0E">
        <w:rPr>
          <w:rFonts w:ascii="Arial" w:hAnsi="Arial" w:cs="Arial"/>
          <w:sz w:val="24"/>
          <w:szCs w:val="24"/>
        </w:rPr>
        <w:t xml:space="preserve"> and Budget Narrative</w:t>
      </w:r>
    </w:p>
    <w:p w14:paraId="50B86BDB" w14:textId="77777777" w:rsidR="007D762D" w:rsidRPr="00814B0E" w:rsidRDefault="007D762D" w:rsidP="007D762D">
      <w:pPr>
        <w:pStyle w:val="ListParagraph"/>
        <w:ind w:left="360" w:hanging="360"/>
        <w:rPr>
          <w:rFonts w:ascii="Arial" w:hAnsi="Arial" w:cs="Arial"/>
          <w:sz w:val="24"/>
          <w:szCs w:val="24"/>
          <w:u w:val="single"/>
        </w:rPr>
      </w:pPr>
    </w:p>
    <w:p w14:paraId="3032BBBE" w14:textId="21D96CA3" w:rsidR="0028528D" w:rsidRPr="00814B0E" w:rsidRDefault="0028528D" w:rsidP="0028528D">
      <w:pPr>
        <w:ind w:left="180"/>
        <w:rPr>
          <w:rFonts w:ascii="Arial" w:hAnsi="Arial" w:cs="Arial"/>
          <w:sz w:val="24"/>
          <w:szCs w:val="24"/>
          <w:u w:val="single"/>
        </w:rPr>
      </w:pPr>
      <w:r w:rsidRPr="00814B0E">
        <w:rPr>
          <w:rFonts w:ascii="Arial" w:hAnsi="Arial" w:cs="Arial"/>
          <w:b/>
          <w:sz w:val="24"/>
          <w:szCs w:val="24"/>
        </w:rPr>
        <w:t xml:space="preserve">Appendix </w:t>
      </w:r>
      <w:r w:rsidR="00814B0E" w:rsidRPr="00814B0E">
        <w:rPr>
          <w:rFonts w:ascii="Arial" w:hAnsi="Arial" w:cs="Arial"/>
          <w:b/>
          <w:sz w:val="24"/>
          <w:szCs w:val="24"/>
        </w:rPr>
        <w:t>H</w:t>
      </w:r>
      <w:r w:rsidRPr="00814B0E">
        <w:rPr>
          <w:rFonts w:ascii="Arial" w:hAnsi="Arial" w:cs="Arial"/>
          <w:sz w:val="24"/>
          <w:szCs w:val="24"/>
        </w:rPr>
        <w:t xml:space="preserve"> – Performance Measure Report Template</w:t>
      </w:r>
    </w:p>
    <w:p w14:paraId="69804CA4" w14:textId="77777777" w:rsidR="0028528D" w:rsidRPr="00814B0E" w:rsidRDefault="0028528D" w:rsidP="007D762D">
      <w:pPr>
        <w:ind w:left="180"/>
        <w:rPr>
          <w:rFonts w:ascii="Arial" w:hAnsi="Arial" w:cs="Arial"/>
          <w:b/>
          <w:sz w:val="24"/>
          <w:szCs w:val="24"/>
        </w:rPr>
      </w:pPr>
    </w:p>
    <w:p w14:paraId="2914FB9F" w14:textId="26BBE523" w:rsidR="007D762D" w:rsidRPr="00814B0E" w:rsidRDefault="007D762D" w:rsidP="007D762D">
      <w:pPr>
        <w:ind w:left="180"/>
        <w:rPr>
          <w:rFonts w:ascii="Arial" w:hAnsi="Arial" w:cs="Arial"/>
          <w:sz w:val="24"/>
          <w:szCs w:val="24"/>
        </w:rPr>
      </w:pPr>
      <w:r w:rsidRPr="00814B0E">
        <w:rPr>
          <w:rFonts w:ascii="Arial" w:hAnsi="Arial" w:cs="Arial"/>
          <w:b/>
          <w:sz w:val="24"/>
          <w:szCs w:val="24"/>
        </w:rPr>
        <w:t xml:space="preserve">Appendix </w:t>
      </w:r>
      <w:r w:rsidR="00814B0E" w:rsidRPr="00814B0E">
        <w:rPr>
          <w:rFonts w:ascii="Arial" w:hAnsi="Arial" w:cs="Arial"/>
          <w:b/>
          <w:sz w:val="24"/>
          <w:szCs w:val="24"/>
        </w:rPr>
        <w:t>I</w:t>
      </w:r>
      <w:r w:rsidR="003502C8" w:rsidRPr="00814B0E">
        <w:rPr>
          <w:rFonts w:ascii="Arial" w:hAnsi="Arial" w:cs="Arial"/>
          <w:sz w:val="24"/>
          <w:szCs w:val="24"/>
        </w:rPr>
        <w:t xml:space="preserve"> </w:t>
      </w:r>
      <w:r w:rsidRPr="00814B0E">
        <w:rPr>
          <w:rFonts w:ascii="Arial" w:hAnsi="Arial" w:cs="Arial"/>
          <w:sz w:val="24"/>
          <w:szCs w:val="24"/>
        </w:rPr>
        <w:t xml:space="preserve">– Notice of Intent to Bid </w:t>
      </w:r>
    </w:p>
    <w:p w14:paraId="6E42656A" w14:textId="77777777" w:rsidR="00EE4549" w:rsidRPr="00814B0E" w:rsidRDefault="00EE4549" w:rsidP="007D762D">
      <w:pPr>
        <w:ind w:left="180"/>
        <w:rPr>
          <w:rFonts w:ascii="Arial" w:hAnsi="Arial" w:cs="Arial"/>
          <w:sz w:val="24"/>
          <w:szCs w:val="24"/>
        </w:rPr>
      </w:pPr>
    </w:p>
    <w:p w14:paraId="2D3EE958" w14:textId="1C9A813C" w:rsidR="0028528D" w:rsidRPr="00814B0E" w:rsidRDefault="0028528D" w:rsidP="0028528D">
      <w:pPr>
        <w:ind w:left="180"/>
        <w:rPr>
          <w:rFonts w:ascii="Arial" w:hAnsi="Arial" w:cs="Arial"/>
          <w:sz w:val="24"/>
          <w:szCs w:val="24"/>
        </w:rPr>
      </w:pPr>
      <w:r w:rsidRPr="00814B0E">
        <w:rPr>
          <w:rFonts w:ascii="Arial" w:hAnsi="Arial" w:cs="Arial"/>
          <w:b/>
          <w:sz w:val="24"/>
          <w:szCs w:val="24"/>
        </w:rPr>
        <w:t xml:space="preserve">Appendix </w:t>
      </w:r>
      <w:r w:rsidR="00814B0E" w:rsidRPr="00814B0E">
        <w:rPr>
          <w:rFonts w:ascii="Arial" w:hAnsi="Arial" w:cs="Arial"/>
          <w:b/>
          <w:sz w:val="24"/>
          <w:szCs w:val="24"/>
        </w:rPr>
        <w:t>J</w:t>
      </w:r>
      <w:r w:rsidRPr="00814B0E">
        <w:rPr>
          <w:rFonts w:ascii="Arial" w:hAnsi="Arial" w:cs="Arial"/>
          <w:sz w:val="24"/>
          <w:szCs w:val="24"/>
        </w:rPr>
        <w:t xml:space="preserve"> – Submitted Questions Form</w:t>
      </w:r>
    </w:p>
    <w:p w14:paraId="54391747" w14:textId="77777777" w:rsidR="0028528D" w:rsidRPr="00814B0E"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0" w:name="QuickMark"/>
      <w:bookmarkEnd w:id="69"/>
      <w:bookmarkEnd w:id="70"/>
      <w:r w:rsidRPr="00814B0E">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6D2E9086" w:rsidR="00F84C99" w:rsidRPr="003B5441" w:rsidRDefault="00826E7C" w:rsidP="003B5441">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9328FC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FC2CEC" w:rsidRPr="00FC2CEC">
        <w:rPr>
          <w:rFonts w:ascii="Arial" w:hAnsi="Arial" w:cs="Arial"/>
          <w:b/>
          <w:bCs/>
          <w:sz w:val="28"/>
          <w:szCs w:val="28"/>
        </w:rPr>
        <w:t>202507107</w:t>
      </w:r>
    </w:p>
    <w:p w14:paraId="7D01C6F7" w14:textId="129C1807" w:rsidR="00221A14" w:rsidRPr="00B51518" w:rsidRDefault="00826E7C" w:rsidP="00221A14">
      <w:pPr>
        <w:jc w:val="center"/>
        <w:rPr>
          <w:rFonts w:ascii="Arial" w:hAnsi="Arial" w:cs="Arial"/>
          <w:sz w:val="28"/>
          <w:szCs w:val="28"/>
        </w:rPr>
      </w:pPr>
      <w:r w:rsidRPr="00826E7C">
        <w:rPr>
          <w:rStyle w:val="InitialStyle"/>
          <w:rFonts w:ascii="Arial" w:hAnsi="Arial" w:cs="Arial"/>
          <w:b/>
          <w:bCs/>
          <w:sz w:val="28"/>
          <w:szCs w:val="28"/>
          <w:u w:val="single"/>
        </w:rPr>
        <w:t>Family Planning and Adolescent Pregnancy Prevention Services</w:t>
      </w:r>
    </w:p>
    <w:p w14:paraId="483AE5A5" w14:textId="77777777" w:rsidR="00221A14" w:rsidRPr="00B51518" w:rsidRDefault="00221A14" w:rsidP="00221A14">
      <w:pPr>
        <w:jc w:val="center"/>
        <w:rPr>
          <w:rFonts w:ascii="Arial" w:hAnsi="Arial" w:cs="Arial"/>
          <w:sz w:val="28"/>
          <w:szCs w:val="28"/>
        </w:rPr>
      </w:pPr>
      <w:bookmarkStart w:id="71"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48"/>
          <w:pgSz w:w="12240" w:h="15840" w:code="1"/>
          <w:pgMar w:top="720" w:right="900" w:bottom="990" w:left="1080" w:header="432" w:footer="288" w:gutter="0"/>
          <w:paperSrc w:first="15" w:other="15"/>
          <w:cols w:space="720"/>
          <w:docGrid w:linePitch="360"/>
        </w:sectPr>
      </w:pPr>
    </w:p>
    <w:bookmarkEnd w:id="71"/>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0C5971B9" w:rsidR="00F84C99" w:rsidRPr="00D01A03" w:rsidRDefault="00826E7C" w:rsidP="00F84C99">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70116279"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2ADA0FAF" w14:textId="4C59155E" w:rsidR="00A62F45" w:rsidRPr="00B51518" w:rsidRDefault="00826E7C" w:rsidP="007D50B8">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76"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747111">
      <w:pPr>
        <w:pStyle w:val="ListParagraph"/>
        <w:widowControl/>
        <w:numPr>
          <w:ilvl w:val="1"/>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747111">
      <w:pPr>
        <w:pStyle w:val="ListParagraph"/>
        <w:widowControl/>
        <w:numPr>
          <w:ilvl w:val="1"/>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747111">
      <w:pPr>
        <w:pStyle w:val="ListParagraph"/>
        <w:widowControl/>
        <w:numPr>
          <w:ilvl w:val="0"/>
          <w:numId w:val="2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9"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747111">
      <w:pPr>
        <w:pStyle w:val="ListParagraph"/>
        <w:widowControl/>
        <w:numPr>
          <w:ilvl w:val="0"/>
          <w:numId w:val="2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0"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1"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rsidTr="00471A44">
        <w:trPr>
          <w:cantSplit/>
          <w:trHeight w:val="474"/>
          <w:jc w:val="center"/>
        </w:trPr>
        <w:tc>
          <w:tcPr>
            <w:tcW w:w="2806" w:type="pct"/>
          </w:tcPr>
          <w:bookmarkEnd w:id="76"/>
          <w:p w14:paraId="0E088283" w14:textId="77777777" w:rsidR="00423F19" w:rsidRPr="00B51518" w:rsidRDefault="00423F19" w:rsidP="00471A44">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rsidP="00471A44">
            <w:pPr>
              <w:pStyle w:val="DefaultText"/>
              <w:rPr>
                <w:rStyle w:val="InitialStyle"/>
                <w:rFonts w:ascii="Arial" w:hAnsi="Arial" w:cs="Arial"/>
              </w:rPr>
            </w:pPr>
          </w:p>
        </w:tc>
        <w:tc>
          <w:tcPr>
            <w:tcW w:w="2194" w:type="pct"/>
          </w:tcPr>
          <w:p w14:paraId="0C147C5C" w14:textId="77777777" w:rsidR="00423F19" w:rsidRPr="0055472F" w:rsidRDefault="00423F19" w:rsidP="00471A44">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471A44">
        <w:trPr>
          <w:cantSplit/>
          <w:trHeight w:val="555"/>
          <w:jc w:val="center"/>
        </w:trPr>
        <w:tc>
          <w:tcPr>
            <w:tcW w:w="2806" w:type="pct"/>
          </w:tcPr>
          <w:p w14:paraId="05024CC3" w14:textId="77777777" w:rsidR="00423F19" w:rsidRPr="00B51518" w:rsidRDefault="00423F19" w:rsidP="00471A44">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rsidP="00471A44">
            <w:pPr>
              <w:pStyle w:val="DefaultText"/>
              <w:rPr>
                <w:rStyle w:val="InitialStyle"/>
                <w:rFonts w:ascii="Arial" w:hAnsi="Arial" w:cs="Arial"/>
              </w:rPr>
            </w:pPr>
          </w:p>
        </w:tc>
        <w:tc>
          <w:tcPr>
            <w:tcW w:w="2194" w:type="pct"/>
          </w:tcPr>
          <w:p w14:paraId="0584F147" w14:textId="77777777" w:rsidR="00423F19" w:rsidRPr="0055472F" w:rsidRDefault="00423F19" w:rsidP="00471A44">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695DD035" w:rsidR="00F84C99" w:rsidRPr="004872F0" w:rsidRDefault="00826E7C" w:rsidP="00F84C99">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0365FA21"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2BDD0DCA" w14:textId="0BCA7A9F" w:rsidR="003D5C04" w:rsidRPr="00B51518" w:rsidRDefault="00826E7C" w:rsidP="003D5C04">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461BB8E8" w:rsidR="006A546F" w:rsidRDefault="006A546F" w:rsidP="004233DA">
            <w:pPr>
              <w:tabs>
                <w:tab w:val="left" w:pos="360"/>
                <w:tab w:val="left" w:pos="720"/>
                <w:tab w:val="left" w:pos="1260"/>
              </w:tabs>
              <w:rPr>
                <w:rFonts w:ascii="Arial" w:eastAsia="Calibri" w:hAnsi="Arial" w:cs="Arial"/>
                <w:i/>
                <w:sz w:val="24"/>
                <w:szCs w:val="22"/>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69531B" w:rsidRPr="00B51518" w14:paraId="0EA1304A" w14:textId="77777777" w:rsidTr="000809DC">
        <w:trPr>
          <w:trHeight w:val="389"/>
        </w:trPr>
        <w:tc>
          <w:tcPr>
            <w:tcW w:w="5000" w:type="pct"/>
            <w:gridSpan w:val="5"/>
            <w:tcBorders>
              <w:top w:val="double" w:sz="4" w:space="0" w:color="auto"/>
              <w:bottom w:val="single" w:sz="12" w:space="0" w:color="auto"/>
            </w:tcBorders>
            <w:shd w:val="clear" w:color="auto" w:fill="C6D9F1"/>
            <w:vAlign w:val="center"/>
          </w:tcPr>
          <w:p w14:paraId="22A77E33" w14:textId="77777777" w:rsidR="0069531B" w:rsidRPr="00B51518" w:rsidRDefault="0069531B" w:rsidP="000809DC">
            <w:pPr>
              <w:jc w:val="center"/>
              <w:rPr>
                <w:rFonts w:ascii="Arial" w:eastAsia="Calibri" w:hAnsi="Arial" w:cs="Arial"/>
                <w:sz w:val="24"/>
                <w:szCs w:val="24"/>
              </w:rPr>
            </w:pPr>
            <w:r w:rsidRPr="00B51518">
              <w:rPr>
                <w:rFonts w:ascii="Arial" w:eastAsia="Calibri" w:hAnsi="Arial" w:cs="Arial"/>
                <w:b/>
                <w:sz w:val="24"/>
                <w:szCs w:val="24"/>
              </w:rPr>
              <w:t>Project One</w:t>
            </w:r>
          </w:p>
        </w:tc>
      </w:tr>
      <w:tr w:rsidR="0069531B" w:rsidRPr="00B51518" w14:paraId="6A530B18" w14:textId="77777777" w:rsidTr="000809DC">
        <w:trPr>
          <w:trHeight w:val="389"/>
        </w:trPr>
        <w:tc>
          <w:tcPr>
            <w:tcW w:w="1921" w:type="pct"/>
            <w:gridSpan w:val="2"/>
            <w:tcBorders>
              <w:top w:val="single" w:sz="12" w:space="0" w:color="auto"/>
              <w:bottom w:val="single" w:sz="4" w:space="0" w:color="auto"/>
            </w:tcBorders>
            <w:shd w:val="clear" w:color="auto" w:fill="C6D9F1"/>
            <w:vAlign w:val="center"/>
          </w:tcPr>
          <w:p w14:paraId="58C63E7A"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4857C5FB" w14:textId="77777777" w:rsidR="0069531B" w:rsidRPr="00B51518" w:rsidRDefault="0069531B" w:rsidP="000809DC">
            <w:pPr>
              <w:rPr>
                <w:rFonts w:ascii="Arial" w:eastAsia="Calibri" w:hAnsi="Arial" w:cs="Arial"/>
                <w:sz w:val="24"/>
                <w:szCs w:val="24"/>
              </w:rPr>
            </w:pPr>
          </w:p>
        </w:tc>
      </w:tr>
      <w:tr w:rsidR="0069531B" w:rsidRPr="00B51518" w14:paraId="343BEC08" w14:textId="77777777" w:rsidTr="000809DC">
        <w:trPr>
          <w:trHeight w:val="389"/>
        </w:trPr>
        <w:tc>
          <w:tcPr>
            <w:tcW w:w="1921" w:type="pct"/>
            <w:gridSpan w:val="2"/>
            <w:tcBorders>
              <w:top w:val="single" w:sz="4" w:space="0" w:color="auto"/>
              <w:bottom w:val="single" w:sz="4" w:space="0" w:color="auto"/>
            </w:tcBorders>
            <w:shd w:val="clear" w:color="auto" w:fill="C6D9F1"/>
            <w:vAlign w:val="center"/>
          </w:tcPr>
          <w:p w14:paraId="0EDD7A8D"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61B33D1A" w14:textId="77777777" w:rsidR="0069531B" w:rsidRPr="00B51518" w:rsidRDefault="0069531B" w:rsidP="000809DC">
            <w:pPr>
              <w:rPr>
                <w:rFonts w:ascii="Arial" w:eastAsia="Calibri" w:hAnsi="Arial" w:cs="Arial"/>
                <w:sz w:val="24"/>
                <w:szCs w:val="24"/>
              </w:rPr>
            </w:pPr>
          </w:p>
        </w:tc>
      </w:tr>
      <w:tr w:rsidR="0069531B" w:rsidRPr="00B51518" w14:paraId="2DE4773E" w14:textId="77777777" w:rsidTr="000809DC">
        <w:trPr>
          <w:trHeight w:val="389"/>
        </w:trPr>
        <w:tc>
          <w:tcPr>
            <w:tcW w:w="1921" w:type="pct"/>
            <w:gridSpan w:val="2"/>
            <w:tcBorders>
              <w:top w:val="single" w:sz="4" w:space="0" w:color="auto"/>
              <w:bottom w:val="single" w:sz="4" w:space="0" w:color="auto"/>
            </w:tcBorders>
            <w:shd w:val="clear" w:color="auto" w:fill="C6D9F1"/>
            <w:vAlign w:val="center"/>
          </w:tcPr>
          <w:p w14:paraId="79DAC3B9"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589381B9" w14:textId="77777777" w:rsidR="0069531B" w:rsidRPr="00B51518" w:rsidRDefault="0069531B" w:rsidP="000809DC">
            <w:pPr>
              <w:rPr>
                <w:rFonts w:ascii="Arial" w:eastAsia="Calibri" w:hAnsi="Arial" w:cs="Arial"/>
                <w:sz w:val="24"/>
                <w:szCs w:val="24"/>
              </w:rPr>
            </w:pPr>
          </w:p>
        </w:tc>
      </w:tr>
      <w:tr w:rsidR="0069531B" w:rsidRPr="00B51518" w14:paraId="59AEDF4D" w14:textId="77777777" w:rsidTr="000809DC">
        <w:trPr>
          <w:trHeight w:val="389"/>
        </w:trPr>
        <w:tc>
          <w:tcPr>
            <w:tcW w:w="1921" w:type="pct"/>
            <w:gridSpan w:val="2"/>
            <w:tcBorders>
              <w:top w:val="single" w:sz="4" w:space="0" w:color="auto"/>
              <w:bottom w:val="single" w:sz="12" w:space="0" w:color="auto"/>
            </w:tcBorders>
            <w:shd w:val="clear" w:color="auto" w:fill="C6D9F1"/>
            <w:vAlign w:val="center"/>
          </w:tcPr>
          <w:p w14:paraId="30BF419E"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344517CD" w14:textId="77777777" w:rsidR="0069531B" w:rsidRPr="00B51518" w:rsidRDefault="0069531B" w:rsidP="000809DC">
            <w:pPr>
              <w:rPr>
                <w:rFonts w:ascii="Arial" w:eastAsia="Calibri" w:hAnsi="Arial" w:cs="Arial"/>
                <w:sz w:val="24"/>
                <w:szCs w:val="24"/>
              </w:rPr>
            </w:pPr>
          </w:p>
        </w:tc>
      </w:tr>
      <w:tr w:rsidR="0069531B" w:rsidRPr="00B51518" w14:paraId="14446870" w14:textId="77777777" w:rsidTr="000809DC">
        <w:trPr>
          <w:trHeight w:val="389"/>
        </w:trPr>
        <w:tc>
          <w:tcPr>
            <w:tcW w:w="1157" w:type="pct"/>
            <w:tcBorders>
              <w:top w:val="single" w:sz="12" w:space="0" w:color="auto"/>
              <w:bottom w:val="single" w:sz="4" w:space="0" w:color="auto"/>
            </w:tcBorders>
            <w:shd w:val="clear" w:color="auto" w:fill="C6D9F1"/>
            <w:vAlign w:val="center"/>
          </w:tcPr>
          <w:p w14:paraId="24B95FEC" w14:textId="77777777" w:rsidR="0069531B" w:rsidRPr="00B51518" w:rsidRDefault="0069531B" w:rsidP="000809DC">
            <w:pPr>
              <w:rPr>
                <w:rFonts w:ascii="Arial" w:eastAsia="Calibri" w:hAnsi="Arial" w:cs="Arial"/>
                <w:b/>
                <w:sz w:val="24"/>
                <w:szCs w:val="24"/>
              </w:rPr>
            </w:pPr>
            <w:bookmarkStart w:id="77"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76A19721" w14:textId="77777777" w:rsidR="0069531B" w:rsidRPr="00B51518" w:rsidRDefault="0069531B" w:rsidP="000809DC">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02FC83F"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3421EB16" w14:textId="77777777" w:rsidR="0069531B" w:rsidRPr="00B51518" w:rsidRDefault="0069531B" w:rsidP="000809DC">
            <w:pPr>
              <w:rPr>
                <w:rFonts w:ascii="Arial" w:eastAsia="Calibri" w:hAnsi="Arial" w:cs="Arial"/>
                <w:b/>
                <w:sz w:val="24"/>
                <w:szCs w:val="24"/>
              </w:rPr>
            </w:pPr>
          </w:p>
        </w:tc>
      </w:tr>
      <w:bookmarkEnd w:id="77"/>
      <w:tr w:rsidR="0069531B" w:rsidRPr="00B51518" w14:paraId="575E548D" w14:textId="77777777" w:rsidTr="000809DC">
        <w:trPr>
          <w:trHeight w:val="389"/>
        </w:trPr>
        <w:tc>
          <w:tcPr>
            <w:tcW w:w="5000" w:type="pct"/>
            <w:gridSpan w:val="5"/>
            <w:tcBorders>
              <w:top w:val="single" w:sz="4" w:space="0" w:color="auto"/>
              <w:bottom w:val="single" w:sz="4" w:space="0" w:color="auto"/>
            </w:tcBorders>
            <w:shd w:val="clear" w:color="auto" w:fill="C6D9F1"/>
            <w:vAlign w:val="center"/>
          </w:tcPr>
          <w:p w14:paraId="1F674211" w14:textId="77777777" w:rsidR="0069531B" w:rsidRPr="00B51518" w:rsidRDefault="0069531B" w:rsidP="000809DC">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6AB79ABE" w14:textId="77777777" w:rsidTr="000809DC">
        <w:trPr>
          <w:trHeight w:val="564"/>
        </w:trPr>
        <w:tc>
          <w:tcPr>
            <w:tcW w:w="5000" w:type="pct"/>
            <w:gridSpan w:val="5"/>
            <w:tcBorders>
              <w:top w:val="single" w:sz="4" w:space="0" w:color="auto"/>
            </w:tcBorders>
          </w:tcPr>
          <w:p w14:paraId="58DE7EE9" w14:textId="77777777" w:rsidR="0069531B" w:rsidRPr="00B51518" w:rsidRDefault="0069531B" w:rsidP="000809DC">
            <w:pPr>
              <w:rPr>
                <w:rFonts w:ascii="Arial" w:eastAsia="Calibri" w:hAnsi="Arial" w:cs="Arial"/>
                <w:sz w:val="24"/>
                <w:szCs w:val="24"/>
              </w:rPr>
            </w:pPr>
          </w:p>
        </w:tc>
      </w:tr>
    </w:tbl>
    <w:p w14:paraId="20B84CA8"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69531B" w:rsidRPr="00B51518" w14:paraId="0FD7CC07" w14:textId="77777777" w:rsidTr="000809DC">
        <w:trPr>
          <w:trHeight w:val="389"/>
        </w:trPr>
        <w:tc>
          <w:tcPr>
            <w:tcW w:w="5000" w:type="pct"/>
            <w:gridSpan w:val="5"/>
            <w:tcBorders>
              <w:top w:val="double" w:sz="4" w:space="0" w:color="auto"/>
              <w:bottom w:val="single" w:sz="12" w:space="0" w:color="auto"/>
            </w:tcBorders>
            <w:shd w:val="clear" w:color="auto" w:fill="C6D9F1"/>
            <w:vAlign w:val="center"/>
          </w:tcPr>
          <w:p w14:paraId="59619682" w14:textId="77777777" w:rsidR="0069531B" w:rsidRPr="00B51518" w:rsidRDefault="0069531B" w:rsidP="000809DC">
            <w:pPr>
              <w:jc w:val="center"/>
              <w:rPr>
                <w:rFonts w:ascii="Arial" w:eastAsia="Calibri" w:hAnsi="Arial" w:cs="Arial"/>
                <w:sz w:val="24"/>
                <w:szCs w:val="24"/>
              </w:rPr>
            </w:pPr>
            <w:r w:rsidRPr="00B51518">
              <w:rPr>
                <w:rFonts w:ascii="Arial" w:eastAsia="Calibri" w:hAnsi="Arial" w:cs="Arial"/>
                <w:b/>
                <w:sz w:val="24"/>
                <w:szCs w:val="24"/>
              </w:rPr>
              <w:t>Project Two</w:t>
            </w:r>
          </w:p>
        </w:tc>
      </w:tr>
      <w:tr w:rsidR="0069531B" w:rsidRPr="00B51518" w14:paraId="4F472FDF" w14:textId="77777777" w:rsidTr="000809DC">
        <w:trPr>
          <w:trHeight w:val="389"/>
        </w:trPr>
        <w:tc>
          <w:tcPr>
            <w:tcW w:w="1619" w:type="pct"/>
            <w:gridSpan w:val="2"/>
            <w:tcBorders>
              <w:top w:val="single" w:sz="12" w:space="0" w:color="auto"/>
              <w:bottom w:val="single" w:sz="4" w:space="0" w:color="auto"/>
            </w:tcBorders>
            <w:shd w:val="clear" w:color="auto" w:fill="C6D9F1"/>
            <w:vAlign w:val="center"/>
          </w:tcPr>
          <w:p w14:paraId="64BAD101"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6DF0F07F" w14:textId="77777777" w:rsidR="0069531B" w:rsidRPr="00B51518" w:rsidRDefault="0069531B" w:rsidP="000809DC">
            <w:pPr>
              <w:rPr>
                <w:rFonts w:ascii="Arial" w:eastAsia="Calibri" w:hAnsi="Arial" w:cs="Arial"/>
                <w:sz w:val="24"/>
                <w:szCs w:val="24"/>
              </w:rPr>
            </w:pPr>
          </w:p>
        </w:tc>
      </w:tr>
      <w:tr w:rsidR="0069531B" w:rsidRPr="00B51518" w14:paraId="7227BA51" w14:textId="77777777" w:rsidTr="000809DC">
        <w:trPr>
          <w:trHeight w:val="389"/>
        </w:trPr>
        <w:tc>
          <w:tcPr>
            <w:tcW w:w="1619" w:type="pct"/>
            <w:gridSpan w:val="2"/>
            <w:tcBorders>
              <w:top w:val="single" w:sz="4" w:space="0" w:color="auto"/>
              <w:bottom w:val="single" w:sz="4" w:space="0" w:color="auto"/>
            </w:tcBorders>
            <w:shd w:val="clear" w:color="auto" w:fill="C6D9F1"/>
            <w:vAlign w:val="center"/>
          </w:tcPr>
          <w:p w14:paraId="7904620A"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vAlign w:val="center"/>
          </w:tcPr>
          <w:p w14:paraId="38320648" w14:textId="77777777" w:rsidR="0069531B" w:rsidRPr="00B51518" w:rsidRDefault="0069531B" w:rsidP="000809DC">
            <w:pPr>
              <w:rPr>
                <w:rFonts w:ascii="Arial" w:eastAsia="Calibri" w:hAnsi="Arial" w:cs="Arial"/>
                <w:sz w:val="24"/>
                <w:szCs w:val="24"/>
              </w:rPr>
            </w:pPr>
          </w:p>
        </w:tc>
      </w:tr>
      <w:tr w:rsidR="0069531B" w:rsidRPr="00B51518" w14:paraId="24034D53" w14:textId="77777777" w:rsidTr="000809DC">
        <w:trPr>
          <w:trHeight w:val="389"/>
        </w:trPr>
        <w:tc>
          <w:tcPr>
            <w:tcW w:w="1619" w:type="pct"/>
            <w:gridSpan w:val="2"/>
            <w:tcBorders>
              <w:top w:val="single" w:sz="4" w:space="0" w:color="auto"/>
              <w:bottom w:val="single" w:sz="4" w:space="0" w:color="auto"/>
            </w:tcBorders>
            <w:shd w:val="clear" w:color="auto" w:fill="C6D9F1"/>
            <w:vAlign w:val="center"/>
          </w:tcPr>
          <w:p w14:paraId="79239E2C"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6677FBC9" w14:textId="77777777" w:rsidR="0069531B" w:rsidRPr="00B51518" w:rsidRDefault="0069531B" w:rsidP="000809DC">
            <w:pPr>
              <w:rPr>
                <w:rFonts w:ascii="Arial" w:eastAsia="Calibri" w:hAnsi="Arial" w:cs="Arial"/>
                <w:sz w:val="24"/>
                <w:szCs w:val="24"/>
              </w:rPr>
            </w:pPr>
          </w:p>
        </w:tc>
      </w:tr>
      <w:tr w:rsidR="0069531B" w:rsidRPr="00B51518" w14:paraId="1CC18848" w14:textId="77777777" w:rsidTr="000809DC">
        <w:trPr>
          <w:trHeight w:val="389"/>
        </w:trPr>
        <w:tc>
          <w:tcPr>
            <w:tcW w:w="1619" w:type="pct"/>
            <w:gridSpan w:val="2"/>
            <w:tcBorders>
              <w:top w:val="single" w:sz="4" w:space="0" w:color="auto"/>
              <w:bottom w:val="single" w:sz="12" w:space="0" w:color="auto"/>
            </w:tcBorders>
            <w:shd w:val="clear" w:color="auto" w:fill="C6D9F1"/>
            <w:vAlign w:val="center"/>
          </w:tcPr>
          <w:p w14:paraId="2DBA33EF"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5B6715F0" w14:textId="77777777" w:rsidR="0069531B" w:rsidRPr="00B51518" w:rsidRDefault="0069531B" w:rsidP="000809DC">
            <w:pPr>
              <w:rPr>
                <w:rFonts w:ascii="Arial" w:eastAsia="Calibri" w:hAnsi="Arial" w:cs="Arial"/>
                <w:sz w:val="24"/>
                <w:szCs w:val="24"/>
              </w:rPr>
            </w:pPr>
          </w:p>
        </w:tc>
      </w:tr>
      <w:tr w:rsidR="0069531B" w:rsidRPr="00B51518" w14:paraId="529548B2" w14:textId="77777777" w:rsidTr="000809DC">
        <w:trPr>
          <w:trHeight w:val="389"/>
        </w:trPr>
        <w:tc>
          <w:tcPr>
            <w:tcW w:w="1154" w:type="pct"/>
            <w:tcBorders>
              <w:top w:val="single" w:sz="12" w:space="0" w:color="auto"/>
              <w:bottom w:val="single" w:sz="4" w:space="0" w:color="auto"/>
            </w:tcBorders>
            <w:shd w:val="clear" w:color="auto" w:fill="C6D9F1"/>
            <w:vAlign w:val="center"/>
          </w:tcPr>
          <w:p w14:paraId="479601CE" w14:textId="77777777" w:rsidR="0069531B" w:rsidRPr="00B51518" w:rsidRDefault="0069531B" w:rsidP="000809DC">
            <w:pPr>
              <w:rPr>
                <w:rFonts w:ascii="Arial" w:eastAsia="Calibri" w:hAnsi="Arial" w:cs="Arial"/>
                <w:b/>
                <w:sz w:val="24"/>
                <w:szCs w:val="24"/>
              </w:rPr>
            </w:pPr>
            <w:bookmarkStart w:id="78"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4" w:space="0" w:color="auto"/>
            </w:tcBorders>
            <w:vAlign w:val="center"/>
          </w:tcPr>
          <w:p w14:paraId="60D018E5" w14:textId="77777777" w:rsidR="0069531B" w:rsidRPr="00B51518" w:rsidRDefault="0069531B" w:rsidP="000809DC">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2A57F9F6"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0C1D1402" w14:textId="77777777" w:rsidR="0069531B" w:rsidRPr="00B51518" w:rsidRDefault="0069531B" w:rsidP="000809DC">
            <w:pPr>
              <w:rPr>
                <w:rFonts w:ascii="Arial" w:eastAsia="Calibri" w:hAnsi="Arial" w:cs="Arial"/>
                <w:b/>
                <w:sz w:val="24"/>
                <w:szCs w:val="24"/>
              </w:rPr>
            </w:pPr>
          </w:p>
        </w:tc>
      </w:tr>
      <w:tr w:rsidR="0069531B" w:rsidRPr="00B51518" w14:paraId="1FAE4F25" w14:textId="77777777" w:rsidTr="000809DC">
        <w:trPr>
          <w:trHeight w:val="389"/>
        </w:trPr>
        <w:tc>
          <w:tcPr>
            <w:tcW w:w="5000" w:type="pct"/>
            <w:gridSpan w:val="5"/>
            <w:tcBorders>
              <w:top w:val="single" w:sz="4" w:space="0" w:color="auto"/>
              <w:bottom w:val="single" w:sz="4" w:space="0" w:color="auto"/>
            </w:tcBorders>
            <w:shd w:val="clear" w:color="auto" w:fill="C6D9F1"/>
            <w:vAlign w:val="center"/>
          </w:tcPr>
          <w:p w14:paraId="4412C8CE" w14:textId="77777777" w:rsidR="0069531B" w:rsidRPr="00B51518" w:rsidRDefault="0069531B" w:rsidP="000809DC">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78"/>
      <w:tr w:rsidR="0069531B" w:rsidRPr="00B51518" w14:paraId="28D4634B" w14:textId="77777777" w:rsidTr="000809DC">
        <w:trPr>
          <w:trHeight w:val="546"/>
        </w:trPr>
        <w:tc>
          <w:tcPr>
            <w:tcW w:w="5000" w:type="pct"/>
            <w:gridSpan w:val="5"/>
            <w:tcBorders>
              <w:top w:val="single" w:sz="4" w:space="0" w:color="auto"/>
            </w:tcBorders>
          </w:tcPr>
          <w:p w14:paraId="7D1EFCC7" w14:textId="77777777" w:rsidR="0069531B" w:rsidRPr="00B51518" w:rsidRDefault="0069531B" w:rsidP="000809DC">
            <w:pPr>
              <w:rPr>
                <w:rFonts w:ascii="Arial" w:eastAsia="Calibri" w:hAnsi="Arial" w:cs="Arial"/>
                <w:sz w:val="24"/>
                <w:szCs w:val="24"/>
              </w:rPr>
            </w:pPr>
          </w:p>
        </w:tc>
      </w:tr>
    </w:tbl>
    <w:p w14:paraId="76F1F79B"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69531B" w:rsidRPr="00B51518" w14:paraId="242DC31A" w14:textId="77777777" w:rsidTr="000809DC">
        <w:trPr>
          <w:trHeight w:val="389"/>
        </w:trPr>
        <w:tc>
          <w:tcPr>
            <w:tcW w:w="5000" w:type="pct"/>
            <w:gridSpan w:val="5"/>
            <w:tcBorders>
              <w:top w:val="double" w:sz="4" w:space="0" w:color="auto"/>
              <w:bottom w:val="single" w:sz="12" w:space="0" w:color="auto"/>
            </w:tcBorders>
            <w:shd w:val="clear" w:color="auto" w:fill="C6D9F1"/>
            <w:vAlign w:val="center"/>
          </w:tcPr>
          <w:p w14:paraId="3BB4DA76" w14:textId="77777777" w:rsidR="0069531B" w:rsidRPr="00B51518" w:rsidRDefault="0069531B" w:rsidP="000809DC">
            <w:pPr>
              <w:jc w:val="center"/>
              <w:rPr>
                <w:rFonts w:ascii="Arial" w:eastAsia="Calibri" w:hAnsi="Arial" w:cs="Arial"/>
                <w:sz w:val="24"/>
                <w:szCs w:val="24"/>
              </w:rPr>
            </w:pPr>
            <w:r w:rsidRPr="00B51518">
              <w:rPr>
                <w:rFonts w:ascii="Arial" w:eastAsia="Calibri" w:hAnsi="Arial" w:cs="Arial"/>
                <w:b/>
                <w:sz w:val="24"/>
                <w:szCs w:val="24"/>
              </w:rPr>
              <w:t>Project Three</w:t>
            </w:r>
          </w:p>
        </w:tc>
      </w:tr>
      <w:tr w:rsidR="0069531B" w:rsidRPr="00B51518" w14:paraId="15815FD9" w14:textId="77777777" w:rsidTr="000809DC">
        <w:trPr>
          <w:trHeight w:val="389"/>
        </w:trPr>
        <w:tc>
          <w:tcPr>
            <w:tcW w:w="1622" w:type="pct"/>
            <w:gridSpan w:val="2"/>
            <w:tcBorders>
              <w:top w:val="single" w:sz="12" w:space="0" w:color="auto"/>
              <w:bottom w:val="single" w:sz="4" w:space="0" w:color="auto"/>
            </w:tcBorders>
            <w:shd w:val="clear" w:color="auto" w:fill="C6D9F1"/>
            <w:vAlign w:val="center"/>
          </w:tcPr>
          <w:p w14:paraId="0AA274F2"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156D19BF" w14:textId="77777777" w:rsidR="0069531B" w:rsidRPr="00B51518" w:rsidRDefault="0069531B" w:rsidP="000809DC">
            <w:pPr>
              <w:rPr>
                <w:rFonts w:ascii="Arial" w:eastAsia="Calibri" w:hAnsi="Arial" w:cs="Arial"/>
                <w:sz w:val="24"/>
                <w:szCs w:val="24"/>
              </w:rPr>
            </w:pPr>
          </w:p>
        </w:tc>
      </w:tr>
      <w:tr w:rsidR="0069531B" w:rsidRPr="00B51518" w14:paraId="711A6538" w14:textId="77777777" w:rsidTr="000809DC">
        <w:trPr>
          <w:trHeight w:val="389"/>
        </w:trPr>
        <w:tc>
          <w:tcPr>
            <w:tcW w:w="1622" w:type="pct"/>
            <w:gridSpan w:val="2"/>
            <w:tcBorders>
              <w:top w:val="single" w:sz="4" w:space="0" w:color="auto"/>
              <w:bottom w:val="single" w:sz="4" w:space="0" w:color="auto"/>
            </w:tcBorders>
            <w:shd w:val="clear" w:color="auto" w:fill="C6D9F1"/>
            <w:vAlign w:val="center"/>
          </w:tcPr>
          <w:p w14:paraId="1F46C8CC"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79920017" w14:textId="77777777" w:rsidR="0069531B" w:rsidRPr="00B51518" w:rsidRDefault="0069531B" w:rsidP="000809DC">
            <w:pPr>
              <w:rPr>
                <w:rFonts w:ascii="Arial" w:eastAsia="Calibri" w:hAnsi="Arial" w:cs="Arial"/>
                <w:sz w:val="24"/>
                <w:szCs w:val="24"/>
              </w:rPr>
            </w:pPr>
          </w:p>
        </w:tc>
      </w:tr>
      <w:tr w:rsidR="0069531B" w:rsidRPr="00B51518" w14:paraId="7847B60F" w14:textId="77777777" w:rsidTr="000809DC">
        <w:trPr>
          <w:trHeight w:val="389"/>
        </w:trPr>
        <w:tc>
          <w:tcPr>
            <w:tcW w:w="1622" w:type="pct"/>
            <w:gridSpan w:val="2"/>
            <w:tcBorders>
              <w:top w:val="single" w:sz="4" w:space="0" w:color="auto"/>
              <w:bottom w:val="single" w:sz="4" w:space="0" w:color="auto"/>
            </w:tcBorders>
            <w:shd w:val="clear" w:color="auto" w:fill="C6D9F1"/>
            <w:vAlign w:val="center"/>
          </w:tcPr>
          <w:p w14:paraId="1CAA00B8"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40EA518F" w14:textId="77777777" w:rsidR="0069531B" w:rsidRPr="00B51518" w:rsidRDefault="0069531B" w:rsidP="000809DC">
            <w:pPr>
              <w:rPr>
                <w:rFonts w:ascii="Arial" w:eastAsia="Calibri" w:hAnsi="Arial" w:cs="Arial"/>
                <w:sz w:val="24"/>
                <w:szCs w:val="24"/>
              </w:rPr>
            </w:pPr>
          </w:p>
        </w:tc>
      </w:tr>
      <w:tr w:rsidR="0069531B" w:rsidRPr="00B51518" w14:paraId="6763C6F0" w14:textId="77777777" w:rsidTr="000809DC">
        <w:trPr>
          <w:trHeight w:val="389"/>
        </w:trPr>
        <w:tc>
          <w:tcPr>
            <w:tcW w:w="1622" w:type="pct"/>
            <w:gridSpan w:val="2"/>
            <w:tcBorders>
              <w:top w:val="single" w:sz="4" w:space="0" w:color="auto"/>
              <w:bottom w:val="single" w:sz="12" w:space="0" w:color="auto"/>
            </w:tcBorders>
            <w:shd w:val="clear" w:color="auto" w:fill="C6D9F1"/>
            <w:vAlign w:val="center"/>
          </w:tcPr>
          <w:p w14:paraId="722058DA" w14:textId="77777777" w:rsidR="0069531B" w:rsidRPr="00B51518" w:rsidRDefault="0069531B" w:rsidP="000809DC">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5DFDA9B1" w14:textId="77777777" w:rsidR="0069531B" w:rsidRPr="00B51518" w:rsidRDefault="0069531B" w:rsidP="000809DC">
            <w:pPr>
              <w:rPr>
                <w:rFonts w:ascii="Arial" w:eastAsia="Calibri" w:hAnsi="Arial" w:cs="Arial"/>
                <w:sz w:val="24"/>
                <w:szCs w:val="24"/>
              </w:rPr>
            </w:pPr>
          </w:p>
        </w:tc>
      </w:tr>
      <w:tr w:rsidR="0069531B" w:rsidRPr="00B51518" w14:paraId="33D496FB" w14:textId="77777777" w:rsidTr="000809DC">
        <w:trPr>
          <w:trHeight w:val="389"/>
        </w:trPr>
        <w:tc>
          <w:tcPr>
            <w:tcW w:w="1157" w:type="pct"/>
            <w:tcBorders>
              <w:top w:val="single" w:sz="12" w:space="0" w:color="auto"/>
              <w:bottom w:val="single" w:sz="4" w:space="0" w:color="auto"/>
            </w:tcBorders>
            <w:shd w:val="clear" w:color="auto" w:fill="C6D9F1"/>
            <w:vAlign w:val="center"/>
          </w:tcPr>
          <w:p w14:paraId="79D3C4A5"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4C2BD784" w14:textId="77777777" w:rsidR="0069531B" w:rsidRPr="00B51518" w:rsidRDefault="0069531B" w:rsidP="000809DC">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48F7BA3F" w14:textId="77777777" w:rsidR="0069531B" w:rsidRPr="00B51518" w:rsidRDefault="0069531B" w:rsidP="000809DC">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62B0CDD0" w14:textId="77777777" w:rsidR="0069531B" w:rsidRPr="00B51518" w:rsidRDefault="0069531B" w:rsidP="000809DC">
            <w:pPr>
              <w:rPr>
                <w:rFonts w:ascii="Arial" w:eastAsia="Calibri" w:hAnsi="Arial" w:cs="Arial"/>
                <w:b/>
                <w:sz w:val="24"/>
                <w:szCs w:val="24"/>
              </w:rPr>
            </w:pPr>
          </w:p>
        </w:tc>
      </w:tr>
      <w:tr w:rsidR="0069531B" w:rsidRPr="00B51518" w14:paraId="050E82E3" w14:textId="77777777" w:rsidTr="000809DC">
        <w:trPr>
          <w:trHeight w:val="389"/>
        </w:trPr>
        <w:tc>
          <w:tcPr>
            <w:tcW w:w="5000" w:type="pct"/>
            <w:gridSpan w:val="5"/>
            <w:tcBorders>
              <w:top w:val="single" w:sz="4" w:space="0" w:color="auto"/>
              <w:bottom w:val="single" w:sz="4" w:space="0" w:color="auto"/>
            </w:tcBorders>
            <w:shd w:val="clear" w:color="auto" w:fill="C6D9F1"/>
            <w:vAlign w:val="center"/>
          </w:tcPr>
          <w:p w14:paraId="7DB0DCAB" w14:textId="77777777" w:rsidR="0069531B" w:rsidRPr="00B51518" w:rsidRDefault="0069531B" w:rsidP="000809DC">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1621C2B1" w14:textId="77777777" w:rsidTr="000809DC">
        <w:trPr>
          <w:trHeight w:val="510"/>
        </w:trPr>
        <w:tc>
          <w:tcPr>
            <w:tcW w:w="5000" w:type="pct"/>
            <w:gridSpan w:val="5"/>
            <w:tcBorders>
              <w:top w:val="single" w:sz="4" w:space="0" w:color="auto"/>
            </w:tcBorders>
          </w:tcPr>
          <w:p w14:paraId="18BFEE32" w14:textId="77777777" w:rsidR="0069531B" w:rsidRPr="00B51518" w:rsidRDefault="0069531B" w:rsidP="000809DC">
            <w:pPr>
              <w:rPr>
                <w:rFonts w:ascii="Arial" w:eastAsia="Calibri" w:hAnsi="Arial" w:cs="Arial"/>
                <w:sz w:val="24"/>
                <w:szCs w:val="24"/>
              </w:rPr>
            </w:pPr>
          </w:p>
        </w:tc>
      </w:tr>
    </w:tbl>
    <w:p w14:paraId="4D0F4175" w14:textId="77777777" w:rsidR="0069531B" w:rsidRDefault="0069531B"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A5FFD73" w:rsidR="0026478D" w:rsidRPr="00747111"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47111">
        <w:rPr>
          <w:rFonts w:ascii="Arial" w:hAnsi="Arial" w:cs="Arial"/>
          <w:b/>
        </w:rPr>
        <w:lastRenderedPageBreak/>
        <w:t xml:space="preserve">APPENDIX </w:t>
      </w:r>
      <w:r w:rsidR="00814B0E" w:rsidRPr="00747111">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307741BB" w:rsidR="0026478D" w:rsidRPr="00177838" w:rsidRDefault="00826E7C" w:rsidP="0026478D">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p>
    <w:p w14:paraId="1A56FCFE" w14:textId="5315654E"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087B0F7C"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7284EC28" w14:textId="1CA605AF" w:rsidR="0026478D" w:rsidRPr="003326F9" w:rsidRDefault="00826E7C" w:rsidP="0026478D">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9"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9"/>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50CA16EB" w:rsidR="003502C8" w:rsidRPr="00747111"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80" w:name="_Hlk69043533"/>
      <w:r w:rsidR="003502C8" w:rsidRPr="00747111">
        <w:rPr>
          <w:rFonts w:ascii="Arial" w:hAnsi="Arial" w:cs="Arial"/>
          <w:b/>
        </w:rPr>
        <w:lastRenderedPageBreak/>
        <w:t xml:space="preserve">APPENDIX </w:t>
      </w:r>
      <w:r w:rsidR="00814B0E" w:rsidRPr="00747111">
        <w:rPr>
          <w:rFonts w:ascii="Arial" w:hAnsi="Arial" w:cs="Arial"/>
          <w:b/>
        </w:rPr>
        <w:t>E</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EC5697D" w14:textId="2DD7C0E9" w:rsidR="003502C8" w:rsidRPr="00177838" w:rsidRDefault="00826E7C" w:rsidP="003502C8">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4F6C8381"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0830C79B" w14:textId="5F04124D" w:rsidR="003502C8" w:rsidRPr="003326F9" w:rsidRDefault="00826E7C" w:rsidP="003502C8">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27E668B5" w:rsidR="006F3548" w:rsidRPr="00747111"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747111">
        <w:rPr>
          <w:rFonts w:ascii="Arial" w:hAnsi="Arial" w:cs="Arial"/>
          <w:b/>
        </w:rPr>
        <w:lastRenderedPageBreak/>
        <w:t xml:space="preserve">APPENDIX </w:t>
      </w:r>
      <w:r w:rsidR="00814B0E" w:rsidRPr="00747111">
        <w:rPr>
          <w:rFonts w:ascii="Arial" w:hAnsi="Arial" w:cs="Arial"/>
          <w:b/>
        </w:rPr>
        <w:t>F</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44FF7590" w:rsidR="006F3548" w:rsidRPr="00177838" w:rsidRDefault="00826E7C" w:rsidP="006F3548">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p>
    <w:p w14:paraId="55DDF8FD" w14:textId="7D88B478"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7387D132" w:rsidR="006F3548" w:rsidRPr="00F31C7C" w:rsidRDefault="006F3548" w:rsidP="00F31C7C">
      <w:pPr>
        <w:jc w:val="center"/>
        <w:rPr>
          <w:rFonts w:ascii="Arial" w:hAnsi="Arial"/>
          <w:b/>
          <w:sz w:val="28"/>
        </w:rPr>
      </w:pPr>
      <w:r w:rsidRPr="00F31C7C">
        <w:rPr>
          <w:rFonts w:ascii="Arial" w:hAnsi="Arial"/>
          <w:b/>
          <w:sz w:val="28"/>
        </w:rPr>
        <w:t xml:space="preserve">RFP# </w:t>
      </w:r>
      <w:r w:rsidR="00FC2CEC" w:rsidRPr="00FC2CEC">
        <w:rPr>
          <w:rFonts w:ascii="Arial" w:hAnsi="Arial"/>
          <w:b/>
          <w:sz w:val="28"/>
        </w:rPr>
        <w:t>202507107</w:t>
      </w:r>
    </w:p>
    <w:p w14:paraId="5BBB11E1" w14:textId="6495EE39" w:rsidR="006F3548" w:rsidRPr="00F31C7C" w:rsidRDefault="00826E7C" w:rsidP="00F31C7C">
      <w:pPr>
        <w:jc w:val="center"/>
        <w:rPr>
          <w:rFonts w:ascii="Arial" w:hAnsi="Arial"/>
          <w:b/>
          <w:sz w:val="28"/>
        </w:rPr>
      </w:pPr>
      <w:r w:rsidRPr="00826E7C">
        <w:rPr>
          <w:rStyle w:val="InitialStyle"/>
          <w:rFonts w:ascii="Arial" w:hAnsi="Arial" w:cs="Arial"/>
          <w:b/>
          <w:bCs/>
          <w:sz w:val="28"/>
          <w:szCs w:val="28"/>
          <w:u w:val="single"/>
        </w:rPr>
        <w:t>Family Planning and Adolescent Pregnancy Prevention Services</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81" w:name="_MON_1801047952"/>
    <w:bookmarkEnd w:id="81"/>
    <w:p w14:paraId="0E0AFE13" w14:textId="24BE1FAE" w:rsidR="00A53CB0" w:rsidRPr="00F31C7C" w:rsidRDefault="002104F7" w:rsidP="002104F7">
      <w:pPr>
        <w:widowControl/>
        <w:adjustRightInd w:val="0"/>
        <w:jc w:val="center"/>
        <w:rPr>
          <w:rFonts w:ascii="Arial" w:hAnsi="Arial"/>
          <w:b/>
          <w:color w:val="000000"/>
          <w:sz w:val="24"/>
        </w:rPr>
      </w:pPr>
      <w:r>
        <w:rPr>
          <w:rFonts w:ascii="Arial" w:hAnsi="Arial"/>
          <w:b/>
          <w:color w:val="000000"/>
          <w:sz w:val="24"/>
        </w:rPr>
        <w:object w:dxaOrig="1500" w:dyaOrig="981" w14:anchorId="2CD21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52" o:title=""/>
          </v:shape>
          <o:OLEObject Type="Embed" ProgID="Word.Document.12" ShapeID="_x0000_i1025" DrawAspect="Icon" ObjectID="_1817986212" r:id="rId53">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0"/>
    <w:p w14:paraId="3A4608EE" w14:textId="6A4F63EE" w:rsidR="00221A14" w:rsidRPr="00747111"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747111">
        <w:rPr>
          <w:rFonts w:ascii="Arial" w:hAnsi="Arial" w:cs="Arial"/>
          <w:b/>
        </w:rPr>
        <w:lastRenderedPageBreak/>
        <w:t xml:space="preserve">APPENDIX </w:t>
      </w:r>
      <w:r w:rsidR="00814B0E" w:rsidRPr="00747111">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3D4CD948" w:rsidR="00F84C99" w:rsidRPr="00E71D74" w:rsidRDefault="00826E7C" w:rsidP="00E71D74">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0A507EB1" w14:textId="0B1A4665"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405A95A8"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FC2CEC" w:rsidRPr="00FC2CEC">
        <w:rPr>
          <w:rFonts w:ascii="Arial" w:hAnsi="Arial" w:cs="Arial"/>
          <w:b/>
          <w:bCs/>
          <w:sz w:val="28"/>
          <w:szCs w:val="28"/>
        </w:rPr>
        <w:t>202507107</w:t>
      </w:r>
    </w:p>
    <w:p w14:paraId="55DF4705" w14:textId="2A74B19D" w:rsidR="00221A14" w:rsidRPr="00B51518" w:rsidRDefault="00826E7C" w:rsidP="00221A14">
      <w:pPr>
        <w:jc w:val="center"/>
        <w:rPr>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92723A">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2723A">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CDBA656" w14:textId="75E19699" w:rsidR="008731DF" w:rsidRDefault="00EB14E2" w:rsidP="00EB14E2">
      <w:pPr>
        <w:widowControl/>
        <w:adjustRightInd w:val="0"/>
        <w:rPr>
          <w:rFonts w:ascii="Arial" w:hAnsi="Arial" w:cs="Arial"/>
          <w:color w:val="000000"/>
          <w:sz w:val="24"/>
          <w:szCs w:val="24"/>
        </w:rPr>
      </w:pPr>
      <w:bookmarkStart w:id="82" w:name="_Hlk69043559"/>
      <w:r w:rsidRPr="00132B91">
        <w:rPr>
          <w:rFonts w:ascii="Arial" w:hAnsi="Arial" w:cs="Arial"/>
          <w:color w:val="000000"/>
          <w:sz w:val="24"/>
          <w:szCs w:val="24"/>
        </w:rPr>
        <w:t>Bidder</w:t>
      </w:r>
      <w:r w:rsidR="0092723A">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92723A">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92723A">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sidR="0092723A">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92723A">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83" w:name="_Hlk532550905"/>
      <w:bookmarkStart w:id="84" w:name="_Hlk519768275"/>
    </w:p>
    <w:p w14:paraId="19837772" w14:textId="77777777" w:rsidR="008731DF" w:rsidRDefault="008731DF" w:rsidP="00EB14E2">
      <w:pPr>
        <w:widowControl/>
        <w:adjustRightInd w:val="0"/>
        <w:rPr>
          <w:rFonts w:ascii="Arial" w:hAnsi="Arial" w:cs="Arial"/>
          <w:color w:val="000000"/>
          <w:sz w:val="24"/>
          <w:szCs w:val="24"/>
        </w:rPr>
      </w:pPr>
    </w:p>
    <w:p w14:paraId="08FD9B1E" w14:textId="4F4D74AE" w:rsidR="00EB14E2" w:rsidRDefault="00F84538" w:rsidP="00EB14E2">
      <w:pPr>
        <w:widowControl/>
        <w:adjustRightInd w:val="0"/>
        <w:rPr>
          <w:rFonts w:ascii="Arial" w:hAnsi="Arial" w:cs="Arial"/>
          <w:color w:val="000000"/>
          <w:sz w:val="24"/>
          <w:szCs w:val="24"/>
        </w:rPr>
      </w:pPr>
      <w:r>
        <w:rPr>
          <w:rFonts w:ascii="Arial" w:hAnsi="Arial" w:cs="Arial"/>
          <w:color w:val="000000"/>
          <w:sz w:val="24"/>
          <w:szCs w:val="24"/>
        </w:rPr>
        <w:t xml:space="preserve">The </w:t>
      </w:r>
      <w:r w:rsidR="002104F7">
        <w:rPr>
          <w:rFonts w:ascii="Arial" w:hAnsi="Arial" w:cs="Arial"/>
          <w:color w:val="000000"/>
          <w:sz w:val="24"/>
          <w:szCs w:val="24"/>
        </w:rPr>
        <w:t>Total Expense on Form 2 Expense Summary</w:t>
      </w:r>
      <w:r>
        <w:rPr>
          <w:rFonts w:ascii="Arial" w:hAnsi="Arial" w:cs="Arial"/>
          <w:color w:val="000000"/>
          <w:sz w:val="24"/>
          <w:szCs w:val="24"/>
        </w:rPr>
        <w:t xml:space="preserve"> will be used to score the cost proposal as defined in Part V, B.3. of the RFP</w:t>
      </w:r>
      <w:r w:rsidR="00EB14E2" w:rsidRPr="00F63EC0">
        <w:rPr>
          <w:rFonts w:ascii="Arial" w:hAnsi="Arial" w:cs="Arial"/>
          <w:color w:val="000000"/>
          <w:sz w:val="24"/>
          <w:szCs w:val="24"/>
        </w:rPr>
        <w:t>.</w:t>
      </w:r>
      <w:bookmarkEnd w:id="83"/>
      <w:r w:rsidR="00EB14E2" w:rsidRPr="00F63EC0">
        <w:rPr>
          <w:rFonts w:ascii="Arial" w:hAnsi="Arial" w:cs="Arial"/>
          <w:color w:val="000000"/>
          <w:sz w:val="24"/>
          <w:szCs w:val="24"/>
        </w:rPr>
        <w:t xml:space="preserve">  </w:t>
      </w:r>
      <w:bookmarkEnd w:id="84"/>
    </w:p>
    <w:p w14:paraId="7CCD62D7" w14:textId="77777777" w:rsidR="00D854F8" w:rsidRDefault="00D854F8" w:rsidP="00EB14E2">
      <w:pPr>
        <w:widowControl/>
        <w:adjustRightInd w:val="0"/>
        <w:rPr>
          <w:rFonts w:ascii="Arial" w:hAnsi="Arial" w:cs="Arial"/>
          <w:color w:val="000000"/>
          <w:sz w:val="24"/>
          <w:szCs w:val="24"/>
        </w:rPr>
      </w:pPr>
    </w:p>
    <w:p w14:paraId="6EA74249" w14:textId="4DE4D935"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335C4A">
        <w:rPr>
          <w:rFonts w:ascii="Arial" w:hAnsi="Arial" w:cs="Arial"/>
          <w:b/>
          <w:color w:val="000000"/>
          <w:sz w:val="24"/>
          <w:szCs w:val="24"/>
        </w:rPr>
        <w:t>Cost Proposal form</w:t>
      </w:r>
      <w:r w:rsidRPr="00177838">
        <w:rPr>
          <w:rFonts w:ascii="Arial" w:hAnsi="Arial" w:cs="Arial"/>
          <w:b/>
          <w:color w:val="000000"/>
          <w:sz w:val="24"/>
          <w:szCs w:val="24"/>
        </w:rPr>
        <w:t xml:space="preserve"> may be obtained in </w:t>
      </w:r>
      <w:r w:rsidRPr="002104F7">
        <w:rPr>
          <w:rFonts w:ascii="Arial" w:hAnsi="Arial" w:cs="Arial"/>
          <w:b/>
          <w:sz w:val="24"/>
          <w:szCs w:val="24"/>
        </w:rPr>
        <w:t xml:space="preserve">an </w:t>
      </w:r>
      <w:proofErr w:type="gramStart"/>
      <w:r w:rsidRPr="002104F7">
        <w:rPr>
          <w:rFonts w:ascii="Arial" w:hAnsi="Arial" w:cs="Arial"/>
          <w:b/>
          <w:sz w:val="24"/>
          <w:szCs w:val="24"/>
        </w:rPr>
        <w:t>Excel (.</w:t>
      </w:r>
      <w:proofErr w:type="gramEnd"/>
      <w:r w:rsidRPr="002104F7">
        <w:rPr>
          <w:rFonts w:ascii="Arial" w:hAnsi="Arial" w:cs="Arial"/>
          <w:b/>
          <w:sz w:val="24"/>
          <w:szCs w:val="24"/>
        </w:rPr>
        <w:t xml:space="preserve">xlsx) format by </w:t>
      </w:r>
      <w:r w:rsidRPr="00177838">
        <w:rPr>
          <w:rFonts w:ascii="Arial" w:hAnsi="Arial" w:cs="Arial"/>
          <w:b/>
          <w:color w:val="000000"/>
          <w:sz w:val="24"/>
          <w:szCs w:val="24"/>
        </w:rPr>
        <w:t>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85" w:name="_MON_1801048181"/>
    <w:bookmarkEnd w:id="85"/>
    <w:p w14:paraId="1793BA7B" w14:textId="338D326B" w:rsidR="00EB14E2" w:rsidRPr="00D334D5" w:rsidRDefault="00A14939" w:rsidP="002104F7">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333" w:dyaOrig="871" w14:anchorId="66173255">
          <v:shape id="_x0000_i1026" type="#_x0000_t75" style="width:69pt;height:42.6pt" o:ole="">
            <v:imagedata r:id="rId54" o:title=""/>
          </v:shape>
          <o:OLEObject Type="Embed" ProgID="Excel.Sheet.12" ShapeID="_x0000_i1026" DrawAspect="Icon" ObjectID="_1817986213" r:id="rId55"/>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6DA37BBA"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33CE8D0D" w14:textId="77777777" w:rsidR="00EB14E2" w:rsidRDefault="00EB14E2" w:rsidP="00EB14E2">
      <w:pPr>
        <w:widowControl/>
        <w:adjustRightInd w:val="0"/>
        <w:rPr>
          <w:rFonts w:ascii="Arial" w:hAnsi="Arial" w:cs="Arial"/>
          <w:b/>
          <w:bCs/>
          <w:color w:val="000000"/>
          <w:sz w:val="24"/>
          <w:szCs w:val="24"/>
        </w:rPr>
      </w:pPr>
    </w:p>
    <w:p w14:paraId="7A9FE21F" w14:textId="3F0448A3" w:rsidR="002104F7" w:rsidRPr="00555B42" w:rsidRDefault="00696C2F" w:rsidP="002104F7">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333" w:dyaOrig="871" w14:anchorId="54B4A7A1">
          <v:shape id="_x0000_i1027" type="#_x0000_t75" style="width:69pt;height:42pt" o:ole="">
            <v:imagedata r:id="rId56" o:title=""/>
          </v:shape>
          <o:OLEObject Type="Embed" ProgID="Acrobat.Document.DC" ShapeID="_x0000_i1027" DrawAspect="Icon" ObjectID="_1817986214" r:id="rId57"/>
        </w:object>
      </w:r>
    </w:p>
    <w:p w14:paraId="1605F694" w14:textId="77777777" w:rsidR="00EB14E2" w:rsidRPr="00555B42" w:rsidRDefault="00EB14E2" w:rsidP="00EB14E2">
      <w:pPr>
        <w:widowControl/>
        <w:adjustRightInd w:val="0"/>
        <w:rPr>
          <w:rFonts w:ascii="Arial" w:hAnsi="Arial" w:cs="Arial"/>
          <w:bCs/>
          <w:sz w:val="24"/>
          <w:szCs w:val="24"/>
        </w:rPr>
      </w:pPr>
    </w:p>
    <w:tbl>
      <w:tblPr>
        <w:tblStyle w:val="TableGrid"/>
        <w:tblW w:w="0" w:type="auto"/>
        <w:tblLook w:val="04A0" w:firstRow="1" w:lastRow="0" w:firstColumn="1" w:lastColumn="0" w:noHBand="0" w:noVBand="1"/>
      </w:tblPr>
      <w:tblGrid>
        <w:gridCol w:w="10070"/>
      </w:tblGrid>
      <w:tr w:rsidR="002104F7" w14:paraId="0D8E05D9" w14:textId="77777777" w:rsidTr="002104F7">
        <w:tc>
          <w:tcPr>
            <w:tcW w:w="10070" w:type="dxa"/>
            <w:shd w:val="clear" w:color="auto" w:fill="C6D9F1"/>
          </w:tcPr>
          <w:p w14:paraId="640E2428" w14:textId="5FB6C3EC" w:rsidR="002104F7" w:rsidRDefault="002104F7" w:rsidP="00EB14E2">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2104F7" w14:paraId="6D2AE949" w14:textId="77777777" w:rsidTr="002104F7">
        <w:tc>
          <w:tcPr>
            <w:tcW w:w="10070" w:type="dxa"/>
          </w:tcPr>
          <w:p w14:paraId="38660B1F" w14:textId="77777777" w:rsidR="002104F7" w:rsidRDefault="002104F7" w:rsidP="00EB14E2">
            <w:pPr>
              <w:widowControl/>
              <w:tabs>
                <w:tab w:val="left" w:pos="900"/>
              </w:tabs>
              <w:autoSpaceDE/>
              <w:rPr>
                <w:rFonts w:ascii="Arial" w:hAnsi="Arial" w:cs="Arial"/>
                <w:b/>
                <w:sz w:val="24"/>
                <w:szCs w:val="24"/>
              </w:rPr>
            </w:pPr>
          </w:p>
          <w:p w14:paraId="1C831E37" w14:textId="77777777" w:rsidR="002104F7" w:rsidRDefault="002104F7" w:rsidP="00EB14E2">
            <w:pPr>
              <w:widowControl/>
              <w:tabs>
                <w:tab w:val="left" w:pos="900"/>
              </w:tabs>
              <w:autoSpaceDE/>
              <w:rPr>
                <w:rFonts w:ascii="Arial" w:hAnsi="Arial" w:cs="Arial"/>
                <w:b/>
                <w:sz w:val="24"/>
                <w:szCs w:val="24"/>
              </w:rPr>
            </w:pPr>
          </w:p>
        </w:tc>
      </w:tr>
      <w:bookmarkEnd w:id="82"/>
    </w:tbl>
    <w:p w14:paraId="2210671C" w14:textId="77777777" w:rsidR="00C01C76" w:rsidRPr="00B51518" w:rsidRDefault="00C01C76" w:rsidP="00C01C76">
      <w:pPr>
        <w:rPr>
          <w:rFonts w:ascii="Arial" w:hAnsi="Arial" w:cs="Arial"/>
          <w:b/>
        </w:rPr>
      </w:pPr>
    </w:p>
    <w:p w14:paraId="2B3EA76C" w14:textId="220F3B63" w:rsidR="0028528D" w:rsidRPr="00747111" w:rsidRDefault="00C01C76" w:rsidP="0028528D">
      <w:pPr>
        <w:pStyle w:val="DefaultText"/>
        <w:rPr>
          <w:rFonts w:ascii="Arial" w:hAnsi="Arial" w:cs="Arial"/>
          <w:b/>
          <w:bCs/>
        </w:rPr>
      </w:pPr>
      <w:r w:rsidRPr="00B51518">
        <w:rPr>
          <w:rFonts w:ascii="Arial" w:hAnsi="Arial" w:cs="Arial"/>
          <w:b/>
        </w:rPr>
        <w:br w:type="page"/>
      </w:r>
      <w:r w:rsidR="0028528D" w:rsidRPr="00747111">
        <w:rPr>
          <w:rFonts w:ascii="Arial" w:hAnsi="Arial" w:cs="Arial"/>
          <w:b/>
          <w:bCs/>
        </w:rPr>
        <w:lastRenderedPageBreak/>
        <w:t xml:space="preserve">APPENDIX </w:t>
      </w:r>
      <w:r w:rsidR="00814B0E" w:rsidRPr="00747111">
        <w:rPr>
          <w:rFonts w:ascii="Arial" w:hAnsi="Arial" w:cs="Arial"/>
          <w:b/>
          <w:bCs/>
        </w:rPr>
        <w:t>H</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A1094BB" w14:textId="64599007" w:rsidR="0028528D" w:rsidRPr="00F83C7E" w:rsidRDefault="00826E7C" w:rsidP="0028528D">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p>
    <w:p w14:paraId="0926814F" w14:textId="77777777" w:rsidR="0028528D" w:rsidRPr="003326F9" w:rsidRDefault="0028528D" w:rsidP="0028528D">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253B7018" w14:textId="2DB216D1" w:rsidR="0028528D" w:rsidRPr="003326F9"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74480BA0" w14:textId="1525D8B8" w:rsidR="0028528D" w:rsidRPr="003326F9" w:rsidRDefault="00826E7C" w:rsidP="0028528D">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6735ACBC" w:rsidR="0028528D" w:rsidRPr="009B5DD1" w:rsidRDefault="0028528D" w:rsidP="0028528D">
      <w:pPr>
        <w:widowControl/>
        <w:adjustRightInd w:val="0"/>
        <w:rPr>
          <w:rFonts w:ascii="Arial" w:hAnsi="Arial" w:cs="Arial"/>
          <w:color w:val="000000"/>
          <w:sz w:val="24"/>
          <w:szCs w:val="24"/>
        </w:rPr>
      </w:pPr>
      <w:bookmarkStart w:id="86" w:name="_Hlk69043819"/>
      <w:r w:rsidRPr="00F83C7E">
        <w:rPr>
          <w:rFonts w:ascii="Arial" w:hAnsi="Arial" w:cs="Arial"/>
          <w:b/>
          <w:color w:val="000000"/>
          <w:sz w:val="24"/>
          <w:szCs w:val="24"/>
        </w:rPr>
        <w:t xml:space="preserve">The performance measure report template may be obtained in an </w:t>
      </w:r>
      <w:proofErr w:type="gramStart"/>
      <w:r w:rsidR="000F361E" w:rsidRPr="00F83C7E">
        <w:rPr>
          <w:rFonts w:ascii="Arial" w:hAnsi="Arial" w:cs="Arial"/>
          <w:b/>
          <w:color w:val="000000"/>
          <w:sz w:val="24"/>
          <w:szCs w:val="24"/>
        </w:rPr>
        <w:t>Excel (</w:t>
      </w:r>
      <w:r w:rsidR="00806E0C">
        <w:rPr>
          <w:rFonts w:ascii="Arial" w:hAnsi="Arial" w:cs="Arial"/>
          <w:b/>
          <w:color w:val="000000"/>
          <w:sz w:val="24"/>
          <w:szCs w:val="24"/>
        </w:rPr>
        <w:t>.</w:t>
      </w:r>
      <w:proofErr w:type="gramEnd"/>
      <w:r w:rsidRPr="00F83C7E">
        <w:rPr>
          <w:rFonts w:ascii="Arial" w:hAnsi="Arial" w:cs="Arial"/>
          <w:b/>
          <w:color w:val="000000"/>
          <w:sz w:val="24"/>
          <w:szCs w:val="24"/>
        </w:rPr>
        <w:t>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End w:id="86"/>
    <w:p w14:paraId="223D7A60" w14:textId="658B3026" w:rsidR="0028528D" w:rsidRPr="00B51518" w:rsidRDefault="0028528D" w:rsidP="0028528D">
      <w:pPr>
        <w:pStyle w:val="DefaultText"/>
        <w:jc w:val="center"/>
        <w:rPr>
          <w:rFonts w:ascii="Arial" w:hAnsi="Arial" w:cs="Arial"/>
          <w:color w:val="000000"/>
        </w:rPr>
      </w:pPr>
    </w:p>
    <w:p w14:paraId="632E9C43" w14:textId="0D64FD67" w:rsidR="0028528D" w:rsidRDefault="00970DD7" w:rsidP="002D08FF">
      <w:pPr>
        <w:widowControl/>
        <w:autoSpaceDE/>
        <w:autoSpaceDN/>
        <w:jc w:val="center"/>
        <w:rPr>
          <w:rFonts w:ascii="Arial" w:hAnsi="Arial" w:cs="Arial"/>
          <w:b/>
          <w:sz w:val="24"/>
          <w:szCs w:val="28"/>
        </w:rPr>
      </w:pPr>
      <w:r>
        <w:rPr>
          <w:rFonts w:ascii="Arial" w:hAnsi="Arial" w:cs="Arial"/>
          <w:b/>
          <w:sz w:val="24"/>
          <w:szCs w:val="28"/>
        </w:rPr>
        <w:object w:dxaOrig="1539" w:dyaOrig="997" w14:anchorId="08381374">
          <v:shape id="_x0000_i1028" type="#_x0000_t75" style="width:104.4pt;height:66.6pt" o:ole="">
            <v:imagedata r:id="rId58" o:title=""/>
          </v:shape>
          <o:OLEObject Type="Embed" ProgID="Excel.Sheet.12" ShapeID="_x0000_i1028" DrawAspect="Icon" ObjectID="_1817986215" r:id="rId59"/>
        </w:object>
      </w:r>
      <w:r w:rsidR="0028528D">
        <w:rPr>
          <w:rFonts w:ascii="Arial" w:hAnsi="Arial" w:cs="Arial"/>
          <w:b/>
          <w:sz w:val="24"/>
          <w:szCs w:val="28"/>
        </w:rPr>
        <w:br w:type="page"/>
      </w:r>
    </w:p>
    <w:p w14:paraId="5C867BA8" w14:textId="0DC4DB09" w:rsidR="007B2095" w:rsidRPr="00747111" w:rsidRDefault="007B2095" w:rsidP="007B2095">
      <w:pPr>
        <w:rPr>
          <w:rFonts w:ascii="Arial" w:hAnsi="Arial" w:cs="Arial"/>
          <w:b/>
          <w:sz w:val="24"/>
          <w:szCs w:val="28"/>
        </w:rPr>
      </w:pPr>
      <w:r w:rsidRPr="00747111">
        <w:rPr>
          <w:rFonts w:ascii="Arial" w:hAnsi="Arial" w:cs="Arial"/>
          <w:b/>
          <w:sz w:val="24"/>
          <w:szCs w:val="28"/>
        </w:rPr>
        <w:lastRenderedPageBreak/>
        <w:t xml:space="preserve">APPENDIX </w:t>
      </w:r>
      <w:r w:rsidR="00814B0E" w:rsidRPr="00747111">
        <w:rPr>
          <w:rFonts w:ascii="Arial" w:hAnsi="Arial" w:cs="Arial"/>
          <w:b/>
          <w:sz w:val="24"/>
          <w:szCs w:val="28"/>
        </w:rPr>
        <w:t>I</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D4067F1" w14:textId="627E5B98" w:rsidR="007B2095" w:rsidRPr="00177838" w:rsidRDefault="00826E7C" w:rsidP="007B2095">
      <w:pPr>
        <w:pStyle w:val="DefaultText"/>
        <w:jc w:val="center"/>
        <w:rPr>
          <w:rStyle w:val="InitialStyle"/>
          <w:rFonts w:ascii="Arial" w:hAnsi="Arial" w:cs="Arial"/>
          <w:b/>
          <w:sz w:val="28"/>
          <w:szCs w:val="28"/>
        </w:rPr>
      </w:pPr>
      <w:r>
        <w:rPr>
          <w:rStyle w:val="InitialStyle"/>
          <w:rFonts w:ascii="Arial" w:hAnsi="Arial"/>
          <w:i/>
          <w:sz w:val="28"/>
        </w:rPr>
        <w:t>Maine Center for Disease Control and Prevention</w:t>
      </w:r>
    </w:p>
    <w:p w14:paraId="2552075F" w14:textId="4137EAE0"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4B1F731A"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56BCFD5C" w14:textId="38562819" w:rsidR="007B2095" w:rsidRPr="003326F9" w:rsidRDefault="00826E7C" w:rsidP="007B2095">
      <w:pPr>
        <w:pStyle w:val="DefaultText"/>
        <w:jc w:val="center"/>
        <w:rPr>
          <w:rStyle w:val="InitialStyle"/>
          <w:rFonts w:ascii="Arial" w:hAnsi="Arial" w:cs="Arial"/>
          <w:b/>
          <w:sz w:val="28"/>
          <w:szCs w:val="28"/>
        </w:rPr>
      </w:pPr>
      <w:r w:rsidRPr="00826E7C">
        <w:rPr>
          <w:rStyle w:val="InitialStyle"/>
          <w:rFonts w:ascii="Arial" w:hAnsi="Arial" w:cs="Arial"/>
          <w:b/>
          <w:bCs/>
          <w:sz w:val="28"/>
          <w:szCs w:val="28"/>
          <w:u w:val="single"/>
        </w:rPr>
        <w:t>Family Planning and Adolescent Pregnancy Prevention Services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47111" w:rsidRPr="003326F9" w14:paraId="495C49D0" w14:textId="77777777" w:rsidTr="00C7708C">
        <w:trPr>
          <w:trHeight w:val="389"/>
        </w:trPr>
        <w:tc>
          <w:tcPr>
            <w:tcW w:w="5000" w:type="pct"/>
            <w:shd w:val="clear" w:color="auto" w:fill="C6D9F1"/>
            <w:vAlign w:val="center"/>
          </w:tcPr>
          <w:p w14:paraId="595C6A06" w14:textId="77777777" w:rsidR="00747111" w:rsidRPr="003326F9" w:rsidRDefault="00747111" w:rsidP="00C7708C">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747111" w:rsidRPr="003326F9" w14:paraId="3358186E" w14:textId="77777777" w:rsidTr="00C7708C">
        <w:trPr>
          <w:trHeight w:val="389"/>
        </w:trPr>
        <w:tc>
          <w:tcPr>
            <w:tcW w:w="5000" w:type="pct"/>
          </w:tcPr>
          <w:p w14:paraId="74887E09" w14:textId="77777777" w:rsidR="00747111" w:rsidRPr="003326F9" w:rsidRDefault="00747111" w:rsidP="00C7708C">
            <w:pPr>
              <w:rPr>
                <w:rFonts w:ascii="Arial" w:eastAsia="Calibri" w:hAnsi="Arial" w:cs="Arial"/>
                <w:sz w:val="24"/>
                <w:szCs w:val="24"/>
              </w:rPr>
            </w:pPr>
          </w:p>
        </w:tc>
      </w:tr>
    </w:tbl>
    <w:p w14:paraId="09D206D2" w14:textId="77777777" w:rsidR="00747111" w:rsidRPr="003326F9" w:rsidRDefault="00747111"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2EDF0ED9" w14:textId="77777777" w:rsidR="007B2095" w:rsidRDefault="007B2095" w:rsidP="007B2095">
      <w:pPr>
        <w:pStyle w:val="DefaultText"/>
        <w:rPr>
          <w:rFonts w:ascii="Arial" w:hAnsi="Arial" w:cs="Arial"/>
          <w:color w:val="000000"/>
        </w:rPr>
      </w:pPr>
    </w:p>
    <w:p w14:paraId="54AE1682" w14:textId="0F5075F7" w:rsidR="0028528D" w:rsidRPr="00747111" w:rsidRDefault="007B2095" w:rsidP="0028528D">
      <w:pPr>
        <w:pStyle w:val="DefaultText"/>
        <w:rPr>
          <w:rFonts w:ascii="Arial" w:hAnsi="Arial" w:cs="Arial"/>
          <w:b/>
        </w:rPr>
      </w:pPr>
      <w:r>
        <w:rPr>
          <w:rFonts w:ascii="Arial" w:hAnsi="Arial" w:cs="Arial"/>
          <w:color w:val="000000"/>
        </w:rPr>
        <w:br w:type="page"/>
      </w:r>
      <w:r w:rsidR="0028528D" w:rsidRPr="00747111">
        <w:rPr>
          <w:rFonts w:ascii="Arial" w:hAnsi="Arial" w:cs="Arial"/>
          <w:b/>
        </w:rPr>
        <w:lastRenderedPageBreak/>
        <w:t xml:space="preserve">APPENDIX </w:t>
      </w:r>
      <w:r w:rsidR="00814B0E" w:rsidRPr="00747111">
        <w:rPr>
          <w:rFonts w:ascii="Arial" w:hAnsi="Arial" w:cs="Arial"/>
          <w:b/>
        </w:rPr>
        <w:t>J</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EB1D94A" w14:textId="74F90A92" w:rsidR="0028528D" w:rsidRPr="007359ED" w:rsidRDefault="00826E7C" w:rsidP="0028528D">
      <w:pPr>
        <w:pStyle w:val="DefaultText"/>
        <w:jc w:val="center"/>
        <w:rPr>
          <w:rStyle w:val="InitialStyle"/>
          <w:rFonts w:ascii="Arial" w:hAnsi="Arial"/>
          <w:b/>
          <w:sz w:val="28"/>
        </w:rPr>
      </w:pPr>
      <w:r>
        <w:rPr>
          <w:rStyle w:val="InitialStyle"/>
          <w:rFonts w:ascii="Arial" w:hAnsi="Arial"/>
          <w:i/>
          <w:sz w:val="28"/>
        </w:rPr>
        <w:t>Maine Center for Disease Control and Prevention</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6EA65E9A"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C2CEC" w:rsidRPr="00FC2CEC">
        <w:rPr>
          <w:rStyle w:val="InitialStyle"/>
          <w:rFonts w:ascii="Arial" w:hAnsi="Arial" w:cs="Arial"/>
          <w:b/>
          <w:bCs/>
          <w:sz w:val="28"/>
          <w:szCs w:val="28"/>
        </w:rPr>
        <w:t>202507107</w:t>
      </w:r>
    </w:p>
    <w:p w14:paraId="320E6367" w14:textId="77777777" w:rsidR="00826E7C" w:rsidRPr="00826E7C" w:rsidRDefault="00826E7C" w:rsidP="00826E7C">
      <w:pPr>
        <w:pStyle w:val="DefaultText"/>
        <w:widowControl/>
        <w:jc w:val="center"/>
        <w:rPr>
          <w:rStyle w:val="InitialStyle"/>
          <w:rFonts w:ascii="Arial" w:hAnsi="Arial"/>
          <w:b/>
          <w:sz w:val="28"/>
          <w:u w:val="single"/>
        </w:rPr>
      </w:pPr>
      <w:r w:rsidRPr="00826E7C">
        <w:rPr>
          <w:rStyle w:val="InitialStyle"/>
          <w:rFonts w:ascii="Arial" w:hAnsi="Arial" w:cs="Arial"/>
          <w:b/>
          <w:bCs/>
          <w:sz w:val="28"/>
          <w:szCs w:val="28"/>
          <w:u w:val="single"/>
        </w:rPr>
        <w:t>Family Planning and Adolescent Pregnancy Prevention Services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7"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68"/>
        <w:gridCol w:w="7582"/>
      </w:tblGrid>
      <w:tr w:rsidR="0028528D" w:rsidRPr="00B51518" w14:paraId="05398136" w14:textId="77777777" w:rsidTr="008931A6">
        <w:trPr>
          <w:cantSplit/>
          <w:trHeight w:val="438"/>
        </w:trPr>
        <w:tc>
          <w:tcPr>
            <w:tcW w:w="1228" w:type="pct"/>
            <w:tcBorders>
              <w:top w:val="double" w:sz="4" w:space="0" w:color="auto"/>
              <w:bottom w:val="double" w:sz="4" w:space="0" w:color="auto"/>
            </w:tcBorders>
            <w:shd w:val="clear" w:color="auto" w:fill="C6D9F1"/>
            <w:vAlign w:val="center"/>
          </w:tcPr>
          <w:p w14:paraId="0F5DD3AF" w14:textId="77777777" w:rsidR="0028528D" w:rsidRPr="00B51518" w:rsidRDefault="0028528D" w:rsidP="00C41452">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1D8EAAC1" w14:textId="77777777" w:rsidR="0028528D" w:rsidRPr="00B51518" w:rsidRDefault="0028528D" w:rsidP="00C41452">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8"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vAlign w:val="center"/>
          </w:tcPr>
          <w:p w14:paraId="3960012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48893261"/>
            <w:bookmarkEnd w:id="88"/>
          </w:p>
        </w:tc>
        <w:tc>
          <w:tcPr>
            <w:tcW w:w="3836" w:type="pct"/>
            <w:tcBorders>
              <w:top w:val="double" w:sz="4" w:space="0" w:color="auto"/>
            </w:tcBorders>
            <w:vAlign w:val="center"/>
          </w:tcPr>
          <w:p w14:paraId="3319D558"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9"/>
      <w:tr w:rsidR="0028528D" w:rsidRPr="00BD6B94" w14:paraId="07264AAE" w14:textId="77777777" w:rsidTr="008931A6">
        <w:tc>
          <w:tcPr>
            <w:tcW w:w="1164" w:type="pct"/>
            <w:vAlign w:val="center"/>
          </w:tcPr>
          <w:p w14:paraId="6B24B40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A1B5F5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vAlign w:val="center"/>
          </w:tcPr>
          <w:p w14:paraId="630BAB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1B4F53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vAlign w:val="center"/>
          </w:tcPr>
          <w:p w14:paraId="1A63ADE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D1470E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vAlign w:val="center"/>
          </w:tcPr>
          <w:p w14:paraId="0D3706B0"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084B3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vAlign w:val="center"/>
          </w:tcPr>
          <w:p w14:paraId="2DB95AC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DC5D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vAlign w:val="center"/>
          </w:tcPr>
          <w:p w14:paraId="786A98E1"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77DFD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vAlign w:val="center"/>
          </w:tcPr>
          <w:p w14:paraId="68D0EF9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284D7B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vAlign w:val="center"/>
          </w:tcPr>
          <w:p w14:paraId="1585E2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44E59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vAlign w:val="center"/>
          </w:tcPr>
          <w:p w14:paraId="3BB0047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A7DB2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vAlign w:val="center"/>
          </w:tcPr>
          <w:p w14:paraId="321D48F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8853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vAlign w:val="center"/>
          </w:tcPr>
          <w:p w14:paraId="7D86BE7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54680B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vAlign w:val="center"/>
          </w:tcPr>
          <w:p w14:paraId="624724B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E57C5F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vAlign w:val="center"/>
          </w:tcPr>
          <w:p w14:paraId="387501B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D0BDB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vAlign w:val="center"/>
          </w:tcPr>
          <w:p w14:paraId="564A503D"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BF52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vAlign w:val="center"/>
          </w:tcPr>
          <w:p w14:paraId="391DBA9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48B58A4"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7"/>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D35B" w14:textId="77777777" w:rsidR="007C4991" w:rsidRDefault="007C4991">
      <w:r>
        <w:separator/>
      </w:r>
    </w:p>
  </w:endnote>
  <w:endnote w:type="continuationSeparator" w:id="0">
    <w:p w14:paraId="0A2132ED" w14:textId="77777777" w:rsidR="007C4991" w:rsidRDefault="007C4991">
      <w:r>
        <w:continuationSeparator/>
      </w:r>
    </w:p>
  </w:endnote>
  <w:endnote w:type="continuationNotice" w:id="1">
    <w:p w14:paraId="685ACF9B" w14:textId="77777777" w:rsidR="007C4991" w:rsidRDefault="007C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06471E29"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FC2CEC" w:rsidRPr="00FC2CEC">
      <w:rPr>
        <w:rFonts w:ascii="Arial" w:hAnsi="Arial" w:cs="Arial"/>
      </w:rPr>
      <w:t>202507107</w:t>
    </w:r>
  </w:p>
  <w:p w14:paraId="325FF1C2" w14:textId="7CC946FE" w:rsidR="001F32CF" w:rsidRDefault="001F32CF" w:rsidP="009A0975">
    <w:pPr>
      <w:pStyle w:val="DefaultText"/>
      <w:tabs>
        <w:tab w:val="left" w:pos="1884"/>
      </w:tabs>
      <w:ind w:right="360"/>
      <w:rPr>
        <w:rFonts w:ascii="Arial" w:hAnsi="Arial" w:cs="Arial"/>
      </w:rPr>
    </w:pPr>
    <w:bookmarkStart w:id="72" w:name="_Hlk175053952"/>
    <w:r w:rsidRPr="00B51518">
      <w:rPr>
        <w:rFonts w:ascii="Arial" w:hAnsi="Arial" w:cs="Arial"/>
      </w:rPr>
      <w:t>Rev</w:t>
    </w:r>
    <w:r w:rsidR="007D66D7">
      <w:rPr>
        <w:rFonts w:ascii="Arial" w:hAnsi="Arial" w:cs="Arial"/>
      </w:rPr>
      <w:t xml:space="preserve">. </w:t>
    </w:r>
    <w:r w:rsidR="00AE5380">
      <w:rPr>
        <w:rFonts w:ascii="Arial" w:hAnsi="Arial" w:cs="Arial"/>
      </w:rPr>
      <w:t>12</w:t>
    </w:r>
    <w:r w:rsidR="007D66D7">
      <w:rPr>
        <w:rFonts w:ascii="Arial" w:hAnsi="Arial" w:cs="Arial"/>
      </w:rPr>
      <w:t>/</w:t>
    </w:r>
    <w:r w:rsidR="00AE5380">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72"/>
  </w:p>
  <w:p w14:paraId="76487500" w14:textId="63073969" w:rsidR="00BF2679" w:rsidRPr="00B51518" w:rsidRDefault="00BF2679" w:rsidP="009A0975">
    <w:pPr>
      <w:pStyle w:val="DefaultText"/>
      <w:tabs>
        <w:tab w:val="left" w:pos="1884"/>
      </w:tabs>
      <w:ind w:right="360"/>
      <w:rPr>
        <w:rFonts w:ascii="Arial" w:hAnsi="Arial" w:cs="Arial"/>
      </w:rPr>
    </w:pPr>
    <w:bookmarkStart w:id="73" w:name="_Hlk177122582"/>
    <w:bookmarkStart w:id="74" w:name="_Hlk177122583"/>
    <w:r>
      <w:rPr>
        <w:rFonts w:ascii="Arial" w:hAnsi="Arial" w:cs="Arial"/>
      </w:rPr>
      <w:t xml:space="preserve">(DHHS Rev. </w:t>
    </w:r>
    <w:bookmarkStart w:id="75" w:name="_Hlk175053962"/>
    <w:r w:rsidR="00D15149">
      <w:rPr>
        <w:rFonts w:ascii="Arial" w:hAnsi="Arial" w:cs="Arial"/>
      </w:rPr>
      <w:t>4</w:t>
    </w:r>
    <w:r w:rsidR="00AE5380">
      <w:rPr>
        <w:rFonts w:ascii="Arial" w:hAnsi="Arial" w:cs="Arial"/>
      </w:rPr>
      <w:t>/2025</w:t>
    </w:r>
    <w:r w:rsidR="001F32CF">
      <w:rPr>
        <w:rFonts w:ascii="Arial" w:hAnsi="Arial" w:cs="Arial"/>
      </w:rPr>
      <w:t xml:space="preserve"> – Subrecipient Services</w:t>
    </w:r>
    <w:bookmarkEnd w:id="75"/>
    <w:r>
      <w:rPr>
        <w:rFonts w:ascii="Arial" w:hAnsi="Arial" w:cs="Arial"/>
      </w:rPr>
      <w:t>)</w:t>
    </w:r>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5849" w14:textId="77777777" w:rsidR="007C4991" w:rsidRDefault="007C4991">
      <w:r>
        <w:separator/>
      </w:r>
    </w:p>
  </w:footnote>
  <w:footnote w:type="continuationSeparator" w:id="0">
    <w:p w14:paraId="28F29697" w14:textId="77777777" w:rsidR="007C4991" w:rsidRDefault="007C4991">
      <w:r>
        <w:continuationSeparator/>
      </w:r>
    </w:p>
  </w:footnote>
  <w:footnote w:type="continuationNotice" w:id="1">
    <w:p w14:paraId="6348A2C0" w14:textId="77777777" w:rsidR="007C4991" w:rsidRDefault="007C49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73AD4"/>
    <w:multiLevelType w:val="hybridMultilevel"/>
    <w:tmpl w:val="76D67DD6"/>
    <w:lvl w:ilvl="0" w:tplc="161815B2">
      <w:start w:val="1"/>
      <w:numFmt w:val="decimal"/>
      <w:lvlText w:val="%1)"/>
      <w:lvlJc w:val="left"/>
      <w:pPr>
        <w:ind w:left="1980" w:hanging="360"/>
      </w:pPr>
      <w:rPr>
        <w:rFonts w:hint="default"/>
        <w:b/>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 w15:restartNumberingAfterBreak="0">
    <w:nsid w:val="14AF2E73"/>
    <w:multiLevelType w:val="hybridMultilevel"/>
    <w:tmpl w:val="B7C69E4C"/>
    <w:lvl w:ilvl="0" w:tplc="33DCE3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0C20"/>
    <w:multiLevelType w:val="hybridMultilevel"/>
    <w:tmpl w:val="E4786E7C"/>
    <w:lvl w:ilvl="0" w:tplc="EFC8949A">
      <w:start w:val="1"/>
      <w:numFmt w:val="decimal"/>
      <w:lvlText w:val="%1)"/>
      <w:lvlJc w:val="left"/>
      <w:pPr>
        <w:ind w:left="1980" w:hanging="360"/>
      </w:pPr>
      <w:rPr>
        <w:rFonts w:hint="default"/>
        <w:b/>
        <w:bCs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7579AB"/>
    <w:multiLevelType w:val="hybridMultilevel"/>
    <w:tmpl w:val="3C18BE18"/>
    <w:lvl w:ilvl="0" w:tplc="896A388A">
      <w:start w:val="1"/>
      <w:numFmt w:val="lowerRoman"/>
      <w:lvlText w:val="%1."/>
      <w:lvlJc w:val="right"/>
      <w:pPr>
        <w:ind w:left="2340" w:hanging="360"/>
      </w:pPr>
      <w:rPr>
        <w:rFonts w:hint="default"/>
        <w:spacing w:val="-1"/>
        <w:w w:val="10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497A62E8">
      <w:start w:val="1"/>
      <w:numFmt w:val="lowerRoman"/>
      <w:lvlText w:val="%6."/>
      <w:lvlJc w:val="right"/>
      <w:pPr>
        <w:ind w:left="5940" w:hanging="180"/>
      </w:pPr>
      <w:rPr>
        <w:b/>
        <w:bCs w:val="0"/>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12E4E"/>
    <w:multiLevelType w:val="multilevel"/>
    <w:tmpl w:val="E3943E2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val="0"/>
        <w:b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Arial" w:eastAsia="Times New Roman" w:hAnsi="Arial" w:cs="Arial" w:hint="default"/>
        <w:b/>
        <w:color w:val="auto"/>
      </w:rPr>
    </w:lvl>
    <w:lvl w:ilvl="7">
      <w:start w:val="4"/>
      <w:numFmt w:val="lowerLetter"/>
      <w:lvlText w:val="%8."/>
      <w:lvlJc w:val="left"/>
      <w:pPr>
        <w:ind w:left="5760" w:hanging="360"/>
      </w:pPr>
      <w:rPr>
        <w:rFonts w:hint="default"/>
        <w:b/>
        <w:bCs w:val="0"/>
      </w:rPr>
    </w:lvl>
    <w:lvl w:ilvl="8">
      <w:start w:val="1"/>
      <w:numFmt w:val="lowerRoman"/>
      <w:lvlText w:val="%9."/>
      <w:lvlJc w:val="right"/>
      <w:pPr>
        <w:ind w:left="6480" w:hanging="180"/>
      </w:pPr>
      <w:rPr>
        <w:rFont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C2843BD"/>
    <w:multiLevelType w:val="hybridMultilevel"/>
    <w:tmpl w:val="035AE62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5DA6"/>
    <w:multiLevelType w:val="multilevel"/>
    <w:tmpl w:val="C226DFD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23" w15:restartNumberingAfterBreak="0">
    <w:nsid w:val="3672778F"/>
    <w:multiLevelType w:val="hybridMultilevel"/>
    <w:tmpl w:val="C0A2A138"/>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FCE9424">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24"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E563D"/>
    <w:multiLevelType w:val="hybridMultilevel"/>
    <w:tmpl w:val="BA0E1C46"/>
    <w:lvl w:ilvl="0" w:tplc="92787F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A5280"/>
    <w:multiLevelType w:val="hybridMultilevel"/>
    <w:tmpl w:val="83724CBE"/>
    <w:lvl w:ilvl="0" w:tplc="04090001">
      <w:start w:val="1"/>
      <w:numFmt w:val="bullet"/>
      <w:lvlText w:val=""/>
      <w:lvlJc w:val="left"/>
      <w:pPr>
        <w:ind w:left="720" w:hanging="360"/>
      </w:pPr>
      <w:rPr>
        <w:rFonts w:ascii="Symbol" w:hAnsi="Symbol" w:hint="default"/>
      </w:rPr>
    </w:lvl>
    <w:lvl w:ilvl="1" w:tplc="6A6637B2">
      <w:start w:val="1"/>
      <w:numFmt w:val="lowerLetter"/>
      <w:lvlText w:val="%2."/>
      <w:lvlJc w:val="left"/>
      <w:pPr>
        <w:ind w:left="1440" w:hanging="360"/>
      </w:pPr>
      <w:rPr>
        <w:rFonts w:hint="default"/>
        <w:b/>
        <w:bCs/>
        <w:i w:val="0"/>
        <w:iCs w:val="0"/>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82E73"/>
    <w:multiLevelType w:val="multilevel"/>
    <w:tmpl w:val="B804173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val="0"/>
        <w:bCs w:val="0"/>
        <w:color w:val="auto"/>
      </w:rPr>
    </w:lvl>
    <w:lvl w:ilvl="5">
      <w:start w:val="1"/>
      <w:numFmt w:val="lowerRoman"/>
      <w:lvlText w:val="%6."/>
      <w:lvlJc w:val="right"/>
      <w:pPr>
        <w:ind w:left="4320" w:hanging="180"/>
      </w:pPr>
    </w:lvl>
    <w:lvl w:ilvl="6">
      <w:start w:val="1"/>
      <w:numFmt w:val="decimal"/>
      <w:lvlText w:val="%7."/>
      <w:lvlJc w:val="left"/>
      <w:pPr>
        <w:ind w:left="5040" w:hanging="360"/>
      </w:pPr>
      <w:rPr>
        <w:rFonts w:ascii="Arial" w:eastAsia="Times New Roman" w:hAnsi="Arial" w:cs="Arial"/>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31" w15:restartNumberingAfterBreak="0">
    <w:nsid w:val="492272E0"/>
    <w:multiLevelType w:val="hybridMultilevel"/>
    <w:tmpl w:val="76D2C7D6"/>
    <w:lvl w:ilvl="0" w:tplc="47DE5EDC">
      <w:start w:val="8"/>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4B6F20"/>
    <w:multiLevelType w:val="hybridMultilevel"/>
    <w:tmpl w:val="6E3ED2AE"/>
    <w:lvl w:ilvl="0" w:tplc="32569EAC">
      <w:start w:val="1"/>
      <w:numFmt w:val="decimal"/>
      <w:lvlText w:val="%1."/>
      <w:lvlJc w:val="left"/>
      <w:pPr>
        <w:ind w:left="720" w:hanging="360"/>
      </w:pPr>
      <w:rPr>
        <w:b/>
        <w:color w:val="auto"/>
      </w:rPr>
    </w:lvl>
    <w:lvl w:ilvl="1" w:tplc="FB8A98B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9691E"/>
    <w:multiLevelType w:val="hybridMultilevel"/>
    <w:tmpl w:val="D32CCA6E"/>
    <w:lvl w:ilvl="0" w:tplc="9C0ACD9A">
      <w:start w:val="1"/>
      <w:numFmt w:val="decimal"/>
      <w:lvlText w:val="%1)"/>
      <w:lvlJc w:val="left"/>
      <w:pPr>
        <w:ind w:left="2340" w:hanging="360"/>
      </w:pPr>
      <w:rPr>
        <w:b/>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55170C30"/>
    <w:multiLevelType w:val="multilevel"/>
    <w:tmpl w:val="C226DFD6"/>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46188"/>
    <w:multiLevelType w:val="hybridMultilevel"/>
    <w:tmpl w:val="0A281C8A"/>
    <w:lvl w:ilvl="0" w:tplc="72967308">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35520994">
      <w:start w:val="1"/>
      <w:numFmt w:val="lowerRoman"/>
      <w:lvlText w:val="%6."/>
      <w:lvlJc w:val="right"/>
      <w:pPr>
        <w:ind w:left="3960" w:hanging="180"/>
      </w:pPr>
      <w:rPr>
        <w:b/>
        <w:bCs w:val="0"/>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33784C"/>
    <w:multiLevelType w:val="hybridMultilevel"/>
    <w:tmpl w:val="A79A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E50D4EA">
      <w:start w:val="1"/>
      <w:numFmt w:val="decimal"/>
      <w:lvlText w:val="%7."/>
      <w:lvlJc w:val="left"/>
      <w:pPr>
        <w:ind w:left="5040" w:hanging="360"/>
      </w:pPr>
      <w:rPr>
        <w:b/>
        <w:bCs/>
      </w:rPr>
    </w:lvl>
    <w:lvl w:ilvl="7" w:tplc="73CA88F8">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1AB1857"/>
    <w:multiLevelType w:val="hybridMultilevel"/>
    <w:tmpl w:val="AC78E414"/>
    <w:lvl w:ilvl="0" w:tplc="04090011">
      <w:start w:val="1"/>
      <w:numFmt w:val="decimal"/>
      <w:lvlText w:val="%1)"/>
      <w:lvlJc w:val="left"/>
      <w:pPr>
        <w:ind w:left="1980" w:hanging="360"/>
      </w:pPr>
      <w:rPr>
        <w:rFonts w:hint="default"/>
        <w:b/>
        <w:bCs/>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start w:val="1"/>
      <w:numFmt w:val="lowerRoman"/>
      <w:lvlText w:val="%9."/>
      <w:lvlJc w:val="right"/>
      <w:pPr>
        <w:ind w:left="7740" w:hanging="180"/>
      </w:pPr>
    </w:lvl>
  </w:abstractNum>
  <w:abstractNum w:abstractNumId="41"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A9C34F9"/>
    <w:multiLevelType w:val="multilevel"/>
    <w:tmpl w:val="92DA545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val="0"/>
        <w:bCs w:val="0"/>
        <w:color w:val="auto"/>
      </w:rPr>
    </w:lvl>
    <w:lvl w:ilvl="5">
      <w:start w:val="1"/>
      <w:numFmt w:val="lowerRoman"/>
      <w:lvlText w:val="%6."/>
      <w:lvlJc w:val="right"/>
      <w:pPr>
        <w:ind w:left="4320" w:hanging="180"/>
      </w:pPr>
    </w:lvl>
    <w:lvl w:ilvl="6">
      <w:start w:val="1"/>
      <w:numFmt w:val="decimal"/>
      <w:lvlText w:val="%7."/>
      <w:lvlJc w:val="left"/>
      <w:pPr>
        <w:ind w:left="5040" w:hanging="360"/>
      </w:pPr>
      <w:rPr>
        <w:rFonts w:ascii="Arial" w:eastAsia="Times New Roman" w:hAnsi="Arial" w:cs="Arial"/>
        <w:b/>
        <w:color w:val="auto"/>
      </w:rPr>
    </w:lvl>
    <w:lvl w:ilvl="7">
      <w:start w:val="1"/>
      <w:numFmt w:val="lowerLetter"/>
      <w:lvlText w:val="%8."/>
      <w:lvlJc w:val="left"/>
      <w:pPr>
        <w:ind w:left="5760" w:hanging="360"/>
      </w:pPr>
      <w:rPr>
        <w:b/>
        <w:bCs w:val="0"/>
      </w:rPr>
    </w:lvl>
    <w:lvl w:ilvl="8">
      <w:start w:val="1"/>
      <w:numFmt w:val="lowerRoman"/>
      <w:lvlText w:val="%9."/>
      <w:lvlJc w:val="right"/>
      <w:pPr>
        <w:ind w:left="6480" w:hanging="180"/>
      </w:pPr>
      <w:rPr>
        <w:b/>
        <w:bCs w:val="0"/>
      </w:rPr>
    </w:lvl>
  </w:abstractNum>
  <w:abstractNum w:abstractNumId="44" w15:restartNumberingAfterBreak="0">
    <w:nsid w:val="752A247F"/>
    <w:multiLevelType w:val="hybridMultilevel"/>
    <w:tmpl w:val="00DE8A80"/>
    <w:lvl w:ilvl="0" w:tplc="A600C7A6">
      <w:start w:val="1"/>
      <w:numFmt w:val="decimal"/>
      <w:lvlText w:val="%1."/>
      <w:lvlJc w:val="left"/>
      <w:pPr>
        <w:ind w:left="720" w:hanging="360"/>
      </w:pPr>
      <w:rPr>
        <w:rFonts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85A5E3D"/>
    <w:multiLevelType w:val="multilevel"/>
    <w:tmpl w:val="874CEDC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bCs w:val="0"/>
      </w:rPr>
    </w:lvl>
    <w:lvl w:ilvl="5">
      <w:start w:val="1"/>
      <w:numFmt w:val="lowerLetter"/>
      <w:lvlText w:val="(%6)"/>
      <w:lvlJc w:val="left"/>
      <w:pPr>
        <w:ind w:left="2160" w:hanging="360"/>
      </w:pPr>
      <w:rPr>
        <w:rFonts w:hint="default"/>
        <w:b/>
        <w:bCs w:val="0"/>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5"/>
  </w:num>
  <w:num w:numId="2" w16cid:durableId="1851795897">
    <w:abstractNumId w:val="0"/>
  </w:num>
  <w:num w:numId="3" w16cid:durableId="1371102057">
    <w:abstractNumId w:val="18"/>
  </w:num>
  <w:num w:numId="4" w16cid:durableId="141850809">
    <w:abstractNumId w:val="45"/>
  </w:num>
  <w:num w:numId="5" w16cid:durableId="169955617">
    <w:abstractNumId w:val="2"/>
  </w:num>
  <w:num w:numId="6" w16cid:durableId="577524583">
    <w:abstractNumId w:val="3"/>
  </w:num>
  <w:num w:numId="7" w16cid:durableId="500661734">
    <w:abstractNumId w:val="46"/>
  </w:num>
  <w:num w:numId="8" w16cid:durableId="984823636">
    <w:abstractNumId w:val="42"/>
  </w:num>
  <w:num w:numId="9" w16cid:durableId="843786890">
    <w:abstractNumId w:val="4"/>
  </w:num>
  <w:num w:numId="10" w16cid:durableId="1993676634">
    <w:abstractNumId w:val="6"/>
  </w:num>
  <w:num w:numId="11" w16cid:durableId="1843275870">
    <w:abstractNumId w:val="21"/>
  </w:num>
  <w:num w:numId="12" w16cid:durableId="1334063180">
    <w:abstractNumId w:val="26"/>
  </w:num>
  <w:num w:numId="13" w16cid:durableId="1864859449">
    <w:abstractNumId w:val="36"/>
  </w:num>
  <w:num w:numId="14" w16cid:durableId="371228454">
    <w:abstractNumId w:val="39"/>
  </w:num>
  <w:num w:numId="15" w16cid:durableId="2143963430">
    <w:abstractNumId w:val="11"/>
  </w:num>
  <w:num w:numId="16" w16cid:durableId="1941137334">
    <w:abstractNumId w:val="1"/>
  </w:num>
  <w:num w:numId="17" w16cid:durableId="730230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7877953">
    <w:abstractNumId w:val="14"/>
  </w:num>
  <w:num w:numId="19" w16cid:durableId="911424912">
    <w:abstractNumId w:val="24"/>
  </w:num>
  <w:num w:numId="20" w16cid:durableId="1683972082">
    <w:abstractNumId w:val="41"/>
  </w:num>
  <w:num w:numId="21" w16cid:durableId="1734162426">
    <w:abstractNumId w:val="32"/>
  </w:num>
  <w:num w:numId="22" w16cid:durableId="1013075465">
    <w:abstractNumId w:val="20"/>
  </w:num>
  <w:num w:numId="23" w16cid:durableId="1437169881">
    <w:abstractNumId w:val="3"/>
  </w:num>
  <w:num w:numId="24" w16cid:durableId="1112172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6201996">
    <w:abstractNumId w:val="13"/>
  </w:num>
  <w:num w:numId="26" w16cid:durableId="163205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378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844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49796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0787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9294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1657283">
    <w:abstractNumId w:val="8"/>
  </w:num>
  <w:num w:numId="33" w16cid:durableId="726338144">
    <w:abstractNumId w:val="16"/>
  </w:num>
  <w:num w:numId="34" w16cid:durableId="2037536088">
    <w:abstractNumId w:val="43"/>
  </w:num>
  <w:num w:numId="35" w16cid:durableId="859009872">
    <w:abstractNumId w:val="30"/>
  </w:num>
  <w:num w:numId="36" w16cid:durableId="1127429013">
    <w:abstractNumId w:val="38"/>
  </w:num>
  <w:num w:numId="37" w16cid:durableId="1868719087">
    <w:abstractNumId w:val="19"/>
  </w:num>
  <w:num w:numId="38" w16cid:durableId="2125879440">
    <w:abstractNumId w:val="37"/>
  </w:num>
  <w:num w:numId="39" w16cid:durableId="1673099326">
    <w:abstractNumId w:val="12"/>
  </w:num>
  <w:num w:numId="40" w16cid:durableId="2123451418">
    <w:abstractNumId w:val="34"/>
  </w:num>
  <w:num w:numId="41" w16cid:durableId="84770646">
    <w:abstractNumId w:val="40"/>
  </w:num>
  <w:num w:numId="42" w16cid:durableId="1645626333">
    <w:abstractNumId w:val="9"/>
  </w:num>
  <w:num w:numId="43" w16cid:durableId="231351215">
    <w:abstractNumId w:val="7"/>
  </w:num>
  <w:num w:numId="44" w16cid:durableId="605575712">
    <w:abstractNumId w:val="23"/>
  </w:num>
  <w:num w:numId="45" w16cid:durableId="1278029266">
    <w:abstractNumId w:val="28"/>
  </w:num>
  <w:num w:numId="46" w16cid:durableId="1117918402">
    <w:abstractNumId w:val="44"/>
  </w:num>
  <w:num w:numId="47" w16cid:durableId="1419713762">
    <w:abstractNumId w:val="31"/>
  </w:num>
  <w:num w:numId="48" w16cid:durableId="973876681">
    <w:abstractNumId w:val="25"/>
  </w:num>
  <w:num w:numId="49" w16cid:durableId="213401209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18A8"/>
    <w:rsid w:val="000025D2"/>
    <w:rsid w:val="000031E5"/>
    <w:rsid w:val="0000347A"/>
    <w:rsid w:val="000071AC"/>
    <w:rsid w:val="000074FF"/>
    <w:rsid w:val="00011898"/>
    <w:rsid w:val="000129C3"/>
    <w:rsid w:val="000130E6"/>
    <w:rsid w:val="000144F3"/>
    <w:rsid w:val="000148DA"/>
    <w:rsid w:val="00014F5C"/>
    <w:rsid w:val="00015741"/>
    <w:rsid w:val="0001618E"/>
    <w:rsid w:val="00017606"/>
    <w:rsid w:val="000177B5"/>
    <w:rsid w:val="00017EB5"/>
    <w:rsid w:val="00020510"/>
    <w:rsid w:val="000208EF"/>
    <w:rsid w:val="00020A04"/>
    <w:rsid w:val="00021248"/>
    <w:rsid w:val="0002282C"/>
    <w:rsid w:val="00024C6F"/>
    <w:rsid w:val="0002598F"/>
    <w:rsid w:val="00025ECB"/>
    <w:rsid w:val="000276B0"/>
    <w:rsid w:val="0003036E"/>
    <w:rsid w:val="00031D55"/>
    <w:rsid w:val="00031D77"/>
    <w:rsid w:val="00032176"/>
    <w:rsid w:val="000322EF"/>
    <w:rsid w:val="000327DD"/>
    <w:rsid w:val="00032ABA"/>
    <w:rsid w:val="0003345C"/>
    <w:rsid w:val="00033EB8"/>
    <w:rsid w:val="0003447B"/>
    <w:rsid w:val="000348CF"/>
    <w:rsid w:val="0003530B"/>
    <w:rsid w:val="00035E9F"/>
    <w:rsid w:val="0003727C"/>
    <w:rsid w:val="00037439"/>
    <w:rsid w:val="000378CC"/>
    <w:rsid w:val="00037A91"/>
    <w:rsid w:val="00037BC6"/>
    <w:rsid w:val="00037CDC"/>
    <w:rsid w:val="000418FC"/>
    <w:rsid w:val="0004203E"/>
    <w:rsid w:val="000427F1"/>
    <w:rsid w:val="00042978"/>
    <w:rsid w:val="000434DC"/>
    <w:rsid w:val="00043F7E"/>
    <w:rsid w:val="0004746B"/>
    <w:rsid w:val="0005029F"/>
    <w:rsid w:val="00051242"/>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137"/>
    <w:rsid w:val="00064D48"/>
    <w:rsid w:val="00066082"/>
    <w:rsid w:val="00067916"/>
    <w:rsid w:val="00070FB6"/>
    <w:rsid w:val="00071E10"/>
    <w:rsid w:val="0007374C"/>
    <w:rsid w:val="00073CE4"/>
    <w:rsid w:val="00074816"/>
    <w:rsid w:val="000763D2"/>
    <w:rsid w:val="0008064A"/>
    <w:rsid w:val="00082E53"/>
    <w:rsid w:val="000832DB"/>
    <w:rsid w:val="00083364"/>
    <w:rsid w:val="000837DB"/>
    <w:rsid w:val="0008506A"/>
    <w:rsid w:val="0008592B"/>
    <w:rsid w:val="000864EC"/>
    <w:rsid w:val="00086DCE"/>
    <w:rsid w:val="00087834"/>
    <w:rsid w:val="00087924"/>
    <w:rsid w:val="00087DA0"/>
    <w:rsid w:val="00087E5E"/>
    <w:rsid w:val="00090AB0"/>
    <w:rsid w:val="0009354E"/>
    <w:rsid w:val="00093C56"/>
    <w:rsid w:val="00094FE6"/>
    <w:rsid w:val="00095BA3"/>
    <w:rsid w:val="00097D53"/>
    <w:rsid w:val="00097F1A"/>
    <w:rsid w:val="000A1AA8"/>
    <w:rsid w:val="000A52E8"/>
    <w:rsid w:val="000A6289"/>
    <w:rsid w:val="000A64F0"/>
    <w:rsid w:val="000A6AFC"/>
    <w:rsid w:val="000A7A59"/>
    <w:rsid w:val="000B4203"/>
    <w:rsid w:val="000B553E"/>
    <w:rsid w:val="000B5ADE"/>
    <w:rsid w:val="000B7318"/>
    <w:rsid w:val="000C0044"/>
    <w:rsid w:val="000C015E"/>
    <w:rsid w:val="000C104A"/>
    <w:rsid w:val="000C1460"/>
    <w:rsid w:val="000C1E16"/>
    <w:rsid w:val="000C224F"/>
    <w:rsid w:val="000C287C"/>
    <w:rsid w:val="000C2972"/>
    <w:rsid w:val="000C3436"/>
    <w:rsid w:val="000C513C"/>
    <w:rsid w:val="000D0402"/>
    <w:rsid w:val="000D0F11"/>
    <w:rsid w:val="000D1D4E"/>
    <w:rsid w:val="000D2201"/>
    <w:rsid w:val="000D2D39"/>
    <w:rsid w:val="000D2F39"/>
    <w:rsid w:val="000D4179"/>
    <w:rsid w:val="000D50AE"/>
    <w:rsid w:val="000D56AE"/>
    <w:rsid w:val="000D7F17"/>
    <w:rsid w:val="000E15E3"/>
    <w:rsid w:val="000E1678"/>
    <w:rsid w:val="000E1682"/>
    <w:rsid w:val="000E1A07"/>
    <w:rsid w:val="000E24D5"/>
    <w:rsid w:val="000E27AA"/>
    <w:rsid w:val="000E2D9B"/>
    <w:rsid w:val="000E2DD1"/>
    <w:rsid w:val="000E5513"/>
    <w:rsid w:val="000E6403"/>
    <w:rsid w:val="000E73C6"/>
    <w:rsid w:val="000F1486"/>
    <w:rsid w:val="000F1C0F"/>
    <w:rsid w:val="000F361E"/>
    <w:rsid w:val="000F3A64"/>
    <w:rsid w:val="000F5DCB"/>
    <w:rsid w:val="000F5F6F"/>
    <w:rsid w:val="001009E5"/>
    <w:rsid w:val="001013A2"/>
    <w:rsid w:val="00101636"/>
    <w:rsid w:val="00102301"/>
    <w:rsid w:val="001027F0"/>
    <w:rsid w:val="00102984"/>
    <w:rsid w:val="0010368E"/>
    <w:rsid w:val="00104223"/>
    <w:rsid w:val="001072AF"/>
    <w:rsid w:val="00110638"/>
    <w:rsid w:val="00110676"/>
    <w:rsid w:val="001110FC"/>
    <w:rsid w:val="0011186E"/>
    <w:rsid w:val="00112042"/>
    <w:rsid w:val="001137DA"/>
    <w:rsid w:val="00113BC6"/>
    <w:rsid w:val="00114E76"/>
    <w:rsid w:val="00115C2D"/>
    <w:rsid w:val="00116EB6"/>
    <w:rsid w:val="001176C5"/>
    <w:rsid w:val="00117E93"/>
    <w:rsid w:val="00120A79"/>
    <w:rsid w:val="0012166E"/>
    <w:rsid w:val="00122357"/>
    <w:rsid w:val="00122D24"/>
    <w:rsid w:val="00123762"/>
    <w:rsid w:val="001239FD"/>
    <w:rsid w:val="00123A13"/>
    <w:rsid w:val="00124440"/>
    <w:rsid w:val="00124485"/>
    <w:rsid w:val="00124ADF"/>
    <w:rsid w:val="00126506"/>
    <w:rsid w:val="001270AA"/>
    <w:rsid w:val="0012766E"/>
    <w:rsid w:val="00130743"/>
    <w:rsid w:val="001309E2"/>
    <w:rsid w:val="001315D1"/>
    <w:rsid w:val="00131703"/>
    <w:rsid w:val="00132652"/>
    <w:rsid w:val="00133274"/>
    <w:rsid w:val="00133B26"/>
    <w:rsid w:val="00133D52"/>
    <w:rsid w:val="001348CB"/>
    <w:rsid w:val="001349F8"/>
    <w:rsid w:val="00134E2C"/>
    <w:rsid w:val="00137D38"/>
    <w:rsid w:val="00140139"/>
    <w:rsid w:val="001406CC"/>
    <w:rsid w:val="001410AC"/>
    <w:rsid w:val="00141E6A"/>
    <w:rsid w:val="00142F41"/>
    <w:rsid w:val="0014301A"/>
    <w:rsid w:val="001435F6"/>
    <w:rsid w:val="0014549F"/>
    <w:rsid w:val="00145755"/>
    <w:rsid w:val="0015002C"/>
    <w:rsid w:val="00150D88"/>
    <w:rsid w:val="001510C6"/>
    <w:rsid w:val="00151C66"/>
    <w:rsid w:val="0015445D"/>
    <w:rsid w:val="00154F87"/>
    <w:rsid w:val="00155269"/>
    <w:rsid w:val="001553DE"/>
    <w:rsid w:val="00156356"/>
    <w:rsid w:val="00156469"/>
    <w:rsid w:val="00156895"/>
    <w:rsid w:val="00157242"/>
    <w:rsid w:val="0016016B"/>
    <w:rsid w:val="00161032"/>
    <w:rsid w:val="001627BB"/>
    <w:rsid w:val="0016478A"/>
    <w:rsid w:val="00165813"/>
    <w:rsid w:val="00165905"/>
    <w:rsid w:val="00166E53"/>
    <w:rsid w:val="001679CD"/>
    <w:rsid w:val="00170026"/>
    <w:rsid w:val="00170FEE"/>
    <w:rsid w:val="001715D9"/>
    <w:rsid w:val="00171928"/>
    <w:rsid w:val="001722C8"/>
    <w:rsid w:val="0017447A"/>
    <w:rsid w:val="001750C2"/>
    <w:rsid w:val="00176733"/>
    <w:rsid w:val="0018020C"/>
    <w:rsid w:val="0018073B"/>
    <w:rsid w:val="00180940"/>
    <w:rsid w:val="001812A2"/>
    <w:rsid w:val="00181A9A"/>
    <w:rsid w:val="00181CAB"/>
    <w:rsid w:val="0018241E"/>
    <w:rsid w:val="00183521"/>
    <w:rsid w:val="0018396D"/>
    <w:rsid w:val="001863AD"/>
    <w:rsid w:val="00186A94"/>
    <w:rsid w:val="00190216"/>
    <w:rsid w:val="00190492"/>
    <w:rsid w:val="001904CD"/>
    <w:rsid w:val="0019070A"/>
    <w:rsid w:val="001908ED"/>
    <w:rsid w:val="00190FEC"/>
    <w:rsid w:val="00191086"/>
    <w:rsid w:val="001911A7"/>
    <w:rsid w:val="00192132"/>
    <w:rsid w:val="001958B4"/>
    <w:rsid w:val="00196985"/>
    <w:rsid w:val="00197669"/>
    <w:rsid w:val="001978E0"/>
    <w:rsid w:val="001A1037"/>
    <w:rsid w:val="001A1148"/>
    <w:rsid w:val="001A1681"/>
    <w:rsid w:val="001A2342"/>
    <w:rsid w:val="001A350D"/>
    <w:rsid w:val="001A644E"/>
    <w:rsid w:val="001A77C8"/>
    <w:rsid w:val="001A7F25"/>
    <w:rsid w:val="001B0564"/>
    <w:rsid w:val="001B139C"/>
    <w:rsid w:val="001B1B8B"/>
    <w:rsid w:val="001B3063"/>
    <w:rsid w:val="001B5106"/>
    <w:rsid w:val="001B6853"/>
    <w:rsid w:val="001C0279"/>
    <w:rsid w:val="001C2A70"/>
    <w:rsid w:val="001C2E0F"/>
    <w:rsid w:val="001C3302"/>
    <w:rsid w:val="001C3FD4"/>
    <w:rsid w:val="001C563A"/>
    <w:rsid w:val="001C5BA0"/>
    <w:rsid w:val="001C638F"/>
    <w:rsid w:val="001D36F2"/>
    <w:rsid w:val="001D39B5"/>
    <w:rsid w:val="001D4ABD"/>
    <w:rsid w:val="001D4C8A"/>
    <w:rsid w:val="001D514A"/>
    <w:rsid w:val="001D51B2"/>
    <w:rsid w:val="001D548F"/>
    <w:rsid w:val="001D5CEB"/>
    <w:rsid w:val="001D5E1A"/>
    <w:rsid w:val="001D726C"/>
    <w:rsid w:val="001E0188"/>
    <w:rsid w:val="001E028B"/>
    <w:rsid w:val="001E0868"/>
    <w:rsid w:val="001E0CA0"/>
    <w:rsid w:val="001E1A36"/>
    <w:rsid w:val="001E20C1"/>
    <w:rsid w:val="001E2361"/>
    <w:rsid w:val="001E6756"/>
    <w:rsid w:val="001E694D"/>
    <w:rsid w:val="001E73D6"/>
    <w:rsid w:val="001F01B8"/>
    <w:rsid w:val="001F040E"/>
    <w:rsid w:val="001F07D2"/>
    <w:rsid w:val="001F16EA"/>
    <w:rsid w:val="001F26C4"/>
    <w:rsid w:val="001F32CF"/>
    <w:rsid w:val="001F3805"/>
    <w:rsid w:val="001F3C17"/>
    <w:rsid w:val="001F407C"/>
    <w:rsid w:val="001F44D6"/>
    <w:rsid w:val="001F75A5"/>
    <w:rsid w:val="001F761E"/>
    <w:rsid w:val="002001BB"/>
    <w:rsid w:val="0020163C"/>
    <w:rsid w:val="00201F2F"/>
    <w:rsid w:val="0020201A"/>
    <w:rsid w:val="00203786"/>
    <w:rsid w:val="00203AEE"/>
    <w:rsid w:val="00204C14"/>
    <w:rsid w:val="0020582C"/>
    <w:rsid w:val="00205D0C"/>
    <w:rsid w:val="00206B04"/>
    <w:rsid w:val="00207711"/>
    <w:rsid w:val="002103C8"/>
    <w:rsid w:val="002104F7"/>
    <w:rsid w:val="00210C92"/>
    <w:rsid w:val="00211E05"/>
    <w:rsid w:val="002123AC"/>
    <w:rsid w:val="00212618"/>
    <w:rsid w:val="00212FED"/>
    <w:rsid w:val="00213446"/>
    <w:rsid w:val="00213C3A"/>
    <w:rsid w:val="00213E9F"/>
    <w:rsid w:val="00214370"/>
    <w:rsid w:val="00214F9E"/>
    <w:rsid w:val="002160AF"/>
    <w:rsid w:val="0021669A"/>
    <w:rsid w:val="00217B52"/>
    <w:rsid w:val="00220432"/>
    <w:rsid w:val="00221A14"/>
    <w:rsid w:val="00221F55"/>
    <w:rsid w:val="00222862"/>
    <w:rsid w:val="00222DBC"/>
    <w:rsid w:val="00222FA4"/>
    <w:rsid w:val="00223746"/>
    <w:rsid w:val="00223784"/>
    <w:rsid w:val="002237BD"/>
    <w:rsid w:val="002246F2"/>
    <w:rsid w:val="00224755"/>
    <w:rsid w:val="002249DE"/>
    <w:rsid w:val="00225312"/>
    <w:rsid w:val="00225957"/>
    <w:rsid w:val="00227BF5"/>
    <w:rsid w:val="00232908"/>
    <w:rsid w:val="002329C2"/>
    <w:rsid w:val="002339ED"/>
    <w:rsid w:val="00233ED3"/>
    <w:rsid w:val="0023438E"/>
    <w:rsid w:val="00234C2C"/>
    <w:rsid w:val="00235985"/>
    <w:rsid w:val="00240A3D"/>
    <w:rsid w:val="00241BCF"/>
    <w:rsid w:val="0024245B"/>
    <w:rsid w:val="00246AD0"/>
    <w:rsid w:val="002473E2"/>
    <w:rsid w:val="00250319"/>
    <w:rsid w:val="0025104D"/>
    <w:rsid w:val="002510E0"/>
    <w:rsid w:val="00251EA8"/>
    <w:rsid w:val="0025279E"/>
    <w:rsid w:val="00252E99"/>
    <w:rsid w:val="00252FFC"/>
    <w:rsid w:val="0025317C"/>
    <w:rsid w:val="002544B3"/>
    <w:rsid w:val="00254FD3"/>
    <w:rsid w:val="00255170"/>
    <w:rsid w:val="00260702"/>
    <w:rsid w:val="00261A00"/>
    <w:rsid w:val="002620E2"/>
    <w:rsid w:val="00264731"/>
    <w:rsid w:val="0026478D"/>
    <w:rsid w:val="0026540D"/>
    <w:rsid w:val="00266057"/>
    <w:rsid w:val="00270104"/>
    <w:rsid w:val="00271387"/>
    <w:rsid w:val="0027211A"/>
    <w:rsid w:val="00272494"/>
    <w:rsid w:val="00273D85"/>
    <w:rsid w:val="002747E4"/>
    <w:rsid w:val="0027549F"/>
    <w:rsid w:val="00275BF3"/>
    <w:rsid w:val="002774D5"/>
    <w:rsid w:val="002776EF"/>
    <w:rsid w:val="002804CD"/>
    <w:rsid w:val="002808C0"/>
    <w:rsid w:val="002811CC"/>
    <w:rsid w:val="00281C98"/>
    <w:rsid w:val="00283902"/>
    <w:rsid w:val="0028528D"/>
    <w:rsid w:val="00285441"/>
    <w:rsid w:val="00286B2C"/>
    <w:rsid w:val="0029027E"/>
    <w:rsid w:val="002904B4"/>
    <w:rsid w:val="00292A42"/>
    <w:rsid w:val="0029466B"/>
    <w:rsid w:val="002966A2"/>
    <w:rsid w:val="002971E4"/>
    <w:rsid w:val="002A06D0"/>
    <w:rsid w:val="002A1149"/>
    <w:rsid w:val="002A148C"/>
    <w:rsid w:val="002A15BB"/>
    <w:rsid w:val="002A1FF2"/>
    <w:rsid w:val="002A2CB1"/>
    <w:rsid w:val="002A2DA5"/>
    <w:rsid w:val="002A3512"/>
    <w:rsid w:val="002A3D7E"/>
    <w:rsid w:val="002A3FFE"/>
    <w:rsid w:val="002A4019"/>
    <w:rsid w:val="002A4C4B"/>
    <w:rsid w:val="002A4FE7"/>
    <w:rsid w:val="002A5AD2"/>
    <w:rsid w:val="002A6459"/>
    <w:rsid w:val="002A7AD4"/>
    <w:rsid w:val="002B07F6"/>
    <w:rsid w:val="002B08F5"/>
    <w:rsid w:val="002B1D8C"/>
    <w:rsid w:val="002B2090"/>
    <w:rsid w:val="002B21C6"/>
    <w:rsid w:val="002B2C0E"/>
    <w:rsid w:val="002B2C17"/>
    <w:rsid w:val="002B3D7D"/>
    <w:rsid w:val="002B5290"/>
    <w:rsid w:val="002B5DDB"/>
    <w:rsid w:val="002B70AC"/>
    <w:rsid w:val="002B746E"/>
    <w:rsid w:val="002B748F"/>
    <w:rsid w:val="002C025B"/>
    <w:rsid w:val="002C0DD0"/>
    <w:rsid w:val="002C0E26"/>
    <w:rsid w:val="002C18C0"/>
    <w:rsid w:val="002C18CA"/>
    <w:rsid w:val="002C1B5C"/>
    <w:rsid w:val="002C341E"/>
    <w:rsid w:val="002C451C"/>
    <w:rsid w:val="002C5478"/>
    <w:rsid w:val="002C6FBA"/>
    <w:rsid w:val="002C7300"/>
    <w:rsid w:val="002C7489"/>
    <w:rsid w:val="002D0532"/>
    <w:rsid w:val="002D08FF"/>
    <w:rsid w:val="002D0EDB"/>
    <w:rsid w:val="002D1631"/>
    <w:rsid w:val="002D18D0"/>
    <w:rsid w:val="002D1F20"/>
    <w:rsid w:val="002D2469"/>
    <w:rsid w:val="002D2F9D"/>
    <w:rsid w:val="002D43F3"/>
    <w:rsid w:val="002D59A5"/>
    <w:rsid w:val="002D6435"/>
    <w:rsid w:val="002D7165"/>
    <w:rsid w:val="002E0360"/>
    <w:rsid w:val="002E0FCA"/>
    <w:rsid w:val="002E15B8"/>
    <w:rsid w:val="002E313E"/>
    <w:rsid w:val="002E3E37"/>
    <w:rsid w:val="002E3EF3"/>
    <w:rsid w:val="002E6FFF"/>
    <w:rsid w:val="002F0869"/>
    <w:rsid w:val="002F0D03"/>
    <w:rsid w:val="002F0FF2"/>
    <w:rsid w:val="002F1824"/>
    <w:rsid w:val="002F4182"/>
    <w:rsid w:val="002F4CFE"/>
    <w:rsid w:val="002F5835"/>
    <w:rsid w:val="002F6E86"/>
    <w:rsid w:val="00300B66"/>
    <w:rsid w:val="003017A9"/>
    <w:rsid w:val="003019E2"/>
    <w:rsid w:val="00301C4A"/>
    <w:rsid w:val="00302308"/>
    <w:rsid w:val="00303D84"/>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3D61"/>
    <w:rsid w:val="003150A3"/>
    <w:rsid w:val="003150F7"/>
    <w:rsid w:val="00316D6F"/>
    <w:rsid w:val="00317854"/>
    <w:rsid w:val="00320F8D"/>
    <w:rsid w:val="00320FB2"/>
    <w:rsid w:val="0032115C"/>
    <w:rsid w:val="003214A4"/>
    <w:rsid w:val="00322B22"/>
    <w:rsid w:val="00323493"/>
    <w:rsid w:val="00325CF8"/>
    <w:rsid w:val="00325F2A"/>
    <w:rsid w:val="00327298"/>
    <w:rsid w:val="00327380"/>
    <w:rsid w:val="00331AB4"/>
    <w:rsid w:val="00332251"/>
    <w:rsid w:val="00332698"/>
    <w:rsid w:val="00332827"/>
    <w:rsid w:val="0033296D"/>
    <w:rsid w:val="003340B8"/>
    <w:rsid w:val="003346B0"/>
    <w:rsid w:val="003352B5"/>
    <w:rsid w:val="00335C4A"/>
    <w:rsid w:val="00335DF1"/>
    <w:rsid w:val="00336191"/>
    <w:rsid w:val="003376E4"/>
    <w:rsid w:val="00337987"/>
    <w:rsid w:val="00343063"/>
    <w:rsid w:val="00343B30"/>
    <w:rsid w:val="00344CC3"/>
    <w:rsid w:val="0034535B"/>
    <w:rsid w:val="0034665C"/>
    <w:rsid w:val="00346DBE"/>
    <w:rsid w:val="003471C0"/>
    <w:rsid w:val="0034728B"/>
    <w:rsid w:val="003502C8"/>
    <w:rsid w:val="0035046A"/>
    <w:rsid w:val="00351845"/>
    <w:rsid w:val="00354B01"/>
    <w:rsid w:val="00356D97"/>
    <w:rsid w:val="0035794A"/>
    <w:rsid w:val="00357B21"/>
    <w:rsid w:val="003619EA"/>
    <w:rsid w:val="00362031"/>
    <w:rsid w:val="003638E9"/>
    <w:rsid w:val="00363972"/>
    <w:rsid w:val="003651C8"/>
    <w:rsid w:val="003652A0"/>
    <w:rsid w:val="0036727D"/>
    <w:rsid w:val="00367CCD"/>
    <w:rsid w:val="00367E5D"/>
    <w:rsid w:val="003700D1"/>
    <w:rsid w:val="00372001"/>
    <w:rsid w:val="00372623"/>
    <w:rsid w:val="00372C33"/>
    <w:rsid w:val="00372CE6"/>
    <w:rsid w:val="00372CFA"/>
    <w:rsid w:val="00372D1F"/>
    <w:rsid w:val="003751E8"/>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69DC"/>
    <w:rsid w:val="0038707C"/>
    <w:rsid w:val="00387B5D"/>
    <w:rsid w:val="00387E48"/>
    <w:rsid w:val="00387FB0"/>
    <w:rsid w:val="00391B57"/>
    <w:rsid w:val="00392042"/>
    <w:rsid w:val="00393D8B"/>
    <w:rsid w:val="00394C9C"/>
    <w:rsid w:val="00394DCD"/>
    <w:rsid w:val="003956AE"/>
    <w:rsid w:val="0039614C"/>
    <w:rsid w:val="00397086"/>
    <w:rsid w:val="00397A89"/>
    <w:rsid w:val="003A027B"/>
    <w:rsid w:val="003A1232"/>
    <w:rsid w:val="003A2DDB"/>
    <w:rsid w:val="003A2F31"/>
    <w:rsid w:val="003A337E"/>
    <w:rsid w:val="003A3A6A"/>
    <w:rsid w:val="003A5372"/>
    <w:rsid w:val="003A5BC5"/>
    <w:rsid w:val="003A67C7"/>
    <w:rsid w:val="003A67E5"/>
    <w:rsid w:val="003A741B"/>
    <w:rsid w:val="003A7DED"/>
    <w:rsid w:val="003B0556"/>
    <w:rsid w:val="003B0E9B"/>
    <w:rsid w:val="003B1BD2"/>
    <w:rsid w:val="003B1F84"/>
    <w:rsid w:val="003B3A76"/>
    <w:rsid w:val="003B43AD"/>
    <w:rsid w:val="003B4451"/>
    <w:rsid w:val="003B50A4"/>
    <w:rsid w:val="003B5441"/>
    <w:rsid w:val="003B7040"/>
    <w:rsid w:val="003B7A69"/>
    <w:rsid w:val="003C0CD3"/>
    <w:rsid w:val="003C25D7"/>
    <w:rsid w:val="003C2D6D"/>
    <w:rsid w:val="003C3240"/>
    <w:rsid w:val="003C378A"/>
    <w:rsid w:val="003C3D76"/>
    <w:rsid w:val="003C4C1D"/>
    <w:rsid w:val="003C5841"/>
    <w:rsid w:val="003C6841"/>
    <w:rsid w:val="003C6C42"/>
    <w:rsid w:val="003C6EE5"/>
    <w:rsid w:val="003D14AD"/>
    <w:rsid w:val="003D2EC2"/>
    <w:rsid w:val="003D41E8"/>
    <w:rsid w:val="003D49FD"/>
    <w:rsid w:val="003D4C86"/>
    <w:rsid w:val="003D5C04"/>
    <w:rsid w:val="003E42F2"/>
    <w:rsid w:val="003E45B3"/>
    <w:rsid w:val="003E4F1A"/>
    <w:rsid w:val="003E5E39"/>
    <w:rsid w:val="003E5E78"/>
    <w:rsid w:val="003E6A72"/>
    <w:rsid w:val="003E7A67"/>
    <w:rsid w:val="003E7D80"/>
    <w:rsid w:val="003F023A"/>
    <w:rsid w:val="003F0636"/>
    <w:rsid w:val="003F27F0"/>
    <w:rsid w:val="003F3C37"/>
    <w:rsid w:val="003F5B51"/>
    <w:rsid w:val="003F5BCB"/>
    <w:rsid w:val="003F6618"/>
    <w:rsid w:val="003F6D6F"/>
    <w:rsid w:val="003F7B68"/>
    <w:rsid w:val="00401220"/>
    <w:rsid w:val="004015AC"/>
    <w:rsid w:val="0040166C"/>
    <w:rsid w:val="0040169C"/>
    <w:rsid w:val="00401EC4"/>
    <w:rsid w:val="00402ABD"/>
    <w:rsid w:val="00402D27"/>
    <w:rsid w:val="00404918"/>
    <w:rsid w:val="004050EF"/>
    <w:rsid w:val="00406FB1"/>
    <w:rsid w:val="004075AE"/>
    <w:rsid w:val="00410303"/>
    <w:rsid w:val="00410AA0"/>
    <w:rsid w:val="004116B1"/>
    <w:rsid w:val="00412DB0"/>
    <w:rsid w:val="00412EEC"/>
    <w:rsid w:val="004135AF"/>
    <w:rsid w:val="00413ED0"/>
    <w:rsid w:val="00413F93"/>
    <w:rsid w:val="0041496A"/>
    <w:rsid w:val="00416830"/>
    <w:rsid w:val="00420536"/>
    <w:rsid w:val="00420D9F"/>
    <w:rsid w:val="004228B2"/>
    <w:rsid w:val="00422AFD"/>
    <w:rsid w:val="004233DA"/>
    <w:rsid w:val="00423F19"/>
    <w:rsid w:val="00424CFD"/>
    <w:rsid w:val="004273B1"/>
    <w:rsid w:val="00430596"/>
    <w:rsid w:val="00430B83"/>
    <w:rsid w:val="00430D44"/>
    <w:rsid w:val="004311D2"/>
    <w:rsid w:val="00431730"/>
    <w:rsid w:val="00433698"/>
    <w:rsid w:val="00433A19"/>
    <w:rsid w:val="004341BB"/>
    <w:rsid w:val="004347C1"/>
    <w:rsid w:val="004353AA"/>
    <w:rsid w:val="004358FF"/>
    <w:rsid w:val="00436D93"/>
    <w:rsid w:val="004371C6"/>
    <w:rsid w:val="00437E63"/>
    <w:rsid w:val="00440482"/>
    <w:rsid w:val="00441CBC"/>
    <w:rsid w:val="00442669"/>
    <w:rsid w:val="00443D5B"/>
    <w:rsid w:val="00444102"/>
    <w:rsid w:val="00444350"/>
    <w:rsid w:val="004456E8"/>
    <w:rsid w:val="004456EA"/>
    <w:rsid w:val="004463A7"/>
    <w:rsid w:val="0044644A"/>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3697"/>
    <w:rsid w:val="00464E51"/>
    <w:rsid w:val="00465DCC"/>
    <w:rsid w:val="00466EC7"/>
    <w:rsid w:val="00466F99"/>
    <w:rsid w:val="0046700A"/>
    <w:rsid w:val="004711A8"/>
    <w:rsid w:val="004727CE"/>
    <w:rsid w:val="004741FA"/>
    <w:rsid w:val="00474311"/>
    <w:rsid w:val="0047442B"/>
    <w:rsid w:val="00476D43"/>
    <w:rsid w:val="0047728A"/>
    <w:rsid w:val="00477943"/>
    <w:rsid w:val="00484391"/>
    <w:rsid w:val="00484B07"/>
    <w:rsid w:val="00486116"/>
    <w:rsid w:val="00486F1E"/>
    <w:rsid w:val="004872A1"/>
    <w:rsid w:val="004872F0"/>
    <w:rsid w:val="0048737D"/>
    <w:rsid w:val="00487B2C"/>
    <w:rsid w:val="0049030D"/>
    <w:rsid w:val="00490D8A"/>
    <w:rsid w:val="00492521"/>
    <w:rsid w:val="00493EDD"/>
    <w:rsid w:val="00494277"/>
    <w:rsid w:val="00496D08"/>
    <w:rsid w:val="004975D6"/>
    <w:rsid w:val="0049769A"/>
    <w:rsid w:val="004A049D"/>
    <w:rsid w:val="004A1430"/>
    <w:rsid w:val="004A1F37"/>
    <w:rsid w:val="004A21DD"/>
    <w:rsid w:val="004A269C"/>
    <w:rsid w:val="004A334F"/>
    <w:rsid w:val="004A3C1A"/>
    <w:rsid w:val="004A470C"/>
    <w:rsid w:val="004A5153"/>
    <w:rsid w:val="004A6825"/>
    <w:rsid w:val="004A774F"/>
    <w:rsid w:val="004A7EF5"/>
    <w:rsid w:val="004B0879"/>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9D6"/>
    <w:rsid w:val="004B7A3A"/>
    <w:rsid w:val="004B7F4C"/>
    <w:rsid w:val="004C19B2"/>
    <w:rsid w:val="004C1DCB"/>
    <w:rsid w:val="004C256E"/>
    <w:rsid w:val="004C2A3A"/>
    <w:rsid w:val="004C2EAC"/>
    <w:rsid w:val="004C2FA6"/>
    <w:rsid w:val="004C3D91"/>
    <w:rsid w:val="004C438B"/>
    <w:rsid w:val="004C4677"/>
    <w:rsid w:val="004C5088"/>
    <w:rsid w:val="004C5EE7"/>
    <w:rsid w:val="004C6CF9"/>
    <w:rsid w:val="004D10BA"/>
    <w:rsid w:val="004D18CC"/>
    <w:rsid w:val="004D2BF3"/>
    <w:rsid w:val="004D3038"/>
    <w:rsid w:val="004D3555"/>
    <w:rsid w:val="004D39AF"/>
    <w:rsid w:val="004D429C"/>
    <w:rsid w:val="004D51EC"/>
    <w:rsid w:val="004D5C6C"/>
    <w:rsid w:val="004E057F"/>
    <w:rsid w:val="004E1B7C"/>
    <w:rsid w:val="004E233E"/>
    <w:rsid w:val="004E23C3"/>
    <w:rsid w:val="004E4AC3"/>
    <w:rsid w:val="004E630F"/>
    <w:rsid w:val="004F0520"/>
    <w:rsid w:val="004F0DF5"/>
    <w:rsid w:val="004F158A"/>
    <w:rsid w:val="004F332F"/>
    <w:rsid w:val="004F3830"/>
    <w:rsid w:val="004F3D57"/>
    <w:rsid w:val="004F4524"/>
    <w:rsid w:val="004F47BC"/>
    <w:rsid w:val="004F4FE3"/>
    <w:rsid w:val="004F58E1"/>
    <w:rsid w:val="004F5B74"/>
    <w:rsid w:val="004F60FC"/>
    <w:rsid w:val="004F7413"/>
    <w:rsid w:val="004F7DC2"/>
    <w:rsid w:val="005003EE"/>
    <w:rsid w:val="00500783"/>
    <w:rsid w:val="005031DC"/>
    <w:rsid w:val="005033EC"/>
    <w:rsid w:val="005039F6"/>
    <w:rsid w:val="00504BF5"/>
    <w:rsid w:val="0050675C"/>
    <w:rsid w:val="005070A3"/>
    <w:rsid w:val="00511540"/>
    <w:rsid w:val="0051198B"/>
    <w:rsid w:val="00512859"/>
    <w:rsid w:val="00512D19"/>
    <w:rsid w:val="00512F95"/>
    <w:rsid w:val="00515FB5"/>
    <w:rsid w:val="005172F8"/>
    <w:rsid w:val="00517968"/>
    <w:rsid w:val="00517BF2"/>
    <w:rsid w:val="0052134F"/>
    <w:rsid w:val="00521B20"/>
    <w:rsid w:val="00521E6A"/>
    <w:rsid w:val="0052219F"/>
    <w:rsid w:val="0052495F"/>
    <w:rsid w:val="00524A93"/>
    <w:rsid w:val="005250F0"/>
    <w:rsid w:val="00526145"/>
    <w:rsid w:val="00526297"/>
    <w:rsid w:val="00527EF4"/>
    <w:rsid w:val="00530159"/>
    <w:rsid w:val="00532096"/>
    <w:rsid w:val="00532D62"/>
    <w:rsid w:val="00533376"/>
    <w:rsid w:val="00534951"/>
    <w:rsid w:val="005350D1"/>
    <w:rsid w:val="005350EC"/>
    <w:rsid w:val="00536424"/>
    <w:rsid w:val="00536B01"/>
    <w:rsid w:val="00541F43"/>
    <w:rsid w:val="0054249F"/>
    <w:rsid w:val="00542C05"/>
    <w:rsid w:val="00542DDB"/>
    <w:rsid w:val="00543058"/>
    <w:rsid w:val="0054388C"/>
    <w:rsid w:val="005446B4"/>
    <w:rsid w:val="00544B87"/>
    <w:rsid w:val="00545E47"/>
    <w:rsid w:val="00547F56"/>
    <w:rsid w:val="00550743"/>
    <w:rsid w:val="00550E65"/>
    <w:rsid w:val="00550F13"/>
    <w:rsid w:val="005524B9"/>
    <w:rsid w:val="00552669"/>
    <w:rsid w:val="005526C7"/>
    <w:rsid w:val="005530D2"/>
    <w:rsid w:val="005536FD"/>
    <w:rsid w:val="0055472F"/>
    <w:rsid w:val="00554B0D"/>
    <w:rsid w:val="00554DE5"/>
    <w:rsid w:val="00557094"/>
    <w:rsid w:val="0055724D"/>
    <w:rsid w:val="00557F71"/>
    <w:rsid w:val="00557FFC"/>
    <w:rsid w:val="005600F1"/>
    <w:rsid w:val="00560B17"/>
    <w:rsid w:val="00560B80"/>
    <w:rsid w:val="00561251"/>
    <w:rsid w:val="00561467"/>
    <w:rsid w:val="00561BB2"/>
    <w:rsid w:val="00561CC8"/>
    <w:rsid w:val="005623DC"/>
    <w:rsid w:val="0056255D"/>
    <w:rsid w:val="00563638"/>
    <w:rsid w:val="00563B7C"/>
    <w:rsid w:val="0056499E"/>
    <w:rsid w:val="00565531"/>
    <w:rsid w:val="00565C25"/>
    <w:rsid w:val="005669D1"/>
    <w:rsid w:val="005677F4"/>
    <w:rsid w:val="00570116"/>
    <w:rsid w:val="00570AF0"/>
    <w:rsid w:val="0057178C"/>
    <w:rsid w:val="005731D7"/>
    <w:rsid w:val="005734DA"/>
    <w:rsid w:val="00574158"/>
    <w:rsid w:val="00575794"/>
    <w:rsid w:val="00576BF3"/>
    <w:rsid w:val="0057759E"/>
    <w:rsid w:val="0058045B"/>
    <w:rsid w:val="00580A16"/>
    <w:rsid w:val="0058115D"/>
    <w:rsid w:val="00581E6B"/>
    <w:rsid w:val="00583A7B"/>
    <w:rsid w:val="00584044"/>
    <w:rsid w:val="00584F19"/>
    <w:rsid w:val="00585A88"/>
    <w:rsid w:val="00585F88"/>
    <w:rsid w:val="005861FC"/>
    <w:rsid w:val="00586953"/>
    <w:rsid w:val="0058757E"/>
    <w:rsid w:val="00590521"/>
    <w:rsid w:val="005905C4"/>
    <w:rsid w:val="00591A21"/>
    <w:rsid w:val="00593768"/>
    <w:rsid w:val="0059397E"/>
    <w:rsid w:val="00596597"/>
    <w:rsid w:val="00597160"/>
    <w:rsid w:val="00597659"/>
    <w:rsid w:val="00597DD2"/>
    <w:rsid w:val="005A3647"/>
    <w:rsid w:val="005A38D3"/>
    <w:rsid w:val="005A3AEE"/>
    <w:rsid w:val="005A51D2"/>
    <w:rsid w:val="005A5348"/>
    <w:rsid w:val="005A6300"/>
    <w:rsid w:val="005A6FA5"/>
    <w:rsid w:val="005A7100"/>
    <w:rsid w:val="005A74E3"/>
    <w:rsid w:val="005A7F1E"/>
    <w:rsid w:val="005B03A6"/>
    <w:rsid w:val="005B2BB8"/>
    <w:rsid w:val="005B2EA7"/>
    <w:rsid w:val="005B41D4"/>
    <w:rsid w:val="005B4C93"/>
    <w:rsid w:val="005B6244"/>
    <w:rsid w:val="005B6890"/>
    <w:rsid w:val="005B70E1"/>
    <w:rsid w:val="005C27E2"/>
    <w:rsid w:val="005C3BC0"/>
    <w:rsid w:val="005C3EA1"/>
    <w:rsid w:val="005C4D4B"/>
    <w:rsid w:val="005C5BCF"/>
    <w:rsid w:val="005C6C5F"/>
    <w:rsid w:val="005D1688"/>
    <w:rsid w:val="005D17C0"/>
    <w:rsid w:val="005D356F"/>
    <w:rsid w:val="005D3DF9"/>
    <w:rsid w:val="005D419D"/>
    <w:rsid w:val="005D41B0"/>
    <w:rsid w:val="005D4303"/>
    <w:rsid w:val="005D64BF"/>
    <w:rsid w:val="005D78B4"/>
    <w:rsid w:val="005E01BF"/>
    <w:rsid w:val="005E0D92"/>
    <w:rsid w:val="005E188B"/>
    <w:rsid w:val="005E1A90"/>
    <w:rsid w:val="005E4191"/>
    <w:rsid w:val="005E52D3"/>
    <w:rsid w:val="005E621E"/>
    <w:rsid w:val="005E63E9"/>
    <w:rsid w:val="005E6AF4"/>
    <w:rsid w:val="005E70F9"/>
    <w:rsid w:val="005E7244"/>
    <w:rsid w:val="005F004E"/>
    <w:rsid w:val="005F08FC"/>
    <w:rsid w:val="005F120F"/>
    <w:rsid w:val="005F3839"/>
    <w:rsid w:val="005F4DB8"/>
    <w:rsid w:val="005F53C5"/>
    <w:rsid w:val="005F68CD"/>
    <w:rsid w:val="005F7BF5"/>
    <w:rsid w:val="005F7C52"/>
    <w:rsid w:val="00601D16"/>
    <w:rsid w:val="00604574"/>
    <w:rsid w:val="00604FE6"/>
    <w:rsid w:val="00606D6B"/>
    <w:rsid w:val="00607F74"/>
    <w:rsid w:val="00610359"/>
    <w:rsid w:val="00610EC4"/>
    <w:rsid w:val="00611901"/>
    <w:rsid w:val="00612326"/>
    <w:rsid w:val="00613954"/>
    <w:rsid w:val="00615389"/>
    <w:rsid w:val="00616DCB"/>
    <w:rsid w:val="00617DB5"/>
    <w:rsid w:val="00623DBE"/>
    <w:rsid w:val="00624487"/>
    <w:rsid w:val="006247F2"/>
    <w:rsid w:val="0062519E"/>
    <w:rsid w:val="0062711D"/>
    <w:rsid w:val="00627485"/>
    <w:rsid w:val="0062782A"/>
    <w:rsid w:val="00627E81"/>
    <w:rsid w:val="00630613"/>
    <w:rsid w:val="00630625"/>
    <w:rsid w:val="00630BF0"/>
    <w:rsid w:val="00631A66"/>
    <w:rsid w:val="00632D72"/>
    <w:rsid w:val="006337EB"/>
    <w:rsid w:val="00633FBA"/>
    <w:rsid w:val="006352BD"/>
    <w:rsid w:val="00635571"/>
    <w:rsid w:val="0063626B"/>
    <w:rsid w:val="00636A3B"/>
    <w:rsid w:val="006402F1"/>
    <w:rsid w:val="00642478"/>
    <w:rsid w:val="00642700"/>
    <w:rsid w:val="00642A74"/>
    <w:rsid w:val="00643A3D"/>
    <w:rsid w:val="0064412F"/>
    <w:rsid w:val="00644649"/>
    <w:rsid w:val="0064515A"/>
    <w:rsid w:val="006457B5"/>
    <w:rsid w:val="00646B4F"/>
    <w:rsid w:val="00646E7F"/>
    <w:rsid w:val="006470B9"/>
    <w:rsid w:val="00647982"/>
    <w:rsid w:val="00650977"/>
    <w:rsid w:val="00651F53"/>
    <w:rsid w:val="00653F1C"/>
    <w:rsid w:val="0065507B"/>
    <w:rsid w:val="006569F5"/>
    <w:rsid w:val="00656D00"/>
    <w:rsid w:val="0066008C"/>
    <w:rsid w:val="006600E9"/>
    <w:rsid w:val="00660BDD"/>
    <w:rsid w:val="00660BE2"/>
    <w:rsid w:val="006626B4"/>
    <w:rsid w:val="00662FF6"/>
    <w:rsid w:val="00663EDF"/>
    <w:rsid w:val="006664BB"/>
    <w:rsid w:val="00666B50"/>
    <w:rsid w:val="00670E78"/>
    <w:rsid w:val="006719FB"/>
    <w:rsid w:val="006728EB"/>
    <w:rsid w:val="006732D7"/>
    <w:rsid w:val="0067346F"/>
    <w:rsid w:val="00673750"/>
    <w:rsid w:val="006742B0"/>
    <w:rsid w:val="00674EF6"/>
    <w:rsid w:val="0067513E"/>
    <w:rsid w:val="006778D6"/>
    <w:rsid w:val="00677A08"/>
    <w:rsid w:val="006812A0"/>
    <w:rsid w:val="00681DF2"/>
    <w:rsid w:val="0068279E"/>
    <w:rsid w:val="00682A6A"/>
    <w:rsid w:val="00684AB2"/>
    <w:rsid w:val="00684D1B"/>
    <w:rsid w:val="006877EE"/>
    <w:rsid w:val="00687B27"/>
    <w:rsid w:val="00694185"/>
    <w:rsid w:val="006946AD"/>
    <w:rsid w:val="00694D83"/>
    <w:rsid w:val="0069531B"/>
    <w:rsid w:val="00695345"/>
    <w:rsid w:val="00695484"/>
    <w:rsid w:val="00696C2F"/>
    <w:rsid w:val="00697EC4"/>
    <w:rsid w:val="006A1666"/>
    <w:rsid w:val="006A2461"/>
    <w:rsid w:val="006A3526"/>
    <w:rsid w:val="006A546F"/>
    <w:rsid w:val="006A5937"/>
    <w:rsid w:val="006A621B"/>
    <w:rsid w:val="006A70B9"/>
    <w:rsid w:val="006A77C1"/>
    <w:rsid w:val="006B37F5"/>
    <w:rsid w:val="006B428A"/>
    <w:rsid w:val="006B5A62"/>
    <w:rsid w:val="006B6A42"/>
    <w:rsid w:val="006B7195"/>
    <w:rsid w:val="006B71DB"/>
    <w:rsid w:val="006C0371"/>
    <w:rsid w:val="006C1644"/>
    <w:rsid w:val="006C1F3F"/>
    <w:rsid w:val="006C20AD"/>
    <w:rsid w:val="006C216E"/>
    <w:rsid w:val="006C3411"/>
    <w:rsid w:val="006C42EB"/>
    <w:rsid w:val="006C58E4"/>
    <w:rsid w:val="006C708D"/>
    <w:rsid w:val="006C712B"/>
    <w:rsid w:val="006D026D"/>
    <w:rsid w:val="006D3879"/>
    <w:rsid w:val="006D38BD"/>
    <w:rsid w:val="006D3EA9"/>
    <w:rsid w:val="006D47AA"/>
    <w:rsid w:val="006D4996"/>
    <w:rsid w:val="006D71B7"/>
    <w:rsid w:val="006E01AD"/>
    <w:rsid w:val="006E18B5"/>
    <w:rsid w:val="006E196A"/>
    <w:rsid w:val="006E1F69"/>
    <w:rsid w:val="006E312F"/>
    <w:rsid w:val="006E3172"/>
    <w:rsid w:val="006E31EB"/>
    <w:rsid w:val="006E38E1"/>
    <w:rsid w:val="006E4938"/>
    <w:rsid w:val="006E55FE"/>
    <w:rsid w:val="006E793B"/>
    <w:rsid w:val="006F04C2"/>
    <w:rsid w:val="006F12C1"/>
    <w:rsid w:val="006F18E4"/>
    <w:rsid w:val="006F25CB"/>
    <w:rsid w:val="006F3548"/>
    <w:rsid w:val="006F6F01"/>
    <w:rsid w:val="006F7B67"/>
    <w:rsid w:val="00700270"/>
    <w:rsid w:val="007004EA"/>
    <w:rsid w:val="007007CA"/>
    <w:rsid w:val="00701951"/>
    <w:rsid w:val="0070240D"/>
    <w:rsid w:val="007025BC"/>
    <w:rsid w:val="00702985"/>
    <w:rsid w:val="00702AA8"/>
    <w:rsid w:val="007035D9"/>
    <w:rsid w:val="00704E89"/>
    <w:rsid w:val="007063C1"/>
    <w:rsid w:val="00706760"/>
    <w:rsid w:val="00707481"/>
    <w:rsid w:val="00710948"/>
    <w:rsid w:val="0071254F"/>
    <w:rsid w:val="0071312E"/>
    <w:rsid w:val="00713356"/>
    <w:rsid w:val="0071484C"/>
    <w:rsid w:val="00715F55"/>
    <w:rsid w:val="0071632C"/>
    <w:rsid w:val="00716F23"/>
    <w:rsid w:val="0072095F"/>
    <w:rsid w:val="007232C6"/>
    <w:rsid w:val="007237CB"/>
    <w:rsid w:val="00723A5F"/>
    <w:rsid w:val="00724810"/>
    <w:rsid w:val="00724F5F"/>
    <w:rsid w:val="0072627B"/>
    <w:rsid w:val="0072734A"/>
    <w:rsid w:val="0072782B"/>
    <w:rsid w:val="00727C8B"/>
    <w:rsid w:val="00727F94"/>
    <w:rsid w:val="00731D77"/>
    <w:rsid w:val="007321F5"/>
    <w:rsid w:val="0073489D"/>
    <w:rsid w:val="007359ED"/>
    <w:rsid w:val="00735AE3"/>
    <w:rsid w:val="00735C0A"/>
    <w:rsid w:val="00735F84"/>
    <w:rsid w:val="00736632"/>
    <w:rsid w:val="00736D43"/>
    <w:rsid w:val="0073752F"/>
    <w:rsid w:val="007407A2"/>
    <w:rsid w:val="00740BAD"/>
    <w:rsid w:val="00744658"/>
    <w:rsid w:val="00744EBF"/>
    <w:rsid w:val="00746C42"/>
    <w:rsid w:val="00746EA3"/>
    <w:rsid w:val="00747111"/>
    <w:rsid w:val="00754AF6"/>
    <w:rsid w:val="007557FA"/>
    <w:rsid w:val="007558E1"/>
    <w:rsid w:val="00756780"/>
    <w:rsid w:val="00756CCA"/>
    <w:rsid w:val="0076081A"/>
    <w:rsid w:val="0076082D"/>
    <w:rsid w:val="007614DA"/>
    <w:rsid w:val="00762AA5"/>
    <w:rsid w:val="00764460"/>
    <w:rsid w:val="007653F4"/>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3510"/>
    <w:rsid w:val="0078423E"/>
    <w:rsid w:val="00786628"/>
    <w:rsid w:val="00790CE9"/>
    <w:rsid w:val="00791DF1"/>
    <w:rsid w:val="00792777"/>
    <w:rsid w:val="007939D5"/>
    <w:rsid w:val="00794E3C"/>
    <w:rsid w:val="007955F7"/>
    <w:rsid w:val="00795DD3"/>
    <w:rsid w:val="00797A9D"/>
    <w:rsid w:val="00797E56"/>
    <w:rsid w:val="00797F8E"/>
    <w:rsid w:val="007A0781"/>
    <w:rsid w:val="007A344B"/>
    <w:rsid w:val="007A40A6"/>
    <w:rsid w:val="007A4613"/>
    <w:rsid w:val="007A4D43"/>
    <w:rsid w:val="007A6733"/>
    <w:rsid w:val="007A74FA"/>
    <w:rsid w:val="007B047D"/>
    <w:rsid w:val="007B2095"/>
    <w:rsid w:val="007B20EC"/>
    <w:rsid w:val="007B228B"/>
    <w:rsid w:val="007B3AAF"/>
    <w:rsid w:val="007B5A33"/>
    <w:rsid w:val="007B5C6D"/>
    <w:rsid w:val="007C0445"/>
    <w:rsid w:val="007C058B"/>
    <w:rsid w:val="007C16A5"/>
    <w:rsid w:val="007C22A8"/>
    <w:rsid w:val="007C2BA8"/>
    <w:rsid w:val="007C32DA"/>
    <w:rsid w:val="007C3D88"/>
    <w:rsid w:val="007C42AF"/>
    <w:rsid w:val="007C4991"/>
    <w:rsid w:val="007C5544"/>
    <w:rsid w:val="007D104C"/>
    <w:rsid w:val="007D258F"/>
    <w:rsid w:val="007D3784"/>
    <w:rsid w:val="007D45CA"/>
    <w:rsid w:val="007D4676"/>
    <w:rsid w:val="007D4A7E"/>
    <w:rsid w:val="007D50B8"/>
    <w:rsid w:val="007D618A"/>
    <w:rsid w:val="007D66D7"/>
    <w:rsid w:val="007D762D"/>
    <w:rsid w:val="007E094E"/>
    <w:rsid w:val="007E0BE5"/>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19F"/>
    <w:rsid w:val="007F697B"/>
    <w:rsid w:val="007F77E0"/>
    <w:rsid w:val="00800165"/>
    <w:rsid w:val="00800C79"/>
    <w:rsid w:val="00800D30"/>
    <w:rsid w:val="00800ED8"/>
    <w:rsid w:val="00801F0E"/>
    <w:rsid w:val="00804558"/>
    <w:rsid w:val="008045A6"/>
    <w:rsid w:val="0080521F"/>
    <w:rsid w:val="00805BFB"/>
    <w:rsid w:val="00806B17"/>
    <w:rsid w:val="00806E0C"/>
    <w:rsid w:val="00806E48"/>
    <w:rsid w:val="00807568"/>
    <w:rsid w:val="00810149"/>
    <w:rsid w:val="0081084E"/>
    <w:rsid w:val="008112C8"/>
    <w:rsid w:val="0081250F"/>
    <w:rsid w:val="00812811"/>
    <w:rsid w:val="00813281"/>
    <w:rsid w:val="00813ABE"/>
    <w:rsid w:val="00813DAD"/>
    <w:rsid w:val="00814820"/>
    <w:rsid w:val="00814B0E"/>
    <w:rsid w:val="00815332"/>
    <w:rsid w:val="00815D9E"/>
    <w:rsid w:val="00816F41"/>
    <w:rsid w:val="00820062"/>
    <w:rsid w:val="0082009B"/>
    <w:rsid w:val="00820527"/>
    <w:rsid w:val="008207BD"/>
    <w:rsid w:val="00822AA1"/>
    <w:rsid w:val="0082342D"/>
    <w:rsid w:val="008247BD"/>
    <w:rsid w:val="00824FE0"/>
    <w:rsid w:val="00825307"/>
    <w:rsid w:val="00825AD4"/>
    <w:rsid w:val="008262F6"/>
    <w:rsid w:val="008264D3"/>
    <w:rsid w:val="00826E7C"/>
    <w:rsid w:val="00831D41"/>
    <w:rsid w:val="00832656"/>
    <w:rsid w:val="00834B15"/>
    <w:rsid w:val="00835732"/>
    <w:rsid w:val="0083647B"/>
    <w:rsid w:val="008365C3"/>
    <w:rsid w:val="00837152"/>
    <w:rsid w:val="00837323"/>
    <w:rsid w:val="0083795D"/>
    <w:rsid w:val="00844357"/>
    <w:rsid w:val="00844867"/>
    <w:rsid w:val="00844E2E"/>
    <w:rsid w:val="00846E29"/>
    <w:rsid w:val="00847225"/>
    <w:rsid w:val="008477B9"/>
    <w:rsid w:val="00847C6E"/>
    <w:rsid w:val="00850A21"/>
    <w:rsid w:val="00853F02"/>
    <w:rsid w:val="00854602"/>
    <w:rsid w:val="008548BD"/>
    <w:rsid w:val="008554B6"/>
    <w:rsid w:val="00857D88"/>
    <w:rsid w:val="0086009F"/>
    <w:rsid w:val="0086367C"/>
    <w:rsid w:val="00863D99"/>
    <w:rsid w:val="008640CE"/>
    <w:rsid w:val="00864501"/>
    <w:rsid w:val="008648F7"/>
    <w:rsid w:val="00867470"/>
    <w:rsid w:val="00867F24"/>
    <w:rsid w:val="00867F9A"/>
    <w:rsid w:val="0087041F"/>
    <w:rsid w:val="00872363"/>
    <w:rsid w:val="008723C3"/>
    <w:rsid w:val="00872FD7"/>
    <w:rsid w:val="0087311B"/>
    <w:rsid w:val="008731DF"/>
    <w:rsid w:val="008739BD"/>
    <w:rsid w:val="008739FA"/>
    <w:rsid w:val="00874591"/>
    <w:rsid w:val="008757B0"/>
    <w:rsid w:val="00875C2B"/>
    <w:rsid w:val="008763E8"/>
    <w:rsid w:val="00876812"/>
    <w:rsid w:val="008802E7"/>
    <w:rsid w:val="00881237"/>
    <w:rsid w:val="00881C1A"/>
    <w:rsid w:val="00881E89"/>
    <w:rsid w:val="0088281D"/>
    <w:rsid w:val="00882FAB"/>
    <w:rsid w:val="008832C8"/>
    <w:rsid w:val="00884FDA"/>
    <w:rsid w:val="00885376"/>
    <w:rsid w:val="008854AD"/>
    <w:rsid w:val="00886546"/>
    <w:rsid w:val="00890025"/>
    <w:rsid w:val="00890AFF"/>
    <w:rsid w:val="008917DB"/>
    <w:rsid w:val="008920D1"/>
    <w:rsid w:val="008931A6"/>
    <w:rsid w:val="00893C3C"/>
    <w:rsid w:val="00894428"/>
    <w:rsid w:val="008944A4"/>
    <w:rsid w:val="008971FE"/>
    <w:rsid w:val="00897520"/>
    <w:rsid w:val="008A05DF"/>
    <w:rsid w:val="008A0B45"/>
    <w:rsid w:val="008A2A4C"/>
    <w:rsid w:val="008A4A43"/>
    <w:rsid w:val="008A5E16"/>
    <w:rsid w:val="008A642E"/>
    <w:rsid w:val="008A753C"/>
    <w:rsid w:val="008A7B35"/>
    <w:rsid w:val="008A7C6B"/>
    <w:rsid w:val="008A7E11"/>
    <w:rsid w:val="008B00D8"/>
    <w:rsid w:val="008B1414"/>
    <w:rsid w:val="008B143A"/>
    <w:rsid w:val="008B1FF3"/>
    <w:rsid w:val="008B4E4F"/>
    <w:rsid w:val="008B7843"/>
    <w:rsid w:val="008B7BCE"/>
    <w:rsid w:val="008B7E61"/>
    <w:rsid w:val="008C0278"/>
    <w:rsid w:val="008C257A"/>
    <w:rsid w:val="008C346A"/>
    <w:rsid w:val="008C378B"/>
    <w:rsid w:val="008C4342"/>
    <w:rsid w:val="008C623C"/>
    <w:rsid w:val="008C7771"/>
    <w:rsid w:val="008D0612"/>
    <w:rsid w:val="008D1C42"/>
    <w:rsid w:val="008D25D8"/>
    <w:rsid w:val="008D3B40"/>
    <w:rsid w:val="008D3D85"/>
    <w:rsid w:val="008D4BDF"/>
    <w:rsid w:val="008D5D1B"/>
    <w:rsid w:val="008D6C04"/>
    <w:rsid w:val="008D703F"/>
    <w:rsid w:val="008D7E7B"/>
    <w:rsid w:val="008E070F"/>
    <w:rsid w:val="008E0B24"/>
    <w:rsid w:val="008E1466"/>
    <w:rsid w:val="008E34B6"/>
    <w:rsid w:val="008E379F"/>
    <w:rsid w:val="008E468D"/>
    <w:rsid w:val="008E4FC0"/>
    <w:rsid w:val="008E5499"/>
    <w:rsid w:val="008E5B4B"/>
    <w:rsid w:val="008E5CB2"/>
    <w:rsid w:val="008E64DE"/>
    <w:rsid w:val="008F0C19"/>
    <w:rsid w:val="008F1803"/>
    <w:rsid w:val="008F3192"/>
    <w:rsid w:val="008F32A4"/>
    <w:rsid w:val="008F3ABB"/>
    <w:rsid w:val="008F4B74"/>
    <w:rsid w:val="008F57CC"/>
    <w:rsid w:val="008F5C0D"/>
    <w:rsid w:val="008F5D02"/>
    <w:rsid w:val="008F5E03"/>
    <w:rsid w:val="008F6D65"/>
    <w:rsid w:val="008F7B43"/>
    <w:rsid w:val="00900AA8"/>
    <w:rsid w:val="00902F42"/>
    <w:rsid w:val="00903C98"/>
    <w:rsid w:val="00904485"/>
    <w:rsid w:val="00904B83"/>
    <w:rsid w:val="009058A4"/>
    <w:rsid w:val="0090698E"/>
    <w:rsid w:val="00906E20"/>
    <w:rsid w:val="00907164"/>
    <w:rsid w:val="009071B8"/>
    <w:rsid w:val="00907441"/>
    <w:rsid w:val="00907B6C"/>
    <w:rsid w:val="00907DD6"/>
    <w:rsid w:val="00911F19"/>
    <w:rsid w:val="00913345"/>
    <w:rsid w:val="00913E56"/>
    <w:rsid w:val="009143DB"/>
    <w:rsid w:val="00914809"/>
    <w:rsid w:val="00915B72"/>
    <w:rsid w:val="009162A8"/>
    <w:rsid w:val="00916465"/>
    <w:rsid w:val="0091650F"/>
    <w:rsid w:val="00920E36"/>
    <w:rsid w:val="0092149E"/>
    <w:rsid w:val="00921786"/>
    <w:rsid w:val="00926475"/>
    <w:rsid w:val="0092723A"/>
    <w:rsid w:val="00927A8B"/>
    <w:rsid w:val="00930A8E"/>
    <w:rsid w:val="00931E1B"/>
    <w:rsid w:val="009329B1"/>
    <w:rsid w:val="00933F50"/>
    <w:rsid w:val="009344B9"/>
    <w:rsid w:val="00936CE2"/>
    <w:rsid w:val="00937068"/>
    <w:rsid w:val="00937783"/>
    <w:rsid w:val="00942CF6"/>
    <w:rsid w:val="0094354B"/>
    <w:rsid w:val="00943684"/>
    <w:rsid w:val="00944CD5"/>
    <w:rsid w:val="00944D78"/>
    <w:rsid w:val="0094576E"/>
    <w:rsid w:val="009460A3"/>
    <w:rsid w:val="009468CE"/>
    <w:rsid w:val="00946CC4"/>
    <w:rsid w:val="00950392"/>
    <w:rsid w:val="00950F07"/>
    <w:rsid w:val="00951AC1"/>
    <w:rsid w:val="0095231B"/>
    <w:rsid w:val="009524E1"/>
    <w:rsid w:val="00952B75"/>
    <w:rsid w:val="00954CC4"/>
    <w:rsid w:val="00954F6E"/>
    <w:rsid w:val="009558DD"/>
    <w:rsid w:val="009559CC"/>
    <w:rsid w:val="00956324"/>
    <w:rsid w:val="00956EBD"/>
    <w:rsid w:val="009609F0"/>
    <w:rsid w:val="00961A76"/>
    <w:rsid w:val="009626ED"/>
    <w:rsid w:val="0096350D"/>
    <w:rsid w:val="009637F3"/>
    <w:rsid w:val="00963C00"/>
    <w:rsid w:val="00963C2A"/>
    <w:rsid w:val="00963F3B"/>
    <w:rsid w:val="009642EE"/>
    <w:rsid w:val="009652D0"/>
    <w:rsid w:val="009667AC"/>
    <w:rsid w:val="009673C5"/>
    <w:rsid w:val="0096797E"/>
    <w:rsid w:val="00970DD7"/>
    <w:rsid w:val="00971820"/>
    <w:rsid w:val="00973D38"/>
    <w:rsid w:val="00975849"/>
    <w:rsid w:val="00975FF2"/>
    <w:rsid w:val="00977010"/>
    <w:rsid w:val="00980612"/>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997"/>
    <w:rsid w:val="009918F1"/>
    <w:rsid w:val="00992279"/>
    <w:rsid w:val="009926CC"/>
    <w:rsid w:val="00995444"/>
    <w:rsid w:val="0099577A"/>
    <w:rsid w:val="009967C0"/>
    <w:rsid w:val="00997F19"/>
    <w:rsid w:val="009A0975"/>
    <w:rsid w:val="009A0FC3"/>
    <w:rsid w:val="009A3474"/>
    <w:rsid w:val="009A3B22"/>
    <w:rsid w:val="009A3C0E"/>
    <w:rsid w:val="009A49AF"/>
    <w:rsid w:val="009A5CE8"/>
    <w:rsid w:val="009A6042"/>
    <w:rsid w:val="009A6057"/>
    <w:rsid w:val="009B08BA"/>
    <w:rsid w:val="009B22C4"/>
    <w:rsid w:val="009B3C26"/>
    <w:rsid w:val="009B43B4"/>
    <w:rsid w:val="009B52EF"/>
    <w:rsid w:val="009B6955"/>
    <w:rsid w:val="009B743B"/>
    <w:rsid w:val="009B77B9"/>
    <w:rsid w:val="009B78B3"/>
    <w:rsid w:val="009B79D8"/>
    <w:rsid w:val="009B7EEB"/>
    <w:rsid w:val="009C066A"/>
    <w:rsid w:val="009C082C"/>
    <w:rsid w:val="009C102F"/>
    <w:rsid w:val="009C1ACE"/>
    <w:rsid w:val="009C1D9B"/>
    <w:rsid w:val="009C281A"/>
    <w:rsid w:val="009C323B"/>
    <w:rsid w:val="009C3380"/>
    <w:rsid w:val="009C6570"/>
    <w:rsid w:val="009C6DA0"/>
    <w:rsid w:val="009C7D9E"/>
    <w:rsid w:val="009D084C"/>
    <w:rsid w:val="009D18A5"/>
    <w:rsid w:val="009D1F7A"/>
    <w:rsid w:val="009D278A"/>
    <w:rsid w:val="009D3C5E"/>
    <w:rsid w:val="009D5D74"/>
    <w:rsid w:val="009D6826"/>
    <w:rsid w:val="009D7652"/>
    <w:rsid w:val="009D7B97"/>
    <w:rsid w:val="009E0849"/>
    <w:rsid w:val="009E13E0"/>
    <w:rsid w:val="009E1652"/>
    <w:rsid w:val="009E2C0E"/>
    <w:rsid w:val="009E346E"/>
    <w:rsid w:val="009E489B"/>
    <w:rsid w:val="009E4F11"/>
    <w:rsid w:val="009E5B01"/>
    <w:rsid w:val="009E6B35"/>
    <w:rsid w:val="009E7C6C"/>
    <w:rsid w:val="009F02DA"/>
    <w:rsid w:val="009F2106"/>
    <w:rsid w:val="009F4F1B"/>
    <w:rsid w:val="009F621D"/>
    <w:rsid w:val="009F6F53"/>
    <w:rsid w:val="00A01495"/>
    <w:rsid w:val="00A0173C"/>
    <w:rsid w:val="00A029E2"/>
    <w:rsid w:val="00A05321"/>
    <w:rsid w:val="00A05EB0"/>
    <w:rsid w:val="00A07573"/>
    <w:rsid w:val="00A07718"/>
    <w:rsid w:val="00A10E1C"/>
    <w:rsid w:val="00A11DC9"/>
    <w:rsid w:val="00A143B9"/>
    <w:rsid w:val="00A1479C"/>
    <w:rsid w:val="00A14939"/>
    <w:rsid w:val="00A1599F"/>
    <w:rsid w:val="00A1749C"/>
    <w:rsid w:val="00A17554"/>
    <w:rsid w:val="00A1790D"/>
    <w:rsid w:val="00A209A6"/>
    <w:rsid w:val="00A21745"/>
    <w:rsid w:val="00A21E58"/>
    <w:rsid w:val="00A24B46"/>
    <w:rsid w:val="00A25046"/>
    <w:rsid w:val="00A26D9B"/>
    <w:rsid w:val="00A27244"/>
    <w:rsid w:val="00A30F9E"/>
    <w:rsid w:val="00A32638"/>
    <w:rsid w:val="00A341A2"/>
    <w:rsid w:val="00A34344"/>
    <w:rsid w:val="00A42426"/>
    <w:rsid w:val="00A42829"/>
    <w:rsid w:val="00A4353B"/>
    <w:rsid w:val="00A44001"/>
    <w:rsid w:val="00A46A52"/>
    <w:rsid w:val="00A470A8"/>
    <w:rsid w:val="00A47707"/>
    <w:rsid w:val="00A47C2B"/>
    <w:rsid w:val="00A50F2B"/>
    <w:rsid w:val="00A538C4"/>
    <w:rsid w:val="00A5398B"/>
    <w:rsid w:val="00A53CB0"/>
    <w:rsid w:val="00A55635"/>
    <w:rsid w:val="00A55C20"/>
    <w:rsid w:val="00A55C89"/>
    <w:rsid w:val="00A57282"/>
    <w:rsid w:val="00A576B1"/>
    <w:rsid w:val="00A60BD2"/>
    <w:rsid w:val="00A618A4"/>
    <w:rsid w:val="00A61FFB"/>
    <w:rsid w:val="00A62F45"/>
    <w:rsid w:val="00A636FF"/>
    <w:rsid w:val="00A63826"/>
    <w:rsid w:val="00A63BF4"/>
    <w:rsid w:val="00A6522F"/>
    <w:rsid w:val="00A665C2"/>
    <w:rsid w:val="00A66F93"/>
    <w:rsid w:val="00A67C26"/>
    <w:rsid w:val="00A70CD4"/>
    <w:rsid w:val="00A73DDD"/>
    <w:rsid w:val="00A7426A"/>
    <w:rsid w:val="00A7426D"/>
    <w:rsid w:val="00A74489"/>
    <w:rsid w:val="00A748B2"/>
    <w:rsid w:val="00A76C30"/>
    <w:rsid w:val="00A77C47"/>
    <w:rsid w:val="00A803DF"/>
    <w:rsid w:val="00A805C5"/>
    <w:rsid w:val="00A83306"/>
    <w:rsid w:val="00A836E5"/>
    <w:rsid w:val="00A84FC2"/>
    <w:rsid w:val="00A85025"/>
    <w:rsid w:val="00A85FD5"/>
    <w:rsid w:val="00A86281"/>
    <w:rsid w:val="00A86FBB"/>
    <w:rsid w:val="00A9242B"/>
    <w:rsid w:val="00A92D21"/>
    <w:rsid w:val="00A93843"/>
    <w:rsid w:val="00A9453E"/>
    <w:rsid w:val="00A94F0E"/>
    <w:rsid w:val="00A95B1F"/>
    <w:rsid w:val="00A9613F"/>
    <w:rsid w:val="00A97BD0"/>
    <w:rsid w:val="00AA0BA8"/>
    <w:rsid w:val="00AA1069"/>
    <w:rsid w:val="00AA18B6"/>
    <w:rsid w:val="00AA3518"/>
    <w:rsid w:val="00AA3915"/>
    <w:rsid w:val="00AA460A"/>
    <w:rsid w:val="00AA531C"/>
    <w:rsid w:val="00AA54FA"/>
    <w:rsid w:val="00AA656B"/>
    <w:rsid w:val="00AA75AC"/>
    <w:rsid w:val="00AA7D24"/>
    <w:rsid w:val="00AB19B3"/>
    <w:rsid w:val="00AB2637"/>
    <w:rsid w:val="00AB3CFA"/>
    <w:rsid w:val="00AB6FEB"/>
    <w:rsid w:val="00AB7432"/>
    <w:rsid w:val="00AB7664"/>
    <w:rsid w:val="00AB7795"/>
    <w:rsid w:val="00AB7B64"/>
    <w:rsid w:val="00AC1238"/>
    <w:rsid w:val="00AC1C2A"/>
    <w:rsid w:val="00AC2478"/>
    <w:rsid w:val="00AC25CE"/>
    <w:rsid w:val="00AC2613"/>
    <w:rsid w:val="00AC265D"/>
    <w:rsid w:val="00AC33BD"/>
    <w:rsid w:val="00AC459C"/>
    <w:rsid w:val="00AC4E04"/>
    <w:rsid w:val="00AC4E4D"/>
    <w:rsid w:val="00AC5128"/>
    <w:rsid w:val="00AC5362"/>
    <w:rsid w:val="00AC5F66"/>
    <w:rsid w:val="00AC6FD1"/>
    <w:rsid w:val="00AD18AA"/>
    <w:rsid w:val="00AD30E0"/>
    <w:rsid w:val="00AD3664"/>
    <w:rsid w:val="00AD3920"/>
    <w:rsid w:val="00AD3FC7"/>
    <w:rsid w:val="00AD4877"/>
    <w:rsid w:val="00AD48A3"/>
    <w:rsid w:val="00AD4F30"/>
    <w:rsid w:val="00AD62EF"/>
    <w:rsid w:val="00AD7482"/>
    <w:rsid w:val="00AD76E9"/>
    <w:rsid w:val="00AD79CC"/>
    <w:rsid w:val="00AD7C80"/>
    <w:rsid w:val="00AE1251"/>
    <w:rsid w:val="00AE3D11"/>
    <w:rsid w:val="00AE5380"/>
    <w:rsid w:val="00AE554B"/>
    <w:rsid w:val="00AE55B7"/>
    <w:rsid w:val="00AE5602"/>
    <w:rsid w:val="00AE59B5"/>
    <w:rsid w:val="00AE6900"/>
    <w:rsid w:val="00AE7C28"/>
    <w:rsid w:val="00AF0036"/>
    <w:rsid w:val="00AF03F0"/>
    <w:rsid w:val="00AF04ED"/>
    <w:rsid w:val="00AF2C7B"/>
    <w:rsid w:val="00AF39EF"/>
    <w:rsid w:val="00AF582B"/>
    <w:rsid w:val="00AF7BDE"/>
    <w:rsid w:val="00B011F3"/>
    <w:rsid w:val="00B01C42"/>
    <w:rsid w:val="00B02079"/>
    <w:rsid w:val="00B0312C"/>
    <w:rsid w:val="00B03502"/>
    <w:rsid w:val="00B04BAE"/>
    <w:rsid w:val="00B0617D"/>
    <w:rsid w:val="00B0626D"/>
    <w:rsid w:val="00B06933"/>
    <w:rsid w:val="00B06E9D"/>
    <w:rsid w:val="00B07E2B"/>
    <w:rsid w:val="00B10490"/>
    <w:rsid w:val="00B10D59"/>
    <w:rsid w:val="00B12391"/>
    <w:rsid w:val="00B12678"/>
    <w:rsid w:val="00B12DF7"/>
    <w:rsid w:val="00B13F51"/>
    <w:rsid w:val="00B14C1B"/>
    <w:rsid w:val="00B14DB7"/>
    <w:rsid w:val="00B152A2"/>
    <w:rsid w:val="00B15701"/>
    <w:rsid w:val="00B16992"/>
    <w:rsid w:val="00B20D43"/>
    <w:rsid w:val="00B21034"/>
    <w:rsid w:val="00B2131D"/>
    <w:rsid w:val="00B21AF7"/>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5DDD"/>
    <w:rsid w:val="00B56192"/>
    <w:rsid w:val="00B57141"/>
    <w:rsid w:val="00B60471"/>
    <w:rsid w:val="00B61F25"/>
    <w:rsid w:val="00B63E66"/>
    <w:rsid w:val="00B64C68"/>
    <w:rsid w:val="00B64FDE"/>
    <w:rsid w:val="00B65655"/>
    <w:rsid w:val="00B66D88"/>
    <w:rsid w:val="00B715AA"/>
    <w:rsid w:val="00B727E2"/>
    <w:rsid w:val="00B73F08"/>
    <w:rsid w:val="00B74904"/>
    <w:rsid w:val="00B74FB4"/>
    <w:rsid w:val="00B75249"/>
    <w:rsid w:val="00B768C2"/>
    <w:rsid w:val="00B76B69"/>
    <w:rsid w:val="00B76E23"/>
    <w:rsid w:val="00B76F74"/>
    <w:rsid w:val="00B77438"/>
    <w:rsid w:val="00B77765"/>
    <w:rsid w:val="00B80BA7"/>
    <w:rsid w:val="00B80E1F"/>
    <w:rsid w:val="00B812FE"/>
    <w:rsid w:val="00B83478"/>
    <w:rsid w:val="00B84418"/>
    <w:rsid w:val="00B84E27"/>
    <w:rsid w:val="00B85C9B"/>
    <w:rsid w:val="00B874D2"/>
    <w:rsid w:val="00B87525"/>
    <w:rsid w:val="00B87C4F"/>
    <w:rsid w:val="00B87F7E"/>
    <w:rsid w:val="00B90357"/>
    <w:rsid w:val="00B90533"/>
    <w:rsid w:val="00B916A9"/>
    <w:rsid w:val="00B92EC1"/>
    <w:rsid w:val="00B93A0A"/>
    <w:rsid w:val="00B93C4C"/>
    <w:rsid w:val="00B94807"/>
    <w:rsid w:val="00B9558E"/>
    <w:rsid w:val="00B95B47"/>
    <w:rsid w:val="00B95B5B"/>
    <w:rsid w:val="00B96324"/>
    <w:rsid w:val="00B969F6"/>
    <w:rsid w:val="00B976F9"/>
    <w:rsid w:val="00B97A79"/>
    <w:rsid w:val="00BA1F81"/>
    <w:rsid w:val="00BA2EB0"/>
    <w:rsid w:val="00BA3269"/>
    <w:rsid w:val="00BA3C30"/>
    <w:rsid w:val="00BA4BE1"/>
    <w:rsid w:val="00BA4DB2"/>
    <w:rsid w:val="00BA4F52"/>
    <w:rsid w:val="00BA6836"/>
    <w:rsid w:val="00BA6840"/>
    <w:rsid w:val="00BA7A4E"/>
    <w:rsid w:val="00BB034E"/>
    <w:rsid w:val="00BB25E0"/>
    <w:rsid w:val="00BB2746"/>
    <w:rsid w:val="00BB3577"/>
    <w:rsid w:val="00BB4664"/>
    <w:rsid w:val="00BB4EC7"/>
    <w:rsid w:val="00BB5667"/>
    <w:rsid w:val="00BB5857"/>
    <w:rsid w:val="00BB62F7"/>
    <w:rsid w:val="00BC0A30"/>
    <w:rsid w:val="00BC0F89"/>
    <w:rsid w:val="00BC1278"/>
    <w:rsid w:val="00BC16EA"/>
    <w:rsid w:val="00BC1E97"/>
    <w:rsid w:val="00BC3396"/>
    <w:rsid w:val="00BC33F2"/>
    <w:rsid w:val="00BC37D4"/>
    <w:rsid w:val="00BC41B7"/>
    <w:rsid w:val="00BC4A84"/>
    <w:rsid w:val="00BC6FA8"/>
    <w:rsid w:val="00BD11D8"/>
    <w:rsid w:val="00BD5044"/>
    <w:rsid w:val="00BD527C"/>
    <w:rsid w:val="00BD624A"/>
    <w:rsid w:val="00BD639E"/>
    <w:rsid w:val="00BD6B94"/>
    <w:rsid w:val="00BD71B8"/>
    <w:rsid w:val="00BD7465"/>
    <w:rsid w:val="00BD7F4C"/>
    <w:rsid w:val="00BE1CE9"/>
    <w:rsid w:val="00BE26C4"/>
    <w:rsid w:val="00BE36C0"/>
    <w:rsid w:val="00BE38BB"/>
    <w:rsid w:val="00BE5A71"/>
    <w:rsid w:val="00BE5FE1"/>
    <w:rsid w:val="00BE7FA1"/>
    <w:rsid w:val="00BF1747"/>
    <w:rsid w:val="00BF2679"/>
    <w:rsid w:val="00BF3A30"/>
    <w:rsid w:val="00BF71D7"/>
    <w:rsid w:val="00C01C76"/>
    <w:rsid w:val="00C01C8F"/>
    <w:rsid w:val="00C01E57"/>
    <w:rsid w:val="00C02535"/>
    <w:rsid w:val="00C02C42"/>
    <w:rsid w:val="00C0316B"/>
    <w:rsid w:val="00C054CF"/>
    <w:rsid w:val="00C05E87"/>
    <w:rsid w:val="00C05FE8"/>
    <w:rsid w:val="00C07161"/>
    <w:rsid w:val="00C07E1B"/>
    <w:rsid w:val="00C1102D"/>
    <w:rsid w:val="00C11E87"/>
    <w:rsid w:val="00C1394B"/>
    <w:rsid w:val="00C13CE1"/>
    <w:rsid w:val="00C14B44"/>
    <w:rsid w:val="00C15B3C"/>
    <w:rsid w:val="00C15D94"/>
    <w:rsid w:val="00C16777"/>
    <w:rsid w:val="00C16933"/>
    <w:rsid w:val="00C1738F"/>
    <w:rsid w:val="00C20093"/>
    <w:rsid w:val="00C219C7"/>
    <w:rsid w:val="00C21B7E"/>
    <w:rsid w:val="00C21D26"/>
    <w:rsid w:val="00C21D86"/>
    <w:rsid w:val="00C22DE4"/>
    <w:rsid w:val="00C2387A"/>
    <w:rsid w:val="00C23ACD"/>
    <w:rsid w:val="00C24018"/>
    <w:rsid w:val="00C244E8"/>
    <w:rsid w:val="00C2496D"/>
    <w:rsid w:val="00C249BB"/>
    <w:rsid w:val="00C24A05"/>
    <w:rsid w:val="00C260E8"/>
    <w:rsid w:val="00C26527"/>
    <w:rsid w:val="00C26785"/>
    <w:rsid w:val="00C26A9B"/>
    <w:rsid w:val="00C26C7D"/>
    <w:rsid w:val="00C26E05"/>
    <w:rsid w:val="00C274CB"/>
    <w:rsid w:val="00C27FC7"/>
    <w:rsid w:val="00C30392"/>
    <w:rsid w:val="00C30F77"/>
    <w:rsid w:val="00C324F5"/>
    <w:rsid w:val="00C32855"/>
    <w:rsid w:val="00C332B2"/>
    <w:rsid w:val="00C34064"/>
    <w:rsid w:val="00C34867"/>
    <w:rsid w:val="00C379F0"/>
    <w:rsid w:val="00C4007B"/>
    <w:rsid w:val="00C41963"/>
    <w:rsid w:val="00C41F44"/>
    <w:rsid w:val="00C435DB"/>
    <w:rsid w:val="00C43A42"/>
    <w:rsid w:val="00C442BF"/>
    <w:rsid w:val="00C442EF"/>
    <w:rsid w:val="00C445EA"/>
    <w:rsid w:val="00C44A72"/>
    <w:rsid w:val="00C44D00"/>
    <w:rsid w:val="00C450C9"/>
    <w:rsid w:val="00C451D6"/>
    <w:rsid w:val="00C45579"/>
    <w:rsid w:val="00C45861"/>
    <w:rsid w:val="00C47242"/>
    <w:rsid w:val="00C50275"/>
    <w:rsid w:val="00C50BBD"/>
    <w:rsid w:val="00C5139B"/>
    <w:rsid w:val="00C51526"/>
    <w:rsid w:val="00C51FAE"/>
    <w:rsid w:val="00C52235"/>
    <w:rsid w:val="00C52C04"/>
    <w:rsid w:val="00C53AE0"/>
    <w:rsid w:val="00C540CD"/>
    <w:rsid w:val="00C547E7"/>
    <w:rsid w:val="00C54C69"/>
    <w:rsid w:val="00C55554"/>
    <w:rsid w:val="00C566B3"/>
    <w:rsid w:val="00C56860"/>
    <w:rsid w:val="00C5697F"/>
    <w:rsid w:val="00C62F9A"/>
    <w:rsid w:val="00C63022"/>
    <w:rsid w:val="00C634EB"/>
    <w:rsid w:val="00C638B2"/>
    <w:rsid w:val="00C645DC"/>
    <w:rsid w:val="00C64760"/>
    <w:rsid w:val="00C660ED"/>
    <w:rsid w:val="00C663F3"/>
    <w:rsid w:val="00C66A22"/>
    <w:rsid w:val="00C66F1F"/>
    <w:rsid w:val="00C66FC9"/>
    <w:rsid w:val="00C70538"/>
    <w:rsid w:val="00C710F1"/>
    <w:rsid w:val="00C72B6B"/>
    <w:rsid w:val="00C73CE5"/>
    <w:rsid w:val="00C74729"/>
    <w:rsid w:val="00C74B55"/>
    <w:rsid w:val="00C75FCE"/>
    <w:rsid w:val="00C763A7"/>
    <w:rsid w:val="00C76D26"/>
    <w:rsid w:val="00C803E6"/>
    <w:rsid w:val="00C80BBD"/>
    <w:rsid w:val="00C814B4"/>
    <w:rsid w:val="00C81663"/>
    <w:rsid w:val="00C83DC9"/>
    <w:rsid w:val="00C86525"/>
    <w:rsid w:val="00C8688F"/>
    <w:rsid w:val="00C91BAD"/>
    <w:rsid w:val="00C91C83"/>
    <w:rsid w:val="00C9321B"/>
    <w:rsid w:val="00C93269"/>
    <w:rsid w:val="00C93F5A"/>
    <w:rsid w:val="00C96193"/>
    <w:rsid w:val="00C97934"/>
    <w:rsid w:val="00C97D1B"/>
    <w:rsid w:val="00CA08FA"/>
    <w:rsid w:val="00CA2911"/>
    <w:rsid w:val="00CA3393"/>
    <w:rsid w:val="00CA3C54"/>
    <w:rsid w:val="00CA400C"/>
    <w:rsid w:val="00CA53FD"/>
    <w:rsid w:val="00CA5D70"/>
    <w:rsid w:val="00CA6A04"/>
    <w:rsid w:val="00CB07FA"/>
    <w:rsid w:val="00CB1BD2"/>
    <w:rsid w:val="00CB33D2"/>
    <w:rsid w:val="00CB59D3"/>
    <w:rsid w:val="00CB5B43"/>
    <w:rsid w:val="00CB684F"/>
    <w:rsid w:val="00CB753C"/>
    <w:rsid w:val="00CB7768"/>
    <w:rsid w:val="00CB7819"/>
    <w:rsid w:val="00CC1292"/>
    <w:rsid w:val="00CC1A31"/>
    <w:rsid w:val="00CC30C6"/>
    <w:rsid w:val="00CC3C9C"/>
    <w:rsid w:val="00CC3E9B"/>
    <w:rsid w:val="00CC421B"/>
    <w:rsid w:val="00CC44FD"/>
    <w:rsid w:val="00CC4A54"/>
    <w:rsid w:val="00CC5EE6"/>
    <w:rsid w:val="00CC600B"/>
    <w:rsid w:val="00CC679B"/>
    <w:rsid w:val="00CC6964"/>
    <w:rsid w:val="00CC6DFF"/>
    <w:rsid w:val="00CC765E"/>
    <w:rsid w:val="00CC7FF4"/>
    <w:rsid w:val="00CD0273"/>
    <w:rsid w:val="00CD0477"/>
    <w:rsid w:val="00CD158E"/>
    <w:rsid w:val="00CD1FFF"/>
    <w:rsid w:val="00CD469A"/>
    <w:rsid w:val="00CD5593"/>
    <w:rsid w:val="00CD593F"/>
    <w:rsid w:val="00CD5DFA"/>
    <w:rsid w:val="00CD60D4"/>
    <w:rsid w:val="00CD682E"/>
    <w:rsid w:val="00CE1ABD"/>
    <w:rsid w:val="00CE237B"/>
    <w:rsid w:val="00CE2AA1"/>
    <w:rsid w:val="00CE3873"/>
    <w:rsid w:val="00CE42E6"/>
    <w:rsid w:val="00CE4BA1"/>
    <w:rsid w:val="00CF07D9"/>
    <w:rsid w:val="00CF1074"/>
    <w:rsid w:val="00CF1596"/>
    <w:rsid w:val="00CF2C4F"/>
    <w:rsid w:val="00CF2D21"/>
    <w:rsid w:val="00CF31E1"/>
    <w:rsid w:val="00CF32F5"/>
    <w:rsid w:val="00CF38D4"/>
    <w:rsid w:val="00CF5713"/>
    <w:rsid w:val="00CF5795"/>
    <w:rsid w:val="00CF64DF"/>
    <w:rsid w:val="00CF6E29"/>
    <w:rsid w:val="00CF71D0"/>
    <w:rsid w:val="00CF74E2"/>
    <w:rsid w:val="00CF7C23"/>
    <w:rsid w:val="00CF7F9C"/>
    <w:rsid w:val="00D006E3"/>
    <w:rsid w:val="00D00C40"/>
    <w:rsid w:val="00D01A03"/>
    <w:rsid w:val="00D03CB4"/>
    <w:rsid w:val="00D0472A"/>
    <w:rsid w:val="00D04F25"/>
    <w:rsid w:val="00D05624"/>
    <w:rsid w:val="00D05A23"/>
    <w:rsid w:val="00D061BE"/>
    <w:rsid w:val="00D102DE"/>
    <w:rsid w:val="00D1083A"/>
    <w:rsid w:val="00D10B3B"/>
    <w:rsid w:val="00D117CC"/>
    <w:rsid w:val="00D12266"/>
    <w:rsid w:val="00D122DE"/>
    <w:rsid w:val="00D12A85"/>
    <w:rsid w:val="00D13645"/>
    <w:rsid w:val="00D13EF2"/>
    <w:rsid w:val="00D1436D"/>
    <w:rsid w:val="00D149EC"/>
    <w:rsid w:val="00D15149"/>
    <w:rsid w:val="00D1581F"/>
    <w:rsid w:val="00D15875"/>
    <w:rsid w:val="00D15916"/>
    <w:rsid w:val="00D1597F"/>
    <w:rsid w:val="00D17563"/>
    <w:rsid w:val="00D2091D"/>
    <w:rsid w:val="00D21A9E"/>
    <w:rsid w:val="00D220AE"/>
    <w:rsid w:val="00D2235A"/>
    <w:rsid w:val="00D244AB"/>
    <w:rsid w:val="00D24566"/>
    <w:rsid w:val="00D2496D"/>
    <w:rsid w:val="00D260E5"/>
    <w:rsid w:val="00D26CA8"/>
    <w:rsid w:val="00D273B1"/>
    <w:rsid w:val="00D27790"/>
    <w:rsid w:val="00D3134F"/>
    <w:rsid w:val="00D317CD"/>
    <w:rsid w:val="00D33C3E"/>
    <w:rsid w:val="00D33FF6"/>
    <w:rsid w:val="00D34108"/>
    <w:rsid w:val="00D34B17"/>
    <w:rsid w:val="00D35627"/>
    <w:rsid w:val="00D362D2"/>
    <w:rsid w:val="00D3727E"/>
    <w:rsid w:val="00D378D3"/>
    <w:rsid w:val="00D40149"/>
    <w:rsid w:val="00D40853"/>
    <w:rsid w:val="00D4262A"/>
    <w:rsid w:val="00D43AA7"/>
    <w:rsid w:val="00D44626"/>
    <w:rsid w:val="00D47866"/>
    <w:rsid w:val="00D47CC9"/>
    <w:rsid w:val="00D500AE"/>
    <w:rsid w:val="00D5032A"/>
    <w:rsid w:val="00D51321"/>
    <w:rsid w:val="00D536FE"/>
    <w:rsid w:val="00D54505"/>
    <w:rsid w:val="00D5476E"/>
    <w:rsid w:val="00D54A13"/>
    <w:rsid w:val="00D54CAA"/>
    <w:rsid w:val="00D55718"/>
    <w:rsid w:val="00D5594F"/>
    <w:rsid w:val="00D560C3"/>
    <w:rsid w:val="00D56882"/>
    <w:rsid w:val="00D56D63"/>
    <w:rsid w:val="00D60042"/>
    <w:rsid w:val="00D603F3"/>
    <w:rsid w:val="00D63CD9"/>
    <w:rsid w:val="00D644D6"/>
    <w:rsid w:val="00D64EB9"/>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3760"/>
    <w:rsid w:val="00D83F63"/>
    <w:rsid w:val="00D8514B"/>
    <w:rsid w:val="00D854F8"/>
    <w:rsid w:val="00D859CA"/>
    <w:rsid w:val="00D86CA8"/>
    <w:rsid w:val="00D87763"/>
    <w:rsid w:val="00D90A62"/>
    <w:rsid w:val="00D91A8E"/>
    <w:rsid w:val="00D93B72"/>
    <w:rsid w:val="00D9550B"/>
    <w:rsid w:val="00D97347"/>
    <w:rsid w:val="00D976CB"/>
    <w:rsid w:val="00D97823"/>
    <w:rsid w:val="00DA0053"/>
    <w:rsid w:val="00DA0FBC"/>
    <w:rsid w:val="00DA1667"/>
    <w:rsid w:val="00DA17B2"/>
    <w:rsid w:val="00DA1FC9"/>
    <w:rsid w:val="00DA21C6"/>
    <w:rsid w:val="00DA3E47"/>
    <w:rsid w:val="00DA3F2F"/>
    <w:rsid w:val="00DA5B44"/>
    <w:rsid w:val="00DA6727"/>
    <w:rsid w:val="00DA698F"/>
    <w:rsid w:val="00DA6F97"/>
    <w:rsid w:val="00DA7127"/>
    <w:rsid w:val="00DB0489"/>
    <w:rsid w:val="00DB0AD9"/>
    <w:rsid w:val="00DB1D9D"/>
    <w:rsid w:val="00DB2372"/>
    <w:rsid w:val="00DB369A"/>
    <w:rsid w:val="00DB36A1"/>
    <w:rsid w:val="00DB5093"/>
    <w:rsid w:val="00DB5147"/>
    <w:rsid w:val="00DC1D78"/>
    <w:rsid w:val="00DC398E"/>
    <w:rsid w:val="00DC48F8"/>
    <w:rsid w:val="00DC4C3A"/>
    <w:rsid w:val="00DC60DC"/>
    <w:rsid w:val="00DC7801"/>
    <w:rsid w:val="00DD0A11"/>
    <w:rsid w:val="00DD0AFD"/>
    <w:rsid w:val="00DD12B7"/>
    <w:rsid w:val="00DD1708"/>
    <w:rsid w:val="00DD2092"/>
    <w:rsid w:val="00DD273E"/>
    <w:rsid w:val="00DD5DAB"/>
    <w:rsid w:val="00DD6D57"/>
    <w:rsid w:val="00DD7E27"/>
    <w:rsid w:val="00DE305F"/>
    <w:rsid w:val="00DE513E"/>
    <w:rsid w:val="00DE575D"/>
    <w:rsid w:val="00DE5EDC"/>
    <w:rsid w:val="00DE6455"/>
    <w:rsid w:val="00DE68B4"/>
    <w:rsid w:val="00DE7603"/>
    <w:rsid w:val="00DE7837"/>
    <w:rsid w:val="00DE78B3"/>
    <w:rsid w:val="00DE7F5A"/>
    <w:rsid w:val="00DF1104"/>
    <w:rsid w:val="00DF19A4"/>
    <w:rsid w:val="00DF2105"/>
    <w:rsid w:val="00DF2D7F"/>
    <w:rsid w:val="00DF3046"/>
    <w:rsid w:val="00DF4585"/>
    <w:rsid w:val="00E00681"/>
    <w:rsid w:val="00E01066"/>
    <w:rsid w:val="00E012E0"/>
    <w:rsid w:val="00E0154A"/>
    <w:rsid w:val="00E04C7D"/>
    <w:rsid w:val="00E0544D"/>
    <w:rsid w:val="00E07DAB"/>
    <w:rsid w:val="00E1035F"/>
    <w:rsid w:val="00E10573"/>
    <w:rsid w:val="00E1089F"/>
    <w:rsid w:val="00E1139E"/>
    <w:rsid w:val="00E117DB"/>
    <w:rsid w:val="00E12A92"/>
    <w:rsid w:val="00E12CBB"/>
    <w:rsid w:val="00E1353F"/>
    <w:rsid w:val="00E148A4"/>
    <w:rsid w:val="00E15957"/>
    <w:rsid w:val="00E166B2"/>
    <w:rsid w:val="00E17455"/>
    <w:rsid w:val="00E178E8"/>
    <w:rsid w:val="00E179BA"/>
    <w:rsid w:val="00E208A1"/>
    <w:rsid w:val="00E211D8"/>
    <w:rsid w:val="00E22670"/>
    <w:rsid w:val="00E22B95"/>
    <w:rsid w:val="00E23D25"/>
    <w:rsid w:val="00E2406B"/>
    <w:rsid w:val="00E24175"/>
    <w:rsid w:val="00E241CF"/>
    <w:rsid w:val="00E259AF"/>
    <w:rsid w:val="00E27FF5"/>
    <w:rsid w:val="00E309E5"/>
    <w:rsid w:val="00E30A14"/>
    <w:rsid w:val="00E316A0"/>
    <w:rsid w:val="00E31B50"/>
    <w:rsid w:val="00E34BDE"/>
    <w:rsid w:val="00E34E8D"/>
    <w:rsid w:val="00E3589A"/>
    <w:rsid w:val="00E3676F"/>
    <w:rsid w:val="00E36A4B"/>
    <w:rsid w:val="00E36B76"/>
    <w:rsid w:val="00E41CD3"/>
    <w:rsid w:val="00E42571"/>
    <w:rsid w:val="00E42622"/>
    <w:rsid w:val="00E42B8C"/>
    <w:rsid w:val="00E430A5"/>
    <w:rsid w:val="00E450DE"/>
    <w:rsid w:val="00E45163"/>
    <w:rsid w:val="00E452A2"/>
    <w:rsid w:val="00E45498"/>
    <w:rsid w:val="00E45E12"/>
    <w:rsid w:val="00E46A51"/>
    <w:rsid w:val="00E46B61"/>
    <w:rsid w:val="00E47B15"/>
    <w:rsid w:val="00E50A5C"/>
    <w:rsid w:val="00E5202A"/>
    <w:rsid w:val="00E524E4"/>
    <w:rsid w:val="00E53695"/>
    <w:rsid w:val="00E542CD"/>
    <w:rsid w:val="00E54A08"/>
    <w:rsid w:val="00E553B8"/>
    <w:rsid w:val="00E566B2"/>
    <w:rsid w:val="00E57F84"/>
    <w:rsid w:val="00E6020C"/>
    <w:rsid w:val="00E60F3B"/>
    <w:rsid w:val="00E61A33"/>
    <w:rsid w:val="00E61EEB"/>
    <w:rsid w:val="00E63099"/>
    <w:rsid w:val="00E63119"/>
    <w:rsid w:val="00E645E6"/>
    <w:rsid w:val="00E65157"/>
    <w:rsid w:val="00E652C3"/>
    <w:rsid w:val="00E659D2"/>
    <w:rsid w:val="00E6611A"/>
    <w:rsid w:val="00E662B1"/>
    <w:rsid w:val="00E666FB"/>
    <w:rsid w:val="00E67C21"/>
    <w:rsid w:val="00E67FC1"/>
    <w:rsid w:val="00E7141A"/>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C4B"/>
    <w:rsid w:val="00E82D03"/>
    <w:rsid w:val="00E82FB4"/>
    <w:rsid w:val="00E8330E"/>
    <w:rsid w:val="00E850CB"/>
    <w:rsid w:val="00E860C5"/>
    <w:rsid w:val="00E90031"/>
    <w:rsid w:val="00E9067E"/>
    <w:rsid w:val="00E906BC"/>
    <w:rsid w:val="00E90745"/>
    <w:rsid w:val="00E92564"/>
    <w:rsid w:val="00E92A8B"/>
    <w:rsid w:val="00E92AAE"/>
    <w:rsid w:val="00E932B5"/>
    <w:rsid w:val="00E9422F"/>
    <w:rsid w:val="00E9447B"/>
    <w:rsid w:val="00E95312"/>
    <w:rsid w:val="00E95D0F"/>
    <w:rsid w:val="00E9601D"/>
    <w:rsid w:val="00E9654F"/>
    <w:rsid w:val="00E96CA3"/>
    <w:rsid w:val="00E96E24"/>
    <w:rsid w:val="00EA03ED"/>
    <w:rsid w:val="00EA18AB"/>
    <w:rsid w:val="00EA25B9"/>
    <w:rsid w:val="00EA3309"/>
    <w:rsid w:val="00EA511A"/>
    <w:rsid w:val="00EA5847"/>
    <w:rsid w:val="00EB07DD"/>
    <w:rsid w:val="00EB0DF1"/>
    <w:rsid w:val="00EB0EA7"/>
    <w:rsid w:val="00EB14E2"/>
    <w:rsid w:val="00EB4189"/>
    <w:rsid w:val="00EB442A"/>
    <w:rsid w:val="00EB615D"/>
    <w:rsid w:val="00EB6469"/>
    <w:rsid w:val="00EC095A"/>
    <w:rsid w:val="00EC0F51"/>
    <w:rsid w:val="00EC1B8D"/>
    <w:rsid w:val="00EC2029"/>
    <w:rsid w:val="00EC2126"/>
    <w:rsid w:val="00EC4729"/>
    <w:rsid w:val="00EC5834"/>
    <w:rsid w:val="00EC5FDF"/>
    <w:rsid w:val="00EC702D"/>
    <w:rsid w:val="00EC73F9"/>
    <w:rsid w:val="00ED0523"/>
    <w:rsid w:val="00ED0E08"/>
    <w:rsid w:val="00ED173F"/>
    <w:rsid w:val="00ED2D44"/>
    <w:rsid w:val="00ED3A56"/>
    <w:rsid w:val="00ED3D5B"/>
    <w:rsid w:val="00ED4C18"/>
    <w:rsid w:val="00ED4EE5"/>
    <w:rsid w:val="00ED6CFA"/>
    <w:rsid w:val="00ED70FD"/>
    <w:rsid w:val="00ED74A9"/>
    <w:rsid w:val="00EE078C"/>
    <w:rsid w:val="00EE16A7"/>
    <w:rsid w:val="00EE3650"/>
    <w:rsid w:val="00EE3B84"/>
    <w:rsid w:val="00EE3F4E"/>
    <w:rsid w:val="00EE40EE"/>
    <w:rsid w:val="00EE4549"/>
    <w:rsid w:val="00EE4C08"/>
    <w:rsid w:val="00EE5995"/>
    <w:rsid w:val="00EE71F0"/>
    <w:rsid w:val="00EE74A5"/>
    <w:rsid w:val="00EE768F"/>
    <w:rsid w:val="00EE7D57"/>
    <w:rsid w:val="00EE7EE0"/>
    <w:rsid w:val="00EE7FF8"/>
    <w:rsid w:val="00EF0CFD"/>
    <w:rsid w:val="00EF13C3"/>
    <w:rsid w:val="00EF6751"/>
    <w:rsid w:val="00EF68D8"/>
    <w:rsid w:val="00EF78B8"/>
    <w:rsid w:val="00EF7D70"/>
    <w:rsid w:val="00F00DE5"/>
    <w:rsid w:val="00F00E93"/>
    <w:rsid w:val="00F02C21"/>
    <w:rsid w:val="00F0449B"/>
    <w:rsid w:val="00F044F1"/>
    <w:rsid w:val="00F066DD"/>
    <w:rsid w:val="00F06B3B"/>
    <w:rsid w:val="00F114E8"/>
    <w:rsid w:val="00F12A0B"/>
    <w:rsid w:val="00F143B0"/>
    <w:rsid w:val="00F14B5C"/>
    <w:rsid w:val="00F15D56"/>
    <w:rsid w:val="00F15E96"/>
    <w:rsid w:val="00F16564"/>
    <w:rsid w:val="00F17C02"/>
    <w:rsid w:val="00F17D71"/>
    <w:rsid w:val="00F17F55"/>
    <w:rsid w:val="00F20866"/>
    <w:rsid w:val="00F20873"/>
    <w:rsid w:val="00F20C04"/>
    <w:rsid w:val="00F21656"/>
    <w:rsid w:val="00F2177B"/>
    <w:rsid w:val="00F217E1"/>
    <w:rsid w:val="00F235AC"/>
    <w:rsid w:val="00F2493A"/>
    <w:rsid w:val="00F24D05"/>
    <w:rsid w:val="00F25985"/>
    <w:rsid w:val="00F26652"/>
    <w:rsid w:val="00F26F45"/>
    <w:rsid w:val="00F30001"/>
    <w:rsid w:val="00F3157B"/>
    <w:rsid w:val="00F31A27"/>
    <w:rsid w:val="00F31C7C"/>
    <w:rsid w:val="00F3237E"/>
    <w:rsid w:val="00F32C99"/>
    <w:rsid w:val="00F34F17"/>
    <w:rsid w:val="00F35D9A"/>
    <w:rsid w:val="00F360C7"/>
    <w:rsid w:val="00F36978"/>
    <w:rsid w:val="00F40303"/>
    <w:rsid w:val="00F404BA"/>
    <w:rsid w:val="00F40973"/>
    <w:rsid w:val="00F4250D"/>
    <w:rsid w:val="00F42AD6"/>
    <w:rsid w:val="00F433E8"/>
    <w:rsid w:val="00F43496"/>
    <w:rsid w:val="00F435F1"/>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3FA3"/>
    <w:rsid w:val="00F560EB"/>
    <w:rsid w:val="00F56AA2"/>
    <w:rsid w:val="00F57608"/>
    <w:rsid w:val="00F6002B"/>
    <w:rsid w:val="00F60F1A"/>
    <w:rsid w:val="00F616D7"/>
    <w:rsid w:val="00F61B6D"/>
    <w:rsid w:val="00F61B7B"/>
    <w:rsid w:val="00F61C7D"/>
    <w:rsid w:val="00F61EE4"/>
    <w:rsid w:val="00F62E9C"/>
    <w:rsid w:val="00F63576"/>
    <w:rsid w:val="00F6389A"/>
    <w:rsid w:val="00F6391C"/>
    <w:rsid w:val="00F64ADB"/>
    <w:rsid w:val="00F65C1F"/>
    <w:rsid w:val="00F670AB"/>
    <w:rsid w:val="00F67100"/>
    <w:rsid w:val="00F67A69"/>
    <w:rsid w:val="00F67F59"/>
    <w:rsid w:val="00F71106"/>
    <w:rsid w:val="00F71855"/>
    <w:rsid w:val="00F71953"/>
    <w:rsid w:val="00F72073"/>
    <w:rsid w:val="00F72559"/>
    <w:rsid w:val="00F72885"/>
    <w:rsid w:val="00F733B1"/>
    <w:rsid w:val="00F7484F"/>
    <w:rsid w:val="00F74C38"/>
    <w:rsid w:val="00F75122"/>
    <w:rsid w:val="00F75D14"/>
    <w:rsid w:val="00F75D23"/>
    <w:rsid w:val="00F7627B"/>
    <w:rsid w:val="00F770AC"/>
    <w:rsid w:val="00F7721C"/>
    <w:rsid w:val="00F779FD"/>
    <w:rsid w:val="00F77BA4"/>
    <w:rsid w:val="00F77CC8"/>
    <w:rsid w:val="00F80613"/>
    <w:rsid w:val="00F80BEB"/>
    <w:rsid w:val="00F81D00"/>
    <w:rsid w:val="00F8294C"/>
    <w:rsid w:val="00F831E7"/>
    <w:rsid w:val="00F84538"/>
    <w:rsid w:val="00F84C99"/>
    <w:rsid w:val="00F84E0D"/>
    <w:rsid w:val="00F871CB"/>
    <w:rsid w:val="00F91036"/>
    <w:rsid w:val="00F910F5"/>
    <w:rsid w:val="00F9214D"/>
    <w:rsid w:val="00F921B3"/>
    <w:rsid w:val="00F92ACD"/>
    <w:rsid w:val="00F92E62"/>
    <w:rsid w:val="00F934A0"/>
    <w:rsid w:val="00F944DF"/>
    <w:rsid w:val="00F94C7F"/>
    <w:rsid w:val="00F95474"/>
    <w:rsid w:val="00F95E15"/>
    <w:rsid w:val="00F96A9C"/>
    <w:rsid w:val="00F96C9F"/>
    <w:rsid w:val="00F96EF4"/>
    <w:rsid w:val="00F97A01"/>
    <w:rsid w:val="00FA00D5"/>
    <w:rsid w:val="00FA0FEB"/>
    <w:rsid w:val="00FA1568"/>
    <w:rsid w:val="00FA2A8E"/>
    <w:rsid w:val="00FA5683"/>
    <w:rsid w:val="00FA5DDC"/>
    <w:rsid w:val="00FA7827"/>
    <w:rsid w:val="00FA7B14"/>
    <w:rsid w:val="00FB0BA3"/>
    <w:rsid w:val="00FB0C26"/>
    <w:rsid w:val="00FB1397"/>
    <w:rsid w:val="00FB1915"/>
    <w:rsid w:val="00FB2B89"/>
    <w:rsid w:val="00FB31B4"/>
    <w:rsid w:val="00FB5B77"/>
    <w:rsid w:val="00FB6121"/>
    <w:rsid w:val="00FB61F5"/>
    <w:rsid w:val="00FB6976"/>
    <w:rsid w:val="00FB6F11"/>
    <w:rsid w:val="00FB7533"/>
    <w:rsid w:val="00FC137A"/>
    <w:rsid w:val="00FC2CEC"/>
    <w:rsid w:val="00FC3AEA"/>
    <w:rsid w:val="00FC4373"/>
    <w:rsid w:val="00FC4764"/>
    <w:rsid w:val="00FD0C4A"/>
    <w:rsid w:val="00FD0DCC"/>
    <w:rsid w:val="00FD216C"/>
    <w:rsid w:val="00FD2DEB"/>
    <w:rsid w:val="00FD35B3"/>
    <w:rsid w:val="00FD3F5F"/>
    <w:rsid w:val="00FD4050"/>
    <w:rsid w:val="00FD51BF"/>
    <w:rsid w:val="00FD53A0"/>
    <w:rsid w:val="00FD5CC9"/>
    <w:rsid w:val="00FD6E32"/>
    <w:rsid w:val="00FD7E43"/>
    <w:rsid w:val="00FE0A63"/>
    <w:rsid w:val="00FE23E6"/>
    <w:rsid w:val="00FE4018"/>
    <w:rsid w:val="00FE4831"/>
    <w:rsid w:val="00FE4BEB"/>
    <w:rsid w:val="00FE4BF9"/>
    <w:rsid w:val="00FE5C09"/>
    <w:rsid w:val="00FE5FB2"/>
    <w:rsid w:val="00FE6474"/>
    <w:rsid w:val="00FE71B0"/>
    <w:rsid w:val="00FE7E70"/>
    <w:rsid w:val="00FF0001"/>
    <w:rsid w:val="00FF188F"/>
    <w:rsid w:val="00FF2A48"/>
    <w:rsid w:val="00FF3DE5"/>
    <w:rsid w:val="00FF42DE"/>
    <w:rsid w:val="00FF4300"/>
    <w:rsid w:val="00FF477F"/>
    <w:rsid w:val="00FF544D"/>
    <w:rsid w:val="00FF5FE1"/>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lp"/>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7257882954?pwd=ZMl6KYOCx8PTVuPbdiWj6xXA1HHr4w.1" TargetMode="External"/><Relationship Id="rId18" Type="http://schemas.openxmlformats.org/officeDocument/2006/relationships/hyperlink" Target="https://www.cms.gov/medicare/quality/clinical-laboratory-improvement-amendments?redirect=/clia/" TargetMode="External"/><Relationship Id="rId26" Type="http://schemas.openxmlformats.org/officeDocument/2006/relationships/hyperlink" Target="https://legislature.maine.gov/statutes/22/title22ch406.pdf" TargetMode="External"/><Relationship Id="rId39" Type="http://schemas.openxmlformats.org/officeDocument/2006/relationships/hyperlink" Target="https://www.maine.gov/dhhs/contracts/index.html" TargetMode="External"/><Relationship Id="rId21" Type="http://schemas.openxmlformats.org/officeDocument/2006/relationships/hyperlink" Target="https://www.etr.org/store/curricula/making-proud-choices/" TargetMode="External"/><Relationship Id="rId34" Type="http://schemas.openxmlformats.org/officeDocument/2006/relationships/hyperlink" Target="https://www.maine.gov/oit/sites/maine.gov.oit/files/inline-files/RiskAssessmentPolicyProcedure.pdf" TargetMode="External"/><Relationship Id="rId42" Type="http://schemas.openxmlformats.org/officeDocument/2006/relationships/hyperlink" Target="mailto:proposals@maine.gov" TargetMode="External"/><Relationship Id="rId47" Type="http://schemas.openxmlformats.org/officeDocument/2006/relationships/hyperlink" Target="https://www.maine.gov/dafs/bbm/procurementservices/policies-procedures/chapter-110" TargetMode="External"/><Relationship Id="rId50" Type="http://schemas.openxmlformats.org/officeDocument/2006/relationships/hyperlink" Target="https://www.maine.gov/oit/prohibited-technologies" TargetMode="External"/><Relationship Id="rId55" Type="http://schemas.openxmlformats.org/officeDocument/2006/relationships/package" Target="embeddings/Microsoft_Excel_Worksheet.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7257882954?pwd=ZMl6KYOCx8PTVuPbdiWj6xXA1HHr4w.1" TargetMode="External"/><Relationship Id="rId20" Type="http://schemas.openxmlformats.org/officeDocument/2006/relationships/hyperlink" Target="https://legislature.maine.gov/statutes/22/title22ch406.pdf" TargetMode="External"/><Relationship Id="rId29" Type="http://schemas.openxmlformats.org/officeDocument/2006/relationships/hyperlink" Target="https://www.hhs.gov/grants-contracts/grants/grants-policies-regulations/index.html" TargetMode="External"/><Relationship Id="rId41" Type="http://schemas.openxmlformats.org/officeDocument/2006/relationships/hyperlink" Target="mailto:Proposals@maine.gov" TargetMode="Externa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https://www.maine.gov/oit/sites/maine.gov.oit/files/inline-files/DataClassificationPolicy.pdf" TargetMode="External"/><Relationship Id="rId37" Type="http://schemas.openxmlformats.org/officeDocument/2006/relationships/hyperlink" Target="https://www.govinfo.gov/content/pkg/CFR-2023-title42-vol1/pdf/CFR-2023-title42-vol1-sec59-5.pdf" TargetMode="External"/><Relationship Id="rId40" Type="http://schemas.openxmlformats.org/officeDocument/2006/relationships/hyperlink" Target="https://www.maine.gov/dafs/bbm/procurementservices/vendors/rfps" TargetMode="External"/><Relationship Id="rId45" Type="http://schemas.openxmlformats.org/officeDocument/2006/relationships/hyperlink" Target="https://www.maine.gov/dafs/bbm/procurementservices/forms" TargetMode="External"/><Relationship Id="rId53" Type="http://schemas.openxmlformats.org/officeDocument/2006/relationships/package" Target="embeddings/Microsoft_Word_Document.docx"/><Relationship Id="rId58"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uspreventiveservicestaskforce.org/uspstf/" TargetMode="External"/><Relationship Id="rId28" Type="http://schemas.openxmlformats.org/officeDocument/2006/relationships/hyperlink" Target="https://mainecare.maine.gov/Provider%20Fee%20Schedules/Rate%20Setting/Section%20030%20-%20Family%20Planning%20Agency%20Services/Section%2030%20-%20Family%20Planning%202025.xlsx" TargetMode="External"/><Relationship Id="rId36" Type="http://schemas.openxmlformats.org/officeDocument/2006/relationships/hyperlink" Target="https://www.maine.gov/dafs/bbm/procurementservices/sites/maine.gov.dafs.bbm.procurementservices/files/inline-files/IT%20Service%20Contract%20%28IT-SC%29%20Template%20%28locked%29_1.31.25.pdf" TargetMode="External"/><Relationship Id="rId49" Type="http://schemas.openxmlformats.org/officeDocument/2006/relationships/hyperlink" Target="https://www.maine.gov/oit/prohibited-technologies" TargetMode="External"/><Relationship Id="rId57" Type="http://schemas.openxmlformats.org/officeDocument/2006/relationships/oleObject" Target="embeddings/oleObject1.bin"/><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gislature.maine.gov/statutes/22/title22ch406.pdf" TargetMode="External"/><Relationship Id="rId31" Type="http://schemas.openxmlformats.org/officeDocument/2006/relationships/hyperlink" Target="https://www.maine.gov/oit/sites/maine.gov.oit/files/inline-files/SocialMediaStateBusiness.pdf" TargetMode="External"/><Relationship Id="rId44" Type="http://schemas.openxmlformats.org/officeDocument/2006/relationships/hyperlink" Target="https://www.maine.gov/dafs/bbm/procurementservices/policies-procedures/chapter-120" TargetMode="External"/><Relationship Id="rId52" Type="http://schemas.openxmlformats.org/officeDocument/2006/relationships/image" Target="media/image2.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acf.gov/fysb/state-prep" TargetMode="External"/><Relationship Id="rId27" Type="http://schemas.openxmlformats.org/officeDocument/2006/relationships/hyperlink" Target="https://www.govinfo.gov/content/pkg/CFR-2018-title42-vol1/pdf/CFR-2018-title42-vol1-sec59-5.pdf" TargetMode="External"/><Relationship Id="rId30" Type="http://schemas.openxmlformats.org/officeDocument/2006/relationships/hyperlink" Target="https://www.maine.gov/oit/sites/maine.gov.oit/files/inline-files/DigitalAccessibilityPolicy.pdf" TargetMode="External"/><Relationship Id="rId35" Type="http://schemas.openxmlformats.org/officeDocument/2006/relationships/hyperlink" Target="https://www.maine.gov/oit/sites/maine.gov.oit/files/inline-files/VulnerablityScanningProcedure.pdf" TargetMode="External"/><Relationship Id="rId43" Type="http://schemas.openxmlformats.org/officeDocument/2006/relationships/hyperlink" Target="http://www.mainelegislature.org/legis/statutes/5/title5sec1825-E.html" TargetMode="External"/><Relationship Id="rId48" Type="http://schemas.openxmlformats.org/officeDocument/2006/relationships/footer" Target="footer1.xml"/><Relationship Id="rId56"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s://www.maine.gov/oit/prohibited-technologies" TargetMode="Externa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mailto:Proposals@maine.gov" TargetMode="External"/><Relationship Id="rId25" Type="http://schemas.openxmlformats.org/officeDocument/2006/relationships/hyperlink" Target="https://www2.census.gov/geo/maps/general_ref/stco_outline/cen2k_pgsz/stco_ME.pdf" TargetMode="External"/><Relationship Id="rId33" Type="http://schemas.openxmlformats.org/officeDocument/2006/relationships/hyperlink" Target="http://inet.state.me.us/dhhs/contracts/contract-2025/documents/contractdocuments/Common%20Attachments/dhhs-it-service-contract-(it-sc)%20template-aug-2024.docx" TargetMode="External"/><Relationship Id="rId38" Type="http://schemas.openxmlformats.org/officeDocument/2006/relationships/hyperlink" Target="https://www.maine.gov/dhhs/about/financial-management/contract-management/contract-documents" TargetMode="External"/><Relationship Id="rId46" Type="http://schemas.openxmlformats.org/officeDocument/2006/relationships/hyperlink" Target="https://www.maine.gov/dhhs/about/financial-management/contract-management" TargetMode="External"/><Relationship Id="rId5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039fb923-68c1-4464-ae26-2823efe5344d"/>
    <ds:schemaRef ds:uri="c7067620-3c93-4237-9659-10f06bb472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9B975781-33DB-43FB-AF95-CBE63E920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8838</Words>
  <Characters>54279</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62992</CharactersWithSpaces>
  <SharedDoc>false</SharedDoc>
  <HLinks>
    <vt:vector size="318" baseType="variant">
      <vt:variant>
        <vt:i4>1048600</vt:i4>
      </vt:variant>
      <vt:variant>
        <vt:i4>111</vt:i4>
      </vt:variant>
      <vt:variant>
        <vt:i4>0</vt:i4>
      </vt:variant>
      <vt:variant>
        <vt:i4>5</vt:i4>
      </vt:variant>
      <vt:variant>
        <vt:lpwstr>https://www.maine.gov/oit/prohibited-technologies</vt:lpwstr>
      </vt:variant>
      <vt:variant>
        <vt:lpwstr/>
      </vt:variant>
      <vt:variant>
        <vt:i4>1048600</vt:i4>
      </vt:variant>
      <vt:variant>
        <vt:i4>108</vt:i4>
      </vt:variant>
      <vt:variant>
        <vt:i4>0</vt:i4>
      </vt:variant>
      <vt:variant>
        <vt:i4>5</vt:i4>
      </vt:variant>
      <vt:variant>
        <vt:lpwstr>https://www.maine.gov/oit/prohibited-technologies</vt:lpwstr>
      </vt:variant>
      <vt:variant>
        <vt:lpwstr/>
      </vt:variant>
      <vt:variant>
        <vt:i4>1048600</vt:i4>
      </vt:variant>
      <vt:variant>
        <vt:i4>105</vt:i4>
      </vt:variant>
      <vt:variant>
        <vt:i4>0</vt:i4>
      </vt:variant>
      <vt:variant>
        <vt:i4>5</vt:i4>
      </vt:variant>
      <vt:variant>
        <vt:lpwstr>https://www.maine.gov/oit/prohibited-technologies</vt:lpwstr>
      </vt:variant>
      <vt:variant>
        <vt:lpwstr/>
      </vt:variant>
      <vt:variant>
        <vt:i4>7274538</vt:i4>
      </vt:variant>
      <vt:variant>
        <vt:i4>102</vt:i4>
      </vt:variant>
      <vt:variant>
        <vt:i4>0</vt:i4>
      </vt:variant>
      <vt:variant>
        <vt:i4>5</vt:i4>
      </vt:variant>
      <vt:variant>
        <vt:lpwstr>https://www.maine.gov/dafs/bbm/procurementservices/policies-procedures/chapter-110</vt:lpwstr>
      </vt:variant>
      <vt:variant>
        <vt:lpwstr/>
      </vt:variant>
      <vt:variant>
        <vt:i4>655433</vt:i4>
      </vt:variant>
      <vt:variant>
        <vt:i4>99</vt:i4>
      </vt:variant>
      <vt:variant>
        <vt:i4>0</vt:i4>
      </vt:variant>
      <vt:variant>
        <vt:i4>5</vt:i4>
      </vt:variant>
      <vt:variant>
        <vt:lpwstr>https://www.maine.gov/dhhs/about/financial-management/contract-management</vt:lpwstr>
      </vt:variant>
      <vt:variant>
        <vt:lpwstr/>
      </vt:variant>
      <vt:variant>
        <vt:i4>5111824</vt:i4>
      </vt:variant>
      <vt:variant>
        <vt:i4>96</vt:i4>
      </vt:variant>
      <vt:variant>
        <vt:i4>0</vt:i4>
      </vt:variant>
      <vt:variant>
        <vt:i4>5</vt:i4>
      </vt:variant>
      <vt:variant>
        <vt:lpwstr>https://www.maine.gov/dafs/bbm/procurementservices/forms</vt:lpwstr>
      </vt:variant>
      <vt:variant>
        <vt:lpwstr/>
      </vt:variant>
      <vt:variant>
        <vt:i4>7274537</vt:i4>
      </vt:variant>
      <vt:variant>
        <vt:i4>93</vt:i4>
      </vt:variant>
      <vt:variant>
        <vt:i4>0</vt:i4>
      </vt:variant>
      <vt:variant>
        <vt:i4>5</vt:i4>
      </vt:variant>
      <vt:variant>
        <vt:lpwstr>https://www.maine.gov/dafs/bbm/procurementservices/policies-procedures/chapter-120</vt:lpwstr>
      </vt:variant>
      <vt:variant>
        <vt:lpwstr/>
      </vt:variant>
      <vt:variant>
        <vt:i4>5636101</vt:i4>
      </vt:variant>
      <vt:variant>
        <vt:i4>90</vt:i4>
      </vt:variant>
      <vt:variant>
        <vt:i4>0</vt:i4>
      </vt:variant>
      <vt:variant>
        <vt:i4>5</vt:i4>
      </vt:variant>
      <vt:variant>
        <vt:lpwstr>http://www.mainelegislature.org/legis/statutes/5/title5sec1825-E.html</vt:lpwstr>
      </vt:variant>
      <vt:variant>
        <vt:lpwstr/>
      </vt:variant>
      <vt:variant>
        <vt:i4>7340121</vt:i4>
      </vt:variant>
      <vt:variant>
        <vt:i4>87</vt:i4>
      </vt:variant>
      <vt:variant>
        <vt:i4>0</vt:i4>
      </vt:variant>
      <vt:variant>
        <vt:i4>5</vt:i4>
      </vt:variant>
      <vt:variant>
        <vt:lpwstr>mailto:proposals@maine.gov</vt:lpwstr>
      </vt:variant>
      <vt:variant>
        <vt:lpwstr/>
      </vt:variant>
      <vt:variant>
        <vt:i4>7340121</vt:i4>
      </vt:variant>
      <vt:variant>
        <vt:i4>84</vt:i4>
      </vt:variant>
      <vt:variant>
        <vt:i4>0</vt:i4>
      </vt:variant>
      <vt:variant>
        <vt:i4>5</vt:i4>
      </vt:variant>
      <vt:variant>
        <vt:lpwstr>mailto:Proposals@maine.gov</vt:lpwstr>
      </vt:variant>
      <vt:variant>
        <vt:lpwstr/>
      </vt:variant>
      <vt:variant>
        <vt:i4>3080232</vt:i4>
      </vt:variant>
      <vt:variant>
        <vt:i4>81</vt:i4>
      </vt:variant>
      <vt:variant>
        <vt:i4>0</vt:i4>
      </vt:variant>
      <vt:variant>
        <vt:i4>5</vt:i4>
      </vt:variant>
      <vt:variant>
        <vt:lpwstr>https://www.maine.gov/dafs/bbm/procurementservices/vendors/rfps</vt:lpwstr>
      </vt:variant>
      <vt:variant>
        <vt:lpwstr/>
      </vt:variant>
      <vt:variant>
        <vt:i4>3080232</vt:i4>
      </vt:variant>
      <vt:variant>
        <vt:i4>78</vt:i4>
      </vt:variant>
      <vt:variant>
        <vt:i4>0</vt:i4>
      </vt:variant>
      <vt:variant>
        <vt:i4>5</vt:i4>
      </vt:variant>
      <vt:variant>
        <vt:lpwstr>https://www.maine.gov/dafs/bbm/procurementservices/vendors/rfps</vt:lpwstr>
      </vt:variant>
      <vt:variant>
        <vt:lpwstr/>
      </vt:variant>
      <vt:variant>
        <vt:i4>2949219</vt:i4>
      </vt:variant>
      <vt:variant>
        <vt:i4>75</vt:i4>
      </vt:variant>
      <vt:variant>
        <vt:i4>0</vt:i4>
      </vt:variant>
      <vt:variant>
        <vt:i4>5</vt:i4>
      </vt:variant>
      <vt:variant>
        <vt:lpwstr>https://www.maine.gov/dhhs/contracts/index.html</vt:lpwstr>
      </vt:variant>
      <vt:variant>
        <vt:lpwstr/>
      </vt:variant>
      <vt:variant>
        <vt:i4>6029319</vt:i4>
      </vt:variant>
      <vt:variant>
        <vt:i4>72</vt:i4>
      </vt:variant>
      <vt:variant>
        <vt:i4>0</vt:i4>
      </vt:variant>
      <vt:variant>
        <vt:i4>5</vt:i4>
      </vt:variant>
      <vt:variant>
        <vt:lpwstr>https://www.maine.gov/dhhs/about/financial-management/contract-management/contract-documents</vt:lpwstr>
      </vt:variant>
      <vt:variant>
        <vt:lpwstr/>
      </vt:variant>
      <vt:variant>
        <vt:i4>2490416</vt:i4>
      </vt:variant>
      <vt:variant>
        <vt:i4>69</vt:i4>
      </vt:variant>
      <vt:variant>
        <vt:i4>0</vt:i4>
      </vt:variant>
      <vt:variant>
        <vt:i4>5</vt:i4>
      </vt:variant>
      <vt:variant>
        <vt:lpwstr>https://www.govinfo.gov/content/pkg/CFR-2023-title42-vol1/pdf/CFR-2023-title42-vol1-sec59-5.pdf</vt:lpwstr>
      </vt:variant>
      <vt:variant>
        <vt:lpwstr/>
      </vt:variant>
      <vt:variant>
        <vt:i4>4980841</vt:i4>
      </vt:variant>
      <vt:variant>
        <vt:i4>66</vt:i4>
      </vt:variant>
      <vt:variant>
        <vt:i4>0</vt:i4>
      </vt:variant>
      <vt:variant>
        <vt:i4>5</vt:i4>
      </vt:variant>
      <vt:variant>
        <vt:lpwstr>https://www.maine.gov/dafs/bbm/procurementservices/sites/maine.gov.dafs.bbm.procurementservices/files/inline-files/IT Service Contract %28IT-SC%29 Template %28locked%29_1.31.25.pdf</vt:lpwstr>
      </vt:variant>
      <vt:variant>
        <vt:lpwstr/>
      </vt:variant>
      <vt:variant>
        <vt:i4>3801213</vt:i4>
      </vt:variant>
      <vt:variant>
        <vt:i4>63</vt:i4>
      </vt:variant>
      <vt:variant>
        <vt:i4>0</vt:i4>
      </vt:variant>
      <vt:variant>
        <vt:i4>5</vt:i4>
      </vt:variant>
      <vt:variant>
        <vt:lpwstr>https://www.maine.gov/oit/sites/maine.gov.oit/files/inline-files/VulnerablityScanningProcedure.pdf</vt:lpwstr>
      </vt:variant>
      <vt:variant>
        <vt:lpwstr/>
      </vt:variant>
      <vt:variant>
        <vt:i4>3276908</vt:i4>
      </vt:variant>
      <vt:variant>
        <vt:i4>60</vt:i4>
      </vt:variant>
      <vt:variant>
        <vt:i4>0</vt:i4>
      </vt:variant>
      <vt:variant>
        <vt:i4>5</vt:i4>
      </vt:variant>
      <vt:variant>
        <vt:lpwstr>https://www.maine.gov/oit/sites/maine.gov.oit/files/inline-files/RiskAssessmentPolicyProcedure.pdf</vt:lpwstr>
      </vt:variant>
      <vt:variant>
        <vt:lpwstr/>
      </vt:variant>
      <vt:variant>
        <vt:i4>3866667</vt:i4>
      </vt:variant>
      <vt:variant>
        <vt:i4>57</vt:i4>
      </vt:variant>
      <vt:variant>
        <vt:i4>0</vt:i4>
      </vt:variant>
      <vt:variant>
        <vt:i4>5</vt:i4>
      </vt:variant>
      <vt:variant>
        <vt:lpwstr>http://inet.state.me.us/dhhs/contracts/contract-2025/documents/contractdocuments/Common Attachments/dhhs-it-service-contract-(it-sc) template-aug-2024.docx</vt:lpwstr>
      </vt:variant>
      <vt:variant>
        <vt:lpwstr/>
      </vt:variant>
      <vt:variant>
        <vt:i4>1572958</vt:i4>
      </vt:variant>
      <vt:variant>
        <vt:i4>54</vt:i4>
      </vt:variant>
      <vt:variant>
        <vt:i4>0</vt:i4>
      </vt:variant>
      <vt:variant>
        <vt:i4>5</vt:i4>
      </vt:variant>
      <vt:variant>
        <vt:lpwstr>https://www.maine.gov/oit/sites/maine.gov.oit/files/inline-files/DataClassificationPolicy.pdf</vt:lpwstr>
      </vt:variant>
      <vt:variant>
        <vt:lpwstr/>
      </vt:variant>
      <vt:variant>
        <vt:i4>852035</vt:i4>
      </vt:variant>
      <vt:variant>
        <vt:i4>51</vt:i4>
      </vt:variant>
      <vt:variant>
        <vt:i4>0</vt:i4>
      </vt:variant>
      <vt:variant>
        <vt:i4>5</vt:i4>
      </vt:variant>
      <vt:variant>
        <vt:lpwstr>https://www.maine.gov/oit/sites/maine.gov.oit/files/inline-files/SocialMediaStateBusiness.pdf</vt:lpwstr>
      </vt:variant>
      <vt:variant>
        <vt:lpwstr/>
      </vt:variant>
      <vt:variant>
        <vt:i4>7536679</vt:i4>
      </vt:variant>
      <vt:variant>
        <vt:i4>48</vt:i4>
      </vt:variant>
      <vt:variant>
        <vt:i4>0</vt:i4>
      </vt:variant>
      <vt:variant>
        <vt:i4>5</vt:i4>
      </vt:variant>
      <vt:variant>
        <vt:lpwstr>https://www.maine.gov/oit/sites/maine.gov.oit/files/inline-files/DigitalAccessibilityPolicy.pdf</vt:lpwstr>
      </vt:variant>
      <vt:variant>
        <vt:lpwstr/>
      </vt:variant>
      <vt:variant>
        <vt:i4>3080313</vt:i4>
      </vt:variant>
      <vt:variant>
        <vt:i4>45</vt:i4>
      </vt:variant>
      <vt:variant>
        <vt:i4>0</vt:i4>
      </vt:variant>
      <vt:variant>
        <vt:i4>5</vt:i4>
      </vt:variant>
      <vt:variant>
        <vt:lpwstr>https://www.hhs.gov/grants-contracts/grants/grants-policies-regulations/index.html</vt:lpwstr>
      </vt:variant>
      <vt:variant>
        <vt:lpwstr/>
      </vt:variant>
      <vt:variant>
        <vt:i4>655432</vt:i4>
      </vt:variant>
      <vt:variant>
        <vt:i4>42</vt:i4>
      </vt:variant>
      <vt:variant>
        <vt:i4>0</vt:i4>
      </vt:variant>
      <vt:variant>
        <vt:i4>5</vt:i4>
      </vt:variant>
      <vt:variant>
        <vt:lpwstr>https://mainecare.maine.gov/Provider Fee Schedules/Rate Setting/Section 030 - Family Planning Agency Services/Section 30 - Family Planning 2025.xlsx</vt:lpwstr>
      </vt:variant>
      <vt:variant>
        <vt:lpwstr/>
      </vt:variant>
      <vt:variant>
        <vt:i4>2490416</vt:i4>
      </vt:variant>
      <vt:variant>
        <vt:i4>39</vt:i4>
      </vt:variant>
      <vt:variant>
        <vt:i4>0</vt:i4>
      </vt:variant>
      <vt:variant>
        <vt:i4>5</vt:i4>
      </vt:variant>
      <vt:variant>
        <vt:lpwstr>https://www.govinfo.gov/content/pkg/CFR-2018-title42-vol1/pdf/CFR-2018-title42-vol1-sec59-5.pdf</vt:lpwstr>
      </vt:variant>
      <vt:variant>
        <vt:lpwstr/>
      </vt:variant>
      <vt:variant>
        <vt:i4>6422627</vt:i4>
      </vt:variant>
      <vt:variant>
        <vt:i4>36</vt:i4>
      </vt:variant>
      <vt:variant>
        <vt:i4>0</vt:i4>
      </vt:variant>
      <vt:variant>
        <vt:i4>5</vt:i4>
      </vt:variant>
      <vt:variant>
        <vt:lpwstr>https://legislature.maine.gov/statutes/22/title22ch406.pdf</vt:lpwstr>
      </vt:variant>
      <vt:variant>
        <vt:lpwstr/>
      </vt:variant>
      <vt:variant>
        <vt:i4>2555950</vt:i4>
      </vt:variant>
      <vt:variant>
        <vt:i4>33</vt:i4>
      </vt:variant>
      <vt:variant>
        <vt:i4>0</vt:i4>
      </vt:variant>
      <vt:variant>
        <vt:i4>5</vt:i4>
      </vt:variant>
      <vt:variant>
        <vt:lpwstr>https://www2.census.gov/geo/maps/general_ref/stco_outline/cen2k_pgsz/stco_ME.pdf</vt:lpwstr>
      </vt:variant>
      <vt:variant>
        <vt:lpwstr/>
      </vt:variant>
      <vt:variant>
        <vt:i4>3735669</vt:i4>
      </vt:variant>
      <vt:variant>
        <vt:i4>30</vt:i4>
      </vt:variant>
      <vt:variant>
        <vt:i4>0</vt:i4>
      </vt:variant>
      <vt:variant>
        <vt:i4>5</vt:i4>
      </vt:variant>
      <vt:variant>
        <vt:lpwstr>http://www.mainelegislature.org/legis/statutes/1/title1sec401.html</vt:lpwstr>
      </vt:variant>
      <vt:variant>
        <vt:lpwstr/>
      </vt:variant>
      <vt:variant>
        <vt:i4>5046341</vt:i4>
      </vt:variant>
      <vt:variant>
        <vt:i4>27</vt:i4>
      </vt:variant>
      <vt:variant>
        <vt:i4>0</vt:i4>
      </vt:variant>
      <vt:variant>
        <vt:i4>5</vt:i4>
      </vt:variant>
      <vt:variant>
        <vt:lpwstr>https://www.uspreventiveservicestaskforce.org/uspstf/</vt:lpwstr>
      </vt:variant>
      <vt:variant>
        <vt:lpwstr/>
      </vt:variant>
      <vt:variant>
        <vt:i4>6619187</vt:i4>
      </vt:variant>
      <vt:variant>
        <vt:i4>24</vt:i4>
      </vt:variant>
      <vt:variant>
        <vt:i4>0</vt:i4>
      </vt:variant>
      <vt:variant>
        <vt:i4>5</vt:i4>
      </vt:variant>
      <vt:variant>
        <vt:lpwstr>https://acf.gov/fysb/state-prep</vt:lpwstr>
      </vt:variant>
      <vt:variant>
        <vt:lpwstr/>
      </vt:variant>
      <vt:variant>
        <vt:i4>4784193</vt:i4>
      </vt:variant>
      <vt:variant>
        <vt:i4>21</vt:i4>
      </vt:variant>
      <vt:variant>
        <vt:i4>0</vt:i4>
      </vt:variant>
      <vt:variant>
        <vt:i4>5</vt:i4>
      </vt:variant>
      <vt:variant>
        <vt:lpwstr>https://www.etr.org/store/curricula/making-proud-choices/</vt:lpwstr>
      </vt:variant>
      <vt:variant>
        <vt:lpwstr/>
      </vt:variant>
      <vt:variant>
        <vt:i4>6422627</vt:i4>
      </vt:variant>
      <vt:variant>
        <vt:i4>18</vt:i4>
      </vt:variant>
      <vt:variant>
        <vt:i4>0</vt:i4>
      </vt:variant>
      <vt:variant>
        <vt:i4>5</vt:i4>
      </vt:variant>
      <vt:variant>
        <vt:lpwstr>https://legislature.maine.gov/statutes/22/title22ch406.pdf</vt:lpwstr>
      </vt:variant>
      <vt:variant>
        <vt:lpwstr/>
      </vt:variant>
      <vt:variant>
        <vt:i4>6422627</vt:i4>
      </vt:variant>
      <vt:variant>
        <vt:i4>15</vt:i4>
      </vt:variant>
      <vt:variant>
        <vt:i4>0</vt:i4>
      </vt:variant>
      <vt:variant>
        <vt:i4>5</vt:i4>
      </vt:variant>
      <vt:variant>
        <vt:lpwstr>https://legislature.maine.gov/statutes/22/title22ch406.pdf</vt:lpwstr>
      </vt:variant>
      <vt:variant>
        <vt:lpwstr/>
      </vt:variant>
      <vt:variant>
        <vt:i4>6684778</vt:i4>
      </vt:variant>
      <vt:variant>
        <vt:i4>12</vt:i4>
      </vt:variant>
      <vt:variant>
        <vt:i4>0</vt:i4>
      </vt:variant>
      <vt:variant>
        <vt:i4>5</vt:i4>
      </vt:variant>
      <vt:variant>
        <vt:lpwstr>https://www.cms.gov/medicare/quality/clinical-laboratory-improvement-amendments?redirect=/clia/</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6422623</vt:i4>
      </vt:variant>
      <vt:variant>
        <vt:i4>0</vt:i4>
      </vt:variant>
      <vt:variant>
        <vt:i4>0</vt:i4>
      </vt:variant>
      <vt:variant>
        <vt:i4>5</vt:i4>
      </vt:variant>
      <vt:variant>
        <vt:lpwstr>mailto:Casandra.r.manson@maine.gov</vt:lpwstr>
      </vt:variant>
      <vt:variant>
        <vt:lpwstr/>
      </vt:variant>
      <vt:variant>
        <vt:i4>2949212</vt:i4>
      </vt:variant>
      <vt:variant>
        <vt:i4>42</vt:i4>
      </vt:variant>
      <vt:variant>
        <vt:i4>0</vt:i4>
      </vt:variant>
      <vt:variant>
        <vt:i4>5</vt:i4>
      </vt:variant>
      <vt:variant>
        <vt:lpwstr>mailto:Kimberly.Gosselin@maine.gov</vt:lpwstr>
      </vt:variant>
      <vt:variant>
        <vt:lpwstr/>
      </vt:variant>
      <vt:variant>
        <vt:i4>6881329</vt:i4>
      </vt:variant>
      <vt:variant>
        <vt:i4>39</vt:i4>
      </vt:variant>
      <vt:variant>
        <vt:i4>0</vt:i4>
      </vt:variant>
      <vt:variant>
        <vt:i4>5</vt:i4>
      </vt:variant>
      <vt:variant>
        <vt:lpwstr>C:\Users\kimberly.gosselin\OneDrive - State of Maine\Quarterly Report.docx</vt:lpwstr>
      </vt:variant>
      <vt:variant>
        <vt:lpwstr/>
      </vt:variant>
      <vt:variant>
        <vt:i4>5046305</vt:i4>
      </vt:variant>
      <vt:variant>
        <vt:i4>36</vt:i4>
      </vt:variant>
      <vt:variant>
        <vt:i4>0</vt:i4>
      </vt:variant>
      <vt:variant>
        <vt:i4>5</vt:i4>
      </vt:variant>
      <vt:variant>
        <vt:lpwstr>mailto:Thomas.Charette@maine.gov</vt:lpwstr>
      </vt:variant>
      <vt:variant>
        <vt:lpwstr/>
      </vt:variant>
      <vt:variant>
        <vt:i4>2949212</vt:i4>
      </vt:variant>
      <vt:variant>
        <vt:i4>33</vt:i4>
      </vt:variant>
      <vt:variant>
        <vt:i4>0</vt:i4>
      </vt:variant>
      <vt:variant>
        <vt:i4>5</vt:i4>
      </vt:variant>
      <vt:variant>
        <vt:lpwstr>mailto:Kimberly.Gosselin@maine.gov</vt:lpwstr>
      </vt:variant>
      <vt:variant>
        <vt:lpwstr/>
      </vt:variant>
      <vt:variant>
        <vt:i4>7995443</vt:i4>
      </vt:variant>
      <vt:variant>
        <vt:i4>30</vt:i4>
      </vt:variant>
      <vt:variant>
        <vt:i4>0</vt:i4>
      </vt:variant>
      <vt:variant>
        <vt:i4>5</vt:i4>
      </vt:variant>
      <vt:variant>
        <vt:lpwstr>https://mainecare.maine.gov/Provider Fee Schedules/Rate Setting/Section 030 - Family Planning Agency Services/Section 30 - Family Planning 2025.pdf</vt:lpwstr>
      </vt:variant>
      <vt:variant>
        <vt:lpwstr/>
      </vt:variant>
      <vt:variant>
        <vt:i4>655432</vt:i4>
      </vt:variant>
      <vt:variant>
        <vt:i4>27</vt:i4>
      </vt:variant>
      <vt:variant>
        <vt:i4>0</vt:i4>
      </vt:variant>
      <vt:variant>
        <vt:i4>5</vt:i4>
      </vt:variant>
      <vt:variant>
        <vt:lpwstr>https://mainecare.maine.gov/Provider Fee Schedules/Rate Setting/Section 030 - Family Planning Agency Services/Section 30 - Family Planning 2025.xlsx</vt:lpwstr>
      </vt:variant>
      <vt:variant>
        <vt:lpwstr/>
      </vt:variant>
      <vt:variant>
        <vt:i4>2949212</vt:i4>
      </vt:variant>
      <vt:variant>
        <vt:i4>24</vt:i4>
      </vt:variant>
      <vt:variant>
        <vt:i4>0</vt:i4>
      </vt:variant>
      <vt:variant>
        <vt:i4>5</vt:i4>
      </vt:variant>
      <vt:variant>
        <vt:lpwstr>mailto:Kimberly.Gosselin@maine.gov</vt:lpwstr>
      </vt:variant>
      <vt:variant>
        <vt:lpwstr/>
      </vt:variant>
      <vt:variant>
        <vt:i4>2949212</vt:i4>
      </vt:variant>
      <vt:variant>
        <vt:i4>21</vt:i4>
      </vt:variant>
      <vt:variant>
        <vt:i4>0</vt:i4>
      </vt:variant>
      <vt:variant>
        <vt:i4>5</vt:i4>
      </vt:variant>
      <vt:variant>
        <vt:lpwstr>mailto:Kimberly.Gosselin@maine.gov</vt:lpwstr>
      </vt:variant>
      <vt:variant>
        <vt:lpwstr/>
      </vt:variant>
      <vt:variant>
        <vt:i4>2949212</vt:i4>
      </vt:variant>
      <vt:variant>
        <vt:i4>18</vt:i4>
      </vt:variant>
      <vt:variant>
        <vt:i4>0</vt:i4>
      </vt:variant>
      <vt:variant>
        <vt:i4>5</vt:i4>
      </vt:variant>
      <vt:variant>
        <vt:lpwstr>mailto:Kimberly.Gosselin@maine.gov</vt:lpwstr>
      </vt:variant>
      <vt:variant>
        <vt:lpwstr/>
      </vt:variant>
      <vt:variant>
        <vt:i4>6619187</vt:i4>
      </vt:variant>
      <vt:variant>
        <vt:i4>15</vt:i4>
      </vt:variant>
      <vt:variant>
        <vt:i4>0</vt:i4>
      </vt:variant>
      <vt:variant>
        <vt:i4>5</vt:i4>
      </vt:variant>
      <vt:variant>
        <vt:lpwstr>https://acf.gov/fysb/state-prep</vt:lpwstr>
      </vt:variant>
      <vt:variant>
        <vt:lpwstr/>
      </vt:variant>
      <vt:variant>
        <vt:i4>6619187</vt:i4>
      </vt:variant>
      <vt:variant>
        <vt:i4>12</vt:i4>
      </vt:variant>
      <vt:variant>
        <vt:i4>0</vt:i4>
      </vt:variant>
      <vt:variant>
        <vt:i4>5</vt:i4>
      </vt:variant>
      <vt:variant>
        <vt:lpwstr>https://acf.gov/fysb/state-prep</vt:lpwstr>
      </vt:variant>
      <vt:variant>
        <vt:lpwstr/>
      </vt:variant>
      <vt:variant>
        <vt:i4>2949212</vt:i4>
      </vt:variant>
      <vt:variant>
        <vt:i4>9</vt:i4>
      </vt:variant>
      <vt:variant>
        <vt:i4>0</vt:i4>
      </vt:variant>
      <vt:variant>
        <vt:i4>5</vt:i4>
      </vt:variant>
      <vt:variant>
        <vt:lpwstr>mailto:Kimberly.Gosselin@maine.gov</vt:lpwstr>
      </vt:variant>
      <vt:variant>
        <vt:lpwstr/>
      </vt:variant>
      <vt:variant>
        <vt:i4>2949212</vt:i4>
      </vt:variant>
      <vt:variant>
        <vt:i4>6</vt:i4>
      </vt:variant>
      <vt:variant>
        <vt:i4>0</vt:i4>
      </vt:variant>
      <vt:variant>
        <vt:i4>5</vt:i4>
      </vt:variant>
      <vt:variant>
        <vt:lpwstr>mailto:Kimberly.Gosselin@maine.gov</vt:lpwstr>
      </vt:variant>
      <vt:variant>
        <vt:lpwstr/>
      </vt:variant>
      <vt:variant>
        <vt:i4>5046305</vt:i4>
      </vt:variant>
      <vt:variant>
        <vt:i4>3</vt:i4>
      </vt:variant>
      <vt:variant>
        <vt:i4>0</vt:i4>
      </vt:variant>
      <vt:variant>
        <vt:i4>5</vt:i4>
      </vt:variant>
      <vt:variant>
        <vt:lpwstr>mailto:Thomas.Charette@maine.gov</vt:lpwstr>
      </vt:variant>
      <vt:variant>
        <vt:lpwstr/>
      </vt:variant>
      <vt:variant>
        <vt:i4>2949212</vt:i4>
      </vt:variant>
      <vt:variant>
        <vt:i4>0</vt:i4>
      </vt:variant>
      <vt:variant>
        <vt:i4>0</vt:i4>
      </vt:variant>
      <vt:variant>
        <vt:i4>5</vt:i4>
      </vt:variant>
      <vt:variant>
        <vt:lpwstr>mailto:Kimberly.Gosselin@maine.gov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Charette, Thomas</cp:lastModifiedBy>
  <cp:revision>8</cp:revision>
  <cp:lastPrinted>2018-02-28T17:44:00Z</cp:lastPrinted>
  <dcterms:created xsi:type="dcterms:W3CDTF">2025-08-29T18:43:00Z</dcterms:created>
  <dcterms:modified xsi:type="dcterms:W3CDTF">2025-08-29T19:24:00Z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