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80"/>
      </w:tblGrid>
      <w:tr w:rsidR="00837848" w:rsidRPr="00035C50" w14:paraId="228B9477" w14:textId="77777777" w:rsidTr="2A74C6E8">
        <w:trPr>
          <w:jc w:val="center"/>
        </w:trPr>
        <w:tc>
          <w:tcPr>
            <w:tcW w:w="5220" w:type="dxa"/>
            <w:vAlign w:val="center"/>
          </w:tcPr>
          <w:p w14:paraId="67C93B8F" w14:textId="77777777" w:rsidR="00837848" w:rsidRPr="00035C50" w:rsidRDefault="00837848" w:rsidP="00837848">
            <w:pPr>
              <w:rPr>
                <w:rFonts w:ascii="Arial" w:hAnsi="Arial" w:cs="Arial"/>
                <w:b/>
                <w:color w:val="000000"/>
              </w:rPr>
            </w:pPr>
            <w:r w:rsidRPr="00035C50">
              <w:rPr>
                <w:rFonts w:ascii="Arial" w:hAnsi="Arial" w:cs="Arial"/>
                <w:b/>
                <w:color w:val="000000"/>
              </w:rPr>
              <w:t>RFP NUMBER AND TITLE:</w:t>
            </w:r>
          </w:p>
        </w:tc>
        <w:tc>
          <w:tcPr>
            <w:tcW w:w="5580" w:type="dxa"/>
            <w:vAlign w:val="center"/>
          </w:tcPr>
          <w:p w14:paraId="2DFEC9AC" w14:textId="50AEB04D" w:rsidR="00837848" w:rsidRPr="007028CB" w:rsidRDefault="045FEFEC" w:rsidP="2A74C6E8">
            <w:pPr>
              <w:rPr>
                <w:rFonts w:ascii="Arial" w:hAnsi="Arial" w:cs="Arial"/>
              </w:rPr>
            </w:pPr>
            <w:r w:rsidRPr="007028CB">
              <w:rPr>
                <w:rFonts w:ascii="Arial" w:eastAsia="Calibri" w:hAnsi="Arial" w:cs="Arial"/>
              </w:rPr>
              <w:t>RFP</w:t>
            </w:r>
            <w:r w:rsidR="0A8EBDE8" w:rsidRPr="007028CB">
              <w:rPr>
                <w:rFonts w:ascii="Arial" w:eastAsia="Calibri" w:hAnsi="Arial" w:cs="Arial"/>
              </w:rPr>
              <w:t xml:space="preserve"> </w:t>
            </w:r>
            <w:r w:rsidRPr="007028CB">
              <w:rPr>
                <w:rFonts w:ascii="Arial" w:eastAsia="Calibri" w:hAnsi="Arial" w:cs="Arial"/>
              </w:rPr>
              <w:t>#</w:t>
            </w:r>
            <w:r w:rsidR="71015AE4" w:rsidRPr="007028CB">
              <w:rPr>
                <w:rFonts w:ascii="Arial" w:hAnsi="Arial" w:cs="Arial"/>
              </w:rPr>
              <w:t>202507100</w:t>
            </w:r>
            <w:r w:rsidR="007028CB" w:rsidRPr="007028CB">
              <w:rPr>
                <w:rFonts w:ascii="Arial" w:hAnsi="Arial" w:cs="Arial"/>
              </w:rPr>
              <w:t xml:space="preserve"> </w:t>
            </w:r>
            <w:r w:rsidR="007028CB" w:rsidRPr="007028CB">
              <w:rPr>
                <w:rFonts w:ascii="Arial" w:hAnsi="Arial" w:cs="Arial"/>
              </w:rPr>
              <w:t>General Banking and Local Branch Services </w:t>
            </w:r>
          </w:p>
        </w:tc>
      </w:tr>
      <w:tr w:rsidR="008D098F" w:rsidRPr="00035C50" w14:paraId="5D66D099" w14:textId="77777777" w:rsidTr="2A74C6E8">
        <w:trPr>
          <w:jc w:val="center"/>
        </w:trPr>
        <w:tc>
          <w:tcPr>
            <w:tcW w:w="5220" w:type="dxa"/>
            <w:vAlign w:val="center"/>
          </w:tcPr>
          <w:p w14:paraId="5FCB6FEC" w14:textId="77777777" w:rsidR="008D098F" w:rsidRPr="00035C50" w:rsidRDefault="008D098F" w:rsidP="008D098F">
            <w:pPr>
              <w:rPr>
                <w:rFonts w:ascii="Arial" w:hAnsi="Arial" w:cs="Arial"/>
                <w:b/>
                <w:color w:val="000000"/>
              </w:rPr>
            </w:pPr>
            <w:r w:rsidRPr="00035C50">
              <w:rPr>
                <w:rFonts w:ascii="Arial" w:hAnsi="Arial" w:cs="Arial"/>
                <w:b/>
                <w:color w:val="000000"/>
              </w:rPr>
              <w:t>RFP ISSUED BY:</w:t>
            </w:r>
          </w:p>
        </w:tc>
        <w:tc>
          <w:tcPr>
            <w:tcW w:w="5580" w:type="dxa"/>
            <w:vAlign w:val="center"/>
          </w:tcPr>
          <w:p w14:paraId="1A9190A5" w14:textId="633FB011" w:rsidR="008D098F" w:rsidRPr="007028CB" w:rsidRDefault="3CBE56DB" w:rsidP="00C15C06">
            <w:pPr>
              <w:rPr>
                <w:rFonts w:ascii="Arial" w:hAnsi="Arial" w:cs="Arial"/>
              </w:rPr>
            </w:pPr>
            <w:r w:rsidRPr="007028CB">
              <w:rPr>
                <w:rFonts w:ascii="Arial" w:hAnsi="Arial" w:cs="Arial"/>
              </w:rPr>
              <w:t>Office of the State Treasurer</w:t>
            </w:r>
          </w:p>
        </w:tc>
      </w:tr>
      <w:tr w:rsidR="00837848" w:rsidRPr="00035C50" w14:paraId="5CABBA99" w14:textId="77777777" w:rsidTr="2A74C6E8">
        <w:trPr>
          <w:jc w:val="center"/>
        </w:trPr>
        <w:tc>
          <w:tcPr>
            <w:tcW w:w="5220" w:type="dxa"/>
            <w:vAlign w:val="center"/>
          </w:tcPr>
          <w:p w14:paraId="4C5D626F" w14:textId="77777777" w:rsidR="00837848" w:rsidRPr="00035C50" w:rsidRDefault="00837848" w:rsidP="00837848">
            <w:pPr>
              <w:rPr>
                <w:rFonts w:ascii="Arial" w:hAnsi="Arial" w:cs="Arial"/>
                <w:b/>
                <w:color w:val="000000"/>
              </w:rPr>
            </w:pPr>
            <w:r w:rsidRPr="00035C50">
              <w:rPr>
                <w:rFonts w:ascii="Arial" w:hAnsi="Arial" w:cs="Arial"/>
                <w:b/>
                <w:color w:val="000000"/>
              </w:rPr>
              <w:t>SUBMITTED QUESTIONS DUE DATE:</w:t>
            </w:r>
          </w:p>
        </w:tc>
        <w:tc>
          <w:tcPr>
            <w:tcW w:w="5580" w:type="dxa"/>
            <w:vAlign w:val="center"/>
          </w:tcPr>
          <w:p w14:paraId="359628E5" w14:textId="7E9BE2AF" w:rsidR="00837848" w:rsidRPr="007028CB" w:rsidRDefault="007028CB" w:rsidP="2A74C6E8">
            <w:pPr>
              <w:spacing w:line="259" w:lineRule="auto"/>
              <w:rPr>
                <w:rFonts w:ascii="Arial" w:hAnsi="Arial" w:cs="Arial"/>
              </w:rPr>
            </w:pPr>
            <w:r>
              <w:rPr>
                <w:rFonts w:ascii="Arial" w:hAnsi="Arial" w:cs="Arial"/>
              </w:rPr>
              <w:t xml:space="preserve">September </w:t>
            </w:r>
            <w:r w:rsidR="744AE4B0" w:rsidRPr="007028CB">
              <w:rPr>
                <w:rFonts w:ascii="Arial" w:hAnsi="Arial" w:cs="Arial"/>
              </w:rPr>
              <w:t>29</w:t>
            </w:r>
            <w:r>
              <w:rPr>
                <w:rFonts w:ascii="Arial" w:hAnsi="Arial" w:cs="Arial"/>
              </w:rPr>
              <w:t>, 20</w:t>
            </w:r>
            <w:r w:rsidR="744AE4B0" w:rsidRPr="007028CB">
              <w:rPr>
                <w:rFonts w:ascii="Arial" w:hAnsi="Arial" w:cs="Arial"/>
              </w:rPr>
              <w:t>25</w:t>
            </w:r>
          </w:p>
        </w:tc>
      </w:tr>
      <w:tr w:rsidR="00837848" w:rsidRPr="00035C50" w14:paraId="06199F3D" w14:textId="77777777" w:rsidTr="2A74C6E8">
        <w:trPr>
          <w:jc w:val="center"/>
        </w:trPr>
        <w:tc>
          <w:tcPr>
            <w:tcW w:w="5220" w:type="dxa"/>
            <w:vAlign w:val="center"/>
          </w:tcPr>
          <w:p w14:paraId="43225E84" w14:textId="77777777" w:rsidR="00837848" w:rsidRPr="00035C50" w:rsidRDefault="00837848" w:rsidP="00837848">
            <w:pPr>
              <w:rPr>
                <w:rFonts w:ascii="Arial" w:hAnsi="Arial" w:cs="Arial"/>
                <w:b/>
                <w:color w:val="000000"/>
              </w:rPr>
            </w:pPr>
            <w:r w:rsidRPr="00035C50">
              <w:rPr>
                <w:rFonts w:ascii="Arial" w:hAnsi="Arial" w:cs="Arial"/>
                <w:b/>
                <w:color w:val="000000"/>
              </w:rPr>
              <w:t>QUESTION &amp; ANSWER SUMMARY ISSUED:</w:t>
            </w:r>
          </w:p>
        </w:tc>
        <w:tc>
          <w:tcPr>
            <w:tcW w:w="5580" w:type="dxa"/>
            <w:vAlign w:val="center"/>
          </w:tcPr>
          <w:p w14:paraId="1890CD1D" w14:textId="34C6772F" w:rsidR="00837848" w:rsidRPr="007028CB" w:rsidRDefault="00BF1B82" w:rsidP="00837848">
            <w:pPr>
              <w:rPr>
                <w:rFonts w:ascii="Arial" w:hAnsi="Arial" w:cs="Arial"/>
                <w:color w:val="FF0000"/>
              </w:rPr>
            </w:pPr>
            <w:r w:rsidRPr="00BF1B82">
              <w:rPr>
                <w:rFonts w:ascii="Arial" w:hAnsi="Arial" w:cs="Arial"/>
              </w:rPr>
              <w:t>October 24, 2025</w:t>
            </w:r>
          </w:p>
        </w:tc>
      </w:tr>
      <w:tr w:rsidR="00837848" w:rsidRPr="00035C50" w14:paraId="2C65D3A1" w14:textId="77777777" w:rsidTr="2A74C6E8">
        <w:trPr>
          <w:jc w:val="center"/>
        </w:trPr>
        <w:tc>
          <w:tcPr>
            <w:tcW w:w="5220" w:type="dxa"/>
            <w:vAlign w:val="center"/>
          </w:tcPr>
          <w:p w14:paraId="1FFEA880" w14:textId="77777777" w:rsidR="00837848" w:rsidRPr="00035C50" w:rsidRDefault="00837848" w:rsidP="00837848">
            <w:pPr>
              <w:rPr>
                <w:rFonts w:ascii="Arial" w:hAnsi="Arial" w:cs="Arial"/>
                <w:b/>
                <w:color w:val="000000"/>
              </w:rPr>
            </w:pPr>
            <w:r w:rsidRPr="00035C50">
              <w:rPr>
                <w:rFonts w:ascii="Arial" w:hAnsi="Arial" w:cs="Arial"/>
                <w:b/>
                <w:color w:val="000000"/>
              </w:rPr>
              <w:t>PROPOSAL DUE DATE:</w:t>
            </w:r>
          </w:p>
        </w:tc>
        <w:tc>
          <w:tcPr>
            <w:tcW w:w="5580" w:type="dxa"/>
            <w:vAlign w:val="center"/>
          </w:tcPr>
          <w:p w14:paraId="0792F8F7" w14:textId="480B5C11" w:rsidR="00837848" w:rsidRPr="007028CB" w:rsidRDefault="007028CB" w:rsidP="00C15C06">
            <w:pPr>
              <w:rPr>
                <w:rFonts w:ascii="Arial" w:hAnsi="Arial" w:cs="Arial"/>
              </w:rPr>
            </w:pPr>
            <w:r>
              <w:rPr>
                <w:rFonts w:ascii="Arial" w:eastAsia="Calibri" w:hAnsi="Arial" w:cs="Arial"/>
              </w:rPr>
              <w:t xml:space="preserve">November </w:t>
            </w:r>
            <w:r w:rsidR="76A2DCA8" w:rsidRPr="007028CB">
              <w:rPr>
                <w:rFonts w:ascii="Arial" w:eastAsia="Calibri" w:hAnsi="Arial" w:cs="Arial"/>
              </w:rPr>
              <w:t>10</w:t>
            </w:r>
            <w:r>
              <w:rPr>
                <w:rFonts w:ascii="Arial" w:eastAsia="Calibri" w:hAnsi="Arial" w:cs="Arial"/>
              </w:rPr>
              <w:t>, 20</w:t>
            </w:r>
            <w:r w:rsidR="76A2DCA8" w:rsidRPr="007028CB">
              <w:rPr>
                <w:rFonts w:ascii="Arial" w:eastAsia="Calibri" w:hAnsi="Arial" w:cs="Arial"/>
              </w:rPr>
              <w:t>25</w:t>
            </w:r>
            <w:r w:rsidR="045FEFEC" w:rsidRPr="007028CB">
              <w:rPr>
                <w:rFonts w:ascii="Arial" w:eastAsia="Calibri" w:hAnsi="Arial" w:cs="Arial"/>
              </w:rPr>
              <w:t>, no later than 11:59 p.m., local time</w:t>
            </w:r>
          </w:p>
        </w:tc>
      </w:tr>
      <w:tr w:rsidR="00837848" w:rsidRPr="00035C50" w14:paraId="45512B99" w14:textId="77777777" w:rsidTr="2A74C6E8">
        <w:trPr>
          <w:trHeight w:val="187"/>
          <w:jc w:val="center"/>
        </w:trPr>
        <w:tc>
          <w:tcPr>
            <w:tcW w:w="5220" w:type="dxa"/>
            <w:vAlign w:val="center"/>
          </w:tcPr>
          <w:p w14:paraId="59748E4B" w14:textId="77777777" w:rsidR="00837848" w:rsidRPr="00035C50" w:rsidRDefault="00837848" w:rsidP="00837848">
            <w:pPr>
              <w:rPr>
                <w:rFonts w:ascii="Arial" w:hAnsi="Arial" w:cs="Arial"/>
                <w:b/>
                <w:color w:val="000000"/>
              </w:rPr>
            </w:pPr>
            <w:r w:rsidRPr="00035C50">
              <w:rPr>
                <w:rFonts w:ascii="Arial" w:hAnsi="Arial" w:cs="Arial"/>
                <w:b/>
                <w:color w:val="000000"/>
              </w:rPr>
              <w:t>PROPOSALS DUE TO:</w:t>
            </w:r>
          </w:p>
        </w:tc>
        <w:tc>
          <w:tcPr>
            <w:tcW w:w="5580" w:type="dxa"/>
            <w:vAlign w:val="center"/>
          </w:tcPr>
          <w:p w14:paraId="6783C609" w14:textId="77777777" w:rsidR="00837848" w:rsidRPr="007028CB" w:rsidRDefault="00846FC5" w:rsidP="00837848">
            <w:pPr>
              <w:rPr>
                <w:rFonts w:ascii="Arial" w:hAnsi="Arial" w:cs="Arial"/>
                <w:color w:val="FF0000"/>
              </w:rPr>
            </w:pPr>
            <w:hyperlink r:id="rId11" w:history="1">
              <w:r w:rsidRPr="007028CB">
                <w:rPr>
                  <w:rStyle w:val="Hyperlink"/>
                  <w:rFonts w:ascii="Arial" w:hAnsi="Arial" w:cs="Arial"/>
                </w:rPr>
                <w:t>Proposals@maine.gov</w:t>
              </w:r>
            </w:hyperlink>
          </w:p>
        </w:tc>
      </w:tr>
      <w:tr w:rsidR="0063739E" w14:paraId="6BC12FB5" w14:textId="77777777" w:rsidTr="2A74C6E8">
        <w:trPr>
          <w:trHeight w:val="572"/>
          <w:jc w:val="center"/>
        </w:trPr>
        <w:tc>
          <w:tcPr>
            <w:tcW w:w="10800" w:type="dxa"/>
            <w:gridSpan w:val="2"/>
            <w:vAlign w:val="center"/>
          </w:tcPr>
          <w:p w14:paraId="4E986C88" w14:textId="77777777" w:rsidR="007028CB" w:rsidRDefault="007028CB" w:rsidP="002029D4">
            <w:pPr>
              <w:jc w:val="center"/>
              <w:rPr>
                <w:rFonts w:ascii="Arial" w:hAnsi="Arial" w:cs="Arial"/>
                <w:b/>
                <w:color w:val="000000"/>
              </w:rPr>
            </w:pPr>
          </w:p>
          <w:p w14:paraId="477EEFC5" w14:textId="76D7C473" w:rsidR="0063739E" w:rsidRPr="007028CB" w:rsidRDefault="0063739E" w:rsidP="002029D4">
            <w:pPr>
              <w:jc w:val="center"/>
              <w:rPr>
                <w:rStyle w:val="Hyperlink"/>
                <w:rFonts w:ascii="Arial" w:hAnsi="Arial" w:cs="Arial"/>
              </w:rPr>
            </w:pPr>
            <w:r w:rsidRPr="007028CB">
              <w:rPr>
                <w:rFonts w:ascii="Arial" w:hAnsi="Arial" w:cs="Arial"/>
                <w:b/>
                <w:color w:val="000000"/>
              </w:rPr>
              <w:t>Unless specifically addressed below, all other provisions and clauses of the RFP remain unchanged.</w:t>
            </w:r>
          </w:p>
        </w:tc>
      </w:tr>
      <w:tr w:rsidR="0063739E" w14:paraId="7169A0F3" w14:textId="77777777" w:rsidTr="2A74C6E8">
        <w:trPr>
          <w:trHeight w:val="572"/>
          <w:jc w:val="center"/>
        </w:trPr>
        <w:tc>
          <w:tcPr>
            <w:tcW w:w="10800" w:type="dxa"/>
            <w:gridSpan w:val="2"/>
            <w:vAlign w:val="center"/>
          </w:tcPr>
          <w:p w14:paraId="6D50161B" w14:textId="77777777" w:rsidR="0063739E" w:rsidRPr="007028CB" w:rsidRDefault="0063739E" w:rsidP="006517BD">
            <w:pPr>
              <w:rPr>
                <w:rFonts w:ascii="Arial" w:hAnsi="Arial" w:cs="Arial"/>
                <w:b/>
                <w:color w:val="000000"/>
              </w:rPr>
            </w:pPr>
            <w:r w:rsidRPr="007028CB">
              <w:rPr>
                <w:rFonts w:ascii="Arial" w:hAnsi="Arial" w:cs="Arial"/>
                <w:b/>
                <w:color w:val="000000"/>
              </w:rPr>
              <w:t>DESCRIPTION OF CHANGES IN RFP:</w:t>
            </w:r>
          </w:p>
          <w:p w14:paraId="346D049E" w14:textId="77777777" w:rsidR="0063739E" w:rsidRPr="007028CB" w:rsidRDefault="0063739E" w:rsidP="006517BD">
            <w:pPr>
              <w:rPr>
                <w:rFonts w:ascii="Arial" w:hAnsi="Arial" w:cs="Arial"/>
                <w:b/>
                <w:color w:val="000000"/>
              </w:rPr>
            </w:pPr>
          </w:p>
          <w:p w14:paraId="1FE703F9" w14:textId="05D490C8" w:rsidR="42DD5BCB" w:rsidRPr="007028CB" w:rsidRDefault="4BCB8CAE" w:rsidP="42DD5BCB">
            <w:pPr>
              <w:pStyle w:val="DefaultText"/>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07028CB">
              <w:rPr>
                <w:rFonts w:ascii="Arial" w:eastAsia="Arial" w:hAnsi="Arial" w:cs="Arial"/>
              </w:rPr>
              <w:t>Cover Page</w:t>
            </w:r>
          </w:p>
          <w:p w14:paraId="590A63AD" w14:textId="39DE6D86" w:rsidR="0063739E" w:rsidRPr="007028CB" w:rsidRDefault="37E682F5" w:rsidP="0D31CC24">
            <w:pPr>
              <w:pStyle w:val="DefaultText"/>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07028CB">
              <w:rPr>
                <w:rFonts w:ascii="Arial" w:eastAsia="Arial" w:hAnsi="Arial" w:cs="Arial"/>
              </w:rPr>
              <w:t>Part II, B, Submission Format, 2b-File 3</w:t>
            </w:r>
          </w:p>
          <w:p w14:paraId="69379204" w14:textId="4DCB29A1" w:rsidR="0063739E" w:rsidRPr="007028CB" w:rsidRDefault="37E682F5" w:rsidP="0D31CC24">
            <w:pPr>
              <w:pStyle w:val="ListParagraph"/>
              <w:numPr>
                <w:ilvl w:val="0"/>
                <w:numId w:val="7"/>
              </w:numPr>
              <w:spacing w:line="276" w:lineRule="auto"/>
              <w:rPr>
                <w:rFonts w:ascii="Arial" w:eastAsia="Arial" w:hAnsi="Arial" w:cs="Arial"/>
              </w:rPr>
            </w:pPr>
            <w:r w:rsidRPr="007028CB">
              <w:rPr>
                <w:rFonts w:ascii="Arial" w:eastAsia="Arial" w:hAnsi="Arial" w:cs="Arial"/>
              </w:rPr>
              <w:t>Exhibit A</w:t>
            </w:r>
          </w:p>
          <w:p w14:paraId="1EA9BD81" w14:textId="65D60333" w:rsidR="0063739E" w:rsidRPr="007028CB" w:rsidRDefault="37E682F5" w:rsidP="0D31CC24">
            <w:pPr>
              <w:pStyle w:val="ListParagraph"/>
              <w:numPr>
                <w:ilvl w:val="0"/>
                <w:numId w:val="7"/>
              </w:numPr>
              <w:spacing w:line="276" w:lineRule="auto"/>
              <w:rPr>
                <w:rFonts w:ascii="Arial" w:eastAsia="Arial" w:hAnsi="Arial" w:cs="Arial"/>
              </w:rPr>
            </w:pPr>
            <w:r w:rsidRPr="007028CB">
              <w:rPr>
                <w:rFonts w:ascii="Arial" w:eastAsia="Arial" w:hAnsi="Arial" w:cs="Arial"/>
              </w:rPr>
              <w:t>Exhibit D</w:t>
            </w:r>
          </w:p>
          <w:p w14:paraId="4415C896" w14:textId="119E4069" w:rsidR="0063739E" w:rsidRPr="007028CB" w:rsidRDefault="37E682F5" w:rsidP="0D31CC24">
            <w:pPr>
              <w:pStyle w:val="ListParagraph"/>
              <w:numPr>
                <w:ilvl w:val="0"/>
                <w:numId w:val="7"/>
              </w:numPr>
              <w:spacing w:line="276" w:lineRule="auto"/>
              <w:rPr>
                <w:rFonts w:ascii="Arial" w:eastAsia="Arial" w:hAnsi="Arial" w:cs="Arial"/>
              </w:rPr>
            </w:pPr>
            <w:r w:rsidRPr="007028CB">
              <w:rPr>
                <w:rFonts w:ascii="Arial" w:eastAsia="Arial" w:hAnsi="Arial" w:cs="Arial"/>
              </w:rPr>
              <w:t>Appendix J, Pricing Questions Tab, Row 22</w:t>
            </w:r>
          </w:p>
          <w:p w14:paraId="62D4736C" w14:textId="7F8F6EEB" w:rsidR="0063739E" w:rsidRPr="007028CB" w:rsidRDefault="37E682F5" w:rsidP="0D31CC24">
            <w:pPr>
              <w:pStyle w:val="ListParagraph"/>
              <w:numPr>
                <w:ilvl w:val="0"/>
                <w:numId w:val="7"/>
              </w:numPr>
              <w:spacing w:line="276" w:lineRule="auto"/>
              <w:rPr>
                <w:rFonts w:ascii="Arial" w:eastAsia="Arial" w:hAnsi="Arial" w:cs="Arial"/>
              </w:rPr>
            </w:pPr>
            <w:r w:rsidRPr="007028CB">
              <w:rPr>
                <w:rFonts w:ascii="Arial" w:eastAsia="Arial" w:hAnsi="Arial" w:cs="Arial"/>
              </w:rPr>
              <w:t>Appendix J, SG1 Tab, Rows 8 &amp; 9</w:t>
            </w:r>
          </w:p>
          <w:p w14:paraId="0347B7FA" w14:textId="11554CDB" w:rsidR="0063739E" w:rsidRPr="007028CB" w:rsidRDefault="37E682F5" w:rsidP="0D31CC24">
            <w:pPr>
              <w:pStyle w:val="ListParagraph"/>
              <w:numPr>
                <w:ilvl w:val="0"/>
                <w:numId w:val="7"/>
              </w:numPr>
              <w:spacing w:line="276" w:lineRule="auto"/>
              <w:rPr>
                <w:rFonts w:ascii="Arial" w:hAnsi="Arial" w:cs="Arial"/>
              </w:rPr>
            </w:pPr>
            <w:r w:rsidRPr="007028CB">
              <w:rPr>
                <w:rFonts w:ascii="Arial" w:eastAsia="Arial" w:hAnsi="Arial" w:cs="Arial"/>
              </w:rPr>
              <w:t>Appendix J, SG2 Tab, Row 7</w:t>
            </w:r>
          </w:p>
        </w:tc>
      </w:tr>
      <w:tr w:rsidR="0063739E" w:rsidRPr="00176E2E" w14:paraId="16218C23" w14:textId="77777777" w:rsidTr="2A74C6E8">
        <w:trPr>
          <w:trHeight w:val="572"/>
          <w:jc w:val="center"/>
        </w:trPr>
        <w:tc>
          <w:tcPr>
            <w:tcW w:w="10800" w:type="dxa"/>
            <w:gridSpan w:val="2"/>
            <w:vAlign w:val="center"/>
          </w:tcPr>
          <w:p w14:paraId="7C506DC8" w14:textId="77777777" w:rsidR="0063739E" w:rsidRDefault="0063739E" w:rsidP="006517BD">
            <w:pPr>
              <w:rPr>
                <w:rFonts w:ascii="Arial" w:hAnsi="Arial" w:cs="Arial"/>
                <w:b/>
                <w:color w:val="000000"/>
              </w:rPr>
            </w:pPr>
            <w:r w:rsidRPr="00176E2E">
              <w:rPr>
                <w:rFonts w:ascii="Arial" w:hAnsi="Arial" w:cs="Arial"/>
                <w:b/>
                <w:color w:val="000000"/>
              </w:rPr>
              <w:t>REVISED LANGUAGE IN RFP:</w:t>
            </w:r>
          </w:p>
          <w:p w14:paraId="34908AF7" w14:textId="77777777" w:rsidR="0063739E" w:rsidRPr="00176E2E" w:rsidRDefault="0063739E" w:rsidP="006517BD">
            <w:pPr>
              <w:rPr>
                <w:rFonts w:ascii="Arial" w:hAnsi="Arial" w:cs="Arial"/>
                <w:b/>
                <w:color w:val="000000"/>
              </w:rPr>
            </w:pPr>
          </w:p>
          <w:p w14:paraId="72A15A0F" w14:textId="037A1946" w:rsidR="0063739E" w:rsidRPr="00B47535" w:rsidRDefault="03531D29" w:rsidP="699E5835">
            <w:pPr>
              <w:pStyle w:val="ListParagraph"/>
              <w:numPr>
                <w:ilvl w:val="0"/>
                <w:numId w:val="12"/>
              </w:numPr>
              <w:rPr>
                <w:rFonts w:ascii="Arial" w:eastAsia="Calibri" w:hAnsi="Arial" w:cs="Arial"/>
                <w:color w:val="000000"/>
              </w:rPr>
            </w:pPr>
            <w:r w:rsidRPr="00B47535">
              <w:rPr>
                <w:rFonts w:ascii="Arial" w:eastAsia="Calibri" w:hAnsi="Arial" w:cs="Arial"/>
                <w:b/>
                <w:bCs/>
                <w:color w:val="000000" w:themeColor="text1"/>
                <w:u w:val="single"/>
              </w:rPr>
              <w:t>Cover Page</w:t>
            </w:r>
            <w:r w:rsidRPr="00B47535">
              <w:rPr>
                <w:rFonts w:ascii="Arial" w:eastAsia="Calibri" w:hAnsi="Arial" w:cs="Arial"/>
                <w:b/>
                <w:bCs/>
                <w:color w:val="000000" w:themeColor="text1"/>
              </w:rPr>
              <w:t xml:space="preserve"> </w:t>
            </w:r>
          </w:p>
          <w:p w14:paraId="75F39404" w14:textId="27938C15" w:rsidR="0063739E" w:rsidRPr="00176E2E" w:rsidRDefault="03531D29" w:rsidP="699E5835">
            <w:pPr>
              <w:rPr>
                <w:rFonts w:ascii="Calibri" w:eastAsia="Calibri" w:hAnsi="Calibri" w:cs="Calibri"/>
                <w:color w:val="000000"/>
                <w:sz w:val="22"/>
                <w:szCs w:val="22"/>
              </w:rPr>
            </w:pPr>
            <w:r w:rsidRPr="699E5835">
              <w:rPr>
                <w:rFonts w:ascii="Calibri" w:eastAsia="Calibri" w:hAnsi="Calibri" w:cs="Calibri"/>
                <w:color w:val="000000" w:themeColor="text1"/>
                <w:sz w:val="22"/>
                <w:szCs w:val="22"/>
              </w:rPr>
              <w:t xml:space="preserve">      </w:t>
            </w:r>
            <w:r>
              <w:rPr>
                <w:noProof/>
              </w:rPr>
              <w:drawing>
                <wp:inline distT="0" distB="0" distL="0" distR="0" wp14:anchorId="272EABE5" wp14:editId="46724E30">
                  <wp:extent cx="6181724" cy="847725"/>
                  <wp:effectExtent l="0" t="0" r="0" b="0"/>
                  <wp:docPr id="446869293" name="Picture 44686929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181724" cy="847725"/>
                          </a:xfrm>
                          <a:prstGeom prst="rect">
                            <a:avLst/>
                          </a:prstGeom>
                        </pic:spPr>
                      </pic:pic>
                    </a:graphicData>
                  </a:graphic>
                </wp:inline>
              </w:drawing>
            </w:r>
          </w:p>
          <w:p w14:paraId="7CCC62A3" w14:textId="6BF53A86" w:rsidR="0063739E" w:rsidRPr="00176E2E" w:rsidRDefault="0063739E" w:rsidP="699E5835">
            <w:pPr>
              <w:rPr>
                <w:rFonts w:ascii="Arial" w:eastAsia="Arial" w:hAnsi="Arial" w:cs="Arial"/>
                <w:color w:val="000000"/>
                <w:sz w:val="22"/>
                <w:szCs w:val="22"/>
              </w:rPr>
            </w:pPr>
          </w:p>
          <w:p w14:paraId="5D8AE16A" w14:textId="7EDE3771" w:rsidR="0063739E" w:rsidRPr="00131D6F" w:rsidRDefault="03531D29" w:rsidP="699E5835">
            <w:pPr>
              <w:pStyle w:val="ListParagraph"/>
              <w:numPr>
                <w:ilvl w:val="0"/>
                <w:numId w:val="12"/>
              </w:numPr>
              <w:rPr>
                <w:rFonts w:ascii="Arial" w:eastAsia="Calibri" w:hAnsi="Arial" w:cs="Arial"/>
                <w:color w:val="000000"/>
              </w:rPr>
            </w:pPr>
            <w:r w:rsidRPr="00131D6F">
              <w:rPr>
                <w:rFonts w:ascii="Arial" w:eastAsia="Arial" w:hAnsi="Arial" w:cs="Arial"/>
                <w:b/>
                <w:bCs/>
                <w:color w:val="000000" w:themeColor="text1"/>
                <w:u w:val="single"/>
              </w:rPr>
              <w:t>Fil</w:t>
            </w:r>
            <w:r w:rsidRPr="00131D6F">
              <w:rPr>
                <w:rFonts w:ascii="Arial" w:eastAsia="Calibri" w:hAnsi="Arial" w:cs="Arial"/>
                <w:b/>
                <w:bCs/>
                <w:color w:val="000000" w:themeColor="text1"/>
                <w:u w:val="single"/>
              </w:rPr>
              <w:t xml:space="preserve">e 3 [Bidder’s Name] – Proposed Services: </w:t>
            </w:r>
          </w:p>
          <w:p w14:paraId="3DD0A415" w14:textId="76F8C6C7" w:rsidR="0063739E" w:rsidRPr="00131D6F" w:rsidRDefault="03531D29" w:rsidP="699E5835">
            <w:pPr>
              <w:ind w:left="1080"/>
              <w:rPr>
                <w:rFonts w:ascii="Arial" w:eastAsia="Arial" w:hAnsi="Arial" w:cs="Arial"/>
              </w:rPr>
            </w:pPr>
            <w:r w:rsidRPr="00131D6F">
              <w:rPr>
                <w:rFonts w:ascii="Arial" w:eastAsia="Arial" w:hAnsi="Arial" w:cs="Arial"/>
                <w:i/>
                <w:iCs/>
              </w:rPr>
              <w:t>Excel format required</w:t>
            </w:r>
          </w:p>
          <w:p w14:paraId="3D37928D" w14:textId="11814513" w:rsidR="0063739E" w:rsidRPr="00131D6F" w:rsidRDefault="03531D29" w:rsidP="699E5835">
            <w:pPr>
              <w:ind w:left="1080"/>
              <w:rPr>
                <w:rFonts w:ascii="Arial" w:eastAsia="Arial" w:hAnsi="Arial" w:cs="Arial"/>
                <w:color w:val="000000"/>
              </w:rPr>
            </w:pPr>
            <w:r w:rsidRPr="00131D6F">
              <w:rPr>
                <w:rFonts w:ascii="Arial" w:eastAsia="Arial" w:hAnsi="Arial" w:cs="Arial"/>
                <w:b/>
                <w:bCs/>
                <w:color w:val="000000" w:themeColor="text1"/>
              </w:rPr>
              <w:t>Appendix H</w:t>
            </w:r>
            <w:r w:rsidRPr="00131D6F">
              <w:rPr>
                <w:rFonts w:ascii="Arial" w:eastAsia="Arial" w:hAnsi="Arial" w:cs="Arial"/>
                <w:color w:val="000000" w:themeColor="text1"/>
              </w:rPr>
              <w:t xml:space="preserve"> (Technical Assessment Form)</w:t>
            </w:r>
          </w:p>
          <w:p w14:paraId="6F87617D" w14:textId="2138EAEF" w:rsidR="0063739E" w:rsidRPr="00131D6F" w:rsidRDefault="03531D29" w:rsidP="699E5835">
            <w:pPr>
              <w:ind w:left="1080"/>
              <w:rPr>
                <w:rFonts w:ascii="Arial" w:eastAsia="Arial" w:hAnsi="Arial" w:cs="Arial"/>
                <w:color w:val="000000"/>
              </w:rPr>
            </w:pPr>
            <w:r w:rsidRPr="00131D6F">
              <w:rPr>
                <w:rFonts w:ascii="Arial" w:eastAsia="Arial" w:hAnsi="Arial" w:cs="Arial"/>
                <w:b/>
                <w:bCs/>
                <w:color w:val="000000" w:themeColor="text1"/>
              </w:rPr>
              <w:t>Appendix I</w:t>
            </w:r>
            <w:r w:rsidRPr="00131D6F">
              <w:rPr>
                <w:rFonts w:ascii="Arial" w:eastAsia="Arial" w:hAnsi="Arial" w:cs="Arial"/>
                <w:color w:val="000000" w:themeColor="text1"/>
              </w:rPr>
              <w:t xml:space="preserve"> (Technical Questionnaire Response) </w:t>
            </w:r>
          </w:p>
          <w:p w14:paraId="2BDC8779" w14:textId="21C01DB2" w:rsidR="0063739E" w:rsidRPr="00131D6F" w:rsidRDefault="03531D29" w:rsidP="699E5835">
            <w:pPr>
              <w:ind w:left="1080"/>
              <w:rPr>
                <w:rFonts w:ascii="Arial" w:eastAsia="Arial" w:hAnsi="Arial" w:cs="Arial"/>
                <w:color w:val="000000"/>
              </w:rPr>
            </w:pPr>
            <w:r w:rsidRPr="00131D6F">
              <w:rPr>
                <w:rFonts w:ascii="Arial" w:eastAsia="Arial" w:hAnsi="Arial" w:cs="Arial"/>
                <w:color w:val="000000" w:themeColor="text1"/>
              </w:rPr>
              <w:t xml:space="preserve"> </w:t>
            </w:r>
          </w:p>
          <w:p w14:paraId="305C20A9" w14:textId="312EBDCD" w:rsidR="0063739E" w:rsidRPr="00131D6F" w:rsidRDefault="03531D29" w:rsidP="699E5835">
            <w:pPr>
              <w:ind w:left="1080"/>
              <w:rPr>
                <w:rFonts w:ascii="Arial" w:eastAsia="Arial" w:hAnsi="Arial" w:cs="Arial"/>
              </w:rPr>
            </w:pPr>
            <w:r w:rsidRPr="00131D6F">
              <w:rPr>
                <w:rFonts w:ascii="Arial" w:eastAsia="Arial" w:hAnsi="Arial" w:cs="Arial"/>
              </w:rPr>
              <w:t>All required information and attachments stated in PART IV, Section III, should be provided in two (2) separate excel files.</w:t>
            </w:r>
          </w:p>
          <w:p w14:paraId="3944E3BA" w14:textId="1EE6FF59" w:rsidR="0063739E" w:rsidRPr="00131D6F" w:rsidRDefault="0063739E" w:rsidP="699E5835">
            <w:pPr>
              <w:ind w:left="1080"/>
              <w:rPr>
                <w:rFonts w:ascii="Arial" w:eastAsia="Arial" w:hAnsi="Arial" w:cs="Arial"/>
                <w:color w:val="000000"/>
              </w:rPr>
            </w:pPr>
          </w:p>
          <w:p w14:paraId="003C7AB9" w14:textId="56E51B83" w:rsidR="0063739E" w:rsidRPr="00131D6F" w:rsidRDefault="03531D29" w:rsidP="699E5835">
            <w:pPr>
              <w:pStyle w:val="ListParagraph"/>
              <w:numPr>
                <w:ilvl w:val="0"/>
                <w:numId w:val="12"/>
              </w:numPr>
              <w:rPr>
                <w:rFonts w:ascii="Arial" w:eastAsia="Arial" w:hAnsi="Arial" w:cs="Arial"/>
                <w:color w:val="000000"/>
              </w:rPr>
            </w:pPr>
            <w:r w:rsidRPr="00131D6F">
              <w:rPr>
                <w:rFonts w:ascii="Arial" w:eastAsia="Arial" w:hAnsi="Arial" w:cs="Arial"/>
                <w:b/>
                <w:bCs/>
                <w:color w:val="000000" w:themeColor="text1"/>
              </w:rPr>
              <w:t>EXHIBIT A</w:t>
            </w:r>
            <w:r w:rsidRPr="00131D6F">
              <w:rPr>
                <w:rFonts w:ascii="Arial" w:eastAsia="Arial" w:hAnsi="Arial" w:cs="Arial"/>
                <w:color w:val="000000" w:themeColor="text1"/>
              </w:rPr>
              <w:t xml:space="preserve"> – Description of Current Accounts </w:t>
            </w:r>
          </w:p>
          <w:p w14:paraId="04FBBB02" w14:textId="14461B36" w:rsidR="0063739E" w:rsidRPr="00131D6F" w:rsidRDefault="03531D29" w:rsidP="699E583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color w:val="000000"/>
              </w:rPr>
            </w:pPr>
            <w:r w:rsidRPr="00131D6F">
              <w:rPr>
                <w:rFonts w:ascii="Arial" w:eastAsia="Arial" w:hAnsi="Arial" w:cs="Arial"/>
                <w:b/>
                <w:bCs/>
                <w:color w:val="000000" w:themeColor="text1"/>
              </w:rPr>
              <w:t xml:space="preserve"> </w:t>
            </w:r>
          </w:p>
          <w:p w14:paraId="2019733D" w14:textId="77777777" w:rsidR="00B47535" w:rsidRDefault="00B47535" w:rsidP="699E5835">
            <w:pPr>
              <w:jc w:val="center"/>
              <w:rPr>
                <w:rFonts w:ascii="Arial" w:eastAsia="Arial" w:hAnsi="Arial" w:cs="Arial"/>
                <w:b/>
                <w:bCs/>
                <w:color w:val="000000" w:themeColor="text1"/>
              </w:rPr>
            </w:pPr>
          </w:p>
          <w:p w14:paraId="4D7391D8" w14:textId="4FA5A0DF" w:rsidR="0063739E" w:rsidRPr="00131D6F" w:rsidRDefault="03531D29" w:rsidP="699E5835">
            <w:pPr>
              <w:jc w:val="center"/>
              <w:rPr>
                <w:rFonts w:ascii="Arial" w:eastAsia="Arial" w:hAnsi="Arial" w:cs="Arial"/>
                <w:color w:val="000000"/>
              </w:rPr>
            </w:pPr>
            <w:r w:rsidRPr="00131D6F">
              <w:rPr>
                <w:rFonts w:ascii="Arial" w:eastAsia="Arial" w:hAnsi="Arial" w:cs="Arial"/>
                <w:b/>
                <w:bCs/>
                <w:color w:val="000000" w:themeColor="text1"/>
              </w:rPr>
              <w:t xml:space="preserve">State of Maine </w:t>
            </w:r>
          </w:p>
          <w:p w14:paraId="64B6E983" w14:textId="054D2310" w:rsidR="0063739E" w:rsidRPr="00131D6F" w:rsidRDefault="03531D29" w:rsidP="699E5835">
            <w:pPr>
              <w:jc w:val="center"/>
              <w:rPr>
                <w:rFonts w:ascii="Arial" w:eastAsia="Arial" w:hAnsi="Arial" w:cs="Arial"/>
                <w:color w:val="000000"/>
              </w:rPr>
            </w:pPr>
            <w:r w:rsidRPr="00131D6F">
              <w:rPr>
                <w:rFonts w:ascii="Arial" w:eastAsia="Arial" w:hAnsi="Arial" w:cs="Arial"/>
                <w:b/>
                <w:bCs/>
                <w:color w:val="000000" w:themeColor="text1"/>
              </w:rPr>
              <w:t>Office of the State Treasurer</w:t>
            </w:r>
          </w:p>
          <w:p w14:paraId="0F04EF0D" w14:textId="590F42B3" w:rsidR="0063739E" w:rsidRPr="00131D6F" w:rsidRDefault="03531D29" w:rsidP="699E5835">
            <w:pPr>
              <w:jc w:val="center"/>
              <w:rPr>
                <w:rFonts w:ascii="Arial" w:eastAsia="Arial" w:hAnsi="Arial" w:cs="Arial"/>
                <w:color w:val="000000"/>
              </w:rPr>
            </w:pPr>
            <w:r w:rsidRPr="00131D6F">
              <w:rPr>
                <w:rFonts w:ascii="Arial" w:eastAsia="Arial" w:hAnsi="Arial" w:cs="Arial"/>
                <w:b/>
                <w:bCs/>
                <w:color w:val="000000" w:themeColor="text1"/>
              </w:rPr>
              <w:t>RFP# 202507100</w:t>
            </w:r>
          </w:p>
          <w:p w14:paraId="4A6C7B3D" w14:textId="1ACD1CD6" w:rsidR="0063739E" w:rsidRPr="00131D6F" w:rsidRDefault="03531D29" w:rsidP="699E5835">
            <w:pPr>
              <w:jc w:val="center"/>
              <w:rPr>
                <w:rFonts w:ascii="Arial" w:eastAsia="Arial" w:hAnsi="Arial" w:cs="Arial"/>
                <w:color w:val="000000"/>
              </w:rPr>
            </w:pPr>
            <w:r w:rsidRPr="00131D6F">
              <w:rPr>
                <w:rFonts w:ascii="Arial" w:eastAsia="Arial" w:hAnsi="Arial" w:cs="Arial"/>
                <w:b/>
                <w:bCs/>
                <w:color w:val="000000" w:themeColor="text1"/>
                <w:u w:val="single"/>
              </w:rPr>
              <w:t>General Banking and Local Branch Services</w:t>
            </w:r>
          </w:p>
          <w:p w14:paraId="4BD32026" w14:textId="760F71D3" w:rsidR="0063739E" w:rsidRPr="00176E2E" w:rsidRDefault="03531D29" w:rsidP="699E5835">
            <w:pPr>
              <w:rPr>
                <w:rFonts w:ascii="Arial" w:eastAsia="Arial" w:hAnsi="Arial" w:cs="Arial"/>
                <w:color w:val="000000"/>
                <w:sz w:val="22"/>
                <w:szCs w:val="22"/>
              </w:rPr>
            </w:pPr>
            <w:r w:rsidRPr="699E5835">
              <w:rPr>
                <w:rFonts w:ascii="Arial" w:eastAsia="Arial" w:hAnsi="Arial" w:cs="Arial"/>
                <w:color w:val="000000" w:themeColor="text1"/>
                <w:sz w:val="22"/>
                <w:szCs w:val="22"/>
              </w:rPr>
              <w:t xml:space="preserve"> </w:t>
            </w:r>
          </w:p>
          <w:p w14:paraId="68D278DB" w14:textId="4CD05FE6" w:rsidR="0063739E" w:rsidRPr="007028CB" w:rsidRDefault="03531D29" w:rsidP="699E5835">
            <w:pPr>
              <w:rPr>
                <w:rFonts w:ascii="Arial" w:eastAsia="Arial" w:hAnsi="Arial" w:cs="Arial"/>
              </w:rPr>
            </w:pPr>
            <w:r w:rsidRPr="007028CB">
              <w:rPr>
                <w:rFonts w:ascii="Arial" w:eastAsia="Arial" w:hAnsi="Arial" w:cs="Arial"/>
                <w:b/>
                <w:bCs/>
                <w:color w:val="000000" w:themeColor="text1"/>
              </w:rPr>
              <w:lastRenderedPageBreak/>
              <w:t>Primary Deposit Account</w:t>
            </w:r>
            <w:r w:rsidRPr="007028CB">
              <w:rPr>
                <w:rFonts w:ascii="Arial" w:eastAsia="Arial" w:hAnsi="Arial" w:cs="Arial"/>
                <w:color w:val="000000" w:themeColor="text1"/>
              </w:rPr>
              <w:t xml:space="preserve"> </w:t>
            </w:r>
            <w:r w:rsidRPr="007028CB">
              <w:rPr>
                <w:rFonts w:ascii="Arial" w:eastAsia="Arial" w:hAnsi="Arial" w:cs="Arial"/>
              </w:rPr>
              <w:t>– Average balance is approximately $5.5MM</w:t>
            </w:r>
          </w:p>
          <w:p w14:paraId="57116DD0" w14:textId="57BE8668"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OST maintains a Primary Deposit Account through which all State receipts flow.  These receipts will be comprised of remote deposit capture deposits, ACH credits, wires, zero balance account (ZBA) transactions, and internal bank transfers. A debit block is employed on this account.  Deposit ticket images provided to OST on CD or, alternatively, via FTP as described in the scope of services to be provided section of the RFP</w:t>
            </w:r>
            <w:r w:rsidRPr="007028CB">
              <w:rPr>
                <w:rFonts w:ascii="Arial" w:eastAsia="Arial" w:hAnsi="Arial" w:cs="Arial"/>
                <w:b/>
                <w:bCs/>
                <w:color w:val="000000" w:themeColor="text1"/>
              </w:rPr>
              <w:t xml:space="preserve"> </w:t>
            </w:r>
            <w:r w:rsidRPr="007028CB">
              <w:rPr>
                <w:rFonts w:ascii="Arial" w:eastAsia="Arial" w:hAnsi="Arial" w:cs="Arial"/>
                <w:color w:val="000000" w:themeColor="text1"/>
              </w:rPr>
              <w:t>are preferred but not required.</w:t>
            </w:r>
            <w:r w:rsidRPr="007028CB">
              <w:rPr>
                <w:rFonts w:ascii="Arial" w:eastAsia="Arial" w:hAnsi="Arial" w:cs="Arial"/>
                <w:b/>
                <w:bCs/>
                <w:color w:val="000000" w:themeColor="text1"/>
              </w:rPr>
              <w:t xml:space="preserve">  </w:t>
            </w:r>
            <w:r w:rsidRPr="007028CB">
              <w:rPr>
                <w:rFonts w:ascii="Arial" w:eastAsia="Arial" w:hAnsi="Arial" w:cs="Arial"/>
                <w:color w:val="000000" w:themeColor="text1"/>
              </w:rPr>
              <w:t xml:space="preserve">The isolation of all credits in this account is an integral part of the control and reconciliation of State funds.   </w:t>
            </w:r>
          </w:p>
          <w:p w14:paraId="6CDF3B19" w14:textId="1256AA98"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3FEEEB0B" w14:textId="290E0A7B" w:rsidR="0063739E" w:rsidRPr="007028CB" w:rsidRDefault="03531D29" w:rsidP="699E5835">
            <w:pPr>
              <w:rPr>
                <w:rFonts w:ascii="Arial" w:eastAsia="Arial" w:hAnsi="Arial" w:cs="Arial"/>
                <w:color w:val="FF0000"/>
              </w:rPr>
            </w:pPr>
            <w:r w:rsidRPr="007028CB">
              <w:rPr>
                <w:rFonts w:ascii="Arial" w:eastAsia="Arial" w:hAnsi="Arial" w:cs="Arial"/>
                <w:b/>
                <w:bCs/>
                <w:color w:val="000000" w:themeColor="text1"/>
              </w:rPr>
              <w:t xml:space="preserve">General Disbursement Checking Account </w:t>
            </w:r>
            <w:r w:rsidRPr="007028CB">
              <w:rPr>
                <w:rFonts w:ascii="Arial" w:eastAsia="Arial" w:hAnsi="Arial" w:cs="Arial"/>
                <w:b/>
                <w:bCs/>
                <w:i/>
                <w:iCs/>
                <w:color w:val="000000" w:themeColor="text1"/>
              </w:rPr>
              <w:t>(weekly Full Reconciliation)</w:t>
            </w:r>
            <w:r w:rsidRPr="007028CB">
              <w:rPr>
                <w:rFonts w:ascii="Arial" w:eastAsia="Arial" w:hAnsi="Arial" w:cs="Arial"/>
                <w:color w:val="000000" w:themeColor="text1"/>
              </w:rPr>
              <w:t xml:space="preserve"> - </w:t>
            </w:r>
            <w:r w:rsidRPr="007028CB">
              <w:rPr>
                <w:rFonts w:ascii="Arial" w:eastAsia="Arial" w:hAnsi="Arial" w:cs="Arial"/>
              </w:rPr>
              <w:t>Average balance is approximately $0</w:t>
            </w:r>
          </w:p>
          <w:p w14:paraId="77BE1CD9" w14:textId="270EB33D"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OST maintains a General Disbursement Account through which most of the State outflows pass.  These transactions are comprised of issued checks, internal bank transfers, and wires authorized by OST.  This account is funded via ZBA from the Primary Deposit Account.  Each day the Provider will electronically receive check issuance information from the State.  Images of paid items (front and back) must be transmitted to the State daily via the process described above and as well as a paid check file that is uploaded to Advantage.  For security purposes, debit block is maintained on this account to prohibit any unauthorized deductions from the account. </w:t>
            </w:r>
          </w:p>
          <w:p w14:paraId="0FBC7C58" w14:textId="088F5C03"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262DE75D" w14:textId="37F116F1" w:rsidR="0063739E" w:rsidRPr="007028CB" w:rsidRDefault="03531D29" w:rsidP="699E5835">
            <w:pPr>
              <w:rPr>
                <w:rFonts w:ascii="Arial" w:eastAsia="Arial" w:hAnsi="Arial" w:cs="Arial"/>
                <w:color w:val="FF0000"/>
              </w:rPr>
            </w:pPr>
            <w:r w:rsidRPr="007028CB">
              <w:rPr>
                <w:rFonts w:ascii="Arial" w:eastAsia="Arial" w:hAnsi="Arial" w:cs="Arial"/>
                <w:b/>
                <w:bCs/>
                <w:color w:val="000000" w:themeColor="text1"/>
              </w:rPr>
              <w:t xml:space="preserve">General Disbursement ACH Disbursement Account </w:t>
            </w:r>
            <w:r w:rsidRPr="007028CB">
              <w:rPr>
                <w:rFonts w:ascii="Arial" w:eastAsia="Arial" w:hAnsi="Arial" w:cs="Arial"/>
                <w:color w:val="000000" w:themeColor="text1"/>
              </w:rPr>
              <w:t xml:space="preserve">- </w:t>
            </w:r>
            <w:r w:rsidRPr="007028CB">
              <w:rPr>
                <w:rFonts w:ascii="Arial" w:eastAsia="Arial" w:hAnsi="Arial" w:cs="Arial"/>
              </w:rPr>
              <w:t>Average balance is approximately $0</w:t>
            </w:r>
          </w:p>
          <w:p w14:paraId="5C05C5B1" w14:textId="1182645F" w:rsidR="0063739E" w:rsidRPr="007028CB" w:rsidRDefault="03531D29" w:rsidP="699E5835">
            <w:pPr>
              <w:rPr>
                <w:rFonts w:ascii="Arial" w:eastAsia="Arial" w:hAnsi="Arial" w:cs="Arial"/>
                <w:color w:val="000000"/>
              </w:rPr>
            </w:pPr>
            <w:r w:rsidRPr="007028CB">
              <w:rPr>
                <w:rFonts w:ascii="Arial" w:eastAsia="Arial" w:hAnsi="Arial" w:cs="Arial"/>
                <w:b/>
                <w:bCs/>
                <w:color w:val="000000" w:themeColor="text1"/>
              </w:rPr>
              <w:t xml:space="preserve"> </w:t>
            </w:r>
          </w:p>
          <w:p w14:paraId="08FE970A" w14:textId="74673E3F"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Payments made by electronic funds transfer initiated by the State’s accounting system and ACH payments processed through banking software and approved by OST comprise the debits to this account.  ACH payment information is electronically transmitted to the Provider daily.  Zero balance account funding is transferred from the Primary Deposit Account daily.</w:t>
            </w:r>
          </w:p>
          <w:p w14:paraId="1B497BC1" w14:textId="5EA6E577"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4278F639" w14:textId="738A07BD" w:rsidR="0063739E" w:rsidRPr="007028CB" w:rsidRDefault="03531D29" w:rsidP="699E5835">
            <w:pPr>
              <w:rPr>
                <w:rFonts w:ascii="Arial" w:eastAsia="Arial" w:hAnsi="Arial" w:cs="Arial"/>
              </w:rPr>
            </w:pPr>
            <w:r w:rsidRPr="007028CB">
              <w:rPr>
                <w:rFonts w:ascii="Arial" w:eastAsia="Arial" w:hAnsi="Arial" w:cs="Arial"/>
                <w:b/>
                <w:bCs/>
                <w:color w:val="000000" w:themeColor="text1"/>
              </w:rPr>
              <w:t xml:space="preserve">Payroll Checking Account </w:t>
            </w:r>
            <w:r w:rsidRPr="007028CB">
              <w:rPr>
                <w:rFonts w:ascii="Arial" w:eastAsia="Arial" w:hAnsi="Arial" w:cs="Arial"/>
                <w:b/>
                <w:bCs/>
                <w:i/>
                <w:iCs/>
                <w:color w:val="000000" w:themeColor="text1"/>
              </w:rPr>
              <w:t>(</w:t>
            </w:r>
            <w:proofErr w:type="gramStart"/>
            <w:r w:rsidRPr="007028CB">
              <w:rPr>
                <w:rFonts w:ascii="Arial" w:eastAsia="Arial" w:hAnsi="Arial" w:cs="Arial"/>
                <w:b/>
                <w:bCs/>
                <w:i/>
                <w:iCs/>
                <w:color w:val="000000" w:themeColor="text1"/>
              </w:rPr>
              <w:t>monthly</w:t>
            </w:r>
            <w:proofErr w:type="gramEnd"/>
            <w:r w:rsidRPr="007028CB">
              <w:rPr>
                <w:rFonts w:ascii="Arial" w:eastAsia="Arial" w:hAnsi="Arial" w:cs="Arial"/>
                <w:b/>
                <w:bCs/>
                <w:i/>
                <w:iCs/>
                <w:color w:val="000000" w:themeColor="text1"/>
              </w:rPr>
              <w:t xml:space="preserve"> Full Reconciliation) </w:t>
            </w:r>
            <w:r w:rsidRPr="007028CB">
              <w:rPr>
                <w:rFonts w:ascii="Arial" w:eastAsia="Arial" w:hAnsi="Arial" w:cs="Arial"/>
                <w:color w:val="000000" w:themeColor="text1"/>
              </w:rPr>
              <w:t xml:space="preserve">- </w:t>
            </w:r>
            <w:r w:rsidRPr="007028CB">
              <w:rPr>
                <w:rFonts w:ascii="Arial" w:eastAsia="Arial" w:hAnsi="Arial" w:cs="Arial"/>
              </w:rPr>
              <w:t>Average balance is approximately $0</w:t>
            </w:r>
          </w:p>
          <w:p w14:paraId="20AF9B77" w14:textId="49F6D9E4"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The zero-balance Payroll Checking Account is used to issue payroll checks each week to State employees.  The payments are split into two cycles</w:t>
            </w:r>
            <w:proofErr w:type="gramStart"/>
            <w:r w:rsidRPr="007028CB">
              <w:rPr>
                <w:rFonts w:ascii="Arial" w:eastAsia="Arial" w:hAnsi="Arial" w:cs="Arial"/>
                <w:color w:val="000000" w:themeColor="text1"/>
              </w:rPr>
              <w:t>:  employees</w:t>
            </w:r>
            <w:proofErr w:type="gramEnd"/>
            <w:r w:rsidRPr="007028CB">
              <w:rPr>
                <w:rFonts w:ascii="Arial" w:eastAsia="Arial" w:hAnsi="Arial" w:cs="Arial"/>
                <w:color w:val="000000" w:themeColor="text1"/>
              </w:rPr>
              <w:t xml:space="preserve"> in Cycle A are </w:t>
            </w:r>
            <w:proofErr w:type="gramStart"/>
            <w:r w:rsidRPr="007028CB">
              <w:rPr>
                <w:rFonts w:ascii="Arial" w:eastAsia="Arial" w:hAnsi="Arial" w:cs="Arial"/>
                <w:color w:val="000000" w:themeColor="text1"/>
              </w:rPr>
              <w:t>paid</w:t>
            </w:r>
            <w:proofErr w:type="gramEnd"/>
            <w:r w:rsidRPr="007028CB">
              <w:rPr>
                <w:rFonts w:ascii="Arial" w:eastAsia="Arial" w:hAnsi="Arial" w:cs="Arial"/>
                <w:color w:val="000000" w:themeColor="text1"/>
              </w:rPr>
              <w:t xml:space="preserve"> one week and those assigned to Cycle B are paid the next.  For security purposes, a debit block is maintained on this account to prohibit any unauthorized deductions from the account.  Check issuance information is sent to the Provider each week via electronic file.  </w:t>
            </w:r>
          </w:p>
          <w:p w14:paraId="4666AA7E" w14:textId="77740733"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0FAA8E6E" w14:textId="22984EDE" w:rsidR="0063739E" w:rsidRPr="007028CB" w:rsidRDefault="03531D29" w:rsidP="699E5835">
            <w:pPr>
              <w:rPr>
                <w:rFonts w:ascii="Arial" w:eastAsia="Arial" w:hAnsi="Arial" w:cs="Arial"/>
              </w:rPr>
            </w:pPr>
            <w:r w:rsidRPr="007028CB">
              <w:rPr>
                <w:rFonts w:ascii="Arial" w:eastAsia="Arial" w:hAnsi="Arial" w:cs="Arial"/>
                <w:b/>
                <w:bCs/>
                <w:color w:val="000000" w:themeColor="text1"/>
              </w:rPr>
              <w:t xml:space="preserve">Payroll Direct Deposit Account </w:t>
            </w:r>
            <w:r w:rsidRPr="007028CB">
              <w:rPr>
                <w:rFonts w:ascii="Arial" w:eastAsia="Arial" w:hAnsi="Arial" w:cs="Arial"/>
                <w:color w:val="000000" w:themeColor="text1"/>
              </w:rPr>
              <w:t xml:space="preserve">- </w:t>
            </w:r>
            <w:r w:rsidRPr="007028CB">
              <w:rPr>
                <w:rFonts w:ascii="Arial" w:eastAsia="Arial" w:hAnsi="Arial" w:cs="Arial"/>
              </w:rPr>
              <w:t>Average balance is approximately $0</w:t>
            </w:r>
          </w:p>
          <w:p w14:paraId="689554CE" w14:textId="242FBEE3"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This is a zero-balance disbursement account used to provide direct deposit of payroll (ACH) payments to State employees.  Issuance data is sent electronically to the Provider once each week.</w:t>
            </w:r>
          </w:p>
          <w:p w14:paraId="64D78F05" w14:textId="351A3608"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0884430E" w14:textId="5F985272" w:rsidR="0063739E" w:rsidRPr="007028CB" w:rsidRDefault="03531D29" w:rsidP="699E5835">
            <w:pPr>
              <w:rPr>
                <w:rFonts w:ascii="Arial" w:eastAsia="Arial" w:hAnsi="Arial" w:cs="Arial"/>
                <w:color w:val="FF0000"/>
              </w:rPr>
            </w:pPr>
            <w:r w:rsidRPr="007028CB">
              <w:rPr>
                <w:rFonts w:ascii="Arial" w:eastAsia="Arial" w:hAnsi="Arial" w:cs="Arial"/>
                <w:b/>
                <w:bCs/>
                <w:color w:val="000000" w:themeColor="text1"/>
              </w:rPr>
              <w:t xml:space="preserve">Lottery ACH Agent Collections Account </w:t>
            </w:r>
            <w:r w:rsidRPr="007028CB">
              <w:rPr>
                <w:rFonts w:ascii="Arial" w:eastAsia="Arial" w:hAnsi="Arial" w:cs="Arial"/>
                <w:color w:val="000000" w:themeColor="text1"/>
              </w:rPr>
              <w:t xml:space="preserve">- </w:t>
            </w:r>
            <w:r w:rsidRPr="007028CB">
              <w:rPr>
                <w:rFonts w:ascii="Arial" w:eastAsia="Arial" w:hAnsi="Arial" w:cs="Arial"/>
              </w:rPr>
              <w:t>Average balance is approximately $0</w:t>
            </w:r>
          </w:p>
          <w:p w14:paraId="4D4CEB6D" w14:textId="5A086D33"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Maine State Lottery requires this account to electronically collect revenue from lottery tickets sold by agents throughout the State.  The Provider must provide electronic sweep services that will collect amounts via ACH from the privately owned bank accounts of agents.  The Maine State Lottery has an existing third-party vendor that will provide the Provider with </w:t>
            </w:r>
            <w:proofErr w:type="gramStart"/>
            <w:r w:rsidRPr="007028CB">
              <w:rPr>
                <w:rFonts w:ascii="Arial" w:eastAsia="Arial" w:hAnsi="Arial" w:cs="Arial"/>
                <w:color w:val="000000" w:themeColor="text1"/>
              </w:rPr>
              <w:t>information weekly</w:t>
            </w:r>
            <w:proofErr w:type="gramEnd"/>
            <w:r w:rsidRPr="007028CB">
              <w:rPr>
                <w:rFonts w:ascii="Arial" w:eastAsia="Arial" w:hAnsi="Arial" w:cs="Arial"/>
                <w:color w:val="000000" w:themeColor="text1"/>
              </w:rPr>
              <w:t xml:space="preserve"> for instant and online Lottery game transactions.  The Provider will work with Lottery personnel to facilitate this function.  For security purposes, a debit block is maintained on this account to prohibit any unauthorized deductions from the account.  The funds collected will be transferred daily via ZBA to the Primary Deposit Account.</w:t>
            </w:r>
          </w:p>
          <w:p w14:paraId="47BD799E" w14:textId="6B2F90EB"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4F04F1F0" w14:textId="48990BD0" w:rsidR="0063739E" w:rsidRPr="007028CB" w:rsidRDefault="03531D29" w:rsidP="699E5835">
            <w:pPr>
              <w:rPr>
                <w:rFonts w:ascii="Arial" w:eastAsia="Arial" w:hAnsi="Arial" w:cs="Arial"/>
              </w:rPr>
            </w:pPr>
            <w:r w:rsidRPr="007028CB">
              <w:rPr>
                <w:rFonts w:ascii="Arial" w:eastAsia="Arial" w:hAnsi="Arial" w:cs="Arial"/>
                <w:b/>
                <w:bCs/>
                <w:color w:val="000000" w:themeColor="text1"/>
              </w:rPr>
              <w:lastRenderedPageBreak/>
              <w:t xml:space="preserve">Lottery </w:t>
            </w:r>
            <w:proofErr w:type="spellStart"/>
            <w:r w:rsidRPr="007028CB">
              <w:rPr>
                <w:rFonts w:ascii="Arial" w:eastAsia="Arial" w:hAnsi="Arial" w:cs="Arial"/>
                <w:b/>
                <w:bCs/>
                <w:color w:val="000000" w:themeColor="text1"/>
              </w:rPr>
              <w:t>Imprest</w:t>
            </w:r>
            <w:proofErr w:type="spellEnd"/>
            <w:r w:rsidRPr="007028CB">
              <w:rPr>
                <w:rFonts w:ascii="Arial" w:eastAsia="Arial" w:hAnsi="Arial" w:cs="Arial"/>
                <w:b/>
                <w:bCs/>
                <w:color w:val="000000" w:themeColor="text1"/>
              </w:rPr>
              <w:t xml:space="preserve"> Prize Checking Account </w:t>
            </w:r>
            <w:r w:rsidRPr="007028CB">
              <w:rPr>
                <w:rFonts w:ascii="Arial" w:eastAsia="Arial" w:hAnsi="Arial" w:cs="Arial"/>
                <w:b/>
                <w:bCs/>
                <w:i/>
                <w:iCs/>
                <w:color w:val="000000" w:themeColor="text1"/>
              </w:rPr>
              <w:t xml:space="preserve">(monthly Full Reconciliation) </w:t>
            </w:r>
            <w:r w:rsidRPr="007028CB">
              <w:rPr>
                <w:rFonts w:ascii="Arial" w:eastAsia="Arial" w:hAnsi="Arial" w:cs="Arial"/>
                <w:color w:val="000000" w:themeColor="text1"/>
              </w:rPr>
              <w:t xml:space="preserve">- </w:t>
            </w:r>
            <w:r w:rsidRPr="007028CB">
              <w:rPr>
                <w:rFonts w:ascii="Arial" w:eastAsia="Arial" w:hAnsi="Arial" w:cs="Arial"/>
              </w:rPr>
              <w:t>Average balance is approximately $1.4MM</w:t>
            </w:r>
          </w:p>
          <w:p w14:paraId="2FB1843A" w14:textId="6510D8AD"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Maine State Lottery staff awards prize funds to winners and sends money to agents who must be reimbursed for awarding instant ticket winners </w:t>
            </w:r>
            <w:proofErr w:type="gramStart"/>
            <w:r w:rsidRPr="007028CB">
              <w:rPr>
                <w:rFonts w:ascii="Arial" w:eastAsia="Arial" w:hAnsi="Arial" w:cs="Arial"/>
                <w:color w:val="000000" w:themeColor="text1"/>
              </w:rPr>
              <w:t>through the use of</w:t>
            </w:r>
            <w:proofErr w:type="gramEnd"/>
            <w:r w:rsidRPr="007028CB">
              <w:rPr>
                <w:rFonts w:ascii="Arial" w:eastAsia="Arial" w:hAnsi="Arial" w:cs="Arial"/>
                <w:color w:val="000000" w:themeColor="text1"/>
              </w:rPr>
              <w:t xml:space="preserve"> a checking account.  Funds are also electronically disbursed to other states for Maine’s participation in other multi-State lottery games.  Maine State Lottery works with a third-party vendor in creating and transmitting the issuance file information to the Provider regularly.</w:t>
            </w:r>
          </w:p>
          <w:p w14:paraId="6C353FCF" w14:textId="06CE6062"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6EDCB279" w14:textId="266A3AC2" w:rsidR="0063739E" w:rsidRPr="007028CB" w:rsidRDefault="03531D29" w:rsidP="699E5835">
            <w:pPr>
              <w:rPr>
                <w:rFonts w:ascii="Arial" w:eastAsia="Arial" w:hAnsi="Arial" w:cs="Arial"/>
                <w:color w:val="FF0000"/>
              </w:rPr>
            </w:pPr>
            <w:r w:rsidRPr="007028CB">
              <w:rPr>
                <w:rFonts w:ascii="Arial" w:eastAsia="Arial" w:hAnsi="Arial" w:cs="Arial"/>
                <w:b/>
                <w:bCs/>
                <w:color w:val="000000" w:themeColor="text1"/>
              </w:rPr>
              <w:t xml:space="preserve">Department of Labor (DOL) Unemployment Benefit Checking Account </w:t>
            </w:r>
            <w:r w:rsidRPr="007028CB">
              <w:rPr>
                <w:rFonts w:ascii="Arial" w:eastAsia="Arial" w:hAnsi="Arial" w:cs="Arial"/>
                <w:b/>
                <w:bCs/>
                <w:i/>
                <w:iCs/>
                <w:color w:val="000000" w:themeColor="text1"/>
              </w:rPr>
              <w:t xml:space="preserve">(weekly Full Reconciliation) </w:t>
            </w:r>
            <w:r w:rsidRPr="007028CB">
              <w:rPr>
                <w:rFonts w:ascii="Arial" w:eastAsia="Arial" w:hAnsi="Arial" w:cs="Arial"/>
                <w:color w:val="000000" w:themeColor="text1"/>
              </w:rPr>
              <w:t xml:space="preserve">- </w:t>
            </w:r>
            <w:r w:rsidRPr="007028CB">
              <w:rPr>
                <w:rFonts w:ascii="Arial" w:eastAsia="Arial" w:hAnsi="Arial" w:cs="Arial"/>
              </w:rPr>
              <w:t>Average balance is approximately $497,000</w:t>
            </w:r>
          </w:p>
          <w:p w14:paraId="41958AAC" w14:textId="2A215ACF"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Maine DOL requires a checking account for the payment of unemployment compensation benefits and for the electronic receipt of federal funds.  The Provider will prepare the ETA-8413, Income-Expense Analysis for this account and forward to DOL by the 25th of the following month.  DOL requires a separate CD of this reconciliation and all related reports.</w:t>
            </w:r>
          </w:p>
          <w:p w14:paraId="05727CC2" w14:textId="2BC994EC"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044B5AF9" w14:textId="330A66DE" w:rsidR="0063739E" w:rsidRPr="007028CB" w:rsidRDefault="03531D29" w:rsidP="699E5835">
            <w:pPr>
              <w:rPr>
                <w:rFonts w:ascii="Arial" w:eastAsia="Arial" w:hAnsi="Arial" w:cs="Arial"/>
              </w:rPr>
            </w:pPr>
            <w:r w:rsidRPr="007028CB">
              <w:rPr>
                <w:rFonts w:ascii="Arial" w:eastAsia="Arial" w:hAnsi="Arial" w:cs="Arial"/>
                <w:b/>
                <w:bCs/>
                <w:color w:val="000000" w:themeColor="text1"/>
              </w:rPr>
              <w:t>DOL Unemployment Benefit Direct Deposit Account</w:t>
            </w:r>
            <w:r w:rsidRPr="007028CB">
              <w:rPr>
                <w:rFonts w:ascii="Arial" w:eastAsia="Arial" w:hAnsi="Arial" w:cs="Arial"/>
                <w:color w:val="000000" w:themeColor="text1"/>
              </w:rPr>
              <w:t xml:space="preserve"> - </w:t>
            </w:r>
            <w:r w:rsidRPr="007028CB">
              <w:rPr>
                <w:rFonts w:ascii="Arial" w:eastAsia="Arial" w:hAnsi="Arial" w:cs="Arial"/>
              </w:rPr>
              <w:t xml:space="preserve">Average balance is approximately $0  </w:t>
            </w:r>
          </w:p>
          <w:p w14:paraId="4D245825" w14:textId="43DE14FB"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DOL requires this account for the payment of direct deposit and prepaid card unemployment compensation benefits.  The account is funded via ZBA from the DOL Unemployment Benefit checking Account.  The Provider will prepare the ETA-8413, Income-Expense Analysis for this account and forward to DOL by the 25th of the following month. </w:t>
            </w:r>
          </w:p>
          <w:p w14:paraId="68B2B6AF" w14:textId="0207D06F"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6988460D" w14:textId="514E091F" w:rsidR="0063739E" w:rsidRPr="007028CB" w:rsidRDefault="03531D29" w:rsidP="699E5835">
            <w:pPr>
              <w:rPr>
                <w:rFonts w:ascii="Arial" w:eastAsia="Arial" w:hAnsi="Arial" w:cs="Arial"/>
              </w:rPr>
            </w:pPr>
            <w:r w:rsidRPr="007028CB">
              <w:rPr>
                <w:rFonts w:ascii="Arial" w:eastAsia="Arial" w:hAnsi="Arial" w:cs="Arial"/>
                <w:b/>
                <w:bCs/>
                <w:color w:val="000000" w:themeColor="text1"/>
              </w:rPr>
              <w:t>DOL Clearing Account</w:t>
            </w:r>
            <w:r w:rsidRPr="007028CB">
              <w:rPr>
                <w:rFonts w:ascii="Arial" w:eastAsia="Arial" w:hAnsi="Arial" w:cs="Arial"/>
                <w:color w:val="000000" w:themeColor="text1"/>
              </w:rPr>
              <w:t xml:space="preserve"> </w:t>
            </w:r>
            <w:r w:rsidRPr="007028CB">
              <w:rPr>
                <w:rFonts w:ascii="Arial" w:eastAsia="Arial" w:hAnsi="Arial" w:cs="Arial"/>
              </w:rPr>
              <w:t>- Average balance is approximately $111,000</w:t>
            </w:r>
          </w:p>
          <w:p w14:paraId="5AFAA12B" w14:textId="50852009"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A stand-alone deposit account comprised of RDM deposits and internal bank transfers for the collection of DOL unemployment taxes.  The Provider will prepare the ETA-8414, Income-Expense Analysis for this account and forward to DOL by the 25th of the following month.  </w:t>
            </w:r>
          </w:p>
          <w:p w14:paraId="44964290" w14:textId="39171039"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0C412C4A" w14:textId="68962D86" w:rsidR="0063739E" w:rsidRPr="007028CB" w:rsidRDefault="03531D29" w:rsidP="699E5835">
            <w:pPr>
              <w:rPr>
                <w:rFonts w:ascii="Arial" w:eastAsia="Arial" w:hAnsi="Arial" w:cs="Arial"/>
              </w:rPr>
            </w:pPr>
            <w:r w:rsidRPr="007028CB">
              <w:rPr>
                <w:rFonts w:ascii="Arial" w:eastAsia="Arial" w:hAnsi="Arial" w:cs="Arial"/>
                <w:b/>
                <w:bCs/>
                <w:color w:val="000000" w:themeColor="text1"/>
              </w:rPr>
              <w:t xml:space="preserve">DOL Tax EFT Account </w:t>
            </w:r>
            <w:r w:rsidRPr="007028CB">
              <w:rPr>
                <w:rFonts w:ascii="Arial" w:eastAsia="Arial" w:hAnsi="Arial" w:cs="Arial"/>
              </w:rPr>
              <w:t>- Average balance is approximately $1.5MM</w:t>
            </w:r>
          </w:p>
          <w:p w14:paraId="18992B5B" w14:textId="61C6392C" w:rsidR="0063739E" w:rsidRPr="007028CB" w:rsidRDefault="03531D29" w:rsidP="699E5835">
            <w:pPr>
              <w:spacing w:line="257" w:lineRule="auto"/>
              <w:rPr>
                <w:rFonts w:ascii="Arial" w:eastAsia="Arial" w:hAnsi="Arial" w:cs="Arial"/>
                <w:color w:val="000000"/>
              </w:rPr>
            </w:pPr>
            <w:r w:rsidRPr="007028CB">
              <w:rPr>
                <w:rFonts w:ascii="Arial" w:eastAsia="Arial" w:hAnsi="Arial" w:cs="Arial"/>
                <w:color w:val="000000" w:themeColor="text1"/>
              </w:rPr>
              <w:t>Account used to accept ACH payment for the collection of DOL unemployment taxes.  The Provider shall prepare the ETA-8414, Income-Expense Analysis for this account and shall forward the same to DOL by the 25th of the following month.</w:t>
            </w:r>
          </w:p>
          <w:p w14:paraId="34246399" w14:textId="711C803A" w:rsidR="0063739E" w:rsidRPr="007028CB" w:rsidRDefault="03531D29" w:rsidP="699E5835">
            <w:pPr>
              <w:spacing w:line="257" w:lineRule="auto"/>
              <w:rPr>
                <w:rFonts w:ascii="Arial" w:eastAsia="Arial" w:hAnsi="Arial" w:cs="Arial"/>
                <w:color w:val="000000"/>
              </w:rPr>
            </w:pPr>
            <w:r w:rsidRPr="007028CB">
              <w:rPr>
                <w:rFonts w:ascii="Arial" w:eastAsia="Arial" w:hAnsi="Arial" w:cs="Arial"/>
                <w:color w:val="000000" w:themeColor="text1"/>
              </w:rPr>
              <w:t xml:space="preserve"> </w:t>
            </w:r>
          </w:p>
          <w:p w14:paraId="111F1B72" w14:textId="011DF250" w:rsidR="0063739E" w:rsidRPr="007028CB" w:rsidRDefault="03531D29" w:rsidP="699E5835">
            <w:pPr>
              <w:spacing w:line="257" w:lineRule="auto"/>
              <w:rPr>
                <w:rFonts w:ascii="Arial" w:eastAsia="Arial" w:hAnsi="Arial" w:cs="Arial"/>
              </w:rPr>
            </w:pPr>
            <w:r w:rsidRPr="007028CB">
              <w:rPr>
                <w:rFonts w:ascii="Arial" w:eastAsia="Arial" w:hAnsi="Arial" w:cs="Arial"/>
                <w:b/>
                <w:bCs/>
                <w:color w:val="000000" w:themeColor="text1"/>
              </w:rPr>
              <w:t xml:space="preserve">DOL Paid Family Medical Leave Account </w:t>
            </w:r>
            <w:r w:rsidRPr="007028CB">
              <w:rPr>
                <w:rFonts w:ascii="Arial" w:eastAsia="Arial" w:hAnsi="Arial" w:cs="Arial"/>
                <w:color w:val="000000" w:themeColor="text1"/>
              </w:rPr>
              <w:t xml:space="preserve">- </w:t>
            </w:r>
            <w:r w:rsidRPr="007028CB">
              <w:rPr>
                <w:rFonts w:ascii="Arial" w:eastAsia="Arial" w:hAnsi="Arial" w:cs="Arial"/>
              </w:rPr>
              <w:t>Average balance is approximately $0</w:t>
            </w:r>
          </w:p>
          <w:p w14:paraId="63E7BD83" w14:textId="3E0F9AE8" w:rsidR="0063739E" w:rsidRPr="007028CB" w:rsidRDefault="03531D29" w:rsidP="699E5835">
            <w:pPr>
              <w:spacing w:line="257" w:lineRule="auto"/>
              <w:rPr>
                <w:rFonts w:ascii="Arial" w:eastAsia="Arial" w:hAnsi="Arial" w:cs="Arial"/>
                <w:color w:val="000000"/>
              </w:rPr>
            </w:pPr>
            <w:r w:rsidRPr="007028CB">
              <w:rPr>
                <w:rFonts w:ascii="Arial" w:eastAsia="Arial" w:hAnsi="Arial" w:cs="Arial"/>
                <w:color w:val="000000" w:themeColor="text1"/>
              </w:rPr>
              <w:t xml:space="preserve">A deposit account </w:t>
            </w:r>
            <w:proofErr w:type="gramStart"/>
            <w:r w:rsidRPr="007028CB">
              <w:rPr>
                <w:rFonts w:ascii="Arial" w:eastAsia="Arial" w:hAnsi="Arial" w:cs="Arial"/>
                <w:color w:val="000000" w:themeColor="text1"/>
              </w:rPr>
              <w:t>used</w:t>
            </w:r>
            <w:proofErr w:type="gramEnd"/>
            <w:r w:rsidRPr="007028CB">
              <w:rPr>
                <w:rFonts w:ascii="Arial" w:eastAsia="Arial" w:hAnsi="Arial" w:cs="Arial"/>
                <w:color w:val="000000" w:themeColor="text1"/>
              </w:rPr>
              <w:t xml:space="preserve"> to accept electronic ACH payments from taxpayers for the PFML program.  DOL will provide a daily file to the provider to sweep taxpayers accounts.  The provider will also send a file for the ACH credits and returns.  All funds are ZBA to the Primary Deposit Account.</w:t>
            </w:r>
          </w:p>
          <w:p w14:paraId="405B4B00" w14:textId="7271B0D8" w:rsidR="0063739E" w:rsidRPr="007028CB" w:rsidRDefault="03531D29" w:rsidP="699E5835">
            <w:pPr>
              <w:spacing w:line="257" w:lineRule="auto"/>
              <w:rPr>
                <w:rFonts w:ascii="Arial" w:eastAsia="Arial" w:hAnsi="Arial" w:cs="Arial"/>
                <w:color w:val="000000"/>
              </w:rPr>
            </w:pPr>
            <w:r w:rsidRPr="007028CB">
              <w:rPr>
                <w:rFonts w:ascii="Arial" w:eastAsia="Arial" w:hAnsi="Arial" w:cs="Arial"/>
                <w:color w:val="000000" w:themeColor="text1"/>
              </w:rPr>
              <w:t xml:space="preserve"> </w:t>
            </w:r>
          </w:p>
          <w:p w14:paraId="0DD3A415" w14:textId="400E15D1" w:rsidR="0063739E" w:rsidRPr="007028CB" w:rsidRDefault="03531D29" w:rsidP="699E5835">
            <w:pPr>
              <w:rPr>
                <w:rFonts w:ascii="Arial" w:eastAsia="Arial" w:hAnsi="Arial" w:cs="Arial"/>
              </w:rPr>
            </w:pPr>
            <w:r w:rsidRPr="007028CB">
              <w:rPr>
                <w:rFonts w:ascii="Arial" w:eastAsia="Arial" w:hAnsi="Arial" w:cs="Arial"/>
                <w:b/>
                <w:bCs/>
                <w:color w:val="000000" w:themeColor="text1"/>
              </w:rPr>
              <w:t xml:space="preserve">DOL/MRS Tax Deposit Account </w:t>
            </w:r>
            <w:r w:rsidRPr="007028CB">
              <w:rPr>
                <w:rFonts w:ascii="Arial" w:eastAsia="Arial" w:hAnsi="Arial" w:cs="Arial"/>
                <w:color w:val="000000" w:themeColor="text1"/>
              </w:rPr>
              <w:t xml:space="preserve">- </w:t>
            </w:r>
            <w:r w:rsidRPr="007028CB">
              <w:rPr>
                <w:rFonts w:ascii="Arial" w:eastAsia="Arial" w:hAnsi="Arial" w:cs="Arial"/>
              </w:rPr>
              <w:t>Average balance is approximately $1MM</w:t>
            </w:r>
          </w:p>
          <w:p w14:paraId="3B1EABC9" w14:textId="30684A0A" w:rsidR="0063739E" w:rsidRPr="007028CB" w:rsidRDefault="03531D29" w:rsidP="699E5835">
            <w:pPr>
              <w:spacing w:line="257" w:lineRule="auto"/>
              <w:rPr>
                <w:rFonts w:ascii="Arial" w:eastAsia="Arial" w:hAnsi="Arial" w:cs="Arial"/>
                <w:color w:val="000000"/>
              </w:rPr>
            </w:pPr>
            <w:r w:rsidRPr="007028CB">
              <w:rPr>
                <w:rFonts w:ascii="Arial" w:eastAsia="Arial" w:hAnsi="Arial" w:cs="Arial"/>
                <w:color w:val="000000" w:themeColor="text1"/>
              </w:rPr>
              <w:t>The State allows taxpayers to combine into a single payment taxes owed to MRS and DOL.  IML checks are deposited to this account; Labor funds are transferred to the DOL Clearing Account and MRS funds are transferred to the Primary Deposit Account.  The Provider shall prepare the ETA-8414, Income-Expense Analysis for this account and shall forward the same to DOL by the 25</w:t>
            </w:r>
            <w:r w:rsidRPr="007028CB">
              <w:rPr>
                <w:rFonts w:ascii="Arial" w:eastAsia="Arial" w:hAnsi="Arial" w:cs="Arial"/>
                <w:color w:val="000000" w:themeColor="text1"/>
                <w:vertAlign w:val="superscript"/>
              </w:rPr>
              <w:t>th</w:t>
            </w:r>
            <w:r w:rsidRPr="007028CB">
              <w:rPr>
                <w:rFonts w:ascii="Arial" w:eastAsia="Arial" w:hAnsi="Arial" w:cs="Arial"/>
                <w:color w:val="000000" w:themeColor="text1"/>
              </w:rPr>
              <w:t xml:space="preserve"> of the following month.</w:t>
            </w:r>
          </w:p>
          <w:p w14:paraId="547A42D1" w14:textId="7AF9F2AC"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53826240" w14:textId="48D3E52C" w:rsidR="0063739E" w:rsidRPr="007028CB" w:rsidRDefault="03531D29" w:rsidP="699E5835">
            <w:pPr>
              <w:rPr>
                <w:rFonts w:ascii="Arial" w:eastAsia="Arial" w:hAnsi="Arial" w:cs="Arial"/>
              </w:rPr>
            </w:pPr>
            <w:r w:rsidRPr="007028CB">
              <w:rPr>
                <w:rFonts w:ascii="Arial" w:eastAsia="Arial" w:hAnsi="Arial" w:cs="Arial"/>
                <w:b/>
                <w:bCs/>
                <w:color w:val="000000" w:themeColor="text1"/>
              </w:rPr>
              <w:t xml:space="preserve">MRS Tax Deposit ACH Account </w:t>
            </w:r>
            <w:r w:rsidRPr="007028CB">
              <w:rPr>
                <w:rFonts w:ascii="Arial" w:eastAsia="Arial" w:hAnsi="Arial" w:cs="Arial"/>
                <w:color w:val="000000" w:themeColor="text1"/>
              </w:rPr>
              <w:t xml:space="preserve">- </w:t>
            </w:r>
            <w:r w:rsidRPr="007028CB">
              <w:rPr>
                <w:rFonts w:ascii="Arial" w:eastAsia="Arial" w:hAnsi="Arial" w:cs="Arial"/>
              </w:rPr>
              <w:t>Average balance is approximately $0</w:t>
            </w:r>
          </w:p>
          <w:p w14:paraId="64BC9BDD" w14:textId="4D79DE04"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This deposit account is used to accept electronic tax payment credits from taxpayers.  The account shall ZBA to the Primary Deposit Account.  The Provider will send a transaction list of all pertinent </w:t>
            </w:r>
            <w:r w:rsidRPr="007028CB">
              <w:rPr>
                <w:rFonts w:ascii="Arial" w:eastAsia="Arial" w:hAnsi="Arial" w:cs="Arial"/>
                <w:color w:val="000000" w:themeColor="text1"/>
              </w:rPr>
              <w:lastRenderedPageBreak/>
              <w:t>electronic deposit data as requested.  MRS will also send a debit ACH file to the bank to sweep taxpayers accounts.</w:t>
            </w:r>
          </w:p>
          <w:p w14:paraId="19C3D371" w14:textId="61A982D2"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650DEBF0" w14:textId="74E717C1" w:rsidR="0063739E" w:rsidRPr="007028CB" w:rsidRDefault="03531D29" w:rsidP="699E5835">
            <w:pPr>
              <w:rPr>
                <w:rFonts w:ascii="Arial" w:eastAsia="Arial" w:hAnsi="Arial" w:cs="Arial"/>
                <w:color w:val="FF0000"/>
              </w:rPr>
            </w:pPr>
            <w:r w:rsidRPr="007028CB">
              <w:rPr>
                <w:rFonts w:ascii="Arial" w:eastAsia="Arial" w:hAnsi="Arial" w:cs="Arial"/>
                <w:b/>
                <w:bCs/>
                <w:color w:val="000000" w:themeColor="text1"/>
              </w:rPr>
              <w:t xml:space="preserve">MRS Tax Refund Offset Account </w:t>
            </w:r>
            <w:r w:rsidRPr="007028CB">
              <w:rPr>
                <w:rFonts w:ascii="Arial" w:eastAsia="Arial" w:hAnsi="Arial" w:cs="Arial"/>
                <w:color w:val="000000" w:themeColor="text1"/>
              </w:rPr>
              <w:t xml:space="preserve">- </w:t>
            </w:r>
            <w:r w:rsidRPr="007028CB">
              <w:rPr>
                <w:rFonts w:ascii="Arial" w:eastAsia="Arial" w:hAnsi="Arial" w:cs="Arial"/>
              </w:rPr>
              <w:t>Average balance is approximately $0</w:t>
            </w:r>
          </w:p>
          <w:p w14:paraId="5CDAB823" w14:textId="3A879BEF"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This account is required by MRS to receive electronic deposits for the Offset program.  The account will </w:t>
            </w:r>
            <w:proofErr w:type="gramStart"/>
            <w:r w:rsidRPr="007028CB">
              <w:rPr>
                <w:rFonts w:ascii="Arial" w:eastAsia="Arial" w:hAnsi="Arial" w:cs="Arial"/>
                <w:color w:val="000000" w:themeColor="text1"/>
              </w:rPr>
              <w:t>ZBA</w:t>
            </w:r>
            <w:proofErr w:type="gramEnd"/>
            <w:r w:rsidRPr="007028CB">
              <w:rPr>
                <w:rFonts w:ascii="Arial" w:eastAsia="Arial" w:hAnsi="Arial" w:cs="Arial"/>
                <w:color w:val="000000" w:themeColor="text1"/>
              </w:rPr>
              <w:t xml:space="preserve"> to the Primary Deposit Account.  </w:t>
            </w:r>
          </w:p>
          <w:p w14:paraId="27C69A6A" w14:textId="4288310E" w:rsidR="0063739E" w:rsidRPr="007028CB" w:rsidRDefault="03531D29" w:rsidP="699E5835">
            <w:pPr>
              <w:rPr>
                <w:rFonts w:ascii="Arial" w:eastAsia="Arial" w:hAnsi="Arial" w:cs="Arial"/>
                <w:color w:val="000000"/>
              </w:rPr>
            </w:pPr>
            <w:r w:rsidRPr="007028CB">
              <w:rPr>
                <w:rFonts w:ascii="Arial" w:eastAsia="Arial" w:hAnsi="Arial" w:cs="Arial"/>
                <w:i/>
                <w:iCs/>
                <w:color w:val="000000" w:themeColor="text1"/>
              </w:rPr>
              <w:t xml:space="preserve"> </w:t>
            </w:r>
          </w:p>
          <w:p w14:paraId="4D414573" w14:textId="1B388611" w:rsidR="0063739E" w:rsidRPr="007028CB" w:rsidRDefault="03531D29" w:rsidP="699E5835">
            <w:pPr>
              <w:rPr>
                <w:rFonts w:ascii="Arial" w:eastAsia="Arial" w:hAnsi="Arial" w:cs="Arial"/>
                <w:color w:val="FF0000"/>
              </w:rPr>
            </w:pPr>
            <w:r w:rsidRPr="007028CB">
              <w:rPr>
                <w:rFonts w:ascii="Arial" w:eastAsia="Arial" w:hAnsi="Arial" w:cs="Arial"/>
                <w:b/>
                <w:bCs/>
                <w:color w:val="000000" w:themeColor="text1"/>
              </w:rPr>
              <w:t xml:space="preserve">MRS Tax Refund ACH Account </w:t>
            </w:r>
            <w:r w:rsidRPr="007028CB">
              <w:rPr>
                <w:rFonts w:ascii="Arial" w:eastAsia="Arial" w:hAnsi="Arial" w:cs="Arial"/>
                <w:color w:val="000000" w:themeColor="text1"/>
              </w:rPr>
              <w:t xml:space="preserve">- </w:t>
            </w:r>
            <w:r w:rsidRPr="007028CB">
              <w:rPr>
                <w:rFonts w:ascii="Arial" w:eastAsia="Arial" w:hAnsi="Arial" w:cs="Arial"/>
              </w:rPr>
              <w:t>Average balance is approximately $0</w:t>
            </w:r>
          </w:p>
          <w:p w14:paraId="754A68CF" w14:textId="4EEA2E53"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This account is maintained to process ACH payments to taxpayers for tax refunds.  The Provider shall retrieve an ACH payment file from MRS for processing.  During the tax season, the Provider shall pick up two transmissions per week with up to 30,000</w:t>
            </w:r>
            <w:r w:rsidRPr="007028CB">
              <w:rPr>
                <w:rFonts w:ascii="Arial" w:eastAsia="Arial" w:hAnsi="Arial" w:cs="Arial"/>
                <w:color w:val="FF0000"/>
              </w:rPr>
              <w:t xml:space="preserve"> </w:t>
            </w:r>
            <w:r w:rsidRPr="007028CB">
              <w:rPr>
                <w:rFonts w:ascii="Arial" w:eastAsia="Arial" w:hAnsi="Arial" w:cs="Arial"/>
                <w:color w:val="000000" w:themeColor="text1"/>
              </w:rPr>
              <w:t xml:space="preserve">or more refund payments per transmission.  Approximately 1-2% of ACH refunds are rejected and returned.  The Provider will report any returned ACH transactions from this account to MRS electronically.  This account is funded via ZBA from the Primary Deposit Account.  </w:t>
            </w:r>
          </w:p>
          <w:p w14:paraId="0C7B756E" w14:textId="6B6B4583"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409646A6" w14:textId="27DBAB42" w:rsidR="0063739E" w:rsidRPr="007028CB" w:rsidRDefault="03531D29" w:rsidP="699E5835">
            <w:pPr>
              <w:rPr>
                <w:rFonts w:ascii="Arial" w:eastAsia="Arial" w:hAnsi="Arial" w:cs="Arial"/>
                <w:color w:val="FF0000"/>
              </w:rPr>
            </w:pPr>
            <w:r w:rsidRPr="007028CB">
              <w:rPr>
                <w:rFonts w:ascii="Arial" w:eastAsia="Arial" w:hAnsi="Arial" w:cs="Arial"/>
                <w:b/>
                <w:bCs/>
                <w:color w:val="000000" w:themeColor="text1"/>
              </w:rPr>
              <w:t>Probation and Parole Restitution Account</w:t>
            </w:r>
            <w:r w:rsidRPr="007028CB">
              <w:rPr>
                <w:rFonts w:ascii="Arial" w:eastAsia="Arial" w:hAnsi="Arial" w:cs="Arial"/>
                <w:color w:val="000000" w:themeColor="text1"/>
              </w:rPr>
              <w:t xml:space="preserve">- </w:t>
            </w:r>
            <w:r w:rsidRPr="007028CB">
              <w:rPr>
                <w:rFonts w:ascii="Arial" w:eastAsia="Arial" w:hAnsi="Arial" w:cs="Arial"/>
              </w:rPr>
              <w:t>Average balance is approximately $1.1MM</w:t>
            </w:r>
          </w:p>
          <w:p w14:paraId="79D61349" w14:textId="63F6B067" w:rsidR="0063739E" w:rsidRPr="007028CB" w:rsidRDefault="03531D29" w:rsidP="699E5835">
            <w:pPr>
              <w:spacing w:after="160" w:line="276" w:lineRule="auto"/>
              <w:rPr>
                <w:rFonts w:ascii="Arial" w:eastAsia="Arial" w:hAnsi="Arial" w:cs="Arial"/>
                <w:color w:val="000000"/>
              </w:rPr>
            </w:pPr>
            <w:r w:rsidRPr="007028CB">
              <w:rPr>
                <w:rFonts w:ascii="Arial" w:eastAsia="Arial" w:hAnsi="Arial" w:cs="Arial"/>
                <w:color w:val="000000" w:themeColor="text1"/>
              </w:rPr>
              <w:t xml:space="preserve">A checking account is required by the Department of Corrections to handle court-ordered restitution payments made to victims of crime by convicted offenders.  This account is used to issue checks from a centralized physical location processed through the Department’s proprietary software.  Weekly/daily files containing check issuance information are transferred electronically to the Provider to be added to the list of outstanding checks.  This account also requires that a daily BAI file be imported into its proprietary systems </w:t>
            </w:r>
            <w:proofErr w:type="gramStart"/>
            <w:r w:rsidRPr="007028CB">
              <w:rPr>
                <w:rFonts w:ascii="Arial" w:eastAsia="Arial" w:hAnsi="Arial" w:cs="Arial"/>
                <w:color w:val="000000" w:themeColor="text1"/>
              </w:rPr>
              <w:t>in order for</w:t>
            </w:r>
            <w:proofErr w:type="gramEnd"/>
            <w:r w:rsidRPr="007028CB">
              <w:rPr>
                <w:rFonts w:ascii="Arial" w:eastAsia="Arial" w:hAnsi="Arial" w:cs="Arial"/>
                <w:color w:val="000000" w:themeColor="text1"/>
              </w:rPr>
              <w:t xml:space="preserve"> the cleared check and cleared deposit information to be properly reconciled in the Department’s database. These transactions are comprised of issued checks, internal bank transfers, and RDM deposits. </w:t>
            </w:r>
          </w:p>
          <w:p w14:paraId="233F590A" w14:textId="4A4A855B" w:rsidR="0063739E" w:rsidRPr="007028CB" w:rsidRDefault="03531D29" w:rsidP="699E5835">
            <w:pPr>
              <w:rPr>
                <w:rFonts w:ascii="Arial" w:eastAsia="Arial" w:hAnsi="Arial" w:cs="Arial"/>
              </w:rPr>
            </w:pPr>
            <w:r w:rsidRPr="007028CB">
              <w:rPr>
                <w:rFonts w:ascii="Arial" w:eastAsia="Arial" w:hAnsi="Arial" w:cs="Arial"/>
                <w:b/>
                <w:bCs/>
                <w:color w:val="000000" w:themeColor="text1"/>
              </w:rPr>
              <w:t xml:space="preserve">Bureau of Financial Institutions EFT Account </w:t>
            </w:r>
            <w:r w:rsidRPr="007028CB">
              <w:rPr>
                <w:rFonts w:ascii="Arial" w:eastAsia="Arial" w:hAnsi="Arial" w:cs="Arial"/>
                <w:color w:val="000000" w:themeColor="text1"/>
              </w:rPr>
              <w:t xml:space="preserve">- </w:t>
            </w:r>
            <w:r w:rsidRPr="007028CB">
              <w:rPr>
                <w:rFonts w:ascii="Arial" w:eastAsia="Arial" w:hAnsi="Arial" w:cs="Arial"/>
              </w:rPr>
              <w:t>Average balance is approximately $0</w:t>
            </w:r>
          </w:p>
          <w:p w14:paraId="4FCA1AEE" w14:textId="14691F33"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An account utilized to receive ACH deposits from financial institutions.  The account balance is transferred daily to the Primary Deposit Account via ZBA.</w:t>
            </w:r>
          </w:p>
          <w:p w14:paraId="298407C2" w14:textId="414F39DA" w:rsidR="0063739E" w:rsidRPr="007028CB" w:rsidRDefault="03531D29" w:rsidP="699E5835">
            <w:pPr>
              <w:rPr>
                <w:rFonts w:ascii="Arial" w:eastAsia="Arial" w:hAnsi="Arial" w:cs="Arial"/>
                <w:color w:val="000000"/>
              </w:rPr>
            </w:pPr>
            <w:r w:rsidRPr="007028CB">
              <w:rPr>
                <w:rFonts w:ascii="Arial" w:eastAsia="Arial" w:hAnsi="Arial" w:cs="Arial"/>
                <w:b/>
                <w:bCs/>
                <w:color w:val="000000" w:themeColor="text1"/>
              </w:rPr>
              <w:t xml:space="preserve"> </w:t>
            </w:r>
          </w:p>
          <w:p w14:paraId="5013CF63" w14:textId="5D916761" w:rsidR="0063739E" w:rsidRPr="007028CB" w:rsidRDefault="03531D29" w:rsidP="699E5835">
            <w:pPr>
              <w:rPr>
                <w:rFonts w:ascii="Arial" w:eastAsia="Arial" w:hAnsi="Arial" w:cs="Arial"/>
              </w:rPr>
            </w:pPr>
            <w:r w:rsidRPr="007028CB">
              <w:rPr>
                <w:rFonts w:ascii="Arial" w:eastAsia="Arial" w:hAnsi="Arial" w:cs="Arial"/>
                <w:b/>
                <w:bCs/>
                <w:color w:val="000000" w:themeColor="text1"/>
              </w:rPr>
              <w:t xml:space="preserve">Office of Securities EFT Account </w:t>
            </w:r>
            <w:r w:rsidRPr="007028CB">
              <w:rPr>
                <w:rFonts w:ascii="Arial" w:eastAsia="Arial" w:hAnsi="Arial" w:cs="Arial"/>
                <w:color w:val="000000" w:themeColor="text1"/>
              </w:rPr>
              <w:t xml:space="preserve">- </w:t>
            </w:r>
            <w:r w:rsidRPr="007028CB">
              <w:rPr>
                <w:rFonts w:ascii="Arial" w:eastAsia="Arial" w:hAnsi="Arial" w:cs="Arial"/>
              </w:rPr>
              <w:t>Average balance is approximately $0</w:t>
            </w:r>
          </w:p>
          <w:p w14:paraId="406052E7" w14:textId="04524471"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An account used to receive ACH deposits that requires a daily electronic BAI file from the Provider to feed its proprietary system. This account balance is transferred daily to the Primary Deposit Account via ZBA.</w:t>
            </w:r>
          </w:p>
          <w:p w14:paraId="4B9F3594" w14:textId="5BBC12B8" w:rsidR="0063739E" w:rsidRPr="007028CB" w:rsidRDefault="03531D29" w:rsidP="699E5835">
            <w:pPr>
              <w:rPr>
                <w:rFonts w:ascii="Arial" w:eastAsia="Arial" w:hAnsi="Arial" w:cs="Arial"/>
                <w:color w:val="000000"/>
              </w:rPr>
            </w:pPr>
            <w:r w:rsidRPr="007028CB">
              <w:rPr>
                <w:rFonts w:ascii="Arial" w:eastAsia="Arial" w:hAnsi="Arial" w:cs="Arial"/>
                <w:b/>
                <w:bCs/>
                <w:color w:val="000000" w:themeColor="text1"/>
              </w:rPr>
              <w:t xml:space="preserve"> </w:t>
            </w:r>
          </w:p>
          <w:p w14:paraId="03F72274" w14:textId="6FE51402" w:rsidR="0063739E" w:rsidRPr="007028CB" w:rsidRDefault="03531D29" w:rsidP="699E5835">
            <w:pPr>
              <w:rPr>
                <w:rFonts w:ascii="Arial" w:eastAsia="Arial" w:hAnsi="Arial" w:cs="Arial"/>
              </w:rPr>
            </w:pPr>
            <w:r w:rsidRPr="007028CB">
              <w:rPr>
                <w:rFonts w:ascii="Arial" w:eastAsia="Arial" w:hAnsi="Arial" w:cs="Arial"/>
                <w:b/>
                <w:bCs/>
                <w:color w:val="000000" w:themeColor="text1"/>
              </w:rPr>
              <w:t xml:space="preserve">Agency License Management System EFT Account </w:t>
            </w:r>
            <w:r w:rsidRPr="007028CB">
              <w:rPr>
                <w:rFonts w:ascii="Arial" w:eastAsia="Arial" w:hAnsi="Arial" w:cs="Arial"/>
              </w:rPr>
              <w:t xml:space="preserve">- Average balance is approximately $0 </w:t>
            </w:r>
          </w:p>
          <w:p w14:paraId="11D86C25" w14:textId="6116558E"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An account used to receive ACH deposits that requires a daily electronic BAI file from the Provider to feed its proprietary system.  This account balance is transferred daily to the Primary Deposit Account via ZBA.</w:t>
            </w:r>
          </w:p>
          <w:p w14:paraId="194A4485" w14:textId="7AAE94C2" w:rsidR="0063739E" w:rsidRPr="007028CB" w:rsidRDefault="03531D29" w:rsidP="699E5835">
            <w:pPr>
              <w:rPr>
                <w:rFonts w:ascii="Arial" w:eastAsia="Arial" w:hAnsi="Arial" w:cs="Arial"/>
                <w:color w:val="000000"/>
              </w:rPr>
            </w:pPr>
            <w:r w:rsidRPr="007028CB">
              <w:rPr>
                <w:rFonts w:ascii="Arial" w:eastAsia="Arial" w:hAnsi="Arial" w:cs="Arial"/>
                <w:b/>
                <w:bCs/>
                <w:color w:val="000000" w:themeColor="text1"/>
              </w:rPr>
              <w:t xml:space="preserve"> </w:t>
            </w:r>
          </w:p>
          <w:p w14:paraId="360D1525" w14:textId="341E7B01" w:rsidR="0063739E" w:rsidRPr="007028CB" w:rsidRDefault="03531D29" w:rsidP="699E5835">
            <w:pPr>
              <w:rPr>
                <w:rFonts w:ascii="Arial" w:eastAsia="Arial" w:hAnsi="Arial" w:cs="Arial"/>
                <w:color w:val="FF0000"/>
              </w:rPr>
            </w:pPr>
            <w:r w:rsidRPr="007028CB">
              <w:rPr>
                <w:rFonts w:ascii="Arial" w:eastAsia="Arial" w:hAnsi="Arial" w:cs="Arial"/>
                <w:b/>
                <w:bCs/>
                <w:color w:val="000000" w:themeColor="text1"/>
              </w:rPr>
              <w:t xml:space="preserve">Department of Administrative and Financial Services (DAFS) Postage Account </w:t>
            </w:r>
            <w:r w:rsidRPr="007028CB">
              <w:rPr>
                <w:rFonts w:ascii="Arial" w:eastAsia="Arial" w:hAnsi="Arial" w:cs="Arial"/>
                <w:color w:val="000000" w:themeColor="text1"/>
              </w:rPr>
              <w:t xml:space="preserve">- </w:t>
            </w:r>
            <w:r w:rsidRPr="001A7D75">
              <w:rPr>
                <w:rFonts w:ascii="Arial" w:eastAsia="Arial" w:hAnsi="Arial" w:cs="Arial"/>
              </w:rPr>
              <w:t>Average balance is approximately $0</w:t>
            </w:r>
          </w:p>
          <w:p w14:paraId="0086ED89" w14:textId="53279503"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A specialized account established for DAFS used to replenish postage reserves via ACH debit by a postal vendor.  The account is funded via ZBA from the Primary Deposit Account. </w:t>
            </w:r>
          </w:p>
          <w:p w14:paraId="0664AE80" w14:textId="05A2A26C" w:rsidR="0063739E" w:rsidRPr="007028CB" w:rsidRDefault="03531D29" w:rsidP="699E5835">
            <w:pPr>
              <w:rPr>
                <w:rFonts w:ascii="Arial" w:eastAsia="Arial" w:hAnsi="Arial" w:cs="Arial"/>
                <w:color w:val="FFFFFF" w:themeColor="background1"/>
              </w:rPr>
            </w:pPr>
            <w:r w:rsidRPr="007028CB">
              <w:rPr>
                <w:rFonts w:ascii="Arial" w:eastAsia="Arial" w:hAnsi="Arial" w:cs="Arial"/>
                <w:color w:val="FFFFFF" w:themeColor="background1"/>
                <w:highlight w:val="magenta"/>
              </w:rPr>
              <w:t xml:space="preserve"> </w:t>
            </w:r>
          </w:p>
          <w:p w14:paraId="0276D4D5" w14:textId="0D752239" w:rsidR="0063739E" w:rsidRPr="007028CB" w:rsidRDefault="03531D29" w:rsidP="699E5835">
            <w:pPr>
              <w:rPr>
                <w:rFonts w:ascii="Arial" w:eastAsia="Arial" w:hAnsi="Arial" w:cs="Arial"/>
                <w:color w:val="FF0000"/>
              </w:rPr>
            </w:pPr>
            <w:r w:rsidRPr="007028CB">
              <w:rPr>
                <w:rFonts w:ascii="Arial" w:eastAsia="Arial" w:hAnsi="Arial" w:cs="Arial"/>
                <w:b/>
                <w:bCs/>
                <w:color w:val="000000" w:themeColor="text1"/>
              </w:rPr>
              <w:t xml:space="preserve">Department of Health and Human Services (DHHS) Child Support Collections Account </w:t>
            </w:r>
            <w:r w:rsidRPr="007028CB">
              <w:rPr>
                <w:rFonts w:ascii="Arial" w:eastAsia="Arial" w:hAnsi="Arial" w:cs="Arial"/>
                <w:color w:val="000000" w:themeColor="text1"/>
              </w:rPr>
              <w:t xml:space="preserve">- </w:t>
            </w:r>
            <w:r w:rsidRPr="001A7D75">
              <w:rPr>
                <w:rFonts w:ascii="Arial" w:eastAsia="Arial" w:hAnsi="Arial" w:cs="Arial"/>
              </w:rPr>
              <w:t>Average balance is approximately $0</w:t>
            </w:r>
          </w:p>
          <w:p w14:paraId="11C6BA88" w14:textId="7F3652AB"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lastRenderedPageBreak/>
              <w:t xml:space="preserve">An ACH depository </w:t>
            </w:r>
            <w:proofErr w:type="gramStart"/>
            <w:r w:rsidRPr="007028CB">
              <w:rPr>
                <w:rFonts w:ascii="Arial" w:eastAsia="Arial" w:hAnsi="Arial" w:cs="Arial"/>
                <w:color w:val="000000" w:themeColor="text1"/>
              </w:rPr>
              <w:t>account</w:t>
            </w:r>
            <w:proofErr w:type="gramEnd"/>
            <w:r w:rsidRPr="007028CB">
              <w:rPr>
                <w:rFonts w:ascii="Arial" w:eastAsia="Arial" w:hAnsi="Arial" w:cs="Arial"/>
                <w:color w:val="000000" w:themeColor="text1"/>
              </w:rPr>
              <w:t xml:space="preserve"> for DHHS child support collections.  The Provider will send a transaction list of all pertinent electronic deposit data as requested.  DHHS will also send a debit ACH file to the provider to sweep child support payers accounts. The account will </w:t>
            </w:r>
            <w:proofErr w:type="gramStart"/>
            <w:r w:rsidRPr="007028CB">
              <w:rPr>
                <w:rFonts w:ascii="Arial" w:eastAsia="Arial" w:hAnsi="Arial" w:cs="Arial"/>
                <w:color w:val="000000" w:themeColor="text1"/>
              </w:rPr>
              <w:t>ZBA</w:t>
            </w:r>
            <w:proofErr w:type="gramEnd"/>
            <w:r w:rsidRPr="007028CB">
              <w:rPr>
                <w:rFonts w:ascii="Arial" w:eastAsia="Arial" w:hAnsi="Arial" w:cs="Arial"/>
                <w:color w:val="000000" w:themeColor="text1"/>
              </w:rPr>
              <w:t xml:space="preserve"> to the Primary Deposit Account.        </w:t>
            </w:r>
          </w:p>
          <w:p w14:paraId="6B803C06" w14:textId="66A96866" w:rsidR="0063739E" w:rsidRPr="007028CB" w:rsidRDefault="03531D29" w:rsidP="699E5835">
            <w:pPr>
              <w:rPr>
                <w:rFonts w:ascii="Arial" w:eastAsia="Arial" w:hAnsi="Arial" w:cs="Arial"/>
                <w:color w:val="000000"/>
              </w:rPr>
            </w:pPr>
            <w:r w:rsidRPr="007028CB">
              <w:rPr>
                <w:rFonts w:ascii="Arial" w:eastAsia="Arial" w:hAnsi="Arial" w:cs="Arial"/>
                <w:b/>
                <w:bCs/>
                <w:color w:val="000000" w:themeColor="text1"/>
              </w:rPr>
              <w:t xml:space="preserve"> </w:t>
            </w:r>
          </w:p>
          <w:p w14:paraId="608FF8D7" w14:textId="13C64AF0" w:rsidR="0063739E" w:rsidRPr="007028CB" w:rsidRDefault="03531D29" w:rsidP="699E5835">
            <w:pPr>
              <w:rPr>
                <w:rFonts w:ascii="Arial" w:eastAsia="Arial" w:hAnsi="Arial" w:cs="Arial"/>
                <w:color w:val="FF0000"/>
              </w:rPr>
            </w:pPr>
            <w:r w:rsidRPr="007028CB">
              <w:rPr>
                <w:rFonts w:ascii="Arial" w:eastAsia="Arial" w:hAnsi="Arial" w:cs="Arial"/>
                <w:b/>
                <w:bCs/>
                <w:color w:val="000000" w:themeColor="text1"/>
              </w:rPr>
              <w:t xml:space="preserve">DHHS EBT Smartcard Account </w:t>
            </w:r>
            <w:r w:rsidRPr="007028CB">
              <w:rPr>
                <w:rFonts w:ascii="Arial" w:eastAsia="Arial" w:hAnsi="Arial" w:cs="Arial"/>
              </w:rPr>
              <w:t>- Average balance is approximately $0</w:t>
            </w:r>
          </w:p>
          <w:p w14:paraId="58887CF1" w14:textId="04AF9798"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This account is debited daily by a third-party administrative vendor for the total amount of benefits disbursed </w:t>
            </w:r>
            <w:proofErr w:type="gramStart"/>
            <w:r w:rsidRPr="007028CB">
              <w:rPr>
                <w:rFonts w:ascii="Arial" w:eastAsia="Arial" w:hAnsi="Arial" w:cs="Arial"/>
                <w:color w:val="000000" w:themeColor="text1"/>
              </w:rPr>
              <w:t>through the use of</w:t>
            </w:r>
            <w:proofErr w:type="gramEnd"/>
            <w:r w:rsidRPr="007028CB">
              <w:rPr>
                <w:rFonts w:ascii="Arial" w:eastAsia="Arial" w:hAnsi="Arial" w:cs="Arial"/>
                <w:color w:val="000000" w:themeColor="text1"/>
              </w:rPr>
              <w:t xml:space="preserve"> a consumer ‘Smartcard.’  The account is funded by the Primary Deposit Account via ZBA.</w:t>
            </w:r>
          </w:p>
          <w:p w14:paraId="2D55744A" w14:textId="1597A5C2" w:rsidR="0063739E" w:rsidRPr="007028CB" w:rsidRDefault="03531D29" w:rsidP="699E5835">
            <w:pPr>
              <w:rPr>
                <w:rFonts w:ascii="Arial" w:eastAsia="Arial" w:hAnsi="Arial" w:cs="Arial"/>
                <w:color w:val="000000"/>
              </w:rPr>
            </w:pPr>
            <w:r w:rsidRPr="007028CB">
              <w:rPr>
                <w:rFonts w:ascii="Arial" w:eastAsia="Arial" w:hAnsi="Arial" w:cs="Arial"/>
                <w:b/>
                <w:bCs/>
                <w:color w:val="000000" w:themeColor="text1"/>
              </w:rPr>
              <w:t xml:space="preserve"> </w:t>
            </w:r>
          </w:p>
          <w:p w14:paraId="6FDA5CC8" w14:textId="3EE29828" w:rsidR="0063739E" w:rsidRPr="007028CB" w:rsidRDefault="03531D29" w:rsidP="699E5835">
            <w:pPr>
              <w:rPr>
                <w:rFonts w:ascii="Arial" w:eastAsia="Arial" w:hAnsi="Arial" w:cs="Arial"/>
              </w:rPr>
            </w:pPr>
            <w:r w:rsidRPr="007028CB">
              <w:rPr>
                <w:rFonts w:ascii="Arial" w:eastAsia="Arial" w:hAnsi="Arial" w:cs="Arial"/>
                <w:b/>
                <w:bCs/>
                <w:color w:val="000000" w:themeColor="text1"/>
              </w:rPr>
              <w:t xml:space="preserve">DHHS TPL Lockbox Account </w:t>
            </w:r>
            <w:r w:rsidRPr="007028CB">
              <w:rPr>
                <w:rFonts w:ascii="Arial" w:eastAsia="Arial" w:hAnsi="Arial" w:cs="Arial"/>
                <w:color w:val="000000" w:themeColor="text1"/>
              </w:rPr>
              <w:t xml:space="preserve">- </w:t>
            </w:r>
            <w:r w:rsidRPr="007028CB">
              <w:rPr>
                <w:rFonts w:ascii="Arial" w:eastAsia="Arial" w:hAnsi="Arial" w:cs="Arial"/>
              </w:rPr>
              <w:t>Average balance is approximately $0</w:t>
            </w:r>
          </w:p>
          <w:p w14:paraId="5D06B3EB" w14:textId="4AEDA194"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A lockbox account for DHHS Third Party Liability Unit.  In December 2024, this lockbox received $677,228.86 from 32 deposits.  The remittance items are not imaged but instead sent in a daily package to DHHS.</w:t>
            </w:r>
          </w:p>
          <w:p w14:paraId="1618D1DB" w14:textId="4DB384ED"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4E323C42" w14:textId="6E714859" w:rsidR="0063739E" w:rsidRPr="007028CB" w:rsidRDefault="03531D29" w:rsidP="699E5835">
            <w:pPr>
              <w:rPr>
                <w:rFonts w:ascii="Arial" w:eastAsia="Arial" w:hAnsi="Arial" w:cs="Arial"/>
                <w:color w:val="FF0000"/>
              </w:rPr>
            </w:pPr>
            <w:r w:rsidRPr="007028CB">
              <w:rPr>
                <w:rFonts w:ascii="Arial" w:eastAsia="Arial" w:hAnsi="Arial" w:cs="Arial"/>
                <w:b/>
                <w:bCs/>
                <w:color w:val="000000" w:themeColor="text1"/>
              </w:rPr>
              <w:t xml:space="preserve">Tax Payment EFTPS Account </w:t>
            </w:r>
            <w:r w:rsidRPr="007028CB">
              <w:rPr>
                <w:rFonts w:ascii="Arial" w:eastAsia="Arial" w:hAnsi="Arial" w:cs="Arial"/>
                <w:color w:val="000000" w:themeColor="text1"/>
              </w:rPr>
              <w:t xml:space="preserve">- </w:t>
            </w:r>
            <w:r w:rsidRPr="007028CB">
              <w:rPr>
                <w:rFonts w:ascii="Arial" w:eastAsia="Arial" w:hAnsi="Arial" w:cs="Arial"/>
              </w:rPr>
              <w:t>Average balance is approximately $316,000</w:t>
            </w:r>
          </w:p>
          <w:p w14:paraId="4172B120" w14:textId="50B5B4E0"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Account established for the purpose of ACH debit payments to the IRS.  </w:t>
            </w:r>
          </w:p>
          <w:p w14:paraId="467B40C9" w14:textId="286923FE"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71D632F6" w14:textId="38887E5B" w:rsidR="0063739E" w:rsidRPr="007028CB" w:rsidRDefault="03531D29" w:rsidP="699E5835">
            <w:pPr>
              <w:rPr>
                <w:rFonts w:ascii="Arial" w:eastAsia="Arial" w:hAnsi="Arial" w:cs="Arial"/>
              </w:rPr>
            </w:pPr>
            <w:r w:rsidRPr="007028CB">
              <w:rPr>
                <w:rFonts w:ascii="Arial" w:eastAsia="Arial" w:hAnsi="Arial" w:cs="Arial"/>
                <w:b/>
                <w:bCs/>
                <w:color w:val="000000" w:themeColor="text1"/>
              </w:rPr>
              <w:t>Informe Payment Portal Account</w:t>
            </w:r>
            <w:r w:rsidRPr="007028CB">
              <w:rPr>
                <w:rFonts w:ascii="Arial" w:eastAsia="Arial" w:hAnsi="Arial" w:cs="Arial"/>
                <w:color w:val="000000" w:themeColor="text1"/>
              </w:rPr>
              <w:t xml:space="preserve"> - </w:t>
            </w:r>
            <w:r w:rsidRPr="007028CB">
              <w:rPr>
                <w:rFonts w:ascii="Arial" w:eastAsia="Arial" w:hAnsi="Arial" w:cs="Arial"/>
              </w:rPr>
              <w:t>Average balance is approximately $0</w:t>
            </w:r>
          </w:p>
          <w:p w14:paraId="7622DC52" w14:textId="35FC7576"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A specialized account </w:t>
            </w:r>
            <w:proofErr w:type="gramStart"/>
            <w:r w:rsidRPr="007028CB">
              <w:rPr>
                <w:rFonts w:ascii="Arial" w:eastAsia="Arial" w:hAnsi="Arial" w:cs="Arial"/>
                <w:color w:val="000000" w:themeColor="text1"/>
              </w:rPr>
              <w:t>established</w:t>
            </w:r>
            <w:proofErr w:type="gramEnd"/>
            <w:r w:rsidRPr="007028CB">
              <w:rPr>
                <w:rFonts w:ascii="Arial" w:eastAsia="Arial" w:hAnsi="Arial" w:cs="Arial"/>
                <w:color w:val="000000" w:themeColor="text1"/>
              </w:rPr>
              <w:t xml:space="preserve"> to accept electronic payments from Informe. The account will </w:t>
            </w:r>
            <w:proofErr w:type="gramStart"/>
            <w:r w:rsidRPr="007028CB">
              <w:rPr>
                <w:rFonts w:ascii="Arial" w:eastAsia="Arial" w:hAnsi="Arial" w:cs="Arial"/>
                <w:color w:val="000000" w:themeColor="text1"/>
              </w:rPr>
              <w:t>ZBA</w:t>
            </w:r>
            <w:proofErr w:type="gramEnd"/>
            <w:r w:rsidRPr="007028CB">
              <w:rPr>
                <w:rFonts w:ascii="Arial" w:eastAsia="Arial" w:hAnsi="Arial" w:cs="Arial"/>
                <w:color w:val="000000" w:themeColor="text1"/>
              </w:rPr>
              <w:t xml:space="preserve"> to the Primary Deposit Account.   </w:t>
            </w:r>
          </w:p>
          <w:p w14:paraId="37DA7D34" w14:textId="5DAE8C21"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652D7C39" w14:textId="6D73B7FF" w:rsidR="0063739E" w:rsidRPr="007028CB" w:rsidRDefault="03531D29" w:rsidP="699E5835">
            <w:pPr>
              <w:rPr>
                <w:rFonts w:ascii="Arial" w:eastAsia="Arial" w:hAnsi="Arial" w:cs="Arial"/>
                <w:color w:val="FF0000"/>
              </w:rPr>
            </w:pPr>
            <w:r w:rsidRPr="007028CB">
              <w:rPr>
                <w:rFonts w:ascii="Arial" w:eastAsia="Arial" w:hAnsi="Arial" w:cs="Arial"/>
                <w:b/>
                <w:bCs/>
                <w:color w:val="000000" w:themeColor="text1"/>
              </w:rPr>
              <w:t>Treasury Payment Portal Account</w:t>
            </w:r>
            <w:r w:rsidRPr="007028CB">
              <w:rPr>
                <w:rFonts w:ascii="Arial" w:eastAsia="Arial" w:hAnsi="Arial" w:cs="Arial"/>
                <w:color w:val="000000" w:themeColor="text1"/>
              </w:rPr>
              <w:t xml:space="preserve"> - </w:t>
            </w:r>
            <w:r w:rsidRPr="007028CB">
              <w:rPr>
                <w:rFonts w:ascii="Arial" w:eastAsia="Arial" w:hAnsi="Arial" w:cs="Arial"/>
              </w:rPr>
              <w:t>Average balance is approximately $0</w:t>
            </w:r>
          </w:p>
          <w:p w14:paraId="06758729" w14:textId="036E58DB"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A specialized ACH debit settlement account </w:t>
            </w:r>
            <w:proofErr w:type="gramStart"/>
            <w:r w:rsidRPr="007028CB">
              <w:rPr>
                <w:rFonts w:ascii="Arial" w:eastAsia="Arial" w:hAnsi="Arial" w:cs="Arial"/>
                <w:color w:val="000000" w:themeColor="text1"/>
              </w:rPr>
              <w:t>established</w:t>
            </w:r>
            <w:proofErr w:type="gramEnd"/>
            <w:r w:rsidRPr="007028CB">
              <w:rPr>
                <w:rFonts w:ascii="Arial" w:eastAsia="Arial" w:hAnsi="Arial" w:cs="Arial"/>
                <w:color w:val="000000" w:themeColor="text1"/>
              </w:rPr>
              <w:t xml:space="preserve"> for a third-party vendor to collect revenue for various state departments.  The account will </w:t>
            </w:r>
            <w:proofErr w:type="gramStart"/>
            <w:r w:rsidRPr="007028CB">
              <w:rPr>
                <w:rFonts w:ascii="Arial" w:eastAsia="Arial" w:hAnsi="Arial" w:cs="Arial"/>
                <w:color w:val="000000" w:themeColor="text1"/>
              </w:rPr>
              <w:t>ZBA</w:t>
            </w:r>
            <w:proofErr w:type="gramEnd"/>
            <w:r w:rsidRPr="007028CB">
              <w:rPr>
                <w:rFonts w:ascii="Arial" w:eastAsia="Arial" w:hAnsi="Arial" w:cs="Arial"/>
                <w:color w:val="000000" w:themeColor="text1"/>
              </w:rPr>
              <w:t xml:space="preserve"> to the Primary Deposit Account.   </w:t>
            </w:r>
          </w:p>
          <w:p w14:paraId="3477317D" w14:textId="5F837FFE"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4A6806B1" w14:textId="0C25A279" w:rsidR="0063739E" w:rsidRPr="007028CB" w:rsidRDefault="03531D29" w:rsidP="699E5835">
            <w:pPr>
              <w:rPr>
                <w:rFonts w:ascii="Arial" w:eastAsia="Arial" w:hAnsi="Arial" w:cs="Arial"/>
                <w:color w:val="FF0000"/>
              </w:rPr>
            </w:pPr>
            <w:r w:rsidRPr="007028CB">
              <w:rPr>
                <w:rFonts w:ascii="Arial" w:eastAsia="Arial" w:hAnsi="Arial" w:cs="Arial"/>
                <w:b/>
                <w:bCs/>
                <w:color w:val="000000" w:themeColor="text1"/>
              </w:rPr>
              <w:t>Liquor Net Receipts Account</w:t>
            </w:r>
            <w:r w:rsidRPr="007028CB">
              <w:rPr>
                <w:rFonts w:ascii="Arial" w:eastAsia="Arial" w:hAnsi="Arial" w:cs="Arial"/>
                <w:color w:val="000000" w:themeColor="text1"/>
              </w:rPr>
              <w:t xml:space="preserve"> - </w:t>
            </w:r>
            <w:r w:rsidRPr="007028CB">
              <w:rPr>
                <w:rFonts w:ascii="Arial" w:eastAsia="Arial" w:hAnsi="Arial" w:cs="Arial"/>
              </w:rPr>
              <w:t>Average balance is approximately $0</w:t>
            </w:r>
          </w:p>
          <w:p w14:paraId="42423E1D" w14:textId="23DFB0D2"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Deposit account for liquor related revenues.  Deposits are settled by a third party via ACH Debit file sent to the provider.  This account also receives ACH credits and RDM deposits.  The account will </w:t>
            </w:r>
            <w:proofErr w:type="gramStart"/>
            <w:r w:rsidRPr="007028CB">
              <w:rPr>
                <w:rFonts w:ascii="Arial" w:eastAsia="Arial" w:hAnsi="Arial" w:cs="Arial"/>
                <w:color w:val="000000" w:themeColor="text1"/>
              </w:rPr>
              <w:t>ZBA</w:t>
            </w:r>
            <w:proofErr w:type="gramEnd"/>
            <w:r w:rsidRPr="007028CB">
              <w:rPr>
                <w:rFonts w:ascii="Arial" w:eastAsia="Arial" w:hAnsi="Arial" w:cs="Arial"/>
                <w:color w:val="000000" w:themeColor="text1"/>
              </w:rPr>
              <w:t xml:space="preserve"> to the Primary Deposit Account.   </w:t>
            </w:r>
          </w:p>
          <w:p w14:paraId="621CCB0B" w14:textId="261EAF74" w:rsidR="0063739E" w:rsidRPr="007028CB" w:rsidRDefault="03531D29" w:rsidP="699E5835">
            <w:pPr>
              <w:rPr>
                <w:rFonts w:ascii="Arial" w:eastAsia="Arial" w:hAnsi="Arial" w:cs="Arial"/>
                <w:color w:val="000000"/>
              </w:rPr>
            </w:pPr>
            <w:r w:rsidRPr="007028CB">
              <w:rPr>
                <w:rFonts w:ascii="Arial" w:eastAsia="Arial" w:hAnsi="Arial" w:cs="Arial"/>
                <w:b/>
                <w:bCs/>
                <w:color w:val="000000" w:themeColor="text1"/>
              </w:rPr>
              <w:t xml:space="preserve"> </w:t>
            </w:r>
          </w:p>
          <w:p w14:paraId="683A2884" w14:textId="58D861A9" w:rsidR="0063739E" w:rsidRPr="007028CB" w:rsidRDefault="03531D29" w:rsidP="699E5835">
            <w:pPr>
              <w:rPr>
                <w:rFonts w:ascii="Arial" w:eastAsia="Arial" w:hAnsi="Arial" w:cs="Arial"/>
              </w:rPr>
            </w:pPr>
            <w:r w:rsidRPr="007028CB">
              <w:rPr>
                <w:rFonts w:ascii="Arial" w:eastAsia="Arial" w:hAnsi="Arial" w:cs="Arial"/>
                <w:b/>
                <w:bCs/>
                <w:color w:val="000000" w:themeColor="text1"/>
              </w:rPr>
              <w:t>Credit Card Account</w:t>
            </w:r>
            <w:r w:rsidRPr="007028CB">
              <w:rPr>
                <w:rFonts w:ascii="Arial" w:eastAsia="Arial" w:hAnsi="Arial" w:cs="Arial"/>
                <w:color w:val="000000" w:themeColor="text1"/>
              </w:rPr>
              <w:t xml:space="preserve"> - </w:t>
            </w:r>
            <w:r w:rsidRPr="007028CB">
              <w:rPr>
                <w:rFonts w:ascii="Arial" w:eastAsia="Arial" w:hAnsi="Arial" w:cs="Arial"/>
              </w:rPr>
              <w:t>Average balance is approximately $0</w:t>
            </w:r>
          </w:p>
          <w:p w14:paraId="034326CE" w14:textId="4D7D3801" w:rsidR="0063739E" w:rsidRPr="007028CB" w:rsidRDefault="03531D29" w:rsidP="699E5835">
            <w:pPr>
              <w:rPr>
                <w:rFonts w:ascii="Arial" w:eastAsia="Arial" w:hAnsi="Arial" w:cs="Arial"/>
                <w:color w:val="000000"/>
              </w:rPr>
            </w:pPr>
            <w:r w:rsidRPr="007028CB">
              <w:rPr>
                <w:rFonts w:ascii="Arial" w:eastAsia="Calibri" w:hAnsi="Arial" w:cs="Arial"/>
                <w:color w:val="000000" w:themeColor="text1"/>
              </w:rPr>
              <w:t xml:space="preserve">Primary settlement account for agency credit card deposits. Deposits are reconciled by date and merchant id, identifiers that are passed to OST via BAI transmission daily.  The account will </w:t>
            </w:r>
            <w:proofErr w:type="gramStart"/>
            <w:r w:rsidRPr="007028CB">
              <w:rPr>
                <w:rFonts w:ascii="Arial" w:eastAsia="Calibri" w:hAnsi="Arial" w:cs="Arial"/>
                <w:color w:val="000000" w:themeColor="text1"/>
              </w:rPr>
              <w:t>ZBA</w:t>
            </w:r>
            <w:proofErr w:type="gramEnd"/>
            <w:r w:rsidRPr="007028CB">
              <w:rPr>
                <w:rFonts w:ascii="Arial" w:eastAsia="Calibri" w:hAnsi="Arial" w:cs="Arial"/>
                <w:color w:val="000000" w:themeColor="text1"/>
              </w:rPr>
              <w:t xml:space="preserve"> to the Primary Deposit Account. </w:t>
            </w:r>
            <w:r w:rsidRPr="007028CB">
              <w:rPr>
                <w:rFonts w:ascii="Arial" w:eastAsia="Arial" w:hAnsi="Arial" w:cs="Arial"/>
                <w:color w:val="000000" w:themeColor="text1"/>
              </w:rPr>
              <w:t xml:space="preserve">  </w:t>
            </w:r>
          </w:p>
          <w:p w14:paraId="2CD36C2F" w14:textId="5EA04EA6" w:rsidR="0063739E" w:rsidRPr="007028CB" w:rsidRDefault="03531D29" w:rsidP="699E5835">
            <w:pPr>
              <w:rPr>
                <w:rFonts w:ascii="Arial" w:eastAsia="Arial" w:hAnsi="Arial" w:cs="Arial"/>
                <w:color w:val="000000"/>
              </w:rPr>
            </w:pPr>
            <w:r w:rsidRPr="007028CB">
              <w:rPr>
                <w:rFonts w:ascii="Arial" w:eastAsia="Arial" w:hAnsi="Arial" w:cs="Arial"/>
                <w:color w:val="000000" w:themeColor="text1"/>
              </w:rPr>
              <w:t xml:space="preserve"> </w:t>
            </w:r>
          </w:p>
          <w:p w14:paraId="4F0FCBFE" w14:textId="7AA0F0B3" w:rsidR="0063739E" w:rsidRPr="007028CB" w:rsidRDefault="03531D29" w:rsidP="699E5835">
            <w:pPr>
              <w:rPr>
                <w:rFonts w:ascii="Arial" w:eastAsia="Arial" w:hAnsi="Arial" w:cs="Arial"/>
                <w:color w:val="FF0000"/>
              </w:rPr>
            </w:pPr>
            <w:r w:rsidRPr="007028CB">
              <w:rPr>
                <w:rFonts w:ascii="Arial" w:eastAsia="Aptos" w:hAnsi="Arial" w:cs="Arial"/>
                <w:b/>
                <w:bCs/>
                <w:color w:val="000000" w:themeColor="text1"/>
              </w:rPr>
              <w:t>DAFS Surplus Property Account</w:t>
            </w:r>
            <w:r w:rsidRPr="007028CB">
              <w:rPr>
                <w:rFonts w:ascii="Arial" w:eastAsia="Aptos" w:hAnsi="Arial" w:cs="Arial"/>
                <w:color w:val="000000" w:themeColor="text1"/>
              </w:rPr>
              <w:t xml:space="preserve"> </w:t>
            </w:r>
            <w:r w:rsidRPr="007028CB">
              <w:rPr>
                <w:rFonts w:ascii="Arial" w:eastAsia="Arial" w:hAnsi="Arial" w:cs="Arial"/>
                <w:color w:val="000000" w:themeColor="text1"/>
              </w:rPr>
              <w:t xml:space="preserve">- </w:t>
            </w:r>
            <w:r w:rsidRPr="007028CB">
              <w:rPr>
                <w:rFonts w:ascii="Arial" w:eastAsia="Arial" w:hAnsi="Arial" w:cs="Arial"/>
              </w:rPr>
              <w:t>Average balance is approximately $0</w:t>
            </w:r>
          </w:p>
          <w:p w14:paraId="28D7DBE7" w14:textId="03AE10A5" w:rsidR="0063739E" w:rsidRPr="007028CB" w:rsidRDefault="03531D29" w:rsidP="699E5835">
            <w:pPr>
              <w:spacing w:after="160" w:line="276" w:lineRule="auto"/>
              <w:rPr>
                <w:rFonts w:ascii="Arial" w:eastAsia="Calibri" w:hAnsi="Arial" w:cs="Arial"/>
                <w:color w:val="000000"/>
              </w:rPr>
            </w:pPr>
            <w:r w:rsidRPr="007028CB">
              <w:rPr>
                <w:rFonts w:ascii="Arial" w:eastAsia="Calibri" w:hAnsi="Arial" w:cs="Arial"/>
                <w:color w:val="000000" w:themeColor="text1"/>
              </w:rPr>
              <w:t xml:space="preserve">A petty cash checking account </w:t>
            </w:r>
            <w:proofErr w:type="gramStart"/>
            <w:r w:rsidRPr="007028CB">
              <w:rPr>
                <w:rFonts w:ascii="Arial" w:eastAsia="Calibri" w:hAnsi="Arial" w:cs="Arial"/>
                <w:color w:val="000000" w:themeColor="text1"/>
              </w:rPr>
              <w:t>used</w:t>
            </w:r>
            <w:proofErr w:type="gramEnd"/>
            <w:r w:rsidRPr="007028CB">
              <w:rPr>
                <w:rFonts w:ascii="Arial" w:eastAsia="Calibri" w:hAnsi="Arial" w:cs="Arial"/>
                <w:color w:val="000000" w:themeColor="text1"/>
              </w:rPr>
              <w:t xml:space="preserve"> to exchange cash/coin for the purpose of making </w:t>
            </w:r>
            <w:proofErr w:type="gramStart"/>
            <w:r w:rsidRPr="007028CB">
              <w:rPr>
                <w:rFonts w:ascii="Arial" w:eastAsia="Calibri" w:hAnsi="Arial" w:cs="Arial"/>
                <w:color w:val="000000" w:themeColor="text1"/>
              </w:rPr>
              <w:t>change</w:t>
            </w:r>
            <w:proofErr w:type="gramEnd"/>
            <w:r w:rsidRPr="007028CB">
              <w:rPr>
                <w:rFonts w:ascii="Arial" w:eastAsia="Calibri" w:hAnsi="Arial" w:cs="Arial"/>
                <w:color w:val="000000" w:themeColor="text1"/>
              </w:rPr>
              <w:t xml:space="preserve"> at public sales.   </w:t>
            </w:r>
          </w:p>
          <w:p w14:paraId="2142FBF9" w14:textId="286BFF81" w:rsidR="0063739E" w:rsidRPr="00176E2E" w:rsidRDefault="0063739E" w:rsidP="7AFCADF5">
            <w:pPr>
              <w:spacing w:after="160" w:line="276" w:lineRule="auto"/>
              <w:rPr>
                <w:rFonts w:ascii="Calibri" w:eastAsia="Calibri" w:hAnsi="Calibri" w:cs="Calibri"/>
                <w:color w:val="000000"/>
                <w:sz w:val="22"/>
                <w:szCs w:val="22"/>
              </w:rPr>
            </w:pPr>
          </w:p>
          <w:p w14:paraId="5C504519" w14:textId="2344FEBB" w:rsidR="0063739E" w:rsidRPr="00176E2E" w:rsidRDefault="0063739E" w:rsidP="2130057F">
            <w:pPr>
              <w:spacing w:after="160" w:line="276" w:lineRule="auto"/>
              <w:rPr>
                <w:rFonts w:ascii="Calibri" w:eastAsia="Calibri" w:hAnsi="Calibri" w:cs="Calibri"/>
                <w:color w:val="000000"/>
                <w:sz w:val="22"/>
                <w:szCs w:val="22"/>
              </w:rPr>
            </w:pPr>
          </w:p>
          <w:p w14:paraId="4B51870B" w14:textId="3E5B20C8" w:rsidR="0063739E" w:rsidRPr="00176E2E" w:rsidRDefault="0063739E" w:rsidP="2130057F">
            <w:pPr>
              <w:spacing w:after="160" w:line="276" w:lineRule="auto"/>
              <w:rPr>
                <w:rFonts w:ascii="Calibri" w:eastAsia="Calibri" w:hAnsi="Calibri" w:cs="Calibri"/>
                <w:color w:val="000000"/>
                <w:sz w:val="22"/>
                <w:szCs w:val="22"/>
              </w:rPr>
            </w:pPr>
          </w:p>
          <w:p w14:paraId="3EF21419" w14:textId="10ABEF31" w:rsidR="0063739E" w:rsidRPr="00176E2E" w:rsidRDefault="0063739E" w:rsidP="2130057F">
            <w:pPr>
              <w:spacing w:after="160" w:line="276" w:lineRule="auto"/>
              <w:rPr>
                <w:rFonts w:ascii="Calibri" w:eastAsia="Calibri" w:hAnsi="Calibri" w:cs="Calibri"/>
                <w:color w:val="000000"/>
                <w:sz w:val="22"/>
                <w:szCs w:val="22"/>
              </w:rPr>
            </w:pPr>
          </w:p>
          <w:p w14:paraId="6D478EA3" w14:textId="6D13DA2F" w:rsidR="0063739E" w:rsidRPr="001A7D75" w:rsidRDefault="03531D29" w:rsidP="699E5835">
            <w:pPr>
              <w:pStyle w:val="ListParagraph"/>
              <w:numPr>
                <w:ilvl w:val="0"/>
                <w:numId w:val="12"/>
              </w:numPr>
              <w:spacing w:after="160" w:line="276" w:lineRule="auto"/>
              <w:rPr>
                <w:rFonts w:ascii="Arial" w:eastAsia="Arial" w:hAnsi="Arial" w:cs="Arial"/>
                <w:color w:val="000000"/>
              </w:rPr>
            </w:pPr>
            <w:r w:rsidRPr="001A7D75">
              <w:rPr>
                <w:rFonts w:ascii="Arial" w:eastAsia="Arial" w:hAnsi="Arial" w:cs="Arial"/>
                <w:b/>
                <w:bCs/>
                <w:color w:val="000000" w:themeColor="text1"/>
              </w:rPr>
              <w:lastRenderedPageBreak/>
              <w:t xml:space="preserve">EXHIBIT D – </w:t>
            </w:r>
            <w:r w:rsidRPr="001A7D75">
              <w:rPr>
                <w:rFonts w:ascii="Arial" w:eastAsia="Arial" w:hAnsi="Arial" w:cs="Arial"/>
                <w:color w:val="000000" w:themeColor="text1"/>
              </w:rPr>
              <w:t>Lockbox Remittance Document Example</w:t>
            </w:r>
          </w:p>
          <w:p w14:paraId="5D31C8CD" w14:textId="3522DF63" w:rsidR="0063739E" w:rsidRPr="00176E2E" w:rsidRDefault="03531D29" w:rsidP="699E5835">
            <w:pPr>
              <w:spacing w:after="160" w:line="276" w:lineRule="auto"/>
              <w:rPr>
                <w:rFonts w:ascii="Calibri" w:eastAsia="Calibri" w:hAnsi="Calibri" w:cs="Calibri"/>
                <w:color w:val="000000"/>
                <w:sz w:val="22"/>
                <w:szCs w:val="22"/>
              </w:rPr>
            </w:pPr>
            <w:r>
              <w:rPr>
                <w:noProof/>
              </w:rPr>
              <w:drawing>
                <wp:inline distT="0" distB="0" distL="0" distR="0" wp14:anchorId="5F2115A1" wp14:editId="6A0E25B0">
                  <wp:extent cx="6400800" cy="5010148"/>
                  <wp:effectExtent l="0" t="0" r="0" b="0"/>
                  <wp:docPr id="825288619" name="Picture 825288619" descr="Picture 84458652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400800" cy="5010148"/>
                          </a:xfrm>
                          <a:prstGeom prst="rect">
                            <a:avLst/>
                          </a:prstGeom>
                        </pic:spPr>
                      </pic:pic>
                    </a:graphicData>
                  </a:graphic>
                </wp:inline>
              </w:drawing>
            </w:r>
          </w:p>
          <w:p w14:paraId="0F3C9141" w14:textId="1BE3C74B" w:rsidR="0063739E" w:rsidRPr="00176E2E" w:rsidRDefault="0063739E" w:rsidP="699E5835">
            <w:pPr>
              <w:ind w:left="1080"/>
              <w:rPr>
                <w:rFonts w:ascii="Arial" w:eastAsia="Arial" w:hAnsi="Arial" w:cs="Arial"/>
                <w:color w:val="000000"/>
                <w:sz w:val="28"/>
                <w:szCs w:val="28"/>
              </w:rPr>
            </w:pPr>
          </w:p>
          <w:p w14:paraId="1D1F8515" w14:textId="5469F177" w:rsidR="0063739E" w:rsidRPr="00B47535" w:rsidRDefault="6DC43DB0" w:rsidP="7BF04EF8">
            <w:pPr>
              <w:pStyle w:val="ListParagraph"/>
              <w:ind w:left="1080"/>
              <w:rPr>
                <w:rFonts w:ascii="Arial" w:eastAsia="Arial" w:hAnsi="Arial" w:cs="Arial"/>
                <w:color w:val="000000"/>
              </w:rPr>
            </w:pPr>
            <w:r w:rsidRPr="00B47535">
              <w:rPr>
                <w:rFonts w:ascii="Arial" w:eastAsia="Arial" w:hAnsi="Arial" w:cs="Arial"/>
                <w:b/>
                <w:bCs/>
                <w:color w:val="000000" w:themeColor="text1"/>
              </w:rPr>
              <w:t>5</w:t>
            </w:r>
            <w:r w:rsidR="0E185A78" w:rsidRPr="00B47535">
              <w:rPr>
                <w:rFonts w:ascii="Arial" w:eastAsia="Arial" w:hAnsi="Arial" w:cs="Arial"/>
                <w:b/>
                <w:bCs/>
                <w:color w:val="000000" w:themeColor="text1"/>
              </w:rPr>
              <w:t>,6</w:t>
            </w:r>
            <w:r w:rsidR="75E29F3D" w:rsidRPr="00B47535">
              <w:rPr>
                <w:rFonts w:ascii="Arial" w:eastAsia="Arial" w:hAnsi="Arial" w:cs="Arial"/>
                <w:b/>
                <w:bCs/>
                <w:color w:val="000000" w:themeColor="text1"/>
              </w:rPr>
              <w:t xml:space="preserve"> </w:t>
            </w:r>
            <w:r w:rsidR="0E185A78" w:rsidRPr="00B47535">
              <w:rPr>
                <w:rFonts w:ascii="Arial" w:eastAsia="Arial" w:hAnsi="Arial" w:cs="Arial"/>
                <w:b/>
                <w:bCs/>
                <w:color w:val="000000" w:themeColor="text1"/>
              </w:rPr>
              <w:t xml:space="preserve">&amp; </w:t>
            </w:r>
            <w:r w:rsidR="7421873A" w:rsidRPr="00B47535">
              <w:rPr>
                <w:rFonts w:ascii="Arial" w:eastAsia="Arial" w:hAnsi="Arial" w:cs="Arial"/>
                <w:b/>
                <w:bCs/>
                <w:color w:val="000000" w:themeColor="text1"/>
              </w:rPr>
              <w:t>7</w:t>
            </w:r>
            <w:r w:rsidR="0E185A78" w:rsidRPr="00B47535">
              <w:rPr>
                <w:rFonts w:ascii="Arial" w:eastAsia="Arial" w:hAnsi="Arial" w:cs="Arial"/>
                <w:b/>
                <w:bCs/>
                <w:color w:val="000000" w:themeColor="text1"/>
              </w:rPr>
              <w:t>.</w:t>
            </w:r>
            <w:r w:rsidR="000F7F80" w:rsidRPr="00B47535">
              <w:rPr>
                <w:rFonts w:ascii="Arial" w:eastAsia="Arial" w:hAnsi="Arial" w:cs="Arial"/>
              </w:rPr>
              <w:t xml:space="preserve"> </w:t>
            </w:r>
            <w:r w:rsidR="000F7F80" w:rsidRPr="00B47535">
              <w:rPr>
                <w:rFonts w:ascii="Arial" w:eastAsia="Arial" w:hAnsi="Arial" w:cs="Arial"/>
                <w:b/>
                <w:bCs/>
                <w:color w:val="000000" w:themeColor="text1"/>
              </w:rPr>
              <w:t>Appendix J</w:t>
            </w:r>
            <w:r w:rsidR="0E185A78" w:rsidRPr="00B47535">
              <w:rPr>
                <w:rFonts w:ascii="Arial" w:eastAsia="Arial" w:hAnsi="Arial" w:cs="Arial"/>
                <w:b/>
                <w:bCs/>
                <w:color w:val="000000" w:themeColor="text1"/>
              </w:rPr>
              <w:t xml:space="preserve"> </w:t>
            </w:r>
            <w:r w:rsidR="00A250AD" w:rsidRPr="00B47535">
              <w:rPr>
                <w:rFonts w:ascii="Arial" w:eastAsia="Arial" w:hAnsi="Arial" w:cs="Arial"/>
                <w:b/>
                <w:bCs/>
                <w:color w:val="000000" w:themeColor="text1"/>
              </w:rPr>
              <w:t>-</w:t>
            </w:r>
            <w:r w:rsidR="03531D29" w:rsidRPr="00B47535">
              <w:rPr>
                <w:rFonts w:ascii="Arial" w:eastAsia="Arial" w:hAnsi="Arial" w:cs="Arial"/>
                <w:b/>
                <w:bCs/>
                <w:color w:val="000000" w:themeColor="text1"/>
              </w:rPr>
              <w:t xml:space="preserve"> Cost Proposal </w:t>
            </w:r>
            <w:r w:rsidR="742E0E46" w:rsidRPr="00B47535">
              <w:rPr>
                <w:rFonts w:ascii="Arial" w:eastAsia="Arial" w:hAnsi="Arial" w:cs="Arial"/>
                <w:b/>
                <w:bCs/>
                <w:color w:val="000000" w:themeColor="text1"/>
              </w:rPr>
              <w:t>F</w:t>
            </w:r>
            <w:r w:rsidR="03531D29" w:rsidRPr="00B47535">
              <w:rPr>
                <w:rFonts w:ascii="Arial" w:eastAsia="Arial" w:hAnsi="Arial" w:cs="Arial"/>
                <w:b/>
                <w:bCs/>
                <w:color w:val="000000" w:themeColor="text1"/>
              </w:rPr>
              <w:t>orm</w:t>
            </w:r>
          </w:p>
          <w:p w14:paraId="09F5EDC3" w14:textId="10AFC433" w:rsidR="0063739E" w:rsidRPr="00176E2E" w:rsidRDefault="00BF1B82" w:rsidP="699E5835">
            <w:pPr>
              <w:ind w:left="1080"/>
              <w:rPr>
                <w:rFonts w:ascii="Calibri" w:eastAsia="Calibri" w:hAnsi="Calibri" w:cs="Calibri"/>
                <w:color w:val="000000"/>
                <w:sz w:val="22"/>
                <w:szCs w:val="22"/>
              </w:rPr>
            </w:pPr>
            <w:r>
              <w:rPr>
                <w:noProof/>
              </w:rPr>
              <w:t xml:space="preserve">                                    </w:t>
            </w:r>
            <w:r>
              <w:rPr>
                <w:noProof/>
              </w:rPr>
              <w:object w:dxaOrig="1502" w:dyaOrig="982" w14:anchorId="0DC58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15pt;height:48.85pt" o:ole="">
                  <v:imagedata r:id="rId14" o:title=""/>
                </v:shape>
                <o:OLEObject Type="Embed" ProgID="Excel.Sheet.12" ShapeID="_x0000_i1027" DrawAspect="Icon" ObjectID="_1822806656" r:id="rId15"/>
              </w:object>
            </w:r>
          </w:p>
          <w:p w14:paraId="54DF5089" w14:textId="46D59BF2" w:rsidR="0063739E" w:rsidRPr="00176E2E" w:rsidRDefault="0063739E" w:rsidP="4F8B91D4">
            <w:pPr>
              <w:pStyle w:val="DefaultText"/>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b/>
                <w:color w:val="000000"/>
              </w:rPr>
            </w:pPr>
          </w:p>
        </w:tc>
      </w:tr>
    </w:tbl>
    <w:p w14:paraId="01E5FDB1" w14:textId="77777777" w:rsidR="005062A4" w:rsidRPr="001A6991" w:rsidRDefault="005062A4" w:rsidP="00F9098C">
      <w:pPr>
        <w:ind w:left="-450" w:right="-540"/>
        <w:rPr>
          <w:rFonts w:ascii="Arial" w:hAnsi="Arial" w:cs="Arial"/>
          <w:b/>
          <w:color w:val="000000"/>
          <w:sz w:val="20"/>
          <w:szCs w:val="20"/>
        </w:rPr>
      </w:pPr>
    </w:p>
    <w:p w14:paraId="1246BC3E" w14:textId="77777777" w:rsidR="00BF1B82" w:rsidRDefault="00BF1B82" w:rsidP="00F9098C">
      <w:pPr>
        <w:ind w:left="-450" w:right="-540"/>
        <w:rPr>
          <w:rFonts w:ascii="Arial" w:hAnsi="Arial" w:cs="Arial"/>
          <w:b/>
          <w:color w:val="000000"/>
        </w:rPr>
      </w:pPr>
    </w:p>
    <w:p w14:paraId="0D5B64EF" w14:textId="77777777" w:rsidR="00BF1B82" w:rsidRDefault="00BF1B82" w:rsidP="00F9098C">
      <w:pPr>
        <w:ind w:left="-450" w:right="-540"/>
        <w:rPr>
          <w:rFonts w:ascii="Arial" w:hAnsi="Arial" w:cs="Arial"/>
          <w:b/>
          <w:color w:val="000000"/>
        </w:rPr>
      </w:pPr>
    </w:p>
    <w:p w14:paraId="3F6A64B7" w14:textId="77777777" w:rsidR="00BF1B82" w:rsidRDefault="00BF1B82" w:rsidP="00F9098C">
      <w:pPr>
        <w:ind w:left="-450" w:right="-540"/>
        <w:rPr>
          <w:rFonts w:ascii="Arial" w:hAnsi="Arial" w:cs="Arial"/>
          <w:b/>
          <w:color w:val="000000"/>
        </w:rPr>
      </w:pPr>
    </w:p>
    <w:p w14:paraId="66724256" w14:textId="77777777" w:rsidR="00BF1B82" w:rsidRDefault="00BF1B82" w:rsidP="00F9098C">
      <w:pPr>
        <w:ind w:left="-450" w:right="-540"/>
        <w:rPr>
          <w:rFonts w:ascii="Arial" w:hAnsi="Arial" w:cs="Arial"/>
          <w:b/>
          <w:color w:val="000000"/>
        </w:rPr>
      </w:pPr>
    </w:p>
    <w:p w14:paraId="523740A4" w14:textId="77777777" w:rsidR="00BF1B82" w:rsidRDefault="00BF1B82" w:rsidP="00F9098C">
      <w:pPr>
        <w:ind w:left="-450" w:right="-540"/>
        <w:rPr>
          <w:rFonts w:ascii="Arial" w:hAnsi="Arial" w:cs="Arial"/>
          <w:b/>
          <w:color w:val="000000"/>
        </w:rPr>
      </w:pPr>
    </w:p>
    <w:p w14:paraId="1C0384E0" w14:textId="77777777" w:rsidR="00BF1B82" w:rsidRDefault="00BF1B82" w:rsidP="00F9098C">
      <w:pPr>
        <w:ind w:left="-450" w:right="-540"/>
        <w:rPr>
          <w:rFonts w:ascii="Arial" w:hAnsi="Arial" w:cs="Arial"/>
          <w:b/>
          <w:color w:val="000000"/>
        </w:rPr>
      </w:pPr>
    </w:p>
    <w:p w14:paraId="6E7E3B84" w14:textId="77777777" w:rsidR="00BF1B82" w:rsidRDefault="00BF1B82" w:rsidP="00F9098C">
      <w:pPr>
        <w:ind w:left="-450" w:right="-540"/>
        <w:rPr>
          <w:rFonts w:ascii="Arial" w:hAnsi="Arial" w:cs="Arial"/>
          <w:b/>
          <w:color w:val="000000"/>
        </w:rPr>
      </w:pPr>
    </w:p>
    <w:p w14:paraId="4AF50FAD" w14:textId="77777777" w:rsidR="00BF1B82" w:rsidRDefault="00BF1B82" w:rsidP="00F9098C">
      <w:pPr>
        <w:ind w:left="-450" w:right="-540"/>
        <w:rPr>
          <w:rFonts w:ascii="Arial" w:hAnsi="Arial" w:cs="Arial"/>
          <w:b/>
          <w:color w:val="000000"/>
        </w:rPr>
      </w:pPr>
    </w:p>
    <w:p w14:paraId="301A3240" w14:textId="77777777" w:rsidR="00BF1B82" w:rsidRDefault="00BF1B82" w:rsidP="00F9098C">
      <w:pPr>
        <w:ind w:left="-450" w:right="-540"/>
        <w:rPr>
          <w:rFonts w:ascii="Arial" w:hAnsi="Arial" w:cs="Arial"/>
          <w:b/>
          <w:color w:val="000000"/>
        </w:rPr>
      </w:pPr>
    </w:p>
    <w:p w14:paraId="365F208D" w14:textId="366732F2" w:rsidR="00CF3AA7" w:rsidRDefault="00CF3AA7" w:rsidP="00F9098C">
      <w:pPr>
        <w:ind w:left="-450" w:right="-540"/>
        <w:rPr>
          <w:rFonts w:ascii="Arial" w:hAnsi="Arial" w:cs="Arial"/>
          <w:b/>
          <w:color w:val="000000"/>
        </w:rPr>
      </w:pPr>
      <w:r w:rsidRPr="00035C50">
        <w:rPr>
          <w:rFonts w:ascii="Arial" w:hAnsi="Arial" w:cs="Arial"/>
          <w:b/>
          <w:color w:val="000000"/>
        </w:rPr>
        <w:lastRenderedPageBreak/>
        <w:t xml:space="preserve">Provided below are </w:t>
      </w:r>
      <w:proofErr w:type="gramStart"/>
      <w:r w:rsidRPr="00035C50">
        <w:rPr>
          <w:rFonts w:ascii="Arial" w:hAnsi="Arial" w:cs="Arial"/>
          <w:b/>
          <w:color w:val="000000"/>
        </w:rPr>
        <w:t>submitted written questions received</w:t>
      </w:r>
      <w:proofErr w:type="gramEnd"/>
      <w:r w:rsidRPr="00035C50">
        <w:rPr>
          <w:rFonts w:ascii="Arial" w:hAnsi="Arial" w:cs="Arial"/>
          <w:b/>
          <w:color w:val="000000"/>
        </w:rPr>
        <w:t xml:space="preserve"> and the Department’s </w:t>
      </w:r>
      <w:r w:rsidR="00F9098C">
        <w:rPr>
          <w:rFonts w:ascii="Arial" w:hAnsi="Arial" w:cs="Arial"/>
          <w:b/>
          <w:color w:val="000000"/>
        </w:rPr>
        <w:t>answer.</w:t>
      </w:r>
    </w:p>
    <w:p w14:paraId="5EE11979" w14:textId="77777777" w:rsidR="00726586" w:rsidRDefault="00726586" w:rsidP="00F9098C">
      <w:pPr>
        <w:ind w:left="-450" w:right="-540"/>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820"/>
        <w:gridCol w:w="7176"/>
      </w:tblGrid>
      <w:tr w:rsidR="00A8123C" w:rsidRPr="00F9098C" w14:paraId="6F81DD49" w14:textId="77777777" w:rsidTr="2A74C6E8">
        <w:trPr>
          <w:trHeight w:val="379"/>
        </w:trPr>
        <w:tc>
          <w:tcPr>
            <w:tcW w:w="691" w:type="dxa"/>
            <w:vMerge w:val="restart"/>
            <w:shd w:val="clear" w:color="auto" w:fill="BDD6EE"/>
            <w:vAlign w:val="center"/>
          </w:tcPr>
          <w:p w14:paraId="0A558394" w14:textId="77777777" w:rsidR="004B3E44" w:rsidRPr="00715BC2"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1</w:t>
            </w:r>
          </w:p>
        </w:tc>
        <w:tc>
          <w:tcPr>
            <w:tcW w:w="2820" w:type="dxa"/>
            <w:tcBorders>
              <w:bottom w:val="single" w:sz="4" w:space="0" w:color="auto"/>
            </w:tcBorders>
            <w:shd w:val="clear" w:color="auto" w:fill="BDD6EE"/>
            <w:vAlign w:val="center"/>
          </w:tcPr>
          <w:p w14:paraId="0DA57B2B" w14:textId="77777777" w:rsidR="004B3E44" w:rsidRPr="00715BC2"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7176" w:type="dxa"/>
            <w:tcBorders>
              <w:bottom w:val="single" w:sz="4" w:space="0" w:color="auto"/>
            </w:tcBorders>
            <w:shd w:val="clear" w:color="auto" w:fill="BDD6EE"/>
            <w:vAlign w:val="center"/>
          </w:tcPr>
          <w:p w14:paraId="2072CF27" w14:textId="77777777" w:rsidR="004B3E44" w:rsidRPr="00715BC2"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A8123C" w:rsidRPr="001A7D75" w14:paraId="0153D638" w14:textId="77777777" w:rsidTr="2A74C6E8">
        <w:trPr>
          <w:trHeight w:val="379"/>
        </w:trPr>
        <w:tc>
          <w:tcPr>
            <w:tcW w:w="691" w:type="dxa"/>
            <w:vMerge/>
          </w:tcPr>
          <w:p w14:paraId="64133CB8" w14:textId="77777777" w:rsidR="004B3E44" w:rsidRPr="001A7D75"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820" w:type="dxa"/>
            <w:shd w:val="clear" w:color="auto" w:fill="FFFFFF" w:themeFill="background1"/>
            <w:vAlign w:val="center"/>
          </w:tcPr>
          <w:p w14:paraId="2E1DEAFA" w14:textId="667F9451" w:rsidR="004B3E44" w:rsidRPr="001A7D75" w:rsidRDefault="262FC06B" w:rsidP="2A74C6E8">
            <w:pPr>
              <w:shd w:val="clear" w:color="auto" w:fill="FFFFFF" w:themeFill="background1"/>
              <w:rPr>
                <w:rFonts w:ascii="Arial" w:hAnsi="Arial" w:cs="Arial"/>
              </w:rPr>
            </w:pPr>
            <w:r w:rsidRPr="001A7D75">
              <w:rPr>
                <w:rFonts w:ascii="Arial" w:eastAsia="Calibri" w:hAnsi="Arial" w:cs="Arial"/>
                <w:color w:val="000000" w:themeColor="text1"/>
              </w:rPr>
              <w:t>1. General Requirements Overview (Service Group 2)</w:t>
            </w:r>
          </w:p>
          <w:p w14:paraId="32F9901C" w14:textId="19E37023" w:rsidR="004B3E44" w:rsidRPr="001A7D75" w:rsidRDefault="262FC06B" w:rsidP="2A74C6E8">
            <w:pPr>
              <w:shd w:val="clear" w:color="auto" w:fill="FFFFFF" w:themeFill="background1"/>
              <w:rPr>
                <w:rFonts w:ascii="Arial" w:hAnsi="Arial" w:cs="Arial"/>
              </w:rPr>
            </w:pPr>
            <w:r w:rsidRPr="001A7D75">
              <w:rPr>
                <w:rFonts w:ascii="Arial" w:eastAsia="Calibri" w:hAnsi="Arial" w:cs="Arial"/>
                <w:color w:val="000000" w:themeColor="text1"/>
              </w:rPr>
              <w:t>Branch Deposits</w:t>
            </w:r>
          </w:p>
          <w:p w14:paraId="510D3AC8" w14:textId="09A0C65D" w:rsidR="004B3E44" w:rsidRPr="001A7D75" w:rsidRDefault="262FC06B" w:rsidP="001A7D75">
            <w:pPr>
              <w:shd w:val="clear" w:color="auto" w:fill="FFFFFF" w:themeFill="background1"/>
              <w:rPr>
                <w:rFonts w:ascii="Arial" w:hAnsi="Arial" w:cs="Arial"/>
              </w:rPr>
            </w:pPr>
            <w:r w:rsidRPr="001A7D75">
              <w:rPr>
                <w:rFonts w:ascii="Arial" w:eastAsia="Calibri" w:hAnsi="Arial" w:cs="Arial"/>
                <w:color w:val="000000" w:themeColor="text1"/>
              </w:rPr>
              <w:t>First Paragraph</w:t>
            </w:r>
          </w:p>
        </w:tc>
        <w:tc>
          <w:tcPr>
            <w:tcW w:w="7176" w:type="dxa"/>
            <w:shd w:val="clear" w:color="auto" w:fill="FFFFFF" w:themeFill="background1"/>
            <w:vAlign w:val="center"/>
          </w:tcPr>
          <w:p w14:paraId="0394DFA1" w14:textId="28CEABF7" w:rsidR="004B3E44" w:rsidRPr="001A7D75" w:rsidRDefault="262FC06B"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eastAsia="Calibri" w:hAnsi="Arial" w:cs="Arial"/>
                <w:color w:val="000000" w:themeColor="text1"/>
              </w:rPr>
              <w:t>What is meant by the last sentence: “Describe ULIDS, reconciliation tools in use.”?</w:t>
            </w:r>
          </w:p>
        </w:tc>
      </w:tr>
      <w:tr w:rsidR="00A8123C" w:rsidRPr="001A7D75" w14:paraId="7D5B4FE5" w14:textId="77777777" w:rsidTr="2A74C6E8">
        <w:trPr>
          <w:trHeight w:val="379"/>
        </w:trPr>
        <w:tc>
          <w:tcPr>
            <w:tcW w:w="691" w:type="dxa"/>
            <w:vMerge/>
          </w:tcPr>
          <w:p w14:paraId="084DD4B3" w14:textId="77777777" w:rsidR="004B3E44" w:rsidRPr="001A7D75"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2CE58CE7" w14:textId="77777777" w:rsidR="004B3E44" w:rsidRPr="001A7D75"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1A7D75">
              <w:rPr>
                <w:rFonts w:ascii="Arial" w:hAnsi="Arial" w:cs="Arial"/>
                <w:b/>
              </w:rPr>
              <w:t>Answer</w:t>
            </w:r>
          </w:p>
        </w:tc>
      </w:tr>
      <w:tr w:rsidR="00A8123C" w:rsidRPr="001A7D75" w14:paraId="59759BC0" w14:textId="77777777" w:rsidTr="2A74C6E8">
        <w:trPr>
          <w:trHeight w:val="379"/>
        </w:trPr>
        <w:tc>
          <w:tcPr>
            <w:tcW w:w="691" w:type="dxa"/>
            <w:vMerge/>
          </w:tcPr>
          <w:p w14:paraId="331501CF" w14:textId="77777777" w:rsidR="004B3E44" w:rsidRPr="001A7D75"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vAlign w:val="center"/>
          </w:tcPr>
          <w:p w14:paraId="47F33CF0" w14:textId="360B5D8D" w:rsidR="004B3E44" w:rsidRPr="001A7D75" w:rsidRDefault="1E887AA4"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eastAsia="Calibri" w:hAnsi="Arial" w:cs="Arial"/>
                <w:color w:val="000000" w:themeColor="text1"/>
              </w:rPr>
              <w:t xml:space="preserve">The State </w:t>
            </w:r>
            <w:proofErr w:type="gramStart"/>
            <w:r w:rsidRPr="001A7D75">
              <w:rPr>
                <w:rFonts w:ascii="Arial" w:eastAsia="Calibri" w:hAnsi="Arial" w:cs="Arial"/>
                <w:color w:val="000000" w:themeColor="text1"/>
              </w:rPr>
              <w:t>is wanting</w:t>
            </w:r>
            <w:proofErr w:type="gramEnd"/>
            <w:r w:rsidRPr="001A7D75">
              <w:rPr>
                <w:rFonts w:ascii="Arial" w:eastAsia="Calibri" w:hAnsi="Arial" w:cs="Arial"/>
                <w:color w:val="000000" w:themeColor="text1"/>
              </w:rPr>
              <w:t xml:space="preserve"> a description of the firms' reconciliation tools, such as Uniform Location Identifiers (ULIDS) or other reconciliation services.</w:t>
            </w:r>
          </w:p>
        </w:tc>
      </w:tr>
    </w:tbl>
    <w:p w14:paraId="0FE5096B" w14:textId="77777777" w:rsidR="004B3E44" w:rsidRPr="001A7D75" w:rsidRDefault="004B3E44" w:rsidP="004B3E44">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A8123C" w:rsidRPr="001A7D75" w14:paraId="128A72C2" w14:textId="77777777" w:rsidTr="2A74C6E8">
        <w:trPr>
          <w:trHeight w:val="379"/>
        </w:trPr>
        <w:tc>
          <w:tcPr>
            <w:tcW w:w="691" w:type="dxa"/>
            <w:vMerge w:val="restart"/>
            <w:shd w:val="clear" w:color="auto" w:fill="BDD6EE"/>
            <w:vAlign w:val="center"/>
          </w:tcPr>
          <w:p w14:paraId="40154BAE" w14:textId="77777777" w:rsidR="000C6CE0" w:rsidRPr="001A7D75" w:rsidRDefault="000C6CE0"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2</w:t>
            </w:r>
          </w:p>
        </w:tc>
        <w:tc>
          <w:tcPr>
            <w:tcW w:w="1987" w:type="dxa"/>
            <w:tcBorders>
              <w:bottom w:val="single" w:sz="4" w:space="0" w:color="auto"/>
            </w:tcBorders>
            <w:shd w:val="clear" w:color="auto" w:fill="BDD6EE"/>
            <w:vAlign w:val="center"/>
          </w:tcPr>
          <w:p w14:paraId="0C053113" w14:textId="77777777" w:rsidR="000C6CE0" w:rsidRPr="001A7D75" w:rsidRDefault="000C6CE0"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RFP Section &amp; Page Number</w:t>
            </w:r>
          </w:p>
        </w:tc>
        <w:tc>
          <w:tcPr>
            <w:tcW w:w="8009" w:type="dxa"/>
            <w:tcBorders>
              <w:bottom w:val="single" w:sz="4" w:space="0" w:color="auto"/>
            </w:tcBorders>
            <w:shd w:val="clear" w:color="auto" w:fill="BDD6EE"/>
            <w:vAlign w:val="center"/>
          </w:tcPr>
          <w:p w14:paraId="3E3857BB" w14:textId="77777777" w:rsidR="000C6CE0" w:rsidRPr="001A7D75" w:rsidRDefault="000C6CE0"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Question</w:t>
            </w:r>
          </w:p>
        </w:tc>
      </w:tr>
      <w:tr w:rsidR="00A8123C" w:rsidRPr="001A7D75" w14:paraId="2F8F1ADC" w14:textId="77777777" w:rsidTr="2A74C6E8">
        <w:trPr>
          <w:trHeight w:val="379"/>
        </w:trPr>
        <w:tc>
          <w:tcPr>
            <w:tcW w:w="691" w:type="dxa"/>
            <w:vMerge/>
          </w:tcPr>
          <w:p w14:paraId="64613D70" w14:textId="77777777" w:rsidR="000C6CE0" w:rsidRPr="001A7D75" w:rsidRDefault="000C6CE0"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2A8B5C7" w14:textId="73921435" w:rsidR="000C6CE0" w:rsidRPr="001A7D75" w:rsidRDefault="2B2BC95D" w:rsidP="2A74C6E8">
            <w:pPr>
              <w:shd w:val="clear" w:color="auto" w:fill="FFFFFF" w:themeFill="background1"/>
              <w:rPr>
                <w:rFonts w:ascii="Arial" w:hAnsi="Arial" w:cs="Arial"/>
              </w:rPr>
            </w:pPr>
            <w:r w:rsidRPr="001A7D75">
              <w:rPr>
                <w:rFonts w:ascii="Arial" w:eastAsia="Calibri" w:hAnsi="Arial" w:cs="Arial"/>
                <w:color w:val="000000" w:themeColor="text1"/>
              </w:rPr>
              <w:t>1. General Requirements Overview (Service Group 2)</w:t>
            </w:r>
          </w:p>
          <w:p w14:paraId="4711F72E" w14:textId="55AFF0A5" w:rsidR="000C6CE0" w:rsidRPr="001A7D75" w:rsidRDefault="2B2BC95D" w:rsidP="2A74C6E8">
            <w:pPr>
              <w:shd w:val="clear" w:color="auto" w:fill="FFFFFF" w:themeFill="background1"/>
              <w:rPr>
                <w:rFonts w:ascii="Arial" w:hAnsi="Arial" w:cs="Arial"/>
              </w:rPr>
            </w:pPr>
            <w:r w:rsidRPr="001A7D75">
              <w:rPr>
                <w:rFonts w:ascii="Arial" w:eastAsia="Calibri" w:hAnsi="Arial" w:cs="Arial"/>
                <w:color w:val="000000" w:themeColor="text1"/>
              </w:rPr>
              <w:t>Branch Deposits</w:t>
            </w:r>
          </w:p>
          <w:p w14:paraId="017EDE0A" w14:textId="5E1D756E" w:rsidR="000C6CE0" w:rsidRPr="001A7D75" w:rsidRDefault="2B2BC95D" w:rsidP="001A7D75">
            <w:pPr>
              <w:shd w:val="clear" w:color="auto" w:fill="FFFFFF" w:themeFill="background1"/>
              <w:rPr>
                <w:rFonts w:ascii="Arial" w:hAnsi="Arial" w:cs="Arial"/>
              </w:rPr>
            </w:pPr>
            <w:r w:rsidRPr="001A7D75">
              <w:rPr>
                <w:rFonts w:ascii="Arial" w:eastAsia="Calibri" w:hAnsi="Arial" w:cs="Arial"/>
                <w:color w:val="000000" w:themeColor="text1"/>
              </w:rPr>
              <w:t>First Paragraph</w:t>
            </w:r>
          </w:p>
        </w:tc>
        <w:tc>
          <w:tcPr>
            <w:tcW w:w="8009" w:type="dxa"/>
            <w:shd w:val="clear" w:color="auto" w:fill="FFFFFF" w:themeFill="background1"/>
            <w:vAlign w:val="center"/>
          </w:tcPr>
          <w:p w14:paraId="659D4D42" w14:textId="2078AE94" w:rsidR="00CF45C0" w:rsidRPr="001A7D75" w:rsidRDefault="2B2BC95D" w:rsidP="2A74C6E8">
            <w:pPr>
              <w:shd w:val="clear" w:color="auto" w:fill="FFFFFF" w:themeFill="background1"/>
              <w:rPr>
                <w:rFonts w:ascii="Arial" w:eastAsia="Calibri" w:hAnsi="Arial" w:cs="Arial"/>
                <w:color w:val="000000" w:themeColor="text1"/>
              </w:rPr>
            </w:pPr>
            <w:r w:rsidRPr="001A7D75">
              <w:rPr>
                <w:rFonts w:ascii="Arial" w:eastAsia="Calibri" w:hAnsi="Arial" w:cs="Arial"/>
                <w:color w:val="000000" w:themeColor="text1"/>
              </w:rPr>
              <w:t>What is the average balance for OST’s primary bank account?</w:t>
            </w:r>
          </w:p>
          <w:p w14:paraId="1EB7A1FB" w14:textId="72EEA498" w:rsidR="00CF45C0" w:rsidRPr="001A7D75" w:rsidRDefault="00CF45C0" w:rsidP="2A74C6E8">
            <w:pPr>
              <w:shd w:val="clear" w:color="auto" w:fill="FFFFFF" w:themeFill="background1"/>
              <w:rPr>
                <w:rFonts w:ascii="Arial" w:hAnsi="Arial" w:cs="Arial"/>
              </w:rPr>
            </w:pPr>
          </w:p>
          <w:p w14:paraId="2EEF140A" w14:textId="6620EC94" w:rsidR="00CF45C0" w:rsidRPr="001A7D75" w:rsidRDefault="2B2BC95D" w:rsidP="2A74C6E8">
            <w:pPr>
              <w:shd w:val="clear" w:color="auto" w:fill="FFFFFF" w:themeFill="background1"/>
              <w:rPr>
                <w:rFonts w:ascii="Arial" w:eastAsia="Calibri" w:hAnsi="Arial" w:cs="Arial"/>
                <w:color w:val="000000" w:themeColor="text1"/>
              </w:rPr>
            </w:pPr>
            <w:r w:rsidRPr="001A7D75">
              <w:rPr>
                <w:rFonts w:ascii="Arial" w:eastAsia="Calibri" w:hAnsi="Arial" w:cs="Arial"/>
                <w:color w:val="000000" w:themeColor="text1"/>
              </w:rPr>
              <w:t>Does OST expect to wire all available funds to the General Banking provider each month?</w:t>
            </w:r>
          </w:p>
          <w:p w14:paraId="014E2FDE" w14:textId="659D2483" w:rsidR="00CF45C0" w:rsidRPr="001A7D75" w:rsidRDefault="00CF45C0" w:rsidP="00A2186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rPr>
            </w:pPr>
          </w:p>
        </w:tc>
      </w:tr>
      <w:tr w:rsidR="00A8123C" w:rsidRPr="001A7D75" w14:paraId="665C79F4" w14:textId="77777777" w:rsidTr="2A74C6E8">
        <w:trPr>
          <w:trHeight w:val="379"/>
        </w:trPr>
        <w:tc>
          <w:tcPr>
            <w:tcW w:w="691" w:type="dxa"/>
            <w:vMerge/>
          </w:tcPr>
          <w:p w14:paraId="20064124" w14:textId="77777777" w:rsidR="000C6CE0" w:rsidRPr="001A7D75" w:rsidRDefault="000C6CE0"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2AFDD18B" w14:textId="77777777" w:rsidR="000C6CE0" w:rsidRPr="001A7D75" w:rsidRDefault="000C6CE0"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1A7D75">
              <w:rPr>
                <w:rFonts w:ascii="Arial" w:hAnsi="Arial" w:cs="Arial"/>
                <w:b/>
              </w:rPr>
              <w:t>Answer</w:t>
            </w:r>
          </w:p>
        </w:tc>
      </w:tr>
      <w:tr w:rsidR="00A8123C" w:rsidRPr="001A7D75" w14:paraId="41ED51E2" w14:textId="77777777" w:rsidTr="2A74C6E8">
        <w:trPr>
          <w:trHeight w:val="379"/>
        </w:trPr>
        <w:tc>
          <w:tcPr>
            <w:tcW w:w="691" w:type="dxa"/>
            <w:vMerge/>
          </w:tcPr>
          <w:p w14:paraId="04BF6D88" w14:textId="77777777" w:rsidR="000C6CE0" w:rsidRPr="001A7D75" w:rsidRDefault="000C6CE0"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vAlign w:val="center"/>
          </w:tcPr>
          <w:p w14:paraId="3ED9BB25" w14:textId="6CD4C9A2" w:rsidR="000C6CE0" w:rsidRPr="001A7D75" w:rsidRDefault="0C452422"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eastAsia="Calibri" w:hAnsi="Arial" w:cs="Arial"/>
                <w:color w:val="000000" w:themeColor="text1"/>
              </w:rPr>
              <w:t>The primary bank account for branch deposits has an average monthly balance of $372,334,505. The State has minimal EFT activity, originating approximately six (6) wires per month to move funds from their local accounts to their main operating account, which could be at another financial institution awarded in SG1.</w:t>
            </w:r>
          </w:p>
        </w:tc>
      </w:tr>
    </w:tbl>
    <w:p w14:paraId="18076412" w14:textId="77777777" w:rsidR="000C6CE0" w:rsidRPr="001A7D75" w:rsidRDefault="000C6CE0" w:rsidP="004B3E44">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A8123C" w:rsidRPr="001A7D75" w14:paraId="30B51EAA" w14:textId="77777777" w:rsidTr="2A74C6E8">
        <w:trPr>
          <w:trHeight w:val="379"/>
        </w:trPr>
        <w:tc>
          <w:tcPr>
            <w:tcW w:w="691" w:type="dxa"/>
            <w:vMerge w:val="restart"/>
            <w:shd w:val="clear" w:color="auto" w:fill="BDD6EE"/>
            <w:vAlign w:val="center"/>
          </w:tcPr>
          <w:p w14:paraId="78CD6166" w14:textId="2D303FF1" w:rsidR="00167095" w:rsidRPr="001A7D75" w:rsidRDefault="000B2318"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3</w:t>
            </w:r>
          </w:p>
        </w:tc>
        <w:tc>
          <w:tcPr>
            <w:tcW w:w="1987" w:type="dxa"/>
            <w:tcBorders>
              <w:bottom w:val="single" w:sz="4" w:space="0" w:color="auto"/>
            </w:tcBorders>
            <w:shd w:val="clear" w:color="auto" w:fill="BDD6EE"/>
            <w:vAlign w:val="center"/>
          </w:tcPr>
          <w:p w14:paraId="7A1E746C" w14:textId="77777777" w:rsidR="00167095" w:rsidRPr="001A7D75" w:rsidRDefault="00167095"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RFP Section &amp; Page Number</w:t>
            </w:r>
          </w:p>
        </w:tc>
        <w:tc>
          <w:tcPr>
            <w:tcW w:w="8009" w:type="dxa"/>
            <w:tcBorders>
              <w:bottom w:val="single" w:sz="4" w:space="0" w:color="auto"/>
            </w:tcBorders>
            <w:shd w:val="clear" w:color="auto" w:fill="BDD6EE"/>
            <w:vAlign w:val="center"/>
          </w:tcPr>
          <w:p w14:paraId="7D654280" w14:textId="77777777" w:rsidR="00167095" w:rsidRPr="001A7D75" w:rsidRDefault="00167095"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Question</w:t>
            </w:r>
          </w:p>
        </w:tc>
      </w:tr>
      <w:tr w:rsidR="00A8123C" w:rsidRPr="001A7D75" w14:paraId="23368A7C" w14:textId="77777777" w:rsidTr="2A74C6E8">
        <w:trPr>
          <w:trHeight w:val="379"/>
        </w:trPr>
        <w:tc>
          <w:tcPr>
            <w:tcW w:w="691" w:type="dxa"/>
            <w:vMerge/>
          </w:tcPr>
          <w:p w14:paraId="2F662478" w14:textId="77777777" w:rsidR="00167095" w:rsidRPr="001A7D75" w:rsidRDefault="00167095"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3830C8F" w14:textId="15D603D5" w:rsidR="00167095" w:rsidRPr="001A7D75" w:rsidRDefault="2AC8AA2C" w:rsidP="2A74C6E8">
            <w:pPr>
              <w:shd w:val="clear" w:color="auto" w:fill="FFFFFF" w:themeFill="background1"/>
              <w:rPr>
                <w:rFonts w:ascii="Arial" w:hAnsi="Arial" w:cs="Arial"/>
              </w:rPr>
            </w:pPr>
            <w:r w:rsidRPr="001A7D75">
              <w:rPr>
                <w:rFonts w:ascii="Arial" w:eastAsia="Calibri" w:hAnsi="Arial" w:cs="Arial"/>
                <w:color w:val="000000" w:themeColor="text1"/>
              </w:rPr>
              <w:t>1. General Requirements Overview (Service Group 2)</w:t>
            </w:r>
          </w:p>
          <w:p w14:paraId="2D12259D" w14:textId="0278DA2F" w:rsidR="00167095" w:rsidRPr="001A7D75" w:rsidRDefault="2AC8AA2C" w:rsidP="2A74C6E8">
            <w:pPr>
              <w:shd w:val="clear" w:color="auto" w:fill="FFFFFF" w:themeFill="background1"/>
              <w:rPr>
                <w:rFonts w:ascii="Arial" w:hAnsi="Arial" w:cs="Arial"/>
              </w:rPr>
            </w:pPr>
            <w:r w:rsidRPr="001A7D75">
              <w:rPr>
                <w:rFonts w:ascii="Arial" w:eastAsia="Calibri" w:hAnsi="Arial" w:cs="Arial"/>
                <w:color w:val="000000" w:themeColor="text1"/>
              </w:rPr>
              <w:t>Branch Deposits</w:t>
            </w:r>
          </w:p>
          <w:p w14:paraId="7C91D8B8" w14:textId="6DCFF601" w:rsidR="00167095" w:rsidRPr="001A7D75" w:rsidRDefault="2AC8AA2C" w:rsidP="001A7D75">
            <w:pPr>
              <w:shd w:val="clear" w:color="auto" w:fill="FFFFFF" w:themeFill="background1"/>
              <w:rPr>
                <w:rFonts w:ascii="Arial" w:hAnsi="Arial" w:cs="Arial"/>
              </w:rPr>
            </w:pPr>
            <w:r w:rsidRPr="001A7D75">
              <w:rPr>
                <w:rFonts w:ascii="Arial" w:eastAsia="Calibri" w:hAnsi="Arial" w:cs="Arial"/>
                <w:color w:val="000000" w:themeColor="text1"/>
              </w:rPr>
              <w:t>First Paragraph</w:t>
            </w:r>
          </w:p>
        </w:tc>
        <w:tc>
          <w:tcPr>
            <w:tcW w:w="8009" w:type="dxa"/>
            <w:shd w:val="clear" w:color="auto" w:fill="FFFFFF" w:themeFill="background1"/>
            <w:vAlign w:val="center"/>
          </w:tcPr>
          <w:p w14:paraId="023415D7" w14:textId="317BFA1F" w:rsidR="00167095" w:rsidRPr="001A7D75" w:rsidRDefault="1754162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eastAsia="Calibri" w:hAnsi="Arial" w:cs="Arial"/>
                <w:color w:val="000000" w:themeColor="text1"/>
              </w:rPr>
              <w:t xml:space="preserve">The description states that OST has one primary bank account; however, the Cost Proposal Form, lists 4 (Account Maintenance). What are the other 3 accounts used </w:t>
            </w:r>
            <w:proofErr w:type="gramStart"/>
            <w:r w:rsidRPr="001A7D75">
              <w:rPr>
                <w:rFonts w:ascii="Arial" w:eastAsia="Calibri" w:hAnsi="Arial" w:cs="Arial"/>
                <w:color w:val="000000" w:themeColor="text1"/>
              </w:rPr>
              <w:t>for</w:t>
            </w:r>
            <w:proofErr w:type="gramEnd"/>
            <w:r w:rsidRPr="001A7D75">
              <w:rPr>
                <w:rFonts w:ascii="Arial" w:eastAsia="Calibri" w:hAnsi="Arial" w:cs="Arial"/>
                <w:color w:val="000000" w:themeColor="text1"/>
              </w:rPr>
              <w:t xml:space="preserve"> and do they keep balances or are they swept into </w:t>
            </w:r>
            <w:proofErr w:type="gramStart"/>
            <w:r w:rsidRPr="001A7D75">
              <w:rPr>
                <w:rFonts w:ascii="Arial" w:eastAsia="Calibri" w:hAnsi="Arial" w:cs="Arial"/>
                <w:color w:val="000000" w:themeColor="text1"/>
              </w:rPr>
              <w:t>the primary</w:t>
            </w:r>
            <w:proofErr w:type="gramEnd"/>
            <w:r w:rsidRPr="001A7D75">
              <w:rPr>
                <w:rFonts w:ascii="Arial" w:eastAsia="Calibri" w:hAnsi="Arial" w:cs="Arial"/>
                <w:color w:val="000000" w:themeColor="text1"/>
              </w:rPr>
              <w:t xml:space="preserve"> account?</w:t>
            </w:r>
          </w:p>
        </w:tc>
      </w:tr>
      <w:tr w:rsidR="00A8123C" w:rsidRPr="001A7D75" w14:paraId="25FB1522" w14:textId="77777777" w:rsidTr="2A74C6E8">
        <w:trPr>
          <w:trHeight w:val="379"/>
        </w:trPr>
        <w:tc>
          <w:tcPr>
            <w:tcW w:w="691" w:type="dxa"/>
            <w:vMerge/>
          </w:tcPr>
          <w:p w14:paraId="7E6B856C" w14:textId="77777777" w:rsidR="00167095" w:rsidRPr="001A7D75" w:rsidRDefault="00167095"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7DEA70EC" w14:textId="77777777" w:rsidR="00167095" w:rsidRPr="001A7D75" w:rsidRDefault="00167095"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1A7D75">
              <w:rPr>
                <w:rFonts w:ascii="Arial" w:hAnsi="Arial" w:cs="Arial"/>
                <w:b/>
              </w:rPr>
              <w:t>Answer</w:t>
            </w:r>
          </w:p>
        </w:tc>
      </w:tr>
      <w:tr w:rsidR="00A8123C" w:rsidRPr="001A7D75" w14:paraId="1EAC7EA5" w14:textId="77777777" w:rsidTr="2A74C6E8">
        <w:trPr>
          <w:trHeight w:val="379"/>
        </w:trPr>
        <w:tc>
          <w:tcPr>
            <w:tcW w:w="691" w:type="dxa"/>
            <w:vMerge/>
          </w:tcPr>
          <w:p w14:paraId="2C667585" w14:textId="77777777" w:rsidR="00167095" w:rsidRPr="001A7D75" w:rsidRDefault="00167095"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vAlign w:val="center"/>
          </w:tcPr>
          <w:p w14:paraId="71B743AF" w14:textId="38F7627A" w:rsidR="00167095" w:rsidRPr="001A7D75" w:rsidRDefault="6DDB4757"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eastAsia="Calibri" w:hAnsi="Arial" w:cs="Arial"/>
                <w:color w:val="000000" w:themeColor="text1"/>
              </w:rPr>
              <w:t>It has been determined that the (3) accounts in question are not in scope for this RFP.</w:t>
            </w:r>
          </w:p>
        </w:tc>
      </w:tr>
    </w:tbl>
    <w:p w14:paraId="03B9CCF2" w14:textId="77777777" w:rsidR="00167095" w:rsidRPr="001A7D75" w:rsidRDefault="00167095" w:rsidP="004B3E44">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A8123C" w:rsidRPr="001A7D75" w14:paraId="41870714" w14:textId="77777777" w:rsidTr="2A74C6E8">
        <w:trPr>
          <w:trHeight w:val="379"/>
        </w:trPr>
        <w:tc>
          <w:tcPr>
            <w:tcW w:w="691" w:type="dxa"/>
            <w:vMerge w:val="restart"/>
            <w:shd w:val="clear" w:color="auto" w:fill="BDD6EE"/>
            <w:vAlign w:val="center"/>
          </w:tcPr>
          <w:p w14:paraId="60A6FA3A" w14:textId="5ADA212A" w:rsidR="004B3E44" w:rsidRPr="00CE7CE3" w:rsidRDefault="000B2318"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Calibri" w:hAnsi="Arial" w:cs="Arial"/>
                <w:b/>
                <w:bCs/>
                <w:color w:val="000000" w:themeColor="text1"/>
              </w:rPr>
            </w:pPr>
            <w:r w:rsidRPr="00CE7CE3">
              <w:rPr>
                <w:rFonts w:ascii="Arial" w:eastAsia="Calibri" w:hAnsi="Arial" w:cs="Arial"/>
                <w:b/>
                <w:bCs/>
                <w:color w:val="000000" w:themeColor="text1"/>
              </w:rPr>
              <w:t>4</w:t>
            </w:r>
          </w:p>
        </w:tc>
        <w:tc>
          <w:tcPr>
            <w:tcW w:w="1987" w:type="dxa"/>
            <w:tcBorders>
              <w:bottom w:val="single" w:sz="4" w:space="0" w:color="auto"/>
            </w:tcBorders>
            <w:shd w:val="clear" w:color="auto" w:fill="BDD6EE"/>
            <w:vAlign w:val="center"/>
          </w:tcPr>
          <w:p w14:paraId="00DA714B" w14:textId="77777777" w:rsidR="004B3E44" w:rsidRPr="001A7D75"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Calibri" w:hAnsi="Arial" w:cs="Arial"/>
                <w:color w:val="000000" w:themeColor="text1"/>
              </w:rPr>
            </w:pPr>
            <w:r w:rsidRPr="001A7D75">
              <w:rPr>
                <w:rFonts w:ascii="Arial" w:eastAsia="Calibri" w:hAnsi="Arial" w:cs="Arial"/>
                <w:color w:val="000000" w:themeColor="text1"/>
              </w:rPr>
              <w:t>RFP Section &amp; Page Number</w:t>
            </w:r>
          </w:p>
        </w:tc>
        <w:tc>
          <w:tcPr>
            <w:tcW w:w="8009" w:type="dxa"/>
            <w:tcBorders>
              <w:bottom w:val="single" w:sz="4" w:space="0" w:color="auto"/>
            </w:tcBorders>
            <w:shd w:val="clear" w:color="auto" w:fill="BDD6EE"/>
            <w:vAlign w:val="center"/>
          </w:tcPr>
          <w:p w14:paraId="57390523" w14:textId="77777777" w:rsidR="004B3E44" w:rsidRPr="001A7D75"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Calibri" w:hAnsi="Arial" w:cs="Arial"/>
                <w:color w:val="000000" w:themeColor="text1"/>
              </w:rPr>
            </w:pPr>
            <w:r w:rsidRPr="001A7D75">
              <w:rPr>
                <w:rFonts w:ascii="Arial" w:eastAsia="Calibri" w:hAnsi="Arial" w:cs="Arial"/>
                <w:color w:val="000000" w:themeColor="text1"/>
              </w:rPr>
              <w:t>Question</w:t>
            </w:r>
          </w:p>
        </w:tc>
      </w:tr>
      <w:tr w:rsidR="00A8123C" w:rsidRPr="001A7D75" w14:paraId="5C588409" w14:textId="77777777" w:rsidTr="2A74C6E8">
        <w:trPr>
          <w:trHeight w:val="379"/>
        </w:trPr>
        <w:tc>
          <w:tcPr>
            <w:tcW w:w="691" w:type="dxa"/>
            <w:vMerge/>
          </w:tcPr>
          <w:p w14:paraId="742756C4" w14:textId="77777777" w:rsidR="004B3E44" w:rsidRPr="001A7D75"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tc>
        <w:tc>
          <w:tcPr>
            <w:tcW w:w="1987" w:type="dxa"/>
            <w:shd w:val="clear" w:color="auto" w:fill="FFFFFF" w:themeFill="background1"/>
            <w:vAlign w:val="center"/>
          </w:tcPr>
          <w:p w14:paraId="669A54C0" w14:textId="32509FD7" w:rsidR="004B3E44" w:rsidRPr="001A7D75" w:rsidRDefault="0670BC6A" w:rsidP="2A74C6E8">
            <w:pPr>
              <w:shd w:val="clear" w:color="auto" w:fill="FFFFFF" w:themeFill="background1"/>
              <w:rPr>
                <w:rFonts w:ascii="Arial" w:eastAsia="Calibri" w:hAnsi="Arial" w:cs="Arial"/>
                <w:color w:val="000000" w:themeColor="text1"/>
              </w:rPr>
            </w:pPr>
            <w:r w:rsidRPr="001A7D75">
              <w:rPr>
                <w:rFonts w:ascii="Arial" w:eastAsia="Calibri" w:hAnsi="Arial" w:cs="Arial"/>
                <w:color w:val="000000" w:themeColor="text1"/>
              </w:rPr>
              <w:t xml:space="preserve">1. General Requirements Overview </w:t>
            </w:r>
            <w:r w:rsidRPr="001A7D75">
              <w:rPr>
                <w:rFonts w:ascii="Arial" w:eastAsia="Calibri" w:hAnsi="Arial" w:cs="Arial"/>
                <w:color w:val="000000" w:themeColor="text1"/>
              </w:rPr>
              <w:lastRenderedPageBreak/>
              <w:t>(Service Group 2)</w:t>
            </w:r>
          </w:p>
          <w:p w14:paraId="4BD3AAFC" w14:textId="74522036" w:rsidR="004B3E44" w:rsidRPr="001A7D75" w:rsidRDefault="0670BC6A" w:rsidP="2A74C6E8">
            <w:pPr>
              <w:shd w:val="clear" w:color="auto" w:fill="FFFFFF" w:themeFill="background1"/>
              <w:rPr>
                <w:rFonts w:ascii="Arial" w:eastAsia="Calibri" w:hAnsi="Arial" w:cs="Arial"/>
                <w:color w:val="000000" w:themeColor="text1"/>
              </w:rPr>
            </w:pPr>
            <w:r w:rsidRPr="001A7D75">
              <w:rPr>
                <w:rFonts w:ascii="Arial" w:eastAsia="Calibri" w:hAnsi="Arial" w:cs="Arial"/>
                <w:color w:val="000000" w:themeColor="text1"/>
              </w:rPr>
              <w:t>Branch Deposits</w:t>
            </w:r>
          </w:p>
          <w:p w14:paraId="24388881" w14:textId="2B2EDA8C" w:rsidR="004B3E44" w:rsidRPr="001A7D75" w:rsidRDefault="0670BC6A" w:rsidP="001A7D75">
            <w:pPr>
              <w:shd w:val="clear" w:color="auto" w:fill="FFFFFF" w:themeFill="background1"/>
              <w:rPr>
                <w:rFonts w:ascii="Arial" w:eastAsia="Calibri" w:hAnsi="Arial" w:cs="Arial"/>
                <w:color w:val="000000" w:themeColor="text1"/>
              </w:rPr>
            </w:pPr>
            <w:r w:rsidRPr="001A7D75">
              <w:rPr>
                <w:rFonts w:ascii="Arial" w:eastAsia="Calibri" w:hAnsi="Arial" w:cs="Arial"/>
                <w:color w:val="000000" w:themeColor="text1"/>
              </w:rPr>
              <w:t>First Paragraph</w:t>
            </w:r>
          </w:p>
        </w:tc>
        <w:tc>
          <w:tcPr>
            <w:tcW w:w="8009" w:type="dxa"/>
            <w:shd w:val="clear" w:color="auto" w:fill="FFFFFF" w:themeFill="background1"/>
            <w:vAlign w:val="center"/>
          </w:tcPr>
          <w:p w14:paraId="27D97489" w14:textId="5119ABC9" w:rsidR="004B3E44" w:rsidRPr="001A7D75" w:rsidRDefault="003979C2"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lastRenderedPageBreak/>
              <w:t>Could you provide the primary branch location(s) where the foreign currency deposits occur?</w:t>
            </w:r>
          </w:p>
        </w:tc>
      </w:tr>
      <w:tr w:rsidR="00A8123C" w:rsidRPr="001A7D75" w14:paraId="769B2363" w14:textId="77777777" w:rsidTr="2A74C6E8">
        <w:trPr>
          <w:trHeight w:val="379"/>
        </w:trPr>
        <w:tc>
          <w:tcPr>
            <w:tcW w:w="691" w:type="dxa"/>
            <w:vMerge/>
          </w:tcPr>
          <w:p w14:paraId="4ACE260F" w14:textId="77777777" w:rsidR="004B3E44" w:rsidRPr="001A7D75"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Calibri" w:hAnsi="Arial" w:cs="Arial"/>
                <w:color w:val="000000" w:themeColor="text1"/>
              </w:rPr>
            </w:pPr>
          </w:p>
        </w:tc>
        <w:tc>
          <w:tcPr>
            <w:tcW w:w="9996" w:type="dxa"/>
            <w:gridSpan w:val="2"/>
            <w:tcBorders>
              <w:bottom w:val="single" w:sz="4" w:space="0" w:color="auto"/>
            </w:tcBorders>
            <w:shd w:val="clear" w:color="auto" w:fill="BDD6EE"/>
            <w:vAlign w:val="center"/>
          </w:tcPr>
          <w:p w14:paraId="6196F0A7" w14:textId="77777777" w:rsidR="004B3E44" w:rsidRPr="001A7D75"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Calibri" w:hAnsi="Arial" w:cs="Arial"/>
                <w:color w:val="000000" w:themeColor="text1"/>
              </w:rPr>
            </w:pPr>
            <w:r w:rsidRPr="001A7D75">
              <w:rPr>
                <w:rFonts w:ascii="Arial" w:eastAsia="Calibri" w:hAnsi="Arial" w:cs="Arial"/>
                <w:color w:val="000000" w:themeColor="text1"/>
              </w:rPr>
              <w:t>Answer</w:t>
            </w:r>
          </w:p>
        </w:tc>
      </w:tr>
      <w:tr w:rsidR="00A8123C" w:rsidRPr="001A7D75" w14:paraId="3E64D0FA" w14:textId="77777777" w:rsidTr="2A74C6E8">
        <w:trPr>
          <w:trHeight w:val="379"/>
        </w:trPr>
        <w:tc>
          <w:tcPr>
            <w:tcW w:w="691" w:type="dxa"/>
            <w:vMerge/>
          </w:tcPr>
          <w:p w14:paraId="38A97C4F" w14:textId="77777777" w:rsidR="004B3E44" w:rsidRPr="001A7D75"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tc>
        <w:tc>
          <w:tcPr>
            <w:tcW w:w="9996" w:type="dxa"/>
            <w:gridSpan w:val="2"/>
            <w:vAlign w:val="center"/>
          </w:tcPr>
          <w:p w14:paraId="5912B98A" w14:textId="3F39C481" w:rsidR="004B3E44" w:rsidRPr="001A7D75" w:rsidRDefault="00C91605"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A special handling in Augusta ME.</w:t>
            </w:r>
          </w:p>
        </w:tc>
      </w:tr>
    </w:tbl>
    <w:p w14:paraId="3CB1EB99" w14:textId="77777777" w:rsidR="004B3E44" w:rsidRPr="001A7D75" w:rsidRDefault="004B3E44" w:rsidP="004B3E44">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A8123C" w:rsidRPr="001A7D75" w14:paraId="484B8B8B" w14:textId="77777777" w:rsidTr="2A74C6E8">
        <w:trPr>
          <w:trHeight w:val="379"/>
        </w:trPr>
        <w:tc>
          <w:tcPr>
            <w:tcW w:w="691" w:type="dxa"/>
            <w:vMerge w:val="restart"/>
            <w:shd w:val="clear" w:color="auto" w:fill="BDD6EE"/>
            <w:vAlign w:val="center"/>
          </w:tcPr>
          <w:p w14:paraId="10A83230" w14:textId="46E1CDBA" w:rsidR="004B3E44" w:rsidRPr="001A7D75" w:rsidRDefault="000B2318"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5</w:t>
            </w:r>
          </w:p>
        </w:tc>
        <w:tc>
          <w:tcPr>
            <w:tcW w:w="1987" w:type="dxa"/>
            <w:tcBorders>
              <w:bottom w:val="single" w:sz="4" w:space="0" w:color="auto"/>
            </w:tcBorders>
            <w:shd w:val="clear" w:color="auto" w:fill="BDD6EE"/>
            <w:vAlign w:val="center"/>
          </w:tcPr>
          <w:p w14:paraId="1F9A1A9B" w14:textId="77777777" w:rsidR="004B3E44" w:rsidRPr="001A7D75"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RFP Section &amp; Page Number</w:t>
            </w:r>
          </w:p>
        </w:tc>
        <w:tc>
          <w:tcPr>
            <w:tcW w:w="8009" w:type="dxa"/>
            <w:tcBorders>
              <w:bottom w:val="single" w:sz="4" w:space="0" w:color="auto"/>
            </w:tcBorders>
            <w:shd w:val="clear" w:color="auto" w:fill="BDD6EE"/>
            <w:vAlign w:val="center"/>
          </w:tcPr>
          <w:p w14:paraId="75FB6480" w14:textId="77777777" w:rsidR="004B3E44" w:rsidRPr="001A7D75"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Question</w:t>
            </w:r>
          </w:p>
        </w:tc>
      </w:tr>
      <w:tr w:rsidR="00A8123C" w:rsidRPr="001A7D75" w14:paraId="29800566" w14:textId="77777777" w:rsidTr="2A74C6E8">
        <w:trPr>
          <w:trHeight w:val="379"/>
        </w:trPr>
        <w:tc>
          <w:tcPr>
            <w:tcW w:w="691" w:type="dxa"/>
            <w:vMerge/>
          </w:tcPr>
          <w:p w14:paraId="153535E1" w14:textId="77777777" w:rsidR="004B3E44" w:rsidRPr="001A7D75"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560BF2C" w14:textId="1ED45D36" w:rsidR="004B3E44" w:rsidRPr="001A7D75" w:rsidRDefault="566C24CB"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eastAsia="Calibri" w:hAnsi="Arial" w:cs="Arial"/>
                <w:color w:val="000000" w:themeColor="text1"/>
              </w:rPr>
              <w:t>Cost Proposal Form, SG2 Local Branch Services Tab</w:t>
            </w:r>
          </w:p>
        </w:tc>
        <w:tc>
          <w:tcPr>
            <w:tcW w:w="8009" w:type="dxa"/>
            <w:shd w:val="clear" w:color="auto" w:fill="FFFFFF" w:themeFill="background1"/>
            <w:vAlign w:val="center"/>
          </w:tcPr>
          <w:p w14:paraId="04286920" w14:textId="562C7EC6" w:rsidR="566C24CB" w:rsidRPr="001A7D75" w:rsidRDefault="566C24CB" w:rsidP="2A74C6E8">
            <w:pPr>
              <w:shd w:val="clear" w:color="auto" w:fill="FFFFFF" w:themeFill="background1"/>
              <w:rPr>
                <w:rFonts w:ascii="Arial" w:eastAsia="Calibri" w:hAnsi="Arial" w:cs="Arial"/>
                <w:color w:val="000000" w:themeColor="text1"/>
              </w:rPr>
            </w:pPr>
            <w:r w:rsidRPr="001A7D75">
              <w:rPr>
                <w:rFonts w:ascii="Arial" w:eastAsia="Calibri" w:hAnsi="Arial" w:cs="Arial"/>
                <w:color w:val="000000" w:themeColor="text1"/>
              </w:rPr>
              <w:t>Could you provide, by location,</w:t>
            </w:r>
          </w:p>
          <w:p w14:paraId="41C742D3" w14:textId="0DFE5335" w:rsidR="2A74C6E8" w:rsidRPr="001A7D75" w:rsidRDefault="2A74C6E8" w:rsidP="2A74C6E8">
            <w:pPr>
              <w:shd w:val="clear" w:color="auto" w:fill="FFFFFF" w:themeFill="background1"/>
              <w:rPr>
                <w:rFonts w:ascii="Arial" w:hAnsi="Arial" w:cs="Arial"/>
              </w:rPr>
            </w:pPr>
          </w:p>
          <w:p w14:paraId="36AF88C7" w14:textId="1309E543" w:rsidR="566C24CB" w:rsidRPr="001A7D75" w:rsidRDefault="566C24CB" w:rsidP="2A74C6E8">
            <w:pPr>
              <w:shd w:val="clear" w:color="auto" w:fill="FFFFFF" w:themeFill="background1"/>
              <w:rPr>
                <w:rFonts w:ascii="Arial" w:eastAsia="Calibri" w:hAnsi="Arial" w:cs="Arial"/>
                <w:color w:val="000000" w:themeColor="text1"/>
              </w:rPr>
            </w:pPr>
            <w:r w:rsidRPr="001A7D75">
              <w:rPr>
                <w:rFonts w:ascii="Arial" w:eastAsia="Calibri" w:hAnsi="Arial" w:cs="Arial"/>
                <w:color w:val="000000" w:themeColor="text1"/>
              </w:rPr>
              <w:t>• average # of deposits</w:t>
            </w:r>
          </w:p>
          <w:p w14:paraId="6BE4FB57" w14:textId="428E968B" w:rsidR="566C24CB" w:rsidRPr="001A7D75" w:rsidRDefault="566C24CB" w:rsidP="2A74C6E8">
            <w:pPr>
              <w:shd w:val="clear" w:color="auto" w:fill="FFFFFF" w:themeFill="background1"/>
              <w:rPr>
                <w:rFonts w:ascii="Arial" w:eastAsia="Calibri" w:hAnsi="Arial" w:cs="Arial"/>
                <w:color w:val="000000" w:themeColor="text1"/>
              </w:rPr>
            </w:pPr>
            <w:r w:rsidRPr="001A7D75">
              <w:rPr>
                <w:rFonts w:ascii="Arial" w:eastAsia="Calibri" w:hAnsi="Arial" w:cs="Arial"/>
                <w:color w:val="000000" w:themeColor="text1"/>
              </w:rPr>
              <w:t>• average # of items</w:t>
            </w:r>
          </w:p>
          <w:p w14:paraId="5B92CAEE" w14:textId="3F8301AE" w:rsidR="004B3E44" w:rsidRPr="001A7D75" w:rsidRDefault="566C24CB" w:rsidP="001A7D75">
            <w:pPr>
              <w:shd w:val="clear" w:color="auto" w:fill="FFFFFF" w:themeFill="background1"/>
              <w:rPr>
                <w:rFonts w:ascii="Arial" w:hAnsi="Arial" w:cs="Arial"/>
              </w:rPr>
            </w:pPr>
            <w:r w:rsidRPr="001A7D75">
              <w:rPr>
                <w:rFonts w:ascii="Arial" w:eastAsia="Calibri" w:hAnsi="Arial" w:cs="Arial"/>
                <w:color w:val="000000" w:themeColor="text1"/>
              </w:rPr>
              <w:t>• amount of deposited cash</w:t>
            </w:r>
          </w:p>
        </w:tc>
      </w:tr>
      <w:tr w:rsidR="00A8123C" w:rsidRPr="001A7D75" w14:paraId="57C5E740" w14:textId="77777777" w:rsidTr="2A74C6E8">
        <w:trPr>
          <w:trHeight w:val="379"/>
        </w:trPr>
        <w:tc>
          <w:tcPr>
            <w:tcW w:w="691" w:type="dxa"/>
            <w:vMerge/>
          </w:tcPr>
          <w:p w14:paraId="2F5BD3FA" w14:textId="77777777" w:rsidR="004B3E44" w:rsidRPr="001A7D75"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70DFE0F4" w14:textId="77777777" w:rsidR="004B3E44" w:rsidRPr="001A7D75"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1A7D75">
              <w:rPr>
                <w:rFonts w:ascii="Arial" w:hAnsi="Arial" w:cs="Arial"/>
                <w:b/>
              </w:rPr>
              <w:t>Answer</w:t>
            </w:r>
          </w:p>
        </w:tc>
      </w:tr>
      <w:tr w:rsidR="00A8123C" w:rsidRPr="001A7D75" w14:paraId="1B59FFC2" w14:textId="77777777" w:rsidTr="2A74C6E8">
        <w:trPr>
          <w:trHeight w:val="379"/>
        </w:trPr>
        <w:tc>
          <w:tcPr>
            <w:tcW w:w="691" w:type="dxa"/>
            <w:vMerge/>
          </w:tcPr>
          <w:p w14:paraId="5E4570C5" w14:textId="77777777" w:rsidR="004B3E44" w:rsidRPr="001A7D75"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vAlign w:val="center"/>
          </w:tcPr>
          <w:p w14:paraId="29040C56" w14:textId="07734150" w:rsidR="004B3E44" w:rsidRPr="001A7D75" w:rsidRDefault="6CC7CDAA"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eastAsia="Calibri" w:hAnsi="Arial" w:cs="Arial"/>
                <w:color w:val="000000" w:themeColor="text1"/>
              </w:rPr>
              <w:t xml:space="preserve">The </w:t>
            </w:r>
            <w:proofErr w:type="gramStart"/>
            <w:r w:rsidRPr="001A7D75">
              <w:rPr>
                <w:rFonts w:ascii="Arial" w:eastAsia="Calibri" w:hAnsi="Arial" w:cs="Arial"/>
                <w:color w:val="000000" w:themeColor="text1"/>
              </w:rPr>
              <w:t>information as</w:t>
            </w:r>
            <w:proofErr w:type="gramEnd"/>
            <w:r w:rsidRPr="001A7D75">
              <w:rPr>
                <w:rFonts w:ascii="Arial" w:eastAsia="Calibri" w:hAnsi="Arial" w:cs="Arial"/>
                <w:color w:val="000000" w:themeColor="text1"/>
              </w:rPr>
              <w:t xml:space="preserve"> we </w:t>
            </w:r>
            <w:proofErr w:type="gramStart"/>
            <w:r w:rsidRPr="001A7D75">
              <w:rPr>
                <w:rFonts w:ascii="Arial" w:eastAsia="Calibri" w:hAnsi="Arial" w:cs="Arial"/>
                <w:color w:val="000000" w:themeColor="text1"/>
              </w:rPr>
              <w:t>receive it</w:t>
            </w:r>
            <w:proofErr w:type="gramEnd"/>
            <w:r w:rsidRPr="001A7D75">
              <w:rPr>
                <w:rFonts w:ascii="Arial" w:eastAsia="Calibri" w:hAnsi="Arial" w:cs="Arial"/>
                <w:color w:val="000000" w:themeColor="text1"/>
              </w:rPr>
              <w:t xml:space="preserve"> from the incumbent bank does not provide the information requested by location.</w:t>
            </w:r>
          </w:p>
        </w:tc>
      </w:tr>
    </w:tbl>
    <w:p w14:paraId="4CE24A0E" w14:textId="67CB4F20" w:rsidR="2A74C6E8" w:rsidRPr="001A7D75" w:rsidRDefault="2A74C6E8" w:rsidP="2A74C6E8">
      <w:pPr>
        <w:tabs>
          <w:tab w:val="left" w:pos="3387"/>
        </w:tabs>
        <w:jc w:val="center"/>
        <w:rPr>
          <w:rFonts w:ascii="Arial" w:hAnsi="Arial" w:cs="Arial"/>
          <w:b/>
          <w:bCs/>
          <w:color w:val="000000" w:themeColor="text1"/>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A8123C" w:rsidRPr="001A7D75" w14:paraId="24724312" w14:textId="77777777" w:rsidTr="2A74C6E8">
        <w:trPr>
          <w:trHeight w:val="379"/>
        </w:trPr>
        <w:tc>
          <w:tcPr>
            <w:tcW w:w="691" w:type="dxa"/>
            <w:vMerge w:val="restart"/>
            <w:shd w:val="clear" w:color="auto" w:fill="BDD6EE"/>
            <w:vAlign w:val="center"/>
          </w:tcPr>
          <w:p w14:paraId="5AC9F051" w14:textId="55A7194B" w:rsidR="004B3E44" w:rsidRPr="001A7D75" w:rsidRDefault="000B2318"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6</w:t>
            </w:r>
          </w:p>
        </w:tc>
        <w:tc>
          <w:tcPr>
            <w:tcW w:w="1987" w:type="dxa"/>
            <w:tcBorders>
              <w:bottom w:val="single" w:sz="4" w:space="0" w:color="auto"/>
            </w:tcBorders>
            <w:shd w:val="clear" w:color="auto" w:fill="BDD6EE"/>
            <w:vAlign w:val="center"/>
          </w:tcPr>
          <w:p w14:paraId="10153C7A" w14:textId="77777777" w:rsidR="004B3E44" w:rsidRPr="001A7D75"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RFP Section &amp; Page Number</w:t>
            </w:r>
          </w:p>
        </w:tc>
        <w:tc>
          <w:tcPr>
            <w:tcW w:w="8009" w:type="dxa"/>
            <w:tcBorders>
              <w:bottom w:val="single" w:sz="4" w:space="0" w:color="auto"/>
            </w:tcBorders>
            <w:shd w:val="clear" w:color="auto" w:fill="BDD6EE"/>
            <w:vAlign w:val="center"/>
          </w:tcPr>
          <w:p w14:paraId="19BDE120" w14:textId="77777777" w:rsidR="004B3E44" w:rsidRPr="001A7D75"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Question</w:t>
            </w:r>
          </w:p>
        </w:tc>
      </w:tr>
      <w:tr w:rsidR="00A8123C" w:rsidRPr="001A7D75" w14:paraId="4074133E" w14:textId="77777777" w:rsidTr="2A74C6E8">
        <w:trPr>
          <w:trHeight w:val="379"/>
        </w:trPr>
        <w:tc>
          <w:tcPr>
            <w:tcW w:w="691" w:type="dxa"/>
            <w:vMerge/>
          </w:tcPr>
          <w:p w14:paraId="4E83D717" w14:textId="77777777" w:rsidR="004B3E44" w:rsidRPr="001A7D75"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2DF671F" w14:textId="703B0AC3" w:rsidR="004B3E44" w:rsidRPr="001A7D75" w:rsidRDefault="06CAA701"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rPr>
            </w:pPr>
            <w:r w:rsidRPr="001A7D75">
              <w:rPr>
                <w:rFonts w:ascii="Arial" w:eastAsia="Calibri" w:hAnsi="Arial" w:cs="Arial"/>
                <w:color w:val="000000" w:themeColor="text1"/>
              </w:rPr>
              <w:t>Cost Proposal Form, SG2 Local Branch Services Tab</w:t>
            </w:r>
          </w:p>
        </w:tc>
        <w:tc>
          <w:tcPr>
            <w:tcW w:w="8009" w:type="dxa"/>
            <w:shd w:val="clear" w:color="auto" w:fill="FFFFFF" w:themeFill="background1"/>
            <w:vAlign w:val="center"/>
          </w:tcPr>
          <w:p w14:paraId="3F83DAF7" w14:textId="2521234F" w:rsidR="004B3E44" w:rsidRPr="001A7D75" w:rsidRDefault="06CAA701"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rPr>
            </w:pPr>
            <w:r w:rsidRPr="001A7D75">
              <w:rPr>
                <w:rFonts w:ascii="Arial" w:eastAsia="Calibri" w:hAnsi="Arial" w:cs="Arial"/>
                <w:color w:val="000000" w:themeColor="text1"/>
              </w:rPr>
              <w:t>Does OST currently use Remote Deposit Capture for the Local Branch Services contract?</w:t>
            </w:r>
          </w:p>
        </w:tc>
      </w:tr>
      <w:tr w:rsidR="00A8123C" w:rsidRPr="001A7D75" w14:paraId="138CF364" w14:textId="77777777" w:rsidTr="2A74C6E8">
        <w:trPr>
          <w:trHeight w:val="379"/>
        </w:trPr>
        <w:tc>
          <w:tcPr>
            <w:tcW w:w="691" w:type="dxa"/>
            <w:vMerge/>
          </w:tcPr>
          <w:p w14:paraId="4012FF60" w14:textId="77777777" w:rsidR="004B3E44" w:rsidRPr="001A7D75"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33DBD526" w14:textId="77777777" w:rsidR="004B3E44" w:rsidRPr="001A7D75"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1A7D75">
              <w:rPr>
                <w:rFonts w:ascii="Arial" w:hAnsi="Arial" w:cs="Arial"/>
                <w:b/>
              </w:rPr>
              <w:t>Answer</w:t>
            </w:r>
          </w:p>
        </w:tc>
      </w:tr>
      <w:tr w:rsidR="00A8123C" w:rsidRPr="001A7D75" w14:paraId="41A1F512" w14:textId="77777777" w:rsidTr="2A74C6E8">
        <w:trPr>
          <w:trHeight w:val="379"/>
        </w:trPr>
        <w:tc>
          <w:tcPr>
            <w:tcW w:w="691" w:type="dxa"/>
            <w:vMerge/>
          </w:tcPr>
          <w:p w14:paraId="2161FBFA" w14:textId="77777777" w:rsidR="004B3E44" w:rsidRPr="001A7D75"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vAlign w:val="center"/>
          </w:tcPr>
          <w:p w14:paraId="470C6596" w14:textId="7E0627B3" w:rsidR="004B3E44" w:rsidRPr="001A7D75" w:rsidRDefault="6DF07859"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eastAsia="Calibri" w:hAnsi="Arial" w:cs="Arial"/>
                <w:color w:val="000000" w:themeColor="text1"/>
              </w:rPr>
              <w:t>Today, the State does not use remote deposit capture with their branch deposits relationship.</w:t>
            </w:r>
          </w:p>
        </w:tc>
      </w:tr>
    </w:tbl>
    <w:p w14:paraId="7D439B9C" w14:textId="77777777" w:rsidR="004B3E44" w:rsidRPr="001A7D75" w:rsidRDefault="004B3E44" w:rsidP="004B3E44">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A8123C" w:rsidRPr="001A7D75" w14:paraId="50D2F9B2" w14:textId="77777777" w:rsidTr="2A74C6E8">
        <w:trPr>
          <w:trHeight w:val="379"/>
        </w:trPr>
        <w:tc>
          <w:tcPr>
            <w:tcW w:w="691" w:type="dxa"/>
            <w:vMerge w:val="restart"/>
            <w:shd w:val="clear" w:color="auto" w:fill="BDD6EE"/>
            <w:vAlign w:val="center"/>
          </w:tcPr>
          <w:p w14:paraId="778B928D" w14:textId="4E8B2F81" w:rsidR="00A30878" w:rsidRPr="001A7D75" w:rsidRDefault="000B2318"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7</w:t>
            </w:r>
          </w:p>
        </w:tc>
        <w:tc>
          <w:tcPr>
            <w:tcW w:w="1987" w:type="dxa"/>
            <w:tcBorders>
              <w:bottom w:val="single" w:sz="4" w:space="0" w:color="auto"/>
            </w:tcBorders>
            <w:shd w:val="clear" w:color="auto" w:fill="BDD6EE"/>
            <w:vAlign w:val="center"/>
          </w:tcPr>
          <w:p w14:paraId="408223A2" w14:textId="77777777" w:rsidR="00A30878" w:rsidRPr="001A7D75" w:rsidRDefault="00A30878"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RFP Section &amp; Page Number</w:t>
            </w:r>
          </w:p>
        </w:tc>
        <w:tc>
          <w:tcPr>
            <w:tcW w:w="8009" w:type="dxa"/>
            <w:tcBorders>
              <w:bottom w:val="single" w:sz="4" w:space="0" w:color="auto"/>
            </w:tcBorders>
            <w:shd w:val="clear" w:color="auto" w:fill="BDD6EE"/>
            <w:vAlign w:val="center"/>
          </w:tcPr>
          <w:p w14:paraId="5B9DD3CB" w14:textId="77777777" w:rsidR="00A30878" w:rsidRPr="001A7D75" w:rsidRDefault="00A30878"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Question</w:t>
            </w:r>
          </w:p>
        </w:tc>
      </w:tr>
      <w:tr w:rsidR="00A8123C" w:rsidRPr="001A7D75" w14:paraId="6F6B08BB" w14:textId="77777777" w:rsidTr="2A74C6E8">
        <w:trPr>
          <w:trHeight w:val="379"/>
        </w:trPr>
        <w:tc>
          <w:tcPr>
            <w:tcW w:w="691" w:type="dxa"/>
            <w:vMerge/>
          </w:tcPr>
          <w:p w14:paraId="48C21188" w14:textId="77777777" w:rsidR="00A30878" w:rsidRPr="001A7D75" w:rsidRDefault="00A3087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8276F83" w14:textId="3EE7FBE7" w:rsidR="00A30878" w:rsidRPr="001A7D75" w:rsidRDefault="52FA655E"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2.c.</w:t>
            </w:r>
            <w:r w:rsidR="29026C85" w:rsidRPr="001A7D75">
              <w:rPr>
                <w:rFonts w:ascii="Arial" w:hAnsi="Arial" w:cs="Arial"/>
              </w:rPr>
              <w:t>/</w:t>
            </w:r>
            <w:proofErr w:type="spellStart"/>
            <w:r w:rsidR="29026C85" w:rsidRPr="001A7D75">
              <w:rPr>
                <w:rFonts w:ascii="Arial" w:hAnsi="Arial" w:cs="Arial"/>
              </w:rPr>
              <w:t>pg</w:t>
            </w:r>
            <w:proofErr w:type="spellEnd"/>
            <w:r w:rsidR="29026C85" w:rsidRPr="001A7D75">
              <w:rPr>
                <w:rFonts w:ascii="Arial" w:hAnsi="Arial" w:cs="Arial"/>
              </w:rPr>
              <w:t xml:space="preserve"> 25</w:t>
            </w:r>
          </w:p>
        </w:tc>
        <w:tc>
          <w:tcPr>
            <w:tcW w:w="8009" w:type="dxa"/>
            <w:shd w:val="clear" w:color="auto" w:fill="FFFFFF" w:themeFill="background1"/>
          </w:tcPr>
          <w:p w14:paraId="7BEDDE03" w14:textId="416E1EB9" w:rsidR="00A30878" w:rsidRPr="001A7D75" w:rsidRDefault="52FA655E"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eastAsia="Calibri" w:hAnsi="Arial" w:cs="Arial"/>
                <w:color w:val="000000" w:themeColor="text1"/>
              </w:rPr>
              <w:t xml:space="preserve">We intend to support the State’s indicated method for encrypted data and files if awarded business. Would the State make an exception to the requirement that submissions not be encrypted to allow for the </w:t>
            </w:r>
            <w:proofErr w:type="gramStart"/>
            <w:r w:rsidRPr="001A7D75">
              <w:rPr>
                <w:rFonts w:ascii="Arial" w:eastAsia="Calibri" w:hAnsi="Arial" w:cs="Arial"/>
                <w:color w:val="000000" w:themeColor="text1"/>
              </w:rPr>
              <w:t>secure</w:t>
            </w:r>
            <w:proofErr w:type="gramEnd"/>
            <w:r w:rsidRPr="001A7D75">
              <w:rPr>
                <w:rFonts w:ascii="Arial" w:eastAsia="Calibri" w:hAnsi="Arial" w:cs="Arial"/>
                <w:color w:val="000000" w:themeColor="text1"/>
              </w:rPr>
              <w:t xml:space="preserve"> sending of our RFP response?</w:t>
            </w:r>
          </w:p>
        </w:tc>
      </w:tr>
      <w:tr w:rsidR="00A8123C" w:rsidRPr="001A7D75" w14:paraId="0F86C8FC" w14:textId="77777777" w:rsidTr="2A74C6E8">
        <w:trPr>
          <w:trHeight w:val="379"/>
        </w:trPr>
        <w:tc>
          <w:tcPr>
            <w:tcW w:w="691" w:type="dxa"/>
            <w:vMerge/>
          </w:tcPr>
          <w:p w14:paraId="783AE0A5" w14:textId="77777777" w:rsidR="00A30878" w:rsidRPr="001A7D75" w:rsidRDefault="00A3087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05C91DBF" w14:textId="77777777" w:rsidR="00A30878" w:rsidRPr="001A7D75" w:rsidRDefault="00A3087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1A7D75">
              <w:rPr>
                <w:rFonts w:ascii="Arial" w:hAnsi="Arial" w:cs="Arial"/>
                <w:b/>
              </w:rPr>
              <w:t>Answer</w:t>
            </w:r>
          </w:p>
        </w:tc>
      </w:tr>
      <w:tr w:rsidR="00A8123C" w:rsidRPr="001A7D75" w14:paraId="539C3BD2" w14:textId="77777777" w:rsidTr="2A74C6E8">
        <w:trPr>
          <w:trHeight w:val="379"/>
        </w:trPr>
        <w:tc>
          <w:tcPr>
            <w:tcW w:w="691" w:type="dxa"/>
            <w:vMerge/>
          </w:tcPr>
          <w:p w14:paraId="40D91F8C" w14:textId="77777777" w:rsidR="00A30878" w:rsidRPr="001A7D75" w:rsidRDefault="00A3087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vAlign w:val="center"/>
          </w:tcPr>
          <w:p w14:paraId="649C19F2" w14:textId="22C426F8" w:rsidR="00A30878" w:rsidRPr="001A7D75" w:rsidRDefault="21ADD18D"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eastAsia="Calibri" w:hAnsi="Arial" w:cs="Arial"/>
                <w:color w:val="000000" w:themeColor="text1"/>
              </w:rPr>
              <w:t>Proposal information must be available/accessible at the time of submission and be submitted according to the delivery instructions outlined in Part III of the RFP. If a Bidder chooses to include a password protected file, the password must be received by the proposal submission deadline, must not be restricted to certain users (anyone who has the password may use it to unlock the file), and the password must have no expiration date.</w:t>
            </w:r>
          </w:p>
        </w:tc>
      </w:tr>
    </w:tbl>
    <w:p w14:paraId="25B5BB57" w14:textId="77777777" w:rsidR="004B3E44" w:rsidRPr="001A7D75" w:rsidRDefault="004B3E44" w:rsidP="004B3E44">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A8123C" w:rsidRPr="001A7D75" w14:paraId="1AD91DED" w14:textId="77777777" w:rsidTr="2A74C6E8">
        <w:trPr>
          <w:trHeight w:val="379"/>
        </w:trPr>
        <w:tc>
          <w:tcPr>
            <w:tcW w:w="691" w:type="dxa"/>
            <w:vMerge w:val="restart"/>
            <w:shd w:val="clear" w:color="auto" w:fill="BDD6EE"/>
            <w:vAlign w:val="center"/>
          </w:tcPr>
          <w:p w14:paraId="0EC63A92" w14:textId="3A796A22" w:rsidR="00A30878" w:rsidRPr="001A7D75" w:rsidRDefault="000B2318"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8</w:t>
            </w:r>
          </w:p>
        </w:tc>
        <w:tc>
          <w:tcPr>
            <w:tcW w:w="1987" w:type="dxa"/>
            <w:tcBorders>
              <w:bottom w:val="single" w:sz="4" w:space="0" w:color="auto"/>
            </w:tcBorders>
            <w:shd w:val="clear" w:color="auto" w:fill="BDD6EE"/>
            <w:vAlign w:val="center"/>
          </w:tcPr>
          <w:p w14:paraId="65C1A9A9" w14:textId="77777777" w:rsidR="00A30878" w:rsidRPr="001A7D75" w:rsidRDefault="00A30878"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RFP Section &amp; Page Number</w:t>
            </w:r>
          </w:p>
        </w:tc>
        <w:tc>
          <w:tcPr>
            <w:tcW w:w="8009" w:type="dxa"/>
            <w:tcBorders>
              <w:bottom w:val="single" w:sz="4" w:space="0" w:color="auto"/>
            </w:tcBorders>
            <w:shd w:val="clear" w:color="auto" w:fill="BDD6EE"/>
            <w:vAlign w:val="center"/>
          </w:tcPr>
          <w:p w14:paraId="5196A231" w14:textId="77777777" w:rsidR="00A30878" w:rsidRPr="001A7D75" w:rsidRDefault="00A30878"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Question</w:t>
            </w:r>
          </w:p>
        </w:tc>
      </w:tr>
      <w:tr w:rsidR="00A8123C" w:rsidRPr="001A7D75" w14:paraId="5703119F" w14:textId="77777777" w:rsidTr="2A74C6E8">
        <w:trPr>
          <w:trHeight w:val="379"/>
        </w:trPr>
        <w:tc>
          <w:tcPr>
            <w:tcW w:w="691" w:type="dxa"/>
            <w:vMerge/>
          </w:tcPr>
          <w:p w14:paraId="165DC4B3" w14:textId="77777777" w:rsidR="00A30878" w:rsidRPr="001A7D75" w:rsidRDefault="00A3087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264FB1F7" w14:textId="2C1FC392" w:rsidR="00A30878" w:rsidRPr="001A7D75" w:rsidRDefault="2506C725"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n/a</w:t>
            </w:r>
          </w:p>
        </w:tc>
        <w:tc>
          <w:tcPr>
            <w:tcW w:w="8009" w:type="dxa"/>
            <w:shd w:val="clear" w:color="auto" w:fill="FFFFFF" w:themeFill="background1"/>
            <w:vAlign w:val="center"/>
          </w:tcPr>
          <w:p w14:paraId="5A6B0747" w14:textId="55A6FB53" w:rsidR="0005472F" w:rsidRPr="001A7D75" w:rsidRDefault="2506C725"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eastAsia="Calibri" w:hAnsi="Arial" w:cs="Arial"/>
                <w:color w:val="000000" w:themeColor="text1"/>
              </w:rPr>
              <w:t>Would the State provide its account analysis that captures the activity for General Banking Services for a representative month?</w:t>
            </w:r>
          </w:p>
        </w:tc>
      </w:tr>
      <w:tr w:rsidR="00A8123C" w:rsidRPr="001A7D75" w14:paraId="29468F19" w14:textId="77777777" w:rsidTr="2A74C6E8">
        <w:trPr>
          <w:trHeight w:val="379"/>
        </w:trPr>
        <w:tc>
          <w:tcPr>
            <w:tcW w:w="691" w:type="dxa"/>
            <w:vMerge/>
          </w:tcPr>
          <w:p w14:paraId="2BC7F101" w14:textId="77777777" w:rsidR="00A30878" w:rsidRPr="001A7D75" w:rsidRDefault="00A3087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307590F3" w14:textId="77777777" w:rsidR="00A30878" w:rsidRPr="001A7D75" w:rsidRDefault="00A3087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1A7D75">
              <w:rPr>
                <w:rFonts w:ascii="Arial" w:hAnsi="Arial" w:cs="Arial"/>
                <w:b/>
              </w:rPr>
              <w:t>Answer</w:t>
            </w:r>
          </w:p>
        </w:tc>
      </w:tr>
      <w:tr w:rsidR="00A8123C" w:rsidRPr="001A7D75" w14:paraId="68069299" w14:textId="77777777" w:rsidTr="2A74C6E8">
        <w:trPr>
          <w:trHeight w:val="379"/>
        </w:trPr>
        <w:tc>
          <w:tcPr>
            <w:tcW w:w="691" w:type="dxa"/>
            <w:vMerge/>
          </w:tcPr>
          <w:p w14:paraId="12EC7D3D" w14:textId="77777777" w:rsidR="00A30878" w:rsidRPr="001A7D75" w:rsidRDefault="00A3087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vAlign w:val="center"/>
          </w:tcPr>
          <w:p w14:paraId="158D47C2" w14:textId="72FAC0A2" w:rsidR="00A30878" w:rsidRPr="001A7D75" w:rsidRDefault="6DCA49B3"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eastAsia="Calibri" w:hAnsi="Arial" w:cs="Arial"/>
                <w:color w:val="000000" w:themeColor="text1"/>
              </w:rPr>
              <w:t>The State will provide account analysis statements to the awarded bidder.</w:t>
            </w:r>
          </w:p>
        </w:tc>
      </w:tr>
    </w:tbl>
    <w:p w14:paraId="582140F7" w14:textId="77777777" w:rsidR="00A30878" w:rsidRPr="001A7D75" w:rsidRDefault="00A30878" w:rsidP="004B3E44">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A8123C" w:rsidRPr="001A7D75" w14:paraId="63482073" w14:textId="77777777" w:rsidTr="2A74C6E8">
        <w:trPr>
          <w:trHeight w:val="379"/>
        </w:trPr>
        <w:tc>
          <w:tcPr>
            <w:tcW w:w="691" w:type="dxa"/>
            <w:vMerge w:val="restart"/>
            <w:shd w:val="clear" w:color="auto" w:fill="BDD6EE"/>
            <w:vAlign w:val="center"/>
          </w:tcPr>
          <w:p w14:paraId="3EEAD393" w14:textId="2DDBB2B5" w:rsidR="00A30878" w:rsidRPr="001A7D75" w:rsidRDefault="00CE127A"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9</w:t>
            </w:r>
          </w:p>
        </w:tc>
        <w:tc>
          <w:tcPr>
            <w:tcW w:w="1987" w:type="dxa"/>
            <w:tcBorders>
              <w:bottom w:val="single" w:sz="4" w:space="0" w:color="auto"/>
            </w:tcBorders>
            <w:shd w:val="clear" w:color="auto" w:fill="BDD6EE"/>
            <w:vAlign w:val="center"/>
          </w:tcPr>
          <w:p w14:paraId="51C396B4" w14:textId="77777777" w:rsidR="00A30878" w:rsidRPr="001A7D75" w:rsidRDefault="00A30878"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RFP Section &amp; Page Number</w:t>
            </w:r>
          </w:p>
        </w:tc>
        <w:tc>
          <w:tcPr>
            <w:tcW w:w="8009" w:type="dxa"/>
            <w:tcBorders>
              <w:bottom w:val="single" w:sz="4" w:space="0" w:color="auto"/>
            </w:tcBorders>
            <w:shd w:val="clear" w:color="auto" w:fill="BDD6EE"/>
            <w:vAlign w:val="center"/>
          </w:tcPr>
          <w:p w14:paraId="57794B3C" w14:textId="77777777" w:rsidR="00A30878" w:rsidRPr="001A7D75" w:rsidRDefault="00A30878"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Question</w:t>
            </w:r>
          </w:p>
        </w:tc>
      </w:tr>
      <w:tr w:rsidR="00A8123C" w:rsidRPr="001A7D75" w14:paraId="0178941E" w14:textId="77777777" w:rsidTr="2A74C6E8">
        <w:trPr>
          <w:trHeight w:val="379"/>
        </w:trPr>
        <w:tc>
          <w:tcPr>
            <w:tcW w:w="691" w:type="dxa"/>
            <w:vMerge/>
          </w:tcPr>
          <w:p w14:paraId="6111CBF1" w14:textId="77777777" w:rsidR="00A30878" w:rsidRPr="001A7D75" w:rsidRDefault="00A3087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2C9D989" w14:textId="1A11E1DA" w:rsidR="00A30878" w:rsidRPr="001A7D75" w:rsidRDefault="51749236"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DHHS TPL Lockbox Account</w:t>
            </w:r>
            <w:r w:rsidR="1AC11091" w:rsidRPr="001A7D75">
              <w:rPr>
                <w:rFonts w:ascii="Arial" w:eastAsia="Calibri" w:hAnsi="Arial" w:cs="Arial"/>
                <w:color w:val="000000" w:themeColor="text1"/>
              </w:rPr>
              <w:t>/Page 39</w:t>
            </w:r>
          </w:p>
        </w:tc>
        <w:tc>
          <w:tcPr>
            <w:tcW w:w="8009" w:type="dxa"/>
            <w:shd w:val="clear" w:color="auto" w:fill="FFFFFF" w:themeFill="background1"/>
          </w:tcPr>
          <w:p w14:paraId="6570C54B" w14:textId="4C32D0A4" w:rsidR="30D6024D" w:rsidRPr="001A7D75" w:rsidRDefault="30D6024D" w:rsidP="2A74C6E8">
            <w:pPr>
              <w:rPr>
                <w:rFonts w:ascii="Arial" w:eastAsia="Calibri" w:hAnsi="Arial" w:cs="Arial"/>
              </w:rPr>
            </w:pPr>
            <w:r w:rsidRPr="001A7D75">
              <w:rPr>
                <w:rFonts w:ascii="Arial" w:eastAsia="Calibri" w:hAnsi="Arial" w:cs="Arial"/>
                <w:color w:val="000000" w:themeColor="text1"/>
              </w:rPr>
              <w:t>Please explain what the lockbox provider does for the State. If the items are not being imaged and there is no data file being sent, what is the benefit of the box? Is the current provider just depositing all checks and sending the documentation received to the State without any review? Would the State consider a provider that does not provide paper return? If not, would we be disqualified from bidding if we cannot provide complete paper return?</w:t>
            </w:r>
          </w:p>
        </w:tc>
      </w:tr>
      <w:tr w:rsidR="00A8123C" w:rsidRPr="001A7D75" w14:paraId="51CCDAA3" w14:textId="77777777" w:rsidTr="2A74C6E8">
        <w:trPr>
          <w:trHeight w:val="379"/>
        </w:trPr>
        <w:tc>
          <w:tcPr>
            <w:tcW w:w="691" w:type="dxa"/>
            <w:vMerge/>
          </w:tcPr>
          <w:p w14:paraId="09D6F1A8" w14:textId="77777777" w:rsidR="00A30878" w:rsidRPr="001A7D75" w:rsidRDefault="00A3087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16017AB3" w14:textId="77777777" w:rsidR="00A30878" w:rsidRPr="001A7D75" w:rsidRDefault="00A3087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1A7D75">
              <w:rPr>
                <w:rFonts w:ascii="Arial" w:hAnsi="Arial" w:cs="Arial"/>
                <w:b/>
              </w:rPr>
              <w:t>Answer</w:t>
            </w:r>
          </w:p>
        </w:tc>
      </w:tr>
      <w:tr w:rsidR="00A8123C" w:rsidRPr="001A7D75" w14:paraId="14A59BD6" w14:textId="77777777" w:rsidTr="2A74C6E8">
        <w:trPr>
          <w:trHeight w:val="379"/>
        </w:trPr>
        <w:tc>
          <w:tcPr>
            <w:tcW w:w="691" w:type="dxa"/>
            <w:vMerge/>
          </w:tcPr>
          <w:p w14:paraId="3AEC8ADA" w14:textId="77777777" w:rsidR="00A30878" w:rsidRPr="001A7D75" w:rsidRDefault="00A3087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vAlign w:val="center"/>
          </w:tcPr>
          <w:p w14:paraId="1F979115" w14:textId="3C6E1C32" w:rsidR="00A30878" w:rsidRPr="001A7D75" w:rsidRDefault="515F843E"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eastAsia="Calibri" w:hAnsi="Arial" w:cs="Arial"/>
                <w:color w:val="000000" w:themeColor="text1"/>
              </w:rPr>
              <w:t xml:space="preserve">The State uses the lockbox provider for commercial insurance billings from Health Insurance carriers. Today, the incumbent bank deposits all </w:t>
            </w:r>
            <w:proofErr w:type="gramStart"/>
            <w:r w:rsidRPr="001A7D75">
              <w:rPr>
                <w:rFonts w:ascii="Arial" w:eastAsia="Calibri" w:hAnsi="Arial" w:cs="Arial"/>
                <w:color w:val="000000" w:themeColor="text1"/>
              </w:rPr>
              <w:t>checks</w:t>
            </w:r>
            <w:proofErr w:type="gramEnd"/>
            <w:r w:rsidRPr="001A7D75">
              <w:rPr>
                <w:rFonts w:ascii="Arial" w:eastAsia="Calibri" w:hAnsi="Arial" w:cs="Arial"/>
                <w:color w:val="000000" w:themeColor="text1"/>
              </w:rPr>
              <w:t xml:space="preserve"> received on the date of receipt. The State receives paper images of the checks and EOBs daily from Fed Ex and in a future state would like to have online access to on de</w:t>
            </w:r>
          </w:p>
        </w:tc>
      </w:tr>
    </w:tbl>
    <w:p w14:paraId="14894D06" w14:textId="77777777" w:rsidR="004B3E44" w:rsidRPr="001A7D75" w:rsidRDefault="004B3E44" w:rsidP="004B3E44">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A8123C" w:rsidRPr="001A7D75" w14:paraId="2A9F61AA" w14:textId="77777777" w:rsidTr="2A74C6E8">
        <w:trPr>
          <w:trHeight w:val="379"/>
        </w:trPr>
        <w:tc>
          <w:tcPr>
            <w:tcW w:w="691" w:type="dxa"/>
            <w:vMerge w:val="restart"/>
            <w:shd w:val="clear" w:color="auto" w:fill="BDD6EE"/>
            <w:vAlign w:val="center"/>
          </w:tcPr>
          <w:p w14:paraId="4FE4B13F" w14:textId="695CB171" w:rsidR="00A30878" w:rsidRPr="001A7D75" w:rsidRDefault="00CE127A"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10</w:t>
            </w:r>
          </w:p>
        </w:tc>
        <w:tc>
          <w:tcPr>
            <w:tcW w:w="1987" w:type="dxa"/>
            <w:tcBorders>
              <w:bottom w:val="single" w:sz="4" w:space="0" w:color="auto"/>
            </w:tcBorders>
            <w:shd w:val="clear" w:color="auto" w:fill="BDD6EE"/>
            <w:vAlign w:val="center"/>
          </w:tcPr>
          <w:p w14:paraId="13709688" w14:textId="77777777" w:rsidR="00A30878" w:rsidRPr="001A7D75" w:rsidRDefault="00A30878"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RFP Section &amp; Page Number</w:t>
            </w:r>
          </w:p>
        </w:tc>
        <w:tc>
          <w:tcPr>
            <w:tcW w:w="8009" w:type="dxa"/>
            <w:tcBorders>
              <w:bottom w:val="single" w:sz="4" w:space="0" w:color="auto"/>
            </w:tcBorders>
            <w:shd w:val="clear" w:color="auto" w:fill="BDD6EE"/>
            <w:vAlign w:val="center"/>
          </w:tcPr>
          <w:p w14:paraId="614B8E4F" w14:textId="77777777" w:rsidR="00A30878" w:rsidRPr="001A7D75" w:rsidRDefault="00A30878"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7D75">
              <w:rPr>
                <w:rFonts w:ascii="Arial" w:hAnsi="Arial" w:cs="Arial"/>
                <w:b/>
              </w:rPr>
              <w:t>Question</w:t>
            </w:r>
          </w:p>
        </w:tc>
      </w:tr>
      <w:tr w:rsidR="00A8123C" w:rsidRPr="001A7D75" w14:paraId="676EF6F0" w14:textId="77777777" w:rsidTr="2A74C6E8">
        <w:trPr>
          <w:trHeight w:val="379"/>
        </w:trPr>
        <w:tc>
          <w:tcPr>
            <w:tcW w:w="691" w:type="dxa"/>
            <w:vMerge/>
          </w:tcPr>
          <w:p w14:paraId="3F727EFD" w14:textId="77777777" w:rsidR="00A30878" w:rsidRPr="001A7D75" w:rsidRDefault="00A3087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267E8DA6" w14:textId="1B2FCA3B" w:rsidR="00A30878" w:rsidRPr="001A7D75" w:rsidRDefault="23465A67"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I/Row 20 (k)</w:t>
            </w:r>
          </w:p>
        </w:tc>
        <w:tc>
          <w:tcPr>
            <w:tcW w:w="8009" w:type="dxa"/>
            <w:shd w:val="clear" w:color="auto" w:fill="FFFFFF" w:themeFill="background1"/>
          </w:tcPr>
          <w:p w14:paraId="600CD5B2" w14:textId="6DA52487" w:rsidR="00A30878" w:rsidRPr="001A7D75" w:rsidRDefault="23465A67"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eastAsia="Calibri" w:hAnsi="Arial" w:cs="Arial"/>
                <w:color w:val="000000" w:themeColor="text1"/>
              </w:rPr>
              <w:t>When you say current subaccount structure, are you referring to ZBA or something else?</w:t>
            </w:r>
          </w:p>
        </w:tc>
      </w:tr>
      <w:tr w:rsidR="00A8123C" w:rsidRPr="001A7D75" w14:paraId="02F012E5" w14:textId="77777777" w:rsidTr="2A74C6E8">
        <w:trPr>
          <w:trHeight w:val="379"/>
        </w:trPr>
        <w:tc>
          <w:tcPr>
            <w:tcW w:w="691" w:type="dxa"/>
            <w:vMerge/>
          </w:tcPr>
          <w:p w14:paraId="270436E5" w14:textId="77777777" w:rsidR="00A30878" w:rsidRPr="001A7D75" w:rsidRDefault="00A3087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67BAC3A2" w14:textId="77777777" w:rsidR="00A30878" w:rsidRPr="001A7D75" w:rsidRDefault="00A3087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1A7D75">
              <w:rPr>
                <w:rFonts w:ascii="Arial" w:hAnsi="Arial" w:cs="Arial"/>
                <w:b/>
              </w:rPr>
              <w:t>Answer</w:t>
            </w:r>
          </w:p>
        </w:tc>
      </w:tr>
      <w:tr w:rsidR="00A8123C" w:rsidRPr="001A7D75" w14:paraId="7E782AA9" w14:textId="77777777" w:rsidTr="2A74C6E8">
        <w:trPr>
          <w:trHeight w:val="379"/>
        </w:trPr>
        <w:tc>
          <w:tcPr>
            <w:tcW w:w="691" w:type="dxa"/>
            <w:vMerge/>
          </w:tcPr>
          <w:p w14:paraId="4F118407" w14:textId="77777777" w:rsidR="00A30878" w:rsidRPr="001A7D75" w:rsidRDefault="00A3087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vAlign w:val="center"/>
          </w:tcPr>
          <w:p w14:paraId="6E02DA28" w14:textId="2B9C92F4" w:rsidR="00A30878" w:rsidRPr="001A7D75" w:rsidRDefault="08D17182"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eastAsia="Calibri" w:hAnsi="Arial" w:cs="Arial"/>
                <w:color w:val="000000" w:themeColor="text1"/>
                <w:u w:val="single"/>
              </w:rPr>
              <w:t>Point of Clarification</w:t>
            </w:r>
            <w:r w:rsidRPr="001A7D75">
              <w:rPr>
                <w:rFonts w:ascii="Arial" w:eastAsia="Calibri" w:hAnsi="Arial" w:cs="Arial"/>
                <w:color w:val="000000" w:themeColor="text1"/>
              </w:rPr>
              <w:t>: The State has 2 master accounts and 20 subsidiary accounts that fall under a ZBA structure. The State also has 5 control disbursement accounts.</w:t>
            </w:r>
          </w:p>
        </w:tc>
      </w:tr>
    </w:tbl>
    <w:p w14:paraId="238767A4" w14:textId="72F34864"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F768BF" w:rsidRPr="001A7D75" w14:paraId="540B3067" w14:textId="77777777" w:rsidTr="2A74C6E8">
        <w:trPr>
          <w:trHeight w:val="379"/>
        </w:trPr>
        <w:tc>
          <w:tcPr>
            <w:tcW w:w="691" w:type="dxa"/>
            <w:vMerge w:val="restart"/>
            <w:shd w:val="clear" w:color="auto" w:fill="BDD6EE"/>
            <w:vAlign w:val="center"/>
          </w:tcPr>
          <w:p w14:paraId="2C1C5BD5" w14:textId="198D3418"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w:t>
            </w:r>
            <w:r w:rsidR="157E2358" w:rsidRPr="001A7D75">
              <w:rPr>
                <w:rFonts w:ascii="Arial" w:hAnsi="Arial" w:cs="Arial"/>
                <w:b/>
                <w:bCs/>
              </w:rPr>
              <w:t>1</w:t>
            </w:r>
          </w:p>
        </w:tc>
        <w:tc>
          <w:tcPr>
            <w:tcW w:w="1987" w:type="dxa"/>
            <w:tcBorders>
              <w:bottom w:val="single" w:sz="4" w:space="0" w:color="auto"/>
            </w:tcBorders>
            <w:shd w:val="clear" w:color="auto" w:fill="BDD6EE"/>
            <w:vAlign w:val="center"/>
          </w:tcPr>
          <w:p w14:paraId="6EC6DDC4"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46E2BE11"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4B96C5D6" w14:textId="77777777" w:rsidTr="2A74C6E8">
        <w:trPr>
          <w:trHeight w:val="379"/>
        </w:trPr>
        <w:tc>
          <w:tcPr>
            <w:tcW w:w="691" w:type="dxa"/>
            <w:vMerge/>
          </w:tcPr>
          <w:p w14:paraId="1EBEAD2C" w14:textId="77777777" w:rsidR="00FD635A" w:rsidRPr="001A7D75" w:rsidRDefault="00FD635A">
            <w:pPr>
              <w:rPr>
                <w:rFonts w:ascii="Arial" w:hAnsi="Arial" w:cs="Arial"/>
              </w:rPr>
            </w:pPr>
          </w:p>
        </w:tc>
        <w:tc>
          <w:tcPr>
            <w:tcW w:w="1987" w:type="dxa"/>
            <w:shd w:val="clear" w:color="auto" w:fill="FFFFFF" w:themeFill="background1"/>
            <w:vAlign w:val="center"/>
          </w:tcPr>
          <w:p w14:paraId="3FDCB210" w14:textId="790E231B" w:rsidR="2A74C6E8" w:rsidRPr="001A7D75" w:rsidRDefault="004142E0"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I/</w:t>
            </w:r>
            <w:r w:rsidR="002F32B0" w:rsidRPr="001A7D75">
              <w:rPr>
                <w:rFonts w:ascii="Arial" w:hAnsi="Arial" w:cs="Arial"/>
              </w:rPr>
              <w:t>Row 22 (m)</w:t>
            </w:r>
          </w:p>
        </w:tc>
        <w:tc>
          <w:tcPr>
            <w:tcW w:w="8009" w:type="dxa"/>
            <w:shd w:val="clear" w:color="auto" w:fill="FFFFFF" w:themeFill="background1"/>
          </w:tcPr>
          <w:p w14:paraId="7D1262F8" w14:textId="111FD2EF" w:rsidR="2A74C6E8" w:rsidRPr="001A7D75" w:rsidRDefault="00DC0A51"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Can you explain by Cash Management sweeps?  Are you moving money between accounts, into an investment vehicle or something else?</w:t>
            </w:r>
          </w:p>
        </w:tc>
      </w:tr>
      <w:tr w:rsidR="00A8123C" w:rsidRPr="001A7D75" w14:paraId="28B5B858" w14:textId="77777777" w:rsidTr="2A74C6E8">
        <w:trPr>
          <w:trHeight w:val="379"/>
        </w:trPr>
        <w:tc>
          <w:tcPr>
            <w:tcW w:w="691" w:type="dxa"/>
            <w:vMerge/>
          </w:tcPr>
          <w:p w14:paraId="26F4068F"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01CD877F"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1281A496" w14:textId="77777777" w:rsidTr="2A74C6E8">
        <w:trPr>
          <w:trHeight w:val="379"/>
        </w:trPr>
        <w:tc>
          <w:tcPr>
            <w:tcW w:w="691" w:type="dxa"/>
            <w:vMerge/>
          </w:tcPr>
          <w:p w14:paraId="3C8589BA" w14:textId="77777777" w:rsidR="00FD635A" w:rsidRPr="001A7D75" w:rsidRDefault="00FD635A">
            <w:pPr>
              <w:rPr>
                <w:rFonts w:ascii="Arial" w:hAnsi="Arial" w:cs="Arial"/>
              </w:rPr>
            </w:pPr>
          </w:p>
        </w:tc>
        <w:tc>
          <w:tcPr>
            <w:tcW w:w="9996" w:type="dxa"/>
            <w:gridSpan w:val="2"/>
            <w:vAlign w:val="center"/>
          </w:tcPr>
          <w:p w14:paraId="60E11886" w14:textId="6A96281D" w:rsidR="2A74C6E8" w:rsidRPr="001A7D75" w:rsidRDefault="004852D4"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The State utilizes a ZBA structure. Today, the State does not utilize overnight or intraday sweeps or hybrid accounts but will consider bids proposing </w:t>
            </w:r>
            <w:proofErr w:type="gramStart"/>
            <w:r w:rsidRPr="001A7D75">
              <w:rPr>
                <w:rFonts w:ascii="Arial" w:eastAsia="Calibri" w:hAnsi="Arial" w:cs="Arial"/>
                <w:color w:val="000000" w:themeColor="text1"/>
              </w:rPr>
              <w:t>interest</w:t>
            </w:r>
            <w:proofErr w:type="gramEnd"/>
            <w:r w:rsidRPr="001A7D75">
              <w:rPr>
                <w:rFonts w:ascii="Arial" w:eastAsia="Calibri" w:hAnsi="Arial" w:cs="Arial"/>
                <w:color w:val="000000" w:themeColor="text1"/>
              </w:rPr>
              <w:t xml:space="preserve"> bearing accounts, sweep accounts or hybrid accounts if beneficial to the State. </w:t>
            </w:r>
            <w:proofErr w:type="gramStart"/>
            <w:r w:rsidRPr="001A7D75">
              <w:rPr>
                <w:rFonts w:ascii="Arial" w:eastAsia="Calibri" w:hAnsi="Arial" w:cs="Arial"/>
                <w:color w:val="000000" w:themeColor="text1"/>
              </w:rPr>
              <w:t>Therefore</w:t>
            </w:r>
            <w:proofErr w:type="gramEnd"/>
            <w:r w:rsidRPr="001A7D75">
              <w:rPr>
                <w:rFonts w:ascii="Arial" w:eastAsia="Calibri" w:hAnsi="Arial" w:cs="Arial"/>
                <w:color w:val="000000" w:themeColor="text1"/>
              </w:rPr>
              <w:t xml:space="preserve"> an update to the PRO FORMA has been made to capture detailed information on these services.</w:t>
            </w:r>
          </w:p>
        </w:tc>
      </w:tr>
    </w:tbl>
    <w:p w14:paraId="2D176FAD" w14:textId="3AE70250"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F768BF" w:rsidRPr="001A7D75" w14:paraId="4CC45CCF" w14:textId="77777777" w:rsidTr="2A74C6E8">
        <w:trPr>
          <w:trHeight w:val="379"/>
        </w:trPr>
        <w:tc>
          <w:tcPr>
            <w:tcW w:w="691" w:type="dxa"/>
            <w:vMerge w:val="restart"/>
            <w:shd w:val="clear" w:color="auto" w:fill="BDD6EE"/>
            <w:vAlign w:val="center"/>
          </w:tcPr>
          <w:p w14:paraId="479D53F0" w14:textId="6B3FB02A"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w:t>
            </w:r>
            <w:r w:rsidR="4AC309D0" w:rsidRPr="001A7D75">
              <w:rPr>
                <w:rFonts w:ascii="Arial" w:hAnsi="Arial" w:cs="Arial"/>
                <w:b/>
                <w:bCs/>
              </w:rPr>
              <w:t>2</w:t>
            </w:r>
          </w:p>
        </w:tc>
        <w:tc>
          <w:tcPr>
            <w:tcW w:w="1987" w:type="dxa"/>
            <w:tcBorders>
              <w:bottom w:val="single" w:sz="4" w:space="0" w:color="auto"/>
            </w:tcBorders>
            <w:shd w:val="clear" w:color="auto" w:fill="BDD6EE"/>
            <w:vAlign w:val="center"/>
          </w:tcPr>
          <w:p w14:paraId="545D51DC"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758C7171"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01CBC960" w14:textId="77777777" w:rsidTr="2A74C6E8">
        <w:trPr>
          <w:trHeight w:val="379"/>
        </w:trPr>
        <w:tc>
          <w:tcPr>
            <w:tcW w:w="691" w:type="dxa"/>
            <w:vMerge/>
          </w:tcPr>
          <w:p w14:paraId="3CCB18BA" w14:textId="77777777" w:rsidR="00FD635A" w:rsidRPr="001A7D75" w:rsidRDefault="00FD635A">
            <w:pPr>
              <w:rPr>
                <w:rFonts w:ascii="Arial" w:hAnsi="Arial" w:cs="Arial"/>
              </w:rPr>
            </w:pPr>
          </w:p>
        </w:tc>
        <w:tc>
          <w:tcPr>
            <w:tcW w:w="1987" w:type="dxa"/>
            <w:shd w:val="clear" w:color="auto" w:fill="FFFFFF" w:themeFill="background1"/>
            <w:vAlign w:val="center"/>
          </w:tcPr>
          <w:p w14:paraId="0B7D3520" w14:textId="65CDCBD2" w:rsidR="2A74C6E8" w:rsidRPr="001A7D75" w:rsidRDefault="00D3283A"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I/</w:t>
            </w:r>
            <w:r w:rsidR="00985DEF" w:rsidRPr="001A7D75">
              <w:rPr>
                <w:rFonts w:ascii="Arial" w:hAnsi="Arial" w:cs="Arial"/>
              </w:rPr>
              <w:t>Row 72 (b)</w:t>
            </w:r>
          </w:p>
        </w:tc>
        <w:tc>
          <w:tcPr>
            <w:tcW w:w="8009" w:type="dxa"/>
            <w:shd w:val="clear" w:color="auto" w:fill="FFFFFF" w:themeFill="background1"/>
          </w:tcPr>
          <w:p w14:paraId="0B0E5450" w14:textId="196B09F6" w:rsidR="2A74C6E8" w:rsidRPr="001A7D75" w:rsidRDefault="000D0797"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Can you explain how the State is using ULIDs currently or envisions their use to help with security and reconcilement?</w:t>
            </w:r>
          </w:p>
        </w:tc>
      </w:tr>
      <w:tr w:rsidR="00A8123C" w:rsidRPr="001A7D75" w14:paraId="6703ADCA" w14:textId="77777777" w:rsidTr="2A74C6E8">
        <w:trPr>
          <w:trHeight w:val="379"/>
        </w:trPr>
        <w:tc>
          <w:tcPr>
            <w:tcW w:w="691" w:type="dxa"/>
            <w:vMerge/>
          </w:tcPr>
          <w:p w14:paraId="4AFAACD1"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782B87EE"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5ADDF2D7" w14:textId="77777777" w:rsidTr="2A74C6E8">
        <w:trPr>
          <w:trHeight w:val="379"/>
        </w:trPr>
        <w:tc>
          <w:tcPr>
            <w:tcW w:w="691" w:type="dxa"/>
            <w:vMerge/>
          </w:tcPr>
          <w:p w14:paraId="7073CFD4" w14:textId="77777777" w:rsidR="00FD635A" w:rsidRPr="001A7D75" w:rsidRDefault="00FD635A">
            <w:pPr>
              <w:rPr>
                <w:rFonts w:ascii="Arial" w:hAnsi="Arial" w:cs="Arial"/>
              </w:rPr>
            </w:pPr>
          </w:p>
        </w:tc>
        <w:tc>
          <w:tcPr>
            <w:tcW w:w="9996" w:type="dxa"/>
            <w:gridSpan w:val="2"/>
            <w:vAlign w:val="center"/>
          </w:tcPr>
          <w:p w14:paraId="1B3E9F06" w14:textId="21E754F1" w:rsidR="2A74C6E8" w:rsidRPr="001A7D75" w:rsidRDefault="001C0103"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ULIDs are included on the deposit slips for branch deposits and in RDC deposits. </w:t>
            </w:r>
            <w:proofErr w:type="gramStart"/>
            <w:r w:rsidRPr="001A7D75">
              <w:rPr>
                <w:rFonts w:ascii="Arial" w:eastAsia="Calibri" w:hAnsi="Arial" w:cs="Arial"/>
                <w:color w:val="000000" w:themeColor="text1"/>
              </w:rPr>
              <w:t>ULIDS  come</w:t>
            </w:r>
            <w:proofErr w:type="gramEnd"/>
            <w:r w:rsidRPr="001A7D75">
              <w:rPr>
                <w:rFonts w:ascii="Arial" w:eastAsia="Calibri" w:hAnsi="Arial" w:cs="Arial"/>
                <w:color w:val="000000" w:themeColor="text1"/>
              </w:rPr>
              <w:t xml:space="preserve"> through in a bank statement and in a BAI file for reconciliation which is uploaded to our financial system, </w:t>
            </w:r>
            <w:proofErr w:type="spellStart"/>
            <w:r w:rsidRPr="001A7D75">
              <w:rPr>
                <w:rFonts w:ascii="Arial" w:eastAsia="Calibri" w:hAnsi="Arial" w:cs="Arial"/>
                <w:color w:val="000000" w:themeColor="text1"/>
              </w:rPr>
              <w:t>AdvantageME</w:t>
            </w:r>
            <w:proofErr w:type="spellEnd"/>
            <w:r w:rsidRPr="001A7D75">
              <w:rPr>
                <w:rFonts w:ascii="Arial" w:eastAsia="Calibri" w:hAnsi="Arial" w:cs="Arial"/>
                <w:color w:val="000000" w:themeColor="text1"/>
              </w:rPr>
              <w:t>.</w:t>
            </w:r>
          </w:p>
        </w:tc>
      </w:tr>
    </w:tbl>
    <w:p w14:paraId="3CF96C72" w14:textId="0ED5D286"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F768BF" w:rsidRPr="001A7D75" w14:paraId="5B169900" w14:textId="77777777" w:rsidTr="2A74C6E8">
        <w:trPr>
          <w:trHeight w:val="379"/>
        </w:trPr>
        <w:tc>
          <w:tcPr>
            <w:tcW w:w="691" w:type="dxa"/>
            <w:vMerge w:val="restart"/>
            <w:shd w:val="clear" w:color="auto" w:fill="BDD6EE"/>
            <w:vAlign w:val="center"/>
          </w:tcPr>
          <w:p w14:paraId="4E7B538E" w14:textId="6D5740EF"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w:t>
            </w:r>
            <w:r w:rsidR="58BFB2E7" w:rsidRPr="001A7D75">
              <w:rPr>
                <w:rFonts w:ascii="Arial" w:hAnsi="Arial" w:cs="Arial"/>
                <w:b/>
                <w:bCs/>
              </w:rPr>
              <w:t>3</w:t>
            </w:r>
          </w:p>
        </w:tc>
        <w:tc>
          <w:tcPr>
            <w:tcW w:w="1987" w:type="dxa"/>
            <w:tcBorders>
              <w:bottom w:val="single" w:sz="4" w:space="0" w:color="auto"/>
            </w:tcBorders>
            <w:shd w:val="clear" w:color="auto" w:fill="BDD6EE"/>
            <w:vAlign w:val="center"/>
          </w:tcPr>
          <w:p w14:paraId="496CA6B4"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4E5F07CC"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4425F1C7" w14:textId="77777777" w:rsidTr="2A74C6E8">
        <w:trPr>
          <w:trHeight w:val="379"/>
        </w:trPr>
        <w:tc>
          <w:tcPr>
            <w:tcW w:w="691" w:type="dxa"/>
            <w:vMerge/>
          </w:tcPr>
          <w:p w14:paraId="2E1C81D8" w14:textId="77777777" w:rsidR="00FD635A" w:rsidRPr="001A7D75" w:rsidRDefault="00FD635A">
            <w:pPr>
              <w:rPr>
                <w:rFonts w:ascii="Arial" w:hAnsi="Arial" w:cs="Arial"/>
              </w:rPr>
            </w:pPr>
          </w:p>
        </w:tc>
        <w:tc>
          <w:tcPr>
            <w:tcW w:w="1987" w:type="dxa"/>
            <w:shd w:val="clear" w:color="auto" w:fill="FFFFFF" w:themeFill="background1"/>
            <w:vAlign w:val="center"/>
          </w:tcPr>
          <w:p w14:paraId="30C1E101" w14:textId="0A8F6CEF" w:rsidR="2A74C6E8" w:rsidRPr="001A7D75" w:rsidRDefault="00C76612"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I/</w:t>
            </w:r>
            <w:r w:rsidR="005569E2" w:rsidRPr="001A7D75">
              <w:rPr>
                <w:rFonts w:ascii="Arial" w:hAnsi="Arial" w:cs="Arial"/>
              </w:rPr>
              <w:t>Row 95 (j)</w:t>
            </w:r>
          </w:p>
        </w:tc>
        <w:tc>
          <w:tcPr>
            <w:tcW w:w="8009" w:type="dxa"/>
            <w:shd w:val="clear" w:color="auto" w:fill="FFFFFF" w:themeFill="background1"/>
          </w:tcPr>
          <w:p w14:paraId="7AB7E5AE" w14:textId="24156527" w:rsidR="2A74C6E8" w:rsidRPr="001A7D75" w:rsidRDefault="007525AD"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This is confusing because you are asking about account verification in the check deposit service section instead of the electronic funds section.  Are you looking to verify account ownership for </w:t>
            </w:r>
            <w:proofErr w:type="gramStart"/>
            <w:r w:rsidRPr="001A7D75">
              <w:rPr>
                <w:rFonts w:ascii="Arial" w:eastAsia="Calibri" w:hAnsi="Arial" w:cs="Arial"/>
                <w:color w:val="000000" w:themeColor="text1"/>
              </w:rPr>
              <w:t>check</w:t>
            </w:r>
            <w:proofErr w:type="gramEnd"/>
            <w:r w:rsidRPr="001A7D75">
              <w:rPr>
                <w:rFonts w:ascii="Arial" w:eastAsia="Calibri" w:hAnsi="Arial" w:cs="Arial"/>
                <w:color w:val="000000" w:themeColor="text1"/>
              </w:rPr>
              <w:t xml:space="preserve"> receipts or is this really related to electronic items?</w:t>
            </w:r>
          </w:p>
        </w:tc>
      </w:tr>
      <w:tr w:rsidR="00A8123C" w:rsidRPr="001A7D75" w14:paraId="5A619444" w14:textId="77777777" w:rsidTr="2A74C6E8">
        <w:trPr>
          <w:trHeight w:val="379"/>
        </w:trPr>
        <w:tc>
          <w:tcPr>
            <w:tcW w:w="691" w:type="dxa"/>
            <w:vMerge/>
          </w:tcPr>
          <w:p w14:paraId="7C5DD7C6"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707AB6F3"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2EF0C274" w14:textId="77777777" w:rsidTr="2A74C6E8">
        <w:trPr>
          <w:trHeight w:val="379"/>
        </w:trPr>
        <w:tc>
          <w:tcPr>
            <w:tcW w:w="691" w:type="dxa"/>
            <w:vMerge/>
          </w:tcPr>
          <w:p w14:paraId="512FBD3C" w14:textId="77777777" w:rsidR="00FD635A" w:rsidRPr="001A7D75" w:rsidRDefault="00FD635A">
            <w:pPr>
              <w:rPr>
                <w:rFonts w:ascii="Arial" w:hAnsi="Arial" w:cs="Arial"/>
              </w:rPr>
            </w:pPr>
          </w:p>
        </w:tc>
        <w:tc>
          <w:tcPr>
            <w:tcW w:w="9996" w:type="dxa"/>
            <w:gridSpan w:val="2"/>
            <w:vAlign w:val="center"/>
          </w:tcPr>
          <w:p w14:paraId="28EEEFC4" w14:textId="37AC3CA4" w:rsidR="2A74C6E8" w:rsidRPr="001A7D75" w:rsidRDefault="00801DD3"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This is related to EFT transactions.</w:t>
            </w:r>
          </w:p>
        </w:tc>
      </w:tr>
    </w:tbl>
    <w:p w14:paraId="4C033310" w14:textId="7E839B33"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F768BF" w:rsidRPr="001A7D75" w14:paraId="0CBA4D46" w14:textId="77777777" w:rsidTr="2A74C6E8">
        <w:trPr>
          <w:trHeight w:val="379"/>
        </w:trPr>
        <w:tc>
          <w:tcPr>
            <w:tcW w:w="691" w:type="dxa"/>
            <w:vMerge w:val="restart"/>
            <w:shd w:val="clear" w:color="auto" w:fill="BDD6EE"/>
            <w:vAlign w:val="center"/>
          </w:tcPr>
          <w:p w14:paraId="7D032AF0" w14:textId="2D54C98E"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14</w:t>
            </w:r>
          </w:p>
        </w:tc>
        <w:tc>
          <w:tcPr>
            <w:tcW w:w="1987" w:type="dxa"/>
            <w:tcBorders>
              <w:bottom w:val="single" w:sz="4" w:space="0" w:color="auto"/>
            </w:tcBorders>
            <w:shd w:val="clear" w:color="auto" w:fill="BDD6EE"/>
            <w:vAlign w:val="center"/>
          </w:tcPr>
          <w:p w14:paraId="26314EE6"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00F13983"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138ADE58" w14:textId="77777777" w:rsidTr="2A74C6E8">
        <w:trPr>
          <w:trHeight w:val="379"/>
        </w:trPr>
        <w:tc>
          <w:tcPr>
            <w:tcW w:w="691" w:type="dxa"/>
            <w:vMerge/>
          </w:tcPr>
          <w:p w14:paraId="783DFC2C" w14:textId="77777777" w:rsidR="00FD635A" w:rsidRPr="001A7D75" w:rsidRDefault="00FD635A">
            <w:pPr>
              <w:rPr>
                <w:rFonts w:ascii="Arial" w:hAnsi="Arial" w:cs="Arial"/>
              </w:rPr>
            </w:pPr>
          </w:p>
        </w:tc>
        <w:tc>
          <w:tcPr>
            <w:tcW w:w="1987" w:type="dxa"/>
            <w:shd w:val="clear" w:color="auto" w:fill="FFFFFF" w:themeFill="background1"/>
            <w:vAlign w:val="center"/>
          </w:tcPr>
          <w:p w14:paraId="327FCB8C" w14:textId="0ED68887" w:rsidR="2A74C6E8" w:rsidRPr="001A7D75" w:rsidRDefault="00C3055D"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App I/</w:t>
            </w:r>
            <w:r w:rsidR="00D66FCE" w:rsidRPr="001A7D75">
              <w:rPr>
                <w:rFonts w:ascii="Arial" w:hAnsi="Arial" w:cs="Arial"/>
              </w:rPr>
              <w:t>Row 457 (a)</w:t>
            </w:r>
          </w:p>
        </w:tc>
        <w:tc>
          <w:tcPr>
            <w:tcW w:w="8009" w:type="dxa"/>
            <w:shd w:val="clear" w:color="auto" w:fill="FFFFFF" w:themeFill="background1"/>
          </w:tcPr>
          <w:p w14:paraId="344C0EFA" w14:textId="4F611457" w:rsidR="2A74C6E8" w:rsidRPr="001A7D75" w:rsidRDefault="00ED73B5"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Can the State please confirm the volumes of Integrated Payables </w:t>
            </w:r>
            <w:proofErr w:type="gramStart"/>
            <w:r w:rsidRPr="001A7D75">
              <w:rPr>
                <w:rFonts w:ascii="Arial" w:eastAsia="Calibri" w:hAnsi="Arial" w:cs="Arial"/>
                <w:color w:val="000000" w:themeColor="text1"/>
              </w:rPr>
              <w:t>is</w:t>
            </w:r>
            <w:proofErr w:type="gramEnd"/>
            <w:r w:rsidRPr="001A7D75">
              <w:rPr>
                <w:rFonts w:ascii="Arial" w:eastAsia="Calibri" w:hAnsi="Arial" w:cs="Arial"/>
                <w:color w:val="000000" w:themeColor="text1"/>
              </w:rPr>
              <w:t xml:space="preserve"> stated in Maine Banking RFP, p. 16, Accounts Payable, as $170MM.</w:t>
            </w:r>
          </w:p>
        </w:tc>
      </w:tr>
      <w:tr w:rsidR="00A8123C" w:rsidRPr="001A7D75" w14:paraId="50BC79D0" w14:textId="77777777" w:rsidTr="2A74C6E8">
        <w:trPr>
          <w:trHeight w:val="379"/>
        </w:trPr>
        <w:tc>
          <w:tcPr>
            <w:tcW w:w="691" w:type="dxa"/>
            <w:vMerge/>
          </w:tcPr>
          <w:p w14:paraId="6908D1D7"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14453F14"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5A37CFCD" w14:textId="77777777" w:rsidTr="2A74C6E8">
        <w:trPr>
          <w:trHeight w:val="379"/>
        </w:trPr>
        <w:tc>
          <w:tcPr>
            <w:tcW w:w="691" w:type="dxa"/>
            <w:vMerge/>
          </w:tcPr>
          <w:p w14:paraId="59D9C661" w14:textId="77777777" w:rsidR="00FD635A" w:rsidRPr="001A7D75" w:rsidRDefault="00FD635A">
            <w:pPr>
              <w:rPr>
                <w:rFonts w:ascii="Arial" w:hAnsi="Arial" w:cs="Arial"/>
              </w:rPr>
            </w:pPr>
          </w:p>
        </w:tc>
        <w:tc>
          <w:tcPr>
            <w:tcW w:w="9996" w:type="dxa"/>
            <w:gridSpan w:val="2"/>
            <w:vAlign w:val="center"/>
          </w:tcPr>
          <w:p w14:paraId="73917D52" w14:textId="3747D4E2" w:rsidR="2A74C6E8" w:rsidRPr="001A7D75" w:rsidRDefault="0062649B"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$170MM only includes general disbursement checking and ACH but does not include payroll, lottery and unemployment benefit payments.</w:t>
            </w:r>
          </w:p>
        </w:tc>
      </w:tr>
    </w:tbl>
    <w:p w14:paraId="3B1CAF12" w14:textId="64D4500C"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8957F7" w:rsidRPr="001A7D75" w14:paraId="18B9645E" w14:textId="77777777" w:rsidTr="2A74C6E8">
        <w:trPr>
          <w:trHeight w:val="379"/>
        </w:trPr>
        <w:tc>
          <w:tcPr>
            <w:tcW w:w="691" w:type="dxa"/>
            <w:vMerge w:val="restart"/>
            <w:shd w:val="clear" w:color="auto" w:fill="BDD6EE"/>
            <w:vAlign w:val="center"/>
          </w:tcPr>
          <w:p w14:paraId="1051DC3C" w14:textId="72EC1C11" w:rsidR="7A11C709" w:rsidRPr="001A7D75" w:rsidRDefault="7A11C709"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15</w:t>
            </w:r>
          </w:p>
        </w:tc>
        <w:tc>
          <w:tcPr>
            <w:tcW w:w="1987" w:type="dxa"/>
            <w:tcBorders>
              <w:bottom w:val="single" w:sz="4" w:space="0" w:color="auto"/>
            </w:tcBorders>
            <w:shd w:val="clear" w:color="auto" w:fill="BDD6EE"/>
            <w:vAlign w:val="center"/>
          </w:tcPr>
          <w:p w14:paraId="2F96FD11" w14:textId="7A6E60CB"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p>
        </w:tc>
        <w:tc>
          <w:tcPr>
            <w:tcW w:w="8009" w:type="dxa"/>
            <w:tcBorders>
              <w:bottom w:val="single" w:sz="4" w:space="0" w:color="auto"/>
            </w:tcBorders>
            <w:shd w:val="clear" w:color="auto" w:fill="BDD6EE"/>
            <w:vAlign w:val="center"/>
          </w:tcPr>
          <w:p w14:paraId="4C97E38D" w14:textId="4CA2EDDF"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p>
        </w:tc>
      </w:tr>
      <w:tr w:rsidR="00A8123C" w:rsidRPr="001A7D75" w14:paraId="7BDEE159" w14:textId="77777777" w:rsidTr="2A74C6E8">
        <w:trPr>
          <w:trHeight w:val="379"/>
        </w:trPr>
        <w:tc>
          <w:tcPr>
            <w:tcW w:w="691" w:type="dxa"/>
            <w:vMerge/>
          </w:tcPr>
          <w:p w14:paraId="0E1941D9" w14:textId="77777777" w:rsidR="00FD635A" w:rsidRPr="001A7D75" w:rsidRDefault="00FD635A">
            <w:pPr>
              <w:rPr>
                <w:rFonts w:ascii="Arial" w:hAnsi="Arial" w:cs="Arial"/>
              </w:rPr>
            </w:pPr>
          </w:p>
        </w:tc>
        <w:tc>
          <w:tcPr>
            <w:tcW w:w="1987" w:type="dxa"/>
            <w:shd w:val="clear" w:color="auto" w:fill="FFFFFF" w:themeFill="background1"/>
            <w:vAlign w:val="center"/>
          </w:tcPr>
          <w:p w14:paraId="52B9F438" w14:textId="796B03F3" w:rsidR="2A74C6E8" w:rsidRPr="001A7D75" w:rsidRDefault="002617AF"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J</w:t>
            </w:r>
            <w:r w:rsidR="009620FB" w:rsidRPr="001A7D75">
              <w:rPr>
                <w:rFonts w:ascii="Arial" w:hAnsi="Arial" w:cs="Arial"/>
              </w:rPr>
              <w:t>/</w:t>
            </w:r>
            <w:r w:rsidR="00CB14B9" w:rsidRPr="001A7D75">
              <w:rPr>
                <w:rFonts w:ascii="Arial" w:hAnsi="Arial" w:cs="Arial"/>
              </w:rPr>
              <w:t>Row 15</w:t>
            </w:r>
          </w:p>
        </w:tc>
        <w:tc>
          <w:tcPr>
            <w:tcW w:w="8009" w:type="dxa"/>
            <w:shd w:val="clear" w:color="auto" w:fill="FFFFFF" w:themeFill="background1"/>
          </w:tcPr>
          <w:p w14:paraId="10E40A3C" w14:textId="25593EC9" w:rsidR="2A74C6E8" w:rsidRPr="001A7D75" w:rsidRDefault="00194C53"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Can you explain what Rejected Checks Paid is?</w:t>
            </w:r>
          </w:p>
        </w:tc>
      </w:tr>
      <w:tr w:rsidR="00A8123C" w:rsidRPr="001A7D75" w14:paraId="09E51F58" w14:textId="77777777" w:rsidTr="2A74C6E8">
        <w:trPr>
          <w:trHeight w:val="379"/>
        </w:trPr>
        <w:tc>
          <w:tcPr>
            <w:tcW w:w="691" w:type="dxa"/>
            <w:vMerge/>
          </w:tcPr>
          <w:p w14:paraId="03BD9A6A"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201DE764" w14:textId="447684E5"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p>
        </w:tc>
      </w:tr>
      <w:tr w:rsidR="00A8123C" w:rsidRPr="001A7D75" w14:paraId="6BC837A2" w14:textId="77777777" w:rsidTr="2A74C6E8">
        <w:trPr>
          <w:trHeight w:val="379"/>
        </w:trPr>
        <w:tc>
          <w:tcPr>
            <w:tcW w:w="691" w:type="dxa"/>
            <w:vMerge/>
          </w:tcPr>
          <w:p w14:paraId="36002C39" w14:textId="77777777" w:rsidR="00FD635A" w:rsidRPr="001A7D75" w:rsidRDefault="00FD635A">
            <w:pPr>
              <w:rPr>
                <w:rFonts w:ascii="Arial" w:hAnsi="Arial" w:cs="Arial"/>
              </w:rPr>
            </w:pPr>
          </w:p>
        </w:tc>
        <w:tc>
          <w:tcPr>
            <w:tcW w:w="9996" w:type="dxa"/>
            <w:gridSpan w:val="2"/>
            <w:vAlign w:val="center"/>
          </w:tcPr>
          <w:p w14:paraId="13F93624" w14:textId="7A818C54" w:rsidR="2A74C6E8" w:rsidRPr="001A7D75" w:rsidRDefault="00F62316"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Charge for a paper debit or deposit ticket that cannot be processed on item processing sorters due to an issue with the check stock or deposit ticket.</w:t>
            </w:r>
          </w:p>
        </w:tc>
      </w:tr>
    </w:tbl>
    <w:p w14:paraId="060F8798" w14:textId="6357A874"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8957F7" w:rsidRPr="001A7D75" w14:paraId="16FA48FE" w14:textId="77777777" w:rsidTr="2A74C6E8">
        <w:trPr>
          <w:trHeight w:val="379"/>
        </w:trPr>
        <w:tc>
          <w:tcPr>
            <w:tcW w:w="691" w:type="dxa"/>
            <w:vMerge w:val="restart"/>
            <w:shd w:val="clear" w:color="auto" w:fill="BDD6EE"/>
            <w:vAlign w:val="center"/>
          </w:tcPr>
          <w:p w14:paraId="1B0BDCF7" w14:textId="7F6F8B80"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w:t>
            </w:r>
            <w:r w:rsidR="05F0AEE5" w:rsidRPr="001A7D75">
              <w:rPr>
                <w:rFonts w:ascii="Arial" w:hAnsi="Arial" w:cs="Arial"/>
                <w:b/>
                <w:bCs/>
              </w:rPr>
              <w:t>6</w:t>
            </w:r>
          </w:p>
        </w:tc>
        <w:tc>
          <w:tcPr>
            <w:tcW w:w="1987" w:type="dxa"/>
            <w:tcBorders>
              <w:bottom w:val="single" w:sz="4" w:space="0" w:color="auto"/>
            </w:tcBorders>
            <w:shd w:val="clear" w:color="auto" w:fill="BDD6EE"/>
            <w:vAlign w:val="center"/>
          </w:tcPr>
          <w:p w14:paraId="4C485D3B"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5BA8F431"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250C1D75" w14:textId="77777777" w:rsidTr="2A74C6E8">
        <w:trPr>
          <w:trHeight w:val="379"/>
        </w:trPr>
        <w:tc>
          <w:tcPr>
            <w:tcW w:w="691" w:type="dxa"/>
            <w:vMerge/>
          </w:tcPr>
          <w:p w14:paraId="359782F1" w14:textId="77777777" w:rsidR="00FD635A" w:rsidRPr="001A7D75" w:rsidRDefault="00FD635A">
            <w:pPr>
              <w:rPr>
                <w:rFonts w:ascii="Arial" w:hAnsi="Arial" w:cs="Arial"/>
              </w:rPr>
            </w:pPr>
          </w:p>
        </w:tc>
        <w:tc>
          <w:tcPr>
            <w:tcW w:w="1987" w:type="dxa"/>
            <w:shd w:val="clear" w:color="auto" w:fill="FFFFFF" w:themeFill="background1"/>
            <w:vAlign w:val="center"/>
          </w:tcPr>
          <w:p w14:paraId="2C301B3A" w14:textId="0A91A25B" w:rsidR="2A74C6E8" w:rsidRPr="001A7D75" w:rsidRDefault="00550FF9"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J</w:t>
            </w:r>
            <w:r w:rsidR="004B4C3E" w:rsidRPr="001A7D75">
              <w:rPr>
                <w:rFonts w:ascii="Arial" w:hAnsi="Arial" w:cs="Arial"/>
              </w:rPr>
              <w:t>/</w:t>
            </w:r>
            <w:r w:rsidR="00EC426E" w:rsidRPr="001A7D75">
              <w:rPr>
                <w:rFonts w:ascii="Arial" w:hAnsi="Arial" w:cs="Arial"/>
              </w:rPr>
              <w:t>Row 16</w:t>
            </w:r>
          </w:p>
        </w:tc>
        <w:tc>
          <w:tcPr>
            <w:tcW w:w="8009" w:type="dxa"/>
            <w:shd w:val="clear" w:color="auto" w:fill="FFFFFF" w:themeFill="background1"/>
          </w:tcPr>
          <w:p w14:paraId="76B88569" w14:textId="14ADE179" w:rsidR="2A74C6E8" w:rsidRPr="001A7D75" w:rsidRDefault="00D2567B"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What is Check Filter Monthly Maintenance?</w:t>
            </w:r>
          </w:p>
        </w:tc>
      </w:tr>
      <w:tr w:rsidR="00A8123C" w:rsidRPr="001A7D75" w14:paraId="0518DC59" w14:textId="77777777" w:rsidTr="2A74C6E8">
        <w:trPr>
          <w:trHeight w:val="379"/>
        </w:trPr>
        <w:tc>
          <w:tcPr>
            <w:tcW w:w="691" w:type="dxa"/>
            <w:vMerge/>
          </w:tcPr>
          <w:p w14:paraId="537539BF"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37B2C625"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2ECC5C35" w14:textId="77777777" w:rsidTr="2A74C6E8">
        <w:trPr>
          <w:trHeight w:val="379"/>
        </w:trPr>
        <w:tc>
          <w:tcPr>
            <w:tcW w:w="691" w:type="dxa"/>
            <w:vMerge/>
          </w:tcPr>
          <w:p w14:paraId="2ECAB9D0" w14:textId="77777777" w:rsidR="00FD635A" w:rsidRPr="001A7D75" w:rsidRDefault="00FD635A">
            <w:pPr>
              <w:rPr>
                <w:rFonts w:ascii="Arial" w:hAnsi="Arial" w:cs="Arial"/>
              </w:rPr>
            </w:pPr>
          </w:p>
        </w:tc>
        <w:tc>
          <w:tcPr>
            <w:tcW w:w="9996" w:type="dxa"/>
            <w:gridSpan w:val="2"/>
            <w:vAlign w:val="center"/>
          </w:tcPr>
          <w:p w14:paraId="3DAFB068" w14:textId="51A9633E" w:rsidR="2A74C6E8" w:rsidRPr="001A7D75" w:rsidRDefault="00DC50AA"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Check Filter mitigates risk and helps reduce losses due to check fraud. It allows deposit account holders to prevent check transactions over a customer-specified dollar amount or block all checks from posting to an account. Any check presented where the dollar amount is more than the established threshold will be returned Refer to Maker. The customer determines the maximum allowable dollar amount or blocks all check transactions from posting to an account.</w:t>
            </w:r>
          </w:p>
        </w:tc>
      </w:tr>
    </w:tbl>
    <w:p w14:paraId="64A92CF7" w14:textId="0D29EFB7"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8957F7" w:rsidRPr="001A7D75" w14:paraId="28F59DEB" w14:textId="77777777" w:rsidTr="2A74C6E8">
        <w:trPr>
          <w:trHeight w:val="379"/>
        </w:trPr>
        <w:tc>
          <w:tcPr>
            <w:tcW w:w="691" w:type="dxa"/>
            <w:vMerge w:val="restart"/>
            <w:shd w:val="clear" w:color="auto" w:fill="BDD6EE"/>
            <w:vAlign w:val="center"/>
          </w:tcPr>
          <w:p w14:paraId="7E4E30B7" w14:textId="033694D8"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w:t>
            </w:r>
            <w:r w:rsidR="358CEC82" w:rsidRPr="001A7D75">
              <w:rPr>
                <w:rFonts w:ascii="Arial" w:hAnsi="Arial" w:cs="Arial"/>
                <w:b/>
                <w:bCs/>
              </w:rPr>
              <w:t>7</w:t>
            </w:r>
          </w:p>
        </w:tc>
        <w:tc>
          <w:tcPr>
            <w:tcW w:w="1987" w:type="dxa"/>
            <w:tcBorders>
              <w:bottom w:val="single" w:sz="4" w:space="0" w:color="auto"/>
            </w:tcBorders>
            <w:shd w:val="clear" w:color="auto" w:fill="BDD6EE"/>
            <w:vAlign w:val="center"/>
          </w:tcPr>
          <w:p w14:paraId="7AD5D44F"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0C9964DA"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0FE14462" w14:textId="77777777" w:rsidTr="2A74C6E8">
        <w:trPr>
          <w:trHeight w:val="379"/>
        </w:trPr>
        <w:tc>
          <w:tcPr>
            <w:tcW w:w="691" w:type="dxa"/>
            <w:vMerge/>
          </w:tcPr>
          <w:p w14:paraId="1E3B888B" w14:textId="77777777" w:rsidR="00FD635A" w:rsidRPr="001A7D75" w:rsidRDefault="00FD635A">
            <w:pPr>
              <w:rPr>
                <w:rFonts w:ascii="Arial" w:hAnsi="Arial" w:cs="Arial"/>
              </w:rPr>
            </w:pPr>
          </w:p>
        </w:tc>
        <w:tc>
          <w:tcPr>
            <w:tcW w:w="1987" w:type="dxa"/>
            <w:shd w:val="clear" w:color="auto" w:fill="FFFFFF" w:themeFill="background1"/>
            <w:vAlign w:val="center"/>
          </w:tcPr>
          <w:p w14:paraId="7BA85B4C" w14:textId="45C7083B" w:rsidR="2A74C6E8" w:rsidRPr="001A7D75" w:rsidRDefault="00E0746B"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J/</w:t>
            </w:r>
            <w:r w:rsidR="00E54B98" w:rsidRPr="001A7D75">
              <w:rPr>
                <w:rFonts w:ascii="Arial" w:hAnsi="Arial" w:cs="Arial"/>
              </w:rPr>
              <w:t>Row 19</w:t>
            </w:r>
          </w:p>
        </w:tc>
        <w:tc>
          <w:tcPr>
            <w:tcW w:w="8009" w:type="dxa"/>
            <w:shd w:val="clear" w:color="auto" w:fill="FFFFFF" w:themeFill="background1"/>
          </w:tcPr>
          <w:p w14:paraId="521F8642" w14:textId="6025CF40" w:rsidR="2A74C6E8" w:rsidRPr="001A7D75" w:rsidRDefault="008407DE"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Is Redeposited Returned Item an item that was uncollected after the second attempt?  If not, what does it represent? If so, what is the volume of checks that attempted </w:t>
            </w:r>
            <w:proofErr w:type="spellStart"/>
            <w:r w:rsidRPr="001A7D75">
              <w:rPr>
                <w:rFonts w:ascii="Arial" w:eastAsia="Calibri" w:hAnsi="Arial" w:cs="Arial"/>
                <w:color w:val="000000" w:themeColor="text1"/>
              </w:rPr>
              <w:t>reclear</w:t>
            </w:r>
            <w:proofErr w:type="spellEnd"/>
            <w:r w:rsidRPr="001A7D75">
              <w:rPr>
                <w:rFonts w:ascii="Arial" w:eastAsia="Calibri" w:hAnsi="Arial" w:cs="Arial"/>
                <w:color w:val="000000" w:themeColor="text1"/>
              </w:rPr>
              <w:t xml:space="preserve"> and </w:t>
            </w:r>
            <w:proofErr w:type="gramStart"/>
            <w:r w:rsidRPr="001A7D75">
              <w:rPr>
                <w:rFonts w:ascii="Arial" w:eastAsia="Calibri" w:hAnsi="Arial" w:cs="Arial"/>
                <w:color w:val="000000" w:themeColor="text1"/>
              </w:rPr>
              <w:t>we</w:t>
            </w:r>
            <w:proofErr w:type="gramEnd"/>
            <w:r w:rsidRPr="001A7D75">
              <w:rPr>
                <w:rFonts w:ascii="Arial" w:eastAsia="Calibri" w:hAnsi="Arial" w:cs="Arial"/>
                <w:color w:val="000000" w:themeColor="text1"/>
              </w:rPr>
              <w:t xml:space="preserve"> successful?</w:t>
            </w:r>
          </w:p>
        </w:tc>
      </w:tr>
      <w:tr w:rsidR="00A8123C" w:rsidRPr="001A7D75" w14:paraId="1EC1FD06" w14:textId="77777777" w:rsidTr="2A74C6E8">
        <w:trPr>
          <w:trHeight w:val="379"/>
        </w:trPr>
        <w:tc>
          <w:tcPr>
            <w:tcW w:w="691" w:type="dxa"/>
            <w:vMerge/>
          </w:tcPr>
          <w:p w14:paraId="59B11F45"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51F47841"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1123A125" w14:textId="77777777" w:rsidTr="2A74C6E8">
        <w:trPr>
          <w:trHeight w:val="379"/>
        </w:trPr>
        <w:tc>
          <w:tcPr>
            <w:tcW w:w="691" w:type="dxa"/>
            <w:vMerge/>
          </w:tcPr>
          <w:p w14:paraId="7D73C175" w14:textId="77777777" w:rsidR="00FD635A" w:rsidRPr="001A7D75" w:rsidRDefault="00FD635A">
            <w:pPr>
              <w:rPr>
                <w:rFonts w:ascii="Arial" w:hAnsi="Arial" w:cs="Arial"/>
              </w:rPr>
            </w:pPr>
          </w:p>
        </w:tc>
        <w:tc>
          <w:tcPr>
            <w:tcW w:w="9996" w:type="dxa"/>
            <w:gridSpan w:val="2"/>
            <w:vAlign w:val="center"/>
          </w:tcPr>
          <w:p w14:paraId="31B826BF" w14:textId="77777777" w:rsidR="009462DE" w:rsidRPr="001A7D75" w:rsidRDefault="009462DE" w:rsidP="009462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Redeposited Returned Items are Deposited items returned unpaid by Paying Bank that are</w:t>
            </w:r>
          </w:p>
          <w:p w14:paraId="507B7117" w14:textId="00B32F67" w:rsidR="2A74C6E8" w:rsidRPr="001A7D75" w:rsidRDefault="009462DE" w:rsidP="009462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lastRenderedPageBreak/>
              <w:t>automatically re-presented. The average volume for this line item is 95 items per month.</w:t>
            </w:r>
          </w:p>
        </w:tc>
      </w:tr>
    </w:tbl>
    <w:p w14:paraId="79E0E513" w14:textId="0C39F308"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F768BF" w:rsidRPr="001A7D75" w14:paraId="425F2804" w14:textId="77777777" w:rsidTr="2A74C6E8">
        <w:trPr>
          <w:trHeight w:val="379"/>
        </w:trPr>
        <w:tc>
          <w:tcPr>
            <w:tcW w:w="691" w:type="dxa"/>
            <w:vMerge w:val="restart"/>
            <w:shd w:val="clear" w:color="auto" w:fill="BDD6EE"/>
            <w:vAlign w:val="center"/>
          </w:tcPr>
          <w:p w14:paraId="2F30CD7F" w14:textId="16A5D14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w:t>
            </w:r>
            <w:r w:rsidR="56D86AEA" w:rsidRPr="001A7D75">
              <w:rPr>
                <w:rFonts w:ascii="Arial" w:hAnsi="Arial" w:cs="Arial"/>
                <w:b/>
                <w:bCs/>
              </w:rPr>
              <w:t>8</w:t>
            </w:r>
          </w:p>
        </w:tc>
        <w:tc>
          <w:tcPr>
            <w:tcW w:w="1987" w:type="dxa"/>
            <w:tcBorders>
              <w:bottom w:val="single" w:sz="4" w:space="0" w:color="auto"/>
            </w:tcBorders>
            <w:shd w:val="clear" w:color="auto" w:fill="BDD6EE"/>
            <w:vAlign w:val="center"/>
          </w:tcPr>
          <w:p w14:paraId="0277BE16"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2C084D02"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1D11E307" w14:textId="77777777" w:rsidTr="2A74C6E8">
        <w:trPr>
          <w:trHeight w:val="379"/>
        </w:trPr>
        <w:tc>
          <w:tcPr>
            <w:tcW w:w="691" w:type="dxa"/>
            <w:vMerge/>
          </w:tcPr>
          <w:p w14:paraId="051C0405" w14:textId="77777777" w:rsidR="00FD635A" w:rsidRPr="001A7D75" w:rsidRDefault="00FD635A">
            <w:pPr>
              <w:rPr>
                <w:rFonts w:ascii="Arial" w:hAnsi="Arial" w:cs="Arial"/>
              </w:rPr>
            </w:pPr>
          </w:p>
        </w:tc>
        <w:tc>
          <w:tcPr>
            <w:tcW w:w="1987" w:type="dxa"/>
            <w:shd w:val="clear" w:color="auto" w:fill="FFFFFF" w:themeFill="background1"/>
            <w:vAlign w:val="center"/>
          </w:tcPr>
          <w:p w14:paraId="32E63FA2" w14:textId="78EE7996" w:rsidR="2A74C6E8" w:rsidRPr="001A7D75" w:rsidRDefault="0018351A"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J/</w:t>
            </w:r>
            <w:r w:rsidR="00391908" w:rsidRPr="001A7D75">
              <w:rPr>
                <w:rFonts w:ascii="Arial" w:hAnsi="Arial" w:cs="Arial"/>
              </w:rPr>
              <w:t>Row 43, 47 and 48</w:t>
            </w:r>
          </w:p>
        </w:tc>
        <w:tc>
          <w:tcPr>
            <w:tcW w:w="8009" w:type="dxa"/>
            <w:shd w:val="clear" w:color="auto" w:fill="FFFFFF" w:themeFill="background1"/>
          </w:tcPr>
          <w:p w14:paraId="2F9E4E74" w14:textId="27328CF3" w:rsidR="2A74C6E8" w:rsidRPr="001A7D75" w:rsidRDefault="00DE07AD"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What is same day Positive Pay Item and Same Day Positive Pay Exception item? Row 43- Positive Pay item has the same volume as line 47- Same Day Positive Pay Item, is this duplicate or is there a difference in the service?</w:t>
            </w:r>
          </w:p>
        </w:tc>
      </w:tr>
      <w:tr w:rsidR="00A8123C" w:rsidRPr="001A7D75" w14:paraId="4FD56D2C" w14:textId="77777777" w:rsidTr="2A74C6E8">
        <w:trPr>
          <w:trHeight w:val="379"/>
        </w:trPr>
        <w:tc>
          <w:tcPr>
            <w:tcW w:w="691" w:type="dxa"/>
            <w:vMerge/>
          </w:tcPr>
          <w:p w14:paraId="428F83FA"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0DDCE79F"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035AB91D" w14:textId="77777777" w:rsidTr="2A74C6E8">
        <w:trPr>
          <w:trHeight w:val="379"/>
        </w:trPr>
        <w:tc>
          <w:tcPr>
            <w:tcW w:w="691" w:type="dxa"/>
            <w:vMerge/>
          </w:tcPr>
          <w:p w14:paraId="60EC411B" w14:textId="77777777" w:rsidR="00FD635A" w:rsidRPr="001A7D75" w:rsidRDefault="00FD635A">
            <w:pPr>
              <w:rPr>
                <w:rFonts w:ascii="Arial" w:hAnsi="Arial" w:cs="Arial"/>
              </w:rPr>
            </w:pPr>
          </w:p>
        </w:tc>
        <w:tc>
          <w:tcPr>
            <w:tcW w:w="9996" w:type="dxa"/>
            <w:gridSpan w:val="2"/>
            <w:vAlign w:val="center"/>
          </w:tcPr>
          <w:p w14:paraId="41AB586E" w14:textId="2A7F3AEA" w:rsidR="2A74C6E8" w:rsidRPr="001A7D75" w:rsidRDefault="007B07DB"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Positive pay item is the per item charge for each check cleared through the positive pay system. Same Day Positive Pay Exception item is the charge for each check that has been decisioned through the positive pay system. </w:t>
            </w:r>
            <w:proofErr w:type="gramStart"/>
            <w:r w:rsidRPr="001A7D75">
              <w:rPr>
                <w:rFonts w:ascii="Arial" w:eastAsia="Calibri" w:hAnsi="Arial" w:cs="Arial"/>
                <w:color w:val="000000" w:themeColor="text1"/>
              </w:rPr>
              <w:t>Same</w:t>
            </w:r>
            <w:proofErr w:type="gramEnd"/>
            <w:r w:rsidRPr="001A7D75">
              <w:rPr>
                <w:rFonts w:ascii="Arial" w:eastAsia="Calibri" w:hAnsi="Arial" w:cs="Arial"/>
                <w:color w:val="000000" w:themeColor="text1"/>
              </w:rPr>
              <w:t xml:space="preserve"> day positive pay is the same as standard positive pay and is duplicated on the State's analysis statement.</w:t>
            </w:r>
          </w:p>
        </w:tc>
      </w:tr>
    </w:tbl>
    <w:p w14:paraId="68058B81" w14:textId="37C9CA84"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984364" w:rsidRPr="001A7D75" w14:paraId="64187E86" w14:textId="77777777" w:rsidTr="2A74C6E8">
        <w:trPr>
          <w:trHeight w:val="379"/>
        </w:trPr>
        <w:tc>
          <w:tcPr>
            <w:tcW w:w="691" w:type="dxa"/>
            <w:vMerge w:val="restart"/>
            <w:shd w:val="clear" w:color="auto" w:fill="BDD6EE"/>
            <w:vAlign w:val="center"/>
          </w:tcPr>
          <w:p w14:paraId="496218D9" w14:textId="4A881D4B"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w:t>
            </w:r>
            <w:r w:rsidR="469DC780" w:rsidRPr="001A7D75">
              <w:rPr>
                <w:rFonts w:ascii="Arial" w:hAnsi="Arial" w:cs="Arial"/>
                <w:b/>
                <w:bCs/>
              </w:rPr>
              <w:t>9</w:t>
            </w:r>
          </w:p>
        </w:tc>
        <w:tc>
          <w:tcPr>
            <w:tcW w:w="1987" w:type="dxa"/>
            <w:tcBorders>
              <w:bottom w:val="single" w:sz="4" w:space="0" w:color="auto"/>
            </w:tcBorders>
            <w:shd w:val="clear" w:color="auto" w:fill="BDD6EE"/>
            <w:vAlign w:val="center"/>
          </w:tcPr>
          <w:p w14:paraId="4F75820B"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5B7E6EF9"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51F5132E" w14:textId="77777777" w:rsidTr="2A74C6E8">
        <w:trPr>
          <w:trHeight w:val="379"/>
        </w:trPr>
        <w:tc>
          <w:tcPr>
            <w:tcW w:w="691" w:type="dxa"/>
            <w:vMerge/>
          </w:tcPr>
          <w:p w14:paraId="4325A7D9" w14:textId="77777777" w:rsidR="00FD635A" w:rsidRPr="001A7D75" w:rsidRDefault="00FD635A">
            <w:pPr>
              <w:rPr>
                <w:rFonts w:ascii="Arial" w:hAnsi="Arial" w:cs="Arial"/>
              </w:rPr>
            </w:pPr>
          </w:p>
        </w:tc>
        <w:tc>
          <w:tcPr>
            <w:tcW w:w="1987" w:type="dxa"/>
            <w:shd w:val="clear" w:color="auto" w:fill="FFFFFF" w:themeFill="background1"/>
            <w:vAlign w:val="center"/>
          </w:tcPr>
          <w:p w14:paraId="2898CC37" w14:textId="28D89817" w:rsidR="2A74C6E8" w:rsidRPr="001A7D75" w:rsidRDefault="00A334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J/</w:t>
            </w:r>
            <w:r w:rsidR="00487CD7" w:rsidRPr="001A7D75">
              <w:rPr>
                <w:rFonts w:ascii="Arial" w:hAnsi="Arial" w:cs="Arial"/>
              </w:rPr>
              <w:t>Row 49</w:t>
            </w:r>
          </w:p>
        </w:tc>
        <w:tc>
          <w:tcPr>
            <w:tcW w:w="8009" w:type="dxa"/>
            <w:shd w:val="clear" w:color="auto" w:fill="FFFFFF" w:themeFill="background1"/>
          </w:tcPr>
          <w:p w14:paraId="7E6D5614" w14:textId="40EA71F6" w:rsidR="2A74C6E8" w:rsidRPr="001A7D75" w:rsidRDefault="0047468D"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ARP Transmission Output is 56.  How is this volume derived?  How many accounts receive an ARP output file and what is the frequency?</w:t>
            </w:r>
          </w:p>
        </w:tc>
      </w:tr>
      <w:tr w:rsidR="00A8123C" w:rsidRPr="001A7D75" w14:paraId="2AFE2A8F" w14:textId="77777777" w:rsidTr="2A74C6E8">
        <w:trPr>
          <w:trHeight w:val="379"/>
        </w:trPr>
        <w:tc>
          <w:tcPr>
            <w:tcW w:w="691" w:type="dxa"/>
            <w:vMerge/>
          </w:tcPr>
          <w:p w14:paraId="5DF54003"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0FF99B66"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1FC00A2A" w14:textId="77777777" w:rsidTr="2A74C6E8">
        <w:trPr>
          <w:trHeight w:val="379"/>
        </w:trPr>
        <w:tc>
          <w:tcPr>
            <w:tcW w:w="691" w:type="dxa"/>
            <w:vMerge/>
          </w:tcPr>
          <w:p w14:paraId="10F35060" w14:textId="77777777" w:rsidR="00FD635A" w:rsidRPr="001A7D75" w:rsidRDefault="00FD635A">
            <w:pPr>
              <w:rPr>
                <w:rFonts w:ascii="Arial" w:hAnsi="Arial" w:cs="Arial"/>
              </w:rPr>
            </w:pPr>
          </w:p>
        </w:tc>
        <w:tc>
          <w:tcPr>
            <w:tcW w:w="9996" w:type="dxa"/>
            <w:gridSpan w:val="2"/>
            <w:vAlign w:val="center"/>
          </w:tcPr>
          <w:p w14:paraId="5BA739A6" w14:textId="34318BB0" w:rsidR="2A74C6E8" w:rsidRPr="001A7D75" w:rsidRDefault="00CF757D"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ARP Transmission Output is the volume of check paid information transmitted to the customer. 11 accounts receive an ARP output file.</w:t>
            </w:r>
          </w:p>
        </w:tc>
      </w:tr>
    </w:tbl>
    <w:p w14:paraId="0B57C550" w14:textId="25BD5F99"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984364" w:rsidRPr="001A7D75" w14:paraId="6BADC86A" w14:textId="77777777" w:rsidTr="2A74C6E8">
        <w:trPr>
          <w:trHeight w:val="379"/>
        </w:trPr>
        <w:tc>
          <w:tcPr>
            <w:tcW w:w="691" w:type="dxa"/>
            <w:vMerge w:val="restart"/>
            <w:shd w:val="clear" w:color="auto" w:fill="BDD6EE"/>
            <w:vAlign w:val="center"/>
          </w:tcPr>
          <w:p w14:paraId="47645A8C" w14:textId="03B6CC9D" w:rsidR="65A9FDFA" w:rsidRPr="001A7D75" w:rsidRDefault="65A9FDFA"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20</w:t>
            </w:r>
          </w:p>
        </w:tc>
        <w:tc>
          <w:tcPr>
            <w:tcW w:w="1987" w:type="dxa"/>
            <w:tcBorders>
              <w:bottom w:val="single" w:sz="4" w:space="0" w:color="auto"/>
            </w:tcBorders>
            <w:shd w:val="clear" w:color="auto" w:fill="BDD6EE"/>
            <w:vAlign w:val="center"/>
          </w:tcPr>
          <w:p w14:paraId="4114C1F6"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7C18C117"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50E8E493" w14:textId="77777777" w:rsidTr="2A74C6E8">
        <w:trPr>
          <w:trHeight w:val="379"/>
        </w:trPr>
        <w:tc>
          <w:tcPr>
            <w:tcW w:w="691" w:type="dxa"/>
            <w:vMerge/>
          </w:tcPr>
          <w:p w14:paraId="0583CB51" w14:textId="77777777" w:rsidR="00FD635A" w:rsidRPr="001A7D75" w:rsidRDefault="00FD635A">
            <w:pPr>
              <w:rPr>
                <w:rFonts w:ascii="Arial" w:hAnsi="Arial" w:cs="Arial"/>
              </w:rPr>
            </w:pPr>
          </w:p>
        </w:tc>
        <w:tc>
          <w:tcPr>
            <w:tcW w:w="1987" w:type="dxa"/>
            <w:shd w:val="clear" w:color="auto" w:fill="FFFFFF" w:themeFill="background1"/>
            <w:vAlign w:val="center"/>
          </w:tcPr>
          <w:p w14:paraId="5ED5B91D" w14:textId="454665BB" w:rsidR="2A74C6E8" w:rsidRPr="001A7D75" w:rsidRDefault="00E711A0"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J</w:t>
            </w:r>
            <w:r w:rsidR="00A00491" w:rsidRPr="001A7D75">
              <w:rPr>
                <w:rFonts w:ascii="Arial" w:hAnsi="Arial" w:cs="Arial"/>
              </w:rPr>
              <w:t>/</w:t>
            </w:r>
            <w:r w:rsidR="003D7D2F" w:rsidRPr="001A7D75">
              <w:rPr>
                <w:rFonts w:ascii="Arial" w:hAnsi="Arial" w:cs="Arial"/>
              </w:rPr>
              <w:t>Row 53</w:t>
            </w:r>
          </w:p>
        </w:tc>
        <w:tc>
          <w:tcPr>
            <w:tcW w:w="8009" w:type="dxa"/>
            <w:shd w:val="clear" w:color="auto" w:fill="FFFFFF" w:themeFill="background1"/>
          </w:tcPr>
          <w:p w14:paraId="4C72C178" w14:textId="31ADE679" w:rsidR="2A74C6E8" w:rsidRPr="001A7D75" w:rsidRDefault="002D31E5"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You have Positive Pay in 11 accounts but the volume for Payee Positive Pay is only 1.  Would you be putting Payee Positive Pay on all check writing accounts or just one of them?  </w:t>
            </w:r>
          </w:p>
        </w:tc>
      </w:tr>
      <w:tr w:rsidR="00A8123C" w:rsidRPr="001A7D75" w14:paraId="36CA8449" w14:textId="77777777" w:rsidTr="2A74C6E8">
        <w:trPr>
          <w:trHeight w:val="379"/>
        </w:trPr>
        <w:tc>
          <w:tcPr>
            <w:tcW w:w="691" w:type="dxa"/>
            <w:vMerge/>
          </w:tcPr>
          <w:p w14:paraId="084F9913"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20E7279A"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4D10A16A" w14:textId="77777777" w:rsidTr="2A74C6E8">
        <w:trPr>
          <w:trHeight w:val="379"/>
        </w:trPr>
        <w:tc>
          <w:tcPr>
            <w:tcW w:w="691" w:type="dxa"/>
            <w:vMerge/>
          </w:tcPr>
          <w:p w14:paraId="0268EB01" w14:textId="77777777" w:rsidR="00FD635A" w:rsidRPr="001A7D75" w:rsidRDefault="00FD635A">
            <w:pPr>
              <w:rPr>
                <w:rFonts w:ascii="Arial" w:hAnsi="Arial" w:cs="Arial"/>
              </w:rPr>
            </w:pPr>
          </w:p>
        </w:tc>
        <w:tc>
          <w:tcPr>
            <w:tcW w:w="9996" w:type="dxa"/>
            <w:gridSpan w:val="2"/>
            <w:vAlign w:val="center"/>
          </w:tcPr>
          <w:p w14:paraId="315A1757" w14:textId="31E92C2D" w:rsidR="2A74C6E8" w:rsidRPr="001A7D75" w:rsidRDefault="002421A7"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State would like to use Payee Positive Pay on all accounts moving forward.</w:t>
            </w:r>
          </w:p>
        </w:tc>
      </w:tr>
    </w:tbl>
    <w:p w14:paraId="19D3EAAD" w14:textId="00050D69"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984364" w:rsidRPr="001A7D75" w14:paraId="323D15A4" w14:textId="77777777" w:rsidTr="2A74C6E8">
        <w:trPr>
          <w:trHeight w:val="379"/>
        </w:trPr>
        <w:tc>
          <w:tcPr>
            <w:tcW w:w="691" w:type="dxa"/>
            <w:vMerge w:val="restart"/>
            <w:shd w:val="clear" w:color="auto" w:fill="BDD6EE"/>
            <w:vAlign w:val="center"/>
          </w:tcPr>
          <w:p w14:paraId="481D2394" w14:textId="4432C1A2" w:rsidR="4B679648" w:rsidRPr="001A7D75" w:rsidRDefault="4B67964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21</w:t>
            </w:r>
          </w:p>
        </w:tc>
        <w:tc>
          <w:tcPr>
            <w:tcW w:w="1987" w:type="dxa"/>
            <w:tcBorders>
              <w:bottom w:val="single" w:sz="4" w:space="0" w:color="auto"/>
            </w:tcBorders>
            <w:shd w:val="clear" w:color="auto" w:fill="BDD6EE"/>
            <w:vAlign w:val="center"/>
          </w:tcPr>
          <w:p w14:paraId="3D56C2E1"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68BA4B21"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3D7714D3" w14:textId="77777777" w:rsidTr="2A74C6E8">
        <w:trPr>
          <w:trHeight w:val="379"/>
        </w:trPr>
        <w:tc>
          <w:tcPr>
            <w:tcW w:w="691" w:type="dxa"/>
            <w:vMerge/>
          </w:tcPr>
          <w:p w14:paraId="5D8DDAE4" w14:textId="77777777" w:rsidR="00FD635A" w:rsidRPr="001A7D75" w:rsidRDefault="00FD635A">
            <w:pPr>
              <w:rPr>
                <w:rFonts w:ascii="Arial" w:hAnsi="Arial" w:cs="Arial"/>
              </w:rPr>
            </w:pPr>
          </w:p>
        </w:tc>
        <w:tc>
          <w:tcPr>
            <w:tcW w:w="1987" w:type="dxa"/>
            <w:shd w:val="clear" w:color="auto" w:fill="FFFFFF" w:themeFill="background1"/>
            <w:vAlign w:val="center"/>
          </w:tcPr>
          <w:p w14:paraId="60A96A2D" w14:textId="6162FEC6" w:rsidR="2A74C6E8" w:rsidRPr="001A7D75" w:rsidRDefault="00AE3CDA"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J/</w:t>
            </w:r>
            <w:r w:rsidR="00C763AC" w:rsidRPr="001A7D75">
              <w:rPr>
                <w:rFonts w:ascii="Arial" w:hAnsi="Arial" w:cs="Arial"/>
              </w:rPr>
              <w:t>Row 61</w:t>
            </w:r>
          </w:p>
        </w:tc>
        <w:tc>
          <w:tcPr>
            <w:tcW w:w="8009" w:type="dxa"/>
            <w:shd w:val="clear" w:color="auto" w:fill="FFFFFF" w:themeFill="background1"/>
          </w:tcPr>
          <w:p w14:paraId="7E98C071" w14:textId="2F5B33C2" w:rsidR="2A74C6E8" w:rsidRPr="001A7D75" w:rsidRDefault="00D656C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What is File Transmission Support?</w:t>
            </w:r>
          </w:p>
        </w:tc>
      </w:tr>
      <w:tr w:rsidR="00A8123C" w:rsidRPr="001A7D75" w14:paraId="1DDD25A3" w14:textId="77777777" w:rsidTr="2A74C6E8">
        <w:trPr>
          <w:trHeight w:val="379"/>
        </w:trPr>
        <w:tc>
          <w:tcPr>
            <w:tcW w:w="691" w:type="dxa"/>
            <w:vMerge/>
          </w:tcPr>
          <w:p w14:paraId="2966C29D"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140842B6"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4631347B" w14:textId="77777777" w:rsidTr="2A74C6E8">
        <w:trPr>
          <w:trHeight w:val="379"/>
        </w:trPr>
        <w:tc>
          <w:tcPr>
            <w:tcW w:w="691" w:type="dxa"/>
            <w:vMerge/>
          </w:tcPr>
          <w:p w14:paraId="58A031B2" w14:textId="77777777" w:rsidR="00FD635A" w:rsidRPr="001A7D75" w:rsidRDefault="00FD635A">
            <w:pPr>
              <w:rPr>
                <w:rFonts w:ascii="Arial" w:hAnsi="Arial" w:cs="Arial"/>
              </w:rPr>
            </w:pPr>
          </w:p>
        </w:tc>
        <w:tc>
          <w:tcPr>
            <w:tcW w:w="9996" w:type="dxa"/>
            <w:gridSpan w:val="2"/>
            <w:vAlign w:val="center"/>
          </w:tcPr>
          <w:p w14:paraId="7301CBA7" w14:textId="0F903A4B" w:rsidR="2A74C6E8" w:rsidRPr="001A7D75" w:rsidRDefault="00DC409D"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This </w:t>
            </w:r>
            <w:proofErr w:type="gramStart"/>
            <w:r w:rsidRPr="001A7D75">
              <w:rPr>
                <w:rFonts w:ascii="Arial" w:eastAsia="Calibri" w:hAnsi="Arial" w:cs="Arial"/>
                <w:color w:val="000000" w:themeColor="text1"/>
              </w:rPr>
              <w:t>is technical support</w:t>
            </w:r>
            <w:proofErr w:type="gramEnd"/>
            <w:r w:rsidRPr="001A7D75">
              <w:rPr>
                <w:rFonts w:ascii="Arial" w:eastAsia="Calibri" w:hAnsi="Arial" w:cs="Arial"/>
                <w:color w:val="000000" w:themeColor="text1"/>
              </w:rPr>
              <w:t xml:space="preserve"> expected to help the State stand up a transmission with your firm, </w:t>
            </w:r>
            <w:proofErr w:type="gramStart"/>
            <w:r w:rsidRPr="001A7D75">
              <w:rPr>
                <w:rFonts w:ascii="Arial" w:eastAsia="Calibri" w:hAnsi="Arial" w:cs="Arial"/>
                <w:color w:val="000000" w:themeColor="text1"/>
              </w:rPr>
              <w:t>include</w:t>
            </w:r>
            <w:proofErr w:type="gramEnd"/>
            <w:r w:rsidRPr="001A7D75">
              <w:rPr>
                <w:rFonts w:ascii="Arial" w:eastAsia="Calibri" w:hAnsi="Arial" w:cs="Arial"/>
                <w:color w:val="000000" w:themeColor="text1"/>
              </w:rPr>
              <w:t xml:space="preserve"> file translations, providing and interpreting file specifications, etc.</w:t>
            </w:r>
          </w:p>
        </w:tc>
      </w:tr>
    </w:tbl>
    <w:p w14:paraId="6F79D98D" w14:textId="11C25783"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984364" w:rsidRPr="001A7D75" w14:paraId="3890FE03" w14:textId="77777777" w:rsidTr="2A74C6E8">
        <w:trPr>
          <w:trHeight w:val="379"/>
        </w:trPr>
        <w:tc>
          <w:tcPr>
            <w:tcW w:w="691" w:type="dxa"/>
            <w:vMerge w:val="restart"/>
            <w:shd w:val="clear" w:color="auto" w:fill="BDD6EE"/>
            <w:vAlign w:val="center"/>
          </w:tcPr>
          <w:p w14:paraId="744725DA" w14:textId="3AE002A4" w:rsidR="28767D8A" w:rsidRPr="001A7D75" w:rsidRDefault="28767D8A"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22</w:t>
            </w:r>
          </w:p>
        </w:tc>
        <w:tc>
          <w:tcPr>
            <w:tcW w:w="1987" w:type="dxa"/>
            <w:tcBorders>
              <w:bottom w:val="single" w:sz="4" w:space="0" w:color="auto"/>
            </w:tcBorders>
            <w:shd w:val="clear" w:color="auto" w:fill="BDD6EE"/>
            <w:vAlign w:val="center"/>
          </w:tcPr>
          <w:p w14:paraId="33B84670"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278DB3DD"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08B87622" w14:textId="77777777" w:rsidTr="2A74C6E8">
        <w:trPr>
          <w:trHeight w:val="379"/>
        </w:trPr>
        <w:tc>
          <w:tcPr>
            <w:tcW w:w="691" w:type="dxa"/>
            <w:vMerge/>
          </w:tcPr>
          <w:p w14:paraId="129C92A9" w14:textId="77777777" w:rsidR="00FD635A" w:rsidRPr="001A7D75" w:rsidRDefault="00FD635A">
            <w:pPr>
              <w:rPr>
                <w:rFonts w:ascii="Arial" w:hAnsi="Arial" w:cs="Arial"/>
              </w:rPr>
            </w:pPr>
          </w:p>
        </w:tc>
        <w:tc>
          <w:tcPr>
            <w:tcW w:w="1987" w:type="dxa"/>
            <w:shd w:val="clear" w:color="auto" w:fill="FFFFFF" w:themeFill="background1"/>
            <w:vAlign w:val="center"/>
          </w:tcPr>
          <w:p w14:paraId="0D0F6715" w14:textId="4E63940D" w:rsidR="2A74C6E8" w:rsidRPr="001A7D75" w:rsidRDefault="00B36EDC"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J</w:t>
            </w:r>
            <w:r w:rsidR="00691179" w:rsidRPr="001A7D75">
              <w:rPr>
                <w:rFonts w:ascii="Arial" w:hAnsi="Arial" w:cs="Arial"/>
              </w:rPr>
              <w:t>/Row 62</w:t>
            </w:r>
          </w:p>
        </w:tc>
        <w:tc>
          <w:tcPr>
            <w:tcW w:w="8009" w:type="dxa"/>
            <w:shd w:val="clear" w:color="auto" w:fill="FFFFFF" w:themeFill="background1"/>
          </w:tcPr>
          <w:p w14:paraId="14BE3D73" w14:textId="6D1D224B" w:rsidR="2A74C6E8" w:rsidRPr="001A7D75" w:rsidRDefault="00C008CF"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What are you sending via API?</w:t>
            </w:r>
          </w:p>
        </w:tc>
      </w:tr>
      <w:tr w:rsidR="00A8123C" w:rsidRPr="001A7D75" w14:paraId="25EC569A" w14:textId="77777777" w:rsidTr="2A74C6E8">
        <w:trPr>
          <w:trHeight w:val="379"/>
        </w:trPr>
        <w:tc>
          <w:tcPr>
            <w:tcW w:w="691" w:type="dxa"/>
            <w:vMerge/>
          </w:tcPr>
          <w:p w14:paraId="0B6F1019"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23E441F7"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226523C7" w14:textId="77777777" w:rsidTr="2A74C6E8">
        <w:trPr>
          <w:trHeight w:val="379"/>
        </w:trPr>
        <w:tc>
          <w:tcPr>
            <w:tcW w:w="691" w:type="dxa"/>
            <w:vMerge/>
          </w:tcPr>
          <w:p w14:paraId="56F84784" w14:textId="77777777" w:rsidR="00FD635A" w:rsidRPr="001A7D75" w:rsidRDefault="00FD635A">
            <w:pPr>
              <w:rPr>
                <w:rFonts w:ascii="Arial" w:hAnsi="Arial" w:cs="Arial"/>
              </w:rPr>
            </w:pPr>
          </w:p>
        </w:tc>
        <w:tc>
          <w:tcPr>
            <w:tcW w:w="9996" w:type="dxa"/>
            <w:gridSpan w:val="2"/>
            <w:vAlign w:val="center"/>
          </w:tcPr>
          <w:p w14:paraId="359CA4D3" w14:textId="3B1D78B3" w:rsidR="2A74C6E8" w:rsidRPr="001A7D75" w:rsidRDefault="00971434"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API is used to initiate one-time payments through the State's online payment platform.</w:t>
            </w:r>
          </w:p>
        </w:tc>
      </w:tr>
    </w:tbl>
    <w:p w14:paraId="69C3CCAA" w14:textId="277B4B03"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984364" w:rsidRPr="001A7D75" w14:paraId="59C92810" w14:textId="77777777" w:rsidTr="2A74C6E8">
        <w:trPr>
          <w:trHeight w:val="379"/>
        </w:trPr>
        <w:tc>
          <w:tcPr>
            <w:tcW w:w="691" w:type="dxa"/>
            <w:vMerge w:val="restart"/>
            <w:shd w:val="clear" w:color="auto" w:fill="BDD6EE"/>
            <w:vAlign w:val="center"/>
          </w:tcPr>
          <w:p w14:paraId="683DCACD" w14:textId="564EAA53" w:rsidR="033577ED" w:rsidRPr="001A7D75" w:rsidRDefault="033577ED"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23</w:t>
            </w:r>
          </w:p>
        </w:tc>
        <w:tc>
          <w:tcPr>
            <w:tcW w:w="1987" w:type="dxa"/>
            <w:tcBorders>
              <w:bottom w:val="single" w:sz="4" w:space="0" w:color="auto"/>
            </w:tcBorders>
            <w:shd w:val="clear" w:color="auto" w:fill="BDD6EE"/>
            <w:vAlign w:val="center"/>
          </w:tcPr>
          <w:p w14:paraId="032D7A7C"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0E49A498"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7C40898A" w14:textId="77777777" w:rsidTr="2A74C6E8">
        <w:trPr>
          <w:trHeight w:val="379"/>
        </w:trPr>
        <w:tc>
          <w:tcPr>
            <w:tcW w:w="691" w:type="dxa"/>
            <w:vMerge/>
          </w:tcPr>
          <w:p w14:paraId="2CE0C363" w14:textId="77777777" w:rsidR="00FD635A" w:rsidRPr="001A7D75" w:rsidRDefault="00FD635A">
            <w:pPr>
              <w:rPr>
                <w:rFonts w:ascii="Arial" w:hAnsi="Arial" w:cs="Arial"/>
              </w:rPr>
            </w:pPr>
          </w:p>
        </w:tc>
        <w:tc>
          <w:tcPr>
            <w:tcW w:w="1987" w:type="dxa"/>
            <w:shd w:val="clear" w:color="auto" w:fill="FFFFFF" w:themeFill="background1"/>
            <w:vAlign w:val="center"/>
          </w:tcPr>
          <w:p w14:paraId="47E3E114" w14:textId="68A2F7BB" w:rsidR="2A74C6E8" w:rsidRPr="001A7D75" w:rsidRDefault="003E62EF"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J/</w:t>
            </w:r>
            <w:r w:rsidR="004029C3" w:rsidRPr="001A7D75">
              <w:rPr>
                <w:rFonts w:ascii="Arial" w:hAnsi="Arial" w:cs="Arial"/>
              </w:rPr>
              <w:t>Row 63</w:t>
            </w:r>
          </w:p>
        </w:tc>
        <w:tc>
          <w:tcPr>
            <w:tcW w:w="8009" w:type="dxa"/>
            <w:shd w:val="clear" w:color="auto" w:fill="FFFFFF" w:themeFill="background1"/>
          </w:tcPr>
          <w:p w14:paraId="4A4730D4" w14:textId="00AA63E8" w:rsidR="2A74C6E8" w:rsidRPr="001A7D75" w:rsidRDefault="00064F31"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What payments are you sending via API?</w:t>
            </w:r>
          </w:p>
        </w:tc>
      </w:tr>
      <w:tr w:rsidR="00A8123C" w:rsidRPr="001A7D75" w14:paraId="3E925DC4" w14:textId="77777777" w:rsidTr="2A74C6E8">
        <w:trPr>
          <w:trHeight w:val="379"/>
        </w:trPr>
        <w:tc>
          <w:tcPr>
            <w:tcW w:w="691" w:type="dxa"/>
            <w:vMerge/>
          </w:tcPr>
          <w:p w14:paraId="124A55D9"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7CC735DA"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1CAF7412" w14:textId="77777777" w:rsidTr="2A74C6E8">
        <w:trPr>
          <w:trHeight w:val="379"/>
        </w:trPr>
        <w:tc>
          <w:tcPr>
            <w:tcW w:w="691" w:type="dxa"/>
            <w:vMerge/>
          </w:tcPr>
          <w:p w14:paraId="737CB3F5" w14:textId="77777777" w:rsidR="00FD635A" w:rsidRPr="001A7D75" w:rsidRDefault="00FD635A">
            <w:pPr>
              <w:rPr>
                <w:rFonts w:ascii="Arial" w:hAnsi="Arial" w:cs="Arial"/>
              </w:rPr>
            </w:pPr>
          </w:p>
        </w:tc>
        <w:tc>
          <w:tcPr>
            <w:tcW w:w="9996" w:type="dxa"/>
            <w:gridSpan w:val="2"/>
            <w:vAlign w:val="center"/>
          </w:tcPr>
          <w:p w14:paraId="6DB5B59C" w14:textId="64C33F33" w:rsidR="2A74C6E8" w:rsidRPr="001A7D75" w:rsidRDefault="00B02B10"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One-time payments through the State’s online payment platform.</w:t>
            </w:r>
          </w:p>
        </w:tc>
      </w:tr>
    </w:tbl>
    <w:p w14:paraId="7EBDEC49" w14:textId="14F5F88C"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984364" w:rsidRPr="001A7D75" w14:paraId="3F1AB49A" w14:textId="77777777" w:rsidTr="2A74C6E8">
        <w:trPr>
          <w:trHeight w:val="379"/>
        </w:trPr>
        <w:tc>
          <w:tcPr>
            <w:tcW w:w="691" w:type="dxa"/>
            <w:vMerge w:val="restart"/>
            <w:shd w:val="clear" w:color="auto" w:fill="BDD6EE"/>
            <w:vAlign w:val="center"/>
          </w:tcPr>
          <w:p w14:paraId="744C40EF" w14:textId="269EDCED" w:rsidR="6B6C0C01" w:rsidRPr="001A7D75" w:rsidRDefault="6B6C0C01"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24</w:t>
            </w:r>
          </w:p>
        </w:tc>
        <w:tc>
          <w:tcPr>
            <w:tcW w:w="1987" w:type="dxa"/>
            <w:tcBorders>
              <w:bottom w:val="single" w:sz="4" w:space="0" w:color="auto"/>
            </w:tcBorders>
            <w:shd w:val="clear" w:color="auto" w:fill="BDD6EE"/>
            <w:vAlign w:val="center"/>
          </w:tcPr>
          <w:p w14:paraId="17913E5B"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8BF0B92"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34BF7A21" w14:textId="77777777" w:rsidTr="2A74C6E8">
        <w:trPr>
          <w:trHeight w:val="379"/>
        </w:trPr>
        <w:tc>
          <w:tcPr>
            <w:tcW w:w="691" w:type="dxa"/>
            <w:vMerge/>
          </w:tcPr>
          <w:p w14:paraId="2CF9E904" w14:textId="77777777" w:rsidR="00FD635A" w:rsidRPr="001A7D75" w:rsidRDefault="00FD635A">
            <w:pPr>
              <w:rPr>
                <w:rFonts w:ascii="Arial" w:hAnsi="Arial" w:cs="Arial"/>
              </w:rPr>
            </w:pPr>
          </w:p>
        </w:tc>
        <w:tc>
          <w:tcPr>
            <w:tcW w:w="1987" w:type="dxa"/>
            <w:shd w:val="clear" w:color="auto" w:fill="FFFFFF" w:themeFill="background1"/>
            <w:vAlign w:val="center"/>
          </w:tcPr>
          <w:p w14:paraId="6FA9F3D8" w14:textId="4DC3B289" w:rsidR="2A74C6E8" w:rsidRPr="001A7D75" w:rsidRDefault="00D80ED2"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J/</w:t>
            </w:r>
            <w:r w:rsidR="00FC2E73" w:rsidRPr="001A7D75">
              <w:rPr>
                <w:rFonts w:ascii="Arial" w:hAnsi="Arial" w:cs="Arial"/>
              </w:rPr>
              <w:t>Row 119</w:t>
            </w:r>
          </w:p>
        </w:tc>
        <w:tc>
          <w:tcPr>
            <w:tcW w:w="8009" w:type="dxa"/>
            <w:shd w:val="clear" w:color="auto" w:fill="FFFFFF" w:themeFill="background1"/>
          </w:tcPr>
          <w:p w14:paraId="3A7B1EB0" w14:textId="1C8C9E21" w:rsidR="2A74C6E8" w:rsidRPr="001A7D75" w:rsidRDefault="008D047D"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What is billed as an ACH batch and how is that different from row 123 (ACH Origination Transmission)?</w:t>
            </w:r>
          </w:p>
        </w:tc>
      </w:tr>
      <w:tr w:rsidR="00A8123C" w:rsidRPr="001A7D75" w14:paraId="25B3B100" w14:textId="77777777" w:rsidTr="2A74C6E8">
        <w:trPr>
          <w:trHeight w:val="379"/>
        </w:trPr>
        <w:tc>
          <w:tcPr>
            <w:tcW w:w="691" w:type="dxa"/>
            <w:vMerge/>
          </w:tcPr>
          <w:p w14:paraId="73C7E0C3"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2B5E349C"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6C73034E" w14:textId="77777777" w:rsidTr="2A74C6E8">
        <w:trPr>
          <w:trHeight w:val="379"/>
        </w:trPr>
        <w:tc>
          <w:tcPr>
            <w:tcW w:w="691" w:type="dxa"/>
            <w:vMerge/>
          </w:tcPr>
          <w:p w14:paraId="404E0337" w14:textId="77777777" w:rsidR="00FD635A" w:rsidRPr="001A7D75" w:rsidRDefault="00FD635A">
            <w:pPr>
              <w:rPr>
                <w:rFonts w:ascii="Arial" w:hAnsi="Arial" w:cs="Arial"/>
              </w:rPr>
            </w:pPr>
          </w:p>
        </w:tc>
        <w:tc>
          <w:tcPr>
            <w:tcW w:w="9996" w:type="dxa"/>
            <w:gridSpan w:val="2"/>
            <w:vAlign w:val="center"/>
          </w:tcPr>
          <w:p w14:paraId="789F7F97" w14:textId="6F34C3B9" w:rsidR="2A74C6E8" w:rsidRPr="001A7D75" w:rsidRDefault="002B4A96"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ACH batch is the fee for each individual batch of transactions processed with a unique company ID per day. ACH Origination Transmission is the charge per outgoing file transmission when the bank is sending a file to the customer.</w:t>
            </w:r>
          </w:p>
        </w:tc>
      </w:tr>
    </w:tbl>
    <w:p w14:paraId="0FAA0538" w14:textId="755B3DBC"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984364" w:rsidRPr="001A7D75" w14:paraId="3024AC34" w14:textId="77777777" w:rsidTr="2A74C6E8">
        <w:trPr>
          <w:trHeight w:val="379"/>
        </w:trPr>
        <w:tc>
          <w:tcPr>
            <w:tcW w:w="691" w:type="dxa"/>
            <w:vMerge w:val="restart"/>
            <w:shd w:val="clear" w:color="auto" w:fill="BDD6EE"/>
            <w:vAlign w:val="center"/>
          </w:tcPr>
          <w:p w14:paraId="09DCDF14" w14:textId="0BAB1AC8" w:rsidR="3988800A" w:rsidRPr="001A7D75" w:rsidRDefault="3988800A"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25</w:t>
            </w:r>
          </w:p>
        </w:tc>
        <w:tc>
          <w:tcPr>
            <w:tcW w:w="1987" w:type="dxa"/>
            <w:tcBorders>
              <w:bottom w:val="single" w:sz="4" w:space="0" w:color="auto"/>
            </w:tcBorders>
            <w:shd w:val="clear" w:color="auto" w:fill="BDD6EE"/>
            <w:vAlign w:val="center"/>
          </w:tcPr>
          <w:p w14:paraId="0CA56DA1"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01591826"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71D23145" w14:textId="77777777" w:rsidTr="2A74C6E8">
        <w:trPr>
          <w:trHeight w:val="379"/>
        </w:trPr>
        <w:tc>
          <w:tcPr>
            <w:tcW w:w="691" w:type="dxa"/>
            <w:vMerge/>
          </w:tcPr>
          <w:p w14:paraId="3CE9DB76" w14:textId="77777777" w:rsidR="00FD635A" w:rsidRPr="001A7D75" w:rsidRDefault="00FD635A">
            <w:pPr>
              <w:rPr>
                <w:rFonts w:ascii="Arial" w:hAnsi="Arial" w:cs="Arial"/>
              </w:rPr>
            </w:pPr>
          </w:p>
        </w:tc>
        <w:tc>
          <w:tcPr>
            <w:tcW w:w="1987" w:type="dxa"/>
            <w:shd w:val="clear" w:color="auto" w:fill="FFFFFF" w:themeFill="background1"/>
            <w:vAlign w:val="center"/>
          </w:tcPr>
          <w:p w14:paraId="1D580FF2" w14:textId="388EFC86" w:rsidR="2A74C6E8" w:rsidRPr="001A7D75" w:rsidRDefault="000D4FC3"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J/</w:t>
            </w:r>
            <w:r w:rsidR="0074668F" w:rsidRPr="001A7D75">
              <w:rPr>
                <w:rFonts w:ascii="Arial" w:hAnsi="Arial" w:cs="Arial"/>
              </w:rPr>
              <w:t>Row 120</w:t>
            </w:r>
          </w:p>
        </w:tc>
        <w:tc>
          <w:tcPr>
            <w:tcW w:w="8009" w:type="dxa"/>
            <w:shd w:val="clear" w:color="auto" w:fill="FFFFFF" w:themeFill="background1"/>
          </w:tcPr>
          <w:p w14:paraId="5847493A" w14:textId="61A0A3AC" w:rsidR="2A74C6E8" w:rsidRPr="001A7D75" w:rsidRDefault="00133D0F"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Can you provide the breakdown of how many ACH credits vs ACH debits were initiated?  Were </w:t>
            </w:r>
            <w:proofErr w:type="gramStart"/>
            <w:r w:rsidRPr="001A7D75">
              <w:rPr>
                <w:rFonts w:ascii="Arial" w:eastAsia="Calibri" w:hAnsi="Arial" w:cs="Arial"/>
                <w:color w:val="000000" w:themeColor="text1"/>
              </w:rPr>
              <w:t>any</w:t>
            </w:r>
            <w:proofErr w:type="gramEnd"/>
            <w:r w:rsidRPr="001A7D75">
              <w:rPr>
                <w:rFonts w:ascii="Arial" w:eastAsia="Calibri" w:hAnsi="Arial" w:cs="Arial"/>
                <w:color w:val="000000" w:themeColor="text1"/>
              </w:rPr>
              <w:t xml:space="preserve"> same </w:t>
            </w:r>
            <w:proofErr w:type="gramStart"/>
            <w:r w:rsidRPr="001A7D75">
              <w:rPr>
                <w:rFonts w:ascii="Arial" w:eastAsia="Calibri" w:hAnsi="Arial" w:cs="Arial"/>
                <w:color w:val="000000" w:themeColor="text1"/>
              </w:rPr>
              <w:t>day</w:t>
            </w:r>
            <w:proofErr w:type="gramEnd"/>
            <w:r w:rsidRPr="001A7D75">
              <w:rPr>
                <w:rFonts w:ascii="Arial" w:eastAsia="Calibri" w:hAnsi="Arial" w:cs="Arial"/>
                <w:color w:val="000000" w:themeColor="text1"/>
              </w:rPr>
              <w:t xml:space="preserve"> or are they all standard settlement?</w:t>
            </w:r>
          </w:p>
        </w:tc>
      </w:tr>
      <w:tr w:rsidR="00A8123C" w:rsidRPr="001A7D75" w14:paraId="47C8E8B2" w14:textId="77777777" w:rsidTr="2A74C6E8">
        <w:trPr>
          <w:trHeight w:val="379"/>
        </w:trPr>
        <w:tc>
          <w:tcPr>
            <w:tcW w:w="691" w:type="dxa"/>
            <w:vMerge/>
          </w:tcPr>
          <w:p w14:paraId="4798BFF3"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0457ECC7"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4E1C5CE1" w14:textId="77777777" w:rsidTr="2A74C6E8">
        <w:trPr>
          <w:trHeight w:val="379"/>
        </w:trPr>
        <w:tc>
          <w:tcPr>
            <w:tcW w:w="691" w:type="dxa"/>
            <w:vMerge/>
          </w:tcPr>
          <w:p w14:paraId="47634342" w14:textId="77777777" w:rsidR="00FD635A" w:rsidRPr="001A7D75" w:rsidRDefault="00FD635A">
            <w:pPr>
              <w:rPr>
                <w:rFonts w:ascii="Arial" w:hAnsi="Arial" w:cs="Arial"/>
              </w:rPr>
            </w:pPr>
          </w:p>
        </w:tc>
        <w:tc>
          <w:tcPr>
            <w:tcW w:w="9996" w:type="dxa"/>
            <w:gridSpan w:val="2"/>
            <w:vAlign w:val="center"/>
          </w:tcPr>
          <w:p w14:paraId="3F115E05" w14:textId="72121947" w:rsidR="2A74C6E8" w:rsidRPr="001A7D75" w:rsidRDefault="00862A47"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At this time, the State is unable to differentiate between ACH credits and ACH debits originated. The state does not utilize same day ACH.</w:t>
            </w:r>
          </w:p>
        </w:tc>
      </w:tr>
    </w:tbl>
    <w:p w14:paraId="24EAD733" w14:textId="065B4228"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1853"/>
        <w:gridCol w:w="8005"/>
      </w:tblGrid>
      <w:tr w:rsidR="00984364" w:rsidRPr="001A7D75" w14:paraId="311A05E2" w14:textId="77777777" w:rsidTr="2A74C6E8">
        <w:trPr>
          <w:trHeight w:val="379"/>
        </w:trPr>
        <w:tc>
          <w:tcPr>
            <w:tcW w:w="825" w:type="dxa"/>
            <w:vMerge w:val="restart"/>
            <w:shd w:val="clear" w:color="auto" w:fill="BDD6EE"/>
            <w:vAlign w:val="center"/>
          </w:tcPr>
          <w:p w14:paraId="1236FB68" w14:textId="7716D757" w:rsidR="22F682B5" w:rsidRPr="001A7D75" w:rsidRDefault="22F682B5"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26</w:t>
            </w:r>
          </w:p>
        </w:tc>
        <w:tc>
          <w:tcPr>
            <w:tcW w:w="1853" w:type="dxa"/>
            <w:tcBorders>
              <w:bottom w:val="single" w:sz="4" w:space="0" w:color="auto"/>
            </w:tcBorders>
            <w:shd w:val="clear" w:color="auto" w:fill="BDD6EE"/>
            <w:vAlign w:val="center"/>
          </w:tcPr>
          <w:p w14:paraId="101C6A26"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685C61C"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3F34E570" w14:textId="77777777" w:rsidTr="2A74C6E8">
        <w:trPr>
          <w:trHeight w:val="379"/>
        </w:trPr>
        <w:tc>
          <w:tcPr>
            <w:tcW w:w="825" w:type="dxa"/>
            <w:vMerge/>
          </w:tcPr>
          <w:p w14:paraId="7026563A" w14:textId="77777777" w:rsidR="00FD635A" w:rsidRPr="001A7D75" w:rsidRDefault="00FD635A">
            <w:pPr>
              <w:rPr>
                <w:rFonts w:ascii="Arial" w:hAnsi="Arial" w:cs="Arial"/>
              </w:rPr>
            </w:pPr>
          </w:p>
        </w:tc>
        <w:tc>
          <w:tcPr>
            <w:tcW w:w="1853" w:type="dxa"/>
            <w:shd w:val="clear" w:color="auto" w:fill="FFFFFF" w:themeFill="background1"/>
            <w:vAlign w:val="center"/>
          </w:tcPr>
          <w:p w14:paraId="7F1E908C" w14:textId="65CBC09D" w:rsidR="2A74C6E8" w:rsidRPr="001A7D75" w:rsidRDefault="00255B52"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J/</w:t>
            </w:r>
            <w:r w:rsidR="00B9139F" w:rsidRPr="001A7D75">
              <w:rPr>
                <w:rFonts w:ascii="Arial" w:hAnsi="Arial" w:cs="Arial"/>
              </w:rPr>
              <w:t>Row 129</w:t>
            </w:r>
          </w:p>
        </w:tc>
        <w:tc>
          <w:tcPr>
            <w:tcW w:w="8009" w:type="dxa"/>
            <w:shd w:val="clear" w:color="auto" w:fill="FFFFFF" w:themeFill="background1"/>
          </w:tcPr>
          <w:p w14:paraId="57AFEFC1" w14:textId="75436F5F" w:rsidR="2A74C6E8" w:rsidRPr="001A7D75" w:rsidRDefault="00A87CB3"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What is ACH Live Data Capture Item?</w:t>
            </w:r>
          </w:p>
        </w:tc>
      </w:tr>
      <w:tr w:rsidR="00A8123C" w:rsidRPr="001A7D75" w14:paraId="70F0CA82" w14:textId="77777777" w:rsidTr="2A74C6E8">
        <w:trPr>
          <w:trHeight w:val="379"/>
        </w:trPr>
        <w:tc>
          <w:tcPr>
            <w:tcW w:w="825" w:type="dxa"/>
            <w:vMerge/>
          </w:tcPr>
          <w:p w14:paraId="4ECC229D" w14:textId="77777777" w:rsidR="00FD635A" w:rsidRPr="001A7D75" w:rsidRDefault="00FD635A">
            <w:pPr>
              <w:rPr>
                <w:rFonts w:ascii="Arial" w:hAnsi="Arial" w:cs="Arial"/>
              </w:rPr>
            </w:pPr>
          </w:p>
        </w:tc>
        <w:tc>
          <w:tcPr>
            <w:tcW w:w="9862" w:type="dxa"/>
            <w:gridSpan w:val="2"/>
            <w:tcBorders>
              <w:bottom w:val="single" w:sz="4" w:space="0" w:color="auto"/>
            </w:tcBorders>
            <w:shd w:val="clear" w:color="auto" w:fill="BDD6EE"/>
            <w:vAlign w:val="center"/>
          </w:tcPr>
          <w:p w14:paraId="01B2B03D"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2E64484C" w14:textId="77777777" w:rsidTr="2A74C6E8">
        <w:trPr>
          <w:trHeight w:val="379"/>
        </w:trPr>
        <w:tc>
          <w:tcPr>
            <w:tcW w:w="825" w:type="dxa"/>
            <w:vMerge/>
          </w:tcPr>
          <w:p w14:paraId="2EC0643E" w14:textId="77777777" w:rsidR="00FD635A" w:rsidRPr="001A7D75" w:rsidRDefault="00FD635A">
            <w:pPr>
              <w:rPr>
                <w:rFonts w:ascii="Arial" w:hAnsi="Arial" w:cs="Arial"/>
              </w:rPr>
            </w:pPr>
          </w:p>
        </w:tc>
        <w:tc>
          <w:tcPr>
            <w:tcW w:w="9862" w:type="dxa"/>
            <w:gridSpan w:val="2"/>
            <w:vAlign w:val="center"/>
          </w:tcPr>
          <w:p w14:paraId="119F6EB9" w14:textId="544972AB" w:rsidR="2A74C6E8" w:rsidRPr="001A7D75" w:rsidRDefault="00E471E9"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This allows for the capture of ACH customized transactional detail with individual transaction settlement. ACH transactions are reported individually in a custom format for distribution at 5:30am, 4:00pm and 7:00pm.  </w:t>
            </w:r>
          </w:p>
        </w:tc>
      </w:tr>
    </w:tbl>
    <w:p w14:paraId="6995F0E6" w14:textId="433EDFA4"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984364" w:rsidRPr="001A7D75" w14:paraId="73026496" w14:textId="77777777" w:rsidTr="2A74C6E8">
        <w:trPr>
          <w:trHeight w:val="379"/>
        </w:trPr>
        <w:tc>
          <w:tcPr>
            <w:tcW w:w="691" w:type="dxa"/>
            <w:vMerge w:val="restart"/>
            <w:shd w:val="clear" w:color="auto" w:fill="BDD6EE"/>
            <w:vAlign w:val="center"/>
          </w:tcPr>
          <w:p w14:paraId="3D9CCFFC" w14:textId="09061592" w:rsidR="18F62D5E" w:rsidRPr="001A7D75" w:rsidRDefault="18F62D5E"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27</w:t>
            </w:r>
          </w:p>
        </w:tc>
        <w:tc>
          <w:tcPr>
            <w:tcW w:w="1987" w:type="dxa"/>
            <w:tcBorders>
              <w:bottom w:val="single" w:sz="4" w:space="0" w:color="auto"/>
            </w:tcBorders>
            <w:shd w:val="clear" w:color="auto" w:fill="BDD6EE"/>
            <w:vAlign w:val="center"/>
          </w:tcPr>
          <w:p w14:paraId="1D40D7A8"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5F6CA586"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1BBD5246" w14:textId="77777777" w:rsidTr="2A74C6E8">
        <w:trPr>
          <w:trHeight w:val="495"/>
        </w:trPr>
        <w:tc>
          <w:tcPr>
            <w:tcW w:w="691" w:type="dxa"/>
            <w:vMerge/>
          </w:tcPr>
          <w:p w14:paraId="6F68F19D" w14:textId="77777777" w:rsidR="00FD635A" w:rsidRPr="001A7D75" w:rsidRDefault="00FD635A">
            <w:pPr>
              <w:rPr>
                <w:rFonts w:ascii="Arial" w:hAnsi="Arial" w:cs="Arial"/>
              </w:rPr>
            </w:pPr>
          </w:p>
        </w:tc>
        <w:tc>
          <w:tcPr>
            <w:tcW w:w="1987" w:type="dxa"/>
            <w:shd w:val="clear" w:color="auto" w:fill="FFFFFF" w:themeFill="background1"/>
            <w:vAlign w:val="center"/>
          </w:tcPr>
          <w:p w14:paraId="190FBD39" w14:textId="416C2053" w:rsidR="2A74C6E8" w:rsidRPr="001A7D75" w:rsidRDefault="009E0CBB"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J/</w:t>
            </w:r>
            <w:r w:rsidR="00AC067D" w:rsidRPr="001A7D75">
              <w:rPr>
                <w:rFonts w:ascii="Arial" w:hAnsi="Arial" w:cs="Arial"/>
              </w:rPr>
              <w:t>Row 139</w:t>
            </w:r>
          </w:p>
        </w:tc>
        <w:tc>
          <w:tcPr>
            <w:tcW w:w="8009" w:type="dxa"/>
            <w:shd w:val="clear" w:color="auto" w:fill="FFFFFF" w:themeFill="background1"/>
          </w:tcPr>
          <w:p w14:paraId="515961A6" w14:textId="3910721C" w:rsidR="2A74C6E8" w:rsidRPr="001A7D75" w:rsidRDefault="00342245"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What is Incoming Fedwire </w:t>
            </w:r>
            <w:proofErr w:type="spellStart"/>
            <w:r w:rsidRPr="001A7D75">
              <w:rPr>
                <w:rFonts w:ascii="Arial" w:eastAsia="Calibri" w:hAnsi="Arial" w:cs="Arial"/>
                <w:color w:val="000000" w:themeColor="text1"/>
              </w:rPr>
              <w:t>Ctp</w:t>
            </w:r>
            <w:proofErr w:type="spellEnd"/>
            <w:r w:rsidRPr="001A7D75">
              <w:rPr>
                <w:rFonts w:ascii="Arial" w:eastAsia="Calibri" w:hAnsi="Arial" w:cs="Arial"/>
                <w:color w:val="000000" w:themeColor="text1"/>
              </w:rPr>
              <w:t xml:space="preserve"> and how is that different from Incoming Fedwire?</w:t>
            </w:r>
          </w:p>
        </w:tc>
      </w:tr>
      <w:tr w:rsidR="00A8123C" w:rsidRPr="001A7D75" w14:paraId="7E113914" w14:textId="77777777" w:rsidTr="2A74C6E8">
        <w:trPr>
          <w:trHeight w:val="379"/>
        </w:trPr>
        <w:tc>
          <w:tcPr>
            <w:tcW w:w="691" w:type="dxa"/>
            <w:vMerge/>
          </w:tcPr>
          <w:p w14:paraId="46BA1F54"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0C23AA3B"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30F93B10" w14:textId="77777777" w:rsidTr="2A74C6E8">
        <w:trPr>
          <w:trHeight w:val="379"/>
        </w:trPr>
        <w:tc>
          <w:tcPr>
            <w:tcW w:w="691" w:type="dxa"/>
            <w:vMerge/>
          </w:tcPr>
          <w:p w14:paraId="55662FC9" w14:textId="77777777" w:rsidR="00FD635A" w:rsidRPr="001A7D75" w:rsidRDefault="00FD635A">
            <w:pPr>
              <w:rPr>
                <w:rFonts w:ascii="Arial" w:hAnsi="Arial" w:cs="Arial"/>
              </w:rPr>
            </w:pPr>
          </w:p>
        </w:tc>
        <w:tc>
          <w:tcPr>
            <w:tcW w:w="9996" w:type="dxa"/>
            <w:gridSpan w:val="2"/>
            <w:vAlign w:val="center"/>
          </w:tcPr>
          <w:p w14:paraId="3F697A52" w14:textId="4297E534" w:rsidR="2A74C6E8" w:rsidRPr="001A7D75" w:rsidRDefault="00F5774A"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Incoming Fedwire </w:t>
            </w:r>
            <w:proofErr w:type="spellStart"/>
            <w:r w:rsidRPr="001A7D75">
              <w:rPr>
                <w:rFonts w:ascii="Arial" w:eastAsia="Calibri" w:hAnsi="Arial" w:cs="Arial"/>
                <w:color w:val="000000" w:themeColor="text1"/>
              </w:rPr>
              <w:t>Ctp</w:t>
            </w:r>
            <w:proofErr w:type="spellEnd"/>
            <w:r w:rsidRPr="001A7D75">
              <w:rPr>
                <w:rFonts w:ascii="Arial" w:eastAsia="Calibri" w:hAnsi="Arial" w:cs="Arial"/>
                <w:color w:val="000000" w:themeColor="text1"/>
              </w:rPr>
              <w:t xml:space="preserve"> (Customer Transfer Plus) is the expanded wire format introduced by the Federal Reserve in 2012.</w:t>
            </w:r>
          </w:p>
        </w:tc>
      </w:tr>
    </w:tbl>
    <w:p w14:paraId="27E9E6AA" w14:textId="580D2DBB"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984364" w:rsidRPr="001A7D75" w14:paraId="0C261195" w14:textId="77777777" w:rsidTr="2A74C6E8">
        <w:trPr>
          <w:trHeight w:val="379"/>
        </w:trPr>
        <w:tc>
          <w:tcPr>
            <w:tcW w:w="691" w:type="dxa"/>
            <w:vMerge w:val="restart"/>
            <w:shd w:val="clear" w:color="auto" w:fill="BDD6EE"/>
            <w:vAlign w:val="center"/>
          </w:tcPr>
          <w:p w14:paraId="4685E05A" w14:textId="134A457D" w:rsidR="3C9FCF20" w:rsidRPr="001A7D75" w:rsidRDefault="3C9FCF20"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lastRenderedPageBreak/>
              <w:t>2</w:t>
            </w:r>
            <w:r w:rsidR="000D762A" w:rsidRPr="001A7D75">
              <w:rPr>
                <w:rFonts w:ascii="Arial" w:hAnsi="Arial" w:cs="Arial"/>
                <w:b/>
                <w:bCs/>
              </w:rPr>
              <w:t>8</w:t>
            </w:r>
          </w:p>
        </w:tc>
        <w:tc>
          <w:tcPr>
            <w:tcW w:w="1987" w:type="dxa"/>
            <w:tcBorders>
              <w:bottom w:val="single" w:sz="4" w:space="0" w:color="auto"/>
            </w:tcBorders>
            <w:shd w:val="clear" w:color="auto" w:fill="BDD6EE"/>
            <w:vAlign w:val="center"/>
          </w:tcPr>
          <w:p w14:paraId="7ED063B4"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27AA8563"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189D0406" w14:textId="77777777" w:rsidTr="2A74C6E8">
        <w:trPr>
          <w:trHeight w:val="379"/>
        </w:trPr>
        <w:tc>
          <w:tcPr>
            <w:tcW w:w="691" w:type="dxa"/>
            <w:vMerge/>
          </w:tcPr>
          <w:p w14:paraId="66EB1A56" w14:textId="77777777" w:rsidR="00FD635A" w:rsidRPr="001A7D75" w:rsidRDefault="00FD635A">
            <w:pPr>
              <w:rPr>
                <w:rFonts w:ascii="Arial" w:hAnsi="Arial" w:cs="Arial"/>
              </w:rPr>
            </w:pPr>
          </w:p>
        </w:tc>
        <w:tc>
          <w:tcPr>
            <w:tcW w:w="1987" w:type="dxa"/>
            <w:shd w:val="clear" w:color="auto" w:fill="FFFFFF" w:themeFill="background1"/>
            <w:vAlign w:val="center"/>
          </w:tcPr>
          <w:p w14:paraId="7855CB25" w14:textId="6EEAB608" w:rsidR="2A74C6E8" w:rsidRPr="001A7D75" w:rsidRDefault="00B23B37"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J</w:t>
            </w:r>
            <w:r w:rsidR="00883C85" w:rsidRPr="001A7D75">
              <w:rPr>
                <w:rFonts w:ascii="Arial" w:hAnsi="Arial" w:cs="Arial"/>
              </w:rPr>
              <w:t>/</w:t>
            </w:r>
            <w:r w:rsidR="00175C24" w:rsidRPr="001A7D75">
              <w:rPr>
                <w:rFonts w:ascii="Arial" w:hAnsi="Arial" w:cs="Arial"/>
              </w:rPr>
              <w:t>Row 156</w:t>
            </w:r>
          </w:p>
        </w:tc>
        <w:tc>
          <w:tcPr>
            <w:tcW w:w="8009" w:type="dxa"/>
            <w:shd w:val="clear" w:color="auto" w:fill="FFFFFF" w:themeFill="background1"/>
          </w:tcPr>
          <w:p w14:paraId="6F2B549A" w14:textId="0A93908A" w:rsidR="2A74C6E8" w:rsidRPr="001A7D75" w:rsidRDefault="007467A0"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What does this volume of checks represent?  Is it just items deposited through Remote Deposit or also the volume from lockbox and/or Image Cash Letter?</w:t>
            </w:r>
          </w:p>
        </w:tc>
      </w:tr>
      <w:tr w:rsidR="00A8123C" w:rsidRPr="001A7D75" w14:paraId="75644046" w14:textId="77777777" w:rsidTr="2A74C6E8">
        <w:trPr>
          <w:trHeight w:val="379"/>
        </w:trPr>
        <w:tc>
          <w:tcPr>
            <w:tcW w:w="691" w:type="dxa"/>
            <w:vMerge/>
          </w:tcPr>
          <w:p w14:paraId="56D82F2A"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73C06790"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3A0E7B45" w14:textId="77777777" w:rsidTr="2A74C6E8">
        <w:trPr>
          <w:trHeight w:val="379"/>
        </w:trPr>
        <w:tc>
          <w:tcPr>
            <w:tcW w:w="691" w:type="dxa"/>
            <w:vMerge/>
          </w:tcPr>
          <w:p w14:paraId="2558DDAC" w14:textId="77777777" w:rsidR="00FD635A" w:rsidRPr="001A7D75" w:rsidRDefault="00FD635A">
            <w:pPr>
              <w:rPr>
                <w:rFonts w:ascii="Arial" w:hAnsi="Arial" w:cs="Arial"/>
              </w:rPr>
            </w:pPr>
          </w:p>
        </w:tc>
        <w:tc>
          <w:tcPr>
            <w:tcW w:w="9996" w:type="dxa"/>
            <w:gridSpan w:val="2"/>
            <w:vAlign w:val="center"/>
          </w:tcPr>
          <w:p w14:paraId="79CA8A44" w14:textId="7EB18C51" w:rsidR="2A74C6E8" w:rsidRPr="001A7D75" w:rsidRDefault="00084E61"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This number represents all checks deposited into the State's account through all channels.</w:t>
            </w:r>
          </w:p>
        </w:tc>
      </w:tr>
    </w:tbl>
    <w:p w14:paraId="4FF9551A" w14:textId="35CAB8F7"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984364" w:rsidRPr="001A7D75" w14:paraId="0507F29F" w14:textId="77777777" w:rsidTr="2A74C6E8">
        <w:trPr>
          <w:trHeight w:val="379"/>
        </w:trPr>
        <w:tc>
          <w:tcPr>
            <w:tcW w:w="691" w:type="dxa"/>
            <w:vMerge w:val="restart"/>
            <w:shd w:val="clear" w:color="auto" w:fill="BDD6EE"/>
            <w:vAlign w:val="center"/>
          </w:tcPr>
          <w:p w14:paraId="4BEA0C07" w14:textId="2F332122" w:rsidR="2A74C6E8" w:rsidRPr="001A7D75" w:rsidRDefault="00084E61"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29</w:t>
            </w:r>
          </w:p>
        </w:tc>
        <w:tc>
          <w:tcPr>
            <w:tcW w:w="1987" w:type="dxa"/>
            <w:tcBorders>
              <w:bottom w:val="single" w:sz="4" w:space="0" w:color="auto"/>
            </w:tcBorders>
            <w:shd w:val="clear" w:color="auto" w:fill="BDD6EE"/>
            <w:vAlign w:val="center"/>
          </w:tcPr>
          <w:p w14:paraId="5E00F0B2"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41D19665" w14:textId="77777777" w:rsidR="2A74C6E8" w:rsidRPr="001A7D75" w:rsidRDefault="2A74C6E8"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A8123C" w:rsidRPr="001A7D75" w14:paraId="00D48CE4" w14:textId="77777777" w:rsidTr="2A74C6E8">
        <w:trPr>
          <w:trHeight w:val="379"/>
        </w:trPr>
        <w:tc>
          <w:tcPr>
            <w:tcW w:w="691" w:type="dxa"/>
            <w:vMerge/>
          </w:tcPr>
          <w:p w14:paraId="02A4184C" w14:textId="77777777" w:rsidR="00FD635A" w:rsidRPr="001A7D75" w:rsidRDefault="00FD635A">
            <w:pPr>
              <w:rPr>
                <w:rFonts w:ascii="Arial" w:hAnsi="Arial" w:cs="Arial"/>
              </w:rPr>
            </w:pPr>
          </w:p>
        </w:tc>
        <w:tc>
          <w:tcPr>
            <w:tcW w:w="1987" w:type="dxa"/>
            <w:shd w:val="clear" w:color="auto" w:fill="FFFFFF" w:themeFill="background1"/>
            <w:vAlign w:val="center"/>
          </w:tcPr>
          <w:p w14:paraId="0A1F0274" w14:textId="0CDF5607" w:rsidR="2A74C6E8" w:rsidRPr="001A7D75" w:rsidRDefault="00E7431A"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App J/</w:t>
            </w:r>
            <w:r w:rsidR="00A802AC" w:rsidRPr="001A7D75">
              <w:rPr>
                <w:rFonts w:ascii="Arial" w:hAnsi="Arial" w:cs="Arial"/>
              </w:rPr>
              <w:t>Row 10</w:t>
            </w:r>
          </w:p>
        </w:tc>
        <w:tc>
          <w:tcPr>
            <w:tcW w:w="8009" w:type="dxa"/>
            <w:shd w:val="clear" w:color="auto" w:fill="FFFFFF" w:themeFill="background1"/>
          </w:tcPr>
          <w:p w14:paraId="7FB64EB7" w14:textId="6DF98A5D" w:rsidR="2A74C6E8" w:rsidRPr="001A7D75" w:rsidRDefault="00EA2FF5"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CDA volume is 6; is this part of the 34 accounts being requested or in addition to?</w:t>
            </w:r>
          </w:p>
        </w:tc>
      </w:tr>
      <w:tr w:rsidR="00A8123C" w:rsidRPr="001A7D75" w14:paraId="40F83E42" w14:textId="77777777" w:rsidTr="2A74C6E8">
        <w:trPr>
          <w:trHeight w:val="379"/>
        </w:trPr>
        <w:tc>
          <w:tcPr>
            <w:tcW w:w="691" w:type="dxa"/>
            <w:vMerge/>
          </w:tcPr>
          <w:p w14:paraId="4E0CFEB3" w14:textId="77777777" w:rsidR="00FD635A" w:rsidRPr="001A7D75" w:rsidRDefault="00FD635A">
            <w:pPr>
              <w:rPr>
                <w:rFonts w:ascii="Arial" w:hAnsi="Arial" w:cs="Arial"/>
              </w:rPr>
            </w:pPr>
          </w:p>
        </w:tc>
        <w:tc>
          <w:tcPr>
            <w:tcW w:w="9996" w:type="dxa"/>
            <w:gridSpan w:val="2"/>
            <w:tcBorders>
              <w:bottom w:val="single" w:sz="4" w:space="0" w:color="auto"/>
            </w:tcBorders>
            <w:shd w:val="clear" w:color="auto" w:fill="BDD6EE"/>
            <w:vAlign w:val="center"/>
          </w:tcPr>
          <w:p w14:paraId="2611EA48" w14:textId="77777777" w:rsidR="2A74C6E8" w:rsidRPr="001A7D75" w:rsidRDefault="2A74C6E8" w:rsidP="2A74C6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A8123C" w:rsidRPr="001A7D75" w14:paraId="2126218C" w14:textId="77777777" w:rsidTr="2A74C6E8">
        <w:trPr>
          <w:trHeight w:val="379"/>
        </w:trPr>
        <w:tc>
          <w:tcPr>
            <w:tcW w:w="691" w:type="dxa"/>
            <w:vMerge/>
          </w:tcPr>
          <w:p w14:paraId="00213446" w14:textId="77777777" w:rsidR="00FD635A" w:rsidRPr="001A7D75" w:rsidRDefault="00FD635A">
            <w:pPr>
              <w:rPr>
                <w:rFonts w:ascii="Arial" w:hAnsi="Arial" w:cs="Arial"/>
              </w:rPr>
            </w:pPr>
          </w:p>
        </w:tc>
        <w:tc>
          <w:tcPr>
            <w:tcW w:w="9996" w:type="dxa"/>
            <w:gridSpan w:val="2"/>
            <w:vAlign w:val="center"/>
          </w:tcPr>
          <w:p w14:paraId="7454223B" w14:textId="3E96DF3C" w:rsidR="2A74C6E8" w:rsidRPr="001A7D75" w:rsidRDefault="0014405F" w:rsidP="2A74C6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The </w:t>
            </w:r>
            <w:r w:rsidR="00E637D6" w:rsidRPr="001A7D75">
              <w:rPr>
                <w:rFonts w:ascii="Arial" w:eastAsia="Calibri" w:hAnsi="Arial" w:cs="Arial"/>
                <w:color w:val="000000" w:themeColor="text1"/>
              </w:rPr>
              <w:t>5</w:t>
            </w:r>
            <w:r w:rsidRPr="001A7D75">
              <w:rPr>
                <w:rFonts w:ascii="Arial" w:eastAsia="Calibri" w:hAnsi="Arial" w:cs="Arial"/>
                <w:color w:val="000000" w:themeColor="text1"/>
              </w:rPr>
              <w:t xml:space="preserve"> Controlled Disbursement Accounts are in addition to the 34 demand deposit accounts.</w:t>
            </w:r>
          </w:p>
        </w:tc>
      </w:tr>
    </w:tbl>
    <w:p w14:paraId="04F47688" w14:textId="6E126B06"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A8123C" w:rsidRPr="001A7D75" w14:paraId="526877BB" w14:textId="77777777">
        <w:trPr>
          <w:trHeight w:val="379"/>
        </w:trPr>
        <w:tc>
          <w:tcPr>
            <w:tcW w:w="691" w:type="dxa"/>
            <w:vMerge w:val="restart"/>
            <w:shd w:val="clear" w:color="auto" w:fill="BDD6EE"/>
            <w:vAlign w:val="center"/>
          </w:tcPr>
          <w:p w14:paraId="24245169" w14:textId="085778DB"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30</w:t>
            </w:r>
          </w:p>
        </w:tc>
        <w:tc>
          <w:tcPr>
            <w:tcW w:w="1987" w:type="dxa"/>
            <w:tcBorders>
              <w:bottom w:val="single" w:sz="4" w:space="0" w:color="auto"/>
            </w:tcBorders>
            <w:shd w:val="clear" w:color="auto" w:fill="BDD6EE"/>
            <w:vAlign w:val="center"/>
          </w:tcPr>
          <w:p w14:paraId="2053FE31"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514B577F"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2E3008F9" w14:textId="77777777">
        <w:trPr>
          <w:trHeight w:val="379"/>
        </w:trPr>
        <w:tc>
          <w:tcPr>
            <w:tcW w:w="691" w:type="dxa"/>
            <w:vMerge/>
          </w:tcPr>
          <w:p w14:paraId="0CC61D8C"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27684AD1" w14:textId="7BEAB552" w:rsidR="005A3A9A" w:rsidRPr="001A7D75" w:rsidRDefault="005A3A9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Part I, Introduction, A. Purpose and Background, 5/ Pg. 6</w:t>
            </w:r>
          </w:p>
        </w:tc>
        <w:tc>
          <w:tcPr>
            <w:tcW w:w="8009" w:type="dxa"/>
            <w:shd w:val="clear" w:color="auto" w:fill="FFFFFF" w:themeFill="background1"/>
          </w:tcPr>
          <w:p w14:paraId="670B0E4A" w14:textId="096D2429" w:rsidR="000D762A" w:rsidRPr="001A7D75" w:rsidRDefault="00C2388D"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What type of payments will the State be depositing into the account related to cannabis? Is it actual sale proceeds or tax related proceeds?</w:t>
            </w:r>
          </w:p>
        </w:tc>
      </w:tr>
      <w:tr w:rsidR="00F768BF" w:rsidRPr="001A7D75" w14:paraId="5BCA4B4C" w14:textId="77777777">
        <w:trPr>
          <w:trHeight w:val="379"/>
        </w:trPr>
        <w:tc>
          <w:tcPr>
            <w:tcW w:w="691" w:type="dxa"/>
            <w:vMerge/>
          </w:tcPr>
          <w:p w14:paraId="03D4F501"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1BC7D1DA"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0A8584F3" w14:textId="77777777">
        <w:trPr>
          <w:trHeight w:val="379"/>
        </w:trPr>
        <w:tc>
          <w:tcPr>
            <w:tcW w:w="691" w:type="dxa"/>
            <w:vMerge/>
          </w:tcPr>
          <w:p w14:paraId="7AB777CD" w14:textId="77777777" w:rsidR="000D762A" w:rsidRPr="001A7D75" w:rsidRDefault="000D762A" w:rsidP="00581737">
            <w:pPr>
              <w:rPr>
                <w:rFonts w:ascii="Arial" w:hAnsi="Arial" w:cs="Arial"/>
              </w:rPr>
            </w:pPr>
          </w:p>
        </w:tc>
        <w:tc>
          <w:tcPr>
            <w:tcW w:w="9996" w:type="dxa"/>
            <w:gridSpan w:val="2"/>
            <w:vAlign w:val="center"/>
          </w:tcPr>
          <w:p w14:paraId="6B7BE177" w14:textId="0C7E9E34" w:rsidR="000D762A" w:rsidRPr="001A7D75" w:rsidRDefault="00CA21C3"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state collects taxes and an assortment of licensing fees from the cannabis industry.</w:t>
            </w:r>
          </w:p>
        </w:tc>
      </w:tr>
    </w:tbl>
    <w:p w14:paraId="03201D1F" w14:textId="6E5970A2" w:rsidR="2A74C6E8" w:rsidRPr="001A7D75" w:rsidRDefault="2A74C6E8"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A8123C" w:rsidRPr="001A7D75" w14:paraId="7F52AC30" w14:textId="77777777">
        <w:trPr>
          <w:trHeight w:val="379"/>
        </w:trPr>
        <w:tc>
          <w:tcPr>
            <w:tcW w:w="691" w:type="dxa"/>
            <w:vMerge w:val="restart"/>
            <w:shd w:val="clear" w:color="auto" w:fill="BDD6EE"/>
            <w:vAlign w:val="center"/>
          </w:tcPr>
          <w:p w14:paraId="674AD529" w14:textId="647DF53C"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31</w:t>
            </w:r>
          </w:p>
        </w:tc>
        <w:tc>
          <w:tcPr>
            <w:tcW w:w="1987" w:type="dxa"/>
            <w:tcBorders>
              <w:bottom w:val="single" w:sz="4" w:space="0" w:color="auto"/>
            </w:tcBorders>
            <w:shd w:val="clear" w:color="auto" w:fill="BDD6EE"/>
            <w:vAlign w:val="center"/>
          </w:tcPr>
          <w:p w14:paraId="3CE0661A"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07B9D5FB"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445B58A0" w14:textId="77777777">
        <w:trPr>
          <w:trHeight w:val="379"/>
        </w:trPr>
        <w:tc>
          <w:tcPr>
            <w:tcW w:w="691" w:type="dxa"/>
            <w:vMerge/>
          </w:tcPr>
          <w:p w14:paraId="21A49B82"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42EE9D9F" w14:textId="1B49A9DC" w:rsidR="000D762A" w:rsidRPr="001A7D75" w:rsidRDefault="003F6E15"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Part II, Scope of Services, 3. Check Deposit Services, Lockbox</w:t>
            </w:r>
            <w:r w:rsidR="00471583" w:rsidRPr="001A7D75">
              <w:rPr>
                <w:rFonts w:ascii="Arial" w:hAnsi="Arial" w:cs="Arial"/>
              </w:rPr>
              <w:t>/</w:t>
            </w:r>
            <w:r w:rsidR="002D2A1E" w:rsidRPr="001A7D75">
              <w:rPr>
                <w:rFonts w:ascii="Arial" w:hAnsi="Arial" w:cs="Arial"/>
              </w:rPr>
              <w:t>Pg. 15</w:t>
            </w:r>
          </w:p>
        </w:tc>
        <w:tc>
          <w:tcPr>
            <w:tcW w:w="8009" w:type="dxa"/>
            <w:shd w:val="clear" w:color="auto" w:fill="FFFFFF" w:themeFill="background1"/>
          </w:tcPr>
          <w:p w14:paraId="39EC356F" w14:textId="77777777" w:rsidR="003A5AE9" w:rsidRPr="001A7D75" w:rsidRDefault="003A5AE9" w:rsidP="003A5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a. Can the state provide copies of the remittance document?</w:t>
            </w:r>
          </w:p>
          <w:p w14:paraId="35CAB539" w14:textId="77777777" w:rsidR="003A5AE9" w:rsidRPr="001A7D75" w:rsidRDefault="003A5AE9" w:rsidP="003A5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3C9713A4" w14:textId="77777777" w:rsidR="003A5AE9" w:rsidRPr="001A7D75" w:rsidRDefault="003A5AE9" w:rsidP="003A5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b. Does the state expect the provider to key information from the remittance document or to image the check and remittance document?</w:t>
            </w:r>
          </w:p>
          <w:p w14:paraId="0AD93C72" w14:textId="77777777" w:rsidR="003A5AE9" w:rsidRPr="001A7D75" w:rsidRDefault="003A5AE9" w:rsidP="003A5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5721BCF8" w14:textId="4AF087ED" w:rsidR="000D762A" w:rsidRPr="001A7D75" w:rsidRDefault="003A5AE9" w:rsidP="003A5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 Does the state expect an image file of the lockbox payments and remittance documents?</w:t>
            </w:r>
          </w:p>
        </w:tc>
      </w:tr>
      <w:tr w:rsidR="00F768BF" w:rsidRPr="001A7D75" w14:paraId="16F9DADE" w14:textId="77777777">
        <w:trPr>
          <w:trHeight w:val="379"/>
        </w:trPr>
        <w:tc>
          <w:tcPr>
            <w:tcW w:w="691" w:type="dxa"/>
            <w:vMerge/>
          </w:tcPr>
          <w:p w14:paraId="7F63C67E"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31C2BDD8"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4D8E68B4" w14:textId="77777777">
        <w:trPr>
          <w:trHeight w:val="379"/>
        </w:trPr>
        <w:tc>
          <w:tcPr>
            <w:tcW w:w="691" w:type="dxa"/>
            <w:vMerge/>
          </w:tcPr>
          <w:p w14:paraId="0A4E307F" w14:textId="77777777" w:rsidR="000D762A" w:rsidRPr="001A7D75" w:rsidRDefault="000D762A" w:rsidP="00581737">
            <w:pPr>
              <w:rPr>
                <w:rFonts w:ascii="Arial" w:hAnsi="Arial" w:cs="Arial"/>
              </w:rPr>
            </w:pPr>
          </w:p>
        </w:tc>
        <w:tc>
          <w:tcPr>
            <w:tcW w:w="9996" w:type="dxa"/>
            <w:gridSpan w:val="2"/>
            <w:vAlign w:val="center"/>
          </w:tcPr>
          <w:p w14:paraId="0BAF2A76" w14:textId="77777777" w:rsidR="009533E5" w:rsidRPr="001A7D75" w:rsidRDefault="009533E5" w:rsidP="009533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a. Yes, the RFP has been amended to include Exhibit D-Lockbox Remittance Document.</w:t>
            </w:r>
          </w:p>
          <w:p w14:paraId="59FC9A9A" w14:textId="77777777" w:rsidR="009533E5" w:rsidRPr="001A7D75" w:rsidRDefault="009533E5" w:rsidP="009533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4AC3E674" w14:textId="77777777" w:rsidR="009533E5" w:rsidRPr="001A7D75" w:rsidRDefault="009533E5" w:rsidP="009533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b.  The State is not currently having any keying performed. The State receives paper image of checks and EOBs daily by FedEx.  The State scans and uses the image to post the payment to A/R.  The State is open to solutions to add </w:t>
            </w:r>
            <w:proofErr w:type="gramStart"/>
            <w:r w:rsidRPr="001A7D75">
              <w:rPr>
                <w:rFonts w:ascii="Arial" w:eastAsia="Calibri" w:hAnsi="Arial" w:cs="Arial"/>
                <w:color w:val="000000" w:themeColor="text1"/>
              </w:rPr>
              <w:t>efficiencies</w:t>
            </w:r>
            <w:proofErr w:type="gramEnd"/>
            <w:r w:rsidRPr="001A7D75">
              <w:rPr>
                <w:rFonts w:ascii="Arial" w:eastAsia="Calibri" w:hAnsi="Arial" w:cs="Arial"/>
                <w:color w:val="000000" w:themeColor="text1"/>
              </w:rPr>
              <w:t xml:space="preserve"> to this process. The State would like </w:t>
            </w:r>
            <w:proofErr w:type="gramStart"/>
            <w:r w:rsidRPr="001A7D75">
              <w:rPr>
                <w:rFonts w:ascii="Arial" w:eastAsia="Calibri" w:hAnsi="Arial" w:cs="Arial"/>
                <w:color w:val="000000" w:themeColor="text1"/>
              </w:rPr>
              <w:t>have</w:t>
            </w:r>
            <w:proofErr w:type="gramEnd"/>
            <w:r w:rsidRPr="001A7D75">
              <w:rPr>
                <w:rFonts w:ascii="Arial" w:eastAsia="Calibri" w:hAnsi="Arial" w:cs="Arial"/>
                <w:color w:val="000000" w:themeColor="text1"/>
              </w:rPr>
              <w:t xml:space="preserve"> view and print access to the lockbox activity and in lieu of paper images being sent by FedEx, the State would like to receive images of checks and EOBs electronically.  </w:t>
            </w:r>
          </w:p>
          <w:p w14:paraId="586CC82E" w14:textId="77777777" w:rsidR="009533E5" w:rsidRPr="001A7D75" w:rsidRDefault="009533E5" w:rsidP="009533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74A7344D" w14:textId="604876F5" w:rsidR="000D762A" w:rsidRPr="001A7D75" w:rsidRDefault="009533E5" w:rsidP="009533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lastRenderedPageBreak/>
              <w:t xml:space="preserve">c. The State is not receiving an image file </w:t>
            </w:r>
            <w:proofErr w:type="gramStart"/>
            <w:r w:rsidRPr="001A7D75">
              <w:rPr>
                <w:rFonts w:ascii="Arial" w:eastAsia="Calibri" w:hAnsi="Arial" w:cs="Arial"/>
                <w:color w:val="000000" w:themeColor="text1"/>
              </w:rPr>
              <w:t>currently</w:t>
            </w:r>
            <w:proofErr w:type="gramEnd"/>
            <w:r w:rsidRPr="001A7D75">
              <w:rPr>
                <w:rFonts w:ascii="Arial" w:eastAsia="Calibri" w:hAnsi="Arial" w:cs="Arial"/>
                <w:color w:val="000000" w:themeColor="text1"/>
              </w:rPr>
              <w:t xml:space="preserve"> but the State is open to solutions to add efficiencies to this process as previously described.</w:t>
            </w:r>
          </w:p>
        </w:tc>
      </w:tr>
    </w:tbl>
    <w:p w14:paraId="1821E495"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A8123C" w:rsidRPr="001A7D75" w14:paraId="10217567" w14:textId="77777777">
        <w:trPr>
          <w:trHeight w:val="379"/>
        </w:trPr>
        <w:tc>
          <w:tcPr>
            <w:tcW w:w="691" w:type="dxa"/>
            <w:vMerge w:val="restart"/>
            <w:shd w:val="clear" w:color="auto" w:fill="BDD6EE"/>
            <w:vAlign w:val="center"/>
          </w:tcPr>
          <w:p w14:paraId="76E97F9B" w14:textId="6020B2BF"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32</w:t>
            </w:r>
          </w:p>
        </w:tc>
        <w:tc>
          <w:tcPr>
            <w:tcW w:w="1987" w:type="dxa"/>
            <w:tcBorders>
              <w:bottom w:val="single" w:sz="4" w:space="0" w:color="auto"/>
            </w:tcBorders>
            <w:shd w:val="clear" w:color="auto" w:fill="BDD6EE"/>
            <w:vAlign w:val="center"/>
          </w:tcPr>
          <w:p w14:paraId="76D152A5"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575C6F2A"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3BFE00B2" w14:textId="77777777">
        <w:trPr>
          <w:trHeight w:val="379"/>
        </w:trPr>
        <w:tc>
          <w:tcPr>
            <w:tcW w:w="691" w:type="dxa"/>
            <w:vMerge/>
          </w:tcPr>
          <w:p w14:paraId="6EA1AD68"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4B866970" w14:textId="536784F1" w:rsidR="000D762A" w:rsidRPr="001A7D75" w:rsidRDefault="00984364"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Part II, Scope of Services, 3. Check Deposit Services - 3.a</w:t>
            </w:r>
            <w:r w:rsidR="00AC6AB2" w:rsidRPr="001A7D75">
              <w:rPr>
                <w:rFonts w:ascii="Arial" w:hAnsi="Arial" w:cs="Arial"/>
              </w:rPr>
              <w:t xml:space="preserve">/Pg. </w:t>
            </w:r>
            <w:r w:rsidR="00FA1B60" w:rsidRPr="001A7D75">
              <w:rPr>
                <w:rFonts w:ascii="Arial" w:hAnsi="Arial" w:cs="Arial"/>
              </w:rPr>
              <w:t>16</w:t>
            </w:r>
          </w:p>
        </w:tc>
        <w:tc>
          <w:tcPr>
            <w:tcW w:w="8009" w:type="dxa"/>
            <w:shd w:val="clear" w:color="auto" w:fill="FFFFFF" w:themeFill="background1"/>
          </w:tcPr>
          <w:p w14:paraId="7E87D4DC" w14:textId="59C0808C" w:rsidR="000D762A" w:rsidRPr="001A7D75" w:rsidRDefault="005729B6"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Are the Canadian checks in CAD or US currency?</w:t>
            </w:r>
          </w:p>
        </w:tc>
      </w:tr>
      <w:tr w:rsidR="00F768BF" w:rsidRPr="001A7D75" w14:paraId="06AB4499" w14:textId="77777777">
        <w:trPr>
          <w:trHeight w:val="379"/>
        </w:trPr>
        <w:tc>
          <w:tcPr>
            <w:tcW w:w="691" w:type="dxa"/>
            <w:vMerge/>
          </w:tcPr>
          <w:p w14:paraId="1A6D8169"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760A5D54"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2352DAAF" w14:textId="77777777">
        <w:trPr>
          <w:trHeight w:val="379"/>
        </w:trPr>
        <w:tc>
          <w:tcPr>
            <w:tcW w:w="691" w:type="dxa"/>
            <w:vMerge/>
          </w:tcPr>
          <w:p w14:paraId="73735667" w14:textId="77777777" w:rsidR="000D762A" w:rsidRPr="001A7D75" w:rsidRDefault="000D762A" w:rsidP="00581737">
            <w:pPr>
              <w:rPr>
                <w:rFonts w:ascii="Arial" w:hAnsi="Arial" w:cs="Arial"/>
              </w:rPr>
            </w:pPr>
          </w:p>
        </w:tc>
        <w:tc>
          <w:tcPr>
            <w:tcW w:w="9996" w:type="dxa"/>
            <w:gridSpan w:val="2"/>
            <w:vAlign w:val="center"/>
          </w:tcPr>
          <w:p w14:paraId="2AC6AFCB" w14:textId="1238F852" w:rsidR="000D762A" w:rsidRPr="001A7D75" w:rsidRDefault="000F126B"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CAD</w:t>
            </w:r>
          </w:p>
        </w:tc>
      </w:tr>
    </w:tbl>
    <w:p w14:paraId="0484D4EF"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A8123C" w:rsidRPr="001A7D75" w14:paraId="7317135E" w14:textId="77777777">
        <w:trPr>
          <w:trHeight w:val="379"/>
        </w:trPr>
        <w:tc>
          <w:tcPr>
            <w:tcW w:w="691" w:type="dxa"/>
            <w:vMerge w:val="restart"/>
            <w:shd w:val="clear" w:color="auto" w:fill="BDD6EE"/>
            <w:vAlign w:val="center"/>
          </w:tcPr>
          <w:p w14:paraId="27FB6C36" w14:textId="6BDF94E9"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33</w:t>
            </w:r>
          </w:p>
        </w:tc>
        <w:tc>
          <w:tcPr>
            <w:tcW w:w="1987" w:type="dxa"/>
            <w:tcBorders>
              <w:bottom w:val="single" w:sz="4" w:space="0" w:color="auto"/>
            </w:tcBorders>
            <w:shd w:val="clear" w:color="auto" w:fill="BDD6EE"/>
            <w:vAlign w:val="center"/>
          </w:tcPr>
          <w:p w14:paraId="7373097D"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1F3FF141"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03B0C10E" w14:textId="77777777">
        <w:trPr>
          <w:trHeight w:val="379"/>
        </w:trPr>
        <w:tc>
          <w:tcPr>
            <w:tcW w:w="691" w:type="dxa"/>
            <w:vMerge/>
          </w:tcPr>
          <w:p w14:paraId="574EE54C"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08BF8109" w14:textId="1EF9CDBA" w:rsidR="000D762A" w:rsidRPr="001A7D75" w:rsidRDefault="004E7139"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Appendix I, SG1 tab, Line 177, 12.n-Remote Deposit</w:t>
            </w:r>
          </w:p>
        </w:tc>
        <w:tc>
          <w:tcPr>
            <w:tcW w:w="8009" w:type="dxa"/>
            <w:shd w:val="clear" w:color="auto" w:fill="FFFFFF" w:themeFill="background1"/>
          </w:tcPr>
          <w:p w14:paraId="35C5E361" w14:textId="43BCC98F" w:rsidR="000D762A" w:rsidRPr="001A7D75" w:rsidRDefault="00E62EB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question refers to deposit reconciliate numbers shown on RDC deposits. Is this the same as Unique location identifiers?</w:t>
            </w:r>
          </w:p>
        </w:tc>
      </w:tr>
      <w:tr w:rsidR="00F768BF" w:rsidRPr="001A7D75" w14:paraId="73EC7A44" w14:textId="77777777">
        <w:trPr>
          <w:trHeight w:val="379"/>
        </w:trPr>
        <w:tc>
          <w:tcPr>
            <w:tcW w:w="691" w:type="dxa"/>
            <w:vMerge/>
          </w:tcPr>
          <w:p w14:paraId="2EEAEE22"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05BE6319"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609CC07B" w14:textId="77777777">
        <w:trPr>
          <w:trHeight w:val="379"/>
        </w:trPr>
        <w:tc>
          <w:tcPr>
            <w:tcW w:w="691" w:type="dxa"/>
            <w:vMerge/>
          </w:tcPr>
          <w:p w14:paraId="521B67C8" w14:textId="77777777" w:rsidR="000D762A" w:rsidRPr="001A7D75" w:rsidRDefault="000D762A" w:rsidP="00581737">
            <w:pPr>
              <w:rPr>
                <w:rFonts w:ascii="Arial" w:hAnsi="Arial" w:cs="Arial"/>
              </w:rPr>
            </w:pPr>
          </w:p>
        </w:tc>
        <w:tc>
          <w:tcPr>
            <w:tcW w:w="9996" w:type="dxa"/>
            <w:gridSpan w:val="2"/>
            <w:vAlign w:val="center"/>
          </w:tcPr>
          <w:p w14:paraId="00693ED9" w14:textId="414298FD" w:rsidR="000D762A" w:rsidRPr="001A7D75" w:rsidRDefault="00A35CB3"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We believe they are the same.</w:t>
            </w:r>
          </w:p>
        </w:tc>
      </w:tr>
    </w:tbl>
    <w:p w14:paraId="5164ED96"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A8123C" w:rsidRPr="001A7D75" w14:paraId="27A72396" w14:textId="77777777">
        <w:trPr>
          <w:trHeight w:val="379"/>
        </w:trPr>
        <w:tc>
          <w:tcPr>
            <w:tcW w:w="691" w:type="dxa"/>
            <w:vMerge w:val="restart"/>
            <w:shd w:val="clear" w:color="auto" w:fill="BDD6EE"/>
            <w:vAlign w:val="center"/>
          </w:tcPr>
          <w:p w14:paraId="1ED4A858" w14:textId="45B09D22"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34</w:t>
            </w:r>
          </w:p>
        </w:tc>
        <w:tc>
          <w:tcPr>
            <w:tcW w:w="1987" w:type="dxa"/>
            <w:tcBorders>
              <w:bottom w:val="single" w:sz="4" w:space="0" w:color="auto"/>
            </w:tcBorders>
            <w:shd w:val="clear" w:color="auto" w:fill="BDD6EE"/>
            <w:vAlign w:val="center"/>
          </w:tcPr>
          <w:p w14:paraId="5F4B06B8"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5C4D9703"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052BDE9B" w14:textId="77777777">
        <w:trPr>
          <w:trHeight w:val="379"/>
        </w:trPr>
        <w:tc>
          <w:tcPr>
            <w:tcW w:w="691" w:type="dxa"/>
            <w:vMerge/>
          </w:tcPr>
          <w:p w14:paraId="520CEEA2"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552B9F15" w14:textId="1950D923" w:rsidR="000D762A" w:rsidRPr="001A7D75" w:rsidRDefault="004E59CC"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Appendix I, SG1 tab, Line 528-eCheck-New Service</w:t>
            </w:r>
          </w:p>
        </w:tc>
        <w:tc>
          <w:tcPr>
            <w:tcW w:w="8009" w:type="dxa"/>
            <w:shd w:val="clear" w:color="auto" w:fill="FFFFFF" w:themeFill="background1"/>
          </w:tcPr>
          <w:p w14:paraId="0582C77E" w14:textId="6BEEDEF6" w:rsidR="000D762A" w:rsidRPr="001A7D75" w:rsidRDefault="00DE641C"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What volume does the state anticipate receiving through the </w:t>
            </w:r>
            <w:proofErr w:type="spellStart"/>
            <w:r w:rsidRPr="001A7D75">
              <w:rPr>
                <w:rFonts w:ascii="Arial" w:eastAsia="Calibri" w:hAnsi="Arial" w:cs="Arial"/>
                <w:color w:val="000000" w:themeColor="text1"/>
              </w:rPr>
              <w:t>eCheck</w:t>
            </w:r>
            <w:proofErr w:type="spellEnd"/>
            <w:r w:rsidRPr="001A7D75">
              <w:rPr>
                <w:rFonts w:ascii="Arial" w:eastAsia="Calibri" w:hAnsi="Arial" w:cs="Arial"/>
                <w:color w:val="000000" w:themeColor="text1"/>
              </w:rPr>
              <w:t xml:space="preserve"> service?</w:t>
            </w:r>
          </w:p>
        </w:tc>
      </w:tr>
      <w:tr w:rsidR="00F768BF" w:rsidRPr="001A7D75" w14:paraId="436BB877" w14:textId="77777777">
        <w:trPr>
          <w:trHeight w:val="379"/>
        </w:trPr>
        <w:tc>
          <w:tcPr>
            <w:tcW w:w="691" w:type="dxa"/>
            <w:vMerge/>
          </w:tcPr>
          <w:p w14:paraId="7F078BC3"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5F89C587"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4413BB4D" w14:textId="77777777">
        <w:trPr>
          <w:trHeight w:val="379"/>
        </w:trPr>
        <w:tc>
          <w:tcPr>
            <w:tcW w:w="691" w:type="dxa"/>
            <w:vMerge/>
          </w:tcPr>
          <w:p w14:paraId="169080B4" w14:textId="77777777" w:rsidR="000D762A" w:rsidRPr="001A7D75" w:rsidRDefault="000D762A" w:rsidP="00581737">
            <w:pPr>
              <w:rPr>
                <w:rFonts w:ascii="Arial" w:hAnsi="Arial" w:cs="Arial"/>
              </w:rPr>
            </w:pPr>
          </w:p>
        </w:tc>
        <w:tc>
          <w:tcPr>
            <w:tcW w:w="9996" w:type="dxa"/>
            <w:gridSpan w:val="2"/>
            <w:vAlign w:val="center"/>
          </w:tcPr>
          <w:p w14:paraId="40A63A34" w14:textId="0391ED88" w:rsidR="000D762A" w:rsidRPr="001A7D75" w:rsidRDefault="00EB1964"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The State does not offer </w:t>
            </w:r>
            <w:proofErr w:type="spellStart"/>
            <w:r w:rsidRPr="001A7D75">
              <w:rPr>
                <w:rFonts w:ascii="Arial" w:eastAsia="Calibri" w:hAnsi="Arial" w:cs="Arial"/>
                <w:color w:val="000000" w:themeColor="text1"/>
              </w:rPr>
              <w:t>eCheck</w:t>
            </w:r>
            <w:proofErr w:type="spellEnd"/>
            <w:r w:rsidRPr="001A7D75">
              <w:rPr>
                <w:rFonts w:ascii="Arial" w:eastAsia="Calibri" w:hAnsi="Arial" w:cs="Arial"/>
                <w:color w:val="000000" w:themeColor="text1"/>
              </w:rPr>
              <w:t xml:space="preserve"> currently but would estimate that up to 50% of the cannabis payments would transition to </w:t>
            </w:r>
            <w:proofErr w:type="spellStart"/>
            <w:r w:rsidRPr="001A7D75">
              <w:rPr>
                <w:rFonts w:ascii="Arial" w:eastAsia="Calibri" w:hAnsi="Arial" w:cs="Arial"/>
                <w:color w:val="000000" w:themeColor="text1"/>
              </w:rPr>
              <w:t>eCheck</w:t>
            </w:r>
            <w:proofErr w:type="spellEnd"/>
            <w:r w:rsidRPr="001A7D75">
              <w:rPr>
                <w:rFonts w:ascii="Arial" w:eastAsia="Calibri" w:hAnsi="Arial" w:cs="Arial"/>
                <w:color w:val="000000" w:themeColor="text1"/>
              </w:rPr>
              <w:t>.  The state does not have metrics on this activity to share.</w:t>
            </w:r>
          </w:p>
        </w:tc>
      </w:tr>
    </w:tbl>
    <w:p w14:paraId="6F51591D"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A8123C" w:rsidRPr="001A7D75" w14:paraId="1D509A02" w14:textId="77777777">
        <w:trPr>
          <w:trHeight w:val="379"/>
        </w:trPr>
        <w:tc>
          <w:tcPr>
            <w:tcW w:w="691" w:type="dxa"/>
            <w:vMerge w:val="restart"/>
            <w:shd w:val="clear" w:color="auto" w:fill="BDD6EE"/>
            <w:vAlign w:val="center"/>
          </w:tcPr>
          <w:p w14:paraId="3AA2019F" w14:textId="58A65DA5"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35</w:t>
            </w:r>
          </w:p>
        </w:tc>
        <w:tc>
          <w:tcPr>
            <w:tcW w:w="1987" w:type="dxa"/>
            <w:tcBorders>
              <w:bottom w:val="single" w:sz="4" w:space="0" w:color="auto"/>
            </w:tcBorders>
            <w:shd w:val="clear" w:color="auto" w:fill="BDD6EE"/>
            <w:vAlign w:val="center"/>
          </w:tcPr>
          <w:p w14:paraId="74250BDF"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4C45656B"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0911CB48" w14:textId="77777777">
        <w:trPr>
          <w:trHeight w:val="379"/>
        </w:trPr>
        <w:tc>
          <w:tcPr>
            <w:tcW w:w="691" w:type="dxa"/>
            <w:vMerge/>
          </w:tcPr>
          <w:p w14:paraId="3830F3ED"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490AA396" w14:textId="382115ED" w:rsidR="000D762A" w:rsidRPr="001A7D75" w:rsidRDefault="009C17B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Appendix J, Wholesale Lockbox, Line 179-WLBX Special Handling</w:t>
            </w:r>
          </w:p>
        </w:tc>
        <w:tc>
          <w:tcPr>
            <w:tcW w:w="8009" w:type="dxa"/>
            <w:shd w:val="clear" w:color="auto" w:fill="FFFFFF" w:themeFill="background1"/>
          </w:tcPr>
          <w:p w14:paraId="38329F30" w14:textId="195F0D70" w:rsidR="000D762A" w:rsidRPr="001A7D75" w:rsidRDefault="00525388"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Can the State define what the current provider is doing when processing lockbox payments that </w:t>
            </w:r>
            <w:proofErr w:type="gramStart"/>
            <w:r w:rsidRPr="001A7D75">
              <w:rPr>
                <w:rFonts w:ascii="Arial" w:eastAsia="Calibri" w:hAnsi="Arial" w:cs="Arial"/>
                <w:color w:val="000000" w:themeColor="text1"/>
              </w:rPr>
              <w:t>requires</w:t>
            </w:r>
            <w:proofErr w:type="gramEnd"/>
            <w:r w:rsidRPr="001A7D75">
              <w:rPr>
                <w:rFonts w:ascii="Arial" w:eastAsia="Calibri" w:hAnsi="Arial" w:cs="Arial"/>
                <w:color w:val="000000" w:themeColor="text1"/>
              </w:rPr>
              <w:t xml:space="preserve"> special handling and does this apply to all payments?</w:t>
            </w:r>
          </w:p>
        </w:tc>
      </w:tr>
      <w:tr w:rsidR="00F768BF" w:rsidRPr="001A7D75" w14:paraId="414632E0" w14:textId="77777777">
        <w:trPr>
          <w:trHeight w:val="379"/>
        </w:trPr>
        <w:tc>
          <w:tcPr>
            <w:tcW w:w="691" w:type="dxa"/>
            <w:vMerge/>
          </w:tcPr>
          <w:p w14:paraId="0AB050A4"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291261FF"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09CED701" w14:textId="77777777">
        <w:trPr>
          <w:trHeight w:val="379"/>
        </w:trPr>
        <w:tc>
          <w:tcPr>
            <w:tcW w:w="691" w:type="dxa"/>
            <w:vMerge/>
          </w:tcPr>
          <w:p w14:paraId="3D1AA0E7" w14:textId="77777777" w:rsidR="000D762A" w:rsidRPr="001A7D75" w:rsidRDefault="000D762A" w:rsidP="00581737">
            <w:pPr>
              <w:rPr>
                <w:rFonts w:ascii="Arial" w:hAnsi="Arial" w:cs="Arial"/>
              </w:rPr>
            </w:pPr>
          </w:p>
        </w:tc>
        <w:tc>
          <w:tcPr>
            <w:tcW w:w="9996" w:type="dxa"/>
            <w:gridSpan w:val="2"/>
            <w:vAlign w:val="center"/>
          </w:tcPr>
          <w:p w14:paraId="419B9C7A" w14:textId="3664BF1C" w:rsidR="000D762A" w:rsidRPr="001A7D75" w:rsidRDefault="001D506B"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This is an additional charge for the need to lay all supplemental documents flat during processing. The State receives a paper image of checks and EOBs daily by FedEx.  The </w:t>
            </w:r>
            <w:r w:rsidRPr="001A7D75">
              <w:rPr>
                <w:rFonts w:ascii="Arial" w:eastAsia="Calibri" w:hAnsi="Arial" w:cs="Arial"/>
                <w:color w:val="000000" w:themeColor="text1"/>
              </w:rPr>
              <w:lastRenderedPageBreak/>
              <w:t xml:space="preserve">State scans and uses the image to post the payment to A/R.  The State is open to solutions to add </w:t>
            </w:r>
            <w:proofErr w:type="gramStart"/>
            <w:r w:rsidRPr="001A7D75">
              <w:rPr>
                <w:rFonts w:ascii="Arial" w:eastAsia="Calibri" w:hAnsi="Arial" w:cs="Arial"/>
                <w:color w:val="000000" w:themeColor="text1"/>
              </w:rPr>
              <w:t>efficiencies</w:t>
            </w:r>
            <w:proofErr w:type="gramEnd"/>
            <w:r w:rsidRPr="001A7D75">
              <w:rPr>
                <w:rFonts w:ascii="Arial" w:eastAsia="Calibri" w:hAnsi="Arial" w:cs="Arial"/>
                <w:color w:val="000000" w:themeColor="text1"/>
              </w:rPr>
              <w:t xml:space="preserve"> to this process. The State would like to have view and print access to the lockbox activity and in lieu of paper images being sent by FedEx, the State would like to receive images of checks and EOBs electronically.</w:t>
            </w:r>
          </w:p>
        </w:tc>
      </w:tr>
    </w:tbl>
    <w:p w14:paraId="1A835008"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A8123C" w:rsidRPr="001A7D75" w14:paraId="2B66EC59" w14:textId="77777777">
        <w:trPr>
          <w:trHeight w:val="379"/>
        </w:trPr>
        <w:tc>
          <w:tcPr>
            <w:tcW w:w="691" w:type="dxa"/>
            <w:vMerge w:val="restart"/>
            <w:shd w:val="clear" w:color="auto" w:fill="BDD6EE"/>
            <w:vAlign w:val="center"/>
          </w:tcPr>
          <w:p w14:paraId="753F4253" w14:textId="5D8EE372"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36</w:t>
            </w:r>
          </w:p>
        </w:tc>
        <w:tc>
          <w:tcPr>
            <w:tcW w:w="1987" w:type="dxa"/>
            <w:tcBorders>
              <w:bottom w:val="single" w:sz="4" w:space="0" w:color="auto"/>
            </w:tcBorders>
            <w:shd w:val="clear" w:color="auto" w:fill="BDD6EE"/>
            <w:vAlign w:val="center"/>
          </w:tcPr>
          <w:p w14:paraId="16E062B7"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937C3FF"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41900E5C" w14:textId="77777777">
        <w:trPr>
          <w:trHeight w:val="379"/>
        </w:trPr>
        <w:tc>
          <w:tcPr>
            <w:tcW w:w="691" w:type="dxa"/>
            <w:vMerge/>
          </w:tcPr>
          <w:p w14:paraId="2685DC96"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786C408E" w14:textId="3818F362" w:rsidR="000D762A" w:rsidRPr="001A7D75" w:rsidRDefault="002A39D0"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Appendix J, Wholesale Lockbox, Line 181-WLBX Rejected Item</w:t>
            </w:r>
          </w:p>
        </w:tc>
        <w:tc>
          <w:tcPr>
            <w:tcW w:w="8009" w:type="dxa"/>
            <w:shd w:val="clear" w:color="auto" w:fill="FFFFFF" w:themeFill="background1"/>
          </w:tcPr>
          <w:p w14:paraId="166E764A" w14:textId="77777777" w:rsidR="00B636EE" w:rsidRPr="001A7D75" w:rsidRDefault="00B636EE" w:rsidP="00B636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Does the volume represent</w:t>
            </w:r>
          </w:p>
          <w:p w14:paraId="26BCAB95" w14:textId="77777777" w:rsidR="00B636EE" w:rsidRPr="001A7D75" w:rsidRDefault="00B636EE" w:rsidP="00B636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a. </w:t>
            </w:r>
            <w:proofErr w:type="spellStart"/>
            <w:r w:rsidRPr="001A7D75">
              <w:rPr>
                <w:rFonts w:ascii="Arial" w:eastAsia="Calibri" w:hAnsi="Arial" w:cs="Arial"/>
                <w:color w:val="000000" w:themeColor="text1"/>
              </w:rPr>
              <w:t>unprocessable</w:t>
            </w:r>
            <w:proofErr w:type="spellEnd"/>
            <w:r w:rsidRPr="001A7D75">
              <w:rPr>
                <w:rFonts w:ascii="Arial" w:eastAsia="Calibri" w:hAnsi="Arial" w:cs="Arial"/>
                <w:color w:val="000000" w:themeColor="text1"/>
              </w:rPr>
              <w:t xml:space="preserve"> payments</w:t>
            </w:r>
          </w:p>
          <w:p w14:paraId="2F0F3D89" w14:textId="77777777" w:rsidR="00B636EE" w:rsidRPr="001A7D75" w:rsidRDefault="00B636EE" w:rsidP="00B636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b. Correspondence only payments (no check included in envelope)</w:t>
            </w:r>
          </w:p>
          <w:p w14:paraId="6BF56E29" w14:textId="76B87267" w:rsidR="000D762A" w:rsidRPr="001A7D75" w:rsidRDefault="00B636EE" w:rsidP="00B636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 All check copies being mailed back to the State</w:t>
            </w:r>
          </w:p>
        </w:tc>
      </w:tr>
      <w:tr w:rsidR="00F768BF" w:rsidRPr="001A7D75" w14:paraId="725D7282" w14:textId="77777777">
        <w:trPr>
          <w:trHeight w:val="379"/>
        </w:trPr>
        <w:tc>
          <w:tcPr>
            <w:tcW w:w="691" w:type="dxa"/>
            <w:vMerge/>
          </w:tcPr>
          <w:p w14:paraId="4E83B5D0"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2DE2D6F6"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358B6614" w14:textId="77777777">
        <w:trPr>
          <w:trHeight w:val="379"/>
        </w:trPr>
        <w:tc>
          <w:tcPr>
            <w:tcW w:w="691" w:type="dxa"/>
            <w:vMerge/>
          </w:tcPr>
          <w:p w14:paraId="05FEC896" w14:textId="77777777" w:rsidR="000D762A" w:rsidRPr="001A7D75" w:rsidRDefault="000D762A" w:rsidP="00581737">
            <w:pPr>
              <w:rPr>
                <w:rFonts w:ascii="Arial" w:hAnsi="Arial" w:cs="Arial"/>
              </w:rPr>
            </w:pPr>
          </w:p>
        </w:tc>
        <w:tc>
          <w:tcPr>
            <w:tcW w:w="9996" w:type="dxa"/>
            <w:gridSpan w:val="2"/>
            <w:vAlign w:val="center"/>
          </w:tcPr>
          <w:p w14:paraId="1A61D093" w14:textId="1E04F778" w:rsidR="000D762A" w:rsidRPr="001A7D75" w:rsidRDefault="00F8102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volume represents any item that cannot be processed because either the check is not viable or at the specific instruction of a client.  Two key elements that are returned are Canadian checks and correspondence only transactions received.</w:t>
            </w:r>
          </w:p>
        </w:tc>
      </w:tr>
    </w:tbl>
    <w:p w14:paraId="29747F2A"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A8123C" w:rsidRPr="001A7D75" w14:paraId="4C95A049" w14:textId="77777777">
        <w:trPr>
          <w:trHeight w:val="379"/>
        </w:trPr>
        <w:tc>
          <w:tcPr>
            <w:tcW w:w="691" w:type="dxa"/>
            <w:vMerge w:val="restart"/>
            <w:shd w:val="clear" w:color="auto" w:fill="BDD6EE"/>
            <w:vAlign w:val="center"/>
          </w:tcPr>
          <w:p w14:paraId="250E339A" w14:textId="51C9D80A"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37</w:t>
            </w:r>
          </w:p>
        </w:tc>
        <w:tc>
          <w:tcPr>
            <w:tcW w:w="1987" w:type="dxa"/>
            <w:tcBorders>
              <w:bottom w:val="single" w:sz="4" w:space="0" w:color="auto"/>
            </w:tcBorders>
            <w:shd w:val="clear" w:color="auto" w:fill="BDD6EE"/>
            <w:vAlign w:val="center"/>
          </w:tcPr>
          <w:p w14:paraId="2CDE5A56"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693C6257"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6D3FC96C" w14:textId="77777777">
        <w:trPr>
          <w:trHeight w:val="379"/>
        </w:trPr>
        <w:tc>
          <w:tcPr>
            <w:tcW w:w="691" w:type="dxa"/>
            <w:vMerge/>
          </w:tcPr>
          <w:p w14:paraId="2332F3F4"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74C58C89" w14:textId="798E939B" w:rsidR="000D762A" w:rsidRPr="001A7D75" w:rsidRDefault="00A655E6"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Appendix J, Depository Services, Line 159, Image Cash Letter per Item</w:t>
            </w:r>
          </w:p>
        </w:tc>
        <w:tc>
          <w:tcPr>
            <w:tcW w:w="8009" w:type="dxa"/>
            <w:shd w:val="clear" w:color="auto" w:fill="FFFFFF" w:themeFill="background1"/>
          </w:tcPr>
          <w:p w14:paraId="140553EE" w14:textId="77777777" w:rsidR="00731B8C" w:rsidRPr="001A7D75" w:rsidRDefault="00731B8C" w:rsidP="00731B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a. Does the ICL file contain US dollar items only or will the State include Canadian items?</w:t>
            </w:r>
          </w:p>
          <w:p w14:paraId="59AD6D1D" w14:textId="2B7189F5" w:rsidR="000D762A" w:rsidRPr="001A7D75" w:rsidRDefault="00731B8C" w:rsidP="00731B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b. If Canadian items are also included, are they US dollar or Canadian dollar checks?</w:t>
            </w:r>
          </w:p>
        </w:tc>
      </w:tr>
      <w:tr w:rsidR="00F768BF" w:rsidRPr="001A7D75" w14:paraId="19AF0F35" w14:textId="77777777">
        <w:trPr>
          <w:trHeight w:val="379"/>
        </w:trPr>
        <w:tc>
          <w:tcPr>
            <w:tcW w:w="691" w:type="dxa"/>
            <w:vMerge/>
          </w:tcPr>
          <w:p w14:paraId="431F36E9"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1F8A5A18"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5510609B" w14:textId="77777777">
        <w:trPr>
          <w:trHeight w:val="379"/>
        </w:trPr>
        <w:tc>
          <w:tcPr>
            <w:tcW w:w="691" w:type="dxa"/>
            <w:vMerge/>
          </w:tcPr>
          <w:p w14:paraId="6BE7187A" w14:textId="77777777" w:rsidR="000D762A" w:rsidRPr="001A7D75" w:rsidRDefault="000D762A" w:rsidP="00581737">
            <w:pPr>
              <w:rPr>
                <w:rFonts w:ascii="Arial" w:hAnsi="Arial" w:cs="Arial"/>
              </w:rPr>
            </w:pPr>
          </w:p>
        </w:tc>
        <w:tc>
          <w:tcPr>
            <w:tcW w:w="9996" w:type="dxa"/>
            <w:gridSpan w:val="2"/>
            <w:vAlign w:val="center"/>
          </w:tcPr>
          <w:p w14:paraId="31B162CA" w14:textId="77777777" w:rsidR="00682E8C" w:rsidRPr="001A7D75" w:rsidRDefault="00682E8C" w:rsidP="00682E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a. The ICL deposit files only contain US dollars. Foreign instruments are deposited manually to our local State of Maine bank via courier. </w:t>
            </w:r>
          </w:p>
          <w:p w14:paraId="1BA2F151" w14:textId="7D27AB6E" w:rsidR="000D762A" w:rsidRPr="001A7D75" w:rsidRDefault="00682E8C" w:rsidP="00682E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b. NA</w:t>
            </w:r>
          </w:p>
        </w:tc>
      </w:tr>
    </w:tbl>
    <w:p w14:paraId="57319AD8"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A8123C" w:rsidRPr="001A7D75" w14:paraId="2256C337" w14:textId="77777777">
        <w:trPr>
          <w:trHeight w:val="379"/>
        </w:trPr>
        <w:tc>
          <w:tcPr>
            <w:tcW w:w="691" w:type="dxa"/>
            <w:vMerge w:val="restart"/>
            <w:shd w:val="clear" w:color="auto" w:fill="BDD6EE"/>
            <w:vAlign w:val="center"/>
          </w:tcPr>
          <w:p w14:paraId="67D2DE43" w14:textId="7812D75F"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38</w:t>
            </w:r>
          </w:p>
        </w:tc>
        <w:tc>
          <w:tcPr>
            <w:tcW w:w="1987" w:type="dxa"/>
            <w:tcBorders>
              <w:bottom w:val="single" w:sz="4" w:space="0" w:color="auto"/>
            </w:tcBorders>
            <w:shd w:val="clear" w:color="auto" w:fill="BDD6EE"/>
            <w:vAlign w:val="center"/>
          </w:tcPr>
          <w:p w14:paraId="1FA5AAED"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19AFFDE"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4F94EA3C" w14:textId="77777777">
        <w:trPr>
          <w:trHeight w:val="379"/>
        </w:trPr>
        <w:tc>
          <w:tcPr>
            <w:tcW w:w="691" w:type="dxa"/>
            <w:vMerge/>
          </w:tcPr>
          <w:p w14:paraId="758BC71B"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0E624482" w14:textId="57D03802" w:rsidR="000D762A" w:rsidRPr="001A7D75" w:rsidRDefault="00533646"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Appendix J, Depository Services, Line 161, Image Cash Letter Transmission</w:t>
            </w:r>
          </w:p>
        </w:tc>
        <w:tc>
          <w:tcPr>
            <w:tcW w:w="8009" w:type="dxa"/>
            <w:shd w:val="clear" w:color="auto" w:fill="FFFFFF" w:themeFill="background1"/>
          </w:tcPr>
          <w:p w14:paraId="0C3B0E16" w14:textId="77777777" w:rsidR="00220A4C" w:rsidRPr="001A7D75" w:rsidRDefault="00220A4C" w:rsidP="00220A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a. How many ICL files will be sent to the provider each day?</w:t>
            </w:r>
          </w:p>
          <w:p w14:paraId="6AEADFB4" w14:textId="5098073B" w:rsidR="000D762A" w:rsidRPr="001A7D75" w:rsidRDefault="00220A4C" w:rsidP="00220A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b. What time of day will the files be sent?</w:t>
            </w:r>
          </w:p>
        </w:tc>
      </w:tr>
      <w:tr w:rsidR="00F768BF" w:rsidRPr="001A7D75" w14:paraId="4F38FCAC" w14:textId="77777777">
        <w:trPr>
          <w:trHeight w:val="379"/>
        </w:trPr>
        <w:tc>
          <w:tcPr>
            <w:tcW w:w="691" w:type="dxa"/>
            <w:vMerge/>
          </w:tcPr>
          <w:p w14:paraId="1EEAE4BA"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345580BF"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1F83D310" w14:textId="77777777">
        <w:trPr>
          <w:trHeight w:val="379"/>
        </w:trPr>
        <w:tc>
          <w:tcPr>
            <w:tcW w:w="691" w:type="dxa"/>
            <w:vMerge/>
          </w:tcPr>
          <w:p w14:paraId="584231CB" w14:textId="77777777" w:rsidR="000D762A" w:rsidRPr="001A7D75" w:rsidRDefault="000D762A" w:rsidP="00581737">
            <w:pPr>
              <w:rPr>
                <w:rFonts w:ascii="Arial" w:hAnsi="Arial" w:cs="Arial"/>
              </w:rPr>
            </w:pPr>
          </w:p>
        </w:tc>
        <w:tc>
          <w:tcPr>
            <w:tcW w:w="9996" w:type="dxa"/>
            <w:gridSpan w:val="2"/>
            <w:vAlign w:val="center"/>
          </w:tcPr>
          <w:p w14:paraId="795FB1F9" w14:textId="77777777" w:rsidR="002F5CC3" w:rsidRPr="001A7D75" w:rsidRDefault="002F5CC3" w:rsidP="002F5C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a. Approximately 124 ICL files are sent to the provider each month. </w:t>
            </w:r>
          </w:p>
          <w:p w14:paraId="7E7D1461" w14:textId="673B9BEF" w:rsidR="000D762A" w:rsidRPr="001A7D75" w:rsidRDefault="002F5CC3" w:rsidP="002F5C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b. 12:30pm and 4pm EST</w:t>
            </w:r>
          </w:p>
        </w:tc>
      </w:tr>
    </w:tbl>
    <w:p w14:paraId="51B3550E"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A8123C" w:rsidRPr="001A7D75" w14:paraId="49EBBCEA" w14:textId="77777777">
        <w:trPr>
          <w:trHeight w:val="379"/>
        </w:trPr>
        <w:tc>
          <w:tcPr>
            <w:tcW w:w="691" w:type="dxa"/>
            <w:vMerge w:val="restart"/>
            <w:shd w:val="clear" w:color="auto" w:fill="BDD6EE"/>
            <w:vAlign w:val="center"/>
          </w:tcPr>
          <w:p w14:paraId="6C456B56" w14:textId="15DFCBA6"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39</w:t>
            </w:r>
          </w:p>
        </w:tc>
        <w:tc>
          <w:tcPr>
            <w:tcW w:w="1987" w:type="dxa"/>
            <w:tcBorders>
              <w:bottom w:val="single" w:sz="4" w:space="0" w:color="auto"/>
            </w:tcBorders>
            <w:shd w:val="clear" w:color="auto" w:fill="BDD6EE"/>
            <w:vAlign w:val="center"/>
          </w:tcPr>
          <w:p w14:paraId="3E33B9AE"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6167105D"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7A685931" w14:textId="77777777">
        <w:trPr>
          <w:trHeight w:val="379"/>
        </w:trPr>
        <w:tc>
          <w:tcPr>
            <w:tcW w:w="691" w:type="dxa"/>
            <w:vMerge/>
          </w:tcPr>
          <w:p w14:paraId="73BB43E2"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72281E00" w14:textId="07E14C7F" w:rsidR="000D762A" w:rsidRPr="001A7D75" w:rsidRDefault="008F7D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Canadian checks</w:t>
            </w:r>
          </w:p>
        </w:tc>
        <w:tc>
          <w:tcPr>
            <w:tcW w:w="8009" w:type="dxa"/>
            <w:shd w:val="clear" w:color="auto" w:fill="FFFFFF" w:themeFill="background1"/>
          </w:tcPr>
          <w:p w14:paraId="475B0DCE" w14:textId="77777777" w:rsidR="006B3449" w:rsidRPr="001A7D75" w:rsidRDefault="006B3449" w:rsidP="006B34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Outside of lockbox, does the State receive Canadian checks?</w:t>
            </w:r>
          </w:p>
          <w:p w14:paraId="0B2D71D4" w14:textId="77777777" w:rsidR="006B3449" w:rsidRPr="001A7D75" w:rsidRDefault="006B3449" w:rsidP="006B34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roofErr w:type="spellStart"/>
            <w:proofErr w:type="gramStart"/>
            <w:r w:rsidRPr="001A7D75">
              <w:rPr>
                <w:rFonts w:ascii="Arial" w:eastAsia="Calibri" w:hAnsi="Arial" w:cs="Arial"/>
                <w:color w:val="000000" w:themeColor="text1"/>
              </w:rPr>
              <w:t>i</w:t>
            </w:r>
            <w:proofErr w:type="spellEnd"/>
            <w:r w:rsidRPr="001A7D75">
              <w:rPr>
                <w:rFonts w:ascii="Arial" w:eastAsia="Calibri" w:hAnsi="Arial" w:cs="Arial"/>
                <w:color w:val="000000" w:themeColor="text1"/>
              </w:rPr>
              <w:t>. If</w:t>
            </w:r>
            <w:proofErr w:type="gramEnd"/>
            <w:r w:rsidRPr="001A7D75">
              <w:rPr>
                <w:rFonts w:ascii="Arial" w:eastAsia="Calibri" w:hAnsi="Arial" w:cs="Arial"/>
                <w:color w:val="000000" w:themeColor="text1"/>
              </w:rPr>
              <w:t xml:space="preserve"> so, how are the deposited?</w:t>
            </w:r>
          </w:p>
          <w:p w14:paraId="69748B42" w14:textId="77777777" w:rsidR="006B3449" w:rsidRPr="001A7D75" w:rsidRDefault="006B3449" w:rsidP="006B34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lastRenderedPageBreak/>
              <w:t>ii. What is the volume?</w:t>
            </w:r>
          </w:p>
          <w:p w14:paraId="0813CB3B" w14:textId="370F5A7D" w:rsidR="000D762A" w:rsidRPr="001A7D75" w:rsidRDefault="006B3449" w:rsidP="006B34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iii. What denomination, i.e. US Dollar or CAD currency?</w:t>
            </w:r>
          </w:p>
        </w:tc>
      </w:tr>
      <w:tr w:rsidR="00F768BF" w:rsidRPr="001A7D75" w14:paraId="2BD55E42" w14:textId="77777777">
        <w:trPr>
          <w:trHeight w:val="379"/>
        </w:trPr>
        <w:tc>
          <w:tcPr>
            <w:tcW w:w="691" w:type="dxa"/>
            <w:vMerge/>
          </w:tcPr>
          <w:p w14:paraId="1032A6F0"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023AFBAA"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1359D68C" w14:textId="77777777">
        <w:trPr>
          <w:trHeight w:val="379"/>
        </w:trPr>
        <w:tc>
          <w:tcPr>
            <w:tcW w:w="691" w:type="dxa"/>
            <w:vMerge/>
          </w:tcPr>
          <w:p w14:paraId="338DD7FB" w14:textId="77777777" w:rsidR="000D762A" w:rsidRPr="001A7D75" w:rsidRDefault="000D762A" w:rsidP="00581737">
            <w:pPr>
              <w:rPr>
                <w:rFonts w:ascii="Arial" w:hAnsi="Arial" w:cs="Arial"/>
              </w:rPr>
            </w:pPr>
          </w:p>
        </w:tc>
        <w:tc>
          <w:tcPr>
            <w:tcW w:w="9996" w:type="dxa"/>
            <w:gridSpan w:val="2"/>
            <w:vAlign w:val="center"/>
          </w:tcPr>
          <w:p w14:paraId="607BD06A" w14:textId="77777777" w:rsidR="000F07DC" w:rsidRPr="001A7D75" w:rsidRDefault="000F07DC" w:rsidP="000F07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roofErr w:type="spellStart"/>
            <w:r w:rsidRPr="001A7D75">
              <w:rPr>
                <w:rFonts w:ascii="Arial" w:eastAsia="Calibri" w:hAnsi="Arial" w:cs="Arial"/>
                <w:color w:val="000000" w:themeColor="text1"/>
              </w:rPr>
              <w:t>i</w:t>
            </w:r>
            <w:proofErr w:type="spellEnd"/>
            <w:r w:rsidRPr="001A7D75">
              <w:rPr>
                <w:rFonts w:ascii="Arial" w:eastAsia="Calibri" w:hAnsi="Arial" w:cs="Arial"/>
                <w:color w:val="000000" w:themeColor="text1"/>
              </w:rPr>
              <w:t xml:space="preserve">. Canadian funds are deposited into our branch depositor and are immediately exchanged to US dollars. Our current process uses special handling for Canadian checks. </w:t>
            </w:r>
          </w:p>
          <w:p w14:paraId="08F76228" w14:textId="77777777" w:rsidR="000F07DC" w:rsidRPr="001A7D75" w:rsidRDefault="000F07DC" w:rsidP="000F07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ii. NA</w:t>
            </w:r>
          </w:p>
          <w:p w14:paraId="63A38608" w14:textId="157D3E5F" w:rsidR="000D762A" w:rsidRPr="001A7D75" w:rsidRDefault="000F07DC" w:rsidP="000F07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iii. CAD</w:t>
            </w:r>
          </w:p>
        </w:tc>
      </w:tr>
    </w:tbl>
    <w:p w14:paraId="2DF30D24"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A8123C" w:rsidRPr="001A7D75" w14:paraId="0FA4ADF2" w14:textId="77777777">
        <w:trPr>
          <w:trHeight w:val="379"/>
        </w:trPr>
        <w:tc>
          <w:tcPr>
            <w:tcW w:w="691" w:type="dxa"/>
            <w:vMerge w:val="restart"/>
            <w:shd w:val="clear" w:color="auto" w:fill="BDD6EE"/>
            <w:vAlign w:val="center"/>
          </w:tcPr>
          <w:p w14:paraId="77D8548E" w14:textId="683B1D2D"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40</w:t>
            </w:r>
          </w:p>
        </w:tc>
        <w:tc>
          <w:tcPr>
            <w:tcW w:w="1987" w:type="dxa"/>
            <w:tcBorders>
              <w:bottom w:val="single" w:sz="4" w:space="0" w:color="auto"/>
            </w:tcBorders>
            <w:shd w:val="clear" w:color="auto" w:fill="BDD6EE"/>
            <w:vAlign w:val="center"/>
          </w:tcPr>
          <w:p w14:paraId="4130BB87"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05971246"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4352B345" w14:textId="77777777">
        <w:trPr>
          <w:trHeight w:val="379"/>
        </w:trPr>
        <w:tc>
          <w:tcPr>
            <w:tcW w:w="691" w:type="dxa"/>
            <w:vMerge/>
          </w:tcPr>
          <w:p w14:paraId="3BB1DE54"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31AB05F2" w14:textId="36D0B4E5" w:rsidR="000D762A" w:rsidRPr="001A7D75" w:rsidRDefault="0018763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Part III, Key RFP Events, E. Proposal Submission, 2. Submission Format-2b</w:t>
            </w:r>
            <w:r w:rsidR="00833CBC" w:rsidRPr="001A7D75">
              <w:rPr>
                <w:rFonts w:ascii="Arial" w:hAnsi="Arial" w:cs="Arial"/>
              </w:rPr>
              <w:t>/Pg. 25</w:t>
            </w:r>
          </w:p>
        </w:tc>
        <w:tc>
          <w:tcPr>
            <w:tcW w:w="8009" w:type="dxa"/>
            <w:shd w:val="clear" w:color="auto" w:fill="FFFFFF" w:themeFill="background1"/>
          </w:tcPr>
          <w:p w14:paraId="090FEF0E" w14:textId="18F2EFC4" w:rsidR="000D762A" w:rsidRPr="001A7D75" w:rsidRDefault="0036477C"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RFP states that the State wants Appendices H and I in File 3 and PDF format is preferred. Please confirm you want these in PDF and not Excel.</w:t>
            </w:r>
          </w:p>
        </w:tc>
      </w:tr>
      <w:tr w:rsidR="00F768BF" w:rsidRPr="001A7D75" w14:paraId="5A893EBD" w14:textId="77777777">
        <w:trPr>
          <w:trHeight w:val="379"/>
        </w:trPr>
        <w:tc>
          <w:tcPr>
            <w:tcW w:w="691" w:type="dxa"/>
            <w:vMerge/>
          </w:tcPr>
          <w:p w14:paraId="56B426F8"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5847EE2E"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78AB05ED" w14:textId="77777777">
        <w:trPr>
          <w:trHeight w:val="379"/>
        </w:trPr>
        <w:tc>
          <w:tcPr>
            <w:tcW w:w="691" w:type="dxa"/>
            <w:vMerge/>
          </w:tcPr>
          <w:p w14:paraId="5E38C54E" w14:textId="77777777" w:rsidR="000D762A" w:rsidRPr="001A7D75" w:rsidRDefault="000D762A" w:rsidP="00581737">
            <w:pPr>
              <w:rPr>
                <w:rFonts w:ascii="Arial" w:hAnsi="Arial" w:cs="Arial"/>
              </w:rPr>
            </w:pPr>
          </w:p>
        </w:tc>
        <w:tc>
          <w:tcPr>
            <w:tcW w:w="9996" w:type="dxa"/>
            <w:gridSpan w:val="2"/>
            <w:vAlign w:val="center"/>
          </w:tcPr>
          <w:p w14:paraId="42F629B6" w14:textId="123B92FE" w:rsidR="000D762A" w:rsidRPr="001A7D75" w:rsidRDefault="00135E1C"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The State requires these files </w:t>
            </w:r>
            <w:proofErr w:type="gramStart"/>
            <w:r w:rsidRPr="001A7D75">
              <w:rPr>
                <w:rFonts w:ascii="Arial" w:eastAsia="Calibri" w:hAnsi="Arial" w:cs="Arial"/>
                <w:color w:val="000000" w:themeColor="text1"/>
              </w:rPr>
              <w:t>be</w:t>
            </w:r>
            <w:proofErr w:type="gramEnd"/>
            <w:r w:rsidRPr="001A7D75">
              <w:rPr>
                <w:rFonts w:ascii="Arial" w:eastAsia="Calibri" w:hAnsi="Arial" w:cs="Arial"/>
                <w:color w:val="000000" w:themeColor="text1"/>
              </w:rPr>
              <w:t xml:space="preserve"> returned in Excel format.  The State has amended the submission instructions in the RFP to indicate this correction.</w:t>
            </w:r>
          </w:p>
        </w:tc>
      </w:tr>
    </w:tbl>
    <w:p w14:paraId="25B3A547"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A8123C" w:rsidRPr="001A7D75" w14:paraId="5B120154" w14:textId="77777777">
        <w:trPr>
          <w:trHeight w:val="379"/>
        </w:trPr>
        <w:tc>
          <w:tcPr>
            <w:tcW w:w="691" w:type="dxa"/>
            <w:vMerge w:val="restart"/>
            <w:shd w:val="clear" w:color="auto" w:fill="BDD6EE"/>
            <w:vAlign w:val="center"/>
          </w:tcPr>
          <w:p w14:paraId="0A35AEE5" w14:textId="7BF32DCC"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41</w:t>
            </w:r>
          </w:p>
        </w:tc>
        <w:tc>
          <w:tcPr>
            <w:tcW w:w="1987" w:type="dxa"/>
            <w:tcBorders>
              <w:bottom w:val="single" w:sz="4" w:space="0" w:color="auto"/>
            </w:tcBorders>
            <w:shd w:val="clear" w:color="auto" w:fill="BDD6EE"/>
            <w:vAlign w:val="center"/>
          </w:tcPr>
          <w:p w14:paraId="4883478E"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6F5CED8C"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54631DB7" w14:textId="77777777">
        <w:trPr>
          <w:trHeight w:val="379"/>
        </w:trPr>
        <w:tc>
          <w:tcPr>
            <w:tcW w:w="691" w:type="dxa"/>
            <w:vMerge/>
          </w:tcPr>
          <w:p w14:paraId="5CC9DBE4"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470594A4" w14:textId="72408C5F" w:rsidR="000D762A" w:rsidRPr="001A7D75" w:rsidRDefault="00EA2258"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n/a</w:t>
            </w:r>
          </w:p>
        </w:tc>
        <w:tc>
          <w:tcPr>
            <w:tcW w:w="8009" w:type="dxa"/>
            <w:shd w:val="clear" w:color="auto" w:fill="FFFFFF" w:themeFill="background1"/>
          </w:tcPr>
          <w:p w14:paraId="3C24371D" w14:textId="106088AF" w:rsidR="000D762A" w:rsidRPr="001A7D75" w:rsidRDefault="00EA2258"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Would the State consider doing an additional Q&amp;A relating to any question that may arise in reference to their posted answers for the first Q&amp;A round?</w:t>
            </w:r>
          </w:p>
        </w:tc>
      </w:tr>
      <w:tr w:rsidR="00F768BF" w:rsidRPr="001A7D75" w14:paraId="2C62A419" w14:textId="77777777">
        <w:trPr>
          <w:trHeight w:val="379"/>
        </w:trPr>
        <w:tc>
          <w:tcPr>
            <w:tcW w:w="691" w:type="dxa"/>
            <w:vMerge/>
          </w:tcPr>
          <w:p w14:paraId="7977C893"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03569A1B"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154F9658" w14:textId="77777777">
        <w:trPr>
          <w:trHeight w:val="379"/>
        </w:trPr>
        <w:tc>
          <w:tcPr>
            <w:tcW w:w="691" w:type="dxa"/>
            <w:vMerge/>
          </w:tcPr>
          <w:p w14:paraId="5F3E25F3" w14:textId="77777777" w:rsidR="000D762A" w:rsidRPr="001A7D75" w:rsidRDefault="000D762A" w:rsidP="00581737">
            <w:pPr>
              <w:rPr>
                <w:rFonts w:ascii="Arial" w:hAnsi="Arial" w:cs="Arial"/>
              </w:rPr>
            </w:pPr>
          </w:p>
        </w:tc>
        <w:tc>
          <w:tcPr>
            <w:tcW w:w="9996" w:type="dxa"/>
            <w:gridSpan w:val="2"/>
            <w:vAlign w:val="center"/>
          </w:tcPr>
          <w:p w14:paraId="6E42D76E" w14:textId="19FB1D05" w:rsidR="000D762A" w:rsidRPr="001A7D75" w:rsidRDefault="005373F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State will have only one opportunity for Q&amp;</w:t>
            </w:r>
            <w:proofErr w:type="gramStart"/>
            <w:r w:rsidRPr="001A7D75">
              <w:rPr>
                <w:rFonts w:ascii="Arial" w:eastAsia="Calibri" w:hAnsi="Arial" w:cs="Arial"/>
                <w:color w:val="000000" w:themeColor="text1"/>
              </w:rPr>
              <w:t>A, and</w:t>
            </w:r>
            <w:proofErr w:type="gramEnd"/>
            <w:r w:rsidRPr="001A7D75">
              <w:rPr>
                <w:rFonts w:ascii="Arial" w:eastAsia="Calibri" w:hAnsi="Arial" w:cs="Arial"/>
                <w:color w:val="000000" w:themeColor="text1"/>
              </w:rPr>
              <w:t xml:space="preserve"> has made every effort to answer all questions completely and accurately to aid in your preparation of a quality proposal.</w:t>
            </w:r>
          </w:p>
        </w:tc>
      </w:tr>
    </w:tbl>
    <w:p w14:paraId="6C22B2E3"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A8123C" w:rsidRPr="001A7D75" w14:paraId="2258A9A6" w14:textId="77777777">
        <w:trPr>
          <w:trHeight w:val="379"/>
        </w:trPr>
        <w:tc>
          <w:tcPr>
            <w:tcW w:w="691" w:type="dxa"/>
            <w:vMerge w:val="restart"/>
            <w:shd w:val="clear" w:color="auto" w:fill="BDD6EE"/>
            <w:vAlign w:val="center"/>
          </w:tcPr>
          <w:p w14:paraId="5A2A8D30" w14:textId="5FE84090"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42</w:t>
            </w:r>
          </w:p>
        </w:tc>
        <w:tc>
          <w:tcPr>
            <w:tcW w:w="1987" w:type="dxa"/>
            <w:tcBorders>
              <w:bottom w:val="single" w:sz="4" w:space="0" w:color="auto"/>
            </w:tcBorders>
            <w:shd w:val="clear" w:color="auto" w:fill="BDD6EE"/>
            <w:vAlign w:val="center"/>
          </w:tcPr>
          <w:p w14:paraId="2D775CEE"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5734DEEA"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3E8055FF" w14:textId="77777777">
        <w:trPr>
          <w:trHeight w:val="379"/>
        </w:trPr>
        <w:tc>
          <w:tcPr>
            <w:tcW w:w="691" w:type="dxa"/>
            <w:vMerge/>
          </w:tcPr>
          <w:p w14:paraId="3E711BB3"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14406611" w14:textId="26A80FE1" w:rsidR="000D762A" w:rsidRPr="001A7D75" w:rsidRDefault="000E1CA5"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Part II – A/</w:t>
            </w:r>
            <w:r w:rsidR="00B23AF8" w:rsidRPr="001A7D75">
              <w:rPr>
                <w:rFonts w:ascii="Arial" w:hAnsi="Arial" w:cs="Arial"/>
              </w:rPr>
              <w:t>Pg. 11</w:t>
            </w:r>
          </w:p>
        </w:tc>
        <w:tc>
          <w:tcPr>
            <w:tcW w:w="8009" w:type="dxa"/>
            <w:shd w:val="clear" w:color="auto" w:fill="FFFFFF" w:themeFill="background1"/>
          </w:tcPr>
          <w:p w14:paraId="05984AF5" w14:textId="7CFF6BF8" w:rsidR="000D762A" w:rsidRPr="001A7D75" w:rsidRDefault="00DD698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Under the Scope of Services for Service Group 1, section cc states that bidders must “accept deposits for revenues generated through the State’s cannabis industry.” Federally chartered banks are prohibited from accepting proceeds directly from the sale of cannabis. Would the State consider removing this requirement to avoid precluding federally chartered banks from responding?</w:t>
            </w:r>
          </w:p>
        </w:tc>
      </w:tr>
      <w:tr w:rsidR="00F768BF" w:rsidRPr="001A7D75" w14:paraId="3AAB9BC1" w14:textId="77777777">
        <w:trPr>
          <w:trHeight w:val="379"/>
        </w:trPr>
        <w:tc>
          <w:tcPr>
            <w:tcW w:w="691" w:type="dxa"/>
            <w:vMerge/>
          </w:tcPr>
          <w:p w14:paraId="5C6FEBEE"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4CBAF090"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53B0C3DF" w14:textId="77777777">
        <w:trPr>
          <w:trHeight w:val="379"/>
        </w:trPr>
        <w:tc>
          <w:tcPr>
            <w:tcW w:w="691" w:type="dxa"/>
            <w:vMerge/>
          </w:tcPr>
          <w:p w14:paraId="648313FA" w14:textId="77777777" w:rsidR="000D762A" w:rsidRPr="001A7D75" w:rsidRDefault="000D762A" w:rsidP="00581737">
            <w:pPr>
              <w:rPr>
                <w:rFonts w:ascii="Arial" w:hAnsi="Arial" w:cs="Arial"/>
              </w:rPr>
            </w:pPr>
          </w:p>
        </w:tc>
        <w:tc>
          <w:tcPr>
            <w:tcW w:w="9996" w:type="dxa"/>
            <w:gridSpan w:val="2"/>
            <w:vAlign w:val="center"/>
          </w:tcPr>
          <w:p w14:paraId="13A247FF" w14:textId="62F1C5FD" w:rsidR="000D762A" w:rsidRPr="001A7D75" w:rsidRDefault="0085499B"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State collects taxes and an assortment of licensing fees from the cannabis industry. Removing this requirement would depend on the response of other bidders.</w:t>
            </w:r>
          </w:p>
        </w:tc>
      </w:tr>
    </w:tbl>
    <w:p w14:paraId="313BB20E"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F768BF" w:rsidRPr="001A7D75" w14:paraId="56452681" w14:textId="77777777">
        <w:trPr>
          <w:trHeight w:val="379"/>
        </w:trPr>
        <w:tc>
          <w:tcPr>
            <w:tcW w:w="691" w:type="dxa"/>
            <w:vMerge w:val="restart"/>
            <w:shd w:val="clear" w:color="auto" w:fill="BDD6EE"/>
            <w:vAlign w:val="center"/>
          </w:tcPr>
          <w:p w14:paraId="32C0251D" w14:textId="19296CD5"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43</w:t>
            </w:r>
          </w:p>
        </w:tc>
        <w:tc>
          <w:tcPr>
            <w:tcW w:w="1987" w:type="dxa"/>
            <w:tcBorders>
              <w:bottom w:val="single" w:sz="4" w:space="0" w:color="auto"/>
            </w:tcBorders>
            <w:shd w:val="clear" w:color="auto" w:fill="BDD6EE"/>
            <w:vAlign w:val="center"/>
          </w:tcPr>
          <w:p w14:paraId="105C9212"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4A5C696C"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5AC398F1" w14:textId="77777777">
        <w:trPr>
          <w:trHeight w:val="379"/>
        </w:trPr>
        <w:tc>
          <w:tcPr>
            <w:tcW w:w="691" w:type="dxa"/>
            <w:vMerge/>
          </w:tcPr>
          <w:p w14:paraId="35E30DA3"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628EF9D5" w14:textId="20759A4E" w:rsidR="000D762A" w:rsidRPr="001A7D75" w:rsidRDefault="008A1F6C"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 xml:space="preserve">Part II </w:t>
            </w:r>
            <w:r w:rsidR="005010CD" w:rsidRPr="001A7D75">
              <w:rPr>
                <w:rFonts w:ascii="Arial" w:hAnsi="Arial" w:cs="Arial"/>
              </w:rPr>
              <w:t>–</w:t>
            </w:r>
            <w:r w:rsidRPr="001A7D75">
              <w:rPr>
                <w:rFonts w:ascii="Arial" w:hAnsi="Arial" w:cs="Arial"/>
              </w:rPr>
              <w:t xml:space="preserve"> A</w:t>
            </w:r>
            <w:r w:rsidR="005010CD" w:rsidRPr="001A7D75">
              <w:rPr>
                <w:rFonts w:ascii="Arial" w:hAnsi="Arial" w:cs="Arial"/>
              </w:rPr>
              <w:t>/Pg. 11</w:t>
            </w:r>
          </w:p>
        </w:tc>
        <w:tc>
          <w:tcPr>
            <w:tcW w:w="8009" w:type="dxa"/>
            <w:shd w:val="clear" w:color="auto" w:fill="FFFFFF" w:themeFill="background1"/>
          </w:tcPr>
          <w:p w14:paraId="2213557E" w14:textId="76A2A94F" w:rsidR="000D762A" w:rsidRPr="001A7D75" w:rsidRDefault="000A64BF"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Additionally, could the State clarify the flow of funds related to deposits from revenues generated through the State’s cannabis industry? Specifically, are proceeds from the sale of cannabis deposited directly into a </w:t>
            </w:r>
            <w:proofErr w:type="gramStart"/>
            <w:r w:rsidRPr="001A7D75">
              <w:rPr>
                <w:rFonts w:ascii="Arial" w:eastAsia="Calibri" w:hAnsi="Arial" w:cs="Arial"/>
                <w:color w:val="000000" w:themeColor="text1"/>
              </w:rPr>
              <w:t>State</w:t>
            </w:r>
            <w:proofErr w:type="gramEnd"/>
            <w:r w:rsidRPr="001A7D75">
              <w:rPr>
                <w:rFonts w:ascii="Arial" w:eastAsia="Calibri" w:hAnsi="Arial" w:cs="Arial"/>
                <w:color w:val="000000" w:themeColor="text1"/>
              </w:rPr>
              <w:t xml:space="preserve"> account, or are they first deposited into accounts held by dispensaries or cultivators and subsequently transferred to the State?</w:t>
            </w:r>
          </w:p>
        </w:tc>
      </w:tr>
      <w:tr w:rsidR="00F768BF" w:rsidRPr="001A7D75" w14:paraId="3E2598BB" w14:textId="77777777">
        <w:trPr>
          <w:trHeight w:val="379"/>
        </w:trPr>
        <w:tc>
          <w:tcPr>
            <w:tcW w:w="691" w:type="dxa"/>
            <w:vMerge/>
          </w:tcPr>
          <w:p w14:paraId="1CCF2B0C"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52B32880"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62C51C02" w14:textId="77777777">
        <w:trPr>
          <w:trHeight w:val="379"/>
        </w:trPr>
        <w:tc>
          <w:tcPr>
            <w:tcW w:w="691" w:type="dxa"/>
            <w:vMerge/>
          </w:tcPr>
          <w:p w14:paraId="43611CCB" w14:textId="77777777" w:rsidR="000D762A" w:rsidRPr="001A7D75" w:rsidRDefault="000D762A" w:rsidP="00581737">
            <w:pPr>
              <w:rPr>
                <w:rFonts w:ascii="Arial" w:hAnsi="Arial" w:cs="Arial"/>
              </w:rPr>
            </w:pPr>
          </w:p>
        </w:tc>
        <w:tc>
          <w:tcPr>
            <w:tcW w:w="9996" w:type="dxa"/>
            <w:gridSpan w:val="2"/>
            <w:vAlign w:val="center"/>
          </w:tcPr>
          <w:p w14:paraId="7F9A6FEF" w14:textId="228AC679" w:rsidR="000D762A" w:rsidRPr="001A7D75" w:rsidRDefault="000B5849"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state collects taxes and an assortment of licensing fees from the cannabis industry.  Dispensaries and cultivators pay the state from their respective funds.</w:t>
            </w:r>
          </w:p>
        </w:tc>
      </w:tr>
    </w:tbl>
    <w:p w14:paraId="0F1BA61B"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F768BF" w:rsidRPr="001A7D75" w14:paraId="584FEC7A" w14:textId="77777777">
        <w:trPr>
          <w:trHeight w:val="379"/>
        </w:trPr>
        <w:tc>
          <w:tcPr>
            <w:tcW w:w="691" w:type="dxa"/>
            <w:vMerge w:val="restart"/>
            <w:shd w:val="clear" w:color="auto" w:fill="BDD6EE"/>
            <w:vAlign w:val="center"/>
          </w:tcPr>
          <w:p w14:paraId="6D0BE20A" w14:textId="053E080B"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44</w:t>
            </w:r>
          </w:p>
        </w:tc>
        <w:tc>
          <w:tcPr>
            <w:tcW w:w="1987" w:type="dxa"/>
            <w:tcBorders>
              <w:bottom w:val="single" w:sz="4" w:space="0" w:color="auto"/>
            </w:tcBorders>
            <w:shd w:val="clear" w:color="auto" w:fill="BDD6EE"/>
            <w:vAlign w:val="center"/>
          </w:tcPr>
          <w:p w14:paraId="7BEB84ED"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15577C80"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0A045A6D" w14:textId="77777777">
        <w:trPr>
          <w:trHeight w:val="379"/>
        </w:trPr>
        <w:tc>
          <w:tcPr>
            <w:tcW w:w="691" w:type="dxa"/>
            <w:vMerge/>
          </w:tcPr>
          <w:p w14:paraId="0D2FE415"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014DB25B" w14:textId="15218515" w:rsidR="000D762A" w:rsidRPr="001A7D75" w:rsidRDefault="002445A8"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 xml:space="preserve">Part II </w:t>
            </w:r>
            <w:r w:rsidR="00DF0928" w:rsidRPr="001A7D75">
              <w:rPr>
                <w:rFonts w:ascii="Arial" w:hAnsi="Arial" w:cs="Arial"/>
              </w:rPr>
              <w:t>–</w:t>
            </w:r>
            <w:r w:rsidRPr="001A7D75">
              <w:rPr>
                <w:rFonts w:ascii="Arial" w:hAnsi="Arial" w:cs="Arial"/>
              </w:rPr>
              <w:t xml:space="preserve"> 2</w:t>
            </w:r>
            <w:r w:rsidR="00DF0928" w:rsidRPr="001A7D75">
              <w:rPr>
                <w:rFonts w:ascii="Arial" w:hAnsi="Arial" w:cs="Arial"/>
              </w:rPr>
              <w:t>/Pg.</w:t>
            </w:r>
            <w:r w:rsidR="000E2448" w:rsidRPr="001A7D75">
              <w:rPr>
                <w:rFonts w:ascii="Arial" w:hAnsi="Arial" w:cs="Arial"/>
              </w:rPr>
              <w:t xml:space="preserve"> 13</w:t>
            </w:r>
          </w:p>
        </w:tc>
        <w:tc>
          <w:tcPr>
            <w:tcW w:w="8009" w:type="dxa"/>
            <w:shd w:val="clear" w:color="auto" w:fill="FFFFFF" w:themeFill="background1"/>
          </w:tcPr>
          <w:p w14:paraId="1CBFED6E" w14:textId="422B33B9" w:rsidR="000D762A" w:rsidRPr="001A7D75" w:rsidRDefault="007D2B36"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Section </w:t>
            </w:r>
            <w:proofErr w:type="spellStart"/>
            <w:r w:rsidRPr="001A7D75">
              <w:rPr>
                <w:rFonts w:ascii="Arial" w:eastAsia="Calibri" w:hAnsi="Arial" w:cs="Arial"/>
                <w:color w:val="000000" w:themeColor="text1"/>
              </w:rPr>
              <w:t>l.iii</w:t>
            </w:r>
            <w:proofErr w:type="spellEnd"/>
            <w:r w:rsidRPr="001A7D75">
              <w:rPr>
                <w:rFonts w:ascii="Arial" w:eastAsia="Calibri" w:hAnsi="Arial" w:cs="Arial"/>
                <w:color w:val="000000" w:themeColor="text1"/>
              </w:rPr>
              <w:t xml:space="preserve"> references foreign exchange conversions. Are these items drawn on a foreign bank in USD or are they in different currencies? If they are in different currencies, can you please provide a list of currencies and frequency (number of transactions and dollar amounts monthly) of </w:t>
            </w:r>
            <w:proofErr w:type="gramStart"/>
            <w:r w:rsidRPr="001A7D75">
              <w:rPr>
                <w:rFonts w:ascii="Arial" w:eastAsia="Calibri" w:hAnsi="Arial" w:cs="Arial"/>
                <w:color w:val="000000" w:themeColor="text1"/>
              </w:rPr>
              <w:t>these transaction</w:t>
            </w:r>
            <w:proofErr w:type="gramEnd"/>
            <w:r w:rsidRPr="001A7D75">
              <w:rPr>
                <w:rFonts w:ascii="Arial" w:eastAsia="Calibri" w:hAnsi="Arial" w:cs="Arial"/>
                <w:color w:val="000000" w:themeColor="text1"/>
              </w:rPr>
              <w:t>?</w:t>
            </w:r>
          </w:p>
        </w:tc>
      </w:tr>
      <w:tr w:rsidR="00F768BF" w:rsidRPr="001A7D75" w14:paraId="0BEDD4B6" w14:textId="77777777">
        <w:trPr>
          <w:trHeight w:val="379"/>
        </w:trPr>
        <w:tc>
          <w:tcPr>
            <w:tcW w:w="691" w:type="dxa"/>
            <w:vMerge/>
          </w:tcPr>
          <w:p w14:paraId="640DAED2"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7BF89EB7"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6E415A46" w14:textId="77777777">
        <w:trPr>
          <w:trHeight w:val="379"/>
        </w:trPr>
        <w:tc>
          <w:tcPr>
            <w:tcW w:w="691" w:type="dxa"/>
            <w:vMerge/>
          </w:tcPr>
          <w:p w14:paraId="3E05F1E8" w14:textId="77777777" w:rsidR="000D762A" w:rsidRPr="001A7D75" w:rsidRDefault="000D762A" w:rsidP="00581737">
            <w:pPr>
              <w:rPr>
                <w:rFonts w:ascii="Arial" w:hAnsi="Arial" w:cs="Arial"/>
              </w:rPr>
            </w:pPr>
          </w:p>
        </w:tc>
        <w:tc>
          <w:tcPr>
            <w:tcW w:w="9996" w:type="dxa"/>
            <w:gridSpan w:val="2"/>
            <w:vAlign w:val="center"/>
          </w:tcPr>
          <w:p w14:paraId="051E1612" w14:textId="3201D61D" w:rsidR="000D762A" w:rsidRPr="001A7D75" w:rsidRDefault="00767290" w:rsidP="000F7F80">
            <w:pPr>
              <w:rPr>
                <w:rFonts w:ascii="Arial" w:eastAsia="Calibri" w:hAnsi="Arial" w:cs="Arial"/>
                <w:color w:val="000000" w:themeColor="text1"/>
              </w:rPr>
            </w:pPr>
            <w:r w:rsidRPr="001A7D75">
              <w:rPr>
                <w:rFonts w:ascii="Arial" w:hAnsi="Arial" w:cs="Arial"/>
                <w:color w:val="000000"/>
              </w:rPr>
              <w:t xml:space="preserve">Only Canadian. </w:t>
            </w:r>
          </w:p>
        </w:tc>
      </w:tr>
    </w:tbl>
    <w:p w14:paraId="5B01BF11"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F768BF" w:rsidRPr="001A7D75" w14:paraId="3703788F" w14:textId="77777777">
        <w:trPr>
          <w:trHeight w:val="379"/>
        </w:trPr>
        <w:tc>
          <w:tcPr>
            <w:tcW w:w="691" w:type="dxa"/>
            <w:vMerge w:val="restart"/>
            <w:shd w:val="clear" w:color="auto" w:fill="BDD6EE"/>
            <w:vAlign w:val="center"/>
          </w:tcPr>
          <w:p w14:paraId="06229553" w14:textId="72558E8F"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45</w:t>
            </w:r>
          </w:p>
        </w:tc>
        <w:tc>
          <w:tcPr>
            <w:tcW w:w="1987" w:type="dxa"/>
            <w:tcBorders>
              <w:bottom w:val="single" w:sz="4" w:space="0" w:color="auto"/>
            </w:tcBorders>
            <w:shd w:val="clear" w:color="auto" w:fill="BDD6EE"/>
            <w:vAlign w:val="center"/>
          </w:tcPr>
          <w:p w14:paraId="77C733FE"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02282DF"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7DB1E9AD" w14:textId="77777777">
        <w:trPr>
          <w:trHeight w:val="379"/>
        </w:trPr>
        <w:tc>
          <w:tcPr>
            <w:tcW w:w="691" w:type="dxa"/>
            <w:vMerge/>
          </w:tcPr>
          <w:p w14:paraId="1B34CDBC"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38F771FD" w14:textId="24D59FA4" w:rsidR="00173347" w:rsidRPr="001A7D75" w:rsidRDefault="00173347" w:rsidP="00173347">
            <w:pPr>
              <w:rPr>
                <w:rFonts w:ascii="Arial" w:hAnsi="Arial" w:cs="Arial"/>
              </w:rPr>
            </w:pPr>
            <w:r w:rsidRPr="001A7D75">
              <w:rPr>
                <w:rFonts w:ascii="Arial" w:hAnsi="Arial" w:cs="Arial"/>
              </w:rPr>
              <w:t>Exhibit A/Pg.</w:t>
            </w:r>
            <w:r w:rsidR="00864753" w:rsidRPr="001A7D75">
              <w:rPr>
                <w:rFonts w:ascii="Arial" w:hAnsi="Arial" w:cs="Arial"/>
              </w:rPr>
              <w:t xml:space="preserve"> 17</w:t>
            </w:r>
          </w:p>
          <w:p w14:paraId="53C55939" w14:textId="219B9ACD"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09" w:type="dxa"/>
            <w:shd w:val="clear" w:color="auto" w:fill="FFFFFF" w:themeFill="background1"/>
          </w:tcPr>
          <w:p w14:paraId="54FCB4D3" w14:textId="116169A8" w:rsidR="000D762A" w:rsidRPr="001A7D75" w:rsidRDefault="00A237F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For the DOL Unemployment Benefit Checking Account there is reference </w:t>
            </w:r>
            <w:proofErr w:type="gramStart"/>
            <w:r w:rsidRPr="001A7D75">
              <w:rPr>
                <w:rFonts w:ascii="Arial" w:eastAsia="Calibri" w:hAnsi="Arial" w:cs="Arial"/>
                <w:color w:val="000000" w:themeColor="text1"/>
              </w:rPr>
              <w:t>to</w:t>
            </w:r>
            <w:proofErr w:type="gramEnd"/>
            <w:r w:rsidRPr="001A7D75">
              <w:rPr>
                <w:rFonts w:ascii="Arial" w:eastAsia="Calibri" w:hAnsi="Arial" w:cs="Arial"/>
                <w:color w:val="000000" w:themeColor="text1"/>
              </w:rPr>
              <w:t xml:space="preserve"> providing a CD of the reconciliation and all related reports. Would the State accept an electronic version (online or transmission) of this data in lieu of a CD?</w:t>
            </w:r>
          </w:p>
        </w:tc>
      </w:tr>
      <w:tr w:rsidR="00F768BF" w:rsidRPr="001A7D75" w14:paraId="273FDD7E" w14:textId="77777777">
        <w:trPr>
          <w:trHeight w:val="379"/>
        </w:trPr>
        <w:tc>
          <w:tcPr>
            <w:tcW w:w="691" w:type="dxa"/>
            <w:vMerge/>
          </w:tcPr>
          <w:p w14:paraId="2D5E88AF"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1EAE7EB6"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1653BA7A" w14:textId="77777777">
        <w:trPr>
          <w:trHeight w:val="379"/>
        </w:trPr>
        <w:tc>
          <w:tcPr>
            <w:tcW w:w="691" w:type="dxa"/>
            <w:vMerge/>
          </w:tcPr>
          <w:p w14:paraId="5820E84A" w14:textId="77777777" w:rsidR="000D762A" w:rsidRPr="001A7D75" w:rsidRDefault="000D762A" w:rsidP="00581737">
            <w:pPr>
              <w:rPr>
                <w:rFonts w:ascii="Arial" w:hAnsi="Arial" w:cs="Arial"/>
              </w:rPr>
            </w:pPr>
          </w:p>
        </w:tc>
        <w:tc>
          <w:tcPr>
            <w:tcW w:w="9996" w:type="dxa"/>
            <w:gridSpan w:val="2"/>
            <w:vAlign w:val="center"/>
          </w:tcPr>
          <w:p w14:paraId="017C3D99" w14:textId="7227E050" w:rsidR="000D762A" w:rsidRPr="001A7D75" w:rsidRDefault="005A67F6"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Yes.</w:t>
            </w:r>
          </w:p>
        </w:tc>
      </w:tr>
    </w:tbl>
    <w:p w14:paraId="613D423A"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F768BF" w:rsidRPr="001A7D75" w14:paraId="548F66CF" w14:textId="77777777">
        <w:trPr>
          <w:trHeight w:val="379"/>
        </w:trPr>
        <w:tc>
          <w:tcPr>
            <w:tcW w:w="691" w:type="dxa"/>
            <w:vMerge w:val="restart"/>
            <w:shd w:val="clear" w:color="auto" w:fill="BDD6EE"/>
            <w:vAlign w:val="center"/>
          </w:tcPr>
          <w:p w14:paraId="4DC0F7DE" w14:textId="6FB80E48"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46</w:t>
            </w:r>
          </w:p>
        </w:tc>
        <w:tc>
          <w:tcPr>
            <w:tcW w:w="1987" w:type="dxa"/>
            <w:tcBorders>
              <w:bottom w:val="single" w:sz="4" w:space="0" w:color="auto"/>
            </w:tcBorders>
            <w:shd w:val="clear" w:color="auto" w:fill="BDD6EE"/>
            <w:vAlign w:val="center"/>
          </w:tcPr>
          <w:p w14:paraId="7EF1CF68"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1DAEC384"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3325B0DF" w14:textId="77777777">
        <w:trPr>
          <w:trHeight w:val="379"/>
        </w:trPr>
        <w:tc>
          <w:tcPr>
            <w:tcW w:w="691" w:type="dxa"/>
            <w:vMerge/>
          </w:tcPr>
          <w:p w14:paraId="1C67F475"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5B19FD80" w14:textId="22C2FBD7" w:rsidR="000D762A" w:rsidRPr="001A7D75" w:rsidRDefault="00013470"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J</w:t>
            </w:r>
          </w:p>
        </w:tc>
        <w:tc>
          <w:tcPr>
            <w:tcW w:w="8009" w:type="dxa"/>
            <w:shd w:val="clear" w:color="auto" w:fill="FFFFFF" w:themeFill="background1"/>
          </w:tcPr>
          <w:p w14:paraId="0F1EFEE8" w14:textId="1383F6A3" w:rsidR="000D762A" w:rsidRPr="001A7D75" w:rsidRDefault="00F208E9"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Can the State provide AFP codes for the line items so that respondents can match up like line items?</w:t>
            </w:r>
          </w:p>
        </w:tc>
      </w:tr>
      <w:tr w:rsidR="00F768BF" w:rsidRPr="001A7D75" w14:paraId="19C99D84" w14:textId="77777777">
        <w:trPr>
          <w:trHeight w:val="379"/>
        </w:trPr>
        <w:tc>
          <w:tcPr>
            <w:tcW w:w="691" w:type="dxa"/>
            <w:vMerge/>
          </w:tcPr>
          <w:p w14:paraId="47FF2364"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21FD9F01"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508915A0" w14:textId="77777777">
        <w:trPr>
          <w:trHeight w:val="379"/>
        </w:trPr>
        <w:tc>
          <w:tcPr>
            <w:tcW w:w="691" w:type="dxa"/>
            <w:vMerge/>
          </w:tcPr>
          <w:p w14:paraId="66AC949D" w14:textId="77777777" w:rsidR="000D762A" w:rsidRPr="001A7D75" w:rsidRDefault="000D762A" w:rsidP="00581737">
            <w:pPr>
              <w:rPr>
                <w:rFonts w:ascii="Arial" w:hAnsi="Arial" w:cs="Arial"/>
              </w:rPr>
            </w:pPr>
          </w:p>
        </w:tc>
        <w:tc>
          <w:tcPr>
            <w:tcW w:w="9996" w:type="dxa"/>
            <w:gridSpan w:val="2"/>
            <w:vAlign w:val="center"/>
          </w:tcPr>
          <w:p w14:paraId="05CE25B4" w14:textId="3778FB5A" w:rsidR="000D762A" w:rsidRPr="001A7D75" w:rsidRDefault="003C1745"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Because AFP Codes can sometimes add complexity to the Pro Forma, they will not be added at this time.</w:t>
            </w:r>
          </w:p>
        </w:tc>
      </w:tr>
    </w:tbl>
    <w:p w14:paraId="2CC647E5"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F768BF" w:rsidRPr="001A7D75" w14:paraId="7AE6C1EF" w14:textId="77777777">
        <w:trPr>
          <w:trHeight w:val="379"/>
        </w:trPr>
        <w:tc>
          <w:tcPr>
            <w:tcW w:w="691" w:type="dxa"/>
            <w:vMerge w:val="restart"/>
            <w:shd w:val="clear" w:color="auto" w:fill="BDD6EE"/>
            <w:vAlign w:val="center"/>
          </w:tcPr>
          <w:p w14:paraId="235FCAA2" w14:textId="02D1066C"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47</w:t>
            </w:r>
          </w:p>
        </w:tc>
        <w:tc>
          <w:tcPr>
            <w:tcW w:w="1987" w:type="dxa"/>
            <w:tcBorders>
              <w:bottom w:val="single" w:sz="4" w:space="0" w:color="auto"/>
            </w:tcBorders>
            <w:shd w:val="clear" w:color="auto" w:fill="BDD6EE"/>
            <w:vAlign w:val="center"/>
          </w:tcPr>
          <w:p w14:paraId="2CED785A"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2D2EE3D2"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7E86F0FF" w14:textId="77777777">
        <w:trPr>
          <w:trHeight w:val="379"/>
        </w:trPr>
        <w:tc>
          <w:tcPr>
            <w:tcW w:w="691" w:type="dxa"/>
            <w:vMerge/>
          </w:tcPr>
          <w:p w14:paraId="01AAD514"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11BD1F6F" w14:textId="49388E92" w:rsidR="000D762A" w:rsidRPr="001A7D75" w:rsidRDefault="00CE16DD"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J</w:t>
            </w:r>
          </w:p>
        </w:tc>
        <w:tc>
          <w:tcPr>
            <w:tcW w:w="8009" w:type="dxa"/>
            <w:shd w:val="clear" w:color="auto" w:fill="FFFFFF" w:themeFill="background1"/>
          </w:tcPr>
          <w:p w14:paraId="1F6B9D86" w14:textId="0CF4E4F2" w:rsidR="000D762A" w:rsidRPr="001A7D75" w:rsidRDefault="007008C5"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Can you please explain how the ACH service titled ACH Live Data Capture Item is used?</w:t>
            </w:r>
          </w:p>
        </w:tc>
      </w:tr>
      <w:tr w:rsidR="00F768BF" w:rsidRPr="001A7D75" w14:paraId="5FE2976D" w14:textId="77777777">
        <w:trPr>
          <w:trHeight w:val="379"/>
        </w:trPr>
        <w:tc>
          <w:tcPr>
            <w:tcW w:w="691" w:type="dxa"/>
            <w:vMerge/>
          </w:tcPr>
          <w:p w14:paraId="19D8663E"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1DD718E4"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76C9CE29" w14:textId="77777777">
        <w:trPr>
          <w:trHeight w:val="379"/>
        </w:trPr>
        <w:tc>
          <w:tcPr>
            <w:tcW w:w="691" w:type="dxa"/>
            <w:vMerge/>
          </w:tcPr>
          <w:p w14:paraId="12D81E12" w14:textId="77777777" w:rsidR="000D762A" w:rsidRPr="001A7D75" w:rsidRDefault="000D762A" w:rsidP="00581737">
            <w:pPr>
              <w:rPr>
                <w:rFonts w:ascii="Arial" w:hAnsi="Arial" w:cs="Arial"/>
              </w:rPr>
            </w:pPr>
          </w:p>
        </w:tc>
        <w:tc>
          <w:tcPr>
            <w:tcW w:w="9996" w:type="dxa"/>
            <w:gridSpan w:val="2"/>
            <w:vAlign w:val="center"/>
          </w:tcPr>
          <w:p w14:paraId="08065A7B" w14:textId="4B2A2E0A" w:rsidR="000D762A" w:rsidRPr="001A7D75" w:rsidRDefault="00FB52DF"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This allows for the capture of ACH transaction detail.</w:t>
            </w:r>
          </w:p>
        </w:tc>
      </w:tr>
    </w:tbl>
    <w:p w14:paraId="08EA6636"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F768BF" w:rsidRPr="001A7D75" w14:paraId="3DFCB2A2" w14:textId="77777777">
        <w:trPr>
          <w:trHeight w:val="379"/>
        </w:trPr>
        <w:tc>
          <w:tcPr>
            <w:tcW w:w="691" w:type="dxa"/>
            <w:vMerge w:val="restart"/>
            <w:shd w:val="clear" w:color="auto" w:fill="BDD6EE"/>
            <w:vAlign w:val="center"/>
          </w:tcPr>
          <w:p w14:paraId="17D617EC" w14:textId="3F98A078"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lastRenderedPageBreak/>
              <w:t>48</w:t>
            </w:r>
          </w:p>
        </w:tc>
        <w:tc>
          <w:tcPr>
            <w:tcW w:w="1987" w:type="dxa"/>
            <w:tcBorders>
              <w:bottom w:val="single" w:sz="4" w:space="0" w:color="auto"/>
            </w:tcBorders>
            <w:shd w:val="clear" w:color="auto" w:fill="BDD6EE"/>
            <w:vAlign w:val="center"/>
          </w:tcPr>
          <w:p w14:paraId="0B608970"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118532DB"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61D435C2" w14:textId="77777777">
        <w:trPr>
          <w:trHeight w:val="379"/>
        </w:trPr>
        <w:tc>
          <w:tcPr>
            <w:tcW w:w="691" w:type="dxa"/>
            <w:vMerge/>
          </w:tcPr>
          <w:p w14:paraId="225DB7BC"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005E7AB2" w14:textId="1ECE0C05" w:rsidR="000D762A" w:rsidRPr="001A7D75" w:rsidRDefault="003409BF"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2 submission format</w:t>
            </w:r>
            <w:r w:rsidR="00966C97" w:rsidRPr="001A7D75">
              <w:rPr>
                <w:rFonts w:ascii="Arial" w:hAnsi="Arial" w:cs="Arial"/>
              </w:rPr>
              <w:t>/Pg. 25</w:t>
            </w:r>
          </w:p>
        </w:tc>
        <w:tc>
          <w:tcPr>
            <w:tcW w:w="8009" w:type="dxa"/>
            <w:shd w:val="clear" w:color="auto" w:fill="FFFFFF" w:themeFill="background1"/>
          </w:tcPr>
          <w:p w14:paraId="4395B882" w14:textId="6426FA79" w:rsidR="000D762A" w:rsidRPr="001A7D75" w:rsidRDefault="006333EF"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The State indicates that it prefers File #3 </w:t>
            </w:r>
            <w:proofErr w:type="gramStart"/>
            <w:r w:rsidRPr="001A7D75">
              <w:rPr>
                <w:rFonts w:ascii="Arial" w:eastAsia="Calibri" w:hAnsi="Arial" w:cs="Arial"/>
                <w:color w:val="000000" w:themeColor="text1"/>
              </w:rPr>
              <w:t>be</w:t>
            </w:r>
            <w:proofErr w:type="gramEnd"/>
            <w:r w:rsidRPr="001A7D75">
              <w:rPr>
                <w:rFonts w:ascii="Arial" w:eastAsia="Calibri" w:hAnsi="Arial" w:cs="Arial"/>
                <w:color w:val="000000" w:themeColor="text1"/>
              </w:rPr>
              <w:t xml:space="preserve"> returned in PDF format, however, the 2 files are the Excel questionnaires. Would you prefer these files </w:t>
            </w:r>
            <w:proofErr w:type="gramStart"/>
            <w:r w:rsidRPr="001A7D75">
              <w:rPr>
                <w:rFonts w:ascii="Arial" w:eastAsia="Calibri" w:hAnsi="Arial" w:cs="Arial"/>
                <w:color w:val="000000" w:themeColor="text1"/>
              </w:rPr>
              <w:t>be</w:t>
            </w:r>
            <w:proofErr w:type="gramEnd"/>
            <w:r w:rsidRPr="001A7D75">
              <w:rPr>
                <w:rFonts w:ascii="Arial" w:eastAsia="Calibri" w:hAnsi="Arial" w:cs="Arial"/>
                <w:color w:val="000000" w:themeColor="text1"/>
              </w:rPr>
              <w:t xml:space="preserve"> sent back to you in excel format instead of PDF?</w:t>
            </w:r>
          </w:p>
        </w:tc>
      </w:tr>
      <w:tr w:rsidR="00F768BF" w:rsidRPr="001A7D75" w14:paraId="26EE2776" w14:textId="77777777">
        <w:trPr>
          <w:trHeight w:val="379"/>
        </w:trPr>
        <w:tc>
          <w:tcPr>
            <w:tcW w:w="691" w:type="dxa"/>
            <w:vMerge/>
          </w:tcPr>
          <w:p w14:paraId="251F363C"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39705EB5"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26177EDC" w14:textId="77777777">
        <w:trPr>
          <w:trHeight w:val="379"/>
        </w:trPr>
        <w:tc>
          <w:tcPr>
            <w:tcW w:w="691" w:type="dxa"/>
            <w:vMerge/>
          </w:tcPr>
          <w:p w14:paraId="196CAE50" w14:textId="77777777" w:rsidR="000D762A" w:rsidRPr="001A7D75" w:rsidRDefault="000D762A" w:rsidP="00581737">
            <w:pPr>
              <w:rPr>
                <w:rFonts w:ascii="Arial" w:hAnsi="Arial" w:cs="Arial"/>
              </w:rPr>
            </w:pPr>
          </w:p>
        </w:tc>
        <w:tc>
          <w:tcPr>
            <w:tcW w:w="9996" w:type="dxa"/>
            <w:gridSpan w:val="2"/>
            <w:vAlign w:val="center"/>
          </w:tcPr>
          <w:p w14:paraId="796801BC" w14:textId="0AA10FCF" w:rsidR="000D762A" w:rsidRPr="001A7D75" w:rsidRDefault="00B168B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Yes, the State requires these files </w:t>
            </w:r>
            <w:proofErr w:type="gramStart"/>
            <w:r w:rsidRPr="001A7D75">
              <w:rPr>
                <w:rFonts w:ascii="Arial" w:eastAsia="Calibri" w:hAnsi="Arial" w:cs="Arial"/>
                <w:color w:val="000000" w:themeColor="text1"/>
              </w:rPr>
              <w:t>be</w:t>
            </w:r>
            <w:proofErr w:type="gramEnd"/>
            <w:r w:rsidRPr="001A7D75">
              <w:rPr>
                <w:rFonts w:ascii="Arial" w:eastAsia="Calibri" w:hAnsi="Arial" w:cs="Arial"/>
                <w:color w:val="000000" w:themeColor="text1"/>
              </w:rPr>
              <w:t xml:space="preserve"> returned in Excel format.  The State has amended the RFP to indicate this change.</w:t>
            </w:r>
          </w:p>
        </w:tc>
      </w:tr>
    </w:tbl>
    <w:p w14:paraId="3D844EF6"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F768BF" w:rsidRPr="001A7D75" w14:paraId="763B22CB" w14:textId="77777777">
        <w:trPr>
          <w:trHeight w:val="379"/>
        </w:trPr>
        <w:tc>
          <w:tcPr>
            <w:tcW w:w="691" w:type="dxa"/>
            <w:vMerge w:val="restart"/>
            <w:shd w:val="clear" w:color="auto" w:fill="BDD6EE"/>
            <w:vAlign w:val="center"/>
          </w:tcPr>
          <w:p w14:paraId="6680D832" w14:textId="0599B85D"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49</w:t>
            </w:r>
          </w:p>
        </w:tc>
        <w:tc>
          <w:tcPr>
            <w:tcW w:w="1987" w:type="dxa"/>
            <w:tcBorders>
              <w:bottom w:val="single" w:sz="4" w:space="0" w:color="auto"/>
            </w:tcBorders>
            <w:shd w:val="clear" w:color="auto" w:fill="BDD6EE"/>
            <w:vAlign w:val="center"/>
          </w:tcPr>
          <w:p w14:paraId="77F2EA00"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D07FB29"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63D0754F" w14:textId="77777777">
        <w:trPr>
          <w:trHeight w:val="379"/>
        </w:trPr>
        <w:tc>
          <w:tcPr>
            <w:tcW w:w="691" w:type="dxa"/>
            <w:vMerge/>
          </w:tcPr>
          <w:p w14:paraId="55B2A9D9"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422ADD72" w14:textId="71E925DC" w:rsidR="000D762A" w:rsidRPr="001A7D75" w:rsidRDefault="002046FC"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Technical Assessment Form</w:t>
            </w:r>
          </w:p>
        </w:tc>
        <w:tc>
          <w:tcPr>
            <w:tcW w:w="8009" w:type="dxa"/>
            <w:shd w:val="clear" w:color="auto" w:fill="FFFFFF" w:themeFill="background1"/>
          </w:tcPr>
          <w:p w14:paraId="017E42AC" w14:textId="151C1B20" w:rsidR="000D762A" w:rsidRPr="001A7D75" w:rsidRDefault="003A5B9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Can the State clarify what they would like included in an Architecture Diagram of the proposed solution? Is this an account structure or services?</w:t>
            </w:r>
          </w:p>
        </w:tc>
      </w:tr>
      <w:tr w:rsidR="00F768BF" w:rsidRPr="001A7D75" w14:paraId="7CAF1F44" w14:textId="77777777">
        <w:trPr>
          <w:trHeight w:val="379"/>
        </w:trPr>
        <w:tc>
          <w:tcPr>
            <w:tcW w:w="691" w:type="dxa"/>
            <w:vMerge/>
          </w:tcPr>
          <w:p w14:paraId="4F3133B6"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2D99B485"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2DD03540" w14:textId="77777777">
        <w:trPr>
          <w:trHeight w:val="379"/>
        </w:trPr>
        <w:tc>
          <w:tcPr>
            <w:tcW w:w="691" w:type="dxa"/>
            <w:vMerge/>
          </w:tcPr>
          <w:p w14:paraId="654F6272" w14:textId="77777777" w:rsidR="000D762A" w:rsidRPr="001A7D75" w:rsidRDefault="000D762A" w:rsidP="00581737">
            <w:pPr>
              <w:rPr>
                <w:rFonts w:ascii="Arial" w:hAnsi="Arial" w:cs="Arial"/>
              </w:rPr>
            </w:pPr>
          </w:p>
        </w:tc>
        <w:tc>
          <w:tcPr>
            <w:tcW w:w="9996" w:type="dxa"/>
            <w:gridSpan w:val="2"/>
            <w:vAlign w:val="center"/>
          </w:tcPr>
          <w:p w14:paraId="31809B3D" w14:textId="5C33062D" w:rsidR="000D762A" w:rsidRPr="001A7D75" w:rsidRDefault="0048003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An Architecture Diagram should include an inventory of system components such as firewalls, servers, databases, </w:t>
            </w:r>
            <w:proofErr w:type="gramStart"/>
            <w:r w:rsidRPr="001A7D75">
              <w:rPr>
                <w:rFonts w:ascii="Arial" w:eastAsia="Calibri" w:hAnsi="Arial" w:cs="Arial"/>
                <w:color w:val="000000" w:themeColor="text1"/>
              </w:rPr>
              <w:t>cloud based</w:t>
            </w:r>
            <w:proofErr w:type="gramEnd"/>
            <w:r w:rsidRPr="001A7D75">
              <w:rPr>
                <w:rFonts w:ascii="Arial" w:eastAsia="Calibri" w:hAnsi="Arial" w:cs="Arial"/>
                <w:color w:val="000000" w:themeColor="text1"/>
              </w:rPr>
              <w:t xml:space="preserve"> services, failover and disaster recovery options, data transmission paths, including protocols and encryption details.</w:t>
            </w:r>
          </w:p>
        </w:tc>
      </w:tr>
    </w:tbl>
    <w:p w14:paraId="0A4725C6"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F768BF" w:rsidRPr="001A7D75" w14:paraId="6A4F062C" w14:textId="77777777">
        <w:trPr>
          <w:trHeight w:val="379"/>
        </w:trPr>
        <w:tc>
          <w:tcPr>
            <w:tcW w:w="691" w:type="dxa"/>
            <w:vMerge w:val="restart"/>
            <w:shd w:val="clear" w:color="auto" w:fill="BDD6EE"/>
            <w:vAlign w:val="center"/>
          </w:tcPr>
          <w:p w14:paraId="58E76C52" w14:textId="113D9980"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50</w:t>
            </w:r>
          </w:p>
        </w:tc>
        <w:tc>
          <w:tcPr>
            <w:tcW w:w="1987" w:type="dxa"/>
            <w:tcBorders>
              <w:bottom w:val="single" w:sz="4" w:space="0" w:color="auto"/>
            </w:tcBorders>
            <w:shd w:val="clear" w:color="auto" w:fill="BDD6EE"/>
            <w:vAlign w:val="center"/>
          </w:tcPr>
          <w:p w14:paraId="41337BCD"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6F214488"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0BF5B940" w14:textId="77777777">
        <w:trPr>
          <w:trHeight w:val="379"/>
        </w:trPr>
        <w:tc>
          <w:tcPr>
            <w:tcW w:w="691" w:type="dxa"/>
            <w:vMerge/>
          </w:tcPr>
          <w:p w14:paraId="74ACAE0F"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1F9E5AC1" w14:textId="3502A5B5" w:rsidR="000D762A" w:rsidRPr="001A7D75" w:rsidRDefault="001F18F4"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M/Pg. 10</w:t>
            </w:r>
          </w:p>
        </w:tc>
        <w:tc>
          <w:tcPr>
            <w:tcW w:w="8009" w:type="dxa"/>
            <w:shd w:val="clear" w:color="auto" w:fill="FFFFFF" w:themeFill="background1"/>
          </w:tcPr>
          <w:p w14:paraId="190C67C5" w14:textId="51402366" w:rsidR="000D762A" w:rsidRPr="001A7D75" w:rsidRDefault="003F1183"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Can the State clarify hybrid DDA? Is this an interest </w:t>
            </w:r>
            <w:proofErr w:type="gramStart"/>
            <w:r w:rsidRPr="001A7D75">
              <w:rPr>
                <w:rFonts w:ascii="Arial" w:eastAsia="Calibri" w:hAnsi="Arial" w:cs="Arial"/>
                <w:color w:val="000000" w:themeColor="text1"/>
              </w:rPr>
              <w:t>on</w:t>
            </w:r>
            <w:proofErr w:type="gramEnd"/>
            <w:r w:rsidRPr="001A7D75">
              <w:rPr>
                <w:rFonts w:ascii="Arial" w:eastAsia="Calibri" w:hAnsi="Arial" w:cs="Arial"/>
                <w:color w:val="000000" w:themeColor="text1"/>
              </w:rPr>
              <w:t xml:space="preserve"> excess structure or interest and earnings credit paid to all accounts?</w:t>
            </w:r>
          </w:p>
        </w:tc>
      </w:tr>
      <w:tr w:rsidR="00F768BF" w:rsidRPr="001A7D75" w14:paraId="588FB132" w14:textId="77777777">
        <w:trPr>
          <w:trHeight w:val="379"/>
        </w:trPr>
        <w:tc>
          <w:tcPr>
            <w:tcW w:w="691" w:type="dxa"/>
            <w:vMerge/>
          </w:tcPr>
          <w:p w14:paraId="6CD08711"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16DA8792"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79C06907" w14:textId="77777777">
        <w:trPr>
          <w:trHeight w:val="379"/>
        </w:trPr>
        <w:tc>
          <w:tcPr>
            <w:tcW w:w="691" w:type="dxa"/>
            <w:vMerge/>
          </w:tcPr>
          <w:p w14:paraId="1B8DBE1B" w14:textId="77777777" w:rsidR="000D762A" w:rsidRPr="001A7D75" w:rsidRDefault="000D762A" w:rsidP="00581737">
            <w:pPr>
              <w:rPr>
                <w:rFonts w:ascii="Arial" w:hAnsi="Arial" w:cs="Arial"/>
              </w:rPr>
            </w:pPr>
          </w:p>
        </w:tc>
        <w:tc>
          <w:tcPr>
            <w:tcW w:w="9996" w:type="dxa"/>
            <w:gridSpan w:val="2"/>
            <w:vAlign w:val="center"/>
          </w:tcPr>
          <w:p w14:paraId="27C2DDB6" w14:textId="487150E4" w:rsidR="000D762A" w:rsidRPr="001A7D75" w:rsidRDefault="009A6572"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The hybrid Demand Deposit Account (DDA) combines Earnings Credit Rate (ECR) to offset service fees with interest accrual on excess balances, all managed within a single </w:t>
            </w:r>
            <w:proofErr w:type="gramStart"/>
            <w:r w:rsidRPr="001A7D75">
              <w:rPr>
                <w:rFonts w:ascii="Arial" w:eastAsia="Calibri" w:hAnsi="Arial" w:cs="Arial"/>
                <w:color w:val="000000" w:themeColor="text1"/>
              </w:rPr>
              <w:t>account .</w:t>
            </w:r>
            <w:proofErr w:type="gramEnd"/>
          </w:p>
        </w:tc>
      </w:tr>
    </w:tbl>
    <w:p w14:paraId="7D08E288"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F768BF" w:rsidRPr="001A7D75" w14:paraId="2B9C2BE2" w14:textId="77777777">
        <w:trPr>
          <w:trHeight w:val="379"/>
        </w:trPr>
        <w:tc>
          <w:tcPr>
            <w:tcW w:w="691" w:type="dxa"/>
            <w:vMerge w:val="restart"/>
            <w:shd w:val="clear" w:color="auto" w:fill="BDD6EE"/>
            <w:vAlign w:val="center"/>
          </w:tcPr>
          <w:p w14:paraId="0A2CE076" w14:textId="5BA1A4F0"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51</w:t>
            </w:r>
          </w:p>
        </w:tc>
        <w:tc>
          <w:tcPr>
            <w:tcW w:w="1987" w:type="dxa"/>
            <w:tcBorders>
              <w:bottom w:val="single" w:sz="4" w:space="0" w:color="auto"/>
            </w:tcBorders>
            <w:shd w:val="clear" w:color="auto" w:fill="BDD6EE"/>
            <w:vAlign w:val="center"/>
          </w:tcPr>
          <w:p w14:paraId="76ABD2FA"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8C9AA6F"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10D8AEF5" w14:textId="77777777">
        <w:trPr>
          <w:trHeight w:val="379"/>
        </w:trPr>
        <w:tc>
          <w:tcPr>
            <w:tcW w:w="691" w:type="dxa"/>
            <w:vMerge/>
          </w:tcPr>
          <w:p w14:paraId="214C427D"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059F7088" w14:textId="54AF079B" w:rsidR="000D762A" w:rsidRPr="001A7D75" w:rsidRDefault="00224C82"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w:t>
            </w:r>
            <w:r w:rsidR="004612EF" w:rsidRPr="001A7D75">
              <w:rPr>
                <w:rFonts w:ascii="Arial" w:hAnsi="Arial" w:cs="Arial"/>
              </w:rPr>
              <w:t>a</w:t>
            </w:r>
            <w:r w:rsidRPr="001A7D75">
              <w:rPr>
                <w:rFonts w:ascii="Arial" w:hAnsi="Arial" w:cs="Arial"/>
              </w:rPr>
              <w:t>/Pg. 11</w:t>
            </w:r>
          </w:p>
        </w:tc>
        <w:tc>
          <w:tcPr>
            <w:tcW w:w="8009" w:type="dxa"/>
            <w:shd w:val="clear" w:color="auto" w:fill="FFFFFF" w:themeFill="background1"/>
          </w:tcPr>
          <w:p w14:paraId="50ACD0F2" w14:textId="711ADD86" w:rsidR="000D762A" w:rsidRPr="001A7D75" w:rsidRDefault="00B03516"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Please clarify in what cases the bank would indemnify the State for fraudulent checks.</w:t>
            </w:r>
          </w:p>
        </w:tc>
      </w:tr>
      <w:tr w:rsidR="00F768BF" w:rsidRPr="001A7D75" w14:paraId="68FF6B9D" w14:textId="77777777">
        <w:trPr>
          <w:trHeight w:val="379"/>
        </w:trPr>
        <w:tc>
          <w:tcPr>
            <w:tcW w:w="691" w:type="dxa"/>
            <w:vMerge/>
          </w:tcPr>
          <w:p w14:paraId="63BC94B7"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54A214A9"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20B9D291" w14:textId="77777777">
        <w:trPr>
          <w:trHeight w:val="379"/>
        </w:trPr>
        <w:tc>
          <w:tcPr>
            <w:tcW w:w="691" w:type="dxa"/>
            <w:vMerge/>
          </w:tcPr>
          <w:p w14:paraId="29D0462B" w14:textId="77777777" w:rsidR="000D762A" w:rsidRPr="001A7D75" w:rsidRDefault="000D762A" w:rsidP="00581737">
            <w:pPr>
              <w:rPr>
                <w:rFonts w:ascii="Arial" w:hAnsi="Arial" w:cs="Arial"/>
              </w:rPr>
            </w:pPr>
          </w:p>
        </w:tc>
        <w:tc>
          <w:tcPr>
            <w:tcW w:w="9996" w:type="dxa"/>
            <w:gridSpan w:val="2"/>
            <w:vAlign w:val="center"/>
          </w:tcPr>
          <w:p w14:paraId="3620BB2F" w14:textId="7C8E86B6" w:rsidR="000D762A" w:rsidRPr="001A7D75" w:rsidRDefault="009F7D24"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The indemnification requirements apply to third party claims against the State of Maine that arise from the negligent acts or omissions of a vendor in the performance of work under a contract.  A vendor is not liable for third party claims arising out of negligent acts of the State.  To the extent a vendor acts negligently </w:t>
            </w:r>
            <w:proofErr w:type="gramStart"/>
            <w:r w:rsidRPr="001A7D75">
              <w:rPr>
                <w:rFonts w:ascii="Arial" w:eastAsia="Calibri" w:hAnsi="Arial" w:cs="Arial"/>
                <w:color w:val="000000" w:themeColor="text1"/>
              </w:rPr>
              <w:t>with regard to</w:t>
            </w:r>
            <w:proofErr w:type="gramEnd"/>
            <w:r w:rsidRPr="001A7D75">
              <w:rPr>
                <w:rFonts w:ascii="Arial" w:eastAsia="Calibri" w:hAnsi="Arial" w:cs="Arial"/>
                <w:color w:val="000000" w:themeColor="text1"/>
              </w:rPr>
              <w:t xml:space="preserve"> a fraudulent check in its services under this contract, the indemnification provision may be triggered.  You may wish to consult with an attorney to the extent that you require legal advice on the contract terms and conditions, including the indemnification requirements.</w:t>
            </w:r>
          </w:p>
        </w:tc>
      </w:tr>
    </w:tbl>
    <w:p w14:paraId="01754035"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F768BF" w:rsidRPr="001A7D75" w14:paraId="43435751" w14:textId="77777777">
        <w:trPr>
          <w:trHeight w:val="379"/>
        </w:trPr>
        <w:tc>
          <w:tcPr>
            <w:tcW w:w="691" w:type="dxa"/>
            <w:vMerge w:val="restart"/>
            <w:shd w:val="clear" w:color="auto" w:fill="BDD6EE"/>
            <w:vAlign w:val="center"/>
          </w:tcPr>
          <w:p w14:paraId="0DDD8B86" w14:textId="62D2B7EB"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52</w:t>
            </w:r>
          </w:p>
        </w:tc>
        <w:tc>
          <w:tcPr>
            <w:tcW w:w="1987" w:type="dxa"/>
            <w:tcBorders>
              <w:bottom w:val="single" w:sz="4" w:space="0" w:color="auto"/>
            </w:tcBorders>
            <w:shd w:val="clear" w:color="auto" w:fill="BDD6EE"/>
            <w:vAlign w:val="center"/>
          </w:tcPr>
          <w:p w14:paraId="073E5219"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7CE04851"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07A261E9" w14:textId="77777777">
        <w:trPr>
          <w:trHeight w:val="379"/>
        </w:trPr>
        <w:tc>
          <w:tcPr>
            <w:tcW w:w="691" w:type="dxa"/>
            <w:vMerge/>
          </w:tcPr>
          <w:p w14:paraId="09799D10"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198B321A" w14:textId="1AA2055E" w:rsidR="000D762A" w:rsidRPr="001A7D75" w:rsidRDefault="001903B3"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Pg. 12</w:t>
            </w:r>
          </w:p>
        </w:tc>
        <w:tc>
          <w:tcPr>
            <w:tcW w:w="8009" w:type="dxa"/>
            <w:shd w:val="clear" w:color="auto" w:fill="FFFFFF" w:themeFill="background1"/>
          </w:tcPr>
          <w:p w14:paraId="0C0DC745" w14:textId="0B16427B" w:rsidR="000D762A" w:rsidRPr="001A7D75" w:rsidRDefault="00BB5308"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What reporting must be ADA accessible?</w:t>
            </w:r>
          </w:p>
        </w:tc>
      </w:tr>
      <w:tr w:rsidR="00F768BF" w:rsidRPr="001A7D75" w14:paraId="74EE30EB" w14:textId="77777777">
        <w:trPr>
          <w:trHeight w:val="379"/>
        </w:trPr>
        <w:tc>
          <w:tcPr>
            <w:tcW w:w="691" w:type="dxa"/>
            <w:vMerge/>
          </w:tcPr>
          <w:p w14:paraId="7B92D1D3"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4A8895F8"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60638C86" w14:textId="77777777">
        <w:trPr>
          <w:trHeight w:val="379"/>
        </w:trPr>
        <w:tc>
          <w:tcPr>
            <w:tcW w:w="691" w:type="dxa"/>
            <w:vMerge/>
          </w:tcPr>
          <w:p w14:paraId="70D7A1CD" w14:textId="77777777" w:rsidR="000D762A" w:rsidRPr="001A7D75" w:rsidRDefault="000D762A" w:rsidP="00581737">
            <w:pPr>
              <w:rPr>
                <w:rFonts w:ascii="Arial" w:hAnsi="Arial" w:cs="Arial"/>
              </w:rPr>
            </w:pPr>
          </w:p>
        </w:tc>
        <w:tc>
          <w:tcPr>
            <w:tcW w:w="9996" w:type="dxa"/>
            <w:gridSpan w:val="2"/>
            <w:vAlign w:val="center"/>
          </w:tcPr>
          <w:p w14:paraId="1B672E2F" w14:textId="0B1A7571" w:rsidR="000D762A" w:rsidRPr="001A7D75" w:rsidRDefault="0009384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All reporting must be compliant with the Digital Accessibility and Usability Policy listed in the Technical Assessment Form in APPENDIX H of the RFP.</w:t>
            </w:r>
          </w:p>
        </w:tc>
      </w:tr>
    </w:tbl>
    <w:p w14:paraId="25D23F92"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F768BF" w:rsidRPr="001A7D75" w14:paraId="276D2B71" w14:textId="77777777">
        <w:trPr>
          <w:trHeight w:val="379"/>
        </w:trPr>
        <w:tc>
          <w:tcPr>
            <w:tcW w:w="691" w:type="dxa"/>
            <w:vMerge w:val="restart"/>
            <w:shd w:val="clear" w:color="auto" w:fill="BDD6EE"/>
            <w:vAlign w:val="center"/>
          </w:tcPr>
          <w:p w14:paraId="36C7EB3D" w14:textId="514FD1C3"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53</w:t>
            </w:r>
          </w:p>
        </w:tc>
        <w:tc>
          <w:tcPr>
            <w:tcW w:w="1987" w:type="dxa"/>
            <w:tcBorders>
              <w:bottom w:val="single" w:sz="4" w:space="0" w:color="auto"/>
            </w:tcBorders>
            <w:shd w:val="clear" w:color="auto" w:fill="BDD6EE"/>
            <w:vAlign w:val="center"/>
          </w:tcPr>
          <w:p w14:paraId="2E9866E4"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27B0099A"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4BF731A3" w14:textId="77777777">
        <w:trPr>
          <w:trHeight w:val="379"/>
        </w:trPr>
        <w:tc>
          <w:tcPr>
            <w:tcW w:w="691" w:type="dxa"/>
            <w:vMerge/>
          </w:tcPr>
          <w:p w14:paraId="2228675E"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03124869" w14:textId="50C53C68" w:rsidR="000D762A" w:rsidRPr="001A7D75" w:rsidRDefault="004542A4"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I./Pg. 13</w:t>
            </w:r>
          </w:p>
        </w:tc>
        <w:tc>
          <w:tcPr>
            <w:tcW w:w="8009" w:type="dxa"/>
            <w:shd w:val="clear" w:color="auto" w:fill="FFFFFF" w:themeFill="background1"/>
          </w:tcPr>
          <w:p w14:paraId="6F708DA7" w14:textId="28A0BA6B" w:rsidR="000D762A" w:rsidRPr="001A7D75" w:rsidRDefault="00B718F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Is this information required in one report or would separate reports be acceptable?</w:t>
            </w:r>
          </w:p>
        </w:tc>
      </w:tr>
      <w:tr w:rsidR="00F768BF" w:rsidRPr="001A7D75" w14:paraId="608228DD" w14:textId="77777777">
        <w:trPr>
          <w:trHeight w:val="379"/>
        </w:trPr>
        <w:tc>
          <w:tcPr>
            <w:tcW w:w="691" w:type="dxa"/>
            <w:vMerge/>
          </w:tcPr>
          <w:p w14:paraId="65380F42"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32AE3709"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56F41407" w14:textId="77777777">
        <w:trPr>
          <w:trHeight w:val="379"/>
        </w:trPr>
        <w:tc>
          <w:tcPr>
            <w:tcW w:w="691" w:type="dxa"/>
            <w:vMerge/>
          </w:tcPr>
          <w:p w14:paraId="7C6682E5" w14:textId="77777777" w:rsidR="000D762A" w:rsidRPr="001A7D75" w:rsidRDefault="000D762A" w:rsidP="00581737">
            <w:pPr>
              <w:rPr>
                <w:rFonts w:ascii="Arial" w:hAnsi="Arial" w:cs="Arial"/>
              </w:rPr>
            </w:pPr>
          </w:p>
        </w:tc>
        <w:tc>
          <w:tcPr>
            <w:tcW w:w="9996" w:type="dxa"/>
            <w:gridSpan w:val="2"/>
            <w:vAlign w:val="center"/>
          </w:tcPr>
          <w:p w14:paraId="03B87884" w14:textId="4FAE9473" w:rsidR="000D762A" w:rsidRPr="001A7D75" w:rsidRDefault="00E51D78"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In as few reports as possible is preferred.</w:t>
            </w:r>
          </w:p>
        </w:tc>
      </w:tr>
    </w:tbl>
    <w:p w14:paraId="7F2E8597"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F768BF" w:rsidRPr="001A7D75" w14:paraId="158A9F81" w14:textId="77777777">
        <w:trPr>
          <w:trHeight w:val="379"/>
        </w:trPr>
        <w:tc>
          <w:tcPr>
            <w:tcW w:w="691" w:type="dxa"/>
            <w:vMerge w:val="restart"/>
            <w:shd w:val="clear" w:color="auto" w:fill="BDD6EE"/>
            <w:vAlign w:val="center"/>
          </w:tcPr>
          <w:p w14:paraId="7E2C0E71" w14:textId="6ABD7745"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54</w:t>
            </w:r>
          </w:p>
        </w:tc>
        <w:tc>
          <w:tcPr>
            <w:tcW w:w="1987" w:type="dxa"/>
            <w:tcBorders>
              <w:bottom w:val="single" w:sz="4" w:space="0" w:color="auto"/>
            </w:tcBorders>
            <w:shd w:val="clear" w:color="auto" w:fill="BDD6EE"/>
            <w:vAlign w:val="center"/>
          </w:tcPr>
          <w:p w14:paraId="7B330852"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6FD33AFB"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6F186080" w14:textId="77777777">
        <w:trPr>
          <w:trHeight w:val="379"/>
        </w:trPr>
        <w:tc>
          <w:tcPr>
            <w:tcW w:w="691" w:type="dxa"/>
            <w:vMerge/>
          </w:tcPr>
          <w:p w14:paraId="0215D622"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1AC487A8" w14:textId="5FE5D70D" w:rsidR="000D762A" w:rsidRPr="001A7D75" w:rsidRDefault="009B7B3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Lockbox</w:t>
            </w:r>
            <w:r w:rsidR="00014E7A" w:rsidRPr="001A7D75">
              <w:rPr>
                <w:rFonts w:ascii="Arial" w:hAnsi="Arial" w:cs="Arial"/>
              </w:rPr>
              <w:t>/Pg.</w:t>
            </w:r>
            <w:r w:rsidR="00C9027F" w:rsidRPr="001A7D75">
              <w:rPr>
                <w:rFonts w:ascii="Arial" w:hAnsi="Arial" w:cs="Arial"/>
              </w:rPr>
              <w:t xml:space="preserve"> 15</w:t>
            </w:r>
          </w:p>
        </w:tc>
        <w:tc>
          <w:tcPr>
            <w:tcW w:w="8009" w:type="dxa"/>
            <w:shd w:val="clear" w:color="auto" w:fill="FFFFFF" w:themeFill="background1"/>
          </w:tcPr>
          <w:p w14:paraId="0094FF72" w14:textId="12614E6F" w:rsidR="000D762A" w:rsidRPr="001A7D75" w:rsidRDefault="00932504"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Are EOB remittances received into the lockbox? It states check image copies are returned but images are not currently accessed online. Are the EOB remittances also returned?</w:t>
            </w:r>
          </w:p>
        </w:tc>
      </w:tr>
      <w:tr w:rsidR="00F768BF" w:rsidRPr="001A7D75" w14:paraId="3F488451" w14:textId="77777777">
        <w:trPr>
          <w:trHeight w:val="379"/>
        </w:trPr>
        <w:tc>
          <w:tcPr>
            <w:tcW w:w="691" w:type="dxa"/>
            <w:vMerge/>
          </w:tcPr>
          <w:p w14:paraId="153AEF29"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10F5C30D"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02C248DD" w14:textId="77777777">
        <w:trPr>
          <w:trHeight w:val="379"/>
        </w:trPr>
        <w:tc>
          <w:tcPr>
            <w:tcW w:w="691" w:type="dxa"/>
            <w:vMerge/>
          </w:tcPr>
          <w:p w14:paraId="5C08F2E9" w14:textId="77777777" w:rsidR="000D762A" w:rsidRPr="001A7D75" w:rsidRDefault="000D762A" w:rsidP="00581737">
            <w:pPr>
              <w:rPr>
                <w:rFonts w:ascii="Arial" w:hAnsi="Arial" w:cs="Arial"/>
              </w:rPr>
            </w:pPr>
          </w:p>
        </w:tc>
        <w:tc>
          <w:tcPr>
            <w:tcW w:w="9996" w:type="dxa"/>
            <w:gridSpan w:val="2"/>
            <w:vAlign w:val="center"/>
          </w:tcPr>
          <w:p w14:paraId="4C03E426" w14:textId="77777777" w:rsidR="00ED369E" w:rsidRPr="001A7D75" w:rsidRDefault="00ED369E" w:rsidP="00ED36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Both EOBs and checks are processed in the State's lockbox.  The State receives paper images of checks and EOBs returned daily by FedEx.  The State scans and uses the image to post the payments to A/R.  The State is open to solutions to add </w:t>
            </w:r>
            <w:proofErr w:type="gramStart"/>
            <w:r w:rsidRPr="001A7D75">
              <w:rPr>
                <w:rFonts w:ascii="Arial" w:eastAsia="Calibri" w:hAnsi="Arial" w:cs="Arial"/>
                <w:color w:val="000000" w:themeColor="text1"/>
              </w:rPr>
              <w:t>efficiencies</w:t>
            </w:r>
            <w:proofErr w:type="gramEnd"/>
            <w:r w:rsidRPr="001A7D75">
              <w:rPr>
                <w:rFonts w:ascii="Arial" w:eastAsia="Calibri" w:hAnsi="Arial" w:cs="Arial"/>
                <w:color w:val="000000" w:themeColor="text1"/>
              </w:rPr>
              <w:t xml:space="preserve"> to this process. The State would like view and print access to the lockbox activity and in lieu of paper images being sent by FedEx, the State would like to receive images of checks and EOBs electronically.  The State is open to solutions that add efficiencies to this process as previously described.  </w:t>
            </w:r>
          </w:p>
          <w:p w14:paraId="4C545E4B" w14:textId="77777777" w:rsidR="00ED369E" w:rsidRPr="001A7D75" w:rsidRDefault="00ED369E" w:rsidP="00ED36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5BB250F1" w14:textId="77777777" w:rsidR="00ED369E" w:rsidRPr="001A7D75" w:rsidRDefault="00ED369E" w:rsidP="00ED36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Estimated monthly EOB volumes:</w:t>
            </w:r>
          </w:p>
          <w:p w14:paraId="62D80464" w14:textId="77777777" w:rsidR="00ED369E" w:rsidRPr="001A7D75" w:rsidRDefault="00ED369E" w:rsidP="00ED36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 </w:t>
            </w:r>
            <w:proofErr w:type="spellStart"/>
            <w:r w:rsidRPr="001A7D75">
              <w:rPr>
                <w:rFonts w:ascii="Arial" w:eastAsia="Calibri" w:hAnsi="Arial" w:cs="Arial"/>
                <w:color w:val="000000" w:themeColor="text1"/>
              </w:rPr>
              <w:t>Aprov</w:t>
            </w:r>
            <w:proofErr w:type="spellEnd"/>
            <w:r w:rsidRPr="001A7D75">
              <w:rPr>
                <w:rFonts w:ascii="Arial" w:eastAsia="Calibri" w:hAnsi="Arial" w:cs="Arial"/>
                <w:color w:val="000000" w:themeColor="text1"/>
              </w:rPr>
              <w:t>. 400 for checks. Carrier also sends HMS electronic EOBs which do not go to the lockbox.</w:t>
            </w:r>
          </w:p>
          <w:p w14:paraId="5E5BCC87" w14:textId="142D5E2D" w:rsidR="000D762A" w:rsidRPr="001A7D75" w:rsidRDefault="00ED369E" w:rsidP="00ED36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 </w:t>
            </w:r>
            <w:proofErr w:type="spellStart"/>
            <w:r w:rsidRPr="001A7D75">
              <w:rPr>
                <w:rFonts w:ascii="Arial" w:eastAsia="Calibri" w:hAnsi="Arial" w:cs="Arial"/>
                <w:color w:val="000000" w:themeColor="text1"/>
              </w:rPr>
              <w:t>Aprox</w:t>
            </w:r>
            <w:proofErr w:type="spellEnd"/>
            <w:r w:rsidRPr="001A7D75">
              <w:rPr>
                <w:rFonts w:ascii="Arial" w:eastAsia="Calibri" w:hAnsi="Arial" w:cs="Arial"/>
                <w:color w:val="000000" w:themeColor="text1"/>
              </w:rPr>
              <w:t>. 1000 EOBs for denials.</w:t>
            </w:r>
          </w:p>
        </w:tc>
      </w:tr>
    </w:tbl>
    <w:p w14:paraId="6515535D"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F768BF" w:rsidRPr="001A7D75" w14:paraId="045FCDFF" w14:textId="77777777">
        <w:trPr>
          <w:trHeight w:val="379"/>
        </w:trPr>
        <w:tc>
          <w:tcPr>
            <w:tcW w:w="691" w:type="dxa"/>
            <w:vMerge w:val="restart"/>
            <w:shd w:val="clear" w:color="auto" w:fill="BDD6EE"/>
            <w:vAlign w:val="center"/>
          </w:tcPr>
          <w:p w14:paraId="1BD317E8" w14:textId="60CBC1BD"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55</w:t>
            </w:r>
          </w:p>
        </w:tc>
        <w:tc>
          <w:tcPr>
            <w:tcW w:w="1987" w:type="dxa"/>
            <w:tcBorders>
              <w:bottom w:val="single" w:sz="4" w:space="0" w:color="auto"/>
            </w:tcBorders>
            <w:shd w:val="clear" w:color="auto" w:fill="BDD6EE"/>
            <w:vAlign w:val="center"/>
          </w:tcPr>
          <w:p w14:paraId="0C48D396"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60E9CCB9"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6ADB7EE3" w14:textId="77777777">
        <w:trPr>
          <w:trHeight w:val="379"/>
        </w:trPr>
        <w:tc>
          <w:tcPr>
            <w:tcW w:w="691" w:type="dxa"/>
            <w:vMerge/>
          </w:tcPr>
          <w:p w14:paraId="6A6E5B9E"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26BDAE24" w14:textId="6957E95D" w:rsidR="000D762A" w:rsidRPr="001A7D75" w:rsidRDefault="003014E5"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Lockbox</w:t>
            </w:r>
            <w:r w:rsidR="005F098A" w:rsidRPr="001A7D75">
              <w:rPr>
                <w:rFonts w:ascii="Arial" w:hAnsi="Arial" w:cs="Arial"/>
              </w:rPr>
              <w:t>/Pg. 15</w:t>
            </w:r>
          </w:p>
        </w:tc>
        <w:tc>
          <w:tcPr>
            <w:tcW w:w="8009" w:type="dxa"/>
            <w:shd w:val="clear" w:color="auto" w:fill="FFFFFF" w:themeFill="background1"/>
          </w:tcPr>
          <w:p w14:paraId="55CE6A93" w14:textId="3E738DA6" w:rsidR="000D762A" w:rsidRPr="001A7D75" w:rsidRDefault="00A46C4C"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Is the State open to receiving images online for any checks, remittances, documents, etc. processed via the Lockbox as opposed to </w:t>
            </w:r>
            <w:proofErr w:type="gramStart"/>
            <w:r w:rsidRPr="001A7D75">
              <w:rPr>
                <w:rFonts w:ascii="Arial" w:eastAsia="Calibri" w:hAnsi="Arial" w:cs="Arial"/>
                <w:color w:val="000000" w:themeColor="text1"/>
              </w:rPr>
              <w:t>be</w:t>
            </w:r>
            <w:proofErr w:type="gramEnd"/>
            <w:r w:rsidRPr="001A7D75">
              <w:rPr>
                <w:rFonts w:ascii="Arial" w:eastAsia="Calibri" w:hAnsi="Arial" w:cs="Arial"/>
                <w:color w:val="000000" w:themeColor="text1"/>
              </w:rPr>
              <w:t xml:space="preserve"> returned via mail?</w:t>
            </w:r>
          </w:p>
        </w:tc>
      </w:tr>
      <w:tr w:rsidR="00F768BF" w:rsidRPr="001A7D75" w14:paraId="471B1681" w14:textId="77777777">
        <w:trPr>
          <w:trHeight w:val="379"/>
        </w:trPr>
        <w:tc>
          <w:tcPr>
            <w:tcW w:w="691" w:type="dxa"/>
            <w:vMerge/>
          </w:tcPr>
          <w:p w14:paraId="019FC37A"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691AE048"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2AB73303" w14:textId="77777777">
        <w:trPr>
          <w:trHeight w:val="379"/>
        </w:trPr>
        <w:tc>
          <w:tcPr>
            <w:tcW w:w="691" w:type="dxa"/>
            <w:vMerge/>
          </w:tcPr>
          <w:p w14:paraId="753B2AD4" w14:textId="77777777" w:rsidR="000D762A" w:rsidRPr="001A7D75" w:rsidRDefault="000D762A" w:rsidP="00581737">
            <w:pPr>
              <w:rPr>
                <w:rFonts w:ascii="Arial" w:hAnsi="Arial" w:cs="Arial"/>
              </w:rPr>
            </w:pPr>
          </w:p>
        </w:tc>
        <w:tc>
          <w:tcPr>
            <w:tcW w:w="9996" w:type="dxa"/>
            <w:gridSpan w:val="2"/>
            <w:vAlign w:val="center"/>
          </w:tcPr>
          <w:p w14:paraId="79E6EA4B" w14:textId="5B51D138" w:rsidR="000D762A" w:rsidRPr="001A7D75" w:rsidRDefault="00054C53"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Yes.</w:t>
            </w:r>
          </w:p>
        </w:tc>
      </w:tr>
    </w:tbl>
    <w:p w14:paraId="19062556"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F768BF" w:rsidRPr="001A7D75" w14:paraId="4EF653BE" w14:textId="77777777">
        <w:trPr>
          <w:trHeight w:val="379"/>
        </w:trPr>
        <w:tc>
          <w:tcPr>
            <w:tcW w:w="691" w:type="dxa"/>
            <w:vMerge w:val="restart"/>
            <w:shd w:val="clear" w:color="auto" w:fill="BDD6EE"/>
            <w:vAlign w:val="center"/>
          </w:tcPr>
          <w:p w14:paraId="4FE6B914" w14:textId="04A9B2E5"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56</w:t>
            </w:r>
          </w:p>
        </w:tc>
        <w:tc>
          <w:tcPr>
            <w:tcW w:w="1987" w:type="dxa"/>
            <w:tcBorders>
              <w:bottom w:val="single" w:sz="4" w:space="0" w:color="auto"/>
            </w:tcBorders>
            <w:shd w:val="clear" w:color="auto" w:fill="BDD6EE"/>
            <w:vAlign w:val="center"/>
          </w:tcPr>
          <w:p w14:paraId="61570988"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63159B5E"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6CDE8F75" w14:textId="77777777">
        <w:trPr>
          <w:trHeight w:val="379"/>
        </w:trPr>
        <w:tc>
          <w:tcPr>
            <w:tcW w:w="691" w:type="dxa"/>
            <w:vMerge/>
          </w:tcPr>
          <w:p w14:paraId="5AF77DC2"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63A05E3B" w14:textId="03F17FE1" w:rsidR="000D762A" w:rsidRPr="001A7D75" w:rsidRDefault="002C5CF8"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Lockbox</w:t>
            </w:r>
            <w:r w:rsidR="00F81C29" w:rsidRPr="001A7D75">
              <w:rPr>
                <w:rFonts w:ascii="Arial" w:hAnsi="Arial" w:cs="Arial"/>
              </w:rPr>
              <w:t>/Pg. 15</w:t>
            </w:r>
          </w:p>
        </w:tc>
        <w:tc>
          <w:tcPr>
            <w:tcW w:w="8009" w:type="dxa"/>
            <w:shd w:val="clear" w:color="auto" w:fill="FFFFFF" w:themeFill="background1"/>
          </w:tcPr>
          <w:p w14:paraId="1A4BE6B6" w14:textId="63B837B1" w:rsidR="000D762A" w:rsidRPr="001A7D75" w:rsidRDefault="00F66938"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Does the lockbox receive mail without a check? If so, can you provide an estimated volume for the number of documents/mail items received without a check?</w:t>
            </w:r>
          </w:p>
        </w:tc>
      </w:tr>
      <w:tr w:rsidR="00F768BF" w:rsidRPr="001A7D75" w14:paraId="0D0C66BC" w14:textId="77777777">
        <w:trPr>
          <w:trHeight w:val="379"/>
        </w:trPr>
        <w:tc>
          <w:tcPr>
            <w:tcW w:w="691" w:type="dxa"/>
            <w:vMerge/>
          </w:tcPr>
          <w:p w14:paraId="31327650"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77F1A9CF"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0C624176" w14:textId="77777777">
        <w:trPr>
          <w:trHeight w:val="379"/>
        </w:trPr>
        <w:tc>
          <w:tcPr>
            <w:tcW w:w="691" w:type="dxa"/>
            <w:vMerge/>
          </w:tcPr>
          <w:p w14:paraId="2FCDE994" w14:textId="77777777" w:rsidR="000D762A" w:rsidRPr="001A7D75" w:rsidRDefault="000D762A" w:rsidP="00581737">
            <w:pPr>
              <w:rPr>
                <w:rFonts w:ascii="Arial" w:hAnsi="Arial" w:cs="Arial"/>
              </w:rPr>
            </w:pPr>
          </w:p>
        </w:tc>
        <w:tc>
          <w:tcPr>
            <w:tcW w:w="9996" w:type="dxa"/>
            <w:gridSpan w:val="2"/>
            <w:vAlign w:val="center"/>
          </w:tcPr>
          <w:p w14:paraId="09869DD9" w14:textId="6C652AA8" w:rsidR="000D762A" w:rsidRPr="001A7D75" w:rsidRDefault="000C0339"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Yes, </w:t>
            </w:r>
            <w:proofErr w:type="gramStart"/>
            <w:r w:rsidRPr="001A7D75">
              <w:rPr>
                <w:rFonts w:ascii="Arial" w:eastAsia="Calibri" w:hAnsi="Arial" w:cs="Arial"/>
                <w:color w:val="000000" w:themeColor="text1"/>
              </w:rPr>
              <w:t>however</w:t>
            </w:r>
            <w:proofErr w:type="gramEnd"/>
            <w:r w:rsidRPr="001A7D75">
              <w:rPr>
                <w:rFonts w:ascii="Arial" w:eastAsia="Calibri" w:hAnsi="Arial" w:cs="Arial"/>
                <w:color w:val="000000" w:themeColor="text1"/>
              </w:rPr>
              <w:t xml:space="preserve"> the volume is not readily available.</w:t>
            </w:r>
          </w:p>
        </w:tc>
      </w:tr>
    </w:tbl>
    <w:p w14:paraId="3DB47B30"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F768BF" w:rsidRPr="001A7D75" w14:paraId="0EB01946" w14:textId="77777777">
        <w:trPr>
          <w:trHeight w:val="379"/>
        </w:trPr>
        <w:tc>
          <w:tcPr>
            <w:tcW w:w="691" w:type="dxa"/>
            <w:vMerge w:val="restart"/>
            <w:shd w:val="clear" w:color="auto" w:fill="BDD6EE"/>
            <w:vAlign w:val="center"/>
          </w:tcPr>
          <w:p w14:paraId="65D3DA8C" w14:textId="35E40302"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57</w:t>
            </w:r>
          </w:p>
        </w:tc>
        <w:tc>
          <w:tcPr>
            <w:tcW w:w="1987" w:type="dxa"/>
            <w:tcBorders>
              <w:bottom w:val="single" w:sz="4" w:space="0" w:color="auto"/>
            </w:tcBorders>
            <w:shd w:val="clear" w:color="auto" w:fill="BDD6EE"/>
            <w:vAlign w:val="center"/>
          </w:tcPr>
          <w:p w14:paraId="0B7417EF"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7FC6F4F3"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46891374" w14:textId="77777777">
        <w:trPr>
          <w:trHeight w:val="379"/>
        </w:trPr>
        <w:tc>
          <w:tcPr>
            <w:tcW w:w="691" w:type="dxa"/>
            <w:vMerge/>
          </w:tcPr>
          <w:p w14:paraId="14C643CF"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15242A94" w14:textId="5B181F6F" w:rsidR="000D762A" w:rsidRPr="001A7D75" w:rsidRDefault="00490F81"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Lockbox/Pg. 15</w:t>
            </w:r>
          </w:p>
        </w:tc>
        <w:tc>
          <w:tcPr>
            <w:tcW w:w="8009" w:type="dxa"/>
            <w:shd w:val="clear" w:color="auto" w:fill="FFFFFF" w:themeFill="background1"/>
          </w:tcPr>
          <w:p w14:paraId="27822318" w14:textId="527381CF" w:rsidR="000D762A" w:rsidRPr="001A7D75" w:rsidRDefault="00E57E3F"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Does the State currently receive online bill payment paper checks? If so, can you provide an average monthly volume?</w:t>
            </w:r>
          </w:p>
        </w:tc>
      </w:tr>
      <w:tr w:rsidR="00F768BF" w:rsidRPr="001A7D75" w14:paraId="073F5795" w14:textId="77777777">
        <w:trPr>
          <w:trHeight w:val="379"/>
        </w:trPr>
        <w:tc>
          <w:tcPr>
            <w:tcW w:w="691" w:type="dxa"/>
            <w:vMerge/>
          </w:tcPr>
          <w:p w14:paraId="13BC2AC6"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34C1BB68"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375DD9A5" w14:textId="77777777">
        <w:trPr>
          <w:trHeight w:val="379"/>
        </w:trPr>
        <w:tc>
          <w:tcPr>
            <w:tcW w:w="691" w:type="dxa"/>
            <w:vMerge/>
          </w:tcPr>
          <w:p w14:paraId="240F9798" w14:textId="77777777" w:rsidR="000D762A" w:rsidRPr="001A7D75" w:rsidRDefault="000D762A" w:rsidP="00581737">
            <w:pPr>
              <w:rPr>
                <w:rFonts w:ascii="Arial" w:hAnsi="Arial" w:cs="Arial"/>
              </w:rPr>
            </w:pPr>
          </w:p>
        </w:tc>
        <w:tc>
          <w:tcPr>
            <w:tcW w:w="9996" w:type="dxa"/>
            <w:gridSpan w:val="2"/>
            <w:vAlign w:val="center"/>
          </w:tcPr>
          <w:p w14:paraId="053758FF" w14:textId="57800BF5" w:rsidR="000D762A" w:rsidRPr="001A7D75" w:rsidRDefault="00C52C74"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State does not utilize e-Lockbox services currently and has no plans for this service.</w:t>
            </w:r>
          </w:p>
        </w:tc>
      </w:tr>
    </w:tbl>
    <w:p w14:paraId="3AAEFAAF"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F768BF" w:rsidRPr="001A7D75" w14:paraId="1C9DDBA0" w14:textId="77777777">
        <w:trPr>
          <w:trHeight w:val="379"/>
        </w:trPr>
        <w:tc>
          <w:tcPr>
            <w:tcW w:w="691" w:type="dxa"/>
            <w:vMerge w:val="restart"/>
            <w:shd w:val="clear" w:color="auto" w:fill="BDD6EE"/>
            <w:vAlign w:val="center"/>
          </w:tcPr>
          <w:p w14:paraId="08E0E742" w14:textId="45E1B450"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58</w:t>
            </w:r>
          </w:p>
        </w:tc>
        <w:tc>
          <w:tcPr>
            <w:tcW w:w="1987" w:type="dxa"/>
            <w:tcBorders>
              <w:bottom w:val="single" w:sz="4" w:space="0" w:color="auto"/>
            </w:tcBorders>
            <w:shd w:val="clear" w:color="auto" w:fill="BDD6EE"/>
            <w:vAlign w:val="center"/>
          </w:tcPr>
          <w:p w14:paraId="371482AE"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28E60D6D"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5E5A05C7" w14:textId="77777777">
        <w:trPr>
          <w:trHeight w:val="379"/>
        </w:trPr>
        <w:tc>
          <w:tcPr>
            <w:tcW w:w="691" w:type="dxa"/>
            <w:vMerge/>
          </w:tcPr>
          <w:p w14:paraId="6EFF5879"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54F20182" w14:textId="59B4E603" w:rsidR="000D762A" w:rsidRPr="001A7D75" w:rsidRDefault="0007445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Appendix I</w:t>
            </w:r>
            <w:r w:rsidR="00A43BC5" w:rsidRPr="001A7D75">
              <w:rPr>
                <w:rFonts w:ascii="Arial" w:hAnsi="Arial" w:cs="Arial"/>
              </w:rPr>
              <w:t xml:space="preserve">, </w:t>
            </w:r>
            <w:r w:rsidR="008139A5" w:rsidRPr="001A7D75">
              <w:rPr>
                <w:rFonts w:ascii="Arial" w:hAnsi="Arial" w:cs="Arial"/>
              </w:rPr>
              <w:t>Line 72</w:t>
            </w:r>
          </w:p>
        </w:tc>
        <w:tc>
          <w:tcPr>
            <w:tcW w:w="8009" w:type="dxa"/>
            <w:shd w:val="clear" w:color="auto" w:fill="FFFFFF" w:themeFill="background1"/>
          </w:tcPr>
          <w:p w14:paraId="6330B343" w14:textId="46B80BB5" w:rsidR="000D762A" w:rsidRPr="001A7D75" w:rsidRDefault="00FB3BA4"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What are ULIDS?</w:t>
            </w:r>
          </w:p>
        </w:tc>
      </w:tr>
      <w:tr w:rsidR="00F768BF" w:rsidRPr="001A7D75" w14:paraId="7F67FB7A" w14:textId="77777777">
        <w:trPr>
          <w:trHeight w:val="379"/>
        </w:trPr>
        <w:tc>
          <w:tcPr>
            <w:tcW w:w="691" w:type="dxa"/>
            <w:vMerge/>
          </w:tcPr>
          <w:p w14:paraId="3E9C8779"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1606012E"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7662964F" w14:textId="77777777">
        <w:trPr>
          <w:trHeight w:val="379"/>
        </w:trPr>
        <w:tc>
          <w:tcPr>
            <w:tcW w:w="691" w:type="dxa"/>
            <w:vMerge/>
          </w:tcPr>
          <w:p w14:paraId="5327793F" w14:textId="77777777" w:rsidR="000D762A" w:rsidRPr="001A7D75" w:rsidRDefault="000D762A" w:rsidP="00581737">
            <w:pPr>
              <w:rPr>
                <w:rFonts w:ascii="Arial" w:hAnsi="Arial" w:cs="Arial"/>
              </w:rPr>
            </w:pPr>
          </w:p>
        </w:tc>
        <w:tc>
          <w:tcPr>
            <w:tcW w:w="9996" w:type="dxa"/>
            <w:gridSpan w:val="2"/>
            <w:vAlign w:val="center"/>
          </w:tcPr>
          <w:p w14:paraId="2C633E87" w14:textId="6BEC916A" w:rsidR="000D762A" w:rsidRPr="001A7D75" w:rsidRDefault="007615D4"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Uniform Location Identifiers </w:t>
            </w:r>
            <w:proofErr w:type="gramStart"/>
            <w:r w:rsidRPr="001A7D75">
              <w:rPr>
                <w:rFonts w:ascii="Arial" w:eastAsia="Calibri" w:hAnsi="Arial" w:cs="Arial"/>
                <w:color w:val="000000" w:themeColor="text1"/>
              </w:rPr>
              <w:t>also</w:t>
            </w:r>
            <w:proofErr w:type="gramEnd"/>
            <w:r w:rsidRPr="001A7D75">
              <w:rPr>
                <w:rFonts w:ascii="Arial" w:eastAsia="Calibri" w:hAnsi="Arial" w:cs="Arial"/>
                <w:color w:val="000000" w:themeColor="text1"/>
              </w:rPr>
              <w:t xml:space="preserve"> known as Deposit identification numbers.</w:t>
            </w:r>
          </w:p>
        </w:tc>
      </w:tr>
    </w:tbl>
    <w:p w14:paraId="3608C100"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F768BF" w:rsidRPr="001A7D75" w14:paraId="1B64D644" w14:textId="77777777">
        <w:trPr>
          <w:trHeight w:val="379"/>
        </w:trPr>
        <w:tc>
          <w:tcPr>
            <w:tcW w:w="691" w:type="dxa"/>
            <w:vMerge w:val="restart"/>
            <w:shd w:val="clear" w:color="auto" w:fill="BDD6EE"/>
            <w:vAlign w:val="center"/>
          </w:tcPr>
          <w:p w14:paraId="26349585" w14:textId="6FD1390D"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59</w:t>
            </w:r>
          </w:p>
        </w:tc>
        <w:tc>
          <w:tcPr>
            <w:tcW w:w="1987" w:type="dxa"/>
            <w:tcBorders>
              <w:bottom w:val="single" w:sz="4" w:space="0" w:color="auto"/>
            </w:tcBorders>
            <w:shd w:val="clear" w:color="auto" w:fill="BDD6EE"/>
            <w:vAlign w:val="center"/>
          </w:tcPr>
          <w:p w14:paraId="4A58C796"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4AEDAF24"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496A081B" w14:textId="77777777">
        <w:trPr>
          <w:trHeight w:val="379"/>
        </w:trPr>
        <w:tc>
          <w:tcPr>
            <w:tcW w:w="691" w:type="dxa"/>
            <w:vMerge/>
          </w:tcPr>
          <w:p w14:paraId="067CAE8C"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7840DB0A" w14:textId="51E03C03" w:rsidR="000D762A" w:rsidRPr="001A7D75" w:rsidRDefault="00F11549"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Appendix I, Line 94</w:t>
            </w:r>
          </w:p>
        </w:tc>
        <w:tc>
          <w:tcPr>
            <w:tcW w:w="8009" w:type="dxa"/>
            <w:shd w:val="clear" w:color="auto" w:fill="FFFFFF" w:themeFill="background1"/>
          </w:tcPr>
          <w:p w14:paraId="6B2018F3" w14:textId="38BA5999" w:rsidR="000D762A" w:rsidRPr="001A7D75" w:rsidRDefault="007032FC"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Can you please provide more clarity on this current process? Is this ICL or Remote Deposit?</w:t>
            </w:r>
          </w:p>
        </w:tc>
      </w:tr>
      <w:tr w:rsidR="00F768BF" w:rsidRPr="001A7D75" w14:paraId="44E92285" w14:textId="77777777">
        <w:trPr>
          <w:trHeight w:val="379"/>
        </w:trPr>
        <w:tc>
          <w:tcPr>
            <w:tcW w:w="691" w:type="dxa"/>
            <w:vMerge/>
          </w:tcPr>
          <w:p w14:paraId="03C5C7F5"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5594B4CE"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0CF962CC" w14:textId="77777777">
        <w:trPr>
          <w:trHeight w:val="379"/>
        </w:trPr>
        <w:tc>
          <w:tcPr>
            <w:tcW w:w="691" w:type="dxa"/>
            <w:vMerge/>
          </w:tcPr>
          <w:p w14:paraId="3EDE206F" w14:textId="77777777" w:rsidR="000D762A" w:rsidRPr="001A7D75" w:rsidRDefault="000D762A" w:rsidP="00581737">
            <w:pPr>
              <w:rPr>
                <w:rFonts w:ascii="Arial" w:hAnsi="Arial" w:cs="Arial"/>
              </w:rPr>
            </w:pPr>
          </w:p>
        </w:tc>
        <w:tc>
          <w:tcPr>
            <w:tcW w:w="9996" w:type="dxa"/>
            <w:gridSpan w:val="2"/>
            <w:vAlign w:val="center"/>
          </w:tcPr>
          <w:p w14:paraId="6A8F0D2D" w14:textId="7DAFAF4D" w:rsidR="000D762A" w:rsidRPr="001A7D75" w:rsidRDefault="006513F4"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This requirement pertains to RDC deposits.  The State is looking for a unique location identifier to be apparent on RDC deposits within paper and electronic statements and reports.  The State would like the capability </w:t>
            </w:r>
            <w:proofErr w:type="gramStart"/>
            <w:r w:rsidRPr="001A7D75">
              <w:rPr>
                <w:rFonts w:ascii="Arial" w:eastAsia="Calibri" w:hAnsi="Arial" w:cs="Arial"/>
                <w:color w:val="000000" w:themeColor="text1"/>
              </w:rPr>
              <w:t>on</w:t>
            </w:r>
            <w:proofErr w:type="gramEnd"/>
            <w:r w:rsidRPr="001A7D75">
              <w:rPr>
                <w:rFonts w:ascii="Arial" w:eastAsia="Calibri" w:hAnsi="Arial" w:cs="Arial"/>
                <w:color w:val="000000" w:themeColor="text1"/>
              </w:rPr>
              <w:t xml:space="preserve"> all deposits.</w:t>
            </w:r>
          </w:p>
        </w:tc>
      </w:tr>
    </w:tbl>
    <w:p w14:paraId="476FC710"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F768BF" w:rsidRPr="001A7D75" w14:paraId="6C1F5A3A" w14:textId="77777777">
        <w:trPr>
          <w:trHeight w:val="379"/>
        </w:trPr>
        <w:tc>
          <w:tcPr>
            <w:tcW w:w="691" w:type="dxa"/>
            <w:vMerge w:val="restart"/>
            <w:shd w:val="clear" w:color="auto" w:fill="BDD6EE"/>
            <w:vAlign w:val="center"/>
          </w:tcPr>
          <w:p w14:paraId="1016F131" w14:textId="704F8791"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60</w:t>
            </w:r>
          </w:p>
        </w:tc>
        <w:tc>
          <w:tcPr>
            <w:tcW w:w="1987" w:type="dxa"/>
            <w:tcBorders>
              <w:bottom w:val="single" w:sz="4" w:space="0" w:color="auto"/>
            </w:tcBorders>
            <w:shd w:val="clear" w:color="auto" w:fill="BDD6EE"/>
            <w:vAlign w:val="center"/>
          </w:tcPr>
          <w:p w14:paraId="5B2F9A99"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4C4AC975"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45DF45DC" w14:textId="77777777">
        <w:trPr>
          <w:trHeight w:val="379"/>
        </w:trPr>
        <w:tc>
          <w:tcPr>
            <w:tcW w:w="691" w:type="dxa"/>
            <w:vMerge/>
          </w:tcPr>
          <w:p w14:paraId="09D56347"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5A4E462D" w14:textId="5CADAF2D" w:rsidR="000D762A" w:rsidRPr="001A7D75" w:rsidRDefault="00F00C9B"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Appendix I</w:t>
            </w:r>
            <w:r w:rsidR="00607CFC" w:rsidRPr="001A7D75">
              <w:rPr>
                <w:rFonts w:ascii="Arial" w:hAnsi="Arial" w:cs="Arial"/>
              </w:rPr>
              <w:t>, Line 177</w:t>
            </w:r>
          </w:p>
        </w:tc>
        <w:tc>
          <w:tcPr>
            <w:tcW w:w="8009" w:type="dxa"/>
            <w:shd w:val="clear" w:color="auto" w:fill="FFFFFF" w:themeFill="background1"/>
          </w:tcPr>
          <w:p w14:paraId="07E70CB6" w14:textId="00574677" w:rsidR="000D762A" w:rsidRPr="001A7D75" w:rsidRDefault="00C413DE"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Can you provide clarity on this question?  'Are deposit reconciliation numbers shown on RDC deposits’?</w:t>
            </w:r>
          </w:p>
        </w:tc>
      </w:tr>
      <w:tr w:rsidR="00F768BF" w:rsidRPr="001A7D75" w14:paraId="2616DCFD" w14:textId="77777777">
        <w:trPr>
          <w:trHeight w:val="379"/>
        </w:trPr>
        <w:tc>
          <w:tcPr>
            <w:tcW w:w="691" w:type="dxa"/>
            <w:vMerge/>
          </w:tcPr>
          <w:p w14:paraId="2187D50D"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73051C2D"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71AD176F" w14:textId="77777777">
        <w:trPr>
          <w:trHeight w:val="379"/>
        </w:trPr>
        <w:tc>
          <w:tcPr>
            <w:tcW w:w="691" w:type="dxa"/>
            <w:vMerge/>
          </w:tcPr>
          <w:p w14:paraId="5628AC74" w14:textId="77777777" w:rsidR="000D762A" w:rsidRPr="001A7D75" w:rsidRDefault="000D762A" w:rsidP="00581737">
            <w:pPr>
              <w:rPr>
                <w:rFonts w:ascii="Arial" w:hAnsi="Arial" w:cs="Arial"/>
              </w:rPr>
            </w:pPr>
          </w:p>
        </w:tc>
        <w:tc>
          <w:tcPr>
            <w:tcW w:w="9996" w:type="dxa"/>
            <w:gridSpan w:val="2"/>
            <w:vAlign w:val="center"/>
          </w:tcPr>
          <w:p w14:paraId="716CB01C" w14:textId="0746DC5E" w:rsidR="000D762A" w:rsidRPr="001A7D75" w:rsidRDefault="006C33B6"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We are asking if your firm provides any type of deposit identification numbers or unique location identifiers on RDC deposits.</w:t>
            </w:r>
          </w:p>
        </w:tc>
      </w:tr>
    </w:tbl>
    <w:p w14:paraId="53F8EFDE"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F768BF" w:rsidRPr="001A7D75" w14:paraId="6ABAE758" w14:textId="77777777">
        <w:trPr>
          <w:trHeight w:val="379"/>
        </w:trPr>
        <w:tc>
          <w:tcPr>
            <w:tcW w:w="691" w:type="dxa"/>
            <w:vMerge w:val="restart"/>
            <w:shd w:val="clear" w:color="auto" w:fill="BDD6EE"/>
            <w:vAlign w:val="center"/>
          </w:tcPr>
          <w:p w14:paraId="334D73A2" w14:textId="3B1CCABA"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61</w:t>
            </w:r>
          </w:p>
        </w:tc>
        <w:tc>
          <w:tcPr>
            <w:tcW w:w="1987" w:type="dxa"/>
            <w:tcBorders>
              <w:bottom w:val="single" w:sz="4" w:space="0" w:color="auto"/>
            </w:tcBorders>
            <w:shd w:val="clear" w:color="auto" w:fill="BDD6EE"/>
            <w:vAlign w:val="center"/>
          </w:tcPr>
          <w:p w14:paraId="3D59E54B"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CBE471D"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3E3773BD" w14:textId="77777777">
        <w:trPr>
          <w:trHeight w:val="379"/>
        </w:trPr>
        <w:tc>
          <w:tcPr>
            <w:tcW w:w="691" w:type="dxa"/>
            <w:vMerge/>
          </w:tcPr>
          <w:p w14:paraId="1F4A0392"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7577C164" w14:textId="36287C41" w:rsidR="000D762A" w:rsidRPr="001A7D75" w:rsidRDefault="009975AC"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SOM Technical Questionnaire – SG1 New Services &amp; Ideas</w:t>
            </w:r>
          </w:p>
        </w:tc>
        <w:tc>
          <w:tcPr>
            <w:tcW w:w="8009" w:type="dxa"/>
            <w:shd w:val="clear" w:color="auto" w:fill="FFFFFF" w:themeFill="background1"/>
          </w:tcPr>
          <w:p w14:paraId="0E4312DD" w14:textId="36CBA766" w:rsidR="000D762A" w:rsidRPr="001A7D75" w:rsidRDefault="008D302F"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Please provide the last 12 months’ worth of Accounts Payable vendor spend, broken down by: Vendor Name, Vendor Address, Vendor Phone, Annual Spend Amount, Number of Payments, Payment Method (ACH/Check/Card/Wire). Spreadsheet included below for guidance.</w:t>
            </w:r>
          </w:p>
        </w:tc>
      </w:tr>
      <w:tr w:rsidR="00F768BF" w:rsidRPr="001A7D75" w14:paraId="320F9F5F" w14:textId="77777777">
        <w:trPr>
          <w:trHeight w:val="379"/>
        </w:trPr>
        <w:tc>
          <w:tcPr>
            <w:tcW w:w="691" w:type="dxa"/>
            <w:vMerge/>
          </w:tcPr>
          <w:p w14:paraId="705FF020"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2B8BECFE"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2754EFEB" w14:textId="77777777">
        <w:trPr>
          <w:trHeight w:val="379"/>
        </w:trPr>
        <w:tc>
          <w:tcPr>
            <w:tcW w:w="691" w:type="dxa"/>
            <w:vMerge/>
          </w:tcPr>
          <w:p w14:paraId="1C61C3D9" w14:textId="77777777" w:rsidR="000D762A" w:rsidRPr="001A7D75" w:rsidRDefault="000D762A" w:rsidP="00581737">
            <w:pPr>
              <w:rPr>
                <w:rFonts w:ascii="Arial" w:hAnsi="Arial" w:cs="Arial"/>
              </w:rPr>
            </w:pPr>
          </w:p>
        </w:tc>
        <w:tc>
          <w:tcPr>
            <w:tcW w:w="9996" w:type="dxa"/>
            <w:gridSpan w:val="2"/>
            <w:vAlign w:val="center"/>
          </w:tcPr>
          <w:p w14:paraId="6DA3287B" w14:textId="4AC91DFD" w:rsidR="000D762A" w:rsidRPr="001A7D75" w:rsidRDefault="0095527F"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The State may provide this information to the awarded vendor, </w:t>
            </w:r>
            <w:proofErr w:type="gramStart"/>
            <w:r w:rsidRPr="001A7D75">
              <w:rPr>
                <w:rFonts w:ascii="Arial" w:eastAsia="Calibri" w:hAnsi="Arial" w:cs="Arial"/>
                <w:color w:val="000000" w:themeColor="text1"/>
              </w:rPr>
              <w:t>if</w:t>
            </w:r>
            <w:proofErr w:type="gramEnd"/>
            <w:r w:rsidRPr="001A7D75">
              <w:rPr>
                <w:rFonts w:ascii="Arial" w:eastAsia="Calibri" w:hAnsi="Arial" w:cs="Arial"/>
                <w:color w:val="000000" w:themeColor="text1"/>
              </w:rPr>
              <w:t xml:space="preserve"> deemed necessary.</w:t>
            </w:r>
          </w:p>
        </w:tc>
      </w:tr>
    </w:tbl>
    <w:p w14:paraId="0A9FE629"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F768BF" w:rsidRPr="001A7D75" w14:paraId="263E496C" w14:textId="77777777">
        <w:trPr>
          <w:trHeight w:val="379"/>
        </w:trPr>
        <w:tc>
          <w:tcPr>
            <w:tcW w:w="691" w:type="dxa"/>
            <w:vMerge w:val="restart"/>
            <w:shd w:val="clear" w:color="auto" w:fill="BDD6EE"/>
            <w:vAlign w:val="center"/>
          </w:tcPr>
          <w:p w14:paraId="46A416F5" w14:textId="63D58B6E"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62</w:t>
            </w:r>
          </w:p>
        </w:tc>
        <w:tc>
          <w:tcPr>
            <w:tcW w:w="1987" w:type="dxa"/>
            <w:tcBorders>
              <w:bottom w:val="single" w:sz="4" w:space="0" w:color="auto"/>
            </w:tcBorders>
            <w:shd w:val="clear" w:color="auto" w:fill="BDD6EE"/>
            <w:vAlign w:val="center"/>
          </w:tcPr>
          <w:p w14:paraId="2011A19C"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5F71A7C6"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568E2AEE" w14:textId="77777777">
        <w:trPr>
          <w:trHeight w:val="379"/>
        </w:trPr>
        <w:tc>
          <w:tcPr>
            <w:tcW w:w="691" w:type="dxa"/>
            <w:vMerge/>
          </w:tcPr>
          <w:p w14:paraId="3E937CB1"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3B235E94" w14:textId="599E5154" w:rsidR="000D762A" w:rsidRPr="001A7D75" w:rsidRDefault="00E9774C" w:rsidP="00CE7CE3">
            <w:pPr>
              <w:rPr>
                <w:rFonts w:ascii="Arial" w:hAnsi="Arial" w:cs="Arial"/>
              </w:rPr>
            </w:pPr>
            <w:r w:rsidRPr="001A7D75">
              <w:rPr>
                <w:rFonts w:ascii="Arial" w:hAnsi="Arial" w:cs="Arial"/>
                <w:color w:val="000000"/>
              </w:rPr>
              <w:t>3. Check Deposit Services Overview/Pg. 14</w:t>
            </w:r>
          </w:p>
        </w:tc>
        <w:tc>
          <w:tcPr>
            <w:tcW w:w="8009" w:type="dxa"/>
            <w:shd w:val="clear" w:color="auto" w:fill="FFFFFF" w:themeFill="background1"/>
          </w:tcPr>
          <w:p w14:paraId="56F02A28" w14:textId="122C3EBA" w:rsidR="000D762A" w:rsidRPr="001A7D75" w:rsidRDefault="005B54D5"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Is the State open to considering alternative scanner models to the Epson Capture One currently in use?</w:t>
            </w:r>
          </w:p>
        </w:tc>
      </w:tr>
      <w:tr w:rsidR="00F768BF" w:rsidRPr="001A7D75" w14:paraId="14BC3445" w14:textId="77777777">
        <w:trPr>
          <w:trHeight w:val="379"/>
        </w:trPr>
        <w:tc>
          <w:tcPr>
            <w:tcW w:w="691" w:type="dxa"/>
            <w:vMerge/>
          </w:tcPr>
          <w:p w14:paraId="2711C39B"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6F89CE4C"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2BAC178D" w14:textId="77777777">
        <w:trPr>
          <w:trHeight w:val="379"/>
        </w:trPr>
        <w:tc>
          <w:tcPr>
            <w:tcW w:w="691" w:type="dxa"/>
            <w:vMerge/>
          </w:tcPr>
          <w:p w14:paraId="132DFBE2" w14:textId="77777777" w:rsidR="000D762A" w:rsidRPr="001A7D75" w:rsidRDefault="000D762A" w:rsidP="00581737">
            <w:pPr>
              <w:rPr>
                <w:rFonts w:ascii="Arial" w:hAnsi="Arial" w:cs="Arial"/>
              </w:rPr>
            </w:pPr>
          </w:p>
        </w:tc>
        <w:tc>
          <w:tcPr>
            <w:tcW w:w="9996" w:type="dxa"/>
            <w:gridSpan w:val="2"/>
            <w:vAlign w:val="center"/>
          </w:tcPr>
          <w:p w14:paraId="6624C525" w14:textId="73C6BEF8" w:rsidR="000D762A" w:rsidRPr="001A7D75" w:rsidRDefault="00A348BF" w:rsidP="0047144E">
            <w:pPr>
              <w:rPr>
                <w:rFonts w:ascii="Arial" w:hAnsi="Arial" w:cs="Arial"/>
                <w:color w:val="000000"/>
              </w:rPr>
            </w:pPr>
            <w:r w:rsidRPr="001A7D75">
              <w:rPr>
                <w:rFonts w:ascii="Arial" w:hAnsi="Arial" w:cs="Arial"/>
                <w:color w:val="000000"/>
              </w:rPr>
              <w:t>Yes</w:t>
            </w:r>
          </w:p>
        </w:tc>
      </w:tr>
    </w:tbl>
    <w:p w14:paraId="049E4405"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F768BF" w:rsidRPr="001A7D75" w14:paraId="731DD9DA" w14:textId="77777777">
        <w:trPr>
          <w:trHeight w:val="379"/>
        </w:trPr>
        <w:tc>
          <w:tcPr>
            <w:tcW w:w="691" w:type="dxa"/>
            <w:vMerge w:val="restart"/>
            <w:shd w:val="clear" w:color="auto" w:fill="BDD6EE"/>
            <w:vAlign w:val="center"/>
          </w:tcPr>
          <w:p w14:paraId="1EA46509" w14:textId="0F7565BE"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63</w:t>
            </w:r>
          </w:p>
        </w:tc>
        <w:tc>
          <w:tcPr>
            <w:tcW w:w="1987" w:type="dxa"/>
            <w:tcBorders>
              <w:bottom w:val="single" w:sz="4" w:space="0" w:color="auto"/>
            </w:tcBorders>
            <w:shd w:val="clear" w:color="auto" w:fill="BDD6EE"/>
            <w:vAlign w:val="center"/>
          </w:tcPr>
          <w:p w14:paraId="23C4DF51"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52B7E01F"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30C00519" w14:textId="77777777">
        <w:trPr>
          <w:trHeight w:val="379"/>
        </w:trPr>
        <w:tc>
          <w:tcPr>
            <w:tcW w:w="691" w:type="dxa"/>
            <w:vMerge/>
          </w:tcPr>
          <w:p w14:paraId="5B3B832B"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1523F5F2" w14:textId="1CCF71B5" w:rsidR="000D762A" w:rsidRPr="001A7D75" w:rsidRDefault="005047C3" w:rsidP="00CE7CE3">
            <w:pPr>
              <w:rPr>
                <w:rFonts w:ascii="Arial" w:hAnsi="Arial" w:cs="Arial"/>
                <w:color w:val="000000"/>
              </w:rPr>
            </w:pPr>
            <w:r w:rsidRPr="001A7D75">
              <w:rPr>
                <w:rFonts w:ascii="Arial" w:hAnsi="Arial" w:cs="Arial"/>
                <w:color w:val="000000"/>
              </w:rPr>
              <w:t>SOM Technical Questionnaire</w:t>
            </w:r>
            <w:r w:rsidR="0017232A" w:rsidRPr="001A7D75">
              <w:rPr>
                <w:rFonts w:ascii="Arial" w:hAnsi="Arial" w:cs="Arial"/>
                <w:color w:val="000000"/>
              </w:rPr>
              <w:t xml:space="preserve">/3. Check Deposit Services </w:t>
            </w:r>
            <w:proofErr w:type="spellStart"/>
            <w:r w:rsidR="0017232A" w:rsidRPr="001A7D75">
              <w:rPr>
                <w:rFonts w:ascii="Arial" w:hAnsi="Arial" w:cs="Arial"/>
                <w:color w:val="000000"/>
              </w:rPr>
              <w:t>Requirements.J</w:t>
            </w:r>
            <w:proofErr w:type="spellEnd"/>
            <w:r w:rsidR="0017232A" w:rsidRPr="001A7D75">
              <w:rPr>
                <w:rFonts w:ascii="Arial" w:hAnsi="Arial" w:cs="Arial"/>
                <w:color w:val="000000"/>
              </w:rPr>
              <w:t>.</w:t>
            </w:r>
          </w:p>
        </w:tc>
        <w:tc>
          <w:tcPr>
            <w:tcW w:w="8009" w:type="dxa"/>
            <w:shd w:val="clear" w:color="auto" w:fill="FFFFFF" w:themeFill="background1"/>
          </w:tcPr>
          <w:p w14:paraId="1F9EF8EB" w14:textId="1E271277" w:rsidR="000D762A" w:rsidRPr="001A7D75" w:rsidRDefault="00F75CF9"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With regards to the Check Deposit Services Requirements, please provide more detail to item 3J and its connection to RDC.</w:t>
            </w:r>
          </w:p>
        </w:tc>
      </w:tr>
      <w:tr w:rsidR="00F768BF" w:rsidRPr="001A7D75" w14:paraId="33F337EC" w14:textId="77777777">
        <w:trPr>
          <w:trHeight w:val="379"/>
        </w:trPr>
        <w:tc>
          <w:tcPr>
            <w:tcW w:w="691" w:type="dxa"/>
            <w:vMerge/>
          </w:tcPr>
          <w:p w14:paraId="51904CA0"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27D866F9"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440F2412" w14:textId="77777777">
        <w:trPr>
          <w:trHeight w:val="379"/>
        </w:trPr>
        <w:tc>
          <w:tcPr>
            <w:tcW w:w="691" w:type="dxa"/>
            <w:vMerge/>
          </w:tcPr>
          <w:p w14:paraId="14B52DEE" w14:textId="77777777" w:rsidR="000D762A" w:rsidRPr="001A7D75" w:rsidRDefault="000D762A" w:rsidP="00581737">
            <w:pPr>
              <w:rPr>
                <w:rFonts w:ascii="Arial" w:hAnsi="Arial" w:cs="Arial"/>
              </w:rPr>
            </w:pPr>
          </w:p>
        </w:tc>
        <w:tc>
          <w:tcPr>
            <w:tcW w:w="9996" w:type="dxa"/>
            <w:gridSpan w:val="2"/>
            <w:vAlign w:val="center"/>
          </w:tcPr>
          <w:p w14:paraId="05AFCB19" w14:textId="6C52ED46" w:rsidR="000D762A" w:rsidRPr="001A7D75" w:rsidRDefault="00FE53F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This is related to EFT transactions.</w:t>
            </w:r>
          </w:p>
        </w:tc>
      </w:tr>
    </w:tbl>
    <w:p w14:paraId="7E83BADB"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F768BF" w:rsidRPr="001A7D75" w14:paraId="5246F368" w14:textId="77777777">
        <w:trPr>
          <w:trHeight w:val="379"/>
        </w:trPr>
        <w:tc>
          <w:tcPr>
            <w:tcW w:w="691" w:type="dxa"/>
            <w:vMerge w:val="restart"/>
            <w:shd w:val="clear" w:color="auto" w:fill="BDD6EE"/>
            <w:vAlign w:val="center"/>
          </w:tcPr>
          <w:p w14:paraId="446586E5" w14:textId="3F62E8C9"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64</w:t>
            </w:r>
          </w:p>
        </w:tc>
        <w:tc>
          <w:tcPr>
            <w:tcW w:w="1987" w:type="dxa"/>
            <w:tcBorders>
              <w:bottom w:val="single" w:sz="4" w:space="0" w:color="auto"/>
            </w:tcBorders>
            <w:shd w:val="clear" w:color="auto" w:fill="BDD6EE"/>
            <w:vAlign w:val="center"/>
          </w:tcPr>
          <w:p w14:paraId="05F4DF07"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1E1CCF3C"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48B6C688" w14:textId="77777777">
        <w:trPr>
          <w:trHeight w:val="379"/>
        </w:trPr>
        <w:tc>
          <w:tcPr>
            <w:tcW w:w="691" w:type="dxa"/>
            <w:vMerge/>
          </w:tcPr>
          <w:p w14:paraId="06F4C8FB"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77CF03BF" w14:textId="0AFFEF34" w:rsidR="000D762A" w:rsidRPr="001A7D75" w:rsidRDefault="00010EA4" w:rsidP="00010EA4">
            <w:pPr>
              <w:rPr>
                <w:rFonts w:ascii="Arial" w:hAnsi="Arial" w:cs="Arial"/>
                <w:color w:val="000000"/>
              </w:rPr>
            </w:pPr>
            <w:r w:rsidRPr="001A7D75">
              <w:rPr>
                <w:rFonts w:ascii="Arial" w:hAnsi="Arial" w:cs="Arial"/>
                <w:color w:val="000000"/>
              </w:rPr>
              <w:t>Minimum Requirements: A</w:t>
            </w:r>
            <w:r w:rsidR="00C615B4" w:rsidRPr="001A7D75">
              <w:rPr>
                <w:rFonts w:ascii="Arial" w:hAnsi="Arial" w:cs="Arial"/>
                <w:color w:val="000000"/>
              </w:rPr>
              <w:t>/Pg. 16</w:t>
            </w:r>
          </w:p>
        </w:tc>
        <w:tc>
          <w:tcPr>
            <w:tcW w:w="8009" w:type="dxa"/>
            <w:shd w:val="clear" w:color="auto" w:fill="FFFFFF" w:themeFill="background1"/>
          </w:tcPr>
          <w:p w14:paraId="5BCFA9ED" w14:textId="6901D23E" w:rsidR="000D762A" w:rsidRPr="001A7D75" w:rsidRDefault="009F1C1B"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What is the current process/channel for depositing foreign checks?  </w:t>
            </w:r>
          </w:p>
        </w:tc>
      </w:tr>
      <w:tr w:rsidR="00F768BF" w:rsidRPr="001A7D75" w14:paraId="14299406" w14:textId="77777777">
        <w:trPr>
          <w:trHeight w:val="379"/>
        </w:trPr>
        <w:tc>
          <w:tcPr>
            <w:tcW w:w="691" w:type="dxa"/>
            <w:vMerge/>
          </w:tcPr>
          <w:p w14:paraId="26EB3CA7"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2982A611"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5EA31918" w14:textId="77777777">
        <w:trPr>
          <w:trHeight w:val="379"/>
        </w:trPr>
        <w:tc>
          <w:tcPr>
            <w:tcW w:w="691" w:type="dxa"/>
            <w:vMerge/>
          </w:tcPr>
          <w:p w14:paraId="1A20665A" w14:textId="77777777" w:rsidR="000D762A" w:rsidRPr="001A7D75" w:rsidRDefault="000D762A" w:rsidP="00581737">
            <w:pPr>
              <w:rPr>
                <w:rFonts w:ascii="Arial" w:hAnsi="Arial" w:cs="Arial"/>
              </w:rPr>
            </w:pPr>
          </w:p>
        </w:tc>
        <w:tc>
          <w:tcPr>
            <w:tcW w:w="9996" w:type="dxa"/>
            <w:gridSpan w:val="2"/>
            <w:vAlign w:val="center"/>
          </w:tcPr>
          <w:p w14:paraId="680338B3" w14:textId="6AE91C20" w:rsidR="000D762A" w:rsidRPr="001A7D75" w:rsidRDefault="00AB6712"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These are deposited at the branch primarily.</w:t>
            </w:r>
          </w:p>
        </w:tc>
      </w:tr>
    </w:tbl>
    <w:p w14:paraId="388794D5"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F768BF" w:rsidRPr="001A7D75" w14:paraId="1CEE6B80" w14:textId="77777777">
        <w:trPr>
          <w:trHeight w:val="379"/>
        </w:trPr>
        <w:tc>
          <w:tcPr>
            <w:tcW w:w="691" w:type="dxa"/>
            <w:vMerge w:val="restart"/>
            <w:shd w:val="clear" w:color="auto" w:fill="BDD6EE"/>
            <w:vAlign w:val="center"/>
          </w:tcPr>
          <w:p w14:paraId="70A05AAE" w14:textId="3A9E7FB6"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65</w:t>
            </w:r>
          </w:p>
        </w:tc>
        <w:tc>
          <w:tcPr>
            <w:tcW w:w="1987" w:type="dxa"/>
            <w:tcBorders>
              <w:bottom w:val="single" w:sz="4" w:space="0" w:color="auto"/>
            </w:tcBorders>
            <w:shd w:val="clear" w:color="auto" w:fill="BDD6EE"/>
            <w:vAlign w:val="center"/>
          </w:tcPr>
          <w:p w14:paraId="52C3BF91"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A990F58"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217D31EC" w14:textId="77777777">
        <w:trPr>
          <w:trHeight w:val="379"/>
        </w:trPr>
        <w:tc>
          <w:tcPr>
            <w:tcW w:w="691" w:type="dxa"/>
            <w:vMerge/>
          </w:tcPr>
          <w:p w14:paraId="019EE0C0"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4720D1A8" w14:textId="6125B6A3" w:rsidR="000D762A" w:rsidRPr="001A7D75" w:rsidRDefault="009749BD" w:rsidP="009749BD">
            <w:pPr>
              <w:rPr>
                <w:rFonts w:ascii="Arial" w:hAnsi="Arial" w:cs="Arial"/>
                <w:color w:val="000000"/>
              </w:rPr>
            </w:pPr>
            <w:r w:rsidRPr="001A7D75">
              <w:rPr>
                <w:rFonts w:ascii="Arial" w:hAnsi="Arial" w:cs="Arial"/>
                <w:color w:val="000000"/>
              </w:rPr>
              <w:t>Operating Accounts and Bank Balances/ Pg. 9</w:t>
            </w:r>
          </w:p>
        </w:tc>
        <w:tc>
          <w:tcPr>
            <w:tcW w:w="8009" w:type="dxa"/>
            <w:shd w:val="clear" w:color="auto" w:fill="FFFFFF" w:themeFill="background1"/>
          </w:tcPr>
          <w:p w14:paraId="031D4A26" w14:textId="77777777" w:rsidR="00AD348B" w:rsidRPr="001A7D75" w:rsidRDefault="00AD348B" w:rsidP="00AD348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"Please provide a month-by-month breakdown for the past 12 months of all average balances maintained with U.S. Bank for accounts under Service Group 1. Include the applicable interest rates and earnings credit rates (ECR) where relevant.</w:t>
            </w:r>
          </w:p>
          <w:p w14:paraId="15B23F1E" w14:textId="77777777" w:rsidR="00AD348B" w:rsidRPr="001A7D75" w:rsidRDefault="00AD348B" w:rsidP="00AD348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For each month, </w:t>
            </w:r>
            <w:proofErr w:type="gramStart"/>
            <w:r w:rsidRPr="001A7D75">
              <w:rPr>
                <w:rFonts w:ascii="Arial" w:eastAsia="Calibri" w:hAnsi="Arial" w:cs="Arial"/>
                <w:color w:val="000000" w:themeColor="text1"/>
              </w:rPr>
              <w:t>please detail</w:t>
            </w:r>
            <w:proofErr w:type="gramEnd"/>
            <w:r w:rsidRPr="001A7D75">
              <w:rPr>
                <w:rFonts w:ascii="Arial" w:eastAsia="Calibri" w:hAnsi="Arial" w:cs="Arial"/>
                <w:color w:val="000000" w:themeColor="text1"/>
              </w:rPr>
              <w:t>:</w:t>
            </w:r>
          </w:p>
          <w:p w14:paraId="722C14ED" w14:textId="77777777" w:rsidR="00AD348B" w:rsidRPr="001A7D75" w:rsidRDefault="00AD348B" w:rsidP="00AD348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Non-Interest-Bearing Balances:</w:t>
            </w:r>
          </w:p>
          <w:p w14:paraId="202BAD54" w14:textId="77777777" w:rsidR="00AD348B" w:rsidRPr="001A7D75" w:rsidRDefault="00AD348B" w:rsidP="00AD348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Interest-Bearing Balances:</w:t>
            </w:r>
          </w:p>
          <w:p w14:paraId="46A53247" w14:textId="77777777" w:rsidR="00AD348B" w:rsidRPr="001A7D75" w:rsidRDefault="00AD348B" w:rsidP="00AD348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Interest Rate</w:t>
            </w:r>
          </w:p>
          <w:p w14:paraId="4A86A190" w14:textId="77777777" w:rsidR="00AD348B" w:rsidRPr="001A7D75" w:rsidRDefault="00AD348B" w:rsidP="00AD348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Hybrid Balances:</w:t>
            </w:r>
          </w:p>
          <w:p w14:paraId="29F0EE00" w14:textId="77777777" w:rsidR="00AD348B" w:rsidRPr="001A7D75" w:rsidRDefault="00AD348B" w:rsidP="00AD348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ECR</w:t>
            </w:r>
          </w:p>
          <w:p w14:paraId="511804CE" w14:textId="1AE743EE" w:rsidR="000D762A" w:rsidRPr="001A7D75" w:rsidRDefault="00AD348B" w:rsidP="00AD348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Interest Rate"</w:t>
            </w:r>
          </w:p>
        </w:tc>
      </w:tr>
      <w:tr w:rsidR="00F768BF" w:rsidRPr="001A7D75" w14:paraId="1DFB312D" w14:textId="77777777">
        <w:trPr>
          <w:trHeight w:val="379"/>
        </w:trPr>
        <w:tc>
          <w:tcPr>
            <w:tcW w:w="691" w:type="dxa"/>
            <w:vMerge/>
          </w:tcPr>
          <w:p w14:paraId="5AF0F177"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686C4E0D"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5EE67FF3" w14:textId="77777777">
        <w:trPr>
          <w:trHeight w:val="379"/>
        </w:trPr>
        <w:tc>
          <w:tcPr>
            <w:tcW w:w="691" w:type="dxa"/>
            <w:vMerge/>
          </w:tcPr>
          <w:p w14:paraId="489A46C4" w14:textId="77777777" w:rsidR="000D762A" w:rsidRPr="001A7D75" w:rsidRDefault="000D762A" w:rsidP="00581737">
            <w:pPr>
              <w:rPr>
                <w:rFonts w:ascii="Arial" w:hAnsi="Arial" w:cs="Arial"/>
              </w:rPr>
            </w:pPr>
          </w:p>
        </w:tc>
        <w:tc>
          <w:tcPr>
            <w:tcW w:w="9996" w:type="dxa"/>
            <w:gridSpan w:val="2"/>
            <w:vAlign w:val="center"/>
          </w:tcPr>
          <w:p w14:paraId="6199A89D" w14:textId="553E9E90" w:rsidR="000D762A" w:rsidRPr="001A7D75" w:rsidRDefault="00FF30CF"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The State may provide this information to the awarded vendor, </w:t>
            </w:r>
            <w:proofErr w:type="gramStart"/>
            <w:r w:rsidRPr="001A7D75">
              <w:rPr>
                <w:rFonts w:ascii="Arial" w:eastAsia="Calibri" w:hAnsi="Arial" w:cs="Arial"/>
                <w:color w:val="000000" w:themeColor="text1"/>
              </w:rPr>
              <w:t>if</w:t>
            </w:r>
            <w:proofErr w:type="gramEnd"/>
            <w:r w:rsidRPr="001A7D75">
              <w:rPr>
                <w:rFonts w:ascii="Arial" w:eastAsia="Calibri" w:hAnsi="Arial" w:cs="Arial"/>
                <w:color w:val="000000" w:themeColor="text1"/>
              </w:rPr>
              <w:t xml:space="preserve"> deemed necessary.</w:t>
            </w:r>
          </w:p>
        </w:tc>
      </w:tr>
    </w:tbl>
    <w:p w14:paraId="4450F3A8"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F768BF" w:rsidRPr="001A7D75" w14:paraId="36E075B2" w14:textId="77777777">
        <w:trPr>
          <w:trHeight w:val="379"/>
        </w:trPr>
        <w:tc>
          <w:tcPr>
            <w:tcW w:w="691" w:type="dxa"/>
            <w:vMerge w:val="restart"/>
            <w:shd w:val="clear" w:color="auto" w:fill="BDD6EE"/>
            <w:vAlign w:val="center"/>
          </w:tcPr>
          <w:p w14:paraId="1B0CC66E" w14:textId="34E1CD3A"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66</w:t>
            </w:r>
          </w:p>
        </w:tc>
        <w:tc>
          <w:tcPr>
            <w:tcW w:w="1987" w:type="dxa"/>
            <w:tcBorders>
              <w:bottom w:val="single" w:sz="4" w:space="0" w:color="auto"/>
            </w:tcBorders>
            <w:shd w:val="clear" w:color="auto" w:fill="BDD6EE"/>
            <w:vAlign w:val="center"/>
          </w:tcPr>
          <w:p w14:paraId="54252B39"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0F80B91"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0D7804C2" w14:textId="77777777">
        <w:trPr>
          <w:trHeight w:val="379"/>
        </w:trPr>
        <w:tc>
          <w:tcPr>
            <w:tcW w:w="691" w:type="dxa"/>
            <w:vMerge/>
          </w:tcPr>
          <w:p w14:paraId="5C0FF418"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6B143307" w14:textId="1D2EE7BD" w:rsidR="000D762A" w:rsidRPr="001A7D75" w:rsidRDefault="00FA375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d.  Maintain collateral</w:t>
            </w:r>
            <w:r w:rsidR="00BF56D0" w:rsidRPr="001A7D75">
              <w:rPr>
                <w:rFonts w:ascii="Arial" w:hAnsi="Arial" w:cs="Arial"/>
              </w:rPr>
              <w:t>/Pg. 10</w:t>
            </w:r>
          </w:p>
        </w:tc>
        <w:tc>
          <w:tcPr>
            <w:tcW w:w="8009" w:type="dxa"/>
            <w:shd w:val="clear" w:color="auto" w:fill="FFFFFF" w:themeFill="background1"/>
          </w:tcPr>
          <w:p w14:paraId="00F68C7B" w14:textId="09E65C30" w:rsidR="000D762A" w:rsidRPr="001A7D75" w:rsidRDefault="00BC25E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If Service Group 1 is awarded, would the State consider reallocating its existing collateral structure within the </w:t>
            </w:r>
            <w:proofErr w:type="spellStart"/>
            <w:r w:rsidRPr="001A7D75">
              <w:rPr>
                <w:rFonts w:ascii="Arial" w:eastAsia="Calibri" w:hAnsi="Arial" w:cs="Arial"/>
                <w:color w:val="000000" w:themeColor="text1"/>
              </w:rPr>
              <w:t>IntraFi</w:t>
            </w:r>
            <w:proofErr w:type="spellEnd"/>
            <w:r w:rsidRPr="001A7D75">
              <w:rPr>
                <w:rFonts w:ascii="Arial" w:eastAsia="Calibri" w:hAnsi="Arial" w:cs="Arial"/>
                <w:color w:val="000000" w:themeColor="text1"/>
              </w:rPr>
              <w:t xml:space="preserve"> platform to align with the selected institution?</w:t>
            </w:r>
          </w:p>
        </w:tc>
      </w:tr>
      <w:tr w:rsidR="00F768BF" w:rsidRPr="001A7D75" w14:paraId="63D5086E" w14:textId="77777777">
        <w:trPr>
          <w:trHeight w:val="379"/>
        </w:trPr>
        <w:tc>
          <w:tcPr>
            <w:tcW w:w="691" w:type="dxa"/>
            <w:vMerge/>
          </w:tcPr>
          <w:p w14:paraId="505B3130"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557AD1F2"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3C92833C" w14:textId="77777777">
        <w:trPr>
          <w:trHeight w:val="379"/>
        </w:trPr>
        <w:tc>
          <w:tcPr>
            <w:tcW w:w="691" w:type="dxa"/>
            <w:vMerge/>
          </w:tcPr>
          <w:p w14:paraId="7EB143CA" w14:textId="77777777" w:rsidR="000D762A" w:rsidRPr="001A7D75" w:rsidRDefault="000D762A" w:rsidP="00581737">
            <w:pPr>
              <w:rPr>
                <w:rFonts w:ascii="Arial" w:hAnsi="Arial" w:cs="Arial"/>
              </w:rPr>
            </w:pPr>
          </w:p>
        </w:tc>
        <w:tc>
          <w:tcPr>
            <w:tcW w:w="9996" w:type="dxa"/>
            <w:gridSpan w:val="2"/>
            <w:vAlign w:val="center"/>
          </w:tcPr>
          <w:p w14:paraId="7182A8CC" w14:textId="4F62F4DA" w:rsidR="000D762A" w:rsidRPr="001A7D75" w:rsidRDefault="006A62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Alternate collateral structures will be evaluated if proposed.</w:t>
            </w:r>
          </w:p>
        </w:tc>
      </w:tr>
    </w:tbl>
    <w:p w14:paraId="4001AB13"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F768BF" w:rsidRPr="001A7D75" w14:paraId="52842D64" w14:textId="77777777">
        <w:trPr>
          <w:trHeight w:val="379"/>
        </w:trPr>
        <w:tc>
          <w:tcPr>
            <w:tcW w:w="691" w:type="dxa"/>
            <w:vMerge w:val="restart"/>
            <w:shd w:val="clear" w:color="auto" w:fill="BDD6EE"/>
            <w:vAlign w:val="center"/>
          </w:tcPr>
          <w:p w14:paraId="73FEAA99" w14:textId="4D4ABF8C"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67</w:t>
            </w:r>
          </w:p>
        </w:tc>
        <w:tc>
          <w:tcPr>
            <w:tcW w:w="1987" w:type="dxa"/>
            <w:tcBorders>
              <w:bottom w:val="single" w:sz="4" w:space="0" w:color="auto"/>
            </w:tcBorders>
            <w:shd w:val="clear" w:color="auto" w:fill="BDD6EE"/>
            <w:vAlign w:val="center"/>
          </w:tcPr>
          <w:p w14:paraId="0BE3AC91"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85FE941"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26D33C3C" w14:textId="77777777">
        <w:trPr>
          <w:trHeight w:val="379"/>
        </w:trPr>
        <w:tc>
          <w:tcPr>
            <w:tcW w:w="691" w:type="dxa"/>
            <w:vMerge/>
          </w:tcPr>
          <w:p w14:paraId="33CE39CF"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098C83EF" w14:textId="1B44F49A" w:rsidR="000D762A" w:rsidRPr="001A7D75" w:rsidRDefault="00D627B1"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Pg. 9</w:t>
            </w:r>
          </w:p>
        </w:tc>
        <w:tc>
          <w:tcPr>
            <w:tcW w:w="8009" w:type="dxa"/>
            <w:shd w:val="clear" w:color="auto" w:fill="FFFFFF" w:themeFill="background1"/>
          </w:tcPr>
          <w:p w14:paraId="6EAE111B" w14:textId="44D3A3F4" w:rsidR="000D762A" w:rsidRPr="001A7D75" w:rsidRDefault="008E108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The RFP describes 25 additional miscellaneous accounts not included </w:t>
            </w:r>
            <w:proofErr w:type="gramStart"/>
            <w:r w:rsidRPr="001A7D75">
              <w:rPr>
                <w:rFonts w:ascii="Arial" w:eastAsia="Calibri" w:hAnsi="Arial" w:cs="Arial"/>
                <w:color w:val="000000" w:themeColor="text1"/>
              </w:rPr>
              <w:t>on</w:t>
            </w:r>
            <w:proofErr w:type="gramEnd"/>
            <w:r w:rsidRPr="001A7D75">
              <w:rPr>
                <w:rFonts w:ascii="Arial" w:eastAsia="Calibri" w:hAnsi="Arial" w:cs="Arial"/>
                <w:color w:val="000000" w:themeColor="text1"/>
              </w:rPr>
              <w:t xml:space="preserve"> analysis. Can OST please provide a list of accounts and a breakdown of services and volume and activity of transactions. Does the OST currently have any fraud prevention services on existing accounts? Will the state consider adding fraud prevention services to their accounts?</w:t>
            </w:r>
          </w:p>
        </w:tc>
      </w:tr>
      <w:tr w:rsidR="00F768BF" w:rsidRPr="001A7D75" w14:paraId="28AEFD29" w14:textId="77777777">
        <w:trPr>
          <w:trHeight w:val="379"/>
        </w:trPr>
        <w:tc>
          <w:tcPr>
            <w:tcW w:w="691" w:type="dxa"/>
            <w:vMerge/>
          </w:tcPr>
          <w:p w14:paraId="10BA945B"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60DA1044"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549DD5FE" w14:textId="77777777">
        <w:trPr>
          <w:trHeight w:val="379"/>
        </w:trPr>
        <w:tc>
          <w:tcPr>
            <w:tcW w:w="691" w:type="dxa"/>
            <w:vMerge/>
          </w:tcPr>
          <w:p w14:paraId="5C32DC6B" w14:textId="77777777" w:rsidR="000D762A" w:rsidRPr="001A7D75" w:rsidRDefault="000D762A" w:rsidP="00581737">
            <w:pPr>
              <w:rPr>
                <w:rFonts w:ascii="Arial" w:hAnsi="Arial" w:cs="Arial"/>
              </w:rPr>
            </w:pPr>
          </w:p>
        </w:tc>
        <w:tc>
          <w:tcPr>
            <w:tcW w:w="9996" w:type="dxa"/>
            <w:gridSpan w:val="2"/>
            <w:vAlign w:val="center"/>
          </w:tcPr>
          <w:p w14:paraId="263EDC80" w14:textId="20515A35" w:rsidR="000D762A" w:rsidRPr="001A7D75" w:rsidRDefault="00FA1EF8"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State today utilizes positive pay with full reconciliation, ACH positive pay, Account Validation Services, ACH transaction block, ACH filter, check block and UPICs. The State would like to continue using these services with the awarded vendor and are open to additional fraud prevention measures.</w:t>
            </w:r>
          </w:p>
        </w:tc>
      </w:tr>
    </w:tbl>
    <w:p w14:paraId="25D83F3C"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F768BF" w:rsidRPr="001A7D75" w14:paraId="416C0014" w14:textId="77777777">
        <w:trPr>
          <w:trHeight w:val="379"/>
        </w:trPr>
        <w:tc>
          <w:tcPr>
            <w:tcW w:w="691" w:type="dxa"/>
            <w:vMerge w:val="restart"/>
            <w:shd w:val="clear" w:color="auto" w:fill="BDD6EE"/>
            <w:vAlign w:val="center"/>
          </w:tcPr>
          <w:p w14:paraId="2421172E" w14:textId="5A0A31CE" w:rsidR="000D762A" w:rsidRPr="001A7D75" w:rsidRDefault="00084E6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68</w:t>
            </w:r>
          </w:p>
        </w:tc>
        <w:tc>
          <w:tcPr>
            <w:tcW w:w="1987" w:type="dxa"/>
            <w:tcBorders>
              <w:bottom w:val="single" w:sz="4" w:space="0" w:color="auto"/>
            </w:tcBorders>
            <w:shd w:val="clear" w:color="auto" w:fill="BDD6EE"/>
            <w:vAlign w:val="center"/>
          </w:tcPr>
          <w:p w14:paraId="2483125C"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5364144F" w14:textId="77777777" w:rsidR="000D762A" w:rsidRPr="001A7D75" w:rsidRDefault="000D76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F768BF" w:rsidRPr="001A7D75" w14:paraId="3BDC0830" w14:textId="77777777">
        <w:trPr>
          <w:trHeight w:val="379"/>
        </w:trPr>
        <w:tc>
          <w:tcPr>
            <w:tcW w:w="691" w:type="dxa"/>
            <w:vMerge/>
          </w:tcPr>
          <w:p w14:paraId="674BCFE3" w14:textId="77777777" w:rsidR="000D762A" w:rsidRPr="001A7D75" w:rsidRDefault="000D762A" w:rsidP="00581737">
            <w:pPr>
              <w:rPr>
                <w:rFonts w:ascii="Arial" w:hAnsi="Arial" w:cs="Arial"/>
              </w:rPr>
            </w:pPr>
          </w:p>
        </w:tc>
        <w:tc>
          <w:tcPr>
            <w:tcW w:w="1987" w:type="dxa"/>
            <w:shd w:val="clear" w:color="auto" w:fill="FFFFFF" w:themeFill="background1"/>
            <w:vAlign w:val="center"/>
          </w:tcPr>
          <w:p w14:paraId="62732263" w14:textId="3B30F941" w:rsidR="000D762A" w:rsidRPr="001A7D75" w:rsidRDefault="00B8435D"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Pg. 14</w:t>
            </w:r>
          </w:p>
        </w:tc>
        <w:tc>
          <w:tcPr>
            <w:tcW w:w="8009" w:type="dxa"/>
            <w:shd w:val="clear" w:color="auto" w:fill="FFFFFF" w:themeFill="background1"/>
          </w:tcPr>
          <w:p w14:paraId="75FB1185" w14:textId="1174971C" w:rsidR="000D762A" w:rsidRPr="001A7D75" w:rsidRDefault="00852829"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RFP indicated that the State uses Epsom Capture One and has 80 scanners. The State currently owns these scanners and will continue to use them with chosen RFP providers. Can the OST confirm these numbers as the pricing proforma for SG 1 remote deposit shows 6 capture maintenance and 39 deposits per scanner?</w:t>
            </w:r>
          </w:p>
        </w:tc>
      </w:tr>
      <w:tr w:rsidR="00F768BF" w:rsidRPr="001A7D75" w14:paraId="7CF642C6" w14:textId="77777777">
        <w:trPr>
          <w:trHeight w:val="379"/>
        </w:trPr>
        <w:tc>
          <w:tcPr>
            <w:tcW w:w="691" w:type="dxa"/>
            <w:vMerge/>
          </w:tcPr>
          <w:p w14:paraId="0332F06F" w14:textId="77777777" w:rsidR="000D762A" w:rsidRPr="001A7D75" w:rsidRDefault="000D762A" w:rsidP="00581737">
            <w:pPr>
              <w:rPr>
                <w:rFonts w:ascii="Arial" w:hAnsi="Arial" w:cs="Arial"/>
              </w:rPr>
            </w:pPr>
          </w:p>
        </w:tc>
        <w:tc>
          <w:tcPr>
            <w:tcW w:w="9996" w:type="dxa"/>
            <w:gridSpan w:val="2"/>
            <w:tcBorders>
              <w:bottom w:val="single" w:sz="4" w:space="0" w:color="auto"/>
            </w:tcBorders>
            <w:shd w:val="clear" w:color="auto" w:fill="BDD6EE"/>
            <w:vAlign w:val="center"/>
          </w:tcPr>
          <w:p w14:paraId="543E8161" w14:textId="77777777" w:rsidR="000D762A" w:rsidRPr="001A7D75" w:rsidRDefault="000D762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CB15A2" w:rsidRPr="001A7D75" w14:paraId="1EB73F99" w14:textId="77777777">
        <w:trPr>
          <w:trHeight w:val="379"/>
        </w:trPr>
        <w:tc>
          <w:tcPr>
            <w:tcW w:w="691" w:type="dxa"/>
            <w:vMerge/>
          </w:tcPr>
          <w:p w14:paraId="0E6CA34A" w14:textId="77777777" w:rsidR="000D762A" w:rsidRPr="001A7D75" w:rsidRDefault="000D762A" w:rsidP="00581737">
            <w:pPr>
              <w:rPr>
                <w:rFonts w:ascii="Arial" w:hAnsi="Arial" w:cs="Arial"/>
              </w:rPr>
            </w:pPr>
          </w:p>
        </w:tc>
        <w:tc>
          <w:tcPr>
            <w:tcW w:w="9996" w:type="dxa"/>
            <w:gridSpan w:val="2"/>
            <w:vAlign w:val="center"/>
          </w:tcPr>
          <w:p w14:paraId="78C0FD02" w14:textId="76A61F19" w:rsidR="000D762A" w:rsidRPr="001A7D75" w:rsidRDefault="004B507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State has only 6 accounts to which RDC deposits are received.  While the State has 80 scanners, deposits are only deposited into 6 accounts.</w:t>
            </w:r>
          </w:p>
        </w:tc>
      </w:tr>
    </w:tbl>
    <w:p w14:paraId="6DC11A76"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76D7AA47" w14:textId="77777777">
        <w:trPr>
          <w:trHeight w:val="379"/>
        </w:trPr>
        <w:tc>
          <w:tcPr>
            <w:tcW w:w="691" w:type="dxa"/>
            <w:vMerge w:val="restart"/>
            <w:shd w:val="clear" w:color="auto" w:fill="BDD6EE"/>
            <w:vAlign w:val="center"/>
          </w:tcPr>
          <w:p w14:paraId="1C969E3F" w14:textId="43DC9B95"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69</w:t>
            </w:r>
          </w:p>
        </w:tc>
        <w:tc>
          <w:tcPr>
            <w:tcW w:w="1987" w:type="dxa"/>
            <w:tcBorders>
              <w:bottom w:val="single" w:sz="4" w:space="0" w:color="auto"/>
            </w:tcBorders>
            <w:shd w:val="clear" w:color="auto" w:fill="BDD6EE"/>
            <w:vAlign w:val="center"/>
          </w:tcPr>
          <w:p w14:paraId="59419F57"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458ABF3F"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40A84693" w14:textId="77777777">
        <w:trPr>
          <w:trHeight w:val="379"/>
        </w:trPr>
        <w:tc>
          <w:tcPr>
            <w:tcW w:w="691" w:type="dxa"/>
            <w:vMerge/>
          </w:tcPr>
          <w:p w14:paraId="4AAC5031"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4F8D3EF1" w14:textId="7979B92C" w:rsidR="007159A7" w:rsidRPr="001A7D75" w:rsidRDefault="009A6C0E"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General Banking Services: Lockbox/Pg. 15</w:t>
            </w:r>
          </w:p>
        </w:tc>
        <w:tc>
          <w:tcPr>
            <w:tcW w:w="8009" w:type="dxa"/>
            <w:shd w:val="clear" w:color="auto" w:fill="FFFFFF" w:themeFill="background1"/>
          </w:tcPr>
          <w:p w14:paraId="78B486E7" w14:textId="099A0708" w:rsidR="007159A7" w:rsidRPr="001A7D75" w:rsidRDefault="00870D3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The RFP mentions receiving </w:t>
            </w:r>
            <w:proofErr w:type="gramStart"/>
            <w:r w:rsidRPr="001A7D75">
              <w:rPr>
                <w:rFonts w:ascii="Arial" w:eastAsia="Calibri" w:hAnsi="Arial" w:cs="Arial"/>
                <w:color w:val="000000" w:themeColor="text1"/>
              </w:rPr>
              <w:t>photo-copies</w:t>
            </w:r>
            <w:proofErr w:type="gramEnd"/>
            <w:r w:rsidRPr="001A7D75">
              <w:rPr>
                <w:rFonts w:ascii="Arial" w:eastAsia="Calibri" w:hAnsi="Arial" w:cs="Arial"/>
                <w:color w:val="000000" w:themeColor="text1"/>
              </w:rPr>
              <w:t xml:space="preserve"> of the checks deposited through lockbox </w:t>
            </w:r>
            <w:proofErr w:type="gramStart"/>
            <w:r w:rsidRPr="001A7D75">
              <w:rPr>
                <w:rFonts w:ascii="Arial" w:eastAsia="Calibri" w:hAnsi="Arial" w:cs="Arial"/>
                <w:color w:val="000000" w:themeColor="text1"/>
              </w:rPr>
              <w:t>on a daily basis</w:t>
            </w:r>
            <w:proofErr w:type="gramEnd"/>
            <w:r w:rsidRPr="001A7D75">
              <w:rPr>
                <w:rFonts w:ascii="Arial" w:eastAsia="Calibri" w:hAnsi="Arial" w:cs="Arial"/>
                <w:color w:val="000000" w:themeColor="text1"/>
              </w:rPr>
              <w:t>. Would the OST be open to using a web-based archive to view the lockbox images online vs receiving physical paper?  Images will be available for a period of 7 years.</w:t>
            </w:r>
          </w:p>
        </w:tc>
      </w:tr>
      <w:tr w:rsidR="007159A7" w:rsidRPr="001A7D75" w14:paraId="40B32B18" w14:textId="77777777">
        <w:trPr>
          <w:trHeight w:val="379"/>
        </w:trPr>
        <w:tc>
          <w:tcPr>
            <w:tcW w:w="691" w:type="dxa"/>
            <w:vMerge/>
          </w:tcPr>
          <w:p w14:paraId="12A85C95"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5FF4782C"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2E9D5EC0" w14:textId="77777777">
        <w:trPr>
          <w:trHeight w:val="379"/>
        </w:trPr>
        <w:tc>
          <w:tcPr>
            <w:tcW w:w="691" w:type="dxa"/>
            <w:vMerge/>
          </w:tcPr>
          <w:p w14:paraId="3488FBE8" w14:textId="77777777" w:rsidR="007159A7" w:rsidRPr="001A7D75" w:rsidRDefault="007159A7" w:rsidP="00581737">
            <w:pPr>
              <w:rPr>
                <w:rFonts w:ascii="Arial" w:hAnsi="Arial" w:cs="Arial"/>
              </w:rPr>
            </w:pPr>
          </w:p>
        </w:tc>
        <w:tc>
          <w:tcPr>
            <w:tcW w:w="9996" w:type="dxa"/>
            <w:gridSpan w:val="2"/>
            <w:vAlign w:val="center"/>
          </w:tcPr>
          <w:p w14:paraId="0634B200" w14:textId="1907B31D" w:rsidR="007159A7" w:rsidRPr="001A7D75" w:rsidRDefault="004824BD"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Please propose any services, including a web-based archive that will allow the State to operate more efficiently.  The State will fully evaluate options and alternatives to how we are doing business today.</w:t>
            </w:r>
          </w:p>
        </w:tc>
      </w:tr>
    </w:tbl>
    <w:p w14:paraId="58EF3808" w14:textId="77777777" w:rsidR="000D762A" w:rsidRPr="001A7D75" w:rsidRDefault="000D762A" w:rsidP="2A74C6E8">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7159A7" w:rsidRPr="001A7D75" w14:paraId="09E70BCA" w14:textId="77777777">
        <w:trPr>
          <w:trHeight w:val="379"/>
        </w:trPr>
        <w:tc>
          <w:tcPr>
            <w:tcW w:w="691" w:type="dxa"/>
            <w:vMerge w:val="restart"/>
            <w:shd w:val="clear" w:color="auto" w:fill="BDD6EE"/>
            <w:vAlign w:val="center"/>
          </w:tcPr>
          <w:p w14:paraId="2BE6B26E" w14:textId="7B408848"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70</w:t>
            </w:r>
          </w:p>
        </w:tc>
        <w:tc>
          <w:tcPr>
            <w:tcW w:w="1987" w:type="dxa"/>
            <w:tcBorders>
              <w:bottom w:val="single" w:sz="4" w:space="0" w:color="auto"/>
            </w:tcBorders>
            <w:shd w:val="clear" w:color="auto" w:fill="BDD6EE"/>
            <w:vAlign w:val="center"/>
          </w:tcPr>
          <w:p w14:paraId="4C580292"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6767885B"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2BC258FB" w14:textId="77777777">
        <w:trPr>
          <w:trHeight w:val="379"/>
        </w:trPr>
        <w:tc>
          <w:tcPr>
            <w:tcW w:w="691" w:type="dxa"/>
            <w:vMerge/>
          </w:tcPr>
          <w:p w14:paraId="7FBBFA1A"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6976C0B6" w14:textId="0CECEF25" w:rsidR="007159A7" w:rsidRPr="001A7D75" w:rsidRDefault="007B298D"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General Banking Services: Check Deposit Services – f. ICL file</w:t>
            </w:r>
            <w:r w:rsidR="00E80150" w:rsidRPr="001A7D75">
              <w:rPr>
                <w:rFonts w:ascii="Arial" w:hAnsi="Arial" w:cs="Arial"/>
              </w:rPr>
              <w:t>/</w:t>
            </w:r>
            <w:r w:rsidR="008B0DBC" w:rsidRPr="001A7D75">
              <w:rPr>
                <w:rFonts w:ascii="Arial" w:hAnsi="Arial" w:cs="Arial"/>
              </w:rPr>
              <w:t>Pg</w:t>
            </w:r>
            <w:r w:rsidR="008421F2" w:rsidRPr="001A7D75">
              <w:rPr>
                <w:rFonts w:ascii="Arial" w:hAnsi="Arial" w:cs="Arial"/>
              </w:rPr>
              <w:t>. 16</w:t>
            </w:r>
          </w:p>
        </w:tc>
        <w:tc>
          <w:tcPr>
            <w:tcW w:w="8009" w:type="dxa"/>
            <w:shd w:val="clear" w:color="auto" w:fill="FFFFFF" w:themeFill="background1"/>
          </w:tcPr>
          <w:p w14:paraId="0BCBFD55" w14:textId="607D1C7E" w:rsidR="007159A7" w:rsidRPr="001A7D75" w:rsidRDefault="008C32E4"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Our bank requires incoming ICL files meet the Federal Reserve Adoption of DSTU X9.100.187 – 2008.   Will updating the format to X9.100.187 be an issue for the State?   </w:t>
            </w:r>
          </w:p>
        </w:tc>
      </w:tr>
      <w:tr w:rsidR="007159A7" w:rsidRPr="001A7D75" w14:paraId="604B815D" w14:textId="77777777">
        <w:trPr>
          <w:trHeight w:val="379"/>
        </w:trPr>
        <w:tc>
          <w:tcPr>
            <w:tcW w:w="691" w:type="dxa"/>
            <w:vMerge/>
          </w:tcPr>
          <w:p w14:paraId="59DC6A60"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77E9D2DE"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518D5B40" w14:textId="77777777">
        <w:trPr>
          <w:trHeight w:val="379"/>
        </w:trPr>
        <w:tc>
          <w:tcPr>
            <w:tcW w:w="691" w:type="dxa"/>
            <w:vMerge/>
          </w:tcPr>
          <w:p w14:paraId="4BAEAA38" w14:textId="77777777" w:rsidR="007159A7" w:rsidRPr="001A7D75" w:rsidRDefault="007159A7" w:rsidP="00581737">
            <w:pPr>
              <w:rPr>
                <w:rFonts w:ascii="Arial" w:hAnsi="Arial" w:cs="Arial"/>
              </w:rPr>
            </w:pPr>
          </w:p>
        </w:tc>
        <w:tc>
          <w:tcPr>
            <w:tcW w:w="9996" w:type="dxa"/>
            <w:gridSpan w:val="2"/>
            <w:vAlign w:val="center"/>
          </w:tcPr>
          <w:p w14:paraId="06C51398" w14:textId="22FCE7FA" w:rsidR="007159A7" w:rsidRPr="001A7D75" w:rsidRDefault="00297FA3"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ICL files must be formatted as stated in section 3.f on page 16 of the RFP.</w:t>
            </w:r>
          </w:p>
        </w:tc>
      </w:tr>
    </w:tbl>
    <w:p w14:paraId="10190BCF" w14:textId="77777777" w:rsidR="007159A7" w:rsidRPr="001A7D75" w:rsidRDefault="007159A7" w:rsidP="2A74C6E8">
      <w:pPr>
        <w:tabs>
          <w:tab w:val="left" w:pos="3387"/>
        </w:tabs>
        <w:rPr>
          <w:rFonts w:ascii="Arial" w:hAnsi="Arial" w:cs="Arial"/>
          <w:b/>
          <w:bCs/>
          <w:color w:val="000000" w:themeColor="text1"/>
        </w:rPr>
      </w:pPr>
    </w:p>
    <w:p w14:paraId="7DAD22D6" w14:textId="77777777" w:rsidR="007159A7" w:rsidRPr="001A7D75" w:rsidRDefault="32672C68" w:rsidP="2A74C6E8">
      <w:pPr>
        <w:tabs>
          <w:tab w:val="left" w:pos="3387"/>
        </w:tabs>
        <w:rPr>
          <w:rFonts w:ascii="Arial" w:hAnsi="Arial" w:cs="Arial"/>
        </w:rPr>
      </w:pPr>
      <w:r w:rsidRPr="001A7D75">
        <w:rPr>
          <w:rFonts w:ascii="Arial" w:eastAsia="Arial" w:hAnsi="Arial" w:cs="Arial"/>
          <w:color w:val="000000" w:themeColor="text1"/>
        </w:rPr>
        <w:t xml:space="preserve"> </w:t>
      </w:r>
      <w:r w:rsidRPr="001A7D75">
        <w:rPr>
          <w:rFonts w:ascii="Arial" w:eastAsia="Arial" w:hAnsi="Arial" w:cs="Arial"/>
        </w:rPr>
        <w:t xml:space="preserve"> </w:t>
      </w:r>
      <w:r w:rsidRPr="001A7D75">
        <w:rPr>
          <w:rFonts w:ascii="Arial" w:eastAsia="Arial" w:hAnsi="Arial" w:cs="Arial"/>
          <w:color w:val="000000" w:themeColor="text1"/>
        </w:rPr>
        <w:t xml:space="preserve"> </w:t>
      </w:r>
      <w:r w:rsidRPr="001A7D75">
        <w:rPr>
          <w:rFonts w:ascii="Arial" w:eastAsia="Arial" w:hAnsi="Arial" w:cs="Arial"/>
        </w:rPr>
        <w:t xml:space="preserve">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231"/>
        <w:gridCol w:w="7768"/>
      </w:tblGrid>
      <w:tr w:rsidR="00F768BF" w:rsidRPr="001A7D75" w14:paraId="674F1582" w14:textId="77777777">
        <w:trPr>
          <w:trHeight w:val="379"/>
        </w:trPr>
        <w:tc>
          <w:tcPr>
            <w:tcW w:w="691" w:type="dxa"/>
            <w:vMerge w:val="restart"/>
            <w:shd w:val="clear" w:color="auto" w:fill="BDD6EE"/>
            <w:vAlign w:val="center"/>
          </w:tcPr>
          <w:p w14:paraId="761E61C0" w14:textId="5975373F"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71</w:t>
            </w:r>
          </w:p>
        </w:tc>
        <w:tc>
          <w:tcPr>
            <w:tcW w:w="1987" w:type="dxa"/>
            <w:tcBorders>
              <w:bottom w:val="single" w:sz="4" w:space="0" w:color="auto"/>
            </w:tcBorders>
            <w:shd w:val="clear" w:color="auto" w:fill="BDD6EE"/>
            <w:vAlign w:val="center"/>
          </w:tcPr>
          <w:p w14:paraId="06990641"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79196B3"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0BE5DBDB" w14:textId="77777777">
        <w:trPr>
          <w:trHeight w:val="379"/>
        </w:trPr>
        <w:tc>
          <w:tcPr>
            <w:tcW w:w="691" w:type="dxa"/>
            <w:vMerge/>
          </w:tcPr>
          <w:p w14:paraId="5FF91D2D"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72E13856" w14:textId="324C526F" w:rsidR="007159A7" w:rsidRPr="001A7D75" w:rsidRDefault="00911B3D"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General Banking Services: Proforma Pricing</w:t>
            </w:r>
            <w:r w:rsidR="004E1435" w:rsidRPr="001A7D75">
              <w:rPr>
                <w:rFonts w:ascii="Arial" w:hAnsi="Arial" w:cs="Arial"/>
              </w:rPr>
              <w:t>/Attachment J</w:t>
            </w:r>
          </w:p>
        </w:tc>
        <w:tc>
          <w:tcPr>
            <w:tcW w:w="8009" w:type="dxa"/>
            <w:shd w:val="clear" w:color="auto" w:fill="FFFFFF" w:themeFill="background1"/>
          </w:tcPr>
          <w:p w14:paraId="453B3826" w14:textId="61510468" w:rsidR="007159A7" w:rsidRPr="001A7D75" w:rsidRDefault="00FF49CB"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Please describe the line item shown as "WLBX Special Handling" on Attachment J under Wholesale lockbox.</w:t>
            </w:r>
          </w:p>
        </w:tc>
      </w:tr>
      <w:tr w:rsidR="007159A7" w:rsidRPr="001A7D75" w14:paraId="318200BC" w14:textId="77777777">
        <w:trPr>
          <w:trHeight w:val="379"/>
        </w:trPr>
        <w:tc>
          <w:tcPr>
            <w:tcW w:w="691" w:type="dxa"/>
            <w:vMerge/>
          </w:tcPr>
          <w:p w14:paraId="0C301011"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2AE515CC"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5E87434B" w14:textId="77777777">
        <w:trPr>
          <w:trHeight w:val="379"/>
        </w:trPr>
        <w:tc>
          <w:tcPr>
            <w:tcW w:w="691" w:type="dxa"/>
            <w:vMerge/>
          </w:tcPr>
          <w:p w14:paraId="63630D07" w14:textId="77777777" w:rsidR="007159A7" w:rsidRPr="001A7D75" w:rsidRDefault="007159A7" w:rsidP="00581737">
            <w:pPr>
              <w:rPr>
                <w:rFonts w:ascii="Arial" w:hAnsi="Arial" w:cs="Arial"/>
              </w:rPr>
            </w:pPr>
          </w:p>
        </w:tc>
        <w:tc>
          <w:tcPr>
            <w:tcW w:w="9996" w:type="dxa"/>
            <w:gridSpan w:val="2"/>
            <w:vAlign w:val="center"/>
          </w:tcPr>
          <w:p w14:paraId="69F7B27D" w14:textId="61788E9F" w:rsidR="007159A7" w:rsidRPr="001A7D75" w:rsidRDefault="000F17F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This is an additional charge for the need to lay all supplemental documents flat during processing.</w:t>
            </w:r>
          </w:p>
        </w:tc>
      </w:tr>
    </w:tbl>
    <w:p w14:paraId="79E2F58C" w14:textId="35FE73CC" w:rsidR="32672C68" w:rsidRPr="001A7D75" w:rsidRDefault="32672C68"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231"/>
        <w:gridCol w:w="7768"/>
      </w:tblGrid>
      <w:tr w:rsidR="007159A7" w:rsidRPr="001A7D75" w14:paraId="1D0CBDD7" w14:textId="77777777">
        <w:trPr>
          <w:trHeight w:val="379"/>
        </w:trPr>
        <w:tc>
          <w:tcPr>
            <w:tcW w:w="691" w:type="dxa"/>
            <w:vMerge w:val="restart"/>
            <w:shd w:val="clear" w:color="auto" w:fill="BDD6EE"/>
            <w:vAlign w:val="center"/>
          </w:tcPr>
          <w:p w14:paraId="2C1462CD" w14:textId="11C6B7E6"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72</w:t>
            </w:r>
          </w:p>
        </w:tc>
        <w:tc>
          <w:tcPr>
            <w:tcW w:w="1987" w:type="dxa"/>
            <w:tcBorders>
              <w:bottom w:val="single" w:sz="4" w:space="0" w:color="auto"/>
            </w:tcBorders>
            <w:shd w:val="clear" w:color="auto" w:fill="BDD6EE"/>
            <w:vAlign w:val="center"/>
          </w:tcPr>
          <w:p w14:paraId="251F1FE0"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616A034"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15FAC26C" w14:textId="77777777">
        <w:trPr>
          <w:trHeight w:val="379"/>
        </w:trPr>
        <w:tc>
          <w:tcPr>
            <w:tcW w:w="691" w:type="dxa"/>
            <w:vMerge/>
          </w:tcPr>
          <w:p w14:paraId="0CDB9782"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5F5004C1" w14:textId="75FD153E" w:rsidR="007159A7" w:rsidRPr="001A7D75" w:rsidRDefault="006B5011"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General Banking Services: Proforma Pricing</w:t>
            </w:r>
            <w:r w:rsidR="00724E7A" w:rsidRPr="001A7D75">
              <w:rPr>
                <w:rFonts w:ascii="Arial" w:hAnsi="Arial" w:cs="Arial"/>
              </w:rPr>
              <w:t>/</w:t>
            </w:r>
            <w:r w:rsidR="0091563B" w:rsidRPr="001A7D75">
              <w:rPr>
                <w:rFonts w:ascii="Arial" w:hAnsi="Arial" w:cs="Arial"/>
              </w:rPr>
              <w:t>Attachment J</w:t>
            </w:r>
          </w:p>
        </w:tc>
        <w:tc>
          <w:tcPr>
            <w:tcW w:w="8009" w:type="dxa"/>
            <w:shd w:val="clear" w:color="auto" w:fill="FFFFFF" w:themeFill="background1"/>
          </w:tcPr>
          <w:p w14:paraId="1BD3589A" w14:textId="1CC659DA" w:rsidR="007159A7" w:rsidRPr="001A7D75" w:rsidRDefault="00672BD5"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There is </w:t>
            </w:r>
            <w:proofErr w:type="gramStart"/>
            <w:r w:rsidRPr="001A7D75">
              <w:rPr>
                <w:rFonts w:ascii="Arial" w:eastAsia="Calibri" w:hAnsi="Arial" w:cs="Arial"/>
                <w:color w:val="000000" w:themeColor="text1"/>
              </w:rPr>
              <w:t>a large number of</w:t>
            </w:r>
            <w:proofErr w:type="gramEnd"/>
            <w:r w:rsidRPr="001A7D75">
              <w:rPr>
                <w:rFonts w:ascii="Arial" w:eastAsia="Calibri" w:hAnsi="Arial" w:cs="Arial"/>
                <w:color w:val="000000" w:themeColor="text1"/>
              </w:rPr>
              <w:t xml:space="preserve"> "WLBX Rejected Items" reflected on Attachment J under Wholesale lockbox, (745).   Can OST provide information on the reasons payments are deemed exceptions?   </w:t>
            </w:r>
          </w:p>
        </w:tc>
      </w:tr>
      <w:tr w:rsidR="007159A7" w:rsidRPr="001A7D75" w14:paraId="038FE0D3" w14:textId="77777777">
        <w:trPr>
          <w:trHeight w:val="379"/>
        </w:trPr>
        <w:tc>
          <w:tcPr>
            <w:tcW w:w="691" w:type="dxa"/>
            <w:vMerge/>
          </w:tcPr>
          <w:p w14:paraId="50015EBC"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5F9C204C"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4B317FF8" w14:textId="77777777">
        <w:trPr>
          <w:trHeight w:val="379"/>
        </w:trPr>
        <w:tc>
          <w:tcPr>
            <w:tcW w:w="691" w:type="dxa"/>
            <w:vMerge/>
          </w:tcPr>
          <w:p w14:paraId="41B0B0A1" w14:textId="77777777" w:rsidR="007159A7" w:rsidRPr="001A7D75" w:rsidRDefault="007159A7" w:rsidP="00581737">
            <w:pPr>
              <w:rPr>
                <w:rFonts w:ascii="Arial" w:hAnsi="Arial" w:cs="Arial"/>
              </w:rPr>
            </w:pPr>
          </w:p>
        </w:tc>
        <w:tc>
          <w:tcPr>
            <w:tcW w:w="9996" w:type="dxa"/>
            <w:gridSpan w:val="2"/>
            <w:vAlign w:val="center"/>
          </w:tcPr>
          <w:p w14:paraId="3274F03F" w14:textId="6BF23764" w:rsidR="007159A7" w:rsidRPr="001A7D75" w:rsidRDefault="008B491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Any item that cannot be processed because either the check is not viable or at the specific instruction of a client. For example, a client may not want us to process a check where the invoice amount does not match the check amount or </w:t>
            </w:r>
            <w:proofErr w:type="gramStart"/>
            <w:r w:rsidRPr="001A7D75">
              <w:rPr>
                <w:rFonts w:ascii="Arial" w:eastAsia="Calibri" w:hAnsi="Arial" w:cs="Arial"/>
                <w:color w:val="000000" w:themeColor="text1"/>
              </w:rPr>
              <w:t>the  MICR</w:t>
            </w:r>
            <w:proofErr w:type="gramEnd"/>
            <w:r w:rsidRPr="001A7D75">
              <w:rPr>
                <w:rFonts w:ascii="Arial" w:eastAsia="Calibri" w:hAnsi="Arial" w:cs="Arial"/>
                <w:color w:val="000000" w:themeColor="text1"/>
              </w:rPr>
              <w:t xml:space="preserve"> line is unreadable.</w:t>
            </w:r>
          </w:p>
        </w:tc>
      </w:tr>
    </w:tbl>
    <w:p w14:paraId="1B51CC39"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59ADAF38" w14:textId="77777777">
        <w:trPr>
          <w:trHeight w:val="379"/>
        </w:trPr>
        <w:tc>
          <w:tcPr>
            <w:tcW w:w="691" w:type="dxa"/>
            <w:vMerge w:val="restart"/>
            <w:shd w:val="clear" w:color="auto" w:fill="BDD6EE"/>
            <w:vAlign w:val="center"/>
          </w:tcPr>
          <w:p w14:paraId="3C31DF6D" w14:textId="30F803F5"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73</w:t>
            </w:r>
          </w:p>
        </w:tc>
        <w:tc>
          <w:tcPr>
            <w:tcW w:w="1987" w:type="dxa"/>
            <w:tcBorders>
              <w:bottom w:val="single" w:sz="4" w:space="0" w:color="auto"/>
            </w:tcBorders>
            <w:shd w:val="clear" w:color="auto" w:fill="BDD6EE"/>
            <w:vAlign w:val="center"/>
          </w:tcPr>
          <w:p w14:paraId="60553A61"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40AD76A7"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37EA656D" w14:textId="77777777">
        <w:trPr>
          <w:trHeight w:val="379"/>
        </w:trPr>
        <w:tc>
          <w:tcPr>
            <w:tcW w:w="691" w:type="dxa"/>
            <w:vMerge/>
          </w:tcPr>
          <w:p w14:paraId="7727ED47"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51C6B940" w14:textId="735B09E7" w:rsidR="007159A7" w:rsidRPr="001A7D75" w:rsidRDefault="0089714E"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Account Payable/Section 4/</w:t>
            </w:r>
            <w:r w:rsidR="00716F91" w:rsidRPr="001A7D75">
              <w:rPr>
                <w:rFonts w:ascii="Arial" w:hAnsi="Arial" w:cs="Arial"/>
              </w:rPr>
              <w:t>Pg. 17</w:t>
            </w:r>
          </w:p>
        </w:tc>
        <w:tc>
          <w:tcPr>
            <w:tcW w:w="8009" w:type="dxa"/>
            <w:shd w:val="clear" w:color="auto" w:fill="FFFFFF" w:themeFill="background1"/>
          </w:tcPr>
          <w:p w14:paraId="630C37A0" w14:textId="77777777" w:rsidR="0019789C" w:rsidRPr="001A7D75" w:rsidRDefault="0019789C" w:rsidP="001978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Regarding your current Paymode process:</w:t>
            </w:r>
          </w:p>
          <w:p w14:paraId="66BEDE2C" w14:textId="77777777" w:rsidR="0019789C" w:rsidRPr="001A7D75" w:rsidRDefault="0019789C" w:rsidP="001978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1) Are you earning a rebate on any of your ACH payments?</w:t>
            </w:r>
          </w:p>
          <w:p w14:paraId="435E3126" w14:textId="77777777" w:rsidR="0019789C" w:rsidRPr="001A7D75" w:rsidRDefault="0019789C" w:rsidP="001978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2)Are there active/ongoing supplier outreach campaigns?</w:t>
            </w:r>
          </w:p>
          <w:p w14:paraId="4FBD9AD9" w14:textId="0F905F9E" w:rsidR="007159A7" w:rsidRPr="001A7D75" w:rsidRDefault="0019789C" w:rsidP="001978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3) Are you outsourcing your check print via Paymode today? If not, is the OST open to that?</w:t>
            </w:r>
          </w:p>
        </w:tc>
      </w:tr>
      <w:tr w:rsidR="007159A7" w:rsidRPr="001A7D75" w14:paraId="1C1DF721" w14:textId="77777777">
        <w:trPr>
          <w:trHeight w:val="379"/>
        </w:trPr>
        <w:tc>
          <w:tcPr>
            <w:tcW w:w="691" w:type="dxa"/>
            <w:vMerge/>
          </w:tcPr>
          <w:p w14:paraId="3641E455"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18E173A3"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2A1093D4" w14:textId="77777777">
        <w:trPr>
          <w:trHeight w:val="379"/>
        </w:trPr>
        <w:tc>
          <w:tcPr>
            <w:tcW w:w="691" w:type="dxa"/>
            <w:vMerge/>
          </w:tcPr>
          <w:p w14:paraId="449E6855" w14:textId="77777777" w:rsidR="007159A7" w:rsidRPr="001A7D75" w:rsidRDefault="007159A7" w:rsidP="00581737">
            <w:pPr>
              <w:rPr>
                <w:rFonts w:ascii="Arial" w:hAnsi="Arial" w:cs="Arial"/>
              </w:rPr>
            </w:pPr>
          </w:p>
        </w:tc>
        <w:tc>
          <w:tcPr>
            <w:tcW w:w="9996" w:type="dxa"/>
            <w:gridSpan w:val="2"/>
            <w:vAlign w:val="center"/>
          </w:tcPr>
          <w:p w14:paraId="0892A8D8" w14:textId="77777777" w:rsidR="00DB7B8C" w:rsidRPr="001A7D75" w:rsidRDefault="00DB7B8C" w:rsidP="00DB7B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1) No</w:t>
            </w:r>
          </w:p>
          <w:p w14:paraId="7D6413A6" w14:textId="77777777" w:rsidR="00DB7B8C" w:rsidRPr="001A7D75" w:rsidRDefault="00DB7B8C" w:rsidP="00DB7B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2) No</w:t>
            </w:r>
          </w:p>
          <w:p w14:paraId="0C155954" w14:textId="0352B574" w:rsidR="007159A7" w:rsidRPr="001A7D75" w:rsidRDefault="00DB7B8C" w:rsidP="00DB7B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3) No, only ACH payments are made via Paymode.</w:t>
            </w:r>
          </w:p>
        </w:tc>
      </w:tr>
    </w:tbl>
    <w:p w14:paraId="41502F42"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2783181D" w14:textId="77777777">
        <w:trPr>
          <w:trHeight w:val="379"/>
        </w:trPr>
        <w:tc>
          <w:tcPr>
            <w:tcW w:w="691" w:type="dxa"/>
            <w:vMerge w:val="restart"/>
            <w:shd w:val="clear" w:color="auto" w:fill="BDD6EE"/>
            <w:vAlign w:val="center"/>
          </w:tcPr>
          <w:p w14:paraId="2CA6185A" w14:textId="1F9B80EF"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lastRenderedPageBreak/>
              <w:t>74</w:t>
            </w:r>
          </w:p>
        </w:tc>
        <w:tc>
          <w:tcPr>
            <w:tcW w:w="1987" w:type="dxa"/>
            <w:tcBorders>
              <w:bottom w:val="single" w:sz="4" w:space="0" w:color="auto"/>
            </w:tcBorders>
            <w:shd w:val="clear" w:color="auto" w:fill="BDD6EE"/>
            <w:vAlign w:val="center"/>
          </w:tcPr>
          <w:p w14:paraId="7B00F415"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6EA0BD17"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1639F4AD" w14:textId="77777777">
        <w:trPr>
          <w:trHeight w:val="379"/>
        </w:trPr>
        <w:tc>
          <w:tcPr>
            <w:tcW w:w="691" w:type="dxa"/>
            <w:vMerge/>
          </w:tcPr>
          <w:p w14:paraId="6B40D4A5"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312A9C0D" w14:textId="4548820C" w:rsidR="007159A7" w:rsidRPr="001A7D75" w:rsidRDefault="00E73101"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Accounts Payable/Section 4</w:t>
            </w:r>
            <w:r w:rsidR="009F24C5" w:rsidRPr="001A7D75">
              <w:rPr>
                <w:rFonts w:ascii="Arial" w:hAnsi="Arial" w:cs="Arial"/>
              </w:rPr>
              <w:t>/</w:t>
            </w:r>
            <w:r w:rsidR="00D06DC3" w:rsidRPr="001A7D75">
              <w:rPr>
                <w:rFonts w:ascii="Arial" w:hAnsi="Arial" w:cs="Arial"/>
              </w:rPr>
              <w:t>Pg. 17</w:t>
            </w:r>
          </w:p>
        </w:tc>
        <w:tc>
          <w:tcPr>
            <w:tcW w:w="8009" w:type="dxa"/>
            <w:shd w:val="clear" w:color="auto" w:fill="FFFFFF" w:themeFill="background1"/>
          </w:tcPr>
          <w:p w14:paraId="4AB17DF5" w14:textId="7F4B5030" w:rsidR="007159A7" w:rsidRPr="001A7D75" w:rsidRDefault="00F72EA9"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Is OST leveraging a Virtual Card program for AP today? If so, is that through Paymode also or is it a separate program? If not, is OST open to exploring Virtual Card for AP?</w:t>
            </w:r>
          </w:p>
        </w:tc>
      </w:tr>
      <w:tr w:rsidR="007159A7" w:rsidRPr="001A7D75" w14:paraId="39F63ED4" w14:textId="77777777">
        <w:trPr>
          <w:trHeight w:val="379"/>
        </w:trPr>
        <w:tc>
          <w:tcPr>
            <w:tcW w:w="691" w:type="dxa"/>
            <w:vMerge/>
          </w:tcPr>
          <w:p w14:paraId="486C4E10"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7DFBA502"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21628D93" w14:textId="77777777">
        <w:trPr>
          <w:trHeight w:val="379"/>
        </w:trPr>
        <w:tc>
          <w:tcPr>
            <w:tcW w:w="691" w:type="dxa"/>
            <w:vMerge/>
          </w:tcPr>
          <w:p w14:paraId="36D523A8" w14:textId="77777777" w:rsidR="007159A7" w:rsidRPr="001A7D75" w:rsidRDefault="007159A7" w:rsidP="00581737">
            <w:pPr>
              <w:rPr>
                <w:rFonts w:ascii="Arial" w:hAnsi="Arial" w:cs="Arial"/>
              </w:rPr>
            </w:pPr>
          </w:p>
        </w:tc>
        <w:tc>
          <w:tcPr>
            <w:tcW w:w="9996" w:type="dxa"/>
            <w:gridSpan w:val="2"/>
            <w:vAlign w:val="center"/>
          </w:tcPr>
          <w:p w14:paraId="308BCBD3" w14:textId="77777777" w:rsidR="007D38E3" w:rsidRPr="001A7D75" w:rsidRDefault="007D38E3" w:rsidP="007D38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1) No, OST is not using a virtual card program today.</w:t>
            </w:r>
          </w:p>
          <w:p w14:paraId="7E172E0C" w14:textId="77777777" w:rsidR="007D38E3" w:rsidRPr="001A7D75" w:rsidRDefault="007D38E3" w:rsidP="007D38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29C5B94D" w14:textId="5A4E7EBD" w:rsidR="007159A7" w:rsidRPr="001A7D75" w:rsidRDefault="007D38E3" w:rsidP="007D38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2) Bidders are invited to suggest services that might add efficiencies to the State's operation in the New </w:t>
            </w:r>
            <w:proofErr w:type="gramStart"/>
            <w:r w:rsidRPr="001A7D75">
              <w:rPr>
                <w:rFonts w:ascii="Arial" w:eastAsia="Calibri" w:hAnsi="Arial" w:cs="Arial"/>
                <w:color w:val="000000" w:themeColor="text1"/>
              </w:rPr>
              <w:t>Value Added</w:t>
            </w:r>
            <w:proofErr w:type="gramEnd"/>
            <w:r w:rsidRPr="001A7D75">
              <w:rPr>
                <w:rFonts w:ascii="Arial" w:eastAsia="Calibri" w:hAnsi="Arial" w:cs="Arial"/>
                <w:color w:val="000000" w:themeColor="text1"/>
              </w:rPr>
              <w:t xml:space="preserve"> services question, line 536 </w:t>
            </w:r>
            <w:proofErr w:type="gramStart"/>
            <w:r w:rsidRPr="001A7D75">
              <w:rPr>
                <w:rFonts w:ascii="Arial" w:eastAsia="Calibri" w:hAnsi="Arial" w:cs="Arial"/>
                <w:color w:val="000000" w:themeColor="text1"/>
              </w:rPr>
              <w:t>of  the</w:t>
            </w:r>
            <w:proofErr w:type="gramEnd"/>
            <w:r w:rsidRPr="001A7D75">
              <w:rPr>
                <w:rFonts w:ascii="Arial" w:eastAsia="Calibri" w:hAnsi="Arial" w:cs="Arial"/>
                <w:color w:val="000000" w:themeColor="text1"/>
              </w:rPr>
              <w:t xml:space="preserve"> SG1-General </w:t>
            </w:r>
            <w:proofErr w:type="gramStart"/>
            <w:r w:rsidRPr="001A7D75">
              <w:rPr>
                <w:rFonts w:ascii="Arial" w:eastAsia="Calibri" w:hAnsi="Arial" w:cs="Arial"/>
                <w:color w:val="000000" w:themeColor="text1"/>
              </w:rPr>
              <w:t>Banking  tab</w:t>
            </w:r>
            <w:proofErr w:type="gramEnd"/>
            <w:r w:rsidRPr="001A7D75">
              <w:rPr>
                <w:rFonts w:ascii="Arial" w:eastAsia="Calibri" w:hAnsi="Arial" w:cs="Arial"/>
                <w:color w:val="000000" w:themeColor="text1"/>
              </w:rPr>
              <w:t xml:space="preserve"> </w:t>
            </w:r>
            <w:proofErr w:type="gramStart"/>
            <w:r w:rsidRPr="001A7D75">
              <w:rPr>
                <w:rFonts w:ascii="Arial" w:eastAsia="Calibri" w:hAnsi="Arial" w:cs="Arial"/>
                <w:color w:val="000000" w:themeColor="text1"/>
              </w:rPr>
              <w:t>of  Appendix</w:t>
            </w:r>
            <w:proofErr w:type="gramEnd"/>
            <w:r w:rsidRPr="001A7D75">
              <w:rPr>
                <w:rFonts w:ascii="Arial" w:eastAsia="Calibri" w:hAnsi="Arial" w:cs="Arial"/>
                <w:color w:val="000000" w:themeColor="text1"/>
              </w:rPr>
              <w:t xml:space="preserve"> I - Technical Questions</w:t>
            </w:r>
          </w:p>
        </w:tc>
      </w:tr>
    </w:tbl>
    <w:p w14:paraId="08C94699"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10845D65" w14:textId="77777777">
        <w:trPr>
          <w:trHeight w:val="379"/>
        </w:trPr>
        <w:tc>
          <w:tcPr>
            <w:tcW w:w="691" w:type="dxa"/>
            <w:vMerge w:val="restart"/>
            <w:shd w:val="clear" w:color="auto" w:fill="BDD6EE"/>
            <w:vAlign w:val="center"/>
          </w:tcPr>
          <w:p w14:paraId="4935B93F" w14:textId="514908B7"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75</w:t>
            </w:r>
          </w:p>
        </w:tc>
        <w:tc>
          <w:tcPr>
            <w:tcW w:w="1987" w:type="dxa"/>
            <w:tcBorders>
              <w:bottom w:val="single" w:sz="4" w:space="0" w:color="auto"/>
            </w:tcBorders>
            <w:shd w:val="clear" w:color="auto" w:fill="BDD6EE"/>
            <w:vAlign w:val="center"/>
          </w:tcPr>
          <w:p w14:paraId="2D108F2A"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6F50F999"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1BD7916F" w14:textId="77777777">
        <w:trPr>
          <w:trHeight w:val="379"/>
        </w:trPr>
        <w:tc>
          <w:tcPr>
            <w:tcW w:w="691" w:type="dxa"/>
            <w:vMerge/>
          </w:tcPr>
          <w:p w14:paraId="40FF9414"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27E0996F" w14:textId="50A1BEA5" w:rsidR="007159A7" w:rsidRPr="001A7D75" w:rsidRDefault="0087734D"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Accounts Payable/Section 4</w:t>
            </w:r>
            <w:r w:rsidR="006E36F7" w:rsidRPr="001A7D75">
              <w:rPr>
                <w:rFonts w:ascii="Arial" w:hAnsi="Arial" w:cs="Arial"/>
              </w:rPr>
              <w:t>/Pg. 17</w:t>
            </w:r>
          </w:p>
        </w:tc>
        <w:tc>
          <w:tcPr>
            <w:tcW w:w="8009" w:type="dxa"/>
            <w:shd w:val="clear" w:color="auto" w:fill="FFFFFF" w:themeFill="background1"/>
          </w:tcPr>
          <w:p w14:paraId="6E6B0CD1" w14:textId="3FD54FD3" w:rsidR="007159A7" w:rsidRPr="001A7D75" w:rsidRDefault="008154F9"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Is OST willing to provide a 12-month vendor spend file including vendor name, address, payment type, total annual spend, and transaction volume for a comprehensive AP analysis?</w:t>
            </w:r>
          </w:p>
        </w:tc>
      </w:tr>
      <w:tr w:rsidR="007159A7" w:rsidRPr="001A7D75" w14:paraId="03746C97" w14:textId="77777777">
        <w:trPr>
          <w:trHeight w:val="379"/>
        </w:trPr>
        <w:tc>
          <w:tcPr>
            <w:tcW w:w="691" w:type="dxa"/>
            <w:vMerge/>
          </w:tcPr>
          <w:p w14:paraId="37F30B31"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020135AA"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43E97AA2" w14:textId="77777777">
        <w:trPr>
          <w:trHeight w:val="379"/>
        </w:trPr>
        <w:tc>
          <w:tcPr>
            <w:tcW w:w="691" w:type="dxa"/>
            <w:vMerge/>
          </w:tcPr>
          <w:p w14:paraId="24768851" w14:textId="77777777" w:rsidR="007159A7" w:rsidRPr="001A7D75" w:rsidRDefault="007159A7" w:rsidP="00581737">
            <w:pPr>
              <w:rPr>
                <w:rFonts w:ascii="Arial" w:hAnsi="Arial" w:cs="Arial"/>
              </w:rPr>
            </w:pPr>
          </w:p>
        </w:tc>
        <w:tc>
          <w:tcPr>
            <w:tcW w:w="9996" w:type="dxa"/>
            <w:gridSpan w:val="2"/>
            <w:vAlign w:val="center"/>
          </w:tcPr>
          <w:p w14:paraId="72586361" w14:textId="4A38750F" w:rsidR="007159A7" w:rsidRPr="001A7D75" w:rsidRDefault="00631F32"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State may consider providing this information to the awarded vendor subject to Office of the State Controller approval.</w:t>
            </w:r>
          </w:p>
        </w:tc>
      </w:tr>
    </w:tbl>
    <w:p w14:paraId="4CFE0C96"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7159A7" w:rsidRPr="001A7D75" w14:paraId="34B4F92C" w14:textId="77777777">
        <w:trPr>
          <w:trHeight w:val="379"/>
        </w:trPr>
        <w:tc>
          <w:tcPr>
            <w:tcW w:w="691" w:type="dxa"/>
            <w:vMerge w:val="restart"/>
            <w:shd w:val="clear" w:color="auto" w:fill="BDD6EE"/>
            <w:vAlign w:val="center"/>
          </w:tcPr>
          <w:p w14:paraId="36C0F330" w14:textId="2C20C623"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76</w:t>
            </w:r>
          </w:p>
        </w:tc>
        <w:tc>
          <w:tcPr>
            <w:tcW w:w="1987" w:type="dxa"/>
            <w:tcBorders>
              <w:bottom w:val="single" w:sz="4" w:space="0" w:color="auto"/>
            </w:tcBorders>
            <w:shd w:val="clear" w:color="auto" w:fill="BDD6EE"/>
            <w:vAlign w:val="center"/>
          </w:tcPr>
          <w:p w14:paraId="233E56B3"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2990D7D6"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706E0A4A" w14:textId="77777777">
        <w:trPr>
          <w:trHeight w:val="379"/>
        </w:trPr>
        <w:tc>
          <w:tcPr>
            <w:tcW w:w="691" w:type="dxa"/>
            <w:vMerge/>
          </w:tcPr>
          <w:p w14:paraId="1DC7CAF4"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14C1AE70" w14:textId="1F88F051" w:rsidR="007159A7" w:rsidRPr="001A7D75" w:rsidRDefault="0065069D"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n/a</w:t>
            </w:r>
          </w:p>
        </w:tc>
        <w:tc>
          <w:tcPr>
            <w:tcW w:w="8009" w:type="dxa"/>
            <w:shd w:val="clear" w:color="auto" w:fill="FFFFFF" w:themeFill="background1"/>
          </w:tcPr>
          <w:p w14:paraId="654DB037" w14:textId="232CAE17" w:rsidR="007159A7" w:rsidRPr="001A7D75" w:rsidRDefault="00C92880" w:rsidP="00C92880">
            <w:pPr>
              <w:rPr>
                <w:rFonts w:ascii="Arial" w:hAnsi="Arial" w:cs="Arial"/>
                <w:b/>
                <w:bCs/>
                <w:color w:val="000000"/>
              </w:rPr>
            </w:pPr>
            <w:r w:rsidRPr="001A7D75">
              <w:rPr>
                <w:rFonts w:ascii="Arial" w:eastAsia="Calibri" w:hAnsi="Arial" w:cs="Arial"/>
                <w:color w:val="000000" w:themeColor="text1"/>
              </w:rPr>
              <w:t>Please identify any/all ERP or account software systems that the State of Maine uses.</w:t>
            </w:r>
          </w:p>
        </w:tc>
      </w:tr>
      <w:tr w:rsidR="007159A7" w:rsidRPr="001A7D75" w14:paraId="355EA944" w14:textId="77777777">
        <w:trPr>
          <w:trHeight w:val="379"/>
        </w:trPr>
        <w:tc>
          <w:tcPr>
            <w:tcW w:w="691" w:type="dxa"/>
            <w:vMerge/>
          </w:tcPr>
          <w:p w14:paraId="488DB0B1"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7EC06138"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35E0DC00" w14:textId="77777777">
        <w:trPr>
          <w:trHeight w:val="379"/>
        </w:trPr>
        <w:tc>
          <w:tcPr>
            <w:tcW w:w="691" w:type="dxa"/>
            <w:vMerge/>
          </w:tcPr>
          <w:p w14:paraId="0B905C5D" w14:textId="77777777" w:rsidR="007159A7" w:rsidRPr="001A7D75" w:rsidRDefault="007159A7" w:rsidP="00581737">
            <w:pPr>
              <w:rPr>
                <w:rFonts w:ascii="Arial" w:hAnsi="Arial" w:cs="Arial"/>
              </w:rPr>
            </w:pPr>
          </w:p>
        </w:tc>
        <w:tc>
          <w:tcPr>
            <w:tcW w:w="9996" w:type="dxa"/>
            <w:gridSpan w:val="2"/>
            <w:vAlign w:val="center"/>
          </w:tcPr>
          <w:p w14:paraId="3C341A47" w14:textId="2DC6189E" w:rsidR="007159A7" w:rsidRPr="001A7D75" w:rsidRDefault="009810E9" w:rsidP="009810E9">
            <w:pPr>
              <w:rPr>
                <w:rFonts w:ascii="Arial" w:hAnsi="Arial" w:cs="Arial"/>
                <w:color w:val="000000"/>
              </w:rPr>
            </w:pPr>
            <w:r w:rsidRPr="001A7D75">
              <w:rPr>
                <w:rFonts w:ascii="Arial" w:hAnsi="Arial" w:cs="Arial"/>
                <w:color w:val="000000"/>
              </w:rPr>
              <w:t>The state uses CGI Advantage version 4 as their ERP system.</w:t>
            </w:r>
          </w:p>
        </w:tc>
      </w:tr>
    </w:tbl>
    <w:p w14:paraId="32FD3402"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7159A7" w:rsidRPr="001A7D75" w14:paraId="516B6699" w14:textId="77777777">
        <w:trPr>
          <w:trHeight w:val="379"/>
        </w:trPr>
        <w:tc>
          <w:tcPr>
            <w:tcW w:w="691" w:type="dxa"/>
            <w:vMerge w:val="restart"/>
            <w:shd w:val="clear" w:color="auto" w:fill="BDD6EE"/>
            <w:vAlign w:val="center"/>
          </w:tcPr>
          <w:p w14:paraId="593464A3" w14:textId="32340700"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77</w:t>
            </w:r>
          </w:p>
        </w:tc>
        <w:tc>
          <w:tcPr>
            <w:tcW w:w="1987" w:type="dxa"/>
            <w:tcBorders>
              <w:bottom w:val="single" w:sz="4" w:space="0" w:color="auto"/>
            </w:tcBorders>
            <w:shd w:val="clear" w:color="auto" w:fill="BDD6EE"/>
            <w:vAlign w:val="center"/>
          </w:tcPr>
          <w:p w14:paraId="4A05B547"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58084C7E"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70FF42AC" w14:textId="77777777">
        <w:trPr>
          <w:trHeight w:val="379"/>
        </w:trPr>
        <w:tc>
          <w:tcPr>
            <w:tcW w:w="691" w:type="dxa"/>
            <w:vMerge/>
          </w:tcPr>
          <w:p w14:paraId="204BD9D8"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18F0FA47" w14:textId="01085D9F" w:rsidR="007159A7" w:rsidRPr="001A7D75" w:rsidRDefault="00AA794F"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n/a</w:t>
            </w:r>
          </w:p>
        </w:tc>
        <w:tc>
          <w:tcPr>
            <w:tcW w:w="8009" w:type="dxa"/>
            <w:shd w:val="clear" w:color="auto" w:fill="FFFFFF" w:themeFill="background1"/>
          </w:tcPr>
          <w:p w14:paraId="6FBE4238" w14:textId="09C9DFAF" w:rsidR="007159A7" w:rsidRPr="001A7D75" w:rsidRDefault="0098078D"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Could the OST please provide the AFP codes with a service name list from current provider Analysis Statements. This will align with the cost proposal line items and allow for complete understanding of the service code and allow for understanding and clarity for the services being utilized. AFP has helped standardize this process in treasury/cash management space.</w:t>
            </w:r>
          </w:p>
        </w:tc>
      </w:tr>
      <w:tr w:rsidR="007159A7" w:rsidRPr="001A7D75" w14:paraId="2DD032AB" w14:textId="77777777">
        <w:trPr>
          <w:trHeight w:val="379"/>
        </w:trPr>
        <w:tc>
          <w:tcPr>
            <w:tcW w:w="691" w:type="dxa"/>
            <w:vMerge/>
          </w:tcPr>
          <w:p w14:paraId="0BADA2B8"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1F48256B"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5530E4BC" w14:textId="77777777">
        <w:trPr>
          <w:trHeight w:val="379"/>
        </w:trPr>
        <w:tc>
          <w:tcPr>
            <w:tcW w:w="691" w:type="dxa"/>
            <w:vMerge/>
          </w:tcPr>
          <w:p w14:paraId="273497D3" w14:textId="77777777" w:rsidR="007159A7" w:rsidRPr="001A7D75" w:rsidRDefault="007159A7" w:rsidP="00581737">
            <w:pPr>
              <w:rPr>
                <w:rFonts w:ascii="Arial" w:hAnsi="Arial" w:cs="Arial"/>
              </w:rPr>
            </w:pPr>
          </w:p>
        </w:tc>
        <w:tc>
          <w:tcPr>
            <w:tcW w:w="9996" w:type="dxa"/>
            <w:gridSpan w:val="2"/>
            <w:vAlign w:val="center"/>
          </w:tcPr>
          <w:p w14:paraId="27B13AFE" w14:textId="4FFD0D75" w:rsidR="007159A7" w:rsidRPr="001A7D75" w:rsidRDefault="00663484"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Because AFP Codes can sometimes add complexity to the </w:t>
            </w:r>
            <w:proofErr w:type="spellStart"/>
            <w:r w:rsidRPr="001A7D75">
              <w:rPr>
                <w:rFonts w:ascii="Arial" w:eastAsia="Calibri" w:hAnsi="Arial" w:cs="Arial"/>
                <w:color w:val="000000" w:themeColor="text1"/>
              </w:rPr>
              <w:t>ProForma</w:t>
            </w:r>
            <w:proofErr w:type="spellEnd"/>
            <w:r w:rsidRPr="001A7D75">
              <w:rPr>
                <w:rFonts w:ascii="Arial" w:eastAsia="Calibri" w:hAnsi="Arial" w:cs="Arial"/>
                <w:color w:val="000000" w:themeColor="text1"/>
              </w:rPr>
              <w:t>, they will not be added at this time.</w:t>
            </w:r>
          </w:p>
        </w:tc>
      </w:tr>
    </w:tbl>
    <w:p w14:paraId="4C28EDB7"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603A06E3" w14:textId="77777777">
        <w:trPr>
          <w:trHeight w:val="379"/>
        </w:trPr>
        <w:tc>
          <w:tcPr>
            <w:tcW w:w="691" w:type="dxa"/>
            <w:vMerge w:val="restart"/>
            <w:shd w:val="clear" w:color="auto" w:fill="BDD6EE"/>
            <w:vAlign w:val="center"/>
          </w:tcPr>
          <w:p w14:paraId="67FE10E7" w14:textId="62C4FB2A"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78</w:t>
            </w:r>
          </w:p>
        </w:tc>
        <w:tc>
          <w:tcPr>
            <w:tcW w:w="1987" w:type="dxa"/>
            <w:tcBorders>
              <w:bottom w:val="single" w:sz="4" w:space="0" w:color="auto"/>
            </w:tcBorders>
            <w:shd w:val="clear" w:color="auto" w:fill="BDD6EE"/>
            <w:vAlign w:val="center"/>
          </w:tcPr>
          <w:p w14:paraId="18DB5240"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0EF1D0B"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72ADBFD0" w14:textId="77777777">
        <w:trPr>
          <w:trHeight w:val="379"/>
        </w:trPr>
        <w:tc>
          <w:tcPr>
            <w:tcW w:w="691" w:type="dxa"/>
            <w:vMerge/>
          </w:tcPr>
          <w:p w14:paraId="2D270EC7"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4E6EB9BD" w14:textId="7CF66EFF" w:rsidR="007159A7" w:rsidRPr="001A7D75" w:rsidRDefault="000113F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Technical Assessment Form</w:t>
            </w:r>
          </w:p>
        </w:tc>
        <w:tc>
          <w:tcPr>
            <w:tcW w:w="8009" w:type="dxa"/>
            <w:shd w:val="clear" w:color="auto" w:fill="FFFFFF" w:themeFill="background1"/>
          </w:tcPr>
          <w:p w14:paraId="08D87283" w14:textId="7A421B1A" w:rsidR="007159A7" w:rsidRPr="001A7D75" w:rsidRDefault="0005143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Can the OST please clarify the requirements for listing the products and services on the Bill of Materials (BoM) if a SKU is not available?</w:t>
            </w:r>
          </w:p>
        </w:tc>
      </w:tr>
      <w:tr w:rsidR="007159A7" w:rsidRPr="001A7D75" w14:paraId="38D560F6" w14:textId="77777777">
        <w:trPr>
          <w:trHeight w:val="379"/>
        </w:trPr>
        <w:tc>
          <w:tcPr>
            <w:tcW w:w="691" w:type="dxa"/>
            <w:vMerge/>
          </w:tcPr>
          <w:p w14:paraId="0EA47F8F"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57BE4121"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28AD0274" w14:textId="77777777">
        <w:trPr>
          <w:trHeight w:val="379"/>
        </w:trPr>
        <w:tc>
          <w:tcPr>
            <w:tcW w:w="691" w:type="dxa"/>
            <w:vMerge/>
          </w:tcPr>
          <w:p w14:paraId="6CF58C44" w14:textId="77777777" w:rsidR="007159A7" w:rsidRPr="001A7D75" w:rsidRDefault="007159A7" w:rsidP="00581737">
            <w:pPr>
              <w:rPr>
                <w:rFonts w:ascii="Arial" w:hAnsi="Arial" w:cs="Arial"/>
              </w:rPr>
            </w:pPr>
          </w:p>
        </w:tc>
        <w:tc>
          <w:tcPr>
            <w:tcW w:w="9996" w:type="dxa"/>
            <w:gridSpan w:val="2"/>
            <w:vAlign w:val="center"/>
          </w:tcPr>
          <w:p w14:paraId="2312F0CF" w14:textId="0B209CBA" w:rsidR="007159A7" w:rsidRPr="001A7D75" w:rsidRDefault="0016643E"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roofErr w:type="gramStart"/>
            <w:r w:rsidRPr="001A7D75">
              <w:rPr>
                <w:rFonts w:ascii="Arial" w:eastAsia="Calibri" w:hAnsi="Arial" w:cs="Arial"/>
                <w:color w:val="000000" w:themeColor="text1"/>
              </w:rPr>
              <w:t>Yes</w:t>
            </w:r>
            <w:proofErr w:type="gramEnd"/>
            <w:r w:rsidRPr="001A7D75">
              <w:rPr>
                <w:rFonts w:ascii="Arial" w:eastAsia="Calibri" w:hAnsi="Arial" w:cs="Arial"/>
                <w:color w:val="000000" w:themeColor="text1"/>
              </w:rPr>
              <w:t xml:space="preserve"> please list </w:t>
            </w:r>
            <w:proofErr w:type="gramStart"/>
            <w:r w:rsidRPr="001A7D75">
              <w:rPr>
                <w:rFonts w:ascii="Arial" w:eastAsia="Calibri" w:hAnsi="Arial" w:cs="Arial"/>
                <w:color w:val="000000" w:themeColor="text1"/>
              </w:rPr>
              <w:t>any and all</w:t>
            </w:r>
            <w:proofErr w:type="gramEnd"/>
            <w:r w:rsidRPr="001A7D75">
              <w:rPr>
                <w:rFonts w:ascii="Arial" w:eastAsia="Calibri" w:hAnsi="Arial" w:cs="Arial"/>
                <w:color w:val="000000" w:themeColor="text1"/>
              </w:rPr>
              <w:t xml:space="preserve"> software platforms that are proposed for Treasury services and provide SKUs as available.</w:t>
            </w:r>
          </w:p>
        </w:tc>
      </w:tr>
    </w:tbl>
    <w:p w14:paraId="283DDAC2"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4385866C" w14:textId="77777777">
        <w:trPr>
          <w:trHeight w:val="379"/>
        </w:trPr>
        <w:tc>
          <w:tcPr>
            <w:tcW w:w="691" w:type="dxa"/>
            <w:vMerge w:val="restart"/>
            <w:shd w:val="clear" w:color="auto" w:fill="BDD6EE"/>
            <w:vAlign w:val="center"/>
          </w:tcPr>
          <w:p w14:paraId="0877B4BC" w14:textId="09583F4A"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79</w:t>
            </w:r>
          </w:p>
        </w:tc>
        <w:tc>
          <w:tcPr>
            <w:tcW w:w="1987" w:type="dxa"/>
            <w:tcBorders>
              <w:bottom w:val="single" w:sz="4" w:space="0" w:color="auto"/>
            </w:tcBorders>
            <w:shd w:val="clear" w:color="auto" w:fill="BDD6EE"/>
            <w:vAlign w:val="center"/>
          </w:tcPr>
          <w:p w14:paraId="735D45DE"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5C4E50FB"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38671984" w14:textId="77777777">
        <w:trPr>
          <w:trHeight w:val="379"/>
        </w:trPr>
        <w:tc>
          <w:tcPr>
            <w:tcW w:w="691" w:type="dxa"/>
            <w:vMerge/>
          </w:tcPr>
          <w:p w14:paraId="7482C3E2"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57A1AF75" w14:textId="730472EA" w:rsidR="007159A7" w:rsidRPr="001A7D75" w:rsidRDefault="00302764"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Part IV, Section 1 Preliminary Information</w:t>
            </w:r>
            <w:r w:rsidR="00792433" w:rsidRPr="001A7D75">
              <w:rPr>
                <w:rFonts w:ascii="Arial" w:hAnsi="Arial" w:cs="Arial"/>
              </w:rPr>
              <w:t>/Pg.</w:t>
            </w:r>
            <w:r w:rsidR="006E2226" w:rsidRPr="001A7D75">
              <w:rPr>
                <w:rFonts w:ascii="Arial" w:hAnsi="Arial" w:cs="Arial"/>
              </w:rPr>
              <w:t xml:space="preserve"> 27</w:t>
            </w:r>
          </w:p>
        </w:tc>
        <w:tc>
          <w:tcPr>
            <w:tcW w:w="8009" w:type="dxa"/>
            <w:shd w:val="clear" w:color="auto" w:fill="FFFFFF" w:themeFill="background1"/>
          </w:tcPr>
          <w:p w14:paraId="70D50D2B" w14:textId="5BC4F98A" w:rsidR="007159A7" w:rsidRPr="001A7D75" w:rsidRDefault="00744A3B"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Are we able to provide a cover letter/executive summary as well as an exhibit list </w:t>
            </w:r>
            <w:proofErr w:type="gramStart"/>
            <w:r w:rsidRPr="001A7D75">
              <w:rPr>
                <w:rFonts w:ascii="Arial" w:eastAsia="Calibri" w:hAnsi="Arial" w:cs="Arial"/>
                <w:color w:val="000000" w:themeColor="text1"/>
              </w:rPr>
              <w:t>to</w:t>
            </w:r>
            <w:proofErr w:type="gramEnd"/>
            <w:r w:rsidRPr="001A7D75">
              <w:rPr>
                <w:rFonts w:ascii="Arial" w:eastAsia="Calibri" w:hAnsi="Arial" w:cs="Arial"/>
                <w:color w:val="000000" w:themeColor="text1"/>
              </w:rPr>
              <w:t xml:space="preserve"> this file? If not, will you allow a file#5 with this information?</w:t>
            </w:r>
          </w:p>
        </w:tc>
      </w:tr>
      <w:tr w:rsidR="007159A7" w:rsidRPr="001A7D75" w14:paraId="3FB28AE2" w14:textId="77777777">
        <w:trPr>
          <w:trHeight w:val="379"/>
        </w:trPr>
        <w:tc>
          <w:tcPr>
            <w:tcW w:w="691" w:type="dxa"/>
            <w:vMerge/>
          </w:tcPr>
          <w:p w14:paraId="664AB032"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5A5666CC"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5497432C" w14:textId="77777777">
        <w:trPr>
          <w:trHeight w:val="379"/>
        </w:trPr>
        <w:tc>
          <w:tcPr>
            <w:tcW w:w="691" w:type="dxa"/>
            <w:vMerge/>
          </w:tcPr>
          <w:p w14:paraId="3F86D3B9" w14:textId="77777777" w:rsidR="007159A7" w:rsidRPr="001A7D75" w:rsidRDefault="007159A7" w:rsidP="00581737">
            <w:pPr>
              <w:rPr>
                <w:rFonts w:ascii="Arial" w:hAnsi="Arial" w:cs="Arial"/>
              </w:rPr>
            </w:pPr>
          </w:p>
        </w:tc>
        <w:tc>
          <w:tcPr>
            <w:tcW w:w="9996" w:type="dxa"/>
            <w:gridSpan w:val="2"/>
            <w:vAlign w:val="center"/>
          </w:tcPr>
          <w:p w14:paraId="32752EF5" w14:textId="7A7A1B8B" w:rsidR="007159A7" w:rsidRPr="001A7D75" w:rsidRDefault="00A5341F"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No. Bidders are required to follow the Proposal Submission Requirements as listed in the RFP.  A Proposal Cover Page is the document that suffices as the "cover letter".</w:t>
            </w:r>
          </w:p>
        </w:tc>
      </w:tr>
    </w:tbl>
    <w:p w14:paraId="16104019"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3767ABC6" w14:textId="77777777">
        <w:trPr>
          <w:trHeight w:val="379"/>
        </w:trPr>
        <w:tc>
          <w:tcPr>
            <w:tcW w:w="691" w:type="dxa"/>
            <w:vMerge w:val="restart"/>
            <w:shd w:val="clear" w:color="auto" w:fill="BDD6EE"/>
            <w:vAlign w:val="center"/>
          </w:tcPr>
          <w:p w14:paraId="0EE703E3" w14:textId="796D69BF"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80</w:t>
            </w:r>
          </w:p>
        </w:tc>
        <w:tc>
          <w:tcPr>
            <w:tcW w:w="1987" w:type="dxa"/>
            <w:tcBorders>
              <w:bottom w:val="single" w:sz="4" w:space="0" w:color="auto"/>
            </w:tcBorders>
            <w:shd w:val="clear" w:color="auto" w:fill="BDD6EE"/>
            <w:vAlign w:val="center"/>
          </w:tcPr>
          <w:p w14:paraId="4F8CD3F6"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68AC5C8E"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1E5A5822" w14:textId="77777777">
        <w:trPr>
          <w:trHeight w:val="379"/>
        </w:trPr>
        <w:tc>
          <w:tcPr>
            <w:tcW w:w="691" w:type="dxa"/>
            <w:vMerge/>
          </w:tcPr>
          <w:p w14:paraId="1F358BE5"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6444962C" w14:textId="4E3A0099" w:rsidR="007159A7" w:rsidRPr="001A7D75" w:rsidRDefault="000E5B08"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Part II, Scope of Services/Pg. 6</w:t>
            </w:r>
          </w:p>
        </w:tc>
        <w:tc>
          <w:tcPr>
            <w:tcW w:w="8009" w:type="dxa"/>
            <w:shd w:val="clear" w:color="auto" w:fill="FFFFFF" w:themeFill="background1"/>
          </w:tcPr>
          <w:p w14:paraId="364208DA" w14:textId="499AE0FC" w:rsidR="007159A7" w:rsidRPr="001A7D75" w:rsidRDefault="00506129"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Given the existing use of Paymode for ACH transactions, would the State contemplate a Paymode ACH program that provides a potential rebate? Should the State desire an estimated rebate analysis with our submission, we request a vendor file providing payment type, vendor name, and payment amounts for payments over the last 12 months.</w:t>
            </w:r>
          </w:p>
        </w:tc>
      </w:tr>
      <w:tr w:rsidR="007159A7" w:rsidRPr="001A7D75" w14:paraId="455FFC34" w14:textId="77777777">
        <w:trPr>
          <w:trHeight w:val="379"/>
        </w:trPr>
        <w:tc>
          <w:tcPr>
            <w:tcW w:w="691" w:type="dxa"/>
            <w:vMerge/>
          </w:tcPr>
          <w:p w14:paraId="0AF3C807"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454D6672"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494E9308" w14:textId="77777777">
        <w:trPr>
          <w:trHeight w:val="379"/>
        </w:trPr>
        <w:tc>
          <w:tcPr>
            <w:tcW w:w="691" w:type="dxa"/>
            <w:vMerge/>
          </w:tcPr>
          <w:p w14:paraId="0E5B3A19" w14:textId="77777777" w:rsidR="007159A7" w:rsidRPr="001A7D75" w:rsidRDefault="007159A7" w:rsidP="00581737">
            <w:pPr>
              <w:rPr>
                <w:rFonts w:ascii="Arial" w:hAnsi="Arial" w:cs="Arial"/>
              </w:rPr>
            </w:pPr>
          </w:p>
        </w:tc>
        <w:tc>
          <w:tcPr>
            <w:tcW w:w="9996" w:type="dxa"/>
            <w:gridSpan w:val="2"/>
            <w:vAlign w:val="center"/>
          </w:tcPr>
          <w:p w14:paraId="5CD09770" w14:textId="74DDD756" w:rsidR="007159A7" w:rsidRPr="001A7D75" w:rsidRDefault="00A66625"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State is interested in earning rebates with their Paymode ACH transactions if beneficial to the State. A vendor file will be provided to the awarded bidder.</w:t>
            </w:r>
          </w:p>
        </w:tc>
      </w:tr>
    </w:tbl>
    <w:p w14:paraId="67965FD3"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7159A7" w:rsidRPr="001A7D75" w14:paraId="1A5D255A" w14:textId="77777777">
        <w:trPr>
          <w:trHeight w:val="379"/>
        </w:trPr>
        <w:tc>
          <w:tcPr>
            <w:tcW w:w="691" w:type="dxa"/>
            <w:vMerge w:val="restart"/>
            <w:shd w:val="clear" w:color="auto" w:fill="BDD6EE"/>
            <w:vAlign w:val="center"/>
          </w:tcPr>
          <w:p w14:paraId="22A77D7B" w14:textId="17CD8EB2"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81</w:t>
            </w:r>
          </w:p>
        </w:tc>
        <w:tc>
          <w:tcPr>
            <w:tcW w:w="1987" w:type="dxa"/>
            <w:tcBorders>
              <w:bottom w:val="single" w:sz="4" w:space="0" w:color="auto"/>
            </w:tcBorders>
            <w:shd w:val="clear" w:color="auto" w:fill="BDD6EE"/>
            <w:vAlign w:val="center"/>
          </w:tcPr>
          <w:p w14:paraId="0E858DB6"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49A312C"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68FD8B80" w14:textId="77777777">
        <w:trPr>
          <w:trHeight w:val="379"/>
        </w:trPr>
        <w:tc>
          <w:tcPr>
            <w:tcW w:w="691" w:type="dxa"/>
            <w:vMerge/>
          </w:tcPr>
          <w:p w14:paraId="026EA24D"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695504B7" w14:textId="3937DF69" w:rsidR="007159A7" w:rsidRPr="001A7D75" w:rsidRDefault="008E177D"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n/a</w:t>
            </w:r>
          </w:p>
        </w:tc>
        <w:tc>
          <w:tcPr>
            <w:tcW w:w="8009" w:type="dxa"/>
            <w:shd w:val="clear" w:color="auto" w:fill="FFFFFF" w:themeFill="background1"/>
          </w:tcPr>
          <w:p w14:paraId="7DA2C8C8" w14:textId="15227E9C" w:rsidR="007159A7" w:rsidRPr="001A7D75" w:rsidRDefault="00D0192B"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Will there be an opportunity for a second round of questions, pending timing of the State’s initial responses?</w:t>
            </w:r>
          </w:p>
        </w:tc>
      </w:tr>
      <w:tr w:rsidR="007159A7" w:rsidRPr="001A7D75" w14:paraId="1EB8C9E4" w14:textId="77777777">
        <w:trPr>
          <w:trHeight w:val="379"/>
        </w:trPr>
        <w:tc>
          <w:tcPr>
            <w:tcW w:w="691" w:type="dxa"/>
            <w:vMerge/>
          </w:tcPr>
          <w:p w14:paraId="61DDAE9A"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10802284"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6C491785" w14:textId="77777777">
        <w:trPr>
          <w:trHeight w:val="379"/>
        </w:trPr>
        <w:tc>
          <w:tcPr>
            <w:tcW w:w="691" w:type="dxa"/>
            <w:vMerge/>
          </w:tcPr>
          <w:p w14:paraId="3226028D" w14:textId="77777777" w:rsidR="007159A7" w:rsidRPr="001A7D75" w:rsidRDefault="007159A7" w:rsidP="00581737">
            <w:pPr>
              <w:rPr>
                <w:rFonts w:ascii="Arial" w:hAnsi="Arial" w:cs="Arial"/>
              </w:rPr>
            </w:pPr>
          </w:p>
        </w:tc>
        <w:tc>
          <w:tcPr>
            <w:tcW w:w="9996" w:type="dxa"/>
            <w:gridSpan w:val="2"/>
            <w:vAlign w:val="center"/>
          </w:tcPr>
          <w:p w14:paraId="773CA313" w14:textId="662D9760" w:rsidR="007159A7" w:rsidRPr="001A7D75" w:rsidRDefault="0047112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State will have only one opportunity for Q&amp;</w:t>
            </w:r>
            <w:proofErr w:type="gramStart"/>
            <w:r w:rsidRPr="001A7D75">
              <w:rPr>
                <w:rFonts w:ascii="Arial" w:eastAsia="Calibri" w:hAnsi="Arial" w:cs="Arial"/>
                <w:color w:val="000000" w:themeColor="text1"/>
              </w:rPr>
              <w:t>A, and</w:t>
            </w:r>
            <w:proofErr w:type="gramEnd"/>
            <w:r w:rsidRPr="001A7D75">
              <w:rPr>
                <w:rFonts w:ascii="Arial" w:eastAsia="Calibri" w:hAnsi="Arial" w:cs="Arial"/>
                <w:color w:val="000000" w:themeColor="text1"/>
              </w:rPr>
              <w:t xml:space="preserve"> has made every effort to answer all questions completely and accurately to aid in your preparation of a quality proposal.</w:t>
            </w:r>
          </w:p>
        </w:tc>
      </w:tr>
    </w:tbl>
    <w:p w14:paraId="42CB7D7E" w14:textId="0F663E4F"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7159A7" w:rsidRPr="001A7D75" w14:paraId="0B130B24" w14:textId="77777777">
        <w:trPr>
          <w:trHeight w:val="379"/>
        </w:trPr>
        <w:tc>
          <w:tcPr>
            <w:tcW w:w="691" w:type="dxa"/>
            <w:vMerge w:val="restart"/>
            <w:shd w:val="clear" w:color="auto" w:fill="BDD6EE"/>
            <w:vAlign w:val="center"/>
          </w:tcPr>
          <w:p w14:paraId="35835BDB" w14:textId="37923574"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82</w:t>
            </w:r>
          </w:p>
        </w:tc>
        <w:tc>
          <w:tcPr>
            <w:tcW w:w="1987" w:type="dxa"/>
            <w:tcBorders>
              <w:bottom w:val="single" w:sz="4" w:space="0" w:color="auto"/>
            </w:tcBorders>
            <w:shd w:val="clear" w:color="auto" w:fill="BDD6EE"/>
            <w:vAlign w:val="center"/>
          </w:tcPr>
          <w:p w14:paraId="0B67A5B9"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224D506C"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7D08D172" w14:textId="77777777">
        <w:trPr>
          <w:trHeight w:val="379"/>
        </w:trPr>
        <w:tc>
          <w:tcPr>
            <w:tcW w:w="691" w:type="dxa"/>
            <w:vMerge/>
          </w:tcPr>
          <w:p w14:paraId="749F17A0"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165A5422" w14:textId="3682A076" w:rsidR="007159A7" w:rsidRPr="001A7D75" w:rsidRDefault="00EF3AAD"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Attachment J Cost Proposal</w:t>
            </w:r>
          </w:p>
        </w:tc>
        <w:tc>
          <w:tcPr>
            <w:tcW w:w="8009" w:type="dxa"/>
            <w:shd w:val="clear" w:color="auto" w:fill="FFFFFF" w:themeFill="background1"/>
          </w:tcPr>
          <w:p w14:paraId="225A4B55" w14:textId="7EDE6BCB" w:rsidR="007159A7" w:rsidRPr="001A7D75" w:rsidRDefault="007E250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State notes that there is avg monthly volume of approximately 45,000 checks monthly.  What was the total dollar amount of all checks disbursed in 2024 please?</w:t>
            </w:r>
          </w:p>
        </w:tc>
      </w:tr>
      <w:tr w:rsidR="007159A7" w:rsidRPr="001A7D75" w14:paraId="38FE2C82" w14:textId="77777777">
        <w:trPr>
          <w:trHeight w:val="379"/>
        </w:trPr>
        <w:tc>
          <w:tcPr>
            <w:tcW w:w="691" w:type="dxa"/>
            <w:vMerge/>
          </w:tcPr>
          <w:p w14:paraId="5657ECE3"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06279EA7"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56EF75C7" w14:textId="77777777">
        <w:trPr>
          <w:trHeight w:val="379"/>
        </w:trPr>
        <w:tc>
          <w:tcPr>
            <w:tcW w:w="691" w:type="dxa"/>
            <w:vMerge/>
          </w:tcPr>
          <w:p w14:paraId="09FE47C7" w14:textId="77777777" w:rsidR="007159A7" w:rsidRPr="001A7D75" w:rsidRDefault="007159A7" w:rsidP="00581737">
            <w:pPr>
              <w:rPr>
                <w:rFonts w:ascii="Arial" w:hAnsi="Arial" w:cs="Arial"/>
              </w:rPr>
            </w:pPr>
          </w:p>
        </w:tc>
        <w:tc>
          <w:tcPr>
            <w:tcW w:w="9996" w:type="dxa"/>
            <w:gridSpan w:val="2"/>
            <w:vAlign w:val="center"/>
          </w:tcPr>
          <w:p w14:paraId="7B145AE1" w14:textId="206BC4CD" w:rsidR="007159A7" w:rsidRPr="001A7D75" w:rsidRDefault="00D9107A"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This information may be provided to the awarded bidder, if deemed necessary.</w:t>
            </w:r>
          </w:p>
        </w:tc>
      </w:tr>
    </w:tbl>
    <w:p w14:paraId="7C7BD410"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04B20C18" w14:textId="77777777">
        <w:trPr>
          <w:trHeight w:val="379"/>
        </w:trPr>
        <w:tc>
          <w:tcPr>
            <w:tcW w:w="691" w:type="dxa"/>
            <w:vMerge w:val="restart"/>
            <w:shd w:val="clear" w:color="auto" w:fill="BDD6EE"/>
            <w:vAlign w:val="center"/>
          </w:tcPr>
          <w:p w14:paraId="28A17F3D" w14:textId="0FD0FB60"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83</w:t>
            </w:r>
          </w:p>
        </w:tc>
        <w:tc>
          <w:tcPr>
            <w:tcW w:w="1987" w:type="dxa"/>
            <w:tcBorders>
              <w:bottom w:val="single" w:sz="4" w:space="0" w:color="auto"/>
            </w:tcBorders>
            <w:shd w:val="clear" w:color="auto" w:fill="BDD6EE"/>
            <w:vAlign w:val="center"/>
          </w:tcPr>
          <w:p w14:paraId="569AFFF4"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135A27B5"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4A0A3D34" w14:textId="77777777">
        <w:trPr>
          <w:trHeight w:val="379"/>
        </w:trPr>
        <w:tc>
          <w:tcPr>
            <w:tcW w:w="691" w:type="dxa"/>
            <w:vMerge/>
          </w:tcPr>
          <w:p w14:paraId="3D86B72E"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742E3DF8" w14:textId="4107AC08" w:rsidR="007159A7" w:rsidRPr="001A7D75" w:rsidRDefault="0086340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Minimum requirements Item a. Foreign Collections</w:t>
            </w:r>
            <w:r w:rsidR="00EB1DDB" w:rsidRPr="001A7D75">
              <w:rPr>
                <w:rFonts w:ascii="Arial" w:hAnsi="Arial" w:cs="Arial"/>
              </w:rPr>
              <w:t>/Pg. 16</w:t>
            </w:r>
          </w:p>
        </w:tc>
        <w:tc>
          <w:tcPr>
            <w:tcW w:w="8009" w:type="dxa"/>
            <w:shd w:val="clear" w:color="auto" w:fill="FFFFFF" w:themeFill="background1"/>
          </w:tcPr>
          <w:p w14:paraId="204C21B0" w14:textId="77777777" w:rsidR="000351CC" w:rsidRPr="001A7D75" w:rsidRDefault="000351CC" w:rsidP="000351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Would you please advise how many foreign checks were deposited each month in 2024</w:t>
            </w:r>
          </w:p>
          <w:p w14:paraId="23B52FBC" w14:textId="77777777" w:rsidR="000351CC" w:rsidRPr="001A7D75" w:rsidRDefault="000351CC" w:rsidP="000351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78F50E1E" w14:textId="77777777" w:rsidR="000351CC" w:rsidRPr="001A7D75" w:rsidRDefault="000351CC" w:rsidP="000351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Are you able to provide a breakdown by FX currency type? </w:t>
            </w:r>
          </w:p>
          <w:p w14:paraId="6C2B9865" w14:textId="77777777" w:rsidR="000351CC" w:rsidRPr="001A7D75" w:rsidRDefault="000351CC" w:rsidP="000351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5F825280" w14:textId="77777777" w:rsidR="000351CC" w:rsidRPr="001A7D75" w:rsidRDefault="000351CC" w:rsidP="000351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Are </w:t>
            </w:r>
            <w:proofErr w:type="gramStart"/>
            <w:r w:rsidRPr="001A7D75">
              <w:rPr>
                <w:rFonts w:ascii="Arial" w:eastAsia="Calibri" w:hAnsi="Arial" w:cs="Arial"/>
                <w:color w:val="000000" w:themeColor="text1"/>
              </w:rPr>
              <w:t>the majority of</w:t>
            </w:r>
            <w:proofErr w:type="gramEnd"/>
            <w:r w:rsidRPr="001A7D75">
              <w:rPr>
                <w:rFonts w:ascii="Arial" w:eastAsia="Calibri" w:hAnsi="Arial" w:cs="Arial"/>
                <w:color w:val="000000" w:themeColor="text1"/>
              </w:rPr>
              <w:t xml:space="preserve"> items US$ checks drawn on Canadian Banks? </w:t>
            </w:r>
          </w:p>
          <w:p w14:paraId="25A3E36D" w14:textId="77777777" w:rsidR="000351CC" w:rsidRPr="001A7D75" w:rsidRDefault="000351CC" w:rsidP="000351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1B5887CB" w14:textId="77777777" w:rsidR="000351CC" w:rsidRPr="001A7D75" w:rsidRDefault="000351CC" w:rsidP="000351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How do you process those checks today, by mail or via Image Cash letter please?  </w:t>
            </w:r>
          </w:p>
          <w:p w14:paraId="2E5E3D41" w14:textId="77777777" w:rsidR="000351CC" w:rsidRPr="001A7D75" w:rsidRDefault="000351CC" w:rsidP="000351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2D0C4044" w14:textId="7060BD87" w:rsidR="007159A7" w:rsidRPr="001A7D75" w:rsidRDefault="000351CC" w:rsidP="000351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What is the clearing time expectation for these items?</w:t>
            </w:r>
          </w:p>
        </w:tc>
      </w:tr>
      <w:tr w:rsidR="007159A7" w:rsidRPr="001A7D75" w14:paraId="7C1E8438" w14:textId="77777777">
        <w:trPr>
          <w:trHeight w:val="379"/>
        </w:trPr>
        <w:tc>
          <w:tcPr>
            <w:tcW w:w="691" w:type="dxa"/>
            <w:vMerge/>
          </w:tcPr>
          <w:p w14:paraId="05DADF31"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38B11279"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2D318433" w14:textId="77777777">
        <w:trPr>
          <w:trHeight w:val="379"/>
        </w:trPr>
        <w:tc>
          <w:tcPr>
            <w:tcW w:w="691" w:type="dxa"/>
            <w:vMerge/>
          </w:tcPr>
          <w:p w14:paraId="39C3577F" w14:textId="77777777" w:rsidR="007159A7" w:rsidRPr="001A7D75" w:rsidRDefault="007159A7" w:rsidP="00581737">
            <w:pPr>
              <w:rPr>
                <w:rFonts w:ascii="Arial" w:hAnsi="Arial" w:cs="Arial"/>
              </w:rPr>
            </w:pPr>
          </w:p>
        </w:tc>
        <w:tc>
          <w:tcPr>
            <w:tcW w:w="9996" w:type="dxa"/>
            <w:gridSpan w:val="2"/>
            <w:vAlign w:val="center"/>
          </w:tcPr>
          <w:p w14:paraId="5952B04A" w14:textId="77777777" w:rsidR="00FC0B02" w:rsidRPr="001A7D75" w:rsidRDefault="00FC0B02" w:rsidP="00FC0B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1) Information not available</w:t>
            </w:r>
          </w:p>
          <w:p w14:paraId="5441F69A" w14:textId="77777777" w:rsidR="00FC0B02" w:rsidRPr="001A7D75" w:rsidRDefault="00FC0B02" w:rsidP="00FC0B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2) No</w:t>
            </w:r>
          </w:p>
          <w:p w14:paraId="019E451F" w14:textId="77777777" w:rsidR="00FC0B02" w:rsidRPr="001A7D75" w:rsidRDefault="00FC0B02" w:rsidP="00FC0B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3) Unknown</w:t>
            </w:r>
          </w:p>
          <w:p w14:paraId="2FCE5B34" w14:textId="77777777" w:rsidR="00FC0B02" w:rsidRPr="001A7D75" w:rsidRDefault="00FC0B02" w:rsidP="00FC0B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4) Regular Branch Deposit process</w:t>
            </w:r>
          </w:p>
          <w:p w14:paraId="1A8DA26D" w14:textId="77777777" w:rsidR="00FC0B02" w:rsidRPr="001A7D75" w:rsidRDefault="00FC0B02" w:rsidP="00FC0B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5) Unknown</w:t>
            </w:r>
          </w:p>
          <w:p w14:paraId="469CE7FB" w14:textId="77777777" w:rsidR="00FC0B02" w:rsidRPr="001A7D75" w:rsidRDefault="00FC0B02" w:rsidP="00FC0B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1600866B" w14:textId="0C7C691B" w:rsidR="007159A7" w:rsidRPr="001A7D75" w:rsidRDefault="00FC0B02" w:rsidP="00FC0B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Key Point: The State receives the exchange rate for that day.</w:t>
            </w:r>
          </w:p>
        </w:tc>
      </w:tr>
    </w:tbl>
    <w:p w14:paraId="284CE2B2"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7159A7" w:rsidRPr="001A7D75" w14:paraId="35891A1E" w14:textId="77777777">
        <w:trPr>
          <w:trHeight w:val="379"/>
        </w:trPr>
        <w:tc>
          <w:tcPr>
            <w:tcW w:w="691" w:type="dxa"/>
            <w:vMerge w:val="restart"/>
            <w:shd w:val="clear" w:color="auto" w:fill="BDD6EE"/>
            <w:vAlign w:val="center"/>
          </w:tcPr>
          <w:p w14:paraId="186CED4C" w14:textId="7506436E"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84</w:t>
            </w:r>
          </w:p>
        </w:tc>
        <w:tc>
          <w:tcPr>
            <w:tcW w:w="1987" w:type="dxa"/>
            <w:tcBorders>
              <w:bottom w:val="single" w:sz="4" w:space="0" w:color="auto"/>
            </w:tcBorders>
            <w:shd w:val="clear" w:color="auto" w:fill="BDD6EE"/>
            <w:vAlign w:val="center"/>
          </w:tcPr>
          <w:p w14:paraId="25D82EBD"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7185CFFD"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644667D1" w14:textId="77777777">
        <w:trPr>
          <w:trHeight w:val="379"/>
        </w:trPr>
        <w:tc>
          <w:tcPr>
            <w:tcW w:w="691" w:type="dxa"/>
            <w:vMerge/>
          </w:tcPr>
          <w:p w14:paraId="67BBB874"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27A025E4" w14:textId="3D81C441" w:rsidR="007159A7" w:rsidRPr="001A7D75" w:rsidRDefault="00325165"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A.1.</w:t>
            </w:r>
            <w:r w:rsidR="003F2484" w:rsidRPr="001A7D75">
              <w:rPr>
                <w:rFonts w:ascii="Arial" w:hAnsi="Arial" w:cs="Arial"/>
              </w:rPr>
              <w:t>/Pg. 9</w:t>
            </w:r>
          </w:p>
        </w:tc>
        <w:tc>
          <w:tcPr>
            <w:tcW w:w="8009" w:type="dxa"/>
            <w:shd w:val="clear" w:color="auto" w:fill="FFFFFF" w:themeFill="background1"/>
          </w:tcPr>
          <w:p w14:paraId="4E7BE6AC" w14:textId="77777777" w:rsidR="003F2484" w:rsidRPr="001A7D75" w:rsidRDefault="003F2484" w:rsidP="003F24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The State included this sentence: “A list of the State’s accounts, with the purpose of each and average balances have been included as Exhibit A.” </w:t>
            </w:r>
          </w:p>
          <w:p w14:paraId="024D3093" w14:textId="77777777" w:rsidR="003F2484" w:rsidRPr="001A7D75" w:rsidRDefault="003F2484" w:rsidP="003F24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45DA56F2" w14:textId="664D33F1" w:rsidR="007159A7" w:rsidRPr="001A7D75" w:rsidRDefault="003F2484" w:rsidP="003F24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Would you please provide the average balances for each account, as they weren’t included in Exhibit A?</w:t>
            </w:r>
          </w:p>
        </w:tc>
      </w:tr>
      <w:tr w:rsidR="007159A7" w:rsidRPr="001A7D75" w14:paraId="024D3F2B" w14:textId="77777777">
        <w:trPr>
          <w:trHeight w:val="379"/>
        </w:trPr>
        <w:tc>
          <w:tcPr>
            <w:tcW w:w="691" w:type="dxa"/>
            <w:vMerge/>
          </w:tcPr>
          <w:p w14:paraId="7C0997F6"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1717ACCF"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07295E60" w14:textId="77777777">
        <w:trPr>
          <w:trHeight w:val="379"/>
        </w:trPr>
        <w:tc>
          <w:tcPr>
            <w:tcW w:w="691" w:type="dxa"/>
            <w:vMerge/>
          </w:tcPr>
          <w:p w14:paraId="687D1069" w14:textId="77777777" w:rsidR="007159A7" w:rsidRPr="001A7D75" w:rsidRDefault="007159A7" w:rsidP="00581737">
            <w:pPr>
              <w:rPr>
                <w:rFonts w:ascii="Arial" w:hAnsi="Arial" w:cs="Arial"/>
              </w:rPr>
            </w:pPr>
          </w:p>
        </w:tc>
        <w:tc>
          <w:tcPr>
            <w:tcW w:w="9996" w:type="dxa"/>
            <w:gridSpan w:val="2"/>
            <w:vAlign w:val="center"/>
          </w:tcPr>
          <w:p w14:paraId="20EB8A67" w14:textId="32865DEC" w:rsidR="007159A7" w:rsidRPr="001A7D75" w:rsidRDefault="004412CE"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Yes, Exhibit A in the RFP has been updated to reflect these average balances as requested.</w:t>
            </w:r>
          </w:p>
        </w:tc>
      </w:tr>
    </w:tbl>
    <w:p w14:paraId="7F707607"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7159A7" w:rsidRPr="001A7D75" w14:paraId="255D0720" w14:textId="77777777">
        <w:trPr>
          <w:trHeight w:val="379"/>
        </w:trPr>
        <w:tc>
          <w:tcPr>
            <w:tcW w:w="691" w:type="dxa"/>
            <w:vMerge w:val="restart"/>
            <w:shd w:val="clear" w:color="auto" w:fill="BDD6EE"/>
            <w:vAlign w:val="center"/>
          </w:tcPr>
          <w:p w14:paraId="1DE80104" w14:textId="5256923B"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85</w:t>
            </w:r>
          </w:p>
        </w:tc>
        <w:tc>
          <w:tcPr>
            <w:tcW w:w="1987" w:type="dxa"/>
            <w:tcBorders>
              <w:bottom w:val="single" w:sz="4" w:space="0" w:color="auto"/>
            </w:tcBorders>
            <w:shd w:val="clear" w:color="auto" w:fill="BDD6EE"/>
            <w:vAlign w:val="center"/>
          </w:tcPr>
          <w:p w14:paraId="687BBA1C"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6D9FC532"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276C720E" w14:textId="77777777">
        <w:trPr>
          <w:trHeight w:val="379"/>
        </w:trPr>
        <w:tc>
          <w:tcPr>
            <w:tcW w:w="691" w:type="dxa"/>
            <w:vMerge/>
          </w:tcPr>
          <w:p w14:paraId="7CE7291E"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4B216393" w14:textId="051DBF7A" w:rsidR="007159A7" w:rsidRPr="001A7D75" w:rsidRDefault="00647E65"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1.y./Pg. 11</w:t>
            </w:r>
          </w:p>
        </w:tc>
        <w:tc>
          <w:tcPr>
            <w:tcW w:w="8009" w:type="dxa"/>
            <w:shd w:val="clear" w:color="auto" w:fill="FFFFFF" w:themeFill="background1"/>
          </w:tcPr>
          <w:p w14:paraId="5AF5EC05" w14:textId="5E042C3D" w:rsidR="007159A7" w:rsidRPr="001A7D75" w:rsidRDefault="001E7D39" w:rsidP="00182C4A">
            <w:pPr>
              <w:rPr>
                <w:rFonts w:ascii="Arial" w:eastAsia="Calibri" w:hAnsi="Arial" w:cs="Arial"/>
                <w:color w:val="000000" w:themeColor="text1"/>
              </w:rPr>
            </w:pPr>
            <w:r w:rsidRPr="001A7D75">
              <w:rPr>
                <w:rFonts w:ascii="Arial" w:eastAsia="Calibri" w:hAnsi="Arial" w:cs="Arial"/>
                <w:color w:val="000000" w:themeColor="text1"/>
              </w:rPr>
              <w:t xml:space="preserve">The State included this request: “The awarded Bidder shall certify, at least annually, that the requested debit blocks/filters remain in place.”  </w:t>
            </w:r>
            <w:r w:rsidRPr="001A7D75">
              <w:rPr>
                <w:rFonts w:ascii="Arial" w:eastAsia="Calibri" w:hAnsi="Arial" w:cs="Arial"/>
                <w:color w:val="000000" w:themeColor="text1"/>
              </w:rPr>
              <w:br/>
            </w:r>
            <w:r w:rsidRPr="001A7D75">
              <w:rPr>
                <w:rFonts w:ascii="Arial" w:eastAsia="Calibri" w:hAnsi="Arial" w:cs="Arial"/>
                <w:color w:val="000000" w:themeColor="text1"/>
              </w:rPr>
              <w:br/>
              <w:t>Is there a form/format you require for this certification?</w:t>
            </w:r>
            <w:r w:rsidRPr="001A7D75">
              <w:rPr>
                <w:rFonts w:ascii="Arial" w:eastAsia="Calibri" w:hAnsi="Arial" w:cs="Arial"/>
                <w:color w:val="000000" w:themeColor="text1"/>
              </w:rPr>
              <w:br/>
            </w:r>
            <w:r w:rsidRPr="001A7D75">
              <w:rPr>
                <w:rFonts w:ascii="Arial" w:eastAsia="Calibri" w:hAnsi="Arial" w:cs="Arial"/>
                <w:color w:val="000000" w:themeColor="text1"/>
              </w:rPr>
              <w:br/>
              <w:t>We provide a full written review, at least annually, which provides details on all debit blocks/filters/fraud services in place for each account.</w:t>
            </w:r>
            <w:r w:rsidRPr="001A7D75">
              <w:rPr>
                <w:rFonts w:ascii="Arial" w:eastAsia="Calibri" w:hAnsi="Arial" w:cs="Arial"/>
                <w:color w:val="000000" w:themeColor="text1"/>
              </w:rPr>
              <w:br/>
            </w:r>
            <w:r w:rsidRPr="001A7D75">
              <w:rPr>
                <w:rFonts w:ascii="Arial" w:eastAsia="Calibri" w:hAnsi="Arial" w:cs="Arial"/>
                <w:color w:val="000000" w:themeColor="text1"/>
              </w:rPr>
              <w:br/>
              <w:t xml:space="preserve">Will a written review during an in-person meeting be sufficient? </w:t>
            </w:r>
          </w:p>
        </w:tc>
      </w:tr>
      <w:tr w:rsidR="007159A7" w:rsidRPr="001A7D75" w14:paraId="19A8E4BC" w14:textId="77777777">
        <w:trPr>
          <w:trHeight w:val="379"/>
        </w:trPr>
        <w:tc>
          <w:tcPr>
            <w:tcW w:w="691" w:type="dxa"/>
            <w:vMerge/>
          </w:tcPr>
          <w:p w14:paraId="06604EB1"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37B79A58"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23006045" w14:textId="77777777">
        <w:trPr>
          <w:trHeight w:val="379"/>
        </w:trPr>
        <w:tc>
          <w:tcPr>
            <w:tcW w:w="691" w:type="dxa"/>
            <w:vMerge/>
          </w:tcPr>
          <w:p w14:paraId="7F5BADB3" w14:textId="77777777" w:rsidR="007159A7" w:rsidRPr="001A7D75" w:rsidRDefault="007159A7" w:rsidP="00581737">
            <w:pPr>
              <w:rPr>
                <w:rFonts w:ascii="Arial" w:hAnsi="Arial" w:cs="Arial"/>
              </w:rPr>
            </w:pPr>
          </w:p>
        </w:tc>
        <w:tc>
          <w:tcPr>
            <w:tcW w:w="9996" w:type="dxa"/>
            <w:gridSpan w:val="2"/>
            <w:vAlign w:val="center"/>
          </w:tcPr>
          <w:p w14:paraId="7B23AF13" w14:textId="082BA93C" w:rsidR="007159A7" w:rsidRPr="001A7D75" w:rsidRDefault="00182C4A" w:rsidP="00182C4A">
            <w:pPr>
              <w:rPr>
                <w:rFonts w:ascii="Arial" w:hAnsi="Arial" w:cs="Arial"/>
                <w:color w:val="000000"/>
              </w:rPr>
            </w:pPr>
            <w:r w:rsidRPr="001A7D75">
              <w:rPr>
                <w:rFonts w:ascii="Arial" w:hAnsi="Arial" w:cs="Arial"/>
                <w:color w:val="000000"/>
              </w:rPr>
              <w:t xml:space="preserve">No, there is no specific format </w:t>
            </w:r>
            <w:proofErr w:type="gramStart"/>
            <w:r w:rsidRPr="001A7D75">
              <w:rPr>
                <w:rFonts w:ascii="Arial" w:hAnsi="Arial" w:cs="Arial"/>
                <w:color w:val="000000"/>
              </w:rPr>
              <w:t>required;</w:t>
            </w:r>
            <w:proofErr w:type="gramEnd"/>
            <w:r w:rsidRPr="001A7D75">
              <w:rPr>
                <w:rFonts w:ascii="Arial" w:hAnsi="Arial" w:cs="Arial"/>
                <w:color w:val="000000"/>
              </w:rPr>
              <w:t xml:space="preserve"> just attestation. A full written review would be sufficient.</w:t>
            </w:r>
          </w:p>
        </w:tc>
      </w:tr>
    </w:tbl>
    <w:p w14:paraId="42785880"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6E523162" w14:textId="77777777">
        <w:trPr>
          <w:trHeight w:val="379"/>
        </w:trPr>
        <w:tc>
          <w:tcPr>
            <w:tcW w:w="691" w:type="dxa"/>
            <w:vMerge w:val="restart"/>
            <w:shd w:val="clear" w:color="auto" w:fill="BDD6EE"/>
            <w:vAlign w:val="center"/>
          </w:tcPr>
          <w:p w14:paraId="1D1259FC" w14:textId="27ED1F02"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lastRenderedPageBreak/>
              <w:t>86</w:t>
            </w:r>
          </w:p>
        </w:tc>
        <w:tc>
          <w:tcPr>
            <w:tcW w:w="1987" w:type="dxa"/>
            <w:tcBorders>
              <w:bottom w:val="single" w:sz="4" w:space="0" w:color="auto"/>
            </w:tcBorders>
            <w:shd w:val="clear" w:color="auto" w:fill="BDD6EE"/>
            <w:vAlign w:val="center"/>
          </w:tcPr>
          <w:p w14:paraId="6412D1A4"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41016A27"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7BE68A4E" w14:textId="77777777">
        <w:trPr>
          <w:trHeight w:val="379"/>
        </w:trPr>
        <w:tc>
          <w:tcPr>
            <w:tcW w:w="691" w:type="dxa"/>
            <w:vMerge/>
          </w:tcPr>
          <w:p w14:paraId="623D66EC"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68A26258" w14:textId="40900470" w:rsidR="007159A7" w:rsidRPr="001A7D75" w:rsidRDefault="00182C4A" w:rsidP="0017186D">
            <w:pPr>
              <w:rPr>
                <w:rFonts w:ascii="Arial" w:hAnsi="Arial" w:cs="Arial"/>
                <w:color w:val="000000"/>
              </w:rPr>
            </w:pPr>
            <w:r w:rsidRPr="001A7D75">
              <w:rPr>
                <w:rFonts w:ascii="Arial" w:hAnsi="Arial" w:cs="Arial"/>
              </w:rPr>
              <w:t>4. Electronic Funds Transfer</w:t>
            </w:r>
            <w:r w:rsidR="0017186D" w:rsidRPr="001A7D75">
              <w:rPr>
                <w:rFonts w:ascii="Arial" w:hAnsi="Arial" w:cs="Arial"/>
              </w:rPr>
              <w:t>/Pg. 16-18</w:t>
            </w:r>
          </w:p>
        </w:tc>
        <w:tc>
          <w:tcPr>
            <w:tcW w:w="8009" w:type="dxa"/>
            <w:shd w:val="clear" w:color="auto" w:fill="FFFFFF" w:themeFill="background1"/>
          </w:tcPr>
          <w:p w14:paraId="0D057332" w14:textId="77777777" w:rsidR="00806AE6" w:rsidRPr="001A7D75" w:rsidRDefault="00806AE6" w:rsidP="00806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"Can you please provide 3-day peak ACH Debit and ACH Credit $ volume activity (Either combined for all accounts or for each account separately)?</w:t>
            </w:r>
          </w:p>
          <w:p w14:paraId="25210288" w14:textId="77777777" w:rsidR="00806AE6" w:rsidRPr="001A7D75" w:rsidRDefault="00806AE6" w:rsidP="00806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38A3B86A" w14:textId="7E6AEC2D" w:rsidR="007159A7" w:rsidRPr="001A7D75" w:rsidRDefault="00806AE6" w:rsidP="00806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What are the peak collections months?"</w:t>
            </w:r>
          </w:p>
        </w:tc>
      </w:tr>
      <w:tr w:rsidR="007159A7" w:rsidRPr="001A7D75" w14:paraId="1CFCAE2C" w14:textId="77777777">
        <w:trPr>
          <w:trHeight w:val="379"/>
        </w:trPr>
        <w:tc>
          <w:tcPr>
            <w:tcW w:w="691" w:type="dxa"/>
            <w:vMerge/>
          </w:tcPr>
          <w:p w14:paraId="5654BD55"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0BF04E68"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2F40403E" w14:textId="77777777">
        <w:trPr>
          <w:trHeight w:val="379"/>
        </w:trPr>
        <w:tc>
          <w:tcPr>
            <w:tcW w:w="691" w:type="dxa"/>
            <w:vMerge/>
          </w:tcPr>
          <w:p w14:paraId="24B27EEA" w14:textId="77777777" w:rsidR="007159A7" w:rsidRPr="001A7D75" w:rsidRDefault="007159A7" w:rsidP="00581737">
            <w:pPr>
              <w:rPr>
                <w:rFonts w:ascii="Arial" w:hAnsi="Arial" w:cs="Arial"/>
              </w:rPr>
            </w:pPr>
          </w:p>
        </w:tc>
        <w:tc>
          <w:tcPr>
            <w:tcW w:w="9996" w:type="dxa"/>
            <w:gridSpan w:val="2"/>
            <w:vAlign w:val="center"/>
          </w:tcPr>
          <w:p w14:paraId="6EBBA1EF" w14:textId="570550E7" w:rsidR="007159A7" w:rsidRPr="001A7D75" w:rsidRDefault="00806AE6" w:rsidP="00806AE6">
            <w:pPr>
              <w:spacing w:after="240"/>
              <w:rPr>
                <w:rFonts w:ascii="Arial" w:hAnsi="Arial" w:cs="Arial"/>
                <w:color w:val="000000"/>
              </w:rPr>
            </w:pPr>
            <w:r w:rsidRPr="001A7D75">
              <w:rPr>
                <w:rFonts w:ascii="Arial" w:hAnsi="Arial" w:cs="Arial"/>
                <w:color w:val="000000"/>
              </w:rPr>
              <w:t xml:space="preserve">The State's high ACH debit amount, for General disbursements only, per day is $170MM. To provide a 3-day peak we recommend multiplying that number per </w:t>
            </w:r>
            <w:proofErr w:type="gramStart"/>
            <w:r w:rsidRPr="001A7D75">
              <w:rPr>
                <w:rFonts w:ascii="Arial" w:hAnsi="Arial" w:cs="Arial"/>
                <w:color w:val="000000"/>
              </w:rPr>
              <w:t>day</w:t>
            </w:r>
            <w:proofErr w:type="gramEnd"/>
            <w:r w:rsidRPr="001A7D75">
              <w:rPr>
                <w:rFonts w:ascii="Arial" w:hAnsi="Arial" w:cs="Arial"/>
                <w:color w:val="000000"/>
              </w:rPr>
              <w:t xml:space="preserve"> which gives you a total of $510MM. This does not include payroll or unemployment benefit direct deposits or ACH Credits.  The 3-day peak including those (3) items is not available. </w:t>
            </w:r>
            <w:r w:rsidRPr="001A7D75">
              <w:rPr>
                <w:rFonts w:ascii="Arial" w:hAnsi="Arial" w:cs="Arial"/>
                <w:color w:val="000000"/>
              </w:rPr>
              <w:br/>
            </w:r>
            <w:r w:rsidRPr="001A7D75">
              <w:rPr>
                <w:rFonts w:ascii="Arial" w:hAnsi="Arial" w:cs="Arial"/>
                <w:color w:val="000000"/>
              </w:rPr>
              <w:br/>
              <w:t>Peak collection months, as listed in the RFP, are January through April.</w:t>
            </w:r>
          </w:p>
        </w:tc>
      </w:tr>
    </w:tbl>
    <w:p w14:paraId="40ABE238"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87"/>
        <w:gridCol w:w="8005"/>
      </w:tblGrid>
      <w:tr w:rsidR="007159A7" w:rsidRPr="001A7D75" w14:paraId="7958B999" w14:textId="77777777">
        <w:trPr>
          <w:trHeight w:val="379"/>
        </w:trPr>
        <w:tc>
          <w:tcPr>
            <w:tcW w:w="691" w:type="dxa"/>
            <w:vMerge w:val="restart"/>
            <w:shd w:val="clear" w:color="auto" w:fill="BDD6EE"/>
            <w:vAlign w:val="center"/>
          </w:tcPr>
          <w:p w14:paraId="3295FE52" w14:textId="6B1F628C"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87</w:t>
            </w:r>
          </w:p>
        </w:tc>
        <w:tc>
          <w:tcPr>
            <w:tcW w:w="1987" w:type="dxa"/>
            <w:tcBorders>
              <w:bottom w:val="single" w:sz="4" w:space="0" w:color="auto"/>
            </w:tcBorders>
            <w:shd w:val="clear" w:color="auto" w:fill="BDD6EE"/>
            <w:vAlign w:val="center"/>
          </w:tcPr>
          <w:p w14:paraId="3F4A57B9"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22142193"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6F17B7C4" w14:textId="77777777">
        <w:trPr>
          <w:trHeight w:val="379"/>
        </w:trPr>
        <w:tc>
          <w:tcPr>
            <w:tcW w:w="691" w:type="dxa"/>
            <w:vMerge/>
          </w:tcPr>
          <w:p w14:paraId="5BD5216F"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1A708D19" w14:textId="7710DC94" w:rsidR="007159A7" w:rsidRPr="001A7D75" w:rsidRDefault="002F663F"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Part VI.A.</w:t>
            </w:r>
            <w:proofErr w:type="gramStart"/>
            <w:r w:rsidRPr="001A7D75">
              <w:rPr>
                <w:rFonts w:ascii="Arial" w:hAnsi="Arial" w:cs="Arial"/>
              </w:rPr>
              <w:t>1./</w:t>
            </w:r>
            <w:proofErr w:type="gramEnd"/>
            <w:r w:rsidRPr="001A7D75">
              <w:rPr>
                <w:rFonts w:ascii="Arial" w:hAnsi="Arial" w:cs="Arial"/>
              </w:rPr>
              <w:t>Pg. 33</w:t>
            </w:r>
          </w:p>
        </w:tc>
        <w:tc>
          <w:tcPr>
            <w:tcW w:w="8009" w:type="dxa"/>
            <w:shd w:val="clear" w:color="auto" w:fill="FFFFFF" w:themeFill="background1"/>
          </w:tcPr>
          <w:p w14:paraId="3929C11A" w14:textId="77777777" w:rsidR="002F663F" w:rsidRPr="001A7D75" w:rsidRDefault="002F663F" w:rsidP="002F663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"The State references that some forms can be found on the portal.  </w:t>
            </w:r>
          </w:p>
          <w:p w14:paraId="11E1D1CC" w14:textId="77777777" w:rsidR="002F663F" w:rsidRPr="001A7D75" w:rsidRDefault="002F663F" w:rsidP="002F663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1F3A404D" w14:textId="77777777" w:rsidR="002F663F" w:rsidRPr="001A7D75" w:rsidRDefault="002F663F" w:rsidP="002F663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Does this RFP require the completion and return of IT BPO General Term &amp; Conditions?</w:t>
            </w:r>
          </w:p>
          <w:p w14:paraId="18C17E80" w14:textId="77777777" w:rsidR="002F663F" w:rsidRPr="001A7D75" w:rsidRDefault="002F663F" w:rsidP="002F663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6AE1AF87" w14:textId="521EB4A3" w:rsidR="007159A7" w:rsidRPr="001A7D75" w:rsidRDefault="002F663F" w:rsidP="002F663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Does the RFP require OIT Confidentiality and NDA Agreement be completed and returned?"</w:t>
            </w:r>
          </w:p>
        </w:tc>
      </w:tr>
      <w:tr w:rsidR="007159A7" w:rsidRPr="001A7D75" w14:paraId="1D8DC7D7" w14:textId="77777777">
        <w:trPr>
          <w:trHeight w:val="379"/>
        </w:trPr>
        <w:tc>
          <w:tcPr>
            <w:tcW w:w="691" w:type="dxa"/>
            <w:vMerge/>
          </w:tcPr>
          <w:p w14:paraId="7BF1BF6E"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0449C817"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4D76988A" w14:textId="77777777">
        <w:trPr>
          <w:trHeight w:val="379"/>
        </w:trPr>
        <w:tc>
          <w:tcPr>
            <w:tcW w:w="691" w:type="dxa"/>
            <w:vMerge/>
          </w:tcPr>
          <w:p w14:paraId="63384065" w14:textId="77777777" w:rsidR="007159A7" w:rsidRPr="001A7D75" w:rsidRDefault="007159A7" w:rsidP="00581737">
            <w:pPr>
              <w:rPr>
                <w:rFonts w:ascii="Arial" w:hAnsi="Arial" w:cs="Arial"/>
              </w:rPr>
            </w:pPr>
          </w:p>
        </w:tc>
        <w:tc>
          <w:tcPr>
            <w:tcW w:w="9996" w:type="dxa"/>
            <w:gridSpan w:val="2"/>
            <w:vAlign w:val="center"/>
          </w:tcPr>
          <w:p w14:paraId="000B52DD" w14:textId="3250DF67" w:rsidR="007159A7" w:rsidRPr="001A7D75" w:rsidRDefault="00223BC8"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answer to both questions is no we do not require these.</w:t>
            </w:r>
          </w:p>
        </w:tc>
      </w:tr>
    </w:tbl>
    <w:p w14:paraId="008CBF5D"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7528448B" w14:textId="77777777">
        <w:trPr>
          <w:trHeight w:val="379"/>
        </w:trPr>
        <w:tc>
          <w:tcPr>
            <w:tcW w:w="691" w:type="dxa"/>
            <w:vMerge w:val="restart"/>
            <w:shd w:val="clear" w:color="auto" w:fill="BDD6EE"/>
            <w:vAlign w:val="center"/>
          </w:tcPr>
          <w:p w14:paraId="7D214E26" w14:textId="627CE876"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88</w:t>
            </w:r>
          </w:p>
        </w:tc>
        <w:tc>
          <w:tcPr>
            <w:tcW w:w="1987" w:type="dxa"/>
            <w:tcBorders>
              <w:bottom w:val="single" w:sz="4" w:space="0" w:color="auto"/>
            </w:tcBorders>
            <w:shd w:val="clear" w:color="auto" w:fill="BDD6EE"/>
            <w:vAlign w:val="center"/>
          </w:tcPr>
          <w:p w14:paraId="01C00923"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F2B249C"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5AA766F8" w14:textId="77777777">
        <w:trPr>
          <w:trHeight w:val="379"/>
        </w:trPr>
        <w:tc>
          <w:tcPr>
            <w:tcW w:w="691" w:type="dxa"/>
            <w:vMerge/>
          </w:tcPr>
          <w:p w14:paraId="24DA9178"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700B5D91" w14:textId="6FF5E1B1" w:rsidR="007159A7" w:rsidRPr="001A7D75" w:rsidRDefault="00223BC8"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Part II.A.1.cc/Pg.</w:t>
            </w:r>
            <w:r w:rsidR="009576D3" w:rsidRPr="001A7D75">
              <w:rPr>
                <w:rFonts w:ascii="Arial" w:hAnsi="Arial" w:cs="Arial"/>
              </w:rPr>
              <w:t xml:space="preserve"> 11</w:t>
            </w:r>
          </w:p>
        </w:tc>
        <w:tc>
          <w:tcPr>
            <w:tcW w:w="8009" w:type="dxa"/>
            <w:shd w:val="clear" w:color="auto" w:fill="FFFFFF" w:themeFill="background1"/>
          </w:tcPr>
          <w:p w14:paraId="7F116D9F" w14:textId="0B7FD900" w:rsidR="007159A7" w:rsidRPr="000F7F80" w:rsidRDefault="009576D3" w:rsidP="000F7F80">
            <w:pPr>
              <w:rPr>
                <w:rFonts w:ascii="Arial" w:eastAsia="Calibri" w:hAnsi="Arial" w:cs="Arial"/>
                <w:color w:val="000000" w:themeColor="text1"/>
              </w:rPr>
            </w:pPr>
            <w:r w:rsidRPr="000F7F80">
              <w:rPr>
                <w:rFonts w:ascii="Arial" w:hAnsi="Arial" w:cs="Arial"/>
                <w:color w:val="000000"/>
              </w:rPr>
              <w:t>Regarding accepting deposits for revenues generated through the State’s cannabis industry:</w:t>
            </w:r>
            <w:r w:rsidRPr="000F7F80">
              <w:rPr>
                <w:rFonts w:ascii="Arial" w:hAnsi="Arial" w:cs="Arial"/>
                <w:color w:val="000000"/>
              </w:rPr>
              <w:br/>
            </w:r>
            <w:r w:rsidRPr="000F7F80">
              <w:rPr>
                <w:rFonts w:ascii="Arial" w:hAnsi="Arial" w:cs="Arial"/>
                <w:color w:val="000000"/>
              </w:rPr>
              <w:br/>
              <w:t>1. ACH (Automated Clearing House) Payments:</w:t>
            </w:r>
            <w:r w:rsidRPr="000F7F80">
              <w:rPr>
                <w:rFonts w:ascii="Arial" w:hAnsi="Arial" w:cs="Arial"/>
                <w:color w:val="000000"/>
              </w:rPr>
              <w:br/>
              <w:t xml:space="preserve">Where and how are cannabis-related ACH payments processed? </w:t>
            </w:r>
            <w:r w:rsidRPr="000F7F80">
              <w:rPr>
                <w:rFonts w:ascii="Arial" w:hAnsi="Arial" w:cs="Arial"/>
                <w:color w:val="000000"/>
              </w:rPr>
              <w:br/>
            </w:r>
            <w:r w:rsidRPr="000F7F80">
              <w:rPr>
                <w:rFonts w:ascii="Arial" w:hAnsi="Arial" w:cs="Arial"/>
                <w:color w:val="000000"/>
              </w:rPr>
              <w:br/>
              <w:t xml:space="preserve">2. Are payments accepted only through the online portal? </w:t>
            </w:r>
            <w:r w:rsidRPr="000F7F80">
              <w:rPr>
                <w:rFonts w:ascii="Arial" w:hAnsi="Arial" w:cs="Arial"/>
                <w:color w:val="000000"/>
              </w:rPr>
              <w:br/>
            </w:r>
            <w:r w:rsidRPr="000F7F80">
              <w:rPr>
                <w:rFonts w:ascii="Arial" w:hAnsi="Arial" w:cs="Arial"/>
                <w:color w:val="000000"/>
              </w:rPr>
              <w:br/>
              <w:t>3. Are there alternative routes for payment acceptance?</w:t>
            </w:r>
            <w:r w:rsidRPr="000F7F80">
              <w:rPr>
                <w:rFonts w:ascii="Arial" w:hAnsi="Arial" w:cs="Arial"/>
                <w:color w:val="000000"/>
              </w:rPr>
              <w:br/>
            </w:r>
            <w:r w:rsidRPr="000F7F80">
              <w:rPr>
                <w:rFonts w:ascii="Arial" w:hAnsi="Arial" w:cs="Arial"/>
                <w:color w:val="000000"/>
              </w:rPr>
              <w:br/>
              <w:t xml:space="preserve">4. Can payers originate cannabis ACH payments directly from their bank to the receiving financial institution? </w:t>
            </w:r>
            <w:r w:rsidRPr="000F7F80">
              <w:rPr>
                <w:rFonts w:ascii="Arial" w:hAnsi="Arial" w:cs="Arial"/>
                <w:color w:val="000000"/>
              </w:rPr>
              <w:br/>
            </w:r>
            <w:r w:rsidRPr="000F7F80">
              <w:rPr>
                <w:rFonts w:ascii="Arial" w:hAnsi="Arial" w:cs="Arial"/>
                <w:color w:val="000000"/>
              </w:rPr>
              <w:br/>
              <w:t xml:space="preserve">5. Will the State of Maine send the financial institution a file to initiate ACH debits for cannabis-related revenues from taxpayer accounts? </w:t>
            </w:r>
            <w:r w:rsidRPr="000F7F80">
              <w:rPr>
                <w:rFonts w:ascii="Arial" w:hAnsi="Arial" w:cs="Arial"/>
                <w:color w:val="000000"/>
              </w:rPr>
              <w:br/>
            </w:r>
            <w:r w:rsidRPr="000F7F80">
              <w:rPr>
                <w:rFonts w:ascii="Arial" w:hAnsi="Arial" w:cs="Arial"/>
                <w:color w:val="000000"/>
              </w:rPr>
              <w:br/>
            </w:r>
            <w:r w:rsidRPr="000F7F80">
              <w:rPr>
                <w:rFonts w:ascii="Arial" w:hAnsi="Arial" w:cs="Arial"/>
                <w:color w:val="000000"/>
              </w:rPr>
              <w:lastRenderedPageBreak/>
              <w:t xml:space="preserve">6. What level and types of </w:t>
            </w:r>
            <w:proofErr w:type="gramStart"/>
            <w:r w:rsidRPr="000F7F80">
              <w:rPr>
                <w:rFonts w:ascii="Arial" w:hAnsi="Arial" w:cs="Arial"/>
                <w:color w:val="000000"/>
              </w:rPr>
              <w:t>taxpayer</w:t>
            </w:r>
            <w:proofErr w:type="gramEnd"/>
            <w:r w:rsidRPr="000F7F80">
              <w:rPr>
                <w:rFonts w:ascii="Arial" w:hAnsi="Arial" w:cs="Arial"/>
                <w:color w:val="000000"/>
              </w:rPr>
              <w:t xml:space="preserve"> or identifying information are included in cannabis-related ACH payments? </w:t>
            </w:r>
            <w:r w:rsidRPr="000F7F80">
              <w:rPr>
                <w:rFonts w:ascii="Arial" w:hAnsi="Arial" w:cs="Arial"/>
                <w:color w:val="000000"/>
              </w:rPr>
              <w:br/>
            </w:r>
            <w:r w:rsidRPr="000F7F80">
              <w:rPr>
                <w:rFonts w:ascii="Arial" w:hAnsi="Arial" w:cs="Arial"/>
                <w:color w:val="000000"/>
              </w:rPr>
              <w:br/>
              <w:t xml:space="preserve">Taxpayer name </w:t>
            </w:r>
            <w:r w:rsidRPr="000F7F80">
              <w:rPr>
                <w:rFonts w:ascii="Arial" w:hAnsi="Arial" w:cs="Arial"/>
                <w:color w:val="000000"/>
              </w:rPr>
              <w:br/>
            </w:r>
            <w:r w:rsidRPr="000F7F80">
              <w:rPr>
                <w:rFonts w:ascii="Arial" w:hAnsi="Arial" w:cs="Arial"/>
                <w:color w:val="000000"/>
              </w:rPr>
              <w:br/>
              <w:t xml:space="preserve">EIN </w:t>
            </w:r>
            <w:r w:rsidRPr="000F7F80">
              <w:rPr>
                <w:rFonts w:ascii="Arial" w:hAnsi="Arial" w:cs="Arial"/>
                <w:color w:val="000000"/>
              </w:rPr>
              <w:br/>
            </w:r>
            <w:r w:rsidRPr="000F7F80">
              <w:rPr>
                <w:rFonts w:ascii="Arial" w:hAnsi="Arial" w:cs="Arial"/>
                <w:color w:val="000000"/>
              </w:rPr>
              <w:br/>
              <w:t>Address</w:t>
            </w:r>
            <w:r w:rsidRPr="000F7F80">
              <w:rPr>
                <w:rFonts w:ascii="Arial" w:hAnsi="Arial" w:cs="Arial"/>
                <w:color w:val="000000"/>
              </w:rPr>
              <w:br/>
            </w:r>
            <w:r w:rsidRPr="000F7F80">
              <w:rPr>
                <w:rFonts w:ascii="Arial" w:hAnsi="Arial" w:cs="Arial"/>
                <w:color w:val="000000"/>
              </w:rPr>
              <w:br/>
              <w:t>Other (please specify)</w:t>
            </w:r>
            <w:r w:rsidRPr="000F7F80">
              <w:rPr>
                <w:rFonts w:ascii="Arial" w:hAnsi="Arial" w:cs="Arial"/>
                <w:color w:val="000000"/>
              </w:rPr>
              <w:br/>
            </w:r>
            <w:r w:rsidRPr="000F7F80">
              <w:rPr>
                <w:rFonts w:ascii="Arial" w:hAnsi="Arial" w:cs="Arial"/>
                <w:color w:val="000000"/>
              </w:rPr>
              <w:br/>
              <w:t xml:space="preserve">7. Are there any indicators or coding on the ACH transmittal that identify the payment as cannabis-related? </w:t>
            </w:r>
            <w:r w:rsidRPr="000F7F80">
              <w:rPr>
                <w:rFonts w:ascii="Arial" w:hAnsi="Arial" w:cs="Arial"/>
                <w:color w:val="000000"/>
              </w:rPr>
              <w:br/>
            </w:r>
            <w:r w:rsidRPr="000F7F80">
              <w:rPr>
                <w:rFonts w:ascii="Arial" w:hAnsi="Arial" w:cs="Arial"/>
                <w:color w:val="000000"/>
              </w:rPr>
              <w:br/>
              <w:t xml:space="preserve">8. Is it required for a taxpayer to be a registered business within the State’s online portal to make an ACH payment for cannabis-related taxes? </w:t>
            </w:r>
          </w:p>
        </w:tc>
      </w:tr>
      <w:tr w:rsidR="007159A7" w:rsidRPr="001A7D75" w14:paraId="3295AE18" w14:textId="77777777">
        <w:trPr>
          <w:trHeight w:val="379"/>
        </w:trPr>
        <w:tc>
          <w:tcPr>
            <w:tcW w:w="691" w:type="dxa"/>
            <w:vMerge/>
          </w:tcPr>
          <w:p w14:paraId="63261BD2"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48063E6D"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50F292EA" w14:textId="77777777">
        <w:trPr>
          <w:trHeight w:val="379"/>
        </w:trPr>
        <w:tc>
          <w:tcPr>
            <w:tcW w:w="691" w:type="dxa"/>
            <w:vMerge/>
          </w:tcPr>
          <w:p w14:paraId="3344A809" w14:textId="77777777" w:rsidR="007159A7" w:rsidRPr="001A7D75" w:rsidRDefault="007159A7" w:rsidP="00581737">
            <w:pPr>
              <w:rPr>
                <w:rFonts w:ascii="Arial" w:hAnsi="Arial" w:cs="Arial"/>
              </w:rPr>
            </w:pPr>
          </w:p>
        </w:tc>
        <w:tc>
          <w:tcPr>
            <w:tcW w:w="9996" w:type="dxa"/>
            <w:gridSpan w:val="2"/>
            <w:vAlign w:val="center"/>
          </w:tcPr>
          <w:p w14:paraId="6BEF2886" w14:textId="7F61364C" w:rsidR="007159A7" w:rsidRPr="001A7D75" w:rsidRDefault="009576D3" w:rsidP="000F7F80">
            <w:pPr>
              <w:rPr>
                <w:rFonts w:ascii="Arial" w:eastAsia="Calibri" w:hAnsi="Arial" w:cs="Arial"/>
                <w:color w:val="000000" w:themeColor="text1"/>
              </w:rPr>
            </w:pPr>
            <w:r w:rsidRPr="001A7D75">
              <w:rPr>
                <w:rFonts w:ascii="Arial" w:hAnsi="Arial" w:cs="Arial"/>
                <w:color w:val="000000"/>
              </w:rPr>
              <w:t>1. Not currently done</w:t>
            </w:r>
            <w:r w:rsidRPr="001A7D75">
              <w:rPr>
                <w:rFonts w:ascii="Arial" w:hAnsi="Arial" w:cs="Arial"/>
                <w:color w:val="000000"/>
              </w:rPr>
              <w:br/>
            </w:r>
            <w:r w:rsidRPr="001A7D75">
              <w:rPr>
                <w:rFonts w:ascii="Arial" w:hAnsi="Arial" w:cs="Arial"/>
                <w:color w:val="000000"/>
              </w:rPr>
              <w:br/>
              <w:t>2. Not currently done</w:t>
            </w:r>
            <w:r w:rsidRPr="001A7D75">
              <w:rPr>
                <w:rFonts w:ascii="Arial" w:hAnsi="Arial" w:cs="Arial"/>
                <w:color w:val="000000"/>
              </w:rPr>
              <w:br/>
            </w:r>
            <w:r w:rsidRPr="001A7D75">
              <w:rPr>
                <w:rFonts w:ascii="Arial" w:hAnsi="Arial" w:cs="Arial"/>
                <w:color w:val="000000"/>
              </w:rPr>
              <w:br/>
              <w:t>3. Merchant account to accept credit card payment.</w:t>
            </w:r>
            <w:r w:rsidRPr="001A7D75">
              <w:rPr>
                <w:rFonts w:ascii="Arial" w:hAnsi="Arial" w:cs="Arial"/>
                <w:color w:val="000000"/>
              </w:rPr>
              <w:br/>
            </w:r>
            <w:r w:rsidRPr="001A7D75">
              <w:rPr>
                <w:rFonts w:ascii="Arial" w:hAnsi="Arial" w:cs="Arial"/>
                <w:color w:val="000000"/>
              </w:rPr>
              <w:br/>
              <w:t>4. Not currently done</w:t>
            </w:r>
            <w:r w:rsidRPr="001A7D75">
              <w:rPr>
                <w:rFonts w:ascii="Arial" w:hAnsi="Arial" w:cs="Arial"/>
                <w:color w:val="000000"/>
              </w:rPr>
              <w:br/>
            </w:r>
            <w:r w:rsidRPr="001A7D75">
              <w:rPr>
                <w:rFonts w:ascii="Arial" w:hAnsi="Arial" w:cs="Arial"/>
                <w:color w:val="000000"/>
              </w:rPr>
              <w:br/>
              <w:t>5. Not currently done</w:t>
            </w:r>
            <w:r w:rsidRPr="001A7D75">
              <w:rPr>
                <w:rFonts w:ascii="Arial" w:hAnsi="Arial" w:cs="Arial"/>
                <w:color w:val="000000"/>
              </w:rPr>
              <w:br/>
            </w:r>
            <w:r w:rsidRPr="001A7D75">
              <w:rPr>
                <w:rFonts w:ascii="Arial" w:hAnsi="Arial" w:cs="Arial"/>
                <w:color w:val="000000"/>
              </w:rPr>
              <w:br/>
              <w:t>6. NA</w:t>
            </w:r>
            <w:r w:rsidRPr="001A7D75">
              <w:rPr>
                <w:rFonts w:ascii="Arial" w:hAnsi="Arial" w:cs="Arial"/>
                <w:color w:val="000000"/>
              </w:rPr>
              <w:br/>
            </w:r>
            <w:r w:rsidRPr="001A7D75">
              <w:rPr>
                <w:rFonts w:ascii="Arial" w:hAnsi="Arial" w:cs="Arial"/>
                <w:color w:val="000000"/>
              </w:rPr>
              <w:br/>
              <w:t>7. NA</w:t>
            </w:r>
            <w:r w:rsidRPr="001A7D75">
              <w:rPr>
                <w:rFonts w:ascii="Arial" w:hAnsi="Arial" w:cs="Arial"/>
                <w:color w:val="000000"/>
              </w:rPr>
              <w:br/>
            </w:r>
            <w:r w:rsidRPr="001A7D75">
              <w:rPr>
                <w:rFonts w:ascii="Arial" w:hAnsi="Arial" w:cs="Arial"/>
                <w:color w:val="000000"/>
              </w:rPr>
              <w:br/>
              <w:t>8. NA</w:t>
            </w:r>
          </w:p>
        </w:tc>
      </w:tr>
    </w:tbl>
    <w:p w14:paraId="389D1452"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6B6AB716" w14:textId="77777777">
        <w:trPr>
          <w:trHeight w:val="379"/>
        </w:trPr>
        <w:tc>
          <w:tcPr>
            <w:tcW w:w="691" w:type="dxa"/>
            <w:vMerge w:val="restart"/>
            <w:shd w:val="clear" w:color="auto" w:fill="BDD6EE"/>
            <w:vAlign w:val="center"/>
          </w:tcPr>
          <w:p w14:paraId="01A804D5" w14:textId="25A069B0"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89</w:t>
            </w:r>
          </w:p>
        </w:tc>
        <w:tc>
          <w:tcPr>
            <w:tcW w:w="1987" w:type="dxa"/>
            <w:tcBorders>
              <w:bottom w:val="single" w:sz="4" w:space="0" w:color="auto"/>
            </w:tcBorders>
            <w:shd w:val="clear" w:color="auto" w:fill="BDD6EE"/>
            <w:vAlign w:val="center"/>
          </w:tcPr>
          <w:p w14:paraId="25CE0D89"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6CEA1669"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22AB19AC" w14:textId="77777777">
        <w:trPr>
          <w:trHeight w:val="379"/>
        </w:trPr>
        <w:tc>
          <w:tcPr>
            <w:tcW w:w="691" w:type="dxa"/>
            <w:vMerge/>
          </w:tcPr>
          <w:p w14:paraId="77FEAFAA"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00A60386" w14:textId="713A5C26" w:rsidR="007159A7" w:rsidRPr="001A7D75" w:rsidRDefault="008739F8"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Part II.A.1.cc/Pg. 11</w:t>
            </w:r>
          </w:p>
        </w:tc>
        <w:tc>
          <w:tcPr>
            <w:tcW w:w="8009" w:type="dxa"/>
            <w:shd w:val="clear" w:color="auto" w:fill="FFFFFF" w:themeFill="background1"/>
          </w:tcPr>
          <w:p w14:paraId="3C2AAD93" w14:textId="77777777" w:rsidR="008739F8" w:rsidRPr="001A7D75" w:rsidRDefault="008739F8" w:rsidP="008739F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"Regarding accepting deposits for revenues generated through the State’s cannabis industry:</w:t>
            </w:r>
          </w:p>
          <w:p w14:paraId="4C51B1B3" w14:textId="77777777" w:rsidR="008739F8" w:rsidRPr="001A7D75" w:rsidRDefault="008739F8" w:rsidP="008739F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751AFCEF" w14:textId="77777777" w:rsidR="008739F8" w:rsidRPr="001A7D75" w:rsidRDefault="008739F8" w:rsidP="008739F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Sales &amp; Use Tax Returns:</w:t>
            </w:r>
          </w:p>
          <w:p w14:paraId="7BE1DB68" w14:textId="27666605" w:rsidR="007159A7" w:rsidRPr="001A7D75" w:rsidRDefault="008739F8" w:rsidP="008739F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Will the financial institution receive any coding via ACH addenda records that correlates to cannabis tax reporting on the State’s ST-7 form?"</w:t>
            </w:r>
          </w:p>
        </w:tc>
      </w:tr>
      <w:tr w:rsidR="007159A7" w:rsidRPr="001A7D75" w14:paraId="68763910" w14:textId="77777777">
        <w:trPr>
          <w:trHeight w:val="379"/>
        </w:trPr>
        <w:tc>
          <w:tcPr>
            <w:tcW w:w="691" w:type="dxa"/>
            <w:vMerge/>
          </w:tcPr>
          <w:p w14:paraId="1904A84A"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62B8D953"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17C94D20" w14:textId="77777777">
        <w:trPr>
          <w:trHeight w:val="379"/>
        </w:trPr>
        <w:tc>
          <w:tcPr>
            <w:tcW w:w="691" w:type="dxa"/>
            <w:vMerge/>
          </w:tcPr>
          <w:p w14:paraId="1A781AF1" w14:textId="77777777" w:rsidR="007159A7" w:rsidRPr="001A7D75" w:rsidRDefault="007159A7" w:rsidP="00581737">
            <w:pPr>
              <w:rPr>
                <w:rFonts w:ascii="Arial" w:hAnsi="Arial" w:cs="Arial"/>
              </w:rPr>
            </w:pPr>
          </w:p>
        </w:tc>
        <w:tc>
          <w:tcPr>
            <w:tcW w:w="9996" w:type="dxa"/>
            <w:gridSpan w:val="2"/>
            <w:vAlign w:val="center"/>
          </w:tcPr>
          <w:p w14:paraId="1F64056D" w14:textId="77777777" w:rsidR="0036310A" w:rsidRPr="001A7D75" w:rsidRDefault="0036310A" w:rsidP="003631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ACH addenda records coming from taxpayers to benefit cannabis tax reporting is the same addenda record layout as the regular ST-7 (Sales Tax)</w:t>
            </w:r>
          </w:p>
          <w:p w14:paraId="5B30FA71" w14:textId="77777777" w:rsidR="0036310A" w:rsidRPr="001A7D75" w:rsidRDefault="0036310A" w:rsidP="003631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0CAE5A42" w14:textId="0104A4B6" w:rsidR="007159A7" w:rsidRPr="001A7D75" w:rsidRDefault="0036310A" w:rsidP="003631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lastRenderedPageBreak/>
              <w:t>For the Cannabis Excise taxes, the ACH addenda records benefiting that tax type is sent with a different tax type code; with no reference to the term cannabis."</w:t>
            </w:r>
          </w:p>
        </w:tc>
      </w:tr>
    </w:tbl>
    <w:p w14:paraId="2E33509B"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32663C25" w14:textId="77777777">
        <w:trPr>
          <w:trHeight w:val="379"/>
        </w:trPr>
        <w:tc>
          <w:tcPr>
            <w:tcW w:w="691" w:type="dxa"/>
            <w:vMerge w:val="restart"/>
            <w:shd w:val="clear" w:color="auto" w:fill="BDD6EE"/>
            <w:vAlign w:val="center"/>
          </w:tcPr>
          <w:p w14:paraId="2AB5A4CE" w14:textId="18919E67"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90</w:t>
            </w:r>
          </w:p>
        </w:tc>
        <w:tc>
          <w:tcPr>
            <w:tcW w:w="1987" w:type="dxa"/>
            <w:tcBorders>
              <w:bottom w:val="single" w:sz="4" w:space="0" w:color="auto"/>
            </w:tcBorders>
            <w:shd w:val="clear" w:color="auto" w:fill="BDD6EE"/>
            <w:vAlign w:val="center"/>
          </w:tcPr>
          <w:p w14:paraId="15802B7C"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7110F3CF"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3F383132" w14:textId="77777777">
        <w:trPr>
          <w:trHeight w:val="379"/>
        </w:trPr>
        <w:tc>
          <w:tcPr>
            <w:tcW w:w="691" w:type="dxa"/>
            <w:vMerge/>
          </w:tcPr>
          <w:p w14:paraId="171E194E"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78BD9236" w14:textId="12504932" w:rsidR="007159A7" w:rsidRPr="001A7D75" w:rsidRDefault="0036310A"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Part II.A.1.cc/Pg. 11</w:t>
            </w:r>
          </w:p>
        </w:tc>
        <w:tc>
          <w:tcPr>
            <w:tcW w:w="8009" w:type="dxa"/>
            <w:shd w:val="clear" w:color="auto" w:fill="FFFFFF" w:themeFill="background1"/>
          </w:tcPr>
          <w:p w14:paraId="39DE3F9D"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"Regarding accepting deposits for revenues generated through the State’s cannabis industry:</w:t>
            </w:r>
          </w:p>
          <w:p w14:paraId="1E3B3E68"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61D5E37C"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1. Other Payment Methods &amp; Account Structures </w:t>
            </w:r>
          </w:p>
          <w:p w14:paraId="658505BA"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Are licensees paying cannabis-related fees, fines, or other obligations using the same payment methods (e.g., checks, ACH), or are there alternative methods in use? </w:t>
            </w:r>
          </w:p>
          <w:p w14:paraId="3B39B02C"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2F286EA3"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2. Are there any current or anticipated segregated accounts specifically for cannabis-related revenue collections? </w:t>
            </w:r>
          </w:p>
          <w:p w14:paraId="3D293736"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7137DDD8"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3. Are there any other payment methods taxpayers currently use for cannabis-related payments? </w:t>
            </w:r>
          </w:p>
          <w:p w14:paraId="07468F66"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38F7ED22"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Wire transfers</w:t>
            </w:r>
          </w:p>
          <w:p w14:paraId="1A510A38"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Real-Time Payments (RTP)</w:t>
            </w:r>
          </w:p>
          <w:p w14:paraId="3201CA28"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Zelle</w:t>
            </w:r>
          </w:p>
          <w:p w14:paraId="09B522C6"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PayPal</w:t>
            </w:r>
          </w:p>
          <w:p w14:paraId="0503A8ED"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Venmo</w:t>
            </w:r>
          </w:p>
          <w:p w14:paraId="1B9F0965" w14:textId="787438E7" w:rsidR="007159A7"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Other (please specify)"</w:t>
            </w:r>
          </w:p>
        </w:tc>
      </w:tr>
      <w:tr w:rsidR="007159A7" w:rsidRPr="001A7D75" w14:paraId="1994770E" w14:textId="77777777">
        <w:trPr>
          <w:trHeight w:val="379"/>
        </w:trPr>
        <w:tc>
          <w:tcPr>
            <w:tcW w:w="691" w:type="dxa"/>
            <w:vMerge/>
          </w:tcPr>
          <w:p w14:paraId="69C42C45"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25E33C7E"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298C4CDB" w14:textId="77777777">
        <w:trPr>
          <w:trHeight w:val="379"/>
        </w:trPr>
        <w:tc>
          <w:tcPr>
            <w:tcW w:w="691" w:type="dxa"/>
            <w:vMerge/>
          </w:tcPr>
          <w:p w14:paraId="6FA82049" w14:textId="77777777" w:rsidR="007159A7" w:rsidRPr="001A7D75" w:rsidRDefault="007159A7" w:rsidP="00581737">
            <w:pPr>
              <w:rPr>
                <w:rFonts w:ascii="Arial" w:hAnsi="Arial" w:cs="Arial"/>
              </w:rPr>
            </w:pPr>
          </w:p>
        </w:tc>
        <w:tc>
          <w:tcPr>
            <w:tcW w:w="9996" w:type="dxa"/>
            <w:gridSpan w:val="2"/>
            <w:vAlign w:val="center"/>
          </w:tcPr>
          <w:p w14:paraId="45093E96" w14:textId="25A5A686"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"1.  </w:t>
            </w:r>
            <w:proofErr w:type="gramStart"/>
            <w:r w:rsidRPr="001A7D75">
              <w:rPr>
                <w:rFonts w:ascii="Arial" w:eastAsia="Calibri" w:hAnsi="Arial" w:cs="Arial"/>
                <w:color w:val="000000" w:themeColor="text1"/>
              </w:rPr>
              <w:t>Yes</w:t>
            </w:r>
            <w:proofErr w:type="gramEnd"/>
            <w:r w:rsidRPr="001A7D75">
              <w:rPr>
                <w:rFonts w:ascii="Arial" w:eastAsia="Calibri" w:hAnsi="Arial" w:cs="Arial"/>
                <w:color w:val="000000" w:themeColor="text1"/>
              </w:rPr>
              <w:t xml:space="preserve"> to </w:t>
            </w:r>
            <w:proofErr w:type="gramStart"/>
            <w:r w:rsidRPr="001A7D75">
              <w:rPr>
                <w:rFonts w:ascii="Arial" w:eastAsia="Calibri" w:hAnsi="Arial" w:cs="Arial"/>
                <w:color w:val="000000" w:themeColor="text1"/>
              </w:rPr>
              <w:t>check,</w:t>
            </w:r>
            <w:proofErr w:type="gramEnd"/>
            <w:r w:rsidRPr="001A7D75">
              <w:rPr>
                <w:rFonts w:ascii="Arial" w:eastAsia="Calibri" w:hAnsi="Arial" w:cs="Arial"/>
                <w:color w:val="000000" w:themeColor="text1"/>
              </w:rPr>
              <w:t xml:space="preserve"> money order and credit cards.  ACH </w:t>
            </w:r>
            <w:proofErr w:type="gramStart"/>
            <w:r w:rsidRPr="001A7D75">
              <w:rPr>
                <w:rFonts w:ascii="Arial" w:eastAsia="Calibri" w:hAnsi="Arial" w:cs="Arial"/>
                <w:color w:val="000000" w:themeColor="text1"/>
              </w:rPr>
              <w:t>not</w:t>
            </w:r>
            <w:proofErr w:type="gramEnd"/>
            <w:r w:rsidRPr="001A7D75">
              <w:rPr>
                <w:rFonts w:ascii="Arial" w:eastAsia="Calibri" w:hAnsi="Arial" w:cs="Arial"/>
                <w:color w:val="000000" w:themeColor="text1"/>
              </w:rPr>
              <w:t xml:space="preserve"> currently used.</w:t>
            </w:r>
          </w:p>
          <w:p w14:paraId="0EB2D2FE"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7D550D39"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2</w:t>
            </w:r>
            <w:proofErr w:type="gramStart"/>
            <w:r w:rsidRPr="001A7D75">
              <w:rPr>
                <w:rFonts w:ascii="Arial" w:eastAsia="Calibri" w:hAnsi="Arial" w:cs="Arial"/>
                <w:color w:val="000000" w:themeColor="text1"/>
              </w:rPr>
              <w:t>.  Only</w:t>
            </w:r>
            <w:proofErr w:type="gramEnd"/>
            <w:r w:rsidRPr="001A7D75">
              <w:rPr>
                <w:rFonts w:ascii="Arial" w:eastAsia="Calibri" w:hAnsi="Arial" w:cs="Arial"/>
                <w:color w:val="000000" w:themeColor="text1"/>
              </w:rPr>
              <w:t xml:space="preserve"> if required.</w:t>
            </w:r>
          </w:p>
          <w:p w14:paraId="42E93154"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07163378"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3. </w:t>
            </w:r>
          </w:p>
          <w:p w14:paraId="79C12ECC"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o</w:t>
            </w:r>
            <w:r w:rsidRPr="001A7D75">
              <w:rPr>
                <w:rFonts w:ascii="Arial" w:eastAsia="Calibri" w:hAnsi="Arial" w:cs="Arial"/>
                <w:color w:val="000000" w:themeColor="text1"/>
              </w:rPr>
              <w:tab/>
              <w:t>Wire transfers – N/A</w:t>
            </w:r>
          </w:p>
          <w:p w14:paraId="032D4EC2"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o</w:t>
            </w:r>
            <w:r w:rsidRPr="001A7D75">
              <w:rPr>
                <w:rFonts w:ascii="Arial" w:eastAsia="Calibri" w:hAnsi="Arial" w:cs="Arial"/>
                <w:color w:val="000000" w:themeColor="text1"/>
              </w:rPr>
              <w:tab/>
              <w:t>Real-Time Payments (RTP) N/A</w:t>
            </w:r>
          </w:p>
          <w:p w14:paraId="7C332BAF"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o</w:t>
            </w:r>
            <w:r w:rsidRPr="001A7D75">
              <w:rPr>
                <w:rFonts w:ascii="Arial" w:eastAsia="Calibri" w:hAnsi="Arial" w:cs="Arial"/>
                <w:color w:val="000000" w:themeColor="text1"/>
              </w:rPr>
              <w:tab/>
              <w:t>Zelle N/A</w:t>
            </w:r>
          </w:p>
          <w:p w14:paraId="521FD628"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o</w:t>
            </w:r>
            <w:r w:rsidRPr="001A7D75">
              <w:rPr>
                <w:rFonts w:ascii="Arial" w:eastAsia="Calibri" w:hAnsi="Arial" w:cs="Arial"/>
                <w:color w:val="000000" w:themeColor="text1"/>
              </w:rPr>
              <w:tab/>
              <w:t>PayPal N/A</w:t>
            </w:r>
          </w:p>
          <w:p w14:paraId="2A679792"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o</w:t>
            </w:r>
            <w:r w:rsidRPr="001A7D75">
              <w:rPr>
                <w:rFonts w:ascii="Arial" w:eastAsia="Calibri" w:hAnsi="Arial" w:cs="Arial"/>
                <w:color w:val="000000" w:themeColor="text1"/>
              </w:rPr>
              <w:tab/>
              <w:t>Venmo N/A</w:t>
            </w:r>
          </w:p>
          <w:p w14:paraId="632E8A1D" w14:textId="77777777" w:rsidR="000D7EB5"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o</w:t>
            </w:r>
            <w:r w:rsidRPr="001A7D75">
              <w:rPr>
                <w:rFonts w:ascii="Arial" w:eastAsia="Calibri" w:hAnsi="Arial" w:cs="Arial"/>
                <w:color w:val="000000" w:themeColor="text1"/>
              </w:rPr>
              <w:tab/>
              <w:t>Other (please specify) N/A</w:t>
            </w:r>
          </w:p>
          <w:p w14:paraId="1FEB864F" w14:textId="0B755EB8" w:rsidR="007159A7" w:rsidRPr="001A7D75" w:rsidRDefault="000D7EB5" w:rsidP="000D7E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t>
            </w:r>
          </w:p>
        </w:tc>
      </w:tr>
    </w:tbl>
    <w:p w14:paraId="4B202198"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65E93F6B" w14:textId="77777777">
        <w:trPr>
          <w:trHeight w:val="379"/>
        </w:trPr>
        <w:tc>
          <w:tcPr>
            <w:tcW w:w="691" w:type="dxa"/>
            <w:vMerge w:val="restart"/>
            <w:shd w:val="clear" w:color="auto" w:fill="BDD6EE"/>
            <w:vAlign w:val="center"/>
          </w:tcPr>
          <w:p w14:paraId="292AF472" w14:textId="4F350D73"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91</w:t>
            </w:r>
          </w:p>
        </w:tc>
        <w:tc>
          <w:tcPr>
            <w:tcW w:w="1987" w:type="dxa"/>
            <w:tcBorders>
              <w:bottom w:val="single" w:sz="4" w:space="0" w:color="auto"/>
            </w:tcBorders>
            <w:shd w:val="clear" w:color="auto" w:fill="BDD6EE"/>
            <w:vAlign w:val="center"/>
          </w:tcPr>
          <w:p w14:paraId="6FF07847"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774324D7"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5A1B0101" w14:textId="77777777">
        <w:trPr>
          <w:trHeight w:val="379"/>
        </w:trPr>
        <w:tc>
          <w:tcPr>
            <w:tcW w:w="691" w:type="dxa"/>
            <w:vMerge/>
          </w:tcPr>
          <w:p w14:paraId="4032DAB1"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79FC8493" w14:textId="77AE48C5" w:rsidR="007159A7" w:rsidRPr="001A7D75" w:rsidRDefault="00583658"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SG-1 Banking Tab</w:t>
            </w:r>
            <w:r w:rsidR="00271C75" w:rsidRPr="001A7D75">
              <w:rPr>
                <w:rFonts w:ascii="Arial" w:hAnsi="Arial" w:cs="Arial"/>
              </w:rPr>
              <w:t>/</w:t>
            </w:r>
            <w:r w:rsidR="00265F05" w:rsidRPr="001A7D75">
              <w:rPr>
                <w:rFonts w:ascii="Arial" w:hAnsi="Arial" w:cs="Arial"/>
              </w:rPr>
              <w:t>Appendix I-Technical Questionnaire</w:t>
            </w:r>
          </w:p>
        </w:tc>
        <w:tc>
          <w:tcPr>
            <w:tcW w:w="8009" w:type="dxa"/>
            <w:shd w:val="clear" w:color="auto" w:fill="FFFFFF" w:themeFill="background1"/>
          </w:tcPr>
          <w:p w14:paraId="6776F828" w14:textId="0F5200DB" w:rsidR="007159A7" w:rsidRPr="001A7D75" w:rsidRDefault="00E20C7D" w:rsidP="00E20C7D">
            <w:pPr>
              <w:rPr>
                <w:rFonts w:ascii="Arial" w:hAnsi="Arial" w:cs="Arial"/>
                <w:b/>
                <w:bCs/>
                <w:color w:val="000000"/>
              </w:rPr>
            </w:pPr>
            <w:r w:rsidRPr="001A7D75">
              <w:rPr>
                <w:rFonts w:ascii="Arial" w:eastAsia="Calibri" w:hAnsi="Arial" w:cs="Arial"/>
                <w:color w:val="000000" w:themeColor="text1"/>
              </w:rPr>
              <w:t xml:space="preserve">Please confirm that yes/no responses are only necessary for General Requirements items 1, 2, 3,4 (rows 5- 107).    </w:t>
            </w:r>
            <w:r w:rsidRPr="001A7D75">
              <w:rPr>
                <w:rFonts w:ascii="Arial" w:eastAsia="Calibri" w:hAnsi="Arial" w:cs="Arial"/>
                <w:color w:val="000000" w:themeColor="text1"/>
              </w:rPr>
              <w:br/>
            </w:r>
            <w:r w:rsidRPr="001A7D75">
              <w:rPr>
                <w:rFonts w:ascii="Arial" w:eastAsia="Calibri" w:hAnsi="Arial" w:cs="Arial"/>
                <w:color w:val="000000" w:themeColor="text1"/>
              </w:rPr>
              <w:br/>
              <w:t>Will you accept and review detailed responses for these as well?</w:t>
            </w:r>
          </w:p>
        </w:tc>
      </w:tr>
      <w:tr w:rsidR="007159A7" w:rsidRPr="001A7D75" w14:paraId="12F8B279" w14:textId="77777777">
        <w:trPr>
          <w:trHeight w:val="379"/>
        </w:trPr>
        <w:tc>
          <w:tcPr>
            <w:tcW w:w="691" w:type="dxa"/>
            <w:vMerge/>
          </w:tcPr>
          <w:p w14:paraId="59026179"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4B623E31"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2D1B53D0" w14:textId="77777777">
        <w:trPr>
          <w:trHeight w:val="379"/>
        </w:trPr>
        <w:tc>
          <w:tcPr>
            <w:tcW w:w="691" w:type="dxa"/>
            <w:vMerge/>
          </w:tcPr>
          <w:p w14:paraId="69E3892C" w14:textId="77777777" w:rsidR="007159A7" w:rsidRPr="001A7D75" w:rsidRDefault="007159A7" w:rsidP="00581737">
            <w:pPr>
              <w:rPr>
                <w:rFonts w:ascii="Arial" w:hAnsi="Arial" w:cs="Arial"/>
              </w:rPr>
            </w:pPr>
          </w:p>
        </w:tc>
        <w:tc>
          <w:tcPr>
            <w:tcW w:w="9996" w:type="dxa"/>
            <w:gridSpan w:val="2"/>
            <w:vAlign w:val="center"/>
          </w:tcPr>
          <w:p w14:paraId="5912462F" w14:textId="289565C8" w:rsidR="007159A7" w:rsidRPr="001A7D75" w:rsidRDefault="00F443A7" w:rsidP="00F443A7">
            <w:pPr>
              <w:rPr>
                <w:rFonts w:ascii="Arial" w:eastAsia="Calibri" w:hAnsi="Arial" w:cs="Arial"/>
                <w:color w:val="000000" w:themeColor="text1"/>
              </w:rPr>
            </w:pPr>
            <w:r w:rsidRPr="001A7D75">
              <w:rPr>
                <w:rFonts w:ascii="Arial" w:eastAsia="Calibri" w:hAnsi="Arial" w:cs="Arial"/>
                <w:color w:val="000000" w:themeColor="text1"/>
              </w:rPr>
              <w:t>Only a yes or no response is acceptable to determine if the firm meets the minimum requirements.</w:t>
            </w:r>
          </w:p>
        </w:tc>
      </w:tr>
    </w:tbl>
    <w:p w14:paraId="28E30B08"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176742F4" w14:textId="77777777">
        <w:trPr>
          <w:trHeight w:val="379"/>
        </w:trPr>
        <w:tc>
          <w:tcPr>
            <w:tcW w:w="691" w:type="dxa"/>
            <w:vMerge w:val="restart"/>
            <w:shd w:val="clear" w:color="auto" w:fill="BDD6EE"/>
            <w:vAlign w:val="center"/>
          </w:tcPr>
          <w:p w14:paraId="06EE6C9C" w14:textId="7B398C04"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92</w:t>
            </w:r>
          </w:p>
        </w:tc>
        <w:tc>
          <w:tcPr>
            <w:tcW w:w="1987" w:type="dxa"/>
            <w:tcBorders>
              <w:bottom w:val="single" w:sz="4" w:space="0" w:color="auto"/>
            </w:tcBorders>
            <w:shd w:val="clear" w:color="auto" w:fill="BDD6EE"/>
            <w:vAlign w:val="center"/>
          </w:tcPr>
          <w:p w14:paraId="03C93E2B"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5A62B283"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23E776C2" w14:textId="77777777">
        <w:trPr>
          <w:trHeight w:val="379"/>
        </w:trPr>
        <w:tc>
          <w:tcPr>
            <w:tcW w:w="691" w:type="dxa"/>
            <w:vMerge/>
          </w:tcPr>
          <w:p w14:paraId="6F804BAD"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27E41F2A" w14:textId="2E321A6A" w:rsidR="007159A7" w:rsidRPr="001A7D75" w:rsidRDefault="00F443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SG1-Banking Tab/</w:t>
            </w:r>
            <w:r w:rsidR="009F568D" w:rsidRPr="001A7D75">
              <w:rPr>
                <w:rFonts w:ascii="Arial" w:hAnsi="Arial" w:cs="Arial"/>
              </w:rPr>
              <w:t>Appendix I-Technical Questionnaire</w:t>
            </w:r>
          </w:p>
        </w:tc>
        <w:tc>
          <w:tcPr>
            <w:tcW w:w="8009" w:type="dxa"/>
            <w:shd w:val="clear" w:color="auto" w:fill="FFFFFF" w:themeFill="background1"/>
          </w:tcPr>
          <w:p w14:paraId="4871E6BB" w14:textId="77777777" w:rsidR="009F568D" w:rsidRPr="001A7D75" w:rsidRDefault="009F568D" w:rsidP="009F56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Technical Questionnaire Response, Service Group 1, item 1(a) includes a clarifying statement: “</w:t>
            </w:r>
            <w:proofErr w:type="gramStart"/>
            <w:r w:rsidRPr="001A7D75">
              <w:rPr>
                <w:rFonts w:ascii="Arial" w:eastAsia="Calibri" w:hAnsi="Arial" w:cs="Arial"/>
                <w:color w:val="000000" w:themeColor="text1"/>
              </w:rPr>
              <w:t>....Banks</w:t>
            </w:r>
            <w:proofErr w:type="gramEnd"/>
            <w:r w:rsidRPr="001A7D75">
              <w:rPr>
                <w:rFonts w:ascii="Arial" w:eastAsia="Calibri" w:hAnsi="Arial" w:cs="Arial"/>
                <w:color w:val="000000" w:themeColor="text1"/>
              </w:rPr>
              <w:t xml:space="preserve"> do not need to have a physical location in Maine to qualify for a depository of public funds”. Item 1(c) does not contain the same statement. However, both items appear to address the same requirement.</w:t>
            </w:r>
          </w:p>
          <w:p w14:paraId="54AD7CAF" w14:textId="77777777" w:rsidR="009F568D" w:rsidRPr="001A7D75" w:rsidRDefault="009F568D" w:rsidP="009F56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758C56B6" w14:textId="1E951CDE" w:rsidR="007159A7" w:rsidRPr="001A7D75" w:rsidRDefault="009F568D" w:rsidP="009F56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Please clarify that a national bank without a physical location in Maine is eligible to serve as a depository of public funds under 5 M.R.S.A. § 135. "</w:t>
            </w:r>
          </w:p>
        </w:tc>
      </w:tr>
      <w:tr w:rsidR="007159A7" w:rsidRPr="001A7D75" w14:paraId="58410049" w14:textId="77777777">
        <w:trPr>
          <w:trHeight w:val="379"/>
        </w:trPr>
        <w:tc>
          <w:tcPr>
            <w:tcW w:w="691" w:type="dxa"/>
            <w:vMerge/>
          </w:tcPr>
          <w:p w14:paraId="01C3C706"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4EB6DCCA"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291D3A8B" w14:textId="77777777">
        <w:trPr>
          <w:trHeight w:val="379"/>
        </w:trPr>
        <w:tc>
          <w:tcPr>
            <w:tcW w:w="691" w:type="dxa"/>
            <w:vMerge/>
          </w:tcPr>
          <w:p w14:paraId="50B4C543" w14:textId="77777777" w:rsidR="007159A7" w:rsidRPr="001A7D75" w:rsidRDefault="007159A7" w:rsidP="00581737">
            <w:pPr>
              <w:rPr>
                <w:rFonts w:ascii="Arial" w:hAnsi="Arial" w:cs="Arial"/>
              </w:rPr>
            </w:pPr>
          </w:p>
        </w:tc>
        <w:tc>
          <w:tcPr>
            <w:tcW w:w="9996" w:type="dxa"/>
            <w:gridSpan w:val="2"/>
            <w:vAlign w:val="center"/>
          </w:tcPr>
          <w:p w14:paraId="420085E3" w14:textId="2C677F20" w:rsidR="007159A7" w:rsidRPr="001A7D75" w:rsidRDefault="009F568D" w:rsidP="009F568D">
            <w:pPr>
              <w:rPr>
                <w:rFonts w:ascii="Arial" w:hAnsi="Arial" w:cs="Arial"/>
                <w:color w:val="000000"/>
              </w:rPr>
            </w:pPr>
            <w:r w:rsidRPr="001A7D75">
              <w:rPr>
                <w:rFonts w:ascii="Arial" w:hAnsi="Arial" w:cs="Arial"/>
                <w:color w:val="000000"/>
              </w:rPr>
              <w:t xml:space="preserve">Yes, that is correct, for Service Group 1 a National Bank without a physical presence in Maine is eligible </w:t>
            </w:r>
            <w:proofErr w:type="gramStart"/>
            <w:r w:rsidRPr="001A7D75">
              <w:rPr>
                <w:rFonts w:ascii="Arial" w:hAnsi="Arial" w:cs="Arial"/>
                <w:color w:val="000000"/>
              </w:rPr>
              <w:t>as long as</w:t>
            </w:r>
            <w:proofErr w:type="gramEnd"/>
            <w:r w:rsidRPr="001A7D75">
              <w:rPr>
                <w:rFonts w:ascii="Arial" w:hAnsi="Arial" w:cs="Arial"/>
                <w:color w:val="000000"/>
              </w:rPr>
              <w:t xml:space="preserve"> it is organized under the laws of the State. </w:t>
            </w:r>
          </w:p>
        </w:tc>
      </w:tr>
    </w:tbl>
    <w:p w14:paraId="06625F4B"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7159A7" w:rsidRPr="001A7D75" w14:paraId="3FCA9E08" w14:textId="77777777">
        <w:trPr>
          <w:trHeight w:val="379"/>
        </w:trPr>
        <w:tc>
          <w:tcPr>
            <w:tcW w:w="691" w:type="dxa"/>
            <w:vMerge w:val="restart"/>
            <w:shd w:val="clear" w:color="auto" w:fill="BDD6EE"/>
            <w:vAlign w:val="center"/>
          </w:tcPr>
          <w:p w14:paraId="04B5168B" w14:textId="2149A2F5"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93</w:t>
            </w:r>
          </w:p>
        </w:tc>
        <w:tc>
          <w:tcPr>
            <w:tcW w:w="1987" w:type="dxa"/>
            <w:tcBorders>
              <w:bottom w:val="single" w:sz="4" w:space="0" w:color="auto"/>
            </w:tcBorders>
            <w:shd w:val="clear" w:color="auto" w:fill="BDD6EE"/>
            <w:vAlign w:val="center"/>
          </w:tcPr>
          <w:p w14:paraId="322E80BA"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D0D3C2F"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3DE8E2C0" w14:textId="77777777">
        <w:trPr>
          <w:trHeight w:val="379"/>
        </w:trPr>
        <w:tc>
          <w:tcPr>
            <w:tcW w:w="691" w:type="dxa"/>
            <w:vMerge/>
          </w:tcPr>
          <w:p w14:paraId="5B1D7345"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13DBFA28" w14:textId="0FBAF44F" w:rsidR="007159A7" w:rsidRPr="001A7D75" w:rsidRDefault="00495A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SG1-Banking Tab</w:t>
            </w:r>
          </w:p>
        </w:tc>
        <w:tc>
          <w:tcPr>
            <w:tcW w:w="8009" w:type="dxa"/>
            <w:shd w:val="clear" w:color="auto" w:fill="FFFFFF" w:themeFill="background1"/>
          </w:tcPr>
          <w:p w14:paraId="69B0F72A" w14:textId="77777777" w:rsidR="006A22B7" w:rsidRPr="001A7D75" w:rsidRDefault="006A22B7" w:rsidP="006A22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"Would you please confirm whether the following are acceptable regarding Collateral?</w:t>
            </w:r>
          </w:p>
          <w:p w14:paraId="4506F3E1" w14:textId="77777777" w:rsidR="006A22B7" w:rsidRPr="001A7D75" w:rsidRDefault="006A22B7" w:rsidP="006A22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36C6CE9D" w14:textId="77777777" w:rsidR="006A22B7" w:rsidRPr="001A7D75" w:rsidRDefault="006A22B7" w:rsidP="006A22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a. As Custodian:</w:t>
            </w:r>
          </w:p>
          <w:p w14:paraId="03F128A4" w14:textId="77777777" w:rsidR="006A22B7" w:rsidRPr="001A7D75" w:rsidRDefault="006A22B7" w:rsidP="006A22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55B0D99E" w14:textId="77777777" w:rsidR="006A22B7" w:rsidRPr="001A7D75" w:rsidRDefault="006A22B7" w:rsidP="006A22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b. Bank of New York Mellon as custodian</w:t>
            </w:r>
          </w:p>
          <w:p w14:paraId="7C996B85" w14:textId="77777777" w:rsidR="006A22B7" w:rsidRPr="001A7D75" w:rsidRDefault="006A22B7" w:rsidP="006A22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24BEC774" w14:textId="77777777" w:rsidR="006A22B7" w:rsidRPr="001A7D75" w:rsidRDefault="006A22B7" w:rsidP="006A22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c. Collateral Types: </w:t>
            </w:r>
          </w:p>
          <w:p w14:paraId="45F6639D" w14:textId="77777777" w:rsidR="006A22B7" w:rsidRPr="001A7D75" w:rsidRDefault="006A22B7" w:rsidP="006A22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185859E6" w14:textId="77777777" w:rsidR="006A22B7" w:rsidRPr="001A7D75" w:rsidRDefault="006A22B7" w:rsidP="006A22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d. FHLB Des Moines Letter of Credit</w:t>
            </w:r>
          </w:p>
          <w:p w14:paraId="107D9A8F" w14:textId="77777777" w:rsidR="006A22B7" w:rsidRPr="001A7D75" w:rsidRDefault="006A22B7" w:rsidP="006A22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Surety Bonds</w:t>
            </w:r>
          </w:p>
          <w:p w14:paraId="3D9F16CC" w14:textId="77777777" w:rsidR="006A22B7" w:rsidRPr="001A7D75" w:rsidRDefault="006A22B7" w:rsidP="006A22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Municipal Bonds</w:t>
            </w:r>
          </w:p>
          <w:p w14:paraId="1B3A6874" w14:textId="77777777" w:rsidR="006A22B7" w:rsidRPr="001A7D75" w:rsidRDefault="006A22B7" w:rsidP="006A22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2AC5E38A" w14:textId="77777777" w:rsidR="006A22B7" w:rsidRPr="001A7D75" w:rsidRDefault="006A22B7" w:rsidP="006A22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e. Does the state have a standard collateral agreement?</w:t>
            </w:r>
          </w:p>
          <w:p w14:paraId="04B6DDDC" w14:textId="77777777" w:rsidR="006A22B7" w:rsidRPr="001A7D75" w:rsidRDefault="006A22B7" w:rsidP="006A22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79188D12" w14:textId="7669E14A" w:rsidR="007159A7" w:rsidRPr="001A7D75" w:rsidRDefault="006A22B7" w:rsidP="006A22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f. Are there any additional collateral requirements beyond those outlined in the attached statute?"</w:t>
            </w:r>
          </w:p>
        </w:tc>
      </w:tr>
      <w:tr w:rsidR="007159A7" w:rsidRPr="001A7D75" w14:paraId="1C0117DF" w14:textId="77777777">
        <w:trPr>
          <w:trHeight w:val="379"/>
        </w:trPr>
        <w:tc>
          <w:tcPr>
            <w:tcW w:w="691" w:type="dxa"/>
            <w:vMerge/>
          </w:tcPr>
          <w:p w14:paraId="2A4FB94A"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4F84280B"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6F7E9E3F" w14:textId="77777777">
        <w:trPr>
          <w:trHeight w:val="379"/>
        </w:trPr>
        <w:tc>
          <w:tcPr>
            <w:tcW w:w="691" w:type="dxa"/>
            <w:vMerge/>
          </w:tcPr>
          <w:p w14:paraId="70FD92BC" w14:textId="77777777" w:rsidR="007159A7" w:rsidRPr="001A7D75" w:rsidRDefault="007159A7" w:rsidP="00581737">
            <w:pPr>
              <w:rPr>
                <w:rFonts w:ascii="Arial" w:hAnsi="Arial" w:cs="Arial"/>
              </w:rPr>
            </w:pPr>
          </w:p>
        </w:tc>
        <w:tc>
          <w:tcPr>
            <w:tcW w:w="9996" w:type="dxa"/>
            <w:gridSpan w:val="2"/>
            <w:vAlign w:val="center"/>
          </w:tcPr>
          <w:p w14:paraId="1D05E37D" w14:textId="77777777" w:rsidR="005C175D" w:rsidRPr="001A7D75" w:rsidRDefault="005C175D" w:rsidP="005C17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"a. Unclear what the question is, but collateral securities are generally held at the Federal Reserve. </w:t>
            </w:r>
          </w:p>
          <w:p w14:paraId="05F4F3FA" w14:textId="77777777" w:rsidR="005C175D" w:rsidRPr="001A7D75" w:rsidRDefault="005C175D" w:rsidP="005C17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21406ED3" w14:textId="77777777" w:rsidR="005C175D" w:rsidRPr="001A7D75" w:rsidRDefault="005C175D" w:rsidP="005C17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b. No</w:t>
            </w:r>
          </w:p>
          <w:p w14:paraId="3FE8668D" w14:textId="77777777" w:rsidR="005C175D" w:rsidRPr="001A7D75" w:rsidRDefault="005C175D" w:rsidP="005C17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51B2F727" w14:textId="77777777" w:rsidR="005C175D" w:rsidRPr="001A7D75" w:rsidRDefault="005C175D" w:rsidP="005C17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c. All securities that are acceptable investments per the investment policy are permissible as collateral. </w:t>
            </w:r>
          </w:p>
          <w:p w14:paraId="59C07B64" w14:textId="77777777" w:rsidR="005C175D" w:rsidRPr="001A7D75" w:rsidRDefault="005C175D" w:rsidP="005C17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484A9E91" w14:textId="77777777" w:rsidR="005C175D" w:rsidRPr="001A7D75" w:rsidRDefault="005C175D" w:rsidP="005C17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d. FHLB, </w:t>
            </w:r>
            <w:proofErr w:type="gramStart"/>
            <w:r w:rsidRPr="001A7D75">
              <w:rPr>
                <w:rFonts w:ascii="Arial" w:eastAsia="Calibri" w:hAnsi="Arial" w:cs="Arial"/>
                <w:color w:val="000000" w:themeColor="text1"/>
              </w:rPr>
              <w:t>Yes</w:t>
            </w:r>
            <w:proofErr w:type="gramEnd"/>
            <w:r w:rsidRPr="001A7D75">
              <w:rPr>
                <w:rFonts w:ascii="Arial" w:eastAsia="Calibri" w:hAnsi="Arial" w:cs="Arial"/>
                <w:color w:val="000000" w:themeColor="text1"/>
              </w:rPr>
              <w:t>. Surety Bonds, No.</w:t>
            </w:r>
          </w:p>
          <w:p w14:paraId="71B20873" w14:textId="77777777" w:rsidR="005C175D" w:rsidRPr="001A7D75" w:rsidRDefault="005C175D" w:rsidP="005C17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55FB1392" w14:textId="77777777" w:rsidR="005C175D" w:rsidRPr="001A7D75" w:rsidRDefault="005C175D" w:rsidP="005C17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e. Municipal Bonds, AA rated or better, no longer than 36 months until maturity</w:t>
            </w:r>
          </w:p>
          <w:p w14:paraId="1C2AA22E" w14:textId="77777777" w:rsidR="005C175D" w:rsidRPr="001A7D75" w:rsidRDefault="005C175D" w:rsidP="005C17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4AF33680" w14:textId="2A9C85E5" w:rsidR="007159A7" w:rsidRPr="001A7D75" w:rsidRDefault="005C175D" w:rsidP="005C17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f. Additional collateral requirements are outlined in the investment policy."</w:t>
            </w:r>
          </w:p>
        </w:tc>
      </w:tr>
    </w:tbl>
    <w:p w14:paraId="181F52B8" w14:textId="4AB914A8"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364"/>
        <w:gridCol w:w="7639"/>
      </w:tblGrid>
      <w:tr w:rsidR="007159A7" w:rsidRPr="001A7D75" w14:paraId="6B325873" w14:textId="77777777">
        <w:trPr>
          <w:trHeight w:val="379"/>
        </w:trPr>
        <w:tc>
          <w:tcPr>
            <w:tcW w:w="691" w:type="dxa"/>
            <w:vMerge w:val="restart"/>
            <w:shd w:val="clear" w:color="auto" w:fill="BDD6EE"/>
            <w:vAlign w:val="center"/>
          </w:tcPr>
          <w:p w14:paraId="15583DAA" w14:textId="3174FA9F"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94</w:t>
            </w:r>
          </w:p>
        </w:tc>
        <w:tc>
          <w:tcPr>
            <w:tcW w:w="1987" w:type="dxa"/>
            <w:tcBorders>
              <w:bottom w:val="single" w:sz="4" w:space="0" w:color="auto"/>
            </w:tcBorders>
            <w:shd w:val="clear" w:color="auto" w:fill="BDD6EE"/>
            <w:vAlign w:val="center"/>
          </w:tcPr>
          <w:p w14:paraId="75425748"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0D1B4BA9"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3A398A33" w14:textId="77777777">
        <w:trPr>
          <w:trHeight w:val="379"/>
        </w:trPr>
        <w:tc>
          <w:tcPr>
            <w:tcW w:w="691" w:type="dxa"/>
            <w:vMerge/>
          </w:tcPr>
          <w:p w14:paraId="05782D9D"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6E7AA0FF" w14:textId="607BF0AF" w:rsidR="007159A7" w:rsidRPr="001A7D75" w:rsidRDefault="005C175D"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SG1 General Banking</w:t>
            </w:r>
            <w:r w:rsidR="009F4628" w:rsidRPr="001A7D75">
              <w:rPr>
                <w:rFonts w:ascii="Arial" w:hAnsi="Arial" w:cs="Arial"/>
              </w:rPr>
              <w:t>/Attachment J Cost Proposal</w:t>
            </w:r>
          </w:p>
        </w:tc>
        <w:tc>
          <w:tcPr>
            <w:tcW w:w="8009" w:type="dxa"/>
            <w:shd w:val="clear" w:color="auto" w:fill="FFFFFF" w:themeFill="background1"/>
          </w:tcPr>
          <w:p w14:paraId="717F42FB" w14:textId="30772BAE" w:rsidR="007159A7" w:rsidRPr="001A7D75" w:rsidRDefault="009F4628"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Can you please explain the difference in use case and service between Check Filter Monthly Base (row 16 of General Account Services in Appendix J) vs Positive Pay Monthly Base as outlined in Account Reconcilement Services.</w:t>
            </w:r>
          </w:p>
        </w:tc>
      </w:tr>
      <w:tr w:rsidR="007159A7" w:rsidRPr="001A7D75" w14:paraId="0BFACEBE" w14:textId="77777777">
        <w:trPr>
          <w:trHeight w:val="379"/>
        </w:trPr>
        <w:tc>
          <w:tcPr>
            <w:tcW w:w="691" w:type="dxa"/>
            <w:vMerge/>
          </w:tcPr>
          <w:p w14:paraId="4C779979"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234793B8"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5B0468A2" w14:textId="77777777">
        <w:trPr>
          <w:trHeight w:val="379"/>
        </w:trPr>
        <w:tc>
          <w:tcPr>
            <w:tcW w:w="691" w:type="dxa"/>
            <w:vMerge/>
          </w:tcPr>
          <w:p w14:paraId="2FD9FAC8" w14:textId="77777777" w:rsidR="007159A7" w:rsidRPr="001A7D75" w:rsidRDefault="007159A7" w:rsidP="00581737">
            <w:pPr>
              <w:rPr>
                <w:rFonts w:ascii="Arial" w:hAnsi="Arial" w:cs="Arial"/>
              </w:rPr>
            </w:pPr>
          </w:p>
        </w:tc>
        <w:tc>
          <w:tcPr>
            <w:tcW w:w="9996" w:type="dxa"/>
            <w:gridSpan w:val="2"/>
            <w:vAlign w:val="center"/>
          </w:tcPr>
          <w:p w14:paraId="77D043B1" w14:textId="77777777" w:rsidR="009F4628" w:rsidRPr="001A7D75" w:rsidRDefault="009F4628" w:rsidP="009F4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"Check Filter mitigates risk and helps reduce losses due to check fraud. It allows deposit account holders to prevent check transactions over a customer-specified dollar amount or block all checks from posting to an account. Any check presented where the dollar amount is more than the established threshold will be returned Refer to Maker. The customer determines the maximum allowable </w:t>
            </w:r>
            <w:proofErr w:type="gramStart"/>
            <w:r w:rsidRPr="001A7D75">
              <w:rPr>
                <w:rFonts w:ascii="Arial" w:eastAsia="Calibri" w:hAnsi="Arial" w:cs="Arial"/>
                <w:color w:val="000000" w:themeColor="text1"/>
              </w:rPr>
              <w:t>dollar amount</w:t>
            </w:r>
            <w:proofErr w:type="gramEnd"/>
            <w:r w:rsidRPr="001A7D75">
              <w:rPr>
                <w:rFonts w:ascii="Arial" w:eastAsia="Calibri" w:hAnsi="Arial" w:cs="Arial"/>
                <w:color w:val="000000" w:themeColor="text1"/>
              </w:rPr>
              <w:t xml:space="preserve"> or blocks all check transactions from posting to an account. It can be used in concert with Positive Pay.</w:t>
            </w:r>
          </w:p>
          <w:p w14:paraId="0BC1CE39" w14:textId="77777777" w:rsidR="009F4628" w:rsidRPr="001A7D75" w:rsidRDefault="009F4628" w:rsidP="009F4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5876A77E" w14:textId="251109FF" w:rsidR="007159A7" w:rsidRPr="001A7D75" w:rsidRDefault="009F4628" w:rsidP="009F4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Positive Pay electronically matches checks presented to items that a customer has disbursed and described on the issue file. Each time a customer issues checks, they send an electronic issue file containing check information to the bank. The bank compares the serial number, dollar amount, and, if activated for that account, payee name information with checks presented for payment. Non-matching items are identified and displayed in </w:t>
            </w:r>
            <w:proofErr w:type="spellStart"/>
            <w:r w:rsidRPr="001A7D75">
              <w:rPr>
                <w:rFonts w:ascii="Arial" w:eastAsia="Calibri" w:hAnsi="Arial" w:cs="Arial"/>
                <w:color w:val="000000" w:themeColor="text1"/>
              </w:rPr>
              <w:t>SinglePoint</w:t>
            </w:r>
            <w:proofErr w:type="spellEnd"/>
            <w:r w:rsidRPr="001A7D75">
              <w:rPr>
                <w:rFonts w:ascii="Arial" w:eastAsia="Calibri" w:hAnsi="Arial" w:cs="Arial"/>
                <w:color w:val="000000" w:themeColor="text1"/>
              </w:rPr>
              <w:t xml:space="preserve"> Positive Pay as exceptions. The customer decides whether to pay or return non-matching items."</w:t>
            </w:r>
          </w:p>
        </w:tc>
      </w:tr>
    </w:tbl>
    <w:p w14:paraId="560B94CC"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364"/>
        <w:gridCol w:w="7638"/>
      </w:tblGrid>
      <w:tr w:rsidR="007159A7" w:rsidRPr="001A7D75" w14:paraId="0961E1C0" w14:textId="77777777">
        <w:trPr>
          <w:trHeight w:val="379"/>
        </w:trPr>
        <w:tc>
          <w:tcPr>
            <w:tcW w:w="691" w:type="dxa"/>
            <w:vMerge w:val="restart"/>
            <w:shd w:val="clear" w:color="auto" w:fill="BDD6EE"/>
            <w:vAlign w:val="center"/>
          </w:tcPr>
          <w:p w14:paraId="55E15A24" w14:textId="1E53025B"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95</w:t>
            </w:r>
          </w:p>
        </w:tc>
        <w:tc>
          <w:tcPr>
            <w:tcW w:w="1987" w:type="dxa"/>
            <w:tcBorders>
              <w:bottom w:val="single" w:sz="4" w:space="0" w:color="auto"/>
            </w:tcBorders>
            <w:shd w:val="clear" w:color="auto" w:fill="BDD6EE"/>
            <w:vAlign w:val="center"/>
          </w:tcPr>
          <w:p w14:paraId="414BF6D6"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1A494ED4"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297ACB66" w14:textId="77777777">
        <w:trPr>
          <w:trHeight w:val="379"/>
        </w:trPr>
        <w:tc>
          <w:tcPr>
            <w:tcW w:w="691" w:type="dxa"/>
            <w:vMerge/>
          </w:tcPr>
          <w:p w14:paraId="0B1E4836"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23C501B5" w14:textId="68E6570F" w:rsidR="007159A7" w:rsidRPr="001A7D75" w:rsidRDefault="00ED3A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SG1 General Banking/Attachment J Cost Proposal</w:t>
            </w:r>
          </w:p>
        </w:tc>
        <w:tc>
          <w:tcPr>
            <w:tcW w:w="8009" w:type="dxa"/>
            <w:shd w:val="clear" w:color="auto" w:fill="FFFFFF" w:themeFill="background1"/>
          </w:tcPr>
          <w:p w14:paraId="57DF382C" w14:textId="128482BC" w:rsidR="007159A7" w:rsidRPr="001A7D75" w:rsidRDefault="00ED3A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Please define ACH Live Data Capture per item on row 21 of Appendix J tab SG1 General Banking.</w:t>
            </w:r>
          </w:p>
        </w:tc>
      </w:tr>
      <w:tr w:rsidR="007159A7" w:rsidRPr="001A7D75" w14:paraId="156B98FB" w14:textId="77777777">
        <w:trPr>
          <w:trHeight w:val="379"/>
        </w:trPr>
        <w:tc>
          <w:tcPr>
            <w:tcW w:w="691" w:type="dxa"/>
            <w:vMerge/>
          </w:tcPr>
          <w:p w14:paraId="66D9D29B"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4D717A3F"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141EF119" w14:textId="77777777">
        <w:trPr>
          <w:trHeight w:val="379"/>
        </w:trPr>
        <w:tc>
          <w:tcPr>
            <w:tcW w:w="691" w:type="dxa"/>
            <w:vMerge/>
          </w:tcPr>
          <w:p w14:paraId="5BD8A3B5" w14:textId="77777777" w:rsidR="007159A7" w:rsidRPr="001A7D75" w:rsidRDefault="007159A7" w:rsidP="00581737">
            <w:pPr>
              <w:rPr>
                <w:rFonts w:ascii="Arial" w:hAnsi="Arial" w:cs="Arial"/>
              </w:rPr>
            </w:pPr>
          </w:p>
        </w:tc>
        <w:tc>
          <w:tcPr>
            <w:tcW w:w="9996" w:type="dxa"/>
            <w:gridSpan w:val="2"/>
            <w:vAlign w:val="center"/>
          </w:tcPr>
          <w:p w14:paraId="210D3E62" w14:textId="5A2E2384" w:rsidR="007159A7" w:rsidRPr="001A7D75" w:rsidRDefault="00E0683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This allows for the capture of ACH transaction detail.</w:t>
            </w:r>
          </w:p>
        </w:tc>
      </w:tr>
    </w:tbl>
    <w:p w14:paraId="4D9B3231"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364"/>
        <w:gridCol w:w="7638"/>
      </w:tblGrid>
      <w:tr w:rsidR="007159A7" w:rsidRPr="001A7D75" w14:paraId="77B95828" w14:textId="77777777">
        <w:trPr>
          <w:trHeight w:val="379"/>
        </w:trPr>
        <w:tc>
          <w:tcPr>
            <w:tcW w:w="691" w:type="dxa"/>
            <w:vMerge w:val="restart"/>
            <w:shd w:val="clear" w:color="auto" w:fill="BDD6EE"/>
            <w:vAlign w:val="center"/>
          </w:tcPr>
          <w:p w14:paraId="4D40EEB0" w14:textId="74399120"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96</w:t>
            </w:r>
          </w:p>
        </w:tc>
        <w:tc>
          <w:tcPr>
            <w:tcW w:w="1987" w:type="dxa"/>
            <w:tcBorders>
              <w:bottom w:val="single" w:sz="4" w:space="0" w:color="auto"/>
            </w:tcBorders>
            <w:shd w:val="clear" w:color="auto" w:fill="BDD6EE"/>
            <w:vAlign w:val="center"/>
          </w:tcPr>
          <w:p w14:paraId="4F11BF83"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76ECDBCE"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125A3D36" w14:textId="77777777">
        <w:trPr>
          <w:trHeight w:val="379"/>
        </w:trPr>
        <w:tc>
          <w:tcPr>
            <w:tcW w:w="691" w:type="dxa"/>
            <w:vMerge/>
          </w:tcPr>
          <w:p w14:paraId="1C77ED25"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3FD16C99" w14:textId="17F752E1" w:rsidR="007159A7" w:rsidRPr="001A7D75" w:rsidRDefault="00E0683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SG1 General Banking/Attachment J Cost Proposal</w:t>
            </w:r>
          </w:p>
        </w:tc>
        <w:tc>
          <w:tcPr>
            <w:tcW w:w="8009" w:type="dxa"/>
            <w:shd w:val="clear" w:color="auto" w:fill="FFFFFF" w:themeFill="background1"/>
          </w:tcPr>
          <w:p w14:paraId="60400059" w14:textId="47A5770E" w:rsidR="007159A7" w:rsidRPr="001A7D75" w:rsidRDefault="00CD578F"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Please confirm that the lockbox rejected item volume is greater than the lockbox per item deposited volume. Appendix J tab SG1 General Banking rows 177 and 181.</w:t>
            </w:r>
          </w:p>
        </w:tc>
      </w:tr>
      <w:tr w:rsidR="007159A7" w:rsidRPr="001A7D75" w14:paraId="29B50FBE" w14:textId="77777777">
        <w:trPr>
          <w:trHeight w:val="379"/>
        </w:trPr>
        <w:tc>
          <w:tcPr>
            <w:tcW w:w="691" w:type="dxa"/>
            <w:vMerge/>
          </w:tcPr>
          <w:p w14:paraId="2AEB0328"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14E4D466"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7CBC176A" w14:textId="77777777">
        <w:trPr>
          <w:trHeight w:val="379"/>
        </w:trPr>
        <w:tc>
          <w:tcPr>
            <w:tcW w:w="691" w:type="dxa"/>
            <w:vMerge/>
          </w:tcPr>
          <w:p w14:paraId="2229B8D4" w14:textId="77777777" w:rsidR="007159A7" w:rsidRPr="001A7D75" w:rsidRDefault="007159A7" w:rsidP="00581737">
            <w:pPr>
              <w:rPr>
                <w:rFonts w:ascii="Arial" w:hAnsi="Arial" w:cs="Arial"/>
              </w:rPr>
            </w:pPr>
          </w:p>
        </w:tc>
        <w:tc>
          <w:tcPr>
            <w:tcW w:w="9996" w:type="dxa"/>
            <w:gridSpan w:val="2"/>
            <w:vAlign w:val="center"/>
          </w:tcPr>
          <w:p w14:paraId="35A45776" w14:textId="49A918F7" w:rsidR="007159A7" w:rsidRPr="001A7D75" w:rsidRDefault="00CD578F"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OST has given instructions to not process correspondence items, meaning anything received without </w:t>
            </w:r>
            <w:proofErr w:type="gramStart"/>
            <w:r w:rsidRPr="001A7D75">
              <w:rPr>
                <w:rFonts w:ascii="Arial" w:eastAsia="Calibri" w:hAnsi="Arial" w:cs="Arial"/>
                <w:color w:val="000000" w:themeColor="text1"/>
              </w:rPr>
              <w:t>a payment</w:t>
            </w:r>
            <w:proofErr w:type="gramEnd"/>
            <w:r w:rsidRPr="001A7D75">
              <w:rPr>
                <w:rFonts w:ascii="Arial" w:eastAsia="Calibri" w:hAnsi="Arial" w:cs="Arial"/>
                <w:color w:val="000000" w:themeColor="text1"/>
              </w:rPr>
              <w:t xml:space="preserve"> would be billed manually and physically mailed in the daily package.</w:t>
            </w:r>
          </w:p>
        </w:tc>
      </w:tr>
    </w:tbl>
    <w:p w14:paraId="558793E0"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364"/>
        <w:gridCol w:w="7639"/>
      </w:tblGrid>
      <w:tr w:rsidR="007159A7" w:rsidRPr="001A7D75" w14:paraId="34352A54" w14:textId="77777777">
        <w:trPr>
          <w:trHeight w:val="379"/>
        </w:trPr>
        <w:tc>
          <w:tcPr>
            <w:tcW w:w="691" w:type="dxa"/>
            <w:vMerge w:val="restart"/>
            <w:shd w:val="clear" w:color="auto" w:fill="BDD6EE"/>
            <w:vAlign w:val="center"/>
          </w:tcPr>
          <w:p w14:paraId="0F10B4A0" w14:textId="03DA3C37"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lastRenderedPageBreak/>
              <w:t>97</w:t>
            </w:r>
          </w:p>
        </w:tc>
        <w:tc>
          <w:tcPr>
            <w:tcW w:w="1987" w:type="dxa"/>
            <w:tcBorders>
              <w:bottom w:val="single" w:sz="4" w:space="0" w:color="auto"/>
            </w:tcBorders>
            <w:shd w:val="clear" w:color="auto" w:fill="BDD6EE"/>
            <w:vAlign w:val="center"/>
          </w:tcPr>
          <w:p w14:paraId="0EEE23BD"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60DDB352"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46026589" w14:textId="77777777">
        <w:trPr>
          <w:trHeight w:val="379"/>
        </w:trPr>
        <w:tc>
          <w:tcPr>
            <w:tcW w:w="691" w:type="dxa"/>
            <w:vMerge/>
          </w:tcPr>
          <w:p w14:paraId="76A5B4AD"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4E113AB9" w14:textId="2DA5A415" w:rsidR="007159A7" w:rsidRPr="001A7D75" w:rsidRDefault="002465DF"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SG1 General Banking/Attachment J Cost Proposal</w:t>
            </w:r>
          </w:p>
        </w:tc>
        <w:tc>
          <w:tcPr>
            <w:tcW w:w="8009" w:type="dxa"/>
            <w:shd w:val="clear" w:color="auto" w:fill="FFFFFF" w:themeFill="background1"/>
          </w:tcPr>
          <w:p w14:paraId="06069803" w14:textId="1EA0FED0" w:rsidR="007159A7" w:rsidRPr="001A7D75" w:rsidRDefault="002465DF"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There is a section for optional services proposed. Where would you like us to include additional information regarding the optional services?</w:t>
            </w:r>
          </w:p>
        </w:tc>
      </w:tr>
      <w:tr w:rsidR="007159A7" w:rsidRPr="001A7D75" w14:paraId="7E567F49" w14:textId="77777777">
        <w:trPr>
          <w:trHeight w:val="379"/>
        </w:trPr>
        <w:tc>
          <w:tcPr>
            <w:tcW w:w="691" w:type="dxa"/>
            <w:vMerge/>
          </w:tcPr>
          <w:p w14:paraId="64FE0652"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0045518F"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54EAC9F0" w14:textId="77777777">
        <w:trPr>
          <w:trHeight w:val="379"/>
        </w:trPr>
        <w:tc>
          <w:tcPr>
            <w:tcW w:w="691" w:type="dxa"/>
            <w:vMerge/>
          </w:tcPr>
          <w:p w14:paraId="575E1765" w14:textId="77777777" w:rsidR="007159A7" w:rsidRPr="001A7D75" w:rsidRDefault="007159A7" w:rsidP="00581737">
            <w:pPr>
              <w:rPr>
                <w:rFonts w:ascii="Arial" w:hAnsi="Arial" w:cs="Arial"/>
              </w:rPr>
            </w:pPr>
          </w:p>
        </w:tc>
        <w:tc>
          <w:tcPr>
            <w:tcW w:w="9996" w:type="dxa"/>
            <w:gridSpan w:val="2"/>
            <w:vAlign w:val="center"/>
          </w:tcPr>
          <w:p w14:paraId="4FB459ED" w14:textId="242CCFA9" w:rsidR="007159A7" w:rsidRPr="001A7D75" w:rsidRDefault="00607B6F"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Optional services should be explained </w:t>
            </w:r>
            <w:proofErr w:type="gramStart"/>
            <w:r w:rsidRPr="001A7D75">
              <w:rPr>
                <w:rFonts w:ascii="Arial" w:eastAsia="Calibri" w:hAnsi="Arial" w:cs="Arial"/>
                <w:color w:val="000000" w:themeColor="text1"/>
              </w:rPr>
              <w:t>in  question</w:t>
            </w:r>
            <w:proofErr w:type="gramEnd"/>
            <w:r w:rsidRPr="001A7D75">
              <w:rPr>
                <w:rFonts w:ascii="Arial" w:eastAsia="Calibri" w:hAnsi="Arial" w:cs="Arial"/>
                <w:color w:val="000000" w:themeColor="text1"/>
              </w:rPr>
              <w:t xml:space="preserve"> #3, line 536 in the New Services &amp; Ideas section of the Appendix I - Technical Questionnaire Response.</w:t>
            </w:r>
          </w:p>
        </w:tc>
      </w:tr>
    </w:tbl>
    <w:p w14:paraId="33D86112"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78B3F119" w14:textId="77777777">
        <w:trPr>
          <w:trHeight w:val="379"/>
        </w:trPr>
        <w:tc>
          <w:tcPr>
            <w:tcW w:w="691" w:type="dxa"/>
            <w:vMerge w:val="restart"/>
            <w:shd w:val="clear" w:color="auto" w:fill="BDD6EE"/>
            <w:vAlign w:val="center"/>
          </w:tcPr>
          <w:p w14:paraId="0AE2688A" w14:textId="781C0C8A"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98</w:t>
            </w:r>
          </w:p>
        </w:tc>
        <w:tc>
          <w:tcPr>
            <w:tcW w:w="1987" w:type="dxa"/>
            <w:tcBorders>
              <w:bottom w:val="single" w:sz="4" w:space="0" w:color="auto"/>
            </w:tcBorders>
            <w:shd w:val="clear" w:color="auto" w:fill="BDD6EE"/>
            <w:vAlign w:val="center"/>
          </w:tcPr>
          <w:p w14:paraId="2AD13AEB"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7CE1978"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381AA60D" w14:textId="77777777">
        <w:trPr>
          <w:trHeight w:val="379"/>
        </w:trPr>
        <w:tc>
          <w:tcPr>
            <w:tcW w:w="691" w:type="dxa"/>
            <w:vMerge/>
          </w:tcPr>
          <w:p w14:paraId="2A354A7D"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5977615E" w14:textId="69F063C3" w:rsidR="007159A7" w:rsidRPr="001A7D75" w:rsidRDefault="00607B6F"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Pricing Questions Tab/</w:t>
            </w:r>
            <w:r w:rsidR="00387BEF" w:rsidRPr="001A7D75">
              <w:rPr>
                <w:rFonts w:ascii="Arial" w:hAnsi="Arial" w:cs="Arial"/>
              </w:rPr>
              <w:t>Attachment J Cost Proposal</w:t>
            </w:r>
          </w:p>
        </w:tc>
        <w:tc>
          <w:tcPr>
            <w:tcW w:w="8009" w:type="dxa"/>
            <w:shd w:val="clear" w:color="auto" w:fill="FFFFFF" w:themeFill="background1"/>
          </w:tcPr>
          <w:p w14:paraId="53DF49AF" w14:textId="27E07285" w:rsidR="007159A7" w:rsidRPr="001A7D75" w:rsidRDefault="00387BEF"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Is the State referring to account validation or similar services with applying decision logic? (A.3.d)</w:t>
            </w:r>
          </w:p>
        </w:tc>
      </w:tr>
      <w:tr w:rsidR="007159A7" w:rsidRPr="001A7D75" w14:paraId="25640AA7" w14:textId="77777777">
        <w:trPr>
          <w:trHeight w:val="379"/>
        </w:trPr>
        <w:tc>
          <w:tcPr>
            <w:tcW w:w="691" w:type="dxa"/>
            <w:vMerge/>
          </w:tcPr>
          <w:p w14:paraId="716114A4"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3461C234"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6D60F6E9" w14:textId="77777777">
        <w:trPr>
          <w:trHeight w:val="379"/>
        </w:trPr>
        <w:tc>
          <w:tcPr>
            <w:tcW w:w="691" w:type="dxa"/>
            <w:vMerge/>
          </w:tcPr>
          <w:p w14:paraId="09F96045" w14:textId="77777777" w:rsidR="007159A7" w:rsidRPr="001A7D75" w:rsidRDefault="007159A7" w:rsidP="00581737">
            <w:pPr>
              <w:rPr>
                <w:rFonts w:ascii="Arial" w:hAnsi="Arial" w:cs="Arial"/>
              </w:rPr>
            </w:pPr>
          </w:p>
        </w:tc>
        <w:tc>
          <w:tcPr>
            <w:tcW w:w="9996" w:type="dxa"/>
            <w:gridSpan w:val="2"/>
            <w:vAlign w:val="center"/>
          </w:tcPr>
          <w:p w14:paraId="3EEEE200" w14:textId="244C13B9" w:rsidR="007159A7" w:rsidRPr="001A7D75" w:rsidRDefault="00387BEF"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No, this is referring to creating logic in mapping files.</w:t>
            </w:r>
          </w:p>
        </w:tc>
      </w:tr>
    </w:tbl>
    <w:p w14:paraId="37B737BF"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601025F1" w14:textId="77777777">
        <w:trPr>
          <w:trHeight w:val="379"/>
        </w:trPr>
        <w:tc>
          <w:tcPr>
            <w:tcW w:w="691" w:type="dxa"/>
            <w:vMerge w:val="restart"/>
            <w:shd w:val="clear" w:color="auto" w:fill="BDD6EE"/>
            <w:vAlign w:val="center"/>
          </w:tcPr>
          <w:p w14:paraId="4D02AEFC" w14:textId="7E8F0318"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99</w:t>
            </w:r>
          </w:p>
        </w:tc>
        <w:tc>
          <w:tcPr>
            <w:tcW w:w="1987" w:type="dxa"/>
            <w:tcBorders>
              <w:bottom w:val="single" w:sz="4" w:space="0" w:color="auto"/>
            </w:tcBorders>
            <w:shd w:val="clear" w:color="auto" w:fill="BDD6EE"/>
            <w:vAlign w:val="center"/>
          </w:tcPr>
          <w:p w14:paraId="7AFFCA3E"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41FE9E6A"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191A8A13" w14:textId="77777777">
        <w:trPr>
          <w:trHeight w:val="379"/>
        </w:trPr>
        <w:tc>
          <w:tcPr>
            <w:tcW w:w="691" w:type="dxa"/>
            <w:vMerge/>
          </w:tcPr>
          <w:p w14:paraId="668C7BCB"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36761481" w14:textId="0052DD32" w:rsidR="007159A7" w:rsidRPr="001A7D75" w:rsidRDefault="00584BCF"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Pricing Questions Tab/Attachment J Cost Proposal</w:t>
            </w:r>
          </w:p>
        </w:tc>
        <w:tc>
          <w:tcPr>
            <w:tcW w:w="8009" w:type="dxa"/>
            <w:shd w:val="clear" w:color="auto" w:fill="FFFFFF" w:themeFill="background1"/>
          </w:tcPr>
          <w:p w14:paraId="6AFD7912" w14:textId="6E9FC9F3" w:rsidR="007159A7" w:rsidRPr="001A7D75" w:rsidRDefault="008574C9"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Can the State elaborate on the payment type of digital disbursement? (A.3.c.iv)</w:t>
            </w:r>
          </w:p>
        </w:tc>
      </w:tr>
      <w:tr w:rsidR="007159A7" w:rsidRPr="001A7D75" w14:paraId="24934BE9" w14:textId="77777777">
        <w:trPr>
          <w:trHeight w:val="379"/>
        </w:trPr>
        <w:tc>
          <w:tcPr>
            <w:tcW w:w="691" w:type="dxa"/>
            <w:vMerge/>
          </w:tcPr>
          <w:p w14:paraId="2A2FA8FC"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01729A3A"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3B740BBA" w14:textId="77777777">
        <w:trPr>
          <w:trHeight w:val="379"/>
        </w:trPr>
        <w:tc>
          <w:tcPr>
            <w:tcW w:w="691" w:type="dxa"/>
            <w:vMerge/>
          </w:tcPr>
          <w:p w14:paraId="41D3DCE6" w14:textId="77777777" w:rsidR="007159A7" w:rsidRPr="001A7D75" w:rsidRDefault="007159A7" w:rsidP="00581737">
            <w:pPr>
              <w:rPr>
                <w:rFonts w:ascii="Arial" w:hAnsi="Arial" w:cs="Arial"/>
              </w:rPr>
            </w:pPr>
          </w:p>
        </w:tc>
        <w:tc>
          <w:tcPr>
            <w:tcW w:w="9996" w:type="dxa"/>
            <w:gridSpan w:val="2"/>
            <w:vAlign w:val="center"/>
          </w:tcPr>
          <w:p w14:paraId="77CE2BD2" w14:textId="727EC43D" w:rsidR="007159A7" w:rsidRPr="001A7D75" w:rsidRDefault="008574C9"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Payments such as Zelle, or other tokenized payments as updated in Appendix J, Cost Proposal.</w:t>
            </w:r>
          </w:p>
        </w:tc>
      </w:tr>
    </w:tbl>
    <w:p w14:paraId="14A9B147"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05610186" w14:textId="77777777">
        <w:trPr>
          <w:trHeight w:val="379"/>
        </w:trPr>
        <w:tc>
          <w:tcPr>
            <w:tcW w:w="691" w:type="dxa"/>
            <w:vMerge w:val="restart"/>
            <w:shd w:val="clear" w:color="auto" w:fill="BDD6EE"/>
            <w:vAlign w:val="center"/>
          </w:tcPr>
          <w:p w14:paraId="4D65C528" w14:textId="75ED19C5"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100</w:t>
            </w:r>
          </w:p>
        </w:tc>
        <w:tc>
          <w:tcPr>
            <w:tcW w:w="1987" w:type="dxa"/>
            <w:tcBorders>
              <w:bottom w:val="single" w:sz="4" w:space="0" w:color="auto"/>
            </w:tcBorders>
            <w:shd w:val="clear" w:color="auto" w:fill="BDD6EE"/>
            <w:vAlign w:val="center"/>
          </w:tcPr>
          <w:p w14:paraId="544979C7"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21D1B6DD"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49BCA417" w14:textId="77777777">
        <w:trPr>
          <w:trHeight w:val="379"/>
        </w:trPr>
        <w:tc>
          <w:tcPr>
            <w:tcW w:w="691" w:type="dxa"/>
            <w:vMerge/>
          </w:tcPr>
          <w:p w14:paraId="75841EDC"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68A0CC10" w14:textId="0153F2B6" w:rsidR="007159A7" w:rsidRPr="001A7D75" w:rsidRDefault="008B2567" w:rsidP="008B2567">
            <w:pPr>
              <w:rPr>
                <w:rFonts w:ascii="Arial" w:hAnsi="Arial" w:cs="Arial"/>
                <w:color w:val="000000"/>
              </w:rPr>
            </w:pPr>
            <w:r w:rsidRPr="001A7D75">
              <w:rPr>
                <w:rFonts w:ascii="Arial" w:hAnsi="Arial" w:cs="Arial"/>
              </w:rPr>
              <w:t>SG1-Banking Tab/Appendix I-Technical Questionnaire</w:t>
            </w:r>
          </w:p>
        </w:tc>
        <w:tc>
          <w:tcPr>
            <w:tcW w:w="8009" w:type="dxa"/>
            <w:shd w:val="clear" w:color="auto" w:fill="FFFFFF" w:themeFill="background1"/>
          </w:tcPr>
          <w:p w14:paraId="7BC1829C" w14:textId="3D3A15CE" w:rsidR="007159A7" w:rsidRPr="001A7D75" w:rsidRDefault="008B256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When the State refers to a written analysis statement, does that mean a paper analysis statement via the mail or something else? (Section 2.j)</w:t>
            </w:r>
          </w:p>
        </w:tc>
      </w:tr>
      <w:tr w:rsidR="007159A7" w:rsidRPr="001A7D75" w14:paraId="38B29EB3" w14:textId="77777777">
        <w:trPr>
          <w:trHeight w:val="379"/>
        </w:trPr>
        <w:tc>
          <w:tcPr>
            <w:tcW w:w="691" w:type="dxa"/>
            <w:vMerge/>
          </w:tcPr>
          <w:p w14:paraId="64EFE54A"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623C270A"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473900EE" w14:textId="77777777">
        <w:trPr>
          <w:trHeight w:val="379"/>
        </w:trPr>
        <w:tc>
          <w:tcPr>
            <w:tcW w:w="691" w:type="dxa"/>
            <w:vMerge/>
          </w:tcPr>
          <w:p w14:paraId="377EFA5E" w14:textId="77777777" w:rsidR="007159A7" w:rsidRPr="001A7D75" w:rsidRDefault="007159A7" w:rsidP="00581737">
            <w:pPr>
              <w:rPr>
                <w:rFonts w:ascii="Arial" w:hAnsi="Arial" w:cs="Arial"/>
              </w:rPr>
            </w:pPr>
          </w:p>
        </w:tc>
        <w:tc>
          <w:tcPr>
            <w:tcW w:w="9996" w:type="dxa"/>
            <w:gridSpan w:val="2"/>
            <w:vAlign w:val="center"/>
          </w:tcPr>
          <w:p w14:paraId="1D57AA9D" w14:textId="5ED2E77C" w:rsidR="007159A7" w:rsidRPr="001A7D75" w:rsidRDefault="000F0053"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Yes, the State today receives electronic analysis statements and paper statements via the mail.</w:t>
            </w:r>
          </w:p>
        </w:tc>
      </w:tr>
    </w:tbl>
    <w:p w14:paraId="152BD3B7"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5F656A26" w14:textId="77777777">
        <w:trPr>
          <w:trHeight w:val="379"/>
        </w:trPr>
        <w:tc>
          <w:tcPr>
            <w:tcW w:w="691" w:type="dxa"/>
            <w:vMerge w:val="restart"/>
            <w:shd w:val="clear" w:color="auto" w:fill="BDD6EE"/>
            <w:vAlign w:val="center"/>
          </w:tcPr>
          <w:p w14:paraId="461FFE1F" w14:textId="6DE0F9B3"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101</w:t>
            </w:r>
          </w:p>
        </w:tc>
        <w:tc>
          <w:tcPr>
            <w:tcW w:w="1987" w:type="dxa"/>
            <w:tcBorders>
              <w:bottom w:val="single" w:sz="4" w:space="0" w:color="auto"/>
            </w:tcBorders>
            <w:shd w:val="clear" w:color="auto" w:fill="BDD6EE"/>
            <w:vAlign w:val="center"/>
          </w:tcPr>
          <w:p w14:paraId="5464CD6B"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A2959C3"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4650B8EE" w14:textId="77777777">
        <w:trPr>
          <w:trHeight w:val="379"/>
        </w:trPr>
        <w:tc>
          <w:tcPr>
            <w:tcW w:w="691" w:type="dxa"/>
            <w:vMerge/>
          </w:tcPr>
          <w:p w14:paraId="50A62B9D"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11E410E3" w14:textId="50A60A91" w:rsidR="007159A7" w:rsidRPr="001A7D75" w:rsidRDefault="000F0053"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SG1-Banking Tab/Appendix I-Technical Questionnaire</w:t>
            </w:r>
          </w:p>
        </w:tc>
        <w:tc>
          <w:tcPr>
            <w:tcW w:w="8009" w:type="dxa"/>
            <w:shd w:val="clear" w:color="auto" w:fill="FFFFFF" w:themeFill="background1"/>
          </w:tcPr>
          <w:p w14:paraId="756888B0" w14:textId="5D108B76" w:rsidR="007159A7" w:rsidRPr="001A7D75" w:rsidRDefault="00D94B69"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Does the State have a virtual card program currently? If so, what is the current number </w:t>
            </w:r>
            <w:proofErr w:type="gramStart"/>
            <w:r w:rsidRPr="001A7D75">
              <w:rPr>
                <w:rFonts w:ascii="Arial" w:eastAsia="Calibri" w:hAnsi="Arial" w:cs="Arial"/>
                <w:color w:val="000000" w:themeColor="text1"/>
              </w:rPr>
              <w:t>or</w:t>
            </w:r>
            <w:proofErr w:type="gramEnd"/>
            <w:r w:rsidRPr="001A7D75">
              <w:rPr>
                <w:rFonts w:ascii="Arial" w:eastAsia="Calibri" w:hAnsi="Arial" w:cs="Arial"/>
                <w:color w:val="000000" w:themeColor="text1"/>
              </w:rPr>
              <w:t xml:space="preserve"> suppliers and annual spend?</w:t>
            </w:r>
          </w:p>
        </w:tc>
      </w:tr>
      <w:tr w:rsidR="007159A7" w:rsidRPr="001A7D75" w14:paraId="5A45AB24" w14:textId="77777777">
        <w:trPr>
          <w:trHeight w:val="379"/>
        </w:trPr>
        <w:tc>
          <w:tcPr>
            <w:tcW w:w="691" w:type="dxa"/>
            <w:vMerge/>
          </w:tcPr>
          <w:p w14:paraId="21D35901"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440A4D56"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3D937468" w14:textId="77777777">
        <w:trPr>
          <w:trHeight w:val="379"/>
        </w:trPr>
        <w:tc>
          <w:tcPr>
            <w:tcW w:w="691" w:type="dxa"/>
            <w:vMerge/>
          </w:tcPr>
          <w:p w14:paraId="3DC3682F" w14:textId="77777777" w:rsidR="007159A7" w:rsidRPr="001A7D75" w:rsidRDefault="007159A7" w:rsidP="00581737">
            <w:pPr>
              <w:rPr>
                <w:rFonts w:ascii="Arial" w:hAnsi="Arial" w:cs="Arial"/>
              </w:rPr>
            </w:pPr>
          </w:p>
        </w:tc>
        <w:tc>
          <w:tcPr>
            <w:tcW w:w="9996" w:type="dxa"/>
            <w:gridSpan w:val="2"/>
            <w:vAlign w:val="center"/>
          </w:tcPr>
          <w:p w14:paraId="0C80A054" w14:textId="480AC48E" w:rsidR="007159A7" w:rsidRPr="001A7D75" w:rsidRDefault="00D94B69"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State does not currently have a virtual card program, and such is not included in the Scope of Services for this RFP.</w:t>
            </w:r>
          </w:p>
        </w:tc>
      </w:tr>
    </w:tbl>
    <w:p w14:paraId="32F6EE48"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7159A7" w:rsidRPr="001A7D75" w14:paraId="30D78169" w14:textId="77777777">
        <w:trPr>
          <w:trHeight w:val="379"/>
        </w:trPr>
        <w:tc>
          <w:tcPr>
            <w:tcW w:w="691" w:type="dxa"/>
            <w:vMerge w:val="restart"/>
            <w:shd w:val="clear" w:color="auto" w:fill="BDD6EE"/>
            <w:vAlign w:val="center"/>
          </w:tcPr>
          <w:p w14:paraId="43A649BF" w14:textId="2C3AF820"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102</w:t>
            </w:r>
          </w:p>
        </w:tc>
        <w:tc>
          <w:tcPr>
            <w:tcW w:w="1987" w:type="dxa"/>
            <w:tcBorders>
              <w:bottom w:val="single" w:sz="4" w:space="0" w:color="auto"/>
            </w:tcBorders>
            <w:shd w:val="clear" w:color="auto" w:fill="BDD6EE"/>
            <w:vAlign w:val="center"/>
          </w:tcPr>
          <w:p w14:paraId="5D67F96E"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78D8D104"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53C8423A" w14:textId="77777777">
        <w:trPr>
          <w:trHeight w:val="379"/>
        </w:trPr>
        <w:tc>
          <w:tcPr>
            <w:tcW w:w="691" w:type="dxa"/>
            <w:vMerge/>
          </w:tcPr>
          <w:p w14:paraId="568C75D4"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65913A4D" w14:textId="0C7BD344" w:rsidR="007159A7" w:rsidRPr="001A7D75" w:rsidRDefault="00D94B69"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Exhibit A/Pg. 39</w:t>
            </w:r>
          </w:p>
        </w:tc>
        <w:tc>
          <w:tcPr>
            <w:tcW w:w="8009" w:type="dxa"/>
            <w:shd w:val="clear" w:color="auto" w:fill="FFFFFF" w:themeFill="background1"/>
          </w:tcPr>
          <w:p w14:paraId="0F769895" w14:textId="342203FB" w:rsidR="007159A7" w:rsidRPr="001A7D75" w:rsidRDefault="001F69F5"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DHHS TPL Lockbox: If the financial institution can provide colored images, is the State open to having the bank provide images of checks and correspondence electronically?</w:t>
            </w:r>
          </w:p>
        </w:tc>
      </w:tr>
      <w:tr w:rsidR="007159A7" w:rsidRPr="001A7D75" w14:paraId="0EF788BA" w14:textId="77777777">
        <w:trPr>
          <w:trHeight w:val="379"/>
        </w:trPr>
        <w:tc>
          <w:tcPr>
            <w:tcW w:w="691" w:type="dxa"/>
            <w:vMerge/>
          </w:tcPr>
          <w:p w14:paraId="44A18A74"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044966C0"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716C73C9" w14:textId="77777777">
        <w:trPr>
          <w:trHeight w:val="379"/>
        </w:trPr>
        <w:tc>
          <w:tcPr>
            <w:tcW w:w="691" w:type="dxa"/>
            <w:vMerge/>
          </w:tcPr>
          <w:p w14:paraId="49450B28" w14:textId="77777777" w:rsidR="007159A7" w:rsidRPr="001A7D75" w:rsidRDefault="007159A7" w:rsidP="00581737">
            <w:pPr>
              <w:rPr>
                <w:rFonts w:ascii="Arial" w:hAnsi="Arial" w:cs="Arial"/>
              </w:rPr>
            </w:pPr>
          </w:p>
        </w:tc>
        <w:tc>
          <w:tcPr>
            <w:tcW w:w="9996" w:type="dxa"/>
            <w:gridSpan w:val="2"/>
            <w:vAlign w:val="center"/>
          </w:tcPr>
          <w:p w14:paraId="78C9D139" w14:textId="44D3B1AA" w:rsidR="007159A7" w:rsidRPr="001A7D75" w:rsidRDefault="001F69F5"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Both EOBs and checks are processed in the State's lockbox.  The State receives paper image of checks and EOBs returned daily by FedEx.  The State scans and uses the image to post the payment to A/R.  The State is open to solutions to add </w:t>
            </w:r>
            <w:proofErr w:type="gramStart"/>
            <w:r w:rsidRPr="001A7D75">
              <w:rPr>
                <w:rFonts w:ascii="Arial" w:eastAsia="Calibri" w:hAnsi="Arial" w:cs="Arial"/>
                <w:color w:val="000000" w:themeColor="text1"/>
              </w:rPr>
              <w:t>efficiencies</w:t>
            </w:r>
            <w:proofErr w:type="gramEnd"/>
            <w:r w:rsidRPr="001A7D75">
              <w:rPr>
                <w:rFonts w:ascii="Arial" w:eastAsia="Calibri" w:hAnsi="Arial" w:cs="Arial"/>
                <w:color w:val="000000" w:themeColor="text1"/>
              </w:rPr>
              <w:t xml:space="preserve"> to this process. The State would like to view and print access to the lockbox activity and in lieu of paper images being sent by FedEx, the State would like to receive images of checks and EOBs electronically.  The State is not receiving an image file </w:t>
            </w:r>
            <w:proofErr w:type="gramStart"/>
            <w:r w:rsidRPr="001A7D75">
              <w:rPr>
                <w:rFonts w:ascii="Arial" w:eastAsia="Calibri" w:hAnsi="Arial" w:cs="Arial"/>
                <w:color w:val="000000" w:themeColor="text1"/>
              </w:rPr>
              <w:t>currently</w:t>
            </w:r>
            <w:proofErr w:type="gramEnd"/>
            <w:r w:rsidRPr="001A7D75">
              <w:rPr>
                <w:rFonts w:ascii="Arial" w:eastAsia="Calibri" w:hAnsi="Arial" w:cs="Arial"/>
                <w:color w:val="000000" w:themeColor="text1"/>
              </w:rPr>
              <w:t xml:space="preserve"> but the State is open to solutions to add efficiencies to this process as previously described.</w:t>
            </w:r>
          </w:p>
        </w:tc>
      </w:tr>
    </w:tbl>
    <w:p w14:paraId="6E90CA1A"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7159A7" w:rsidRPr="001A7D75" w14:paraId="6E109CDF" w14:textId="77777777">
        <w:trPr>
          <w:trHeight w:val="379"/>
        </w:trPr>
        <w:tc>
          <w:tcPr>
            <w:tcW w:w="691" w:type="dxa"/>
            <w:vMerge w:val="restart"/>
            <w:shd w:val="clear" w:color="auto" w:fill="BDD6EE"/>
            <w:vAlign w:val="center"/>
          </w:tcPr>
          <w:p w14:paraId="56A23FDE" w14:textId="166C5464"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103</w:t>
            </w:r>
          </w:p>
        </w:tc>
        <w:tc>
          <w:tcPr>
            <w:tcW w:w="1987" w:type="dxa"/>
            <w:tcBorders>
              <w:bottom w:val="single" w:sz="4" w:space="0" w:color="auto"/>
            </w:tcBorders>
            <w:shd w:val="clear" w:color="auto" w:fill="BDD6EE"/>
            <w:vAlign w:val="center"/>
          </w:tcPr>
          <w:p w14:paraId="29791785"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25880410"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222C3ECC" w14:textId="77777777">
        <w:trPr>
          <w:trHeight w:val="379"/>
        </w:trPr>
        <w:tc>
          <w:tcPr>
            <w:tcW w:w="691" w:type="dxa"/>
            <w:vMerge/>
          </w:tcPr>
          <w:p w14:paraId="0E5F06A9"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6E8F2761" w14:textId="30617F8B" w:rsidR="007159A7" w:rsidRPr="001A7D75" w:rsidRDefault="001F69F5" w:rsidP="001F69F5">
            <w:pPr>
              <w:rPr>
                <w:rFonts w:ascii="Arial" w:hAnsi="Arial" w:cs="Arial"/>
                <w:color w:val="000000"/>
              </w:rPr>
            </w:pPr>
            <w:r w:rsidRPr="001A7D75">
              <w:rPr>
                <w:rFonts w:ascii="Arial" w:hAnsi="Arial" w:cs="Arial"/>
              </w:rPr>
              <w:t>Exhibit A/Pg. 37</w:t>
            </w:r>
          </w:p>
        </w:tc>
        <w:tc>
          <w:tcPr>
            <w:tcW w:w="8009" w:type="dxa"/>
            <w:shd w:val="clear" w:color="auto" w:fill="FFFFFF" w:themeFill="background1"/>
          </w:tcPr>
          <w:p w14:paraId="04E6B7F7" w14:textId="05F4644C" w:rsidR="007159A7" w:rsidRPr="001A7D75" w:rsidRDefault="00B36A03"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DOL Unemployment Benefit Checking Account: Would DOL accept an image file in lieu of an image CD?</w:t>
            </w:r>
          </w:p>
        </w:tc>
      </w:tr>
      <w:tr w:rsidR="007159A7" w:rsidRPr="001A7D75" w14:paraId="100740B4" w14:textId="77777777">
        <w:trPr>
          <w:trHeight w:val="379"/>
        </w:trPr>
        <w:tc>
          <w:tcPr>
            <w:tcW w:w="691" w:type="dxa"/>
            <w:vMerge/>
          </w:tcPr>
          <w:p w14:paraId="1671D734"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2859971F"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02161960" w14:textId="77777777">
        <w:trPr>
          <w:trHeight w:val="379"/>
        </w:trPr>
        <w:tc>
          <w:tcPr>
            <w:tcW w:w="691" w:type="dxa"/>
            <w:vMerge/>
          </w:tcPr>
          <w:p w14:paraId="0149F4F6" w14:textId="77777777" w:rsidR="007159A7" w:rsidRPr="001A7D75" w:rsidRDefault="007159A7" w:rsidP="00581737">
            <w:pPr>
              <w:rPr>
                <w:rFonts w:ascii="Arial" w:hAnsi="Arial" w:cs="Arial"/>
              </w:rPr>
            </w:pPr>
          </w:p>
        </w:tc>
        <w:tc>
          <w:tcPr>
            <w:tcW w:w="9996" w:type="dxa"/>
            <w:gridSpan w:val="2"/>
            <w:vAlign w:val="center"/>
          </w:tcPr>
          <w:p w14:paraId="0D47445B" w14:textId="748B31BA" w:rsidR="007159A7" w:rsidRPr="001A7D75" w:rsidRDefault="00B36A03"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Yes.</w:t>
            </w:r>
          </w:p>
        </w:tc>
      </w:tr>
    </w:tbl>
    <w:p w14:paraId="4B3BF7E7"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7159A7" w:rsidRPr="001A7D75" w14:paraId="7D96DAA8" w14:textId="77777777">
        <w:trPr>
          <w:trHeight w:val="379"/>
        </w:trPr>
        <w:tc>
          <w:tcPr>
            <w:tcW w:w="691" w:type="dxa"/>
            <w:vMerge w:val="restart"/>
            <w:shd w:val="clear" w:color="auto" w:fill="BDD6EE"/>
            <w:vAlign w:val="center"/>
          </w:tcPr>
          <w:p w14:paraId="600015A4" w14:textId="486F83EC"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104</w:t>
            </w:r>
          </w:p>
        </w:tc>
        <w:tc>
          <w:tcPr>
            <w:tcW w:w="1987" w:type="dxa"/>
            <w:tcBorders>
              <w:bottom w:val="single" w:sz="4" w:space="0" w:color="auto"/>
            </w:tcBorders>
            <w:shd w:val="clear" w:color="auto" w:fill="BDD6EE"/>
            <w:vAlign w:val="center"/>
          </w:tcPr>
          <w:p w14:paraId="7E4B2A06"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249830DA"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222DABF1" w14:textId="77777777">
        <w:trPr>
          <w:trHeight w:val="379"/>
        </w:trPr>
        <w:tc>
          <w:tcPr>
            <w:tcW w:w="691" w:type="dxa"/>
            <w:vMerge/>
          </w:tcPr>
          <w:p w14:paraId="1F4F5977"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4227FC94" w14:textId="1955F5FF" w:rsidR="007159A7" w:rsidRPr="001A7D75" w:rsidRDefault="00B36A03"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Exhibit A/Pg. 37</w:t>
            </w:r>
          </w:p>
        </w:tc>
        <w:tc>
          <w:tcPr>
            <w:tcW w:w="8009" w:type="dxa"/>
            <w:shd w:val="clear" w:color="auto" w:fill="FFFFFF" w:themeFill="background1"/>
          </w:tcPr>
          <w:p w14:paraId="13118526" w14:textId="336976FE" w:rsidR="007159A7" w:rsidRPr="001A7D75" w:rsidRDefault="001A0CF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Can the State provide </w:t>
            </w:r>
            <w:proofErr w:type="gramStart"/>
            <w:r w:rsidRPr="001A7D75">
              <w:rPr>
                <w:rFonts w:ascii="Arial" w:eastAsia="Calibri" w:hAnsi="Arial" w:cs="Arial"/>
                <w:color w:val="000000" w:themeColor="text1"/>
              </w:rPr>
              <w:t>completed</w:t>
            </w:r>
            <w:proofErr w:type="gramEnd"/>
            <w:r w:rsidRPr="001A7D75">
              <w:rPr>
                <w:rFonts w:ascii="Arial" w:eastAsia="Calibri" w:hAnsi="Arial" w:cs="Arial"/>
                <w:color w:val="000000" w:themeColor="text1"/>
              </w:rPr>
              <w:t xml:space="preserve"> samples of the ETA-8414 and eta-8413 Income Expense Analysis Forms?</w:t>
            </w:r>
          </w:p>
        </w:tc>
      </w:tr>
      <w:tr w:rsidR="007159A7" w:rsidRPr="001A7D75" w14:paraId="0DAECF07" w14:textId="77777777">
        <w:trPr>
          <w:trHeight w:val="379"/>
        </w:trPr>
        <w:tc>
          <w:tcPr>
            <w:tcW w:w="691" w:type="dxa"/>
            <w:vMerge/>
          </w:tcPr>
          <w:p w14:paraId="4D2A0BAD"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610EBE7E"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609CBFF6" w14:textId="77777777">
        <w:trPr>
          <w:trHeight w:val="379"/>
        </w:trPr>
        <w:tc>
          <w:tcPr>
            <w:tcW w:w="691" w:type="dxa"/>
            <w:vMerge/>
          </w:tcPr>
          <w:p w14:paraId="0648FE90" w14:textId="77777777" w:rsidR="007159A7" w:rsidRPr="001A7D75" w:rsidRDefault="007159A7" w:rsidP="00581737">
            <w:pPr>
              <w:rPr>
                <w:rFonts w:ascii="Arial" w:hAnsi="Arial" w:cs="Arial"/>
              </w:rPr>
            </w:pPr>
          </w:p>
        </w:tc>
        <w:tc>
          <w:tcPr>
            <w:tcW w:w="9996" w:type="dxa"/>
            <w:gridSpan w:val="2"/>
            <w:vAlign w:val="center"/>
          </w:tcPr>
          <w:p w14:paraId="395A8493" w14:textId="19E0BB82" w:rsidR="007159A7" w:rsidRPr="001A7D75" w:rsidRDefault="001A0CF1"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This information may be provided to the awarded bidder, if deemed necessary.</w:t>
            </w:r>
          </w:p>
        </w:tc>
      </w:tr>
    </w:tbl>
    <w:p w14:paraId="145019F2"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7159A7" w:rsidRPr="001A7D75" w14:paraId="2029C988" w14:textId="77777777" w:rsidTr="001A0CF1">
        <w:trPr>
          <w:trHeight w:val="379"/>
        </w:trPr>
        <w:tc>
          <w:tcPr>
            <w:tcW w:w="691" w:type="dxa"/>
            <w:vMerge w:val="restart"/>
            <w:shd w:val="clear" w:color="auto" w:fill="BDD6EE"/>
            <w:vAlign w:val="center"/>
          </w:tcPr>
          <w:p w14:paraId="4146DC4D" w14:textId="65D09DE1"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105</w:t>
            </w:r>
          </w:p>
        </w:tc>
        <w:tc>
          <w:tcPr>
            <w:tcW w:w="1986" w:type="dxa"/>
            <w:tcBorders>
              <w:bottom w:val="single" w:sz="4" w:space="0" w:color="auto"/>
            </w:tcBorders>
            <w:shd w:val="clear" w:color="auto" w:fill="BDD6EE"/>
            <w:vAlign w:val="center"/>
          </w:tcPr>
          <w:p w14:paraId="567E4B77"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5" w:type="dxa"/>
            <w:tcBorders>
              <w:bottom w:val="single" w:sz="4" w:space="0" w:color="auto"/>
            </w:tcBorders>
            <w:shd w:val="clear" w:color="auto" w:fill="BDD6EE"/>
            <w:vAlign w:val="center"/>
          </w:tcPr>
          <w:p w14:paraId="4621F7BC"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1A0CF1" w:rsidRPr="001A7D75" w14:paraId="13612A8C" w14:textId="77777777" w:rsidTr="001A0CF1">
        <w:trPr>
          <w:trHeight w:val="379"/>
        </w:trPr>
        <w:tc>
          <w:tcPr>
            <w:tcW w:w="691" w:type="dxa"/>
            <w:vMerge/>
          </w:tcPr>
          <w:p w14:paraId="7E251EE6" w14:textId="77777777" w:rsidR="001A0CF1" w:rsidRPr="001A7D75" w:rsidRDefault="001A0CF1" w:rsidP="001A0CF1">
            <w:pPr>
              <w:rPr>
                <w:rFonts w:ascii="Arial" w:hAnsi="Arial" w:cs="Arial"/>
              </w:rPr>
            </w:pPr>
          </w:p>
        </w:tc>
        <w:tc>
          <w:tcPr>
            <w:tcW w:w="1986" w:type="dxa"/>
            <w:shd w:val="clear" w:color="auto" w:fill="FFFFFF" w:themeFill="background1"/>
            <w:vAlign w:val="center"/>
          </w:tcPr>
          <w:p w14:paraId="711F5C1B" w14:textId="21FAB6E5" w:rsidR="001A0CF1" w:rsidRPr="001A7D75" w:rsidRDefault="001A0CF1" w:rsidP="001A0CF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Exhibit A/Pg. 37</w:t>
            </w:r>
          </w:p>
        </w:tc>
        <w:tc>
          <w:tcPr>
            <w:tcW w:w="8005" w:type="dxa"/>
            <w:shd w:val="clear" w:color="auto" w:fill="FFFFFF" w:themeFill="background1"/>
          </w:tcPr>
          <w:p w14:paraId="5B1D7011" w14:textId="1A4C40AC" w:rsidR="001A0CF1" w:rsidRPr="001A7D75" w:rsidRDefault="00473748" w:rsidP="001A0C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DOL Unemployment Benefit Direct Deposit Account: Please confirm that you are not requesting a prepaid card platform from the selected bank but are planning to disburse funds to an existing pre-paid card program.</w:t>
            </w:r>
          </w:p>
        </w:tc>
      </w:tr>
      <w:tr w:rsidR="001A0CF1" w:rsidRPr="001A7D75" w14:paraId="6D3FA13C" w14:textId="77777777" w:rsidTr="001A0CF1">
        <w:trPr>
          <w:trHeight w:val="379"/>
        </w:trPr>
        <w:tc>
          <w:tcPr>
            <w:tcW w:w="691" w:type="dxa"/>
            <w:vMerge/>
          </w:tcPr>
          <w:p w14:paraId="11AA05B1" w14:textId="77777777" w:rsidR="001A0CF1" w:rsidRPr="001A7D75" w:rsidRDefault="001A0CF1" w:rsidP="001A0CF1">
            <w:pPr>
              <w:rPr>
                <w:rFonts w:ascii="Arial" w:hAnsi="Arial" w:cs="Arial"/>
              </w:rPr>
            </w:pPr>
          </w:p>
        </w:tc>
        <w:tc>
          <w:tcPr>
            <w:tcW w:w="9991" w:type="dxa"/>
            <w:gridSpan w:val="2"/>
            <w:tcBorders>
              <w:bottom w:val="single" w:sz="4" w:space="0" w:color="auto"/>
            </w:tcBorders>
            <w:shd w:val="clear" w:color="auto" w:fill="BDD6EE"/>
            <w:vAlign w:val="center"/>
          </w:tcPr>
          <w:p w14:paraId="42A9200E" w14:textId="77777777" w:rsidR="001A0CF1" w:rsidRPr="001A7D75" w:rsidRDefault="001A0CF1" w:rsidP="001A0CF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1A0CF1" w:rsidRPr="001A7D75" w14:paraId="4E7DF8D4" w14:textId="77777777" w:rsidTr="001A0CF1">
        <w:trPr>
          <w:trHeight w:val="379"/>
        </w:trPr>
        <w:tc>
          <w:tcPr>
            <w:tcW w:w="691" w:type="dxa"/>
            <w:vMerge/>
          </w:tcPr>
          <w:p w14:paraId="3D196712" w14:textId="77777777" w:rsidR="001A0CF1" w:rsidRPr="001A7D75" w:rsidRDefault="001A0CF1" w:rsidP="001A0CF1">
            <w:pPr>
              <w:rPr>
                <w:rFonts w:ascii="Arial" w:hAnsi="Arial" w:cs="Arial"/>
              </w:rPr>
            </w:pPr>
          </w:p>
        </w:tc>
        <w:tc>
          <w:tcPr>
            <w:tcW w:w="9991" w:type="dxa"/>
            <w:gridSpan w:val="2"/>
            <w:vAlign w:val="center"/>
          </w:tcPr>
          <w:p w14:paraId="1293E327" w14:textId="425EA80E" w:rsidR="001A0CF1" w:rsidRPr="001A7D75" w:rsidRDefault="00473748" w:rsidP="001A0C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Yes, that is correct. The State has an existing pre-paid card vendor and is not requesting a pre-paid card platform as part of this solicitation; However, the bank will be required to disburse funds to the State's existing </w:t>
            </w:r>
            <w:proofErr w:type="gramStart"/>
            <w:r w:rsidRPr="001A7D75">
              <w:rPr>
                <w:rFonts w:ascii="Arial" w:eastAsia="Calibri" w:hAnsi="Arial" w:cs="Arial"/>
                <w:color w:val="000000" w:themeColor="text1"/>
              </w:rPr>
              <w:t>Pre-Paid</w:t>
            </w:r>
            <w:proofErr w:type="gramEnd"/>
            <w:r w:rsidRPr="001A7D75">
              <w:rPr>
                <w:rFonts w:ascii="Arial" w:eastAsia="Calibri" w:hAnsi="Arial" w:cs="Arial"/>
                <w:color w:val="000000" w:themeColor="text1"/>
              </w:rPr>
              <w:t xml:space="preserve"> card vendor.</w:t>
            </w:r>
          </w:p>
        </w:tc>
      </w:tr>
    </w:tbl>
    <w:p w14:paraId="738B479A"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6"/>
        <w:gridCol w:w="8005"/>
      </w:tblGrid>
      <w:tr w:rsidR="007159A7" w:rsidRPr="001A7D75" w14:paraId="18620621" w14:textId="77777777">
        <w:trPr>
          <w:trHeight w:val="379"/>
        </w:trPr>
        <w:tc>
          <w:tcPr>
            <w:tcW w:w="691" w:type="dxa"/>
            <w:vMerge w:val="restart"/>
            <w:shd w:val="clear" w:color="auto" w:fill="BDD6EE"/>
            <w:vAlign w:val="center"/>
          </w:tcPr>
          <w:p w14:paraId="0AA62644" w14:textId="2C0CBBE0"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106</w:t>
            </w:r>
          </w:p>
        </w:tc>
        <w:tc>
          <w:tcPr>
            <w:tcW w:w="1987" w:type="dxa"/>
            <w:tcBorders>
              <w:bottom w:val="single" w:sz="4" w:space="0" w:color="auto"/>
            </w:tcBorders>
            <w:shd w:val="clear" w:color="auto" w:fill="BDD6EE"/>
            <w:vAlign w:val="center"/>
          </w:tcPr>
          <w:p w14:paraId="2316A512"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36C75704"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208673B6" w14:textId="77777777">
        <w:trPr>
          <w:trHeight w:val="379"/>
        </w:trPr>
        <w:tc>
          <w:tcPr>
            <w:tcW w:w="691" w:type="dxa"/>
            <w:vMerge/>
          </w:tcPr>
          <w:p w14:paraId="0391D305"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0C590EAF" w14:textId="3E61F1EB" w:rsidR="007159A7" w:rsidRPr="001A7D75" w:rsidRDefault="00473748"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Part III E.2.c/Pg. 25</w:t>
            </w:r>
          </w:p>
        </w:tc>
        <w:tc>
          <w:tcPr>
            <w:tcW w:w="8009" w:type="dxa"/>
            <w:shd w:val="clear" w:color="auto" w:fill="FFFFFF" w:themeFill="background1"/>
          </w:tcPr>
          <w:p w14:paraId="4F94F4F6" w14:textId="5BEBFEE0" w:rsidR="007159A7" w:rsidRPr="001A7D75" w:rsidRDefault="008D28E8"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Understanding that the State does not want encrypted emails, would the State accept a password protected file for pricing and references? The password would be sent separately from the document it is protecting.</w:t>
            </w:r>
          </w:p>
        </w:tc>
      </w:tr>
      <w:tr w:rsidR="007159A7" w:rsidRPr="001A7D75" w14:paraId="4F37DDF0" w14:textId="77777777">
        <w:trPr>
          <w:trHeight w:val="379"/>
        </w:trPr>
        <w:tc>
          <w:tcPr>
            <w:tcW w:w="691" w:type="dxa"/>
            <w:vMerge/>
          </w:tcPr>
          <w:p w14:paraId="6111C7A2"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02248CBD"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5C89EB39" w14:textId="77777777">
        <w:trPr>
          <w:trHeight w:val="379"/>
        </w:trPr>
        <w:tc>
          <w:tcPr>
            <w:tcW w:w="691" w:type="dxa"/>
            <w:vMerge/>
          </w:tcPr>
          <w:p w14:paraId="2D4A31A2" w14:textId="77777777" w:rsidR="007159A7" w:rsidRPr="001A7D75" w:rsidRDefault="007159A7" w:rsidP="00581737">
            <w:pPr>
              <w:rPr>
                <w:rFonts w:ascii="Arial" w:hAnsi="Arial" w:cs="Arial"/>
              </w:rPr>
            </w:pPr>
          </w:p>
        </w:tc>
        <w:tc>
          <w:tcPr>
            <w:tcW w:w="9996" w:type="dxa"/>
            <w:gridSpan w:val="2"/>
            <w:vAlign w:val="center"/>
          </w:tcPr>
          <w:p w14:paraId="125EDE7C" w14:textId="7DCB4219" w:rsidR="007159A7" w:rsidRPr="001A7D75" w:rsidRDefault="008D28E8"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Proposal information must be available/accessible at the time of submission and be submitted according to the delivery instructions outlined in Part III of the RFP. If a Bidder chooses to include a password protected file, the password must be received by the proposal submission deadline, must not be restricted to certain users (anyone who has the password may use it to unlock the file), and the password must have no expiration date.</w:t>
            </w:r>
          </w:p>
        </w:tc>
      </w:tr>
    </w:tbl>
    <w:p w14:paraId="42CB41BF"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53252C89" w14:textId="77777777">
        <w:trPr>
          <w:trHeight w:val="379"/>
        </w:trPr>
        <w:tc>
          <w:tcPr>
            <w:tcW w:w="691" w:type="dxa"/>
            <w:vMerge w:val="restart"/>
            <w:shd w:val="clear" w:color="auto" w:fill="BDD6EE"/>
            <w:vAlign w:val="center"/>
          </w:tcPr>
          <w:p w14:paraId="368BCB4C" w14:textId="5F4DA024"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107</w:t>
            </w:r>
          </w:p>
        </w:tc>
        <w:tc>
          <w:tcPr>
            <w:tcW w:w="1987" w:type="dxa"/>
            <w:tcBorders>
              <w:bottom w:val="single" w:sz="4" w:space="0" w:color="auto"/>
            </w:tcBorders>
            <w:shd w:val="clear" w:color="auto" w:fill="BDD6EE"/>
            <w:vAlign w:val="center"/>
          </w:tcPr>
          <w:p w14:paraId="2C02EFDD"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07B8AF2E"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6B5C05AD" w14:textId="77777777">
        <w:trPr>
          <w:trHeight w:val="379"/>
        </w:trPr>
        <w:tc>
          <w:tcPr>
            <w:tcW w:w="691" w:type="dxa"/>
            <w:vMerge/>
          </w:tcPr>
          <w:p w14:paraId="542A5FC8"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78A95797" w14:textId="38F94530" w:rsidR="007159A7" w:rsidRPr="001A7D75" w:rsidRDefault="008D28E8"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Section II item 6 financial Viability 5a-c/Appendix I Technical Questionnaire</w:t>
            </w:r>
          </w:p>
        </w:tc>
        <w:tc>
          <w:tcPr>
            <w:tcW w:w="8009" w:type="dxa"/>
            <w:shd w:val="clear" w:color="auto" w:fill="FFFFFF" w:themeFill="background1"/>
          </w:tcPr>
          <w:p w14:paraId="13923731" w14:textId="1D72E4DC" w:rsidR="007159A7" w:rsidRPr="001A7D75" w:rsidRDefault="00CD6AC9"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Will you accept a link to both the annual report and the FDIC call report in lieu of the PDF</w:t>
            </w:r>
          </w:p>
        </w:tc>
      </w:tr>
      <w:tr w:rsidR="007159A7" w:rsidRPr="001A7D75" w14:paraId="3A09111B" w14:textId="77777777">
        <w:trPr>
          <w:trHeight w:val="379"/>
        </w:trPr>
        <w:tc>
          <w:tcPr>
            <w:tcW w:w="691" w:type="dxa"/>
            <w:vMerge/>
          </w:tcPr>
          <w:p w14:paraId="4452A480"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317D96A5"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786802AE" w14:textId="77777777">
        <w:trPr>
          <w:trHeight w:val="379"/>
        </w:trPr>
        <w:tc>
          <w:tcPr>
            <w:tcW w:w="691" w:type="dxa"/>
            <w:vMerge/>
          </w:tcPr>
          <w:p w14:paraId="08E2187F" w14:textId="77777777" w:rsidR="007159A7" w:rsidRPr="001A7D75" w:rsidRDefault="007159A7" w:rsidP="00581737">
            <w:pPr>
              <w:rPr>
                <w:rFonts w:ascii="Arial" w:hAnsi="Arial" w:cs="Arial"/>
              </w:rPr>
            </w:pPr>
          </w:p>
        </w:tc>
        <w:tc>
          <w:tcPr>
            <w:tcW w:w="9996" w:type="dxa"/>
            <w:gridSpan w:val="2"/>
            <w:vAlign w:val="center"/>
          </w:tcPr>
          <w:p w14:paraId="64D271E3" w14:textId="0DF5FF50" w:rsidR="007159A7" w:rsidRPr="001A7D75" w:rsidRDefault="00CD6AC9"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PDF is required.</w:t>
            </w:r>
          </w:p>
        </w:tc>
      </w:tr>
    </w:tbl>
    <w:p w14:paraId="73198EE5" w14:textId="77777777" w:rsidR="007159A7" w:rsidRPr="001A7D75" w:rsidRDefault="007159A7" w:rsidP="2A74C6E8">
      <w:pPr>
        <w:tabs>
          <w:tab w:val="left" w:pos="3387"/>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87"/>
        <w:gridCol w:w="8004"/>
      </w:tblGrid>
      <w:tr w:rsidR="007159A7" w:rsidRPr="001A7D75" w14:paraId="533D21A9" w14:textId="77777777">
        <w:trPr>
          <w:trHeight w:val="379"/>
        </w:trPr>
        <w:tc>
          <w:tcPr>
            <w:tcW w:w="691" w:type="dxa"/>
            <w:vMerge w:val="restart"/>
            <w:shd w:val="clear" w:color="auto" w:fill="BDD6EE"/>
            <w:vAlign w:val="center"/>
          </w:tcPr>
          <w:p w14:paraId="7E5B4320" w14:textId="7F485BAE" w:rsidR="007159A7" w:rsidRPr="001A7D75" w:rsidRDefault="009D52B0"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108</w:t>
            </w:r>
          </w:p>
        </w:tc>
        <w:tc>
          <w:tcPr>
            <w:tcW w:w="1987" w:type="dxa"/>
            <w:tcBorders>
              <w:bottom w:val="single" w:sz="4" w:space="0" w:color="auto"/>
            </w:tcBorders>
            <w:shd w:val="clear" w:color="auto" w:fill="BDD6EE"/>
            <w:vAlign w:val="center"/>
          </w:tcPr>
          <w:p w14:paraId="0E2B1A4A"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RFP Section &amp; Page Number</w:t>
            </w:r>
          </w:p>
        </w:tc>
        <w:tc>
          <w:tcPr>
            <w:tcW w:w="8009" w:type="dxa"/>
            <w:tcBorders>
              <w:bottom w:val="single" w:sz="4" w:space="0" w:color="auto"/>
            </w:tcBorders>
            <w:shd w:val="clear" w:color="auto" w:fill="BDD6EE"/>
            <w:vAlign w:val="center"/>
          </w:tcPr>
          <w:p w14:paraId="269C3F82" w14:textId="77777777" w:rsidR="007159A7" w:rsidRPr="001A7D75" w:rsidRDefault="007159A7"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Question</w:t>
            </w:r>
          </w:p>
        </w:tc>
      </w:tr>
      <w:tr w:rsidR="007159A7" w:rsidRPr="001A7D75" w14:paraId="1BA81FFE" w14:textId="77777777">
        <w:trPr>
          <w:trHeight w:val="379"/>
        </w:trPr>
        <w:tc>
          <w:tcPr>
            <w:tcW w:w="691" w:type="dxa"/>
            <w:vMerge/>
          </w:tcPr>
          <w:p w14:paraId="6B413C84" w14:textId="77777777" w:rsidR="007159A7" w:rsidRPr="001A7D75" w:rsidRDefault="007159A7" w:rsidP="00581737">
            <w:pPr>
              <w:rPr>
                <w:rFonts w:ascii="Arial" w:hAnsi="Arial" w:cs="Arial"/>
              </w:rPr>
            </w:pPr>
          </w:p>
        </w:tc>
        <w:tc>
          <w:tcPr>
            <w:tcW w:w="1987" w:type="dxa"/>
            <w:shd w:val="clear" w:color="auto" w:fill="FFFFFF" w:themeFill="background1"/>
            <w:vAlign w:val="center"/>
          </w:tcPr>
          <w:p w14:paraId="40BB71EA" w14:textId="398747A1" w:rsidR="007159A7" w:rsidRPr="001A7D75" w:rsidRDefault="00CD6AC9"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7D75">
              <w:rPr>
                <w:rFonts w:ascii="Arial" w:hAnsi="Arial" w:cs="Arial"/>
              </w:rPr>
              <w:t>SG1-New Services and Ideas/</w:t>
            </w:r>
            <w:r w:rsidR="00A63BD3" w:rsidRPr="001A7D75">
              <w:rPr>
                <w:rFonts w:ascii="Arial" w:hAnsi="Arial" w:cs="Arial"/>
              </w:rPr>
              <w:t>Appendix I Technical Questionnaire</w:t>
            </w:r>
          </w:p>
        </w:tc>
        <w:tc>
          <w:tcPr>
            <w:tcW w:w="8009" w:type="dxa"/>
            <w:shd w:val="clear" w:color="auto" w:fill="FFFFFF" w:themeFill="background1"/>
          </w:tcPr>
          <w:p w14:paraId="1C2B2553" w14:textId="77777777" w:rsidR="00A63BD3" w:rsidRPr="001A7D75" w:rsidRDefault="00A63BD3" w:rsidP="00A63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"Does the State utilize a virtual card program now?  </w:t>
            </w:r>
          </w:p>
          <w:p w14:paraId="3E4396BA" w14:textId="77777777" w:rsidR="00A63BD3" w:rsidRPr="001A7D75" w:rsidRDefault="00A63BD3" w:rsidP="00A63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
          <w:p w14:paraId="41FA328A" w14:textId="77777777" w:rsidR="00A63BD3" w:rsidRPr="001A7D75" w:rsidRDefault="00A63BD3" w:rsidP="00A63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If so, do you have any physical cards issued?</w:t>
            </w:r>
          </w:p>
          <w:p w14:paraId="3671B139" w14:textId="77777777" w:rsidR="00A63BD3" w:rsidRPr="001A7D75" w:rsidRDefault="00A63BD3" w:rsidP="00A63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 xml:space="preserve">Further, if so, can you please provide associated volumes? </w:t>
            </w:r>
          </w:p>
          <w:p w14:paraId="720DEF74" w14:textId="42A8B06C" w:rsidR="007159A7" w:rsidRPr="001A7D75" w:rsidRDefault="00A63BD3" w:rsidP="00A63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proofErr w:type="gramStart"/>
            <w:r w:rsidRPr="001A7D75">
              <w:rPr>
                <w:rFonts w:ascii="Arial" w:eastAsia="Calibri" w:hAnsi="Arial" w:cs="Arial"/>
                <w:color w:val="000000" w:themeColor="text1"/>
              </w:rPr>
              <w:t>( $</w:t>
            </w:r>
            <w:proofErr w:type="gramEnd"/>
            <w:r w:rsidRPr="001A7D75">
              <w:rPr>
                <w:rFonts w:ascii="Arial" w:eastAsia="Calibri" w:hAnsi="Arial" w:cs="Arial"/>
                <w:color w:val="000000" w:themeColor="text1"/>
              </w:rPr>
              <w:t xml:space="preserve"> amounts and number of transactions)"</w:t>
            </w:r>
          </w:p>
        </w:tc>
      </w:tr>
      <w:tr w:rsidR="007159A7" w:rsidRPr="001A7D75" w14:paraId="12429051" w14:textId="77777777">
        <w:trPr>
          <w:trHeight w:val="379"/>
        </w:trPr>
        <w:tc>
          <w:tcPr>
            <w:tcW w:w="691" w:type="dxa"/>
            <w:vMerge/>
          </w:tcPr>
          <w:p w14:paraId="1BE007A7" w14:textId="77777777" w:rsidR="007159A7" w:rsidRPr="001A7D75" w:rsidRDefault="007159A7" w:rsidP="00581737">
            <w:pPr>
              <w:rPr>
                <w:rFonts w:ascii="Arial" w:hAnsi="Arial" w:cs="Arial"/>
              </w:rPr>
            </w:pPr>
          </w:p>
        </w:tc>
        <w:tc>
          <w:tcPr>
            <w:tcW w:w="9996" w:type="dxa"/>
            <w:gridSpan w:val="2"/>
            <w:tcBorders>
              <w:bottom w:val="single" w:sz="4" w:space="0" w:color="auto"/>
            </w:tcBorders>
            <w:shd w:val="clear" w:color="auto" w:fill="BDD6EE"/>
            <w:vAlign w:val="center"/>
          </w:tcPr>
          <w:p w14:paraId="7C9243DE" w14:textId="77777777" w:rsidR="007159A7" w:rsidRPr="001A7D75" w:rsidRDefault="007159A7" w:rsidP="0058173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1A7D75">
              <w:rPr>
                <w:rFonts w:ascii="Arial" w:hAnsi="Arial" w:cs="Arial"/>
                <w:b/>
                <w:bCs/>
              </w:rPr>
              <w:t>Answer</w:t>
            </w:r>
          </w:p>
        </w:tc>
      </w:tr>
      <w:tr w:rsidR="007159A7" w:rsidRPr="001A7D75" w14:paraId="5A48C185" w14:textId="77777777">
        <w:trPr>
          <w:trHeight w:val="379"/>
        </w:trPr>
        <w:tc>
          <w:tcPr>
            <w:tcW w:w="691" w:type="dxa"/>
            <w:vMerge/>
          </w:tcPr>
          <w:p w14:paraId="1EA71FDC" w14:textId="77777777" w:rsidR="007159A7" w:rsidRPr="001A7D75" w:rsidRDefault="007159A7" w:rsidP="00581737">
            <w:pPr>
              <w:rPr>
                <w:rFonts w:ascii="Arial" w:hAnsi="Arial" w:cs="Arial"/>
              </w:rPr>
            </w:pPr>
          </w:p>
        </w:tc>
        <w:tc>
          <w:tcPr>
            <w:tcW w:w="9996" w:type="dxa"/>
            <w:gridSpan w:val="2"/>
            <w:vAlign w:val="center"/>
          </w:tcPr>
          <w:p w14:paraId="0C7E09C0" w14:textId="535D5488" w:rsidR="007159A7" w:rsidRPr="001A7D75" w:rsidRDefault="00A63BD3" w:rsidP="00581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Calibri" w:hAnsi="Arial" w:cs="Arial"/>
                <w:color w:val="000000" w:themeColor="text1"/>
              </w:rPr>
            </w:pPr>
            <w:r w:rsidRPr="001A7D75">
              <w:rPr>
                <w:rFonts w:ascii="Arial" w:eastAsia="Calibri" w:hAnsi="Arial" w:cs="Arial"/>
                <w:color w:val="000000" w:themeColor="text1"/>
              </w:rPr>
              <w:t>The State does not currently have a virtual card program, and such is not included in the Scope of Services for this RFP.</w:t>
            </w:r>
          </w:p>
        </w:tc>
      </w:tr>
    </w:tbl>
    <w:p w14:paraId="1327F128" w14:textId="77777777" w:rsidR="007159A7" w:rsidRPr="001A7D75" w:rsidRDefault="007159A7" w:rsidP="2A74C6E8">
      <w:pPr>
        <w:tabs>
          <w:tab w:val="left" w:pos="3387"/>
        </w:tabs>
        <w:rPr>
          <w:rFonts w:ascii="Arial" w:hAnsi="Arial" w:cs="Arial"/>
        </w:rPr>
      </w:pPr>
    </w:p>
    <w:sectPr w:rsidR="007159A7" w:rsidRPr="001A7D75" w:rsidSect="001A6991">
      <w:headerReference w:type="default" r:id="rId16"/>
      <w:footerReference w:type="default" r:id="rId17"/>
      <w:headerReference w:type="first" r:id="rId18"/>
      <w:footerReference w:type="first" r:id="rId19"/>
      <w:pgSz w:w="12240" w:h="15840" w:code="1"/>
      <w:pgMar w:top="1440" w:right="72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B72F1" w14:textId="77777777" w:rsidR="00FD0107" w:rsidRDefault="00FD0107" w:rsidP="00131249">
      <w:r>
        <w:separator/>
      </w:r>
    </w:p>
  </w:endnote>
  <w:endnote w:type="continuationSeparator" w:id="0">
    <w:p w14:paraId="786AAAB9" w14:textId="77777777" w:rsidR="00FD0107" w:rsidRDefault="00FD0107" w:rsidP="00131249">
      <w:r>
        <w:continuationSeparator/>
      </w:r>
    </w:p>
  </w:endnote>
  <w:endnote w:type="continuationNotice" w:id="1">
    <w:p w14:paraId="2351F77B" w14:textId="77777777" w:rsidR="00FD0107" w:rsidRDefault="00FD0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814D" w14:textId="13D048BB" w:rsidR="008A5A26" w:rsidRPr="00035C50" w:rsidRDefault="008A5A26" w:rsidP="001A6991">
    <w:pPr>
      <w:pStyle w:val="Header"/>
      <w:tabs>
        <w:tab w:val="clear" w:pos="9360"/>
        <w:tab w:val="right" w:pos="9900"/>
      </w:tabs>
      <w:ind w:left="-360"/>
    </w:pPr>
    <w:r w:rsidRPr="00035C50">
      <w:rPr>
        <w:rFonts w:ascii="Arial" w:hAnsi="Arial" w:cs="Arial"/>
        <w:sz w:val="22"/>
        <w:szCs w:val="22"/>
      </w:rPr>
      <w:t>R</w:t>
    </w:r>
    <w:r w:rsidR="00837848" w:rsidRPr="00035C50">
      <w:rPr>
        <w:rFonts w:ascii="Arial" w:hAnsi="Arial" w:cs="Arial"/>
        <w:sz w:val="22"/>
        <w:szCs w:val="22"/>
      </w:rPr>
      <w:t xml:space="preserve">ev. </w:t>
    </w:r>
    <w:r w:rsidR="002029D4">
      <w:rPr>
        <w:rFonts w:ascii="Arial" w:hAnsi="Arial" w:cs="Arial"/>
        <w:sz w:val="22"/>
        <w:szCs w:val="22"/>
      </w:rPr>
      <w:t>4/1/202</w:t>
    </w:r>
    <w:r w:rsidR="00E143C9">
      <w:rPr>
        <w:rFonts w:ascii="Arial" w:hAnsi="Arial" w:cs="Arial"/>
        <w:sz w:val="22"/>
        <w:szCs w:val="22"/>
      </w:rPr>
      <w:t>5</w:t>
    </w:r>
    <w:r w:rsidR="00E143C9">
      <w:rPr>
        <w:rFonts w:ascii="Arial" w:hAnsi="Arial" w:cs="Arial"/>
        <w:sz w:val="22"/>
        <w:szCs w:val="22"/>
      </w:rPr>
      <w:tab/>
    </w:r>
    <w:r w:rsidR="00E143C9">
      <w:rPr>
        <w:rFonts w:ascii="Arial" w:hAnsi="Arial" w:cs="Arial"/>
        <w:sz w:val="22"/>
        <w:szCs w:val="22"/>
      </w:rPr>
      <w:tab/>
      <w:t xml:space="preserve">Page </w:t>
    </w:r>
    <w:r w:rsidR="00E143C9" w:rsidRPr="00E143C9">
      <w:rPr>
        <w:rFonts w:ascii="Arial" w:hAnsi="Arial" w:cs="Arial"/>
        <w:sz w:val="22"/>
        <w:szCs w:val="22"/>
      </w:rPr>
      <w:fldChar w:fldCharType="begin"/>
    </w:r>
    <w:r w:rsidR="00E143C9" w:rsidRPr="00E143C9">
      <w:rPr>
        <w:rFonts w:ascii="Arial" w:hAnsi="Arial" w:cs="Arial"/>
        <w:sz w:val="22"/>
        <w:szCs w:val="22"/>
      </w:rPr>
      <w:instrText xml:space="preserve"> PAGE   \* MERGEFORMAT </w:instrText>
    </w:r>
    <w:r w:rsidR="00E143C9" w:rsidRPr="00E143C9">
      <w:rPr>
        <w:rFonts w:ascii="Arial" w:hAnsi="Arial" w:cs="Arial"/>
        <w:sz w:val="22"/>
        <w:szCs w:val="22"/>
      </w:rPr>
      <w:fldChar w:fldCharType="separate"/>
    </w:r>
    <w:r w:rsidR="00E143C9" w:rsidRPr="00E143C9">
      <w:rPr>
        <w:rFonts w:ascii="Arial" w:hAnsi="Arial" w:cs="Arial"/>
        <w:noProof/>
        <w:sz w:val="22"/>
        <w:szCs w:val="22"/>
      </w:rPr>
      <w:t>1</w:t>
    </w:r>
    <w:r w:rsidR="00E143C9" w:rsidRPr="00E143C9">
      <w:rPr>
        <w:rFonts w:ascii="Arial" w:hAnsi="Arial" w:cs="Arial"/>
        <w:noProof/>
        <w:sz w:val="22"/>
        <w:szCs w:val="22"/>
      </w:rPr>
      <w:fldChar w:fldCharType="end"/>
    </w:r>
    <w:r w:rsidR="00E143C9">
      <w:rPr>
        <w:rFonts w:ascii="Arial" w:hAnsi="Arial" w:cs="Arial"/>
        <w:noProof/>
        <w:sz w:val="22"/>
        <w:szCs w:val="22"/>
      </w:rPr>
      <w:t xml:space="preserve"> of </w:t>
    </w:r>
    <w:r w:rsidR="00E143C9">
      <w:rPr>
        <w:rFonts w:ascii="Arial" w:hAnsi="Arial" w:cs="Arial"/>
        <w:noProof/>
        <w:sz w:val="22"/>
        <w:szCs w:val="22"/>
      </w:rPr>
      <w:fldChar w:fldCharType="begin"/>
    </w:r>
    <w:r w:rsidR="00E143C9">
      <w:rPr>
        <w:rFonts w:ascii="Arial" w:hAnsi="Arial" w:cs="Arial"/>
        <w:noProof/>
        <w:sz w:val="22"/>
        <w:szCs w:val="22"/>
      </w:rPr>
      <w:instrText xml:space="preserve"> NUMPAGES  \* Arabic  \* MERGEFORMAT </w:instrText>
    </w:r>
    <w:r w:rsidR="00E143C9">
      <w:rPr>
        <w:rFonts w:ascii="Arial" w:hAnsi="Arial" w:cs="Arial"/>
        <w:noProof/>
        <w:sz w:val="22"/>
        <w:szCs w:val="22"/>
      </w:rPr>
      <w:fldChar w:fldCharType="separate"/>
    </w:r>
    <w:r w:rsidR="00E143C9">
      <w:rPr>
        <w:rFonts w:ascii="Arial" w:hAnsi="Arial" w:cs="Arial"/>
        <w:noProof/>
        <w:sz w:val="22"/>
        <w:szCs w:val="22"/>
      </w:rPr>
      <w:t>2</w:t>
    </w:r>
    <w:r w:rsidR="00E143C9">
      <w:rPr>
        <w:rFonts w:ascii="Arial" w:hAnsi="Arial" w:cs="Arial"/>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86DC" w14:textId="13333642" w:rsidR="007366D2" w:rsidRPr="001A6991" w:rsidRDefault="007366D2" w:rsidP="001A6991">
    <w:pPr>
      <w:pStyle w:val="Header"/>
      <w:tabs>
        <w:tab w:val="clear" w:pos="9360"/>
        <w:tab w:val="right" w:pos="9990"/>
      </w:tabs>
      <w:ind w:left="-360"/>
    </w:pPr>
    <w:r w:rsidRPr="00035C50">
      <w:rPr>
        <w:rFonts w:ascii="Arial" w:hAnsi="Arial" w:cs="Arial"/>
        <w:sz w:val="22"/>
        <w:szCs w:val="22"/>
      </w:rPr>
      <w:t>R</w:t>
    </w:r>
    <w:r w:rsidR="00837848" w:rsidRPr="00035C50">
      <w:rPr>
        <w:rFonts w:ascii="Arial" w:hAnsi="Arial" w:cs="Arial"/>
        <w:sz w:val="22"/>
        <w:szCs w:val="22"/>
      </w:rPr>
      <w:t xml:space="preserve">ev. </w:t>
    </w:r>
    <w:r w:rsidR="00E143C9">
      <w:rPr>
        <w:rFonts w:ascii="Arial" w:hAnsi="Arial" w:cs="Arial"/>
        <w:sz w:val="22"/>
        <w:szCs w:val="22"/>
      </w:rPr>
      <w:t>4/1/2025</w:t>
    </w:r>
    <w:r w:rsidR="0031148A">
      <w:rPr>
        <w:rFonts w:ascii="Arial" w:hAnsi="Arial" w:cs="Arial"/>
        <w:sz w:val="22"/>
        <w:szCs w:val="22"/>
      </w:rPr>
      <w:tab/>
    </w:r>
    <w:r w:rsidR="0031148A">
      <w:rPr>
        <w:rFonts w:ascii="Arial" w:hAnsi="Arial" w:cs="Arial"/>
        <w:sz w:val="22"/>
        <w:szCs w:val="22"/>
      </w:rPr>
      <w:tab/>
      <w:t xml:space="preserve">Page </w:t>
    </w:r>
    <w:r w:rsidR="0031148A" w:rsidRPr="0031148A">
      <w:rPr>
        <w:rFonts w:ascii="Arial" w:hAnsi="Arial" w:cs="Arial"/>
        <w:sz w:val="22"/>
        <w:szCs w:val="22"/>
      </w:rPr>
      <w:fldChar w:fldCharType="begin"/>
    </w:r>
    <w:r w:rsidR="0031148A" w:rsidRPr="0031148A">
      <w:rPr>
        <w:rFonts w:ascii="Arial" w:hAnsi="Arial" w:cs="Arial"/>
        <w:sz w:val="22"/>
        <w:szCs w:val="22"/>
      </w:rPr>
      <w:instrText xml:space="preserve"> PAGE   \* MERGEFORMAT </w:instrText>
    </w:r>
    <w:r w:rsidR="0031148A" w:rsidRPr="0031148A">
      <w:rPr>
        <w:rFonts w:ascii="Arial" w:hAnsi="Arial" w:cs="Arial"/>
        <w:sz w:val="22"/>
        <w:szCs w:val="22"/>
      </w:rPr>
      <w:fldChar w:fldCharType="separate"/>
    </w:r>
    <w:r w:rsidR="0031148A" w:rsidRPr="0031148A">
      <w:rPr>
        <w:rFonts w:ascii="Arial" w:hAnsi="Arial" w:cs="Arial"/>
        <w:noProof/>
        <w:sz w:val="22"/>
        <w:szCs w:val="22"/>
      </w:rPr>
      <w:t>1</w:t>
    </w:r>
    <w:r w:rsidR="0031148A" w:rsidRPr="0031148A">
      <w:rPr>
        <w:rFonts w:ascii="Arial" w:hAnsi="Arial" w:cs="Arial"/>
        <w:noProof/>
        <w:sz w:val="22"/>
        <w:szCs w:val="22"/>
      </w:rPr>
      <w:fldChar w:fldCharType="end"/>
    </w:r>
    <w:r w:rsidR="0031148A">
      <w:rPr>
        <w:rFonts w:ascii="Arial" w:hAnsi="Arial" w:cs="Arial"/>
        <w:noProof/>
        <w:sz w:val="22"/>
        <w:szCs w:val="22"/>
      </w:rPr>
      <w:t xml:space="preserve"> of </w:t>
    </w:r>
    <w:r w:rsidR="0031148A">
      <w:rPr>
        <w:rFonts w:ascii="Arial" w:hAnsi="Arial" w:cs="Arial"/>
        <w:noProof/>
        <w:sz w:val="22"/>
        <w:szCs w:val="22"/>
      </w:rPr>
      <w:fldChar w:fldCharType="begin"/>
    </w:r>
    <w:r w:rsidR="0031148A">
      <w:rPr>
        <w:rFonts w:ascii="Arial" w:hAnsi="Arial" w:cs="Arial"/>
        <w:noProof/>
        <w:sz w:val="22"/>
        <w:szCs w:val="22"/>
      </w:rPr>
      <w:instrText xml:space="preserve"> NUMPAGES  \* Arabic  \* MERGEFORMAT </w:instrText>
    </w:r>
    <w:r w:rsidR="0031148A">
      <w:rPr>
        <w:rFonts w:ascii="Arial" w:hAnsi="Arial" w:cs="Arial"/>
        <w:noProof/>
        <w:sz w:val="22"/>
        <w:szCs w:val="22"/>
      </w:rPr>
      <w:fldChar w:fldCharType="separate"/>
    </w:r>
    <w:r w:rsidR="0031148A">
      <w:rPr>
        <w:rFonts w:ascii="Arial" w:hAnsi="Arial" w:cs="Arial"/>
        <w:noProof/>
        <w:sz w:val="22"/>
        <w:szCs w:val="22"/>
      </w:rPr>
      <w:t>3</w:t>
    </w:r>
    <w:r w:rsidR="0031148A">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3BFA" w14:textId="77777777" w:rsidR="00FD0107" w:rsidRDefault="00FD0107" w:rsidP="00131249">
      <w:r>
        <w:separator/>
      </w:r>
    </w:p>
  </w:footnote>
  <w:footnote w:type="continuationSeparator" w:id="0">
    <w:p w14:paraId="6AB8F903" w14:textId="77777777" w:rsidR="00FD0107" w:rsidRDefault="00FD0107" w:rsidP="00131249">
      <w:r>
        <w:continuationSeparator/>
      </w:r>
    </w:p>
  </w:footnote>
  <w:footnote w:type="continuationNotice" w:id="1">
    <w:p w14:paraId="1070B32C" w14:textId="77777777" w:rsidR="00FD0107" w:rsidRDefault="00FD01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AE23" w14:textId="76D05D06" w:rsidR="00131249" w:rsidRPr="00035C50" w:rsidRDefault="2A74C6E8" w:rsidP="2A74C6E8">
    <w:pPr>
      <w:pStyle w:val="Header"/>
      <w:ind w:left="-360"/>
      <w:rPr>
        <w:rFonts w:ascii="Arial" w:hAnsi="Arial" w:cs="Arial"/>
        <w:b/>
        <w:bCs/>
        <w:sz w:val="20"/>
        <w:szCs w:val="20"/>
      </w:rPr>
    </w:pPr>
    <w:r w:rsidRPr="2A74C6E8">
      <w:rPr>
        <w:rFonts w:ascii="Arial" w:hAnsi="Arial" w:cs="Arial"/>
        <w:b/>
        <w:bCs/>
        <w:sz w:val="22"/>
        <w:szCs w:val="22"/>
      </w:rPr>
      <w:t>RFP NUMBER: 202507100</w:t>
    </w:r>
    <w:r w:rsidRPr="2A74C6E8">
      <w:rPr>
        <w:rFonts w:ascii="Arial" w:hAnsi="Arial" w:cs="Arial"/>
        <w:b/>
        <w:bCs/>
        <w:color w:val="FF0000"/>
        <w:sz w:val="22"/>
        <w:szCs w:val="22"/>
      </w:rPr>
      <w:t xml:space="preserve"> </w:t>
    </w:r>
    <w:r w:rsidRPr="2A74C6E8">
      <w:rPr>
        <w:rFonts w:ascii="Arial" w:hAnsi="Arial" w:cs="Arial"/>
        <w:b/>
        <w:bCs/>
        <w:sz w:val="22"/>
        <w:szCs w:val="22"/>
      </w:rPr>
      <w:t>- SUBMITTED Q &amp; A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A77C" w14:textId="2B31D619" w:rsidR="002029D4" w:rsidRPr="00035C50" w:rsidRDefault="002029D4" w:rsidP="001B66FC">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Pr>
        <w:rFonts w:ascii="Arial" w:hAnsi="Arial" w:cs="Arial"/>
        <w:noProof/>
      </w:rPr>
      <w:drawing>
        <wp:anchor distT="0" distB="0" distL="114300" distR="114300" simplePos="0" relativeHeight="251658240" behindDoc="0" locked="0" layoutInCell="1" allowOverlap="1" wp14:anchorId="0C6A7FCE" wp14:editId="295CE2A6">
          <wp:simplePos x="0" y="0"/>
          <wp:positionH relativeFrom="column">
            <wp:posOffset>-175260</wp:posOffset>
          </wp:positionH>
          <wp:positionV relativeFrom="paragraph">
            <wp:posOffset>-236220</wp:posOffset>
          </wp:positionV>
          <wp:extent cx="843915" cy="843915"/>
          <wp:effectExtent l="0" t="0" r="0" b="0"/>
          <wp:wrapNone/>
          <wp:docPr id="477934723" name="Picture 477934723"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843915"/>
                  </a:xfrm>
                  <a:prstGeom prst="rect">
                    <a:avLst/>
                  </a:prstGeom>
                  <a:noFill/>
                </pic:spPr>
              </pic:pic>
            </a:graphicData>
          </a:graphic>
          <wp14:sizeRelH relativeFrom="page">
            <wp14:pctWidth>0</wp14:pctWidth>
          </wp14:sizeRelH>
          <wp14:sizeRelV relativeFrom="page">
            <wp14:pctHeight>0</wp14:pctHeight>
          </wp14:sizeRelV>
        </wp:anchor>
      </w:drawing>
    </w:r>
    <w:r w:rsidRPr="00035C50">
      <w:rPr>
        <w:rFonts w:ascii="Arial" w:hAnsi="Arial" w:cs="Arial"/>
        <w:b/>
        <w:snapToGrid w:val="0"/>
        <w:color w:val="000000"/>
      </w:rPr>
      <w:t>STATE OF MAINE REQUEST FOR PROPOSALS</w:t>
    </w:r>
  </w:p>
  <w:p w14:paraId="0FE7209B" w14:textId="32D0CCD9" w:rsidR="002029D4" w:rsidRDefault="002029D4" w:rsidP="1054BDE4">
    <w:pPr>
      <w:keepNext/>
      <w:widowControl w:val="0"/>
      <w:tabs>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35C50">
      <w:rPr>
        <w:rFonts w:ascii="Arial" w:hAnsi="Arial" w:cs="Arial"/>
        <w:b/>
        <w:snapToGrid w:val="0"/>
        <w:color w:val="000000"/>
        <w:u w:val="single"/>
      </w:rPr>
      <w:t>RFP</w:t>
    </w:r>
    <w:r>
      <w:rPr>
        <w:rFonts w:ascii="Arial" w:hAnsi="Arial" w:cs="Arial"/>
        <w:b/>
        <w:snapToGrid w:val="0"/>
        <w:color w:val="000000"/>
        <w:u w:val="single"/>
      </w:rPr>
      <w:t xml:space="preserve"> AMENDMENT</w:t>
    </w:r>
    <w:r w:rsidRPr="34712FCC">
      <w:rPr>
        <w:rFonts w:ascii="Arial" w:hAnsi="Arial" w:cs="Arial"/>
        <w:b/>
        <w:snapToGrid w:val="0"/>
        <w:u w:val="single"/>
      </w:rPr>
      <w:t xml:space="preserve"> #</w:t>
    </w:r>
    <w:r w:rsidR="1054BDE4" w:rsidRPr="34712FCC">
      <w:rPr>
        <w:rFonts w:ascii="Arial" w:hAnsi="Arial" w:cs="Arial"/>
        <w:b/>
        <w:snapToGrid w:val="0"/>
        <w:u w:val="single"/>
      </w:rPr>
      <w:t>1</w:t>
    </w:r>
    <w:r w:rsidRPr="34712FCC">
      <w:rPr>
        <w:rFonts w:ascii="Arial" w:hAnsi="Arial" w:cs="Arial"/>
        <w:b/>
        <w:snapToGrid w:val="0"/>
        <w:u w:val="single"/>
      </w:rPr>
      <w:t xml:space="preserve"> </w:t>
    </w:r>
    <w:r>
      <w:rPr>
        <w:rFonts w:ascii="Arial" w:hAnsi="Arial" w:cs="Arial"/>
        <w:b/>
        <w:snapToGrid w:val="0"/>
        <w:color w:val="000000"/>
        <w:u w:val="single"/>
      </w:rPr>
      <w:t xml:space="preserve">AND </w:t>
    </w:r>
  </w:p>
  <w:p w14:paraId="30DA8BB0" w14:textId="77777777" w:rsidR="002029D4" w:rsidRPr="00035C50" w:rsidRDefault="002029D4" w:rsidP="001A6991">
    <w:pPr>
      <w:jc w:val="center"/>
      <w:rPr>
        <w:rFonts w:ascii="Arial" w:hAnsi="Arial" w:cs="Arial"/>
        <w:color w:val="000000"/>
      </w:rPr>
    </w:pPr>
    <w:r w:rsidRPr="7BB2EFEE">
      <w:rPr>
        <w:rFonts w:ascii="Arial" w:hAnsi="Arial" w:cs="Arial"/>
        <w:b/>
        <w:bCs/>
        <w:snapToGrid w:val="0"/>
        <w:color w:val="000000"/>
        <w:u w:val="single"/>
      </w:rPr>
      <w:t>RFP SUBMITTED QUESTIONS &amp; ANSWERS SUMMARY</w:t>
    </w:r>
  </w:p>
  <w:p w14:paraId="0196ACA9" w14:textId="77777777" w:rsidR="002029D4" w:rsidRDefault="0020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289"/>
    <w:multiLevelType w:val="hybridMultilevel"/>
    <w:tmpl w:val="87786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227049"/>
    <w:multiLevelType w:val="hybridMultilevel"/>
    <w:tmpl w:val="C0086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73FA2"/>
    <w:multiLevelType w:val="hybridMultilevel"/>
    <w:tmpl w:val="DF76707C"/>
    <w:lvl w:ilvl="0" w:tplc="C25AA71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80017"/>
    <w:multiLevelType w:val="hybridMultilevel"/>
    <w:tmpl w:val="91E0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246DB"/>
    <w:multiLevelType w:val="hybridMultilevel"/>
    <w:tmpl w:val="83086388"/>
    <w:lvl w:ilvl="0" w:tplc="A7D40008">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E87C69"/>
    <w:multiLevelType w:val="hybridMultilevel"/>
    <w:tmpl w:val="3D9CD3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7556A9"/>
    <w:multiLevelType w:val="hybridMultilevel"/>
    <w:tmpl w:val="91E0DF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725B4B"/>
    <w:multiLevelType w:val="multilevel"/>
    <w:tmpl w:val="355C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2C09F0"/>
    <w:multiLevelType w:val="multilevel"/>
    <w:tmpl w:val="F46A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256163"/>
    <w:multiLevelType w:val="hybridMultilevel"/>
    <w:tmpl w:val="A176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E75374"/>
    <w:multiLevelType w:val="hybridMultilevel"/>
    <w:tmpl w:val="789A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0E42A1"/>
    <w:multiLevelType w:val="hybridMultilevel"/>
    <w:tmpl w:val="55AAE8D6"/>
    <w:lvl w:ilvl="0" w:tplc="191A4AC6">
      <w:start w:val="1"/>
      <w:numFmt w:val="decimal"/>
      <w:lvlText w:val="%1."/>
      <w:lvlJc w:val="left"/>
      <w:pPr>
        <w:ind w:left="1080" w:hanging="360"/>
      </w:pPr>
      <w:rPr>
        <w:rFonts w:ascii="Arial" w:hAnsi="Arial" w:cs="Arial" w:hint="default"/>
        <w:b/>
        <w:bCs/>
        <w:color w:val="auto"/>
        <w:sz w:val="24"/>
        <w:szCs w:val="24"/>
      </w:rPr>
    </w:lvl>
    <w:lvl w:ilvl="1" w:tplc="34DC33F8">
      <w:start w:val="1"/>
      <w:numFmt w:val="lowerLetter"/>
      <w:lvlText w:val="%2."/>
      <w:lvlJc w:val="left"/>
      <w:pPr>
        <w:ind w:left="1440" w:hanging="360"/>
      </w:pPr>
    </w:lvl>
    <w:lvl w:ilvl="2" w:tplc="1912350E">
      <w:start w:val="1"/>
      <w:numFmt w:val="lowerRoman"/>
      <w:lvlText w:val="%3."/>
      <w:lvlJc w:val="right"/>
      <w:pPr>
        <w:ind w:left="2160" w:hanging="180"/>
      </w:pPr>
    </w:lvl>
    <w:lvl w:ilvl="3" w:tplc="C18A7812">
      <w:start w:val="1"/>
      <w:numFmt w:val="decimal"/>
      <w:lvlText w:val="%4."/>
      <w:lvlJc w:val="left"/>
      <w:pPr>
        <w:ind w:left="2880" w:hanging="360"/>
      </w:pPr>
    </w:lvl>
    <w:lvl w:ilvl="4" w:tplc="C27CBBEA">
      <w:start w:val="1"/>
      <w:numFmt w:val="lowerLetter"/>
      <w:lvlText w:val="%5."/>
      <w:lvlJc w:val="left"/>
      <w:pPr>
        <w:ind w:left="3600" w:hanging="360"/>
      </w:pPr>
    </w:lvl>
    <w:lvl w:ilvl="5" w:tplc="8306E732">
      <w:start w:val="1"/>
      <w:numFmt w:val="lowerRoman"/>
      <w:lvlText w:val="%6."/>
      <w:lvlJc w:val="right"/>
      <w:pPr>
        <w:ind w:left="4320" w:hanging="180"/>
      </w:pPr>
    </w:lvl>
    <w:lvl w:ilvl="6" w:tplc="13F4F0C8">
      <w:start w:val="1"/>
      <w:numFmt w:val="decimal"/>
      <w:lvlText w:val="%7."/>
      <w:lvlJc w:val="left"/>
      <w:pPr>
        <w:ind w:left="5040" w:hanging="360"/>
      </w:pPr>
    </w:lvl>
    <w:lvl w:ilvl="7" w:tplc="EFAAE972">
      <w:start w:val="1"/>
      <w:numFmt w:val="lowerLetter"/>
      <w:lvlText w:val="%8."/>
      <w:lvlJc w:val="left"/>
      <w:pPr>
        <w:ind w:left="5760" w:hanging="360"/>
      </w:pPr>
    </w:lvl>
    <w:lvl w:ilvl="8" w:tplc="3704EF94">
      <w:start w:val="1"/>
      <w:numFmt w:val="lowerRoman"/>
      <w:lvlText w:val="%9."/>
      <w:lvlJc w:val="right"/>
      <w:pPr>
        <w:ind w:left="6480" w:hanging="180"/>
      </w:pPr>
    </w:lvl>
  </w:abstractNum>
  <w:num w:numId="1" w16cid:durableId="1627391928">
    <w:abstractNumId w:val="8"/>
  </w:num>
  <w:num w:numId="2" w16cid:durableId="2113354745">
    <w:abstractNumId w:val="9"/>
  </w:num>
  <w:num w:numId="3" w16cid:durableId="1096511810">
    <w:abstractNumId w:val="7"/>
  </w:num>
  <w:num w:numId="4" w16cid:durableId="1513952125">
    <w:abstractNumId w:val="3"/>
  </w:num>
  <w:num w:numId="5" w16cid:durableId="1616591657">
    <w:abstractNumId w:val="6"/>
  </w:num>
  <w:num w:numId="6" w16cid:durableId="1326788549">
    <w:abstractNumId w:val="4"/>
  </w:num>
  <w:num w:numId="7" w16cid:durableId="1476408378">
    <w:abstractNumId w:val="2"/>
  </w:num>
  <w:num w:numId="8" w16cid:durableId="423579259">
    <w:abstractNumId w:val="1"/>
  </w:num>
  <w:num w:numId="9" w16cid:durableId="385378204">
    <w:abstractNumId w:val="0"/>
  </w:num>
  <w:num w:numId="10" w16cid:durableId="1477798524">
    <w:abstractNumId w:val="10"/>
  </w:num>
  <w:num w:numId="11" w16cid:durableId="1786727340">
    <w:abstractNumId w:val="5"/>
  </w:num>
  <w:num w:numId="12" w16cid:durableId="1635016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248B"/>
    <w:rsid w:val="00005412"/>
    <w:rsid w:val="000061A9"/>
    <w:rsid w:val="0000732C"/>
    <w:rsid w:val="0001024F"/>
    <w:rsid w:val="00010721"/>
    <w:rsid w:val="00010EA4"/>
    <w:rsid w:val="000113FA"/>
    <w:rsid w:val="00012882"/>
    <w:rsid w:val="00013470"/>
    <w:rsid w:val="00013AD6"/>
    <w:rsid w:val="00014E7A"/>
    <w:rsid w:val="00014EC5"/>
    <w:rsid w:val="000154EF"/>
    <w:rsid w:val="000163F4"/>
    <w:rsid w:val="00016DBE"/>
    <w:rsid w:val="00016E78"/>
    <w:rsid w:val="00021613"/>
    <w:rsid w:val="000217F5"/>
    <w:rsid w:val="00021EA3"/>
    <w:rsid w:val="000236A7"/>
    <w:rsid w:val="000248BA"/>
    <w:rsid w:val="00024CAE"/>
    <w:rsid w:val="00026815"/>
    <w:rsid w:val="00030959"/>
    <w:rsid w:val="00031366"/>
    <w:rsid w:val="000319A7"/>
    <w:rsid w:val="0003226F"/>
    <w:rsid w:val="00033E8A"/>
    <w:rsid w:val="00034224"/>
    <w:rsid w:val="0003494C"/>
    <w:rsid w:val="000351CC"/>
    <w:rsid w:val="00035C50"/>
    <w:rsid w:val="0003625B"/>
    <w:rsid w:val="000410D4"/>
    <w:rsid w:val="000417F6"/>
    <w:rsid w:val="00041C6B"/>
    <w:rsid w:val="00041F1F"/>
    <w:rsid w:val="00042196"/>
    <w:rsid w:val="000434F5"/>
    <w:rsid w:val="000435A4"/>
    <w:rsid w:val="00043F47"/>
    <w:rsid w:val="00044622"/>
    <w:rsid w:val="0004606F"/>
    <w:rsid w:val="000502A5"/>
    <w:rsid w:val="00051417"/>
    <w:rsid w:val="00051431"/>
    <w:rsid w:val="00052407"/>
    <w:rsid w:val="00053009"/>
    <w:rsid w:val="000545FA"/>
    <w:rsid w:val="0005472F"/>
    <w:rsid w:val="00054C53"/>
    <w:rsid w:val="000616E1"/>
    <w:rsid w:val="00061F56"/>
    <w:rsid w:val="0006257C"/>
    <w:rsid w:val="0006383A"/>
    <w:rsid w:val="00063CC5"/>
    <w:rsid w:val="00063F1B"/>
    <w:rsid w:val="00064F31"/>
    <w:rsid w:val="000662CB"/>
    <w:rsid w:val="00066334"/>
    <w:rsid w:val="00067D5F"/>
    <w:rsid w:val="00070807"/>
    <w:rsid w:val="00071196"/>
    <w:rsid w:val="00072DE4"/>
    <w:rsid w:val="0007392A"/>
    <w:rsid w:val="0007445A"/>
    <w:rsid w:val="000745CB"/>
    <w:rsid w:val="00074915"/>
    <w:rsid w:val="0007583F"/>
    <w:rsid w:val="00076BC3"/>
    <w:rsid w:val="00076FA2"/>
    <w:rsid w:val="000774DB"/>
    <w:rsid w:val="00080280"/>
    <w:rsid w:val="00080E97"/>
    <w:rsid w:val="0008100B"/>
    <w:rsid w:val="000815F5"/>
    <w:rsid w:val="00083125"/>
    <w:rsid w:val="00083D4A"/>
    <w:rsid w:val="00084DC7"/>
    <w:rsid w:val="00084E61"/>
    <w:rsid w:val="00084FB7"/>
    <w:rsid w:val="00085080"/>
    <w:rsid w:val="00085B77"/>
    <w:rsid w:val="00085D6A"/>
    <w:rsid w:val="00087118"/>
    <w:rsid w:val="00087F8D"/>
    <w:rsid w:val="0009233C"/>
    <w:rsid w:val="000934AB"/>
    <w:rsid w:val="00093847"/>
    <w:rsid w:val="00094488"/>
    <w:rsid w:val="0009474E"/>
    <w:rsid w:val="00094EF3"/>
    <w:rsid w:val="00094F36"/>
    <w:rsid w:val="00096B9A"/>
    <w:rsid w:val="00097295"/>
    <w:rsid w:val="000974C0"/>
    <w:rsid w:val="000A0681"/>
    <w:rsid w:val="000A1DA2"/>
    <w:rsid w:val="000A22FE"/>
    <w:rsid w:val="000A4BE6"/>
    <w:rsid w:val="000A4F75"/>
    <w:rsid w:val="000A5A33"/>
    <w:rsid w:val="000A6429"/>
    <w:rsid w:val="000A64BF"/>
    <w:rsid w:val="000A7F16"/>
    <w:rsid w:val="000B1110"/>
    <w:rsid w:val="000B1E71"/>
    <w:rsid w:val="000B2318"/>
    <w:rsid w:val="000B25E4"/>
    <w:rsid w:val="000B3183"/>
    <w:rsid w:val="000B5084"/>
    <w:rsid w:val="000B5849"/>
    <w:rsid w:val="000B5E30"/>
    <w:rsid w:val="000B5EFC"/>
    <w:rsid w:val="000B6157"/>
    <w:rsid w:val="000B63A6"/>
    <w:rsid w:val="000B744A"/>
    <w:rsid w:val="000B75D4"/>
    <w:rsid w:val="000B7863"/>
    <w:rsid w:val="000C0317"/>
    <w:rsid w:val="000C0339"/>
    <w:rsid w:val="000C08A5"/>
    <w:rsid w:val="000C1D45"/>
    <w:rsid w:val="000C2AA7"/>
    <w:rsid w:val="000C2D27"/>
    <w:rsid w:val="000C35F0"/>
    <w:rsid w:val="000C4E9B"/>
    <w:rsid w:val="000C64EE"/>
    <w:rsid w:val="000C6CE0"/>
    <w:rsid w:val="000C6D4B"/>
    <w:rsid w:val="000C7290"/>
    <w:rsid w:val="000D0797"/>
    <w:rsid w:val="000D0AA7"/>
    <w:rsid w:val="000D37F9"/>
    <w:rsid w:val="000D39CF"/>
    <w:rsid w:val="000D4FC3"/>
    <w:rsid w:val="000D550B"/>
    <w:rsid w:val="000D5D92"/>
    <w:rsid w:val="000D74CA"/>
    <w:rsid w:val="000D762A"/>
    <w:rsid w:val="000D784A"/>
    <w:rsid w:val="000D7EB5"/>
    <w:rsid w:val="000E1A3F"/>
    <w:rsid w:val="000E1CA5"/>
    <w:rsid w:val="000E2448"/>
    <w:rsid w:val="000E27A8"/>
    <w:rsid w:val="000E4AEC"/>
    <w:rsid w:val="000E5B08"/>
    <w:rsid w:val="000E65F7"/>
    <w:rsid w:val="000E7444"/>
    <w:rsid w:val="000F0053"/>
    <w:rsid w:val="000F008F"/>
    <w:rsid w:val="000F042B"/>
    <w:rsid w:val="000F06C5"/>
    <w:rsid w:val="000F07DC"/>
    <w:rsid w:val="000F126B"/>
    <w:rsid w:val="000F144B"/>
    <w:rsid w:val="000F1608"/>
    <w:rsid w:val="000F17FA"/>
    <w:rsid w:val="000F199A"/>
    <w:rsid w:val="000F1F46"/>
    <w:rsid w:val="000F2861"/>
    <w:rsid w:val="000F29AB"/>
    <w:rsid w:val="000F3392"/>
    <w:rsid w:val="000F4A7F"/>
    <w:rsid w:val="000F6618"/>
    <w:rsid w:val="000F693B"/>
    <w:rsid w:val="000F7F80"/>
    <w:rsid w:val="0010013A"/>
    <w:rsid w:val="00100B29"/>
    <w:rsid w:val="00101312"/>
    <w:rsid w:val="00103296"/>
    <w:rsid w:val="001032F1"/>
    <w:rsid w:val="00103C9C"/>
    <w:rsid w:val="0010459B"/>
    <w:rsid w:val="001057EC"/>
    <w:rsid w:val="00106CA8"/>
    <w:rsid w:val="00107CE1"/>
    <w:rsid w:val="00112FA4"/>
    <w:rsid w:val="0011328B"/>
    <w:rsid w:val="00113EB6"/>
    <w:rsid w:val="00114446"/>
    <w:rsid w:val="0011592E"/>
    <w:rsid w:val="001172CA"/>
    <w:rsid w:val="00117F65"/>
    <w:rsid w:val="00120973"/>
    <w:rsid w:val="0012110C"/>
    <w:rsid w:val="00121708"/>
    <w:rsid w:val="001219B1"/>
    <w:rsid w:val="00122958"/>
    <w:rsid w:val="0012328B"/>
    <w:rsid w:val="0012397F"/>
    <w:rsid w:val="00124076"/>
    <w:rsid w:val="001258A8"/>
    <w:rsid w:val="001310DC"/>
    <w:rsid w:val="00131249"/>
    <w:rsid w:val="00131D6F"/>
    <w:rsid w:val="00133D0F"/>
    <w:rsid w:val="00135E1C"/>
    <w:rsid w:val="00135EAD"/>
    <w:rsid w:val="00136F62"/>
    <w:rsid w:val="0013725D"/>
    <w:rsid w:val="00137711"/>
    <w:rsid w:val="00141049"/>
    <w:rsid w:val="0014113B"/>
    <w:rsid w:val="00141502"/>
    <w:rsid w:val="0014225B"/>
    <w:rsid w:val="001436B8"/>
    <w:rsid w:val="0014405F"/>
    <w:rsid w:val="00144357"/>
    <w:rsid w:val="00144369"/>
    <w:rsid w:val="00144D54"/>
    <w:rsid w:val="001460B5"/>
    <w:rsid w:val="00146F11"/>
    <w:rsid w:val="00147BC9"/>
    <w:rsid w:val="00150891"/>
    <w:rsid w:val="00151EF7"/>
    <w:rsid w:val="00153548"/>
    <w:rsid w:val="00153C16"/>
    <w:rsid w:val="00154924"/>
    <w:rsid w:val="001554F7"/>
    <w:rsid w:val="00155904"/>
    <w:rsid w:val="001570B3"/>
    <w:rsid w:val="001579D9"/>
    <w:rsid w:val="00160FEF"/>
    <w:rsid w:val="001617F1"/>
    <w:rsid w:val="00161AE3"/>
    <w:rsid w:val="001629F3"/>
    <w:rsid w:val="00164EF3"/>
    <w:rsid w:val="0016643E"/>
    <w:rsid w:val="00167095"/>
    <w:rsid w:val="0017027E"/>
    <w:rsid w:val="00171485"/>
    <w:rsid w:val="0017186D"/>
    <w:rsid w:val="00171B0D"/>
    <w:rsid w:val="0017232A"/>
    <w:rsid w:val="00172A74"/>
    <w:rsid w:val="001730BD"/>
    <w:rsid w:val="001732D6"/>
    <w:rsid w:val="00173347"/>
    <w:rsid w:val="00174532"/>
    <w:rsid w:val="00174925"/>
    <w:rsid w:val="00175349"/>
    <w:rsid w:val="00175C24"/>
    <w:rsid w:val="00175D05"/>
    <w:rsid w:val="00176D03"/>
    <w:rsid w:val="00176D39"/>
    <w:rsid w:val="00177A1B"/>
    <w:rsid w:val="00177D9D"/>
    <w:rsid w:val="001814B2"/>
    <w:rsid w:val="001828EE"/>
    <w:rsid w:val="00182936"/>
    <w:rsid w:val="00182C4A"/>
    <w:rsid w:val="0018351A"/>
    <w:rsid w:val="00184CB4"/>
    <w:rsid w:val="00185033"/>
    <w:rsid w:val="0018763A"/>
    <w:rsid w:val="00187B1A"/>
    <w:rsid w:val="001903B3"/>
    <w:rsid w:val="00190EA7"/>
    <w:rsid w:val="00191046"/>
    <w:rsid w:val="001912C2"/>
    <w:rsid w:val="00191683"/>
    <w:rsid w:val="00191D85"/>
    <w:rsid w:val="00191DB0"/>
    <w:rsid w:val="00191ED3"/>
    <w:rsid w:val="001925A6"/>
    <w:rsid w:val="00193488"/>
    <w:rsid w:val="001942FD"/>
    <w:rsid w:val="00194C53"/>
    <w:rsid w:val="00194F45"/>
    <w:rsid w:val="0019542F"/>
    <w:rsid w:val="00196190"/>
    <w:rsid w:val="0019789C"/>
    <w:rsid w:val="001A00C8"/>
    <w:rsid w:val="001A0CF1"/>
    <w:rsid w:val="001A25C9"/>
    <w:rsid w:val="001A2E1E"/>
    <w:rsid w:val="001A2FCF"/>
    <w:rsid w:val="001A3B1C"/>
    <w:rsid w:val="001A54A6"/>
    <w:rsid w:val="001A5973"/>
    <w:rsid w:val="001A5A54"/>
    <w:rsid w:val="001A68FF"/>
    <w:rsid w:val="001A6991"/>
    <w:rsid w:val="001A6B60"/>
    <w:rsid w:val="001A70A1"/>
    <w:rsid w:val="001A7D75"/>
    <w:rsid w:val="001B04B3"/>
    <w:rsid w:val="001B054D"/>
    <w:rsid w:val="001B0E24"/>
    <w:rsid w:val="001B1066"/>
    <w:rsid w:val="001B1CF6"/>
    <w:rsid w:val="001B436F"/>
    <w:rsid w:val="001B4C9E"/>
    <w:rsid w:val="001B51EB"/>
    <w:rsid w:val="001B52E9"/>
    <w:rsid w:val="001B5C76"/>
    <w:rsid w:val="001B66FC"/>
    <w:rsid w:val="001B672E"/>
    <w:rsid w:val="001B733C"/>
    <w:rsid w:val="001C0103"/>
    <w:rsid w:val="001C186A"/>
    <w:rsid w:val="001C30E5"/>
    <w:rsid w:val="001C3CFF"/>
    <w:rsid w:val="001C7168"/>
    <w:rsid w:val="001D01BC"/>
    <w:rsid w:val="001D1DF9"/>
    <w:rsid w:val="001D2016"/>
    <w:rsid w:val="001D256E"/>
    <w:rsid w:val="001D506B"/>
    <w:rsid w:val="001D5680"/>
    <w:rsid w:val="001D67CF"/>
    <w:rsid w:val="001D7A44"/>
    <w:rsid w:val="001D7DDD"/>
    <w:rsid w:val="001E0B3E"/>
    <w:rsid w:val="001E1DB4"/>
    <w:rsid w:val="001E256C"/>
    <w:rsid w:val="001E45D2"/>
    <w:rsid w:val="001E4841"/>
    <w:rsid w:val="001E4B3D"/>
    <w:rsid w:val="001E5042"/>
    <w:rsid w:val="001E618B"/>
    <w:rsid w:val="001E6231"/>
    <w:rsid w:val="001E6CC7"/>
    <w:rsid w:val="001E7078"/>
    <w:rsid w:val="001E7B90"/>
    <w:rsid w:val="001E7D39"/>
    <w:rsid w:val="001F0344"/>
    <w:rsid w:val="001F0779"/>
    <w:rsid w:val="001F0888"/>
    <w:rsid w:val="001F0FD5"/>
    <w:rsid w:val="001F18F4"/>
    <w:rsid w:val="001F22A9"/>
    <w:rsid w:val="001F4DF5"/>
    <w:rsid w:val="001F5EEC"/>
    <w:rsid w:val="001F69F5"/>
    <w:rsid w:val="001F6A4C"/>
    <w:rsid w:val="001F6BBD"/>
    <w:rsid w:val="002029D4"/>
    <w:rsid w:val="00203C0D"/>
    <w:rsid w:val="002046FC"/>
    <w:rsid w:val="00204C83"/>
    <w:rsid w:val="002050FF"/>
    <w:rsid w:val="0020539E"/>
    <w:rsid w:val="002067F0"/>
    <w:rsid w:val="00207697"/>
    <w:rsid w:val="00207DAD"/>
    <w:rsid w:val="00210FF4"/>
    <w:rsid w:val="002130D3"/>
    <w:rsid w:val="00213323"/>
    <w:rsid w:val="002135C3"/>
    <w:rsid w:val="00215492"/>
    <w:rsid w:val="00215A11"/>
    <w:rsid w:val="00216D20"/>
    <w:rsid w:val="00216F57"/>
    <w:rsid w:val="00220A4C"/>
    <w:rsid w:val="00221067"/>
    <w:rsid w:val="002215CA"/>
    <w:rsid w:val="00223BC8"/>
    <w:rsid w:val="002244F1"/>
    <w:rsid w:val="00224849"/>
    <w:rsid w:val="00224BA5"/>
    <w:rsid w:val="00224C82"/>
    <w:rsid w:val="00230C76"/>
    <w:rsid w:val="00230E0B"/>
    <w:rsid w:val="00231884"/>
    <w:rsid w:val="0023189E"/>
    <w:rsid w:val="00232A0B"/>
    <w:rsid w:val="00235608"/>
    <w:rsid w:val="00236A22"/>
    <w:rsid w:val="00236FE5"/>
    <w:rsid w:val="00240F52"/>
    <w:rsid w:val="002415EE"/>
    <w:rsid w:val="002421A7"/>
    <w:rsid w:val="002427C9"/>
    <w:rsid w:val="002433B2"/>
    <w:rsid w:val="002441E6"/>
    <w:rsid w:val="002445A8"/>
    <w:rsid w:val="00244E1D"/>
    <w:rsid w:val="00244F45"/>
    <w:rsid w:val="002464E3"/>
    <w:rsid w:val="002465DF"/>
    <w:rsid w:val="00246D02"/>
    <w:rsid w:val="00246E4E"/>
    <w:rsid w:val="00247578"/>
    <w:rsid w:val="002476E5"/>
    <w:rsid w:val="00250241"/>
    <w:rsid w:val="00252A00"/>
    <w:rsid w:val="00253033"/>
    <w:rsid w:val="002541CB"/>
    <w:rsid w:val="00254E31"/>
    <w:rsid w:val="0025571B"/>
    <w:rsid w:val="00255B52"/>
    <w:rsid w:val="00257E44"/>
    <w:rsid w:val="00261107"/>
    <w:rsid w:val="00261407"/>
    <w:rsid w:val="002617AF"/>
    <w:rsid w:val="00264056"/>
    <w:rsid w:val="002644E8"/>
    <w:rsid w:val="002649F3"/>
    <w:rsid w:val="00265902"/>
    <w:rsid w:val="00265F05"/>
    <w:rsid w:val="00267F10"/>
    <w:rsid w:val="00267F72"/>
    <w:rsid w:val="00270ED3"/>
    <w:rsid w:val="0027135F"/>
    <w:rsid w:val="00271C75"/>
    <w:rsid w:val="00272E47"/>
    <w:rsid w:val="00275210"/>
    <w:rsid w:val="00277361"/>
    <w:rsid w:val="0028015D"/>
    <w:rsid w:val="0028083E"/>
    <w:rsid w:val="002813C7"/>
    <w:rsid w:val="002851A3"/>
    <w:rsid w:val="002855E1"/>
    <w:rsid w:val="0028621D"/>
    <w:rsid w:val="00286A85"/>
    <w:rsid w:val="00290FF4"/>
    <w:rsid w:val="00294615"/>
    <w:rsid w:val="002974ED"/>
    <w:rsid w:val="00297FA3"/>
    <w:rsid w:val="002A16B5"/>
    <w:rsid w:val="002A1FF7"/>
    <w:rsid w:val="002A39D0"/>
    <w:rsid w:val="002A3DAA"/>
    <w:rsid w:val="002A453D"/>
    <w:rsid w:val="002B0166"/>
    <w:rsid w:val="002B1444"/>
    <w:rsid w:val="002B27EA"/>
    <w:rsid w:val="002B4A96"/>
    <w:rsid w:val="002B4B0E"/>
    <w:rsid w:val="002B544D"/>
    <w:rsid w:val="002B5997"/>
    <w:rsid w:val="002B5E05"/>
    <w:rsid w:val="002B6625"/>
    <w:rsid w:val="002B7E2B"/>
    <w:rsid w:val="002C1CDD"/>
    <w:rsid w:val="002C21F0"/>
    <w:rsid w:val="002C415E"/>
    <w:rsid w:val="002C5CF8"/>
    <w:rsid w:val="002C6339"/>
    <w:rsid w:val="002D12E7"/>
    <w:rsid w:val="002D1DDE"/>
    <w:rsid w:val="002D1F01"/>
    <w:rsid w:val="002D2A1E"/>
    <w:rsid w:val="002D31E5"/>
    <w:rsid w:val="002D73C2"/>
    <w:rsid w:val="002D7658"/>
    <w:rsid w:val="002D7887"/>
    <w:rsid w:val="002D7D61"/>
    <w:rsid w:val="002E10C1"/>
    <w:rsid w:val="002E1249"/>
    <w:rsid w:val="002E17C3"/>
    <w:rsid w:val="002E1B22"/>
    <w:rsid w:val="002E3A7D"/>
    <w:rsid w:val="002E503C"/>
    <w:rsid w:val="002E58EC"/>
    <w:rsid w:val="002E63B8"/>
    <w:rsid w:val="002E69A0"/>
    <w:rsid w:val="002E7774"/>
    <w:rsid w:val="002E7B79"/>
    <w:rsid w:val="002F1076"/>
    <w:rsid w:val="002F127E"/>
    <w:rsid w:val="002F32B0"/>
    <w:rsid w:val="002F4AA6"/>
    <w:rsid w:val="002F5410"/>
    <w:rsid w:val="002F5732"/>
    <w:rsid w:val="002F58CF"/>
    <w:rsid w:val="002F5CC3"/>
    <w:rsid w:val="002F62DB"/>
    <w:rsid w:val="002F663F"/>
    <w:rsid w:val="002F71E1"/>
    <w:rsid w:val="002F7350"/>
    <w:rsid w:val="002F7381"/>
    <w:rsid w:val="002F7E87"/>
    <w:rsid w:val="003014E5"/>
    <w:rsid w:val="00301588"/>
    <w:rsid w:val="00302764"/>
    <w:rsid w:val="00302F9C"/>
    <w:rsid w:val="003034D6"/>
    <w:rsid w:val="00305EF4"/>
    <w:rsid w:val="00306491"/>
    <w:rsid w:val="00307462"/>
    <w:rsid w:val="00310170"/>
    <w:rsid w:val="0031072C"/>
    <w:rsid w:val="003107CE"/>
    <w:rsid w:val="003113E5"/>
    <w:rsid w:val="0031148A"/>
    <w:rsid w:val="003126E9"/>
    <w:rsid w:val="003139C6"/>
    <w:rsid w:val="0031415A"/>
    <w:rsid w:val="00314387"/>
    <w:rsid w:val="00314C9E"/>
    <w:rsid w:val="00315215"/>
    <w:rsid w:val="00315B83"/>
    <w:rsid w:val="00316705"/>
    <w:rsid w:val="00317E78"/>
    <w:rsid w:val="003206E0"/>
    <w:rsid w:val="00321D2A"/>
    <w:rsid w:val="00322781"/>
    <w:rsid w:val="00323A89"/>
    <w:rsid w:val="00324925"/>
    <w:rsid w:val="00325165"/>
    <w:rsid w:val="003253EF"/>
    <w:rsid w:val="003265EB"/>
    <w:rsid w:val="00326888"/>
    <w:rsid w:val="0032770F"/>
    <w:rsid w:val="0032781A"/>
    <w:rsid w:val="003311B0"/>
    <w:rsid w:val="0033153D"/>
    <w:rsid w:val="00331C8C"/>
    <w:rsid w:val="0033212C"/>
    <w:rsid w:val="003329C6"/>
    <w:rsid w:val="003332F9"/>
    <w:rsid w:val="00333AF5"/>
    <w:rsid w:val="00333DD7"/>
    <w:rsid w:val="003365B6"/>
    <w:rsid w:val="00336A5F"/>
    <w:rsid w:val="00336E4B"/>
    <w:rsid w:val="003409BF"/>
    <w:rsid w:val="00341AB8"/>
    <w:rsid w:val="00341CD1"/>
    <w:rsid w:val="00342245"/>
    <w:rsid w:val="00342620"/>
    <w:rsid w:val="003430E3"/>
    <w:rsid w:val="0034371F"/>
    <w:rsid w:val="00344080"/>
    <w:rsid w:val="0034410F"/>
    <w:rsid w:val="00347F39"/>
    <w:rsid w:val="003510D9"/>
    <w:rsid w:val="00352A6F"/>
    <w:rsid w:val="00353507"/>
    <w:rsid w:val="00353CEB"/>
    <w:rsid w:val="00354F63"/>
    <w:rsid w:val="00356F1C"/>
    <w:rsid w:val="003570AE"/>
    <w:rsid w:val="00360205"/>
    <w:rsid w:val="00360525"/>
    <w:rsid w:val="0036182B"/>
    <w:rsid w:val="00362404"/>
    <w:rsid w:val="003627A0"/>
    <w:rsid w:val="00362F8D"/>
    <w:rsid w:val="0036310A"/>
    <w:rsid w:val="003634E1"/>
    <w:rsid w:val="0036477C"/>
    <w:rsid w:val="00365541"/>
    <w:rsid w:val="00366E4E"/>
    <w:rsid w:val="003672B5"/>
    <w:rsid w:val="003674F0"/>
    <w:rsid w:val="00370174"/>
    <w:rsid w:val="0037021B"/>
    <w:rsid w:val="00370711"/>
    <w:rsid w:val="0037096C"/>
    <w:rsid w:val="00370E4F"/>
    <w:rsid w:val="003718A8"/>
    <w:rsid w:val="00372403"/>
    <w:rsid w:val="003728F4"/>
    <w:rsid w:val="00372CFC"/>
    <w:rsid w:val="00373406"/>
    <w:rsid w:val="003736BF"/>
    <w:rsid w:val="00373D45"/>
    <w:rsid w:val="00375109"/>
    <w:rsid w:val="003759CE"/>
    <w:rsid w:val="003768E6"/>
    <w:rsid w:val="00376E2B"/>
    <w:rsid w:val="00376F11"/>
    <w:rsid w:val="00380A74"/>
    <w:rsid w:val="00380C7D"/>
    <w:rsid w:val="00380CCC"/>
    <w:rsid w:val="0038457A"/>
    <w:rsid w:val="00384C6C"/>
    <w:rsid w:val="00384C9E"/>
    <w:rsid w:val="003857A1"/>
    <w:rsid w:val="00385A9B"/>
    <w:rsid w:val="00387251"/>
    <w:rsid w:val="00387AA1"/>
    <w:rsid w:val="00387BEF"/>
    <w:rsid w:val="0039063F"/>
    <w:rsid w:val="00391908"/>
    <w:rsid w:val="00391E8A"/>
    <w:rsid w:val="003933C6"/>
    <w:rsid w:val="003934EC"/>
    <w:rsid w:val="00394994"/>
    <w:rsid w:val="003951DD"/>
    <w:rsid w:val="00395FC8"/>
    <w:rsid w:val="0039652B"/>
    <w:rsid w:val="0039751B"/>
    <w:rsid w:val="003979C2"/>
    <w:rsid w:val="00397A16"/>
    <w:rsid w:val="00397D6D"/>
    <w:rsid w:val="003A0143"/>
    <w:rsid w:val="003A3BC3"/>
    <w:rsid w:val="003A4B9E"/>
    <w:rsid w:val="003A5AE9"/>
    <w:rsid w:val="003A5B91"/>
    <w:rsid w:val="003B276E"/>
    <w:rsid w:val="003B2D92"/>
    <w:rsid w:val="003B3797"/>
    <w:rsid w:val="003B37BD"/>
    <w:rsid w:val="003B45CB"/>
    <w:rsid w:val="003B596B"/>
    <w:rsid w:val="003B65F6"/>
    <w:rsid w:val="003B690F"/>
    <w:rsid w:val="003B7694"/>
    <w:rsid w:val="003C1390"/>
    <w:rsid w:val="003C16A0"/>
    <w:rsid w:val="003C1745"/>
    <w:rsid w:val="003C1F1E"/>
    <w:rsid w:val="003C2317"/>
    <w:rsid w:val="003C321E"/>
    <w:rsid w:val="003C552F"/>
    <w:rsid w:val="003C5AB9"/>
    <w:rsid w:val="003C5FF6"/>
    <w:rsid w:val="003C6162"/>
    <w:rsid w:val="003C731F"/>
    <w:rsid w:val="003D104C"/>
    <w:rsid w:val="003D21CD"/>
    <w:rsid w:val="003D223A"/>
    <w:rsid w:val="003D7D2F"/>
    <w:rsid w:val="003E02FA"/>
    <w:rsid w:val="003E18BE"/>
    <w:rsid w:val="003E2680"/>
    <w:rsid w:val="003E34A8"/>
    <w:rsid w:val="003E62EF"/>
    <w:rsid w:val="003E6728"/>
    <w:rsid w:val="003E6E2A"/>
    <w:rsid w:val="003F0A55"/>
    <w:rsid w:val="003F0AE5"/>
    <w:rsid w:val="003F1183"/>
    <w:rsid w:val="003F16E9"/>
    <w:rsid w:val="003F1E75"/>
    <w:rsid w:val="003F240A"/>
    <w:rsid w:val="003F2484"/>
    <w:rsid w:val="003F2F82"/>
    <w:rsid w:val="003F3A34"/>
    <w:rsid w:val="003F3DC9"/>
    <w:rsid w:val="003F567F"/>
    <w:rsid w:val="003F6D72"/>
    <w:rsid w:val="003F6E15"/>
    <w:rsid w:val="00400AB4"/>
    <w:rsid w:val="004029C3"/>
    <w:rsid w:val="004029EF"/>
    <w:rsid w:val="00402D97"/>
    <w:rsid w:val="00403590"/>
    <w:rsid w:val="00404821"/>
    <w:rsid w:val="00404BC8"/>
    <w:rsid w:val="00405C16"/>
    <w:rsid w:val="0040679D"/>
    <w:rsid w:val="0040700C"/>
    <w:rsid w:val="00407859"/>
    <w:rsid w:val="004112D0"/>
    <w:rsid w:val="00411B5A"/>
    <w:rsid w:val="00413C32"/>
    <w:rsid w:val="00413FDA"/>
    <w:rsid w:val="004142E0"/>
    <w:rsid w:val="00414315"/>
    <w:rsid w:val="00414ADB"/>
    <w:rsid w:val="004154BD"/>
    <w:rsid w:val="00415C06"/>
    <w:rsid w:val="0041712C"/>
    <w:rsid w:val="00417654"/>
    <w:rsid w:val="004203BD"/>
    <w:rsid w:val="00420B0F"/>
    <w:rsid w:val="004214BE"/>
    <w:rsid w:val="00421776"/>
    <w:rsid w:val="00421F53"/>
    <w:rsid w:val="004226D7"/>
    <w:rsid w:val="00423604"/>
    <w:rsid w:val="00424D10"/>
    <w:rsid w:val="004250ED"/>
    <w:rsid w:val="00426CD8"/>
    <w:rsid w:val="004275CF"/>
    <w:rsid w:val="004277F1"/>
    <w:rsid w:val="00430F3D"/>
    <w:rsid w:val="0043144E"/>
    <w:rsid w:val="0043184C"/>
    <w:rsid w:val="00431AC8"/>
    <w:rsid w:val="00431C90"/>
    <w:rsid w:val="004333EC"/>
    <w:rsid w:val="00434112"/>
    <w:rsid w:val="004353EC"/>
    <w:rsid w:val="00435AB7"/>
    <w:rsid w:val="00436F30"/>
    <w:rsid w:val="00440CAC"/>
    <w:rsid w:val="004412CE"/>
    <w:rsid w:val="00441577"/>
    <w:rsid w:val="0044264B"/>
    <w:rsid w:val="00443E14"/>
    <w:rsid w:val="0044576C"/>
    <w:rsid w:val="0044791D"/>
    <w:rsid w:val="004510C4"/>
    <w:rsid w:val="00452389"/>
    <w:rsid w:val="004532CA"/>
    <w:rsid w:val="004542A4"/>
    <w:rsid w:val="00454829"/>
    <w:rsid w:val="00454D43"/>
    <w:rsid w:val="004560AF"/>
    <w:rsid w:val="004567DF"/>
    <w:rsid w:val="004577BB"/>
    <w:rsid w:val="004612EF"/>
    <w:rsid w:val="004613BE"/>
    <w:rsid w:val="00461C91"/>
    <w:rsid w:val="0046240C"/>
    <w:rsid w:val="004628C8"/>
    <w:rsid w:val="00464353"/>
    <w:rsid w:val="004647EE"/>
    <w:rsid w:val="0046527D"/>
    <w:rsid w:val="00465573"/>
    <w:rsid w:val="0046577B"/>
    <w:rsid w:val="004659F5"/>
    <w:rsid w:val="00465A88"/>
    <w:rsid w:val="0047112A"/>
    <w:rsid w:val="0047144E"/>
    <w:rsid w:val="0047156B"/>
    <w:rsid w:val="00471583"/>
    <w:rsid w:val="00471E47"/>
    <w:rsid w:val="004725FC"/>
    <w:rsid w:val="004726F2"/>
    <w:rsid w:val="004727E9"/>
    <w:rsid w:val="004730E3"/>
    <w:rsid w:val="00473748"/>
    <w:rsid w:val="004740AA"/>
    <w:rsid w:val="0047468D"/>
    <w:rsid w:val="00474808"/>
    <w:rsid w:val="00477D85"/>
    <w:rsid w:val="0048003A"/>
    <w:rsid w:val="00481CF0"/>
    <w:rsid w:val="004824BD"/>
    <w:rsid w:val="00483606"/>
    <w:rsid w:val="00483737"/>
    <w:rsid w:val="00484BC5"/>
    <w:rsid w:val="00484F27"/>
    <w:rsid w:val="004852D4"/>
    <w:rsid w:val="00486D99"/>
    <w:rsid w:val="00487CD7"/>
    <w:rsid w:val="0049071A"/>
    <w:rsid w:val="00490F81"/>
    <w:rsid w:val="0049131D"/>
    <w:rsid w:val="00491450"/>
    <w:rsid w:val="00491571"/>
    <w:rsid w:val="00492B9C"/>
    <w:rsid w:val="00493C6B"/>
    <w:rsid w:val="00494EBB"/>
    <w:rsid w:val="0049561C"/>
    <w:rsid w:val="00495AA7"/>
    <w:rsid w:val="0049714F"/>
    <w:rsid w:val="00497E42"/>
    <w:rsid w:val="004A11C9"/>
    <w:rsid w:val="004A1216"/>
    <w:rsid w:val="004A232A"/>
    <w:rsid w:val="004A23A8"/>
    <w:rsid w:val="004A28EB"/>
    <w:rsid w:val="004A29EE"/>
    <w:rsid w:val="004A2D28"/>
    <w:rsid w:val="004A35E7"/>
    <w:rsid w:val="004A3D4E"/>
    <w:rsid w:val="004A3FD3"/>
    <w:rsid w:val="004A4443"/>
    <w:rsid w:val="004A531D"/>
    <w:rsid w:val="004A561D"/>
    <w:rsid w:val="004A65E9"/>
    <w:rsid w:val="004A7A3D"/>
    <w:rsid w:val="004A7C2F"/>
    <w:rsid w:val="004A7CD3"/>
    <w:rsid w:val="004B07A2"/>
    <w:rsid w:val="004B0C42"/>
    <w:rsid w:val="004B1351"/>
    <w:rsid w:val="004B1BA0"/>
    <w:rsid w:val="004B2FA3"/>
    <w:rsid w:val="004B3E44"/>
    <w:rsid w:val="004B4007"/>
    <w:rsid w:val="004B4AFB"/>
    <w:rsid w:val="004B4C3E"/>
    <w:rsid w:val="004B504F"/>
    <w:rsid w:val="004B5071"/>
    <w:rsid w:val="004B5552"/>
    <w:rsid w:val="004B5F98"/>
    <w:rsid w:val="004B759A"/>
    <w:rsid w:val="004B7943"/>
    <w:rsid w:val="004C1283"/>
    <w:rsid w:val="004C447F"/>
    <w:rsid w:val="004C46B6"/>
    <w:rsid w:val="004C621A"/>
    <w:rsid w:val="004C701D"/>
    <w:rsid w:val="004C7906"/>
    <w:rsid w:val="004C79B7"/>
    <w:rsid w:val="004C7CF1"/>
    <w:rsid w:val="004D1F64"/>
    <w:rsid w:val="004D23BB"/>
    <w:rsid w:val="004D269E"/>
    <w:rsid w:val="004D2ACD"/>
    <w:rsid w:val="004D2B89"/>
    <w:rsid w:val="004D37C6"/>
    <w:rsid w:val="004D680E"/>
    <w:rsid w:val="004D7CA7"/>
    <w:rsid w:val="004D7DD1"/>
    <w:rsid w:val="004E0596"/>
    <w:rsid w:val="004E12C3"/>
    <w:rsid w:val="004E1435"/>
    <w:rsid w:val="004E1669"/>
    <w:rsid w:val="004E3DB3"/>
    <w:rsid w:val="004E3EC5"/>
    <w:rsid w:val="004E4286"/>
    <w:rsid w:val="004E4334"/>
    <w:rsid w:val="004E454F"/>
    <w:rsid w:val="004E4F70"/>
    <w:rsid w:val="004E5714"/>
    <w:rsid w:val="004E59CC"/>
    <w:rsid w:val="004E6776"/>
    <w:rsid w:val="004E7139"/>
    <w:rsid w:val="004E743D"/>
    <w:rsid w:val="004E780A"/>
    <w:rsid w:val="004E7D7A"/>
    <w:rsid w:val="004F0A38"/>
    <w:rsid w:val="004F30B7"/>
    <w:rsid w:val="004F3171"/>
    <w:rsid w:val="004F3517"/>
    <w:rsid w:val="004F52EE"/>
    <w:rsid w:val="004F6197"/>
    <w:rsid w:val="004F70B0"/>
    <w:rsid w:val="004F7426"/>
    <w:rsid w:val="005010CD"/>
    <w:rsid w:val="005017C2"/>
    <w:rsid w:val="00502B7D"/>
    <w:rsid w:val="00502F2E"/>
    <w:rsid w:val="005047C3"/>
    <w:rsid w:val="00506129"/>
    <w:rsid w:val="005062A4"/>
    <w:rsid w:val="00506694"/>
    <w:rsid w:val="005074E9"/>
    <w:rsid w:val="005123A5"/>
    <w:rsid w:val="005126B5"/>
    <w:rsid w:val="005136AD"/>
    <w:rsid w:val="0051446D"/>
    <w:rsid w:val="0051624B"/>
    <w:rsid w:val="005162D9"/>
    <w:rsid w:val="00516A39"/>
    <w:rsid w:val="00516F5A"/>
    <w:rsid w:val="00517C12"/>
    <w:rsid w:val="00520E42"/>
    <w:rsid w:val="00521F8B"/>
    <w:rsid w:val="005232E2"/>
    <w:rsid w:val="005244E5"/>
    <w:rsid w:val="00525388"/>
    <w:rsid w:val="00525A4F"/>
    <w:rsid w:val="00527379"/>
    <w:rsid w:val="00530194"/>
    <w:rsid w:val="005326DB"/>
    <w:rsid w:val="00533646"/>
    <w:rsid w:val="00534250"/>
    <w:rsid w:val="005353EF"/>
    <w:rsid w:val="005355C2"/>
    <w:rsid w:val="00535AEB"/>
    <w:rsid w:val="00535EBB"/>
    <w:rsid w:val="00536CD9"/>
    <w:rsid w:val="005373F7"/>
    <w:rsid w:val="005413F1"/>
    <w:rsid w:val="00543B4D"/>
    <w:rsid w:val="00544CE0"/>
    <w:rsid w:val="0055008E"/>
    <w:rsid w:val="00550C0E"/>
    <w:rsid w:val="00550FF9"/>
    <w:rsid w:val="00551137"/>
    <w:rsid w:val="005515FB"/>
    <w:rsid w:val="00552E6F"/>
    <w:rsid w:val="005537EF"/>
    <w:rsid w:val="00553A67"/>
    <w:rsid w:val="005543FB"/>
    <w:rsid w:val="0055555F"/>
    <w:rsid w:val="005558D6"/>
    <w:rsid w:val="005569E2"/>
    <w:rsid w:val="005605CE"/>
    <w:rsid w:val="0056066C"/>
    <w:rsid w:val="00561F55"/>
    <w:rsid w:val="005624F7"/>
    <w:rsid w:val="00562786"/>
    <w:rsid w:val="00562815"/>
    <w:rsid w:val="00566681"/>
    <w:rsid w:val="00566ECF"/>
    <w:rsid w:val="0056746F"/>
    <w:rsid w:val="00570C39"/>
    <w:rsid w:val="00571993"/>
    <w:rsid w:val="005729B6"/>
    <w:rsid w:val="00576543"/>
    <w:rsid w:val="005768DB"/>
    <w:rsid w:val="00580ABB"/>
    <w:rsid w:val="005813AC"/>
    <w:rsid w:val="00582231"/>
    <w:rsid w:val="00582FB7"/>
    <w:rsid w:val="00583658"/>
    <w:rsid w:val="00584251"/>
    <w:rsid w:val="0058428A"/>
    <w:rsid w:val="00584BCF"/>
    <w:rsid w:val="00584EB0"/>
    <w:rsid w:val="00585969"/>
    <w:rsid w:val="0058650B"/>
    <w:rsid w:val="00587433"/>
    <w:rsid w:val="00590CFE"/>
    <w:rsid w:val="00591F66"/>
    <w:rsid w:val="00593CFB"/>
    <w:rsid w:val="005956F1"/>
    <w:rsid w:val="0059686D"/>
    <w:rsid w:val="00596A48"/>
    <w:rsid w:val="005977B6"/>
    <w:rsid w:val="00597CF7"/>
    <w:rsid w:val="00597FE7"/>
    <w:rsid w:val="005A1054"/>
    <w:rsid w:val="005A2CF1"/>
    <w:rsid w:val="005A3A9A"/>
    <w:rsid w:val="005A67F6"/>
    <w:rsid w:val="005B16B5"/>
    <w:rsid w:val="005B1A56"/>
    <w:rsid w:val="005B252A"/>
    <w:rsid w:val="005B3132"/>
    <w:rsid w:val="005B4303"/>
    <w:rsid w:val="005B54D5"/>
    <w:rsid w:val="005B6304"/>
    <w:rsid w:val="005B7EF3"/>
    <w:rsid w:val="005C13A2"/>
    <w:rsid w:val="005C175D"/>
    <w:rsid w:val="005C20C3"/>
    <w:rsid w:val="005C2888"/>
    <w:rsid w:val="005C2EE9"/>
    <w:rsid w:val="005C4380"/>
    <w:rsid w:val="005C4A6C"/>
    <w:rsid w:val="005C52BC"/>
    <w:rsid w:val="005C6283"/>
    <w:rsid w:val="005C6836"/>
    <w:rsid w:val="005C6E5D"/>
    <w:rsid w:val="005C7AD4"/>
    <w:rsid w:val="005D1030"/>
    <w:rsid w:val="005D1DFC"/>
    <w:rsid w:val="005D3A5A"/>
    <w:rsid w:val="005D3F73"/>
    <w:rsid w:val="005D4FC8"/>
    <w:rsid w:val="005D5FFA"/>
    <w:rsid w:val="005D7EE3"/>
    <w:rsid w:val="005E0E17"/>
    <w:rsid w:val="005E0E96"/>
    <w:rsid w:val="005E1B26"/>
    <w:rsid w:val="005E2546"/>
    <w:rsid w:val="005E2C3F"/>
    <w:rsid w:val="005E2CB6"/>
    <w:rsid w:val="005E653A"/>
    <w:rsid w:val="005E780C"/>
    <w:rsid w:val="005E7E84"/>
    <w:rsid w:val="005F098A"/>
    <w:rsid w:val="005F11F2"/>
    <w:rsid w:val="005F202C"/>
    <w:rsid w:val="005F50AF"/>
    <w:rsid w:val="005F6226"/>
    <w:rsid w:val="005F6372"/>
    <w:rsid w:val="005F6CEE"/>
    <w:rsid w:val="00601A41"/>
    <w:rsid w:val="00601E0C"/>
    <w:rsid w:val="0060277A"/>
    <w:rsid w:val="00604C2C"/>
    <w:rsid w:val="00605B23"/>
    <w:rsid w:val="00607967"/>
    <w:rsid w:val="00607B6F"/>
    <w:rsid w:val="00607CFC"/>
    <w:rsid w:val="006104FD"/>
    <w:rsid w:val="00612221"/>
    <w:rsid w:val="00613297"/>
    <w:rsid w:val="006137E9"/>
    <w:rsid w:val="0061562D"/>
    <w:rsid w:val="00615AEB"/>
    <w:rsid w:val="006163B1"/>
    <w:rsid w:val="00616993"/>
    <w:rsid w:val="00617913"/>
    <w:rsid w:val="00620605"/>
    <w:rsid w:val="006212AE"/>
    <w:rsid w:val="0062138E"/>
    <w:rsid w:val="00621B20"/>
    <w:rsid w:val="00622979"/>
    <w:rsid w:val="00622F96"/>
    <w:rsid w:val="00624628"/>
    <w:rsid w:val="00625F39"/>
    <w:rsid w:val="006262F1"/>
    <w:rsid w:val="0062649B"/>
    <w:rsid w:val="0062681E"/>
    <w:rsid w:val="00627B20"/>
    <w:rsid w:val="00627DF2"/>
    <w:rsid w:val="006307D6"/>
    <w:rsid w:val="00630DDF"/>
    <w:rsid w:val="00631F32"/>
    <w:rsid w:val="0063265F"/>
    <w:rsid w:val="006333EF"/>
    <w:rsid w:val="006354DB"/>
    <w:rsid w:val="006355C7"/>
    <w:rsid w:val="0063739E"/>
    <w:rsid w:val="006374E3"/>
    <w:rsid w:val="00640B0B"/>
    <w:rsid w:val="00641978"/>
    <w:rsid w:val="006423C3"/>
    <w:rsid w:val="00647E65"/>
    <w:rsid w:val="0065069D"/>
    <w:rsid w:val="006513F4"/>
    <w:rsid w:val="00653310"/>
    <w:rsid w:val="0065560C"/>
    <w:rsid w:val="00655B2F"/>
    <w:rsid w:val="006576B9"/>
    <w:rsid w:val="0066111C"/>
    <w:rsid w:val="00662283"/>
    <w:rsid w:val="0066252A"/>
    <w:rsid w:val="00662680"/>
    <w:rsid w:val="00662D67"/>
    <w:rsid w:val="0066324C"/>
    <w:rsid w:val="0066336F"/>
    <w:rsid w:val="00663484"/>
    <w:rsid w:val="0066351F"/>
    <w:rsid w:val="00663563"/>
    <w:rsid w:val="00663A9E"/>
    <w:rsid w:val="006640F8"/>
    <w:rsid w:val="00665A6A"/>
    <w:rsid w:val="00666C86"/>
    <w:rsid w:val="00667A64"/>
    <w:rsid w:val="0067079C"/>
    <w:rsid w:val="00672411"/>
    <w:rsid w:val="00672BD5"/>
    <w:rsid w:val="00672C4A"/>
    <w:rsid w:val="00673D14"/>
    <w:rsid w:val="00674292"/>
    <w:rsid w:val="00676025"/>
    <w:rsid w:val="00676B1B"/>
    <w:rsid w:val="00676E82"/>
    <w:rsid w:val="0067730F"/>
    <w:rsid w:val="00677569"/>
    <w:rsid w:val="006779D7"/>
    <w:rsid w:val="00680BBA"/>
    <w:rsid w:val="00680E07"/>
    <w:rsid w:val="00681697"/>
    <w:rsid w:val="00682E8C"/>
    <w:rsid w:val="0068357B"/>
    <w:rsid w:val="006847BF"/>
    <w:rsid w:val="006862A9"/>
    <w:rsid w:val="00686478"/>
    <w:rsid w:val="00686EBF"/>
    <w:rsid w:val="00687979"/>
    <w:rsid w:val="00687D4C"/>
    <w:rsid w:val="00687DE8"/>
    <w:rsid w:val="006901A7"/>
    <w:rsid w:val="00690DB2"/>
    <w:rsid w:val="00691179"/>
    <w:rsid w:val="00691304"/>
    <w:rsid w:val="00691355"/>
    <w:rsid w:val="00692193"/>
    <w:rsid w:val="006921B7"/>
    <w:rsid w:val="0069422B"/>
    <w:rsid w:val="006979BE"/>
    <w:rsid w:val="006A1C7C"/>
    <w:rsid w:val="006A22B7"/>
    <w:rsid w:val="006A26F4"/>
    <w:rsid w:val="006A42F6"/>
    <w:rsid w:val="006A5907"/>
    <w:rsid w:val="006A622A"/>
    <w:rsid w:val="006A7673"/>
    <w:rsid w:val="006B13A9"/>
    <w:rsid w:val="006B1D3F"/>
    <w:rsid w:val="006B1E7D"/>
    <w:rsid w:val="006B1FD9"/>
    <w:rsid w:val="006B28AF"/>
    <w:rsid w:val="006B3256"/>
    <w:rsid w:val="006B3449"/>
    <w:rsid w:val="006B34A9"/>
    <w:rsid w:val="006B379D"/>
    <w:rsid w:val="006B37A6"/>
    <w:rsid w:val="006B3AE6"/>
    <w:rsid w:val="006B5011"/>
    <w:rsid w:val="006B5303"/>
    <w:rsid w:val="006B5DEC"/>
    <w:rsid w:val="006B5F5B"/>
    <w:rsid w:val="006B6328"/>
    <w:rsid w:val="006B65B5"/>
    <w:rsid w:val="006B78AD"/>
    <w:rsid w:val="006B7F16"/>
    <w:rsid w:val="006C1C98"/>
    <w:rsid w:val="006C1EAA"/>
    <w:rsid w:val="006C243B"/>
    <w:rsid w:val="006C33B6"/>
    <w:rsid w:val="006C3CF6"/>
    <w:rsid w:val="006C567D"/>
    <w:rsid w:val="006C6AD8"/>
    <w:rsid w:val="006C78E1"/>
    <w:rsid w:val="006D06FA"/>
    <w:rsid w:val="006D0852"/>
    <w:rsid w:val="006D2E4B"/>
    <w:rsid w:val="006D37FA"/>
    <w:rsid w:val="006D4435"/>
    <w:rsid w:val="006D64F7"/>
    <w:rsid w:val="006D7FAB"/>
    <w:rsid w:val="006E09FA"/>
    <w:rsid w:val="006E1AE6"/>
    <w:rsid w:val="006E1B4C"/>
    <w:rsid w:val="006E1C30"/>
    <w:rsid w:val="006E2226"/>
    <w:rsid w:val="006E2EA8"/>
    <w:rsid w:val="006E36F7"/>
    <w:rsid w:val="006E40C7"/>
    <w:rsid w:val="006E7F51"/>
    <w:rsid w:val="006F1A39"/>
    <w:rsid w:val="006F1A88"/>
    <w:rsid w:val="006F20A0"/>
    <w:rsid w:val="006F2A32"/>
    <w:rsid w:val="006F3085"/>
    <w:rsid w:val="006F361E"/>
    <w:rsid w:val="006F5B7E"/>
    <w:rsid w:val="006F5E4C"/>
    <w:rsid w:val="006F647F"/>
    <w:rsid w:val="006F6DB7"/>
    <w:rsid w:val="006F7353"/>
    <w:rsid w:val="006F78AF"/>
    <w:rsid w:val="007008C5"/>
    <w:rsid w:val="007010C0"/>
    <w:rsid w:val="00701A77"/>
    <w:rsid w:val="007028CB"/>
    <w:rsid w:val="007032FC"/>
    <w:rsid w:val="0070462B"/>
    <w:rsid w:val="00705A73"/>
    <w:rsid w:val="00705D3C"/>
    <w:rsid w:val="007074E9"/>
    <w:rsid w:val="007101DC"/>
    <w:rsid w:val="00711AC1"/>
    <w:rsid w:val="00711B42"/>
    <w:rsid w:val="00712481"/>
    <w:rsid w:val="00712A77"/>
    <w:rsid w:val="00712DD0"/>
    <w:rsid w:val="00713EA4"/>
    <w:rsid w:val="0071447C"/>
    <w:rsid w:val="0071471A"/>
    <w:rsid w:val="00714C6D"/>
    <w:rsid w:val="007159A7"/>
    <w:rsid w:val="00715B40"/>
    <w:rsid w:val="00715BC2"/>
    <w:rsid w:val="00716F91"/>
    <w:rsid w:val="007170ED"/>
    <w:rsid w:val="00720328"/>
    <w:rsid w:val="007207C5"/>
    <w:rsid w:val="00721E6F"/>
    <w:rsid w:val="0072211D"/>
    <w:rsid w:val="0072240D"/>
    <w:rsid w:val="00722DC7"/>
    <w:rsid w:val="00722F90"/>
    <w:rsid w:val="007232CA"/>
    <w:rsid w:val="00724C0C"/>
    <w:rsid w:val="00724E7A"/>
    <w:rsid w:val="00725EF5"/>
    <w:rsid w:val="00726586"/>
    <w:rsid w:val="00727FA7"/>
    <w:rsid w:val="00730092"/>
    <w:rsid w:val="00731B8C"/>
    <w:rsid w:val="0073306B"/>
    <w:rsid w:val="007337B9"/>
    <w:rsid w:val="00733D11"/>
    <w:rsid w:val="007366D2"/>
    <w:rsid w:val="00736B1F"/>
    <w:rsid w:val="00737571"/>
    <w:rsid w:val="007400CB"/>
    <w:rsid w:val="00740F34"/>
    <w:rsid w:val="00741450"/>
    <w:rsid w:val="00742479"/>
    <w:rsid w:val="007438A4"/>
    <w:rsid w:val="00743E67"/>
    <w:rsid w:val="0074411C"/>
    <w:rsid w:val="00744A3B"/>
    <w:rsid w:val="00744A49"/>
    <w:rsid w:val="007458DC"/>
    <w:rsid w:val="00745E49"/>
    <w:rsid w:val="0074668F"/>
    <w:rsid w:val="007467A0"/>
    <w:rsid w:val="00750381"/>
    <w:rsid w:val="0075145A"/>
    <w:rsid w:val="007525AD"/>
    <w:rsid w:val="00752711"/>
    <w:rsid w:val="00754016"/>
    <w:rsid w:val="00754219"/>
    <w:rsid w:val="007547FF"/>
    <w:rsid w:val="00754CAB"/>
    <w:rsid w:val="00754E45"/>
    <w:rsid w:val="0075743D"/>
    <w:rsid w:val="0076021A"/>
    <w:rsid w:val="007615D4"/>
    <w:rsid w:val="00762090"/>
    <w:rsid w:val="00763C24"/>
    <w:rsid w:val="007641AA"/>
    <w:rsid w:val="00766384"/>
    <w:rsid w:val="00767290"/>
    <w:rsid w:val="00767CA3"/>
    <w:rsid w:val="00771B00"/>
    <w:rsid w:val="00771B60"/>
    <w:rsid w:val="00771B9C"/>
    <w:rsid w:val="00771E9B"/>
    <w:rsid w:val="0077313C"/>
    <w:rsid w:val="00774A1A"/>
    <w:rsid w:val="00774AC8"/>
    <w:rsid w:val="00775A72"/>
    <w:rsid w:val="00775FFE"/>
    <w:rsid w:val="00776524"/>
    <w:rsid w:val="00780046"/>
    <w:rsid w:val="00780B30"/>
    <w:rsid w:val="00780C48"/>
    <w:rsid w:val="0078217C"/>
    <w:rsid w:val="00782798"/>
    <w:rsid w:val="00783940"/>
    <w:rsid w:val="0078520C"/>
    <w:rsid w:val="00785FF2"/>
    <w:rsid w:val="007864B0"/>
    <w:rsid w:val="00786863"/>
    <w:rsid w:val="00786F6C"/>
    <w:rsid w:val="0078741A"/>
    <w:rsid w:val="0079110D"/>
    <w:rsid w:val="00792433"/>
    <w:rsid w:val="00794636"/>
    <w:rsid w:val="00794C7B"/>
    <w:rsid w:val="007A3BC8"/>
    <w:rsid w:val="007A684B"/>
    <w:rsid w:val="007A6CDB"/>
    <w:rsid w:val="007A7245"/>
    <w:rsid w:val="007B006C"/>
    <w:rsid w:val="007B07DB"/>
    <w:rsid w:val="007B1478"/>
    <w:rsid w:val="007B21C5"/>
    <w:rsid w:val="007B22A2"/>
    <w:rsid w:val="007B298D"/>
    <w:rsid w:val="007B400E"/>
    <w:rsid w:val="007B4B64"/>
    <w:rsid w:val="007B4F92"/>
    <w:rsid w:val="007B51C8"/>
    <w:rsid w:val="007B5373"/>
    <w:rsid w:val="007B5B3F"/>
    <w:rsid w:val="007B72ED"/>
    <w:rsid w:val="007B792F"/>
    <w:rsid w:val="007C1EC6"/>
    <w:rsid w:val="007C2003"/>
    <w:rsid w:val="007C61BA"/>
    <w:rsid w:val="007C6494"/>
    <w:rsid w:val="007C6FC9"/>
    <w:rsid w:val="007D13E2"/>
    <w:rsid w:val="007D2641"/>
    <w:rsid w:val="007D2914"/>
    <w:rsid w:val="007D2B36"/>
    <w:rsid w:val="007D2F73"/>
    <w:rsid w:val="007D360E"/>
    <w:rsid w:val="007D38E3"/>
    <w:rsid w:val="007D3A21"/>
    <w:rsid w:val="007D3C33"/>
    <w:rsid w:val="007D52D5"/>
    <w:rsid w:val="007D53D8"/>
    <w:rsid w:val="007D5BC4"/>
    <w:rsid w:val="007E0371"/>
    <w:rsid w:val="007E1C68"/>
    <w:rsid w:val="007E2507"/>
    <w:rsid w:val="007E2767"/>
    <w:rsid w:val="007E30B8"/>
    <w:rsid w:val="007E4466"/>
    <w:rsid w:val="007E5F07"/>
    <w:rsid w:val="007E6A49"/>
    <w:rsid w:val="007E74EA"/>
    <w:rsid w:val="007F0E0F"/>
    <w:rsid w:val="007F4B49"/>
    <w:rsid w:val="007F527B"/>
    <w:rsid w:val="007F65C4"/>
    <w:rsid w:val="007F7310"/>
    <w:rsid w:val="008004FB"/>
    <w:rsid w:val="008015D1"/>
    <w:rsid w:val="00801B13"/>
    <w:rsid w:val="00801C5C"/>
    <w:rsid w:val="00801DD3"/>
    <w:rsid w:val="00801F18"/>
    <w:rsid w:val="00802AE0"/>
    <w:rsid w:val="00804782"/>
    <w:rsid w:val="00804F6F"/>
    <w:rsid w:val="00806AE6"/>
    <w:rsid w:val="0081291A"/>
    <w:rsid w:val="008139A5"/>
    <w:rsid w:val="00814F5C"/>
    <w:rsid w:val="008154F9"/>
    <w:rsid w:val="00816199"/>
    <w:rsid w:val="008177EF"/>
    <w:rsid w:val="0082134A"/>
    <w:rsid w:val="00821B28"/>
    <w:rsid w:val="008223AC"/>
    <w:rsid w:val="00823443"/>
    <w:rsid w:val="0082376D"/>
    <w:rsid w:val="00825A98"/>
    <w:rsid w:val="00826225"/>
    <w:rsid w:val="00827519"/>
    <w:rsid w:val="00827CB3"/>
    <w:rsid w:val="008306B7"/>
    <w:rsid w:val="008326F8"/>
    <w:rsid w:val="00832A4C"/>
    <w:rsid w:val="0083316F"/>
    <w:rsid w:val="00833CBC"/>
    <w:rsid w:val="008343D2"/>
    <w:rsid w:val="008348C2"/>
    <w:rsid w:val="00834E4E"/>
    <w:rsid w:val="00835475"/>
    <w:rsid w:val="00835BB8"/>
    <w:rsid w:val="00837848"/>
    <w:rsid w:val="00837C3B"/>
    <w:rsid w:val="00837E79"/>
    <w:rsid w:val="008407DE"/>
    <w:rsid w:val="00841D14"/>
    <w:rsid w:val="008421F2"/>
    <w:rsid w:val="0084275F"/>
    <w:rsid w:val="008429EE"/>
    <w:rsid w:val="008459C7"/>
    <w:rsid w:val="00846FC5"/>
    <w:rsid w:val="0084721E"/>
    <w:rsid w:val="00847794"/>
    <w:rsid w:val="00850DE7"/>
    <w:rsid w:val="00852829"/>
    <w:rsid w:val="00853396"/>
    <w:rsid w:val="008536F2"/>
    <w:rsid w:val="00853EB1"/>
    <w:rsid w:val="008541A4"/>
    <w:rsid w:val="0085499B"/>
    <w:rsid w:val="008563E9"/>
    <w:rsid w:val="008574C9"/>
    <w:rsid w:val="008606FC"/>
    <w:rsid w:val="008609AA"/>
    <w:rsid w:val="00860AEA"/>
    <w:rsid w:val="00861F65"/>
    <w:rsid w:val="00862A47"/>
    <w:rsid w:val="00862E29"/>
    <w:rsid w:val="0086302E"/>
    <w:rsid w:val="008631CF"/>
    <w:rsid w:val="00863407"/>
    <w:rsid w:val="00863953"/>
    <w:rsid w:val="0086406D"/>
    <w:rsid w:val="00864753"/>
    <w:rsid w:val="00864E43"/>
    <w:rsid w:val="00865133"/>
    <w:rsid w:val="008657C0"/>
    <w:rsid w:val="00866E54"/>
    <w:rsid w:val="00870D37"/>
    <w:rsid w:val="0087255B"/>
    <w:rsid w:val="00872BBE"/>
    <w:rsid w:val="008739F8"/>
    <w:rsid w:val="00875115"/>
    <w:rsid w:val="00876280"/>
    <w:rsid w:val="00876FB4"/>
    <w:rsid w:val="0087734D"/>
    <w:rsid w:val="00877CB7"/>
    <w:rsid w:val="0088008A"/>
    <w:rsid w:val="008807FE"/>
    <w:rsid w:val="00881FD7"/>
    <w:rsid w:val="008831CC"/>
    <w:rsid w:val="00883355"/>
    <w:rsid w:val="00883691"/>
    <w:rsid w:val="00883887"/>
    <w:rsid w:val="00883B5B"/>
    <w:rsid w:val="00883C85"/>
    <w:rsid w:val="00884BCE"/>
    <w:rsid w:val="00884C79"/>
    <w:rsid w:val="008857A1"/>
    <w:rsid w:val="00885B94"/>
    <w:rsid w:val="008861B2"/>
    <w:rsid w:val="0088655F"/>
    <w:rsid w:val="00886BFD"/>
    <w:rsid w:val="00887B8A"/>
    <w:rsid w:val="008921DA"/>
    <w:rsid w:val="008947C9"/>
    <w:rsid w:val="00894F1C"/>
    <w:rsid w:val="008957F7"/>
    <w:rsid w:val="0089622E"/>
    <w:rsid w:val="00896B96"/>
    <w:rsid w:val="0089714E"/>
    <w:rsid w:val="008A0220"/>
    <w:rsid w:val="008A19D6"/>
    <w:rsid w:val="008A1F6C"/>
    <w:rsid w:val="008A2E5D"/>
    <w:rsid w:val="008A3197"/>
    <w:rsid w:val="008A3227"/>
    <w:rsid w:val="008A3A97"/>
    <w:rsid w:val="008A3C53"/>
    <w:rsid w:val="008A58E0"/>
    <w:rsid w:val="008A5A26"/>
    <w:rsid w:val="008A603E"/>
    <w:rsid w:val="008B0879"/>
    <w:rsid w:val="008B0DBC"/>
    <w:rsid w:val="008B2530"/>
    <w:rsid w:val="008B2567"/>
    <w:rsid w:val="008B2632"/>
    <w:rsid w:val="008B3680"/>
    <w:rsid w:val="008B4910"/>
    <w:rsid w:val="008B4AA6"/>
    <w:rsid w:val="008B586D"/>
    <w:rsid w:val="008C199D"/>
    <w:rsid w:val="008C2122"/>
    <w:rsid w:val="008C32E4"/>
    <w:rsid w:val="008C3FE1"/>
    <w:rsid w:val="008C4424"/>
    <w:rsid w:val="008C46D6"/>
    <w:rsid w:val="008C4D59"/>
    <w:rsid w:val="008C5CA0"/>
    <w:rsid w:val="008C5EDF"/>
    <w:rsid w:val="008C6AD0"/>
    <w:rsid w:val="008C6FE3"/>
    <w:rsid w:val="008C7656"/>
    <w:rsid w:val="008C7A9B"/>
    <w:rsid w:val="008D047D"/>
    <w:rsid w:val="008D080D"/>
    <w:rsid w:val="008D098F"/>
    <w:rsid w:val="008D1A76"/>
    <w:rsid w:val="008D2327"/>
    <w:rsid w:val="008D28E8"/>
    <w:rsid w:val="008D302F"/>
    <w:rsid w:val="008D3B18"/>
    <w:rsid w:val="008D5AE8"/>
    <w:rsid w:val="008D5F45"/>
    <w:rsid w:val="008D62AE"/>
    <w:rsid w:val="008D646E"/>
    <w:rsid w:val="008D66C0"/>
    <w:rsid w:val="008D6EE3"/>
    <w:rsid w:val="008D758C"/>
    <w:rsid w:val="008E1080"/>
    <w:rsid w:val="008E177D"/>
    <w:rsid w:val="008E1965"/>
    <w:rsid w:val="008E1E61"/>
    <w:rsid w:val="008E1FFF"/>
    <w:rsid w:val="008E46BF"/>
    <w:rsid w:val="008E4DAF"/>
    <w:rsid w:val="008E5CFE"/>
    <w:rsid w:val="008E62CC"/>
    <w:rsid w:val="008E6A1C"/>
    <w:rsid w:val="008E7C4A"/>
    <w:rsid w:val="008E7CF5"/>
    <w:rsid w:val="008E7D75"/>
    <w:rsid w:val="008F05DF"/>
    <w:rsid w:val="008F081C"/>
    <w:rsid w:val="008F2E21"/>
    <w:rsid w:val="008F3A2F"/>
    <w:rsid w:val="008F48F3"/>
    <w:rsid w:val="008F5411"/>
    <w:rsid w:val="008F541F"/>
    <w:rsid w:val="008F58FF"/>
    <w:rsid w:val="008F59C6"/>
    <w:rsid w:val="008F5AB5"/>
    <w:rsid w:val="008F5E8C"/>
    <w:rsid w:val="008F7DA7"/>
    <w:rsid w:val="00900459"/>
    <w:rsid w:val="00900651"/>
    <w:rsid w:val="00900A43"/>
    <w:rsid w:val="0090104A"/>
    <w:rsid w:val="00902020"/>
    <w:rsid w:val="0090276A"/>
    <w:rsid w:val="00903251"/>
    <w:rsid w:val="009042DC"/>
    <w:rsid w:val="009044FE"/>
    <w:rsid w:val="009047AE"/>
    <w:rsid w:val="00904A7E"/>
    <w:rsid w:val="0090549E"/>
    <w:rsid w:val="009072E9"/>
    <w:rsid w:val="0090735C"/>
    <w:rsid w:val="00911292"/>
    <w:rsid w:val="009114CC"/>
    <w:rsid w:val="00911AB9"/>
    <w:rsid w:val="00911B3D"/>
    <w:rsid w:val="00911E6C"/>
    <w:rsid w:val="00912B5C"/>
    <w:rsid w:val="00914109"/>
    <w:rsid w:val="009143B8"/>
    <w:rsid w:val="0091563B"/>
    <w:rsid w:val="0091580D"/>
    <w:rsid w:val="009159FE"/>
    <w:rsid w:val="00917EAA"/>
    <w:rsid w:val="00920C12"/>
    <w:rsid w:val="00920E8C"/>
    <w:rsid w:val="00921FF5"/>
    <w:rsid w:val="0092410E"/>
    <w:rsid w:val="00924221"/>
    <w:rsid w:val="0092446E"/>
    <w:rsid w:val="00924621"/>
    <w:rsid w:val="0092487D"/>
    <w:rsid w:val="009256C1"/>
    <w:rsid w:val="009256C5"/>
    <w:rsid w:val="00926121"/>
    <w:rsid w:val="00926389"/>
    <w:rsid w:val="00926B3E"/>
    <w:rsid w:val="00926D86"/>
    <w:rsid w:val="00927E85"/>
    <w:rsid w:val="00927F35"/>
    <w:rsid w:val="00930646"/>
    <w:rsid w:val="00930D6E"/>
    <w:rsid w:val="00931C14"/>
    <w:rsid w:val="00931E97"/>
    <w:rsid w:val="0093245D"/>
    <w:rsid w:val="00932504"/>
    <w:rsid w:val="00934AA0"/>
    <w:rsid w:val="009352AB"/>
    <w:rsid w:val="0093534E"/>
    <w:rsid w:val="00936807"/>
    <w:rsid w:val="009408F5"/>
    <w:rsid w:val="00940B47"/>
    <w:rsid w:val="00942D31"/>
    <w:rsid w:val="00942F34"/>
    <w:rsid w:val="00943535"/>
    <w:rsid w:val="009458A3"/>
    <w:rsid w:val="0094625F"/>
    <w:rsid w:val="009462DE"/>
    <w:rsid w:val="00946519"/>
    <w:rsid w:val="0095108E"/>
    <w:rsid w:val="009533E5"/>
    <w:rsid w:val="009536A5"/>
    <w:rsid w:val="00953F37"/>
    <w:rsid w:val="00954375"/>
    <w:rsid w:val="0095527F"/>
    <w:rsid w:val="00956803"/>
    <w:rsid w:val="00957449"/>
    <w:rsid w:val="009574C3"/>
    <w:rsid w:val="009576D3"/>
    <w:rsid w:val="00957B2A"/>
    <w:rsid w:val="00957DCF"/>
    <w:rsid w:val="00957FEF"/>
    <w:rsid w:val="009606CF"/>
    <w:rsid w:val="009608D6"/>
    <w:rsid w:val="009620FB"/>
    <w:rsid w:val="00962169"/>
    <w:rsid w:val="00963C45"/>
    <w:rsid w:val="00964980"/>
    <w:rsid w:val="009649A4"/>
    <w:rsid w:val="009656AB"/>
    <w:rsid w:val="00966333"/>
    <w:rsid w:val="00966626"/>
    <w:rsid w:val="00966C97"/>
    <w:rsid w:val="00967772"/>
    <w:rsid w:val="0097090B"/>
    <w:rsid w:val="00970AB9"/>
    <w:rsid w:val="00970D88"/>
    <w:rsid w:val="00971434"/>
    <w:rsid w:val="00972CD6"/>
    <w:rsid w:val="0097478F"/>
    <w:rsid w:val="009749BD"/>
    <w:rsid w:val="00974A2B"/>
    <w:rsid w:val="00974C52"/>
    <w:rsid w:val="00975495"/>
    <w:rsid w:val="00975F35"/>
    <w:rsid w:val="009769A6"/>
    <w:rsid w:val="00976B87"/>
    <w:rsid w:val="00976C67"/>
    <w:rsid w:val="00976EDA"/>
    <w:rsid w:val="0098078D"/>
    <w:rsid w:val="009809E9"/>
    <w:rsid w:val="009810E9"/>
    <w:rsid w:val="00981108"/>
    <w:rsid w:val="0098131B"/>
    <w:rsid w:val="00982656"/>
    <w:rsid w:val="00983795"/>
    <w:rsid w:val="00984364"/>
    <w:rsid w:val="009851A3"/>
    <w:rsid w:val="009859DE"/>
    <w:rsid w:val="00985A82"/>
    <w:rsid w:val="00985D61"/>
    <w:rsid w:val="00985DEF"/>
    <w:rsid w:val="00987287"/>
    <w:rsid w:val="009901D1"/>
    <w:rsid w:val="00990233"/>
    <w:rsid w:val="00991062"/>
    <w:rsid w:val="00991330"/>
    <w:rsid w:val="009947B6"/>
    <w:rsid w:val="00995489"/>
    <w:rsid w:val="009968B9"/>
    <w:rsid w:val="009975AC"/>
    <w:rsid w:val="009A2AF2"/>
    <w:rsid w:val="009A2B84"/>
    <w:rsid w:val="009A2FC6"/>
    <w:rsid w:val="009A36CC"/>
    <w:rsid w:val="009A472C"/>
    <w:rsid w:val="009A506E"/>
    <w:rsid w:val="009A5CD7"/>
    <w:rsid w:val="009A5F1B"/>
    <w:rsid w:val="009A620A"/>
    <w:rsid w:val="009A6572"/>
    <w:rsid w:val="009A6C0E"/>
    <w:rsid w:val="009A7128"/>
    <w:rsid w:val="009B21B8"/>
    <w:rsid w:val="009B2C50"/>
    <w:rsid w:val="009B2DE1"/>
    <w:rsid w:val="009B39DC"/>
    <w:rsid w:val="009B4704"/>
    <w:rsid w:val="009B5BB4"/>
    <w:rsid w:val="009B7083"/>
    <w:rsid w:val="009B722B"/>
    <w:rsid w:val="009B7B37"/>
    <w:rsid w:val="009B7CE4"/>
    <w:rsid w:val="009C02D3"/>
    <w:rsid w:val="009C0BC9"/>
    <w:rsid w:val="009C167E"/>
    <w:rsid w:val="009C17BA"/>
    <w:rsid w:val="009C298A"/>
    <w:rsid w:val="009C2E0C"/>
    <w:rsid w:val="009C2F40"/>
    <w:rsid w:val="009C3535"/>
    <w:rsid w:val="009C410A"/>
    <w:rsid w:val="009C4571"/>
    <w:rsid w:val="009C4802"/>
    <w:rsid w:val="009C57AF"/>
    <w:rsid w:val="009D09A5"/>
    <w:rsid w:val="009D128C"/>
    <w:rsid w:val="009D1965"/>
    <w:rsid w:val="009D1A2E"/>
    <w:rsid w:val="009D2434"/>
    <w:rsid w:val="009D2F75"/>
    <w:rsid w:val="009D3C5B"/>
    <w:rsid w:val="009D5024"/>
    <w:rsid w:val="009D52B0"/>
    <w:rsid w:val="009D7760"/>
    <w:rsid w:val="009D7CD9"/>
    <w:rsid w:val="009E0CBB"/>
    <w:rsid w:val="009E2EDF"/>
    <w:rsid w:val="009E383D"/>
    <w:rsid w:val="009E3D24"/>
    <w:rsid w:val="009E44C6"/>
    <w:rsid w:val="009E69E0"/>
    <w:rsid w:val="009E736F"/>
    <w:rsid w:val="009F1177"/>
    <w:rsid w:val="009F1C1B"/>
    <w:rsid w:val="009F24C5"/>
    <w:rsid w:val="009F370F"/>
    <w:rsid w:val="009F4628"/>
    <w:rsid w:val="009F568D"/>
    <w:rsid w:val="009F6190"/>
    <w:rsid w:val="009F7435"/>
    <w:rsid w:val="009F7765"/>
    <w:rsid w:val="009F7D24"/>
    <w:rsid w:val="00A00185"/>
    <w:rsid w:val="00A00491"/>
    <w:rsid w:val="00A032DE"/>
    <w:rsid w:val="00A04783"/>
    <w:rsid w:val="00A113F2"/>
    <w:rsid w:val="00A11910"/>
    <w:rsid w:val="00A1264E"/>
    <w:rsid w:val="00A127CB"/>
    <w:rsid w:val="00A13A33"/>
    <w:rsid w:val="00A15411"/>
    <w:rsid w:val="00A15D0C"/>
    <w:rsid w:val="00A16256"/>
    <w:rsid w:val="00A2186C"/>
    <w:rsid w:val="00A21C4E"/>
    <w:rsid w:val="00A237F7"/>
    <w:rsid w:val="00A2385A"/>
    <w:rsid w:val="00A24E7B"/>
    <w:rsid w:val="00A250AD"/>
    <w:rsid w:val="00A2555E"/>
    <w:rsid w:val="00A264E3"/>
    <w:rsid w:val="00A30878"/>
    <w:rsid w:val="00A3112A"/>
    <w:rsid w:val="00A319F7"/>
    <w:rsid w:val="00A32073"/>
    <w:rsid w:val="00A334E8"/>
    <w:rsid w:val="00A348BF"/>
    <w:rsid w:val="00A35CB3"/>
    <w:rsid w:val="00A3653E"/>
    <w:rsid w:val="00A37FF8"/>
    <w:rsid w:val="00A41BC5"/>
    <w:rsid w:val="00A41C75"/>
    <w:rsid w:val="00A42AF8"/>
    <w:rsid w:val="00A42DA0"/>
    <w:rsid w:val="00A43BC5"/>
    <w:rsid w:val="00A4479E"/>
    <w:rsid w:val="00A46062"/>
    <w:rsid w:val="00A46C4C"/>
    <w:rsid w:val="00A47360"/>
    <w:rsid w:val="00A47B2E"/>
    <w:rsid w:val="00A50534"/>
    <w:rsid w:val="00A52875"/>
    <w:rsid w:val="00A52A9F"/>
    <w:rsid w:val="00A5341F"/>
    <w:rsid w:val="00A5435C"/>
    <w:rsid w:val="00A547A0"/>
    <w:rsid w:val="00A54D67"/>
    <w:rsid w:val="00A60670"/>
    <w:rsid w:val="00A61088"/>
    <w:rsid w:val="00A62154"/>
    <w:rsid w:val="00A63BD3"/>
    <w:rsid w:val="00A63E1C"/>
    <w:rsid w:val="00A64148"/>
    <w:rsid w:val="00A655E6"/>
    <w:rsid w:val="00A65693"/>
    <w:rsid w:val="00A66625"/>
    <w:rsid w:val="00A67815"/>
    <w:rsid w:val="00A67A79"/>
    <w:rsid w:val="00A72C2E"/>
    <w:rsid w:val="00A72E5D"/>
    <w:rsid w:val="00A73A3B"/>
    <w:rsid w:val="00A802AC"/>
    <w:rsid w:val="00A80C02"/>
    <w:rsid w:val="00A8123C"/>
    <w:rsid w:val="00A82475"/>
    <w:rsid w:val="00A827AA"/>
    <w:rsid w:val="00A83FAE"/>
    <w:rsid w:val="00A840A7"/>
    <w:rsid w:val="00A849D1"/>
    <w:rsid w:val="00A857BC"/>
    <w:rsid w:val="00A87CB3"/>
    <w:rsid w:val="00A87DB9"/>
    <w:rsid w:val="00A90D56"/>
    <w:rsid w:val="00A9126D"/>
    <w:rsid w:val="00A94DC1"/>
    <w:rsid w:val="00A96C7C"/>
    <w:rsid w:val="00A96D27"/>
    <w:rsid w:val="00A97D38"/>
    <w:rsid w:val="00A97E95"/>
    <w:rsid w:val="00AA2FFA"/>
    <w:rsid w:val="00AA33E7"/>
    <w:rsid w:val="00AA3985"/>
    <w:rsid w:val="00AA3A29"/>
    <w:rsid w:val="00AA4D44"/>
    <w:rsid w:val="00AA4ED5"/>
    <w:rsid w:val="00AA5576"/>
    <w:rsid w:val="00AA794F"/>
    <w:rsid w:val="00AA7ED1"/>
    <w:rsid w:val="00AB2A0D"/>
    <w:rsid w:val="00AB3460"/>
    <w:rsid w:val="00AB6268"/>
    <w:rsid w:val="00AB6712"/>
    <w:rsid w:val="00AB6734"/>
    <w:rsid w:val="00AB706A"/>
    <w:rsid w:val="00AC067D"/>
    <w:rsid w:val="00AC174B"/>
    <w:rsid w:val="00AC2912"/>
    <w:rsid w:val="00AC6AB2"/>
    <w:rsid w:val="00AC7E0E"/>
    <w:rsid w:val="00AD043F"/>
    <w:rsid w:val="00AD1646"/>
    <w:rsid w:val="00AD2B47"/>
    <w:rsid w:val="00AD348B"/>
    <w:rsid w:val="00AD507C"/>
    <w:rsid w:val="00AD579B"/>
    <w:rsid w:val="00AD7E2A"/>
    <w:rsid w:val="00AD7EBE"/>
    <w:rsid w:val="00AE0F72"/>
    <w:rsid w:val="00AE2346"/>
    <w:rsid w:val="00AE28D2"/>
    <w:rsid w:val="00AE33F1"/>
    <w:rsid w:val="00AE3656"/>
    <w:rsid w:val="00AE3CDA"/>
    <w:rsid w:val="00AE6275"/>
    <w:rsid w:val="00AE72BD"/>
    <w:rsid w:val="00AF1942"/>
    <w:rsid w:val="00AF2259"/>
    <w:rsid w:val="00AF23B3"/>
    <w:rsid w:val="00AF268B"/>
    <w:rsid w:val="00AF2ED3"/>
    <w:rsid w:val="00AF3708"/>
    <w:rsid w:val="00AF4B95"/>
    <w:rsid w:val="00AF5363"/>
    <w:rsid w:val="00AF787E"/>
    <w:rsid w:val="00B00FB2"/>
    <w:rsid w:val="00B02B10"/>
    <w:rsid w:val="00B03516"/>
    <w:rsid w:val="00B047C2"/>
    <w:rsid w:val="00B051BE"/>
    <w:rsid w:val="00B0529A"/>
    <w:rsid w:val="00B065A3"/>
    <w:rsid w:val="00B10095"/>
    <w:rsid w:val="00B11E65"/>
    <w:rsid w:val="00B130CF"/>
    <w:rsid w:val="00B15184"/>
    <w:rsid w:val="00B15261"/>
    <w:rsid w:val="00B15DFA"/>
    <w:rsid w:val="00B168BA"/>
    <w:rsid w:val="00B17C32"/>
    <w:rsid w:val="00B20A04"/>
    <w:rsid w:val="00B21F54"/>
    <w:rsid w:val="00B220C6"/>
    <w:rsid w:val="00B22431"/>
    <w:rsid w:val="00B22FB9"/>
    <w:rsid w:val="00B23AF8"/>
    <w:rsid w:val="00B23B37"/>
    <w:rsid w:val="00B2445E"/>
    <w:rsid w:val="00B26152"/>
    <w:rsid w:val="00B27971"/>
    <w:rsid w:val="00B30580"/>
    <w:rsid w:val="00B339A1"/>
    <w:rsid w:val="00B33B52"/>
    <w:rsid w:val="00B35749"/>
    <w:rsid w:val="00B36A03"/>
    <w:rsid w:val="00B36EDC"/>
    <w:rsid w:val="00B3716C"/>
    <w:rsid w:val="00B376D8"/>
    <w:rsid w:val="00B40EED"/>
    <w:rsid w:val="00B41A75"/>
    <w:rsid w:val="00B41D64"/>
    <w:rsid w:val="00B429C8"/>
    <w:rsid w:val="00B42BD5"/>
    <w:rsid w:val="00B437F7"/>
    <w:rsid w:val="00B4444B"/>
    <w:rsid w:val="00B45505"/>
    <w:rsid w:val="00B45CCE"/>
    <w:rsid w:val="00B45E24"/>
    <w:rsid w:val="00B46855"/>
    <w:rsid w:val="00B47535"/>
    <w:rsid w:val="00B5222A"/>
    <w:rsid w:val="00B52BF6"/>
    <w:rsid w:val="00B53B19"/>
    <w:rsid w:val="00B56ED0"/>
    <w:rsid w:val="00B5728A"/>
    <w:rsid w:val="00B60815"/>
    <w:rsid w:val="00B60A2C"/>
    <w:rsid w:val="00B63413"/>
    <w:rsid w:val="00B636EE"/>
    <w:rsid w:val="00B652B1"/>
    <w:rsid w:val="00B66406"/>
    <w:rsid w:val="00B66685"/>
    <w:rsid w:val="00B66990"/>
    <w:rsid w:val="00B66D96"/>
    <w:rsid w:val="00B67A6B"/>
    <w:rsid w:val="00B67FC5"/>
    <w:rsid w:val="00B718F1"/>
    <w:rsid w:val="00B722D3"/>
    <w:rsid w:val="00B731F6"/>
    <w:rsid w:val="00B7419C"/>
    <w:rsid w:val="00B753DC"/>
    <w:rsid w:val="00B76138"/>
    <w:rsid w:val="00B761FD"/>
    <w:rsid w:val="00B775A5"/>
    <w:rsid w:val="00B80053"/>
    <w:rsid w:val="00B81CC4"/>
    <w:rsid w:val="00B82D5B"/>
    <w:rsid w:val="00B833BD"/>
    <w:rsid w:val="00B838AD"/>
    <w:rsid w:val="00B83902"/>
    <w:rsid w:val="00B83EBF"/>
    <w:rsid w:val="00B8435D"/>
    <w:rsid w:val="00B845F6"/>
    <w:rsid w:val="00B85D84"/>
    <w:rsid w:val="00B876F1"/>
    <w:rsid w:val="00B90631"/>
    <w:rsid w:val="00B9139F"/>
    <w:rsid w:val="00B91ADD"/>
    <w:rsid w:val="00B92F37"/>
    <w:rsid w:val="00B931CE"/>
    <w:rsid w:val="00B93E64"/>
    <w:rsid w:val="00B95D90"/>
    <w:rsid w:val="00B97C6D"/>
    <w:rsid w:val="00BA3B94"/>
    <w:rsid w:val="00BA46BC"/>
    <w:rsid w:val="00BA4B24"/>
    <w:rsid w:val="00BA5783"/>
    <w:rsid w:val="00BA6CE4"/>
    <w:rsid w:val="00BA7427"/>
    <w:rsid w:val="00BA7797"/>
    <w:rsid w:val="00BB081D"/>
    <w:rsid w:val="00BB2CC6"/>
    <w:rsid w:val="00BB2E48"/>
    <w:rsid w:val="00BB3027"/>
    <w:rsid w:val="00BB41AF"/>
    <w:rsid w:val="00BB5308"/>
    <w:rsid w:val="00BB53D5"/>
    <w:rsid w:val="00BB61FE"/>
    <w:rsid w:val="00BC058D"/>
    <w:rsid w:val="00BC0FA1"/>
    <w:rsid w:val="00BC1F82"/>
    <w:rsid w:val="00BC2049"/>
    <w:rsid w:val="00BC25EA"/>
    <w:rsid w:val="00BC3AFC"/>
    <w:rsid w:val="00BC4277"/>
    <w:rsid w:val="00BC44F2"/>
    <w:rsid w:val="00BC53A3"/>
    <w:rsid w:val="00BD15A0"/>
    <w:rsid w:val="00BD17F0"/>
    <w:rsid w:val="00BD303E"/>
    <w:rsid w:val="00BD3914"/>
    <w:rsid w:val="00BD44D4"/>
    <w:rsid w:val="00BD539D"/>
    <w:rsid w:val="00BD5588"/>
    <w:rsid w:val="00BD627C"/>
    <w:rsid w:val="00BE0D77"/>
    <w:rsid w:val="00BE0EDD"/>
    <w:rsid w:val="00BE1EA2"/>
    <w:rsid w:val="00BE355A"/>
    <w:rsid w:val="00BE55B0"/>
    <w:rsid w:val="00BE588F"/>
    <w:rsid w:val="00BE7518"/>
    <w:rsid w:val="00BF191D"/>
    <w:rsid w:val="00BF1B82"/>
    <w:rsid w:val="00BF27AE"/>
    <w:rsid w:val="00BF2ABE"/>
    <w:rsid w:val="00BF2D65"/>
    <w:rsid w:val="00BF348D"/>
    <w:rsid w:val="00BF4812"/>
    <w:rsid w:val="00BF4A0B"/>
    <w:rsid w:val="00BF56D0"/>
    <w:rsid w:val="00BF5871"/>
    <w:rsid w:val="00BF5C8E"/>
    <w:rsid w:val="00BF6C7E"/>
    <w:rsid w:val="00C008CF"/>
    <w:rsid w:val="00C00A8D"/>
    <w:rsid w:val="00C015CC"/>
    <w:rsid w:val="00C019E4"/>
    <w:rsid w:val="00C020F3"/>
    <w:rsid w:val="00C02EA1"/>
    <w:rsid w:val="00C039D9"/>
    <w:rsid w:val="00C04BF4"/>
    <w:rsid w:val="00C06560"/>
    <w:rsid w:val="00C06596"/>
    <w:rsid w:val="00C076CB"/>
    <w:rsid w:val="00C12C5A"/>
    <w:rsid w:val="00C14214"/>
    <w:rsid w:val="00C14700"/>
    <w:rsid w:val="00C14A69"/>
    <w:rsid w:val="00C15C06"/>
    <w:rsid w:val="00C201DC"/>
    <w:rsid w:val="00C20F79"/>
    <w:rsid w:val="00C22208"/>
    <w:rsid w:val="00C2388D"/>
    <w:rsid w:val="00C23D89"/>
    <w:rsid w:val="00C242B8"/>
    <w:rsid w:val="00C2605A"/>
    <w:rsid w:val="00C26328"/>
    <w:rsid w:val="00C27AB1"/>
    <w:rsid w:val="00C27E02"/>
    <w:rsid w:val="00C300EF"/>
    <w:rsid w:val="00C3055D"/>
    <w:rsid w:val="00C31D47"/>
    <w:rsid w:val="00C33CFB"/>
    <w:rsid w:val="00C35714"/>
    <w:rsid w:val="00C36304"/>
    <w:rsid w:val="00C3799D"/>
    <w:rsid w:val="00C40389"/>
    <w:rsid w:val="00C413DE"/>
    <w:rsid w:val="00C4488C"/>
    <w:rsid w:val="00C4652B"/>
    <w:rsid w:val="00C504C8"/>
    <w:rsid w:val="00C508D9"/>
    <w:rsid w:val="00C5120E"/>
    <w:rsid w:val="00C525CD"/>
    <w:rsid w:val="00C527F5"/>
    <w:rsid w:val="00C52C74"/>
    <w:rsid w:val="00C52CEF"/>
    <w:rsid w:val="00C538B5"/>
    <w:rsid w:val="00C54308"/>
    <w:rsid w:val="00C5442B"/>
    <w:rsid w:val="00C545FE"/>
    <w:rsid w:val="00C54CE8"/>
    <w:rsid w:val="00C5619D"/>
    <w:rsid w:val="00C57CA3"/>
    <w:rsid w:val="00C57F59"/>
    <w:rsid w:val="00C6072A"/>
    <w:rsid w:val="00C615B4"/>
    <w:rsid w:val="00C62B83"/>
    <w:rsid w:val="00C635B7"/>
    <w:rsid w:val="00C640AE"/>
    <w:rsid w:val="00C6518E"/>
    <w:rsid w:val="00C657AA"/>
    <w:rsid w:val="00C65842"/>
    <w:rsid w:val="00C659A5"/>
    <w:rsid w:val="00C66019"/>
    <w:rsid w:val="00C70996"/>
    <w:rsid w:val="00C70CF4"/>
    <w:rsid w:val="00C711C4"/>
    <w:rsid w:val="00C748B2"/>
    <w:rsid w:val="00C763AC"/>
    <w:rsid w:val="00C76612"/>
    <w:rsid w:val="00C76A1C"/>
    <w:rsid w:val="00C8097A"/>
    <w:rsid w:val="00C81A82"/>
    <w:rsid w:val="00C83A87"/>
    <w:rsid w:val="00C9027F"/>
    <w:rsid w:val="00C91605"/>
    <w:rsid w:val="00C92880"/>
    <w:rsid w:val="00C928BA"/>
    <w:rsid w:val="00C92B72"/>
    <w:rsid w:val="00C96C21"/>
    <w:rsid w:val="00C96F16"/>
    <w:rsid w:val="00C97029"/>
    <w:rsid w:val="00C97373"/>
    <w:rsid w:val="00C97CB2"/>
    <w:rsid w:val="00CA049C"/>
    <w:rsid w:val="00CA06D8"/>
    <w:rsid w:val="00CA21C3"/>
    <w:rsid w:val="00CA3310"/>
    <w:rsid w:val="00CA33F8"/>
    <w:rsid w:val="00CA4A6E"/>
    <w:rsid w:val="00CA5AF9"/>
    <w:rsid w:val="00CA63FD"/>
    <w:rsid w:val="00CA78C9"/>
    <w:rsid w:val="00CB1484"/>
    <w:rsid w:val="00CB14B9"/>
    <w:rsid w:val="00CB15A2"/>
    <w:rsid w:val="00CB1EF4"/>
    <w:rsid w:val="00CB2EBB"/>
    <w:rsid w:val="00CB3BAC"/>
    <w:rsid w:val="00CB4714"/>
    <w:rsid w:val="00CB5D69"/>
    <w:rsid w:val="00CB6763"/>
    <w:rsid w:val="00CB788F"/>
    <w:rsid w:val="00CC0725"/>
    <w:rsid w:val="00CC0C5F"/>
    <w:rsid w:val="00CC3B48"/>
    <w:rsid w:val="00CC3E87"/>
    <w:rsid w:val="00CC41A9"/>
    <w:rsid w:val="00CC4430"/>
    <w:rsid w:val="00CC4743"/>
    <w:rsid w:val="00CC55D6"/>
    <w:rsid w:val="00CC5B71"/>
    <w:rsid w:val="00CC70A3"/>
    <w:rsid w:val="00CC71D2"/>
    <w:rsid w:val="00CC779C"/>
    <w:rsid w:val="00CD028C"/>
    <w:rsid w:val="00CD0FFD"/>
    <w:rsid w:val="00CD13C7"/>
    <w:rsid w:val="00CD1E3F"/>
    <w:rsid w:val="00CD2367"/>
    <w:rsid w:val="00CD27EA"/>
    <w:rsid w:val="00CD2C0D"/>
    <w:rsid w:val="00CD2C96"/>
    <w:rsid w:val="00CD4AF0"/>
    <w:rsid w:val="00CD578F"/>
    <w:rsid w:val="00CD5A59"/>
    <w:rsid w:val="00CD6AC9"/>
    <w:rsid w:val="00CD6BA8"/>
    <w:rsid w:val="00CD7EFA"/>
    <w:rsid w:val="00CE0109"/>
    <w:rsid w:val="00CE127A"/>
    <w:rsid w:val="00CE16DD"/>
    <w:rsid w:val="00CE2A0C"/>
    <w:rsid w:val="00CE2C1A"/>
    <w:rsid w:val="00CE355D"/>
    <w:rsid w:val="00CE3BD0"/>
    <w:rsid w:val="00CE4476"/>
    <w:rsid w:val="00CE4F0A"/>
    <w:rsid w:val="00CE512F"/>
    <w:rsid w:val="00CE74EC"/>
    <w:rsid w:val="00CE775A"/>
    <w:rsid w:val="00CE7866"/>
    <w:rsid w:val="00CE7CAA"/>
    <w:rsid w:val="00CE7CE3"/>
    <w:rsid w:val="00CF0428"/>
    <w:rsid w:val="00CF0DAD"/>
    <w:rsid w:val="00CF10F5"/>
    <w:rsid w:val="00CF17E0"/>
    <w:rsid w:val="00CF1B5C"/>
    <w:rsid w:val="00CF37B8"/>
    <w:rsid w:val="00CF395B"/>
    <w:rsid w:val="00CF3AA7"/>
    <w:rsid w:val="00CF45C0"/>
    <w:rsid w:val="00CF48E5"/>
    <w:rsid w:val="00CF4F42"/>
    <w:rsid w:val="00CF5D1F"/>
    <w:rsid w:val="00CF6584"/>
    <w:rsid w:val="00CF683A"/>
    <w:rsid w:val="00CF6D63"/>
    <w:rsid w:val="00CF72FB"/>
    <w:rsid w:val="00CF757D"/>
    <w:rsid w:val="00CF7F89"/>
    <w:rsid w:val="00D0042A"/>
    <w:rsid w:val="00D011CC"/>
    <w:rsid w:val="00D01500"/>
    <w:rsid w:val="00D0192B"/>
    <w:rsid w:val="00D04530"/>
    <w:rsid w:val="00D04CFC"/>
    <w:rsid w:val="00D06111"/>
    <w:rsid w:val="00D06DC3"/>
    <w:rsid w:val="00D07081"/>
    <w:rsid w:val="00D108C6"/>
    <w:rsid w:val="00D112B7"/>
    <w:rsid w:val="00D12459"/>
    <w:rsid w:val="00D12B80"/>
    <w:rsid w:val="00D151A7"/>
    <w:rsid w:val="00D167AC"/>
    <w:rsid w:val="00D16EBC"/>
    <w:rsid w:val="00D20509"/>
    <w:rsid w:val="00D22A10"/>
    <w:rsid w:val="00D22D13"/>
    <w:rsid w:val="00D2355F"/>
    <w:rsid w:val="00D2375A"/>
    <w:rsid w:val="00D23AA8"/>
    <w:rsid w:val="00D23F12"/>
    <w:rsid w:val="00D24049"/>
    <w:rsid w:val="00D24A0A"/>
    <w:rsid w:val="00D2567B"/>
    <w:rsid w:val="00D2580B"/>
    <w:rsid w:val="00D267E1"/>
    <w:rsid w:val="00D27DA7"/>
    <w:rsid w:val="00D302BD"/>
    <w:rsid w:val="00D30E7F"/>
    <w:rsid w:val="00D30F90"/>
    <w:rsid w:val="00D3283A"/>
    <w:rsid w:val="00D33C21"/>
    <w:rsid w:val="00D35C1F"/>
    <w:rsid w:val="00D36D15"/>
    <w:rsid w:val="00D37466"/>
    <w:rsid w:val="00D3779B"/>
    <w:rsid w:val="00D37B2D"/>
    <w:rsid w:val="00D40459"/>
    <w:rsid w:val="00D40925"/>
    <w:rsid w:val="00D41A7C"/>
    <w:rsid w:val="00D42D8F"/>
    <w:rsid w:val="00D44B63"/>
    <w:rsid w:val="00D47F8A"/>
    <w:rsid w:val="00D51F6A"/>
    <w:rsid w:val="00D523EB"/>
    <w:rsid w:val="00D5276D"/>
    <w:rsid w:val="00D52FF0"/>
    <w:rsid w:val="00D53469"/>
    <w:rsid w:val="00D54605"/>
    <w:rsid w:val="00D549CF"/>
    <w:rsid w:val="00D56D63"/>
    <w:rsid w:val="00D600F2"/>
    <w:rsid w:val="00D603DD"/>
    <w:rsid w:val="00D6121B"/>
    <w:rsid w:val="00D627B1"/>
    <w:rsid w:val="00D63281"/>
    <w:rsid w:val="00D64814"/>
    <w:rsid w:val="00D64D75"/>
    <w:rsid w:val="00D656C8"/>
    <w:rsid w:val="00D668FE"/>
    <w:rsid w:val="00D66FCE"/>
    <w:rsid w:val="00D67644"/>
    <w:rsid w:val="00D70833"/>
    <w:rsid w:val="00D716E8"/>
    <w:rsid w:val="00D722C1"/>
    <w:rsid w:val="00D73A8E"/>
    <w:rsid w:val="00D73DED"/>
    <w:rsid w:val="00D75EB3"/>
    <w:rsid w:val="00D7679E"/>
    <w:rsid w:val="00D76876"/>
    <w:rsid w:val="00D771BF"/>
    <w:rsid w:val="00D80210"/>
    <w:rsid w:val="00D80ED2"/>
    <w:rsid w:val="00D868E6"/>
    <w:rsid w:val="00D901F8"/>
    <w:rsid w:val="00D9107A"/>
    <w:rsid w:val="00D917BE"/>
    <w:rsid w:val="00D93A87"/>
    <w:rsid w:val="00D94B69"/>
    <w:rsid w:val="00D95C6B"/>
    <w:rsid w:val="00D971E2"/>
    <w:rsid w:val="00D97352"/>
    <w:rsid w:val="00DA0047"/>
    <w:rsid w:val="00DA004C"/>
    <w:rsid w:val="00DA2B6F"/>
    <w:rsid w:val="00DA2DE6"/>
    <w:rsid w:val="00DA4574"/>
    <w:rsid w:val="00DA4A28"/>
    <w:rsid w:val="00DA4E5F"/>
    <w:rsid w:val="00DA501C"/>
    <w:rsid w:val="00DA7217"/>
    <w:rsid w:val="00DA72F8"/>
    <w:rsid w:val="00DB059D"/>
    <w:rsid w:val="00DB1356"/>
    <w:rsid w:val="00DB1F3A"/>
    <w:rsid w:val="00DB2871"/>
    <w:rsid w:val="00DB3EEE"/>
    <w:rsid w:val="00DB5DB6"/>
    <w:rsid w:val="00DB6AC2"/>
    <w:rsid w:val="00DB7B8C"/>
    <w:rsid w:val="00DC05C9"/>
    <w:rsid w:val="00DC0A51"/>
    <w:rsid w:val="00DC2159"/>
    <w:rsid w:val="00DC27BA"/>
    <w:rsid w:val="00DC387B"/>
    <w:rsid w:val="00DC3C72"/>
    <w:rsid w:val="00DC409D"/>
    <w:rsid w:val="00DC4D92"/>
    <w:rsid w:val="00DC50AA"/>
    <w:rsid w:val="00DC527A"/>
    <w:rsid w:val="00DC56C7"/>
    <w:rsid w:val="00DC5A6F"/>
    <w:rsid w:val="00DC5B4A"/>
    <w:rsid w:val="00DC62F0"/>
    <w:rsid w:val="00DC6B7C"/>
    <w:rsid w:val="00DD04A1"/>
    <w:rsid w:val="00DD076E"/>
    <w:rsid w:val="00DD07AA"/>
    <w:rsid w:val="00DD1274"/>
    <w:rsid w:val="00DD2194"/>
    <w:rsid w:val="00DD227F"/>
    <w:rsid w:val="00DD367B"/>
    <w:rsid w:val="00DD41D2"/>
    <w:rsid w:val="00DD4928"/>
    <w:rsid w:val="00DD4AF3"/>
    <w:rsid w:val="00DD4AFA"/>
    <w:rsid w:val="00DD6981"/>
    <w:rsid w:val="00DD7654"/>
    <w:rsid w:val="00DD7DEA"/>
    <w:rsid w:val="00DE071E"/>
    <w:rsid w:val="00DE07AD"/>
    <w:rsid w:val="00DE4FD1"/>
    <w:rsid w:val="00DE5C59"/>
    <w:rsid w:val="00DE641C"/>
    <w:rsid w:val="00DE6AF4"/>
    <w:rsid w:val="00DE6BCB"/>
    <w:rsid w:val="00DF0928"/>
    <w:rsid w:val="00DF0E8B"/>
    <w:rsid w:val="00DF2BDF"/>
    <w:rsid w:val="00DF3CA3"/>
    <w:rsid w:val="00DF4039"/>
    <w:rsid w:val="00DF44C5"/>
    <w:rsid w:val="00DF45DF"/>
    <w:rsid w:val="00DF4C4D"/>
    <w:rsid w:val="00DF4F1D"/>
    <w:rsid w:val="00DF5581"/>
    <w:rsid w:val="00DF66E7"/>
    <w:rsid w:val="00DF6FC2"/>
    <w:rsid w:val="00DF7E83"/>
    <w:rsid w:val="00E0146B"/>
    <w:rsid w:val="00E01AF2"/>
    <w:rsid w:val="00E023C7"/>
    <w:rsid w:val="00E0367F"/>
    <w:rsid w:val="00E0574F"/>
    <w:rsid w:val="00E06837"/>
    <w:rsid w:val="00E0746B"/>
    <w:rsid w:val="00E1217C"/>
    <w:rsid w:val="00E143C9"/>
    <w:rsid w:val="00E1490F"/>
    <w:rsid w:val="00E15099"/>
    <w:rsid w:val="00E16960"/>
    <w:rsid w:val="00E1759A"/>
    <w:rsid w:val="00E1780A"/>
    <w:rsid w:val="00E20587"/>
    <w:rsid w:val="00E20C7D"/>
    <w:rsid w:val="00E2102B"/>
    <w:rsid w:val="00E21E2F"/>
    <w:rsid w:val="00E23C54"/>
    <w:rsid w:val="00E244C8"/>
    <w:rsid w:val="00E24EC1"/>
    <w:rsid w:val="00E272E9"/>
    <w:rsid w:val="00E27684"/>
    <w:rsid w:val="00E30E7E"/>
    <w:rsid w:val="00E31187"/>
    <w:rsid w:val="00E31EB6"/>
    <w:rsid w:val="00E32602"/>
    <w:rsid w:val="00E33AFE"/>
    <w:rsid w:val="00E347FE"/>
    <w:rsid w:val="00E34F0B"/>
    <w:rsid w:val="00E352B5"/>
    <w:rsid w:val="00E35352"/>
    <w:rsid w:val="00E3579A"/>
    <w:rsid w:val="00E35F0C"/>
    <w:rsid w:val="00E368F9"/>
    <w:rsid w:val="00E369B7"/>
    <w:rsid w:val="00E37987"/>
    <w:rsid w:val="00E40409"/>
    <w:rsid w:val="00E40C1A"/>
    <w:rsid w:val="00E40E76"/>
    <w:rsid w:val="00E44971"/>
    <w:rsid w:val="00E45D7E"/>
    <w:rsid w:val="00E46A38"/>
    <w:rsid w:val="00E471E9"/>
    <w:rsid w:val="00E50594"/>
    <w:rsid w:val="00E51D78"/>
    <w:rsid w:val="00E54B98"/>
    <w:rsid w:val="00E55589"/>
    <w:rsid w:val="00E55BD7"/>
    <w:rsid w:val="00E56FE8"/>
    <w:rsid w:val="00E57E3F"/>
    <w:rsid w:val="00E62EB7"/>
    <w:rsid w:val="00E637D6"/>
    <w:rsid w:val="00E644B0"/>
    <w:rsid w:val="00E64A0A"/>
    <w:rsid w:val="00E64F7B"/>
    <w:rsid w:val="00E666D8"/>
    <w:rsid w:val="00E711A0"/>
    <w:rsid w:val="00E73101"/>
    <w:rsid w:val="00E7360D"/>
    <w:rsid w:val="00E73727"/>
    <w:rsid w:val="00E7431A"/>
    <w:rsid w:val="00E746E6"/>
    <w:rsid w:val="00E74C93"/>
    <w:rsid w:val="00E800FD"/>
    <w:rsid w:val="00E80150"/>
    <w:rsid w:val="00E80398"/>
    <w:rsid w:val="00E80E9C"/>
    <w:rsid w:val="00E81979"/>
    <w:rsid w:val="00E81E77"/>
    <w:rsid w:val="00E83D59"/>
    <w:rsid w:val="00E858E9"/>
    <w:rsid w:val="00E86210"/>
    <w:rsid w:val="00E86985"/>
    <w:rsid w:val="00E90BEF"/>
    <w:rsid w:val="00E90E20"/>
    <w:rsid w:val="00E9344C"/>
    <w:rsid w:val="00E93608"/>
    <w:rsid w:val="00E956E8"/>
    <w:rsid w:val="00E9774C"/>
    <w:rsid w:val="00EA0D2F"/>
    <w:rsid w:val="00EA1407"/>
    <w:rsid w:val="00EA2258"/>
    <w:rsid w:val="00EA2FF5"/>
    <w:rsid w:val="00EA6B5E"/>
    <w:rsid w:val="00EB0125"/>
    <w:rsid w:val="00EB084D"/>
    <w:rsid w:val="00EB0B4B"/>
    <w:rsid w:val="00EB1964"/>
    <w:rsid w:val="00EB1DDB"/>
    <w:rsid w:val="00EB1F07"/>
    <w:rsid w:val="00EB2577"/>
    <w:rsid w:val="00EB2FCE"/>
    <w:rsid w:val="00EB4894"/>
    <w:rsid w:val="00EB54F0"/>
    <w:rsid w:val="00EB5BEB"/>
    <w:rsid w:val="00EB7467"/>
    <w:rsid w:val="00EB7979"/>
    <w:rsid w:val="00EC04ED"/>
    <w:rsid w:val="00EC04EE"/>
    <w:rsid w:val="00EC2527"/>
    <w:rsid w:val="00EC3940"/>
    <w:rsid w:val="00EC426E"/>
    <w:rsid w:val="00EC62C6"/>
    <w:rsid w:val="00EC64F0"/>
    <w:rsid w:val="00EC7495"/>
    <w:rsid w:val="00EC791A"/>
    <w:rsid w:val="00EC7A24"/>
    <w:rsid w:val="00ED037D"/>
    <w:rsid w:val="00ED03F7"/>
    <w:rsid w:val="00ED046E"/>
    <w:rsid w:val="00ED1515"/>
    <w:rsid w:val="00ED369E"/>
    <w:rsid w:val="00ED36E8"/>
    <w:rsid w:val="00ED3AA7"/>
    <w:rsid w:val="00ED4212"/>
    <w:rsid w:val="00ED6748"/>
    <w:rsid w:val="00ED73B5"/>
    <w:rsid w:val="00EE0959"/>
    <w:rsid w:val="00EE1D30"/>
    <w:rsid w:val="00EE2CCB"/>
    <w:rsid w:val="00EE3F4B"/>
    <w:rsid w:val="00EE41F2"/>
    <w:rsid w:val="00EE45B6"/>
    <w:rsid w:val="00EE6528"/>
    <w:rsid w:val="00EE696C"/>
    <w:rsid w:val="00EF0526"/>
    <w:rsid w:val="00EF06E8"/>
    <w:rsid w:val="00EF0B66"/>
    <w:rsid w:val="00EF1F05"/>
    <w:rsid w:val="00EF2AD9"/>
    <w:rsid w:val="00EF3AAD"/>
    <w:rsid w:val="00EF451A"/>
    <w:rsid w:val="00EF7BB9"/>
    <w:rsid w:val="00F00830"/>
    <w:rsid w:val="00F0085A"/>
    <w:rsid w:val="00F00C9B"/>
    <w:rsid w:val="00F01556"/>
    <w:rsid w:val="00F02C91"/>
    <w:rsid w:val="00F02F7A"/>
    <w:rsid w:val="00F036D9"/>
    <w:rsid w:val="00F03A2C"/>
    <w:rsid w:val="00F03CC0"/>
    <w:rsid w:val="00F05F78"/>
    <w:rsid w:val="00F06DBB"/>
    <w:rsid w:val="00F06E74"/>
    <w:rsid w:val="00F07498"/>
    <w:rsid w:val="00F07C71"/>
    <w:rsid w:val="00F10051"/>
    <w:rsid w:val="00F103BD"/>
    <w:rsid w:val="00F10946"/>
    <w:rsid w:val="00F11549"/>
    <w:rsid w:val="00F117D5"/>
    <w:rsid w:val="00F121E2"/>
    <w:rsid w:val="00F12524"/>
    <w:rsid w:val="00F12C4D"/>
    <w:rsid w:val="00F12CFC"/>
    <w:rsid w:val="00F13BA4"/>
    <w:rsid w:val="00F14ED7"/>
    <w:rsid w:val="00F1585D"/>
    <w:rsid w:val="00F1626B"/>
    <w:rsid w:val="00F16D61"/>
    <w:rsid w:val="00F1765C"/>
    <w:rsid w:val="00F17A8B"/>
    <w:rsid w:val="00F17C40"/>
    <w:rsid w:val="00F17F6A"/>
    <w:rsid w:val="00F208E9"/>
    <w:rsid w:val="00F20CFC"/>
    <w:rsid w:val="00F210F0"/>
    <w:rsid w:val="00F21990"/>
    <w:rsid w:val="00F2301C"/>
    <w:rsid w:val="00F2475E"/>
    <w:rsid w:val="00F253FC"/>
    <w:rsid w:val="00F271E1"/>
    <w:rsid w:val="00F31919"/>
    <w:rsid w:val="00F37812"/>
    <w:rsid w:val="00F37AE2"/>
    <w:rsid w:val="00F402C6"/>
    <w:rsid w:val="00F40FE9"/>
    <w:rsid w:val="00F42A31"/>
    <w:rsid w:val="00F44031"/>
    <w:rsid w:val="00F443A7"/>
    <w:rsid w:val="00F45E8E"/>
    <w:rsid w:val="00F53474"/>
    <w:rsid w:val="00F53E6B"/>
    <w:rsid w:val="00F54B20"/>
    <w:rsid w:val="00F5562C"/>
    <w:rsid w:val="00F5584E"/>
    <w:rsid w:val="00F55C42"/>
    <w:rsid w:val="00F5774A"/>
    <w:rsid w:val="00F578AB"/>
    <w:rsid w:val="00F57E77"/>
    <w:rsid w:val="00F6018A"/>
    <w:rsid w:val="00F6104D"/>
    <w:rsid w:val="00F62101"/>
    <w:rsid w:val="00F62316"/>
    <w:rsid w:val="00F62793"/>
    <w:rsid w:val="00F63726"/>
    <w:rsid w:val="00F641F1"/>
    <w:rsid w:val="00F646C0"/>
    <w:rsid w:val="00F647A0"/>
    <w:rsid w:val="00F6541F"/>
    <w:rsid w:val="00F65D99"/>
    <w:rsid w:val="00F65DA5"/>
    <w:rsid w:val="00F66938"/>
    <w:rsid w:val="00F66FA8"/>
    <w:rsid w:val="00F70C72"/>
    <w:rsid w:val="00F70C94"/>
    <w:rsid w:val="00F71C6B"/>
    <w:rsid w:val="00F72017"/>
    <w:rsid w:val="00F72038"/>
    <w:rsid w:val="00F72E9D"/>
    <w:rsid w:val="00F72EA9"/>
    <w:rsid w:val="00F742A0"/>
    <w:rsid w:val="00F742D7"/>
    <w:rsid w:val="00F74697"/>
    <w:rsid w:val="00F75CF9"/>
    <w:rsid w:val="00F7682E"/>
    <w:rsid w:val="00F768BF"/>
    <w:rsid w:val="00F76A55"/>
    <w:rsid w:val="00F76AE7"/>
    <w:rsid w:val="00F76F6D"/>
    <w:rsid w:val="00F81027"/>
    <w:rsid w:val="00F81C29"/>
    <w:rsid w:val="00F82189"/>
    <w:rsid w:val="00F82591"/>
    <w:rsid w:val="00F829D4"/>
    <w:rsid w:val="00F82A59"/>
    <w:rsid w:val="00F85E9D"/>
    <w:rsid w:val="00F86D09"/>
    <w:rsid w:val="00F86F54"/>
    <w:rsid w:val="00F87400"/>
    <w:rsid w:val="00F87DA0"/>
    <w:rsid w:val="00F9030F"/>
    <w:rsid w:val="00F90433"/>
    <w:rsid w:val="00F9098C"/>
    <w:rsid w:val="00F91591"/>
    <w:rsid w:val="00F91977"/>
    <w:rsid w:val="00F9339A"/>
    <w:rsid w:val="00F941A7"/>
    <w:rsid w:val="00F95C09"/>
    <w:rsid w:val="00F95FEC"/>
    <w:rsid w:val="00F96368"/>
    <w:rsid w:val="00F97013"/>
    <w:rsid w:val="00F978D8"/>
    <w:rsid w:val="00FA0329"/>
    <w:rsid w:val="00FA03AD"/>
    <w:rsid w:val="00FA04E7"/>
    <w:rsid w:val="00FA0FBB"/>
    <w:rsid w:val="00FA1B23"/>
    <w:rsid w:val="00FA1B60"/>
    <w:rsid w:val="00FA1EF8"/>
    <w:rsid w:val="00FA31CC"/>
    <w:rsid w:val="00FA375A"/>
    <w:rsid w:val="00FA3C87"/>
    <w:rsid w:val="00FA494F"/>
    <w:rsid w:val="00FA4C76"/>
    <w:rsid w:val="00FA5341"/>
    <w:rsid w:val="00FA5D75"/>
    <w:rsid w:val="00FA7754"/>
    <w:rsid w:val="00FA7A0C"/>
    <w:rsid w:val="00FB1A5F"/>
    <w:rsid w:val="00FB1CA8"/>
    <w:rsid w:val="00FB221C"/>
    <w:rsid w:val="00FB3BA4"/>
    <w:rsid w:val="00FB47D8"/>
    <w:rsid w:val="00FB48EE"/>
    <w:rsid w:val="00FB52DF"/>
    <w:rsid w:val="00FB652B"/>
    <w:rsid w:val="00FB6790"/>
    <w:rsid w:val="00FB6FA5"/>
    <w:rsid w:val="00FC032E"/>
    <w:rsid w:val="00FC0B02"/>
    <w:rsid w:val="00FC20FF"/>
    <w:rsid w:val="00FC2E73"/>
    <w:rsid w:val="00FC3526"/>
    <w:rsid w:val="00FC46BA"/>
    <w:rsid w:val="00FC59AD"/>
    <w:rsid w:val="00FC5B8A"/>
    <w:rsid w:val="00FC7BCE"/>
    <w:rsid w:val="00FD0107"/>
    <w:rsid w:val="00FD0125"/>
    <w:rsid w:val="00FD1686"/>
    <w:rsid w:val="00FD1A1E"/>
    <w:rsid w:val="00FD1A9B"/>
    <w:rsid w:val="00FD1E6A"/>
    <w:rsid w:val="00FD2A29"/>
    <w:rsid w:val="00FD375B"/>
    <w:rsid w:val="00FD3BEC"/>
    <w:rsid w:val="00FD5E55"/>
    <w:rsid w:val="00FD5E74"/>
    <w:rsid w:val="00FD6035"/>
    <w:rsid w:val="00FD635A"/>
    <w:rsid w:val="00FE0D44"/>
    <w:rsid w:val="00FE0D65"/>
    <w:rsid w:val="00FE105C"/>
    <w:rsid w:val="00FE15F1"/>
    <w:rsid w:val="00FE1690"/>
    <w:rsid w:val="00FE2A99"/>
    <w:rsid w:val="00FE3345"/>
    <w:rsid w:val="00FE53F7"/>
    <w:rsid w:val="00FE5B69"/>
    <w:rsid w:val="00FE5E56"/>
    <w:rsid w:val="00FE64B9"/>
    <w:rsid w:val="00FE6F49"/>
    <w:rsid w:val="00FE7162"/>
    <w:rsid w:val="00FE764A"/>
    <w:rsid w:val="00FE7D9B"/>
    <w:rsid w:val="00FF30CF"/>
    <w:rsid w:val="00FF3669"/>
    <w:rsid w:val="00FF405C"/>
    <w:rsid w:val="00FF49CB"/>
    <w:rsid w:val="01654261"/>
    <w:rsid w:val="019D5FCB"/>
    <w:rsid w:val="033577ED"/>
    <w:rsid w:val="03531D29"/>
    <w:rsid w:val="045FEFEC"/>
    <w:rsid w:val="05F0AEE5"/>
    <w:rsid w:val="064ED074"/>
    <w:rsid w:val="0670BC6A"/>
    <w:rsid w:val="06CAA701"/>
    <w:rsid w:val="0813AE8C"/>
    <w:rsid w:val="08512F1D"/>
    <w:rsid w:val="08D17182"/>
    <w:rsid w:val="09FB10BA"/>
    <w:rsid w:val="0A8EBDE8"/>
    <w:rsid w:val="0B4389A7"/>
    <w:rsid w:val="0B4B1DA2"/>
    <w:rsid w:val="0C452422"/>
    <w:rsid w:val="0C96BD18"/>
    <w:rsid w:val="0D31CC24"/>
    <w:rsid w:val="0E185A78"/>
    <w:rsid w:val="0E62D15E"/>
    <w:rsid w:val="0EE55954"/>
    <w:rsid w:val="1054BDE4"/>
    <w:rsid w:val="123C464D"/>
    <w:rsid w:val="12E9A60C"/>
    <w:rsid w:val="143968C9"/>
    <w:rsid w:val="14E0AF65"/>
    <w:rsid w:val="157E2358"/>
    <w:rsid w:val="1666F69A"/>
    <w:rsid w:val="1696CE25"/>
    <w:rsid w:val="17541628"/>
    <w:rsid w:val="18F62D5E"/>
    <w:rsid w:val="193A3D17"/>
    <w:rsid w:val="19A717C4"/>
    <w:rsid w:val="19BB95BC"/>
    <w:rsid w:val="1AC11091"/>
    <w:rsid w:val="1B385CA1"/>
    <w:rsid w:val="1BDE2B87"/>
    <w:rsid w:val="1CCD69EE"/>
    <w:rsid w:val="1E887AA4"/>
    <w:rsid w:val="2130057F"/>
    <w:rsid w:val="2143AB57"/>
    <w:rsid w:val="21ADD18D"/>
    <w:rsid w:val="22648D14"/>
    <w:rsid w:val="22F682B5"/>
    <w:rsid w:val="23465A67"/>
    <w:rsid w:val="2472D6FC"/>
    <w:rsid w:val="2506C725"/>
    <w:rsid w:val="2528B356"/>
    <w:rsid w:val="25CC5234"/>
    <w:rsid w:val="262FC06B"/>
    <w:rsid w:val="26821B98"/>
    <w:rsid w:val="274A021E"/>
    <w:rsid w:val="28767D8A"/>
    <w:rsid w:val="29026C85"/>
    <w:rsid w:val="2A74C6E8"/>
    <w:rsid w:val="2AC8AA2C"/>
    <w:rsid w:val="2B2BC95D"/>
    <w:rsid w:val="2BA92004"/>
    <w:rsid w:val="2EAC375D"/>
    <w:rsid w:val="30991B81"/>
    <w:rsid w:val="30D6024D"/>
    <w:rsid w:val="32672C68"/>
    <w:rsid w:val="34712FCC"/>
    <w:rsid w:val="358CEC82"/>
    <w:rsid w:val="362C70AC"/>
    <w:rsid w:val="3756EA1A"/>
    <w:rsid w:val="376DE679"/>
    <w:rsid w:val="37E682F5"/>
    <w:rsid w:val="3818AE84"/>
    <w:rsid w:val="385EA9E3"/>
    <w:rsid w:val="3907BC47"/>
    <w:rsid w:val="394A18BA"/>
    <w:rsid w:val="3988800A"/>
    <w:rsid w:val="3A42A1EA"/>
    <w:rsid w:val="3B75151A"/>
    <w:rsid w:val="3C5142E3"/>
    <w:rsid w:val="3C9FCF20"/>
    <w:rsid w:val="3CBE56DB"/>
    <w:rsid w:val="3F62DE2F"/>
    <w:rsid w:val="400FF336"/>
    <w:rsid w:val="412B3258"/>
    <w:rsid w:val="42DD5BCB"/>
    <w:rsid w:val="4398E9B0"/>
    <w:rsid w:val="440D57C8"/>
    <w:rsid w:val="445AFBC7"/>
    <w:rsid w:val="469DC780"/>
    <w:rsid w:val="47B427A6"/>
    <w:rsid w:val="48900EC9"/>
    <w:rsid w:val="48B70500"/>
    <w:rsid w:val="49183163"/>
    <w:rsid w:val="4A022B8E"/>
    <w:rsid w:val="4A37BEF9"/>
    <w:rsid w:val="4AC309D0"/>
    <w:rsid w:val="4B679648"/>
    <w:rsid w:val="4BCB8CAE"/>
    <w:rsid w:val="4CBCA947"/>
    <w:rsid w:val="4EBE81FC"/>
    <w:rsid w:val="4F8B91D4"/>
    <w:rsid w:val="515F843E"/>
    <w:rsid w:val="51749236"/>
    <w:rsid w:val="51BFEA62"/>
    <w:rsid w:val="5201B898"/>
    <w:rsid w:val="52ABAA8D"/>
    <w:rsid w:val="52FA655E"/>
    <w:rsid w:val="54FF565F"/>
    <w:rsid w:val="5515F195"/>
    <w:rsid w:val="555ED478"/>
    <w:rsid w:val="566C24CB"/>
    <w:rsid w:val="56D86AEA"/>
    <w:rsid w:val="58A362A3"/>
    <w:rsid w:val="58BFB2E7"/>
    <w:rsid w:val="5B0FBC88"/>
    <w:rsid w:val="5B5DF7C4"/>
    <w:rsid w:val="5BBBAA67"/>
    <w:rsid w:val="5CA38B38"/>
    <w:rsid w:val="607F6EF0"/>
    <w:rsid w:val="60E41FA8"/>
    <w:rsid w:val="61916883"/>
    <w:rsid w:val="6258295A"/>
    <w:rsid w:val="645957CE"/>
    <w:rsid w:val="657390BD"/>
    <w:rsid w:val="65A9FDFA"/>
    <w:rsid w:val="699E5835"/>
    <w:rsid w:val="69AC23B3"/>
    <w:rsid w:val="69BF7FA8"/>
    <w:rsid w:val="6B6C0C01"/>
    <w:rsid w:val="6CC7CDAA"/>
    <w:rsid w:val="6DC43DB0"/>
    <w:rsid w:val="6DCA49B3"/>
    <w:rsid w:val="6DDB4757"/>
    <w:rsid w:val="6DF07859"/>
    <w:rsid w:val="71015AE4"/>
    <w:rsid w:val="73C97F21"/>
    <w:rsid w:val="7421873A"/>
    <w:rsid w:val="742E0E46"/>
    <w:rsid w:val="744AE4B0"/>
    <w:rsid w:val="74D0B6C7"/>
    <w:rsid w:val="75E29F3D"/>
    <w:rsid w:val="76A2DCA8"/>
    <w:rsid w:val="777022D4"/>
    <w:rsid w:val="7779DADF"/>
    <w:rsid w:val="7816D184"/>
    <w:rsid w:val="7A11C709"/>
    <w:rsid w:val="7A269ADA"/>
    <w:rsid w:val="7AACD514"/>
    <w:rsid w:val="7AFCADF5"/>
    <w:rsid w:val="7BF04EF8"/>
    <w:rsid w:val="7C033FA8"/>
    <w:rsid w:val="7C39349C"/>
    <w:rsid w:val="7D6C1D1F"/>
    <w:rsid w:val="7DC371E1"/>
    <w:rsid w:val="7DE09F9C"/>
    <w:rsid w:val="7EBFFB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DFC54"/>
  <w15:chartTrackingRefBased/>
  <w15:docId w15:val="{7598D802-3ED0-4A5D-AD1D-09CB9E28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D0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paragraph" w:styleId="NormalWeb">
    <w:name w:val="Normal (Web)"/>
    <w:basedOn w:val="Normal"/>
    <w:uiPriority w:val="99"/>
    <w:unhideWhenUsed/>
    <w:rsid w:val="000B5EFC"/>
    <w:pPr>
      <w:spacing w:before="100" w:beforeAutospacing="1" w:after="100" w:afterAutospacing="1"/>
    </w:pPr>
  </w:style>
  <w:style w:type="character" w:styleId="UnresolvedMention">
    <w:name w:val="Unresolved Mention"/>
    <w:uiPriority w:val="99"/>
    <w:semiHidden/>
    <w:unhideWhenUsed/>
    <w:rsid w:val="00D73A8E"/>
    <w:rPr>
      <w:color w:val="605E5C"/>
      <w:shd w:val="clear" w:color="auto" w:fill="E1DFDD"/>
    </w:rPr>
  </w:style>
  <w:style w:type="character" w:styleId="FollowedHyperlink">
    <w:name w:val="FollowedHyperlink"/>
    <w:uiPriority w:val="99"/>
    <w:rsid w:val="00917EAA"/>
    <w:rPr>
      <w:color w:val="96607D"/>
      <w:u w:val="single"/>
    </w:rPr>
  </w:style>
  <w:style w:type="character" w:styleId="Mention">
    <w:name w:val="Mention"/>
    <w:uiPriority w:val="99"/>
    <w:unhideWhenUsed/>
    <w:rsid w:val="00436F30"/>
    <w:rPr>
      <w:color w:val="2B579A"/>
      <w:shd w:val="clear" w:color="auto" w:fill="E1DFDD"/>
    </w:rPr>
  </w:style>
  <w:style w:type="paragraph" w:customStyle="1" w:styleId="msonormal0">
    <w:name w:val="msonormal"/>
    <w:basedOn w:val="Normal"/>
    <w:rsid w:val="002A16B5"/>
    <w:pPr>
      <w:spacing w:before="100" w:beforeAutospacing="1" w:after="100" w:afterAutospacing="1"/>
    </w:pPr>
  </w:style>
  <w:style w:type="paragraph" w:customStyle="1" w:styleId="xl67">
    <w:name w:val="xl67"/>
    <w:basedOn w:val="Normal"/>
    <w:rsid w:val="002A16B5"/>
    <w:pPr>
      <w:shd w:val="clear" w:color="000000" w:fill="F5F8FF"/>
      <w:spacing w:before="100" w:beforeAutospacing="1" w:after="100" w:afterAutospacing="1"/>
      <w:textAlignment w:val="center"/>
    </w:pPr>
    <w:rPr>
      <w:color w:val="0563C1"/>
      <w:u w:val="single"/>
    </w:rPr>
  </w:style>
  <w:style w:type="paragraph" w:customStyle="1" w:styleId="xl68">
    <w:name w:val="xl68"/>
    <w:basedOn w:val="Normal"/>
    <w:rsid w:val="002A16B5"/>
    <w:pPr>
      <w:shd w:val="clear" w:color="000000" w:fill="FFFFFF"/>
      <w:spacing w:before="100" w:beforeAutospacing="1" w:after="100" w:afterAutospacing="1"/>
      <w:textAlignment w:val="center"/>
    </w:pPr>
    <w:rPr>
      <w:color w:val="0563C1"/>
      <w:u w:val="single"/>
    </w:rPr>
  </w:style>
  <w:style w:type="paragraph" w:customStyle="1" w:styleId="xl69">
    <w:name w:val="xl69"/>
    <w:basedOn w:val="Normal"/>
    <w:rsid w:val="002A16B5"/>
    <w:pPr>
      <w:shd w:val="clear" w:color="000000" w:fill="FFFFFF"/>
      <w:spacing w:before="100" w:beforeAutospacing="1" w:after="100" w:afterAutospacing="1"/>
      <w:textAlignment w:val="center"/>
    </w:pPr>
    <w:rPr>
      <w:color w:val="0563C1"/>
      <w:u w:val="single"/>
    </w:rPr>
  </w:style>
  <w:style w:type="paragraph" w:customStyle="1" w:styleId="xl70">
    <w:name w:val="xl70"/>
    <w:basedOn w:val="Normal"/>
    <w:rsid w:val="002A16B5"/>
    <w:pPr>
      <w:shd w:val="clear" w:color="000000" w:fill="F5F8FF"/>
      <w:spacing w:before="100" w:beforeAutospacing="1" w:after="100" w:afterAutospacing="1"/>
      <w:textAlignment w:val="center"/>
    </w:pPr>
    <w:rPr>
      <w:color w:val="0563C1"/>
      <w:u w:val="single"/>
    </w:rPr>
  </w:style>
  <w:style w:type="table" w:styleId="TableGrid">
    <w:name w:val="Table Grid"/>
    <w:basedOn w:val="TableNormal"/>
    <w:rsid w:val="0052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43C9"/>
    <w:rPr>
      <w:sz w:val="24"/>
      <w:szCs w:val="24"/>
    </w:rPr>
  </w:style>
  <w:style w:type="paragraph" w:styleId="ListParagraph">
    <w:name w:val="List Paragraph"/>
    <w:basedOn w:val="Normal"/>
    <w:uiPriority w:val="34"/>
    <w:qFormat/>
    <w:rsid w:val="00FB1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999">
      <w:bodyDiv w:val="1"/>
      <w:marLeft w:val="0"/>
      <w:marRight w:val="0"/>
      <w:marTop w:val="0"/>
      <w:marBottom w:val="0"/>
      <w:divBdr>
        <w:top w:val="none" w:sz="0" w:space="0" w:color="auto"/>
        <w:left w:val="none" w:sz="0" w:space="0" w:color="auto"/>
        <w:bottom w:val="none" w:sz="0" w:space="0" w:color="auto"/>
        <w:right w:val="none" w:sz="0" w:space="0" w:color="auto"/>
      </w:divBdr>
    </w:div>
    <w:div w:id="10764748">
      <w:bodyDiv w:val="1"/>
      <w:marLeft w:val="0"/>
      <w:marRight w:val="0"/>
      <w:marTop w:val="0"/>
      <w:marBottom w:val="0"/>
      <w:divBdr>
        <w:top w:val="none" w:sz="0" w:space="0" w:color="auto"/>
        <w:left w:val="none" w:sz="0" w:space="0" w:color="auto"/>
        <w:bottom w:val="none" w:sz="0" w:space="0" w:color="auto"/>
        <w:right w:val="none" w:sz="0" w:space="0" w:color="auto"/>
      </w:divBdr>
    </w:div>
    <w:div w:id="34278216">
      <w:bodyDiv w:val="1"/>
      <w:marLeft w:val="0"/>
      <w:marRight w:val="0"/>
      <w:marTop w:val="0"/>
      <w:marBottom w:val="0"/>
      <w:divBdr>
        <w:top w:val="none" w:sz="0" w:space="0" w:color="auto"/>
        <w:left w:val="none" w:sz="0" w:space="0" w:color="auto"/>
        <w:bottom w:val="none" w:sz="0" w:space="0" w:color="auto"/>
        <w:right w:val="none" w:sz="0" w:space="0" w:color="auto"/>
      </w:divBdr>
    </w:div>
    <w:div w:id="46615034">
      <w:bodyDiv w:val="1"/>
      <w:marLeft w:val="0"/>
      <w:marRight w:val="0"/>
      <w:marTop w:val="0"/>
      <w:marBottom w:val="0"/>
      <w:divBdr>
        <w:top w:val="none" w:sz="0" w:space="0" w:color="auto"/>
        <w:left w:val="none" w:sz="0" w:space="0" w:color="auto"/>
        <w:bottom w:val="none" w:sz="0" w:space="0" w:color="auto"/>
        <w:right w:val="none" w:sz="0" w:space="0" w:color="auto"/>
      </w:divBdr>
    </w:div>
    <w:div w:id="102967089">
      <w:bodyDiv w:val="1"/>
      <w:marLeft w:val="0"/>
      <w:marRight w:val="0"/>
      <w:marTop w:val="0"/>
      <w:marBottom w:val="0"/>
      <w:divBdr>
        <w:top w:val="none" w:sz="0" w:space="0" w:color="auto"/>
        <w:left w:val="none" w:sz="0" w:space="0" w:color="auto"/>
        <w:bottom w:val="none" w:sz="0" w:space="0" w:color="auto"/>
        <w:right w:val="none" w:sz="0" w:space="0" w:color="auto"/>
      </w:divBdr>
    </w:div>
    <w:div w:id="112336117">
      <w:bodyDiv w:val="1"/>
      <w:marLeft w:val="0"/>
      <w:marRight w:val="0"/>
      <w:marTop w:val="0"/>
      <w:marBottom w:val="0"/>
      <w:divBdr>
        <w:top w:val="none" w:sz="0" w:space="0" w:color="auto"/>
        <w:left w:val="none" w:sz="0" w:space="0" w:color="auto"/>
        <w:bottom w:val="none" w:sz="0" w:space="0" w:color="auto"/>
        <w:right w:val="none" w:sz="0" w:space="0" w:color="auto"/>
      </w:divBdr>
    </w:div>
    <w:div w:id="113405103">
      <w:bodyDiv w:val="1"/>
      <w:marLeft w:val="0"/>
      <w:marRight w:val="0"/>
      <w:marTop w:val="0"/>
      <w:marBottom w:val="0"/>
      <w:divBdr>
        <w:top w:val="none" w:sz="0" w:space="0" w:color="auto"/>
        <w:left w:val="none" w:sz="0" w:space="0" w:color="auto"/>
        <w:bottom w:val="none" w:sz="0" w:space="0" w:color="auto"/>
        <w:right w:val="none" w:sz="0" w:space="0" w:color="auto"/>
      </w:divBdr>
    </w:div>
    <w:div w:id="126897484">
      <w:bodyDiv w:val="1"/>
      <w:marLeft w:val="0"/>
      <w:marRight w:val="0"/>
      <w:marTop w:val="0"/>
      <w:marBottom w:val="0"/>
      <w:divBdr>
        <w:top w:val="none" w:sz="0" w:space="0" w:color="auto"/>
        <w:left w:val="none" w:sz="0" w:space="0" w:color="auto"/>
        <w:bottom w:val="none" w:sz="0" w:space="0" w:color="auto"/>
        <w:right w:val="none" w:sz="0" w:space="0" w:color="auto"/>
      </w:divBdr>
    </w:div>
    <w:div w:id="134688457">
      <w:bodyDiv w:val="1"/>
      <w:marLeft w:val="0"/>
      <w:marRight w:val="0"/>
      <w:marTop w:val="0"/>
      <w:marBottom w:val="0"/>
      <w:divBdr>
        <w:top w:val="none" w:sz="0" w:space="0" w:color="auto"/>
        <w:left w:val="none" w:sz="0" w:space="0" w:color="auto"/>
        <w:bottom w:val="none" w:sz="0" w:space="0" w:color="auto"/>
        <w:right w:val="none" w:sz="0" w:space="0" w:color="auto"/>
      </w:divBdr>
    </w:div>
    <w:div w:id="136189943">
      <w:bodyDiv w:val="1"/>
      <w:marLeft w:val="0"/>
      <w:marRight w:val="0"/>
      <w:marTop w:val="0"/>
      <w:marBottom w:val="0"/>
      <w:divBdr>
        <w:top w:val="none" w:sz="0" w:space="0" w:color="auto"/>
        <w:left w:val="none" w:sz="0" w:space="0" w:color="auto"/>
        <w:bottom w:val="none" w:sz="0" w:space="0" w:color="auto"/>
        <w:right w:val="none" w:sz="0" w:space="0" w:color="auto"/>
      </w:divBdr>
    </w:div>
    <w:div w:id="137233394">
      <w:bodyDiv w:val="1"/>
      <w:marLeft w:val="0"/>
      <w:marRight w:val="0"/>
      <w:marTop w:val="0"/>
      <w:marBottom w:val="0"/>
      <w:divBdr>
        <w:top w:val="none" w:sz="0" w:space="0" w:color="auto"/>
        <w:left w:val="none" w:sz="0" w:space="0" w:color="auto"/>
        <w:bottom w:val="none" w:sz="0" w:space="0" w:color="auto"/>
        <w:right w:val="none" w:sz="0" w:space="0" w:color="auto"/>
      </w:divBdr>
    </w:div>
    <w:div w:id="137308757">
      <w:bodyDiv w:val="1"/>
      <w:marLeft w:val="0"/>
      <w:marRight w:val="0"/>
      <w:marTop w:val="0"/>
      <w:marBottom w:val="0"/>
      <w:divBdr>
        <w:top w:val="none" w:sz="0" w:space="0" w:color="auto"/>
        <w:left w:val="none" w:sz="0" w:space="0" w:color="auto"/>
        <w:bottom w:val="none" w:sz="0" w:space="0" w:color="auto"/>
        <w:right w:val="none" w:sz="0" w:space="0" w:color="auto"/>
      </w:divBdr>
    </w:div>
    <w:div w:id="156381277">
      <w:bodyDiv w:val="1"/>
      <w:marLeft w:val="0"/>
      <w:marRight w:val="0"/>
      <w:marTop w:val="0"/>
      <w:marBottom w:val="0"/>
      <w:divBdr>
        <w:top w:val="none" w:sz="0" w:space="0" w:color="auto"/>
        <w:left w:val="none" w:sz="0" w:space="0" w:color="auto"/>
        <w:bottom w:val="none" w:sz="0" w:space="0" w:color="auto"/>
        <w:right w:val="none" w:sz="0" w:space="0" w:color="auto"/>
      </w:divBdr>
    </w:div>
    <w:div w:id="171648209">
      <w:bodyDiv w:val="1"/>
      <w:marLeft w:val="0"/>
      <w:marRight w:val="0"/>
      <w:marTop w:val="0"/>
      <w:marBottom w:val="0"/>
      <w:divBdr>
        <w:top w:val="none" w:sz="0" w:space="0" w:color="auto"/>
        <w:left w:val="none" w:sz="0" w:space="0" w:color="auto"/>
        <w:bottom w:val="none" w:sz="0" w:space="0" w:color="auto"/>
        <w:right w:val="none" w:sz="0" w:space="0" w:color="auto"/>
      </w:divBdr>
    </w:div>
    <w:div w:id="206573993">
      <w:bodyDiv w:val="1"/>
      <w:marLeft w:val="0"/>
      <w:marRight w:val="0"/>
      <w:marTop w:val="0"/>
      <w:marBottom w:val="0"/>
      <w:divBdr>
        <w:top w:val="none" w:sz="0" w:space="0" w:color="auto"/>
        <w:left w:val="none" w:sz="0" w:space="0" w:color="auto"/>
        <w:bottom w:val="none" w:sz="0" w:space="0" w:color="auto"/>
        <w:right w:val="none" w:sz="0" w:space="0" w:color="auto"/>
      </w:divBdr>
    </w:div>
    <w:div w:id="249043089">
      <w:bodyDiv w:val="1"/>
      <w:marLeft w:val="0"/>
      <w:marRight w:val="0"/>
      <w:marTop w:val="0"/>
      <w:marBottom w:val="0"/>
      <w:divBdr>
        <w:top w:val="none" w:sz="0" w:space="0" w:color="auto"/>
        <w:left w:val="none" w:sz="0" w:space="0" w:color="auto"/>
        <w:bottom w:val="none" w:sz="0" w:space="0" w:color="auto"/>
        <w:right w:val="none" w:sz="0" w:space="0" w:color="auto"/>
      </w:divBdr>
    </w:div>
    <w:div w:id="286400799">
      <w:bodyDiv w:val="1"/>
      <w:marLeft w:val="0"/>
      <w:marRight w:val="0"/>
      <w:marTop w:val="0"/>
      <w:marBottom w:val="0"/>
      <w:divBdr>
        <w:top w:val="none" w:sz="0" w:space="0" w:color="auto"/>
        <w:left w:val="none" w:sz="0" w:space="0" w:color="auto"/>
        <w:bottom w:val="none" w:sz="0" w:space="0" w:color="auto"/>
        <w:right w:val="none" w:sz="0" w:space="0" w:color="auto"/>
      </w:divBdr>
    </w:div>
    <w:div w:id="294407500">
      <w:bodyDiv w:val="1"/>
      <w:marLeft w:val="0"/>
      <w:marRight w:val="0"/>
      <w:marTop w:val="0"/>
      <w:marBottom w:val="0"/>
      <w:divBdr>
        <w:top w:val="none" w:sz="0" w:space="0" w:color="auto"/>
        <w:left w:val="none" w:sz="0" w:space="0" w:color="auto"/>
        <w:bottom w:val="none" w:sz="0" w:space="0" w:color="auto"/>
        <w:right w:val="none" w:sz="0" w:space="0" w:color="auto"/>
      </w:divBdr>
    </w:div>
    <w:div w:id="314916622">
      <w:bodyDiv w:val="1"/>
      <w:marLeft w:val="0"/>
      <w:marRight w:val="0"/>
      <w:marTop w:val="0"/>
      <w:marBottom w:val="0"/>
      <w:divBdr>
        <w:top w:val="none" w:sz="0" w:space="0" w:color="auto"/>
        <w:left w:val="none" w:sz="0" w:space="0" w:color="auto"/>
        <w:bottom w:val="none" w:sz="0" w:space="0" w:color="auto"/>
        <w:right w:val="none" w:sz="0" w:space="0" w:color="auto"/>
      </w:divBdr>
    </w:div>
    <w:div w:id="330570100">
      <w:bodyDiv w:val="1"/>
      <w:marLeft w:val="0"/>
      <w:marRight w:val="0"/>
      <w:marTop w:val="0"/>
      <w:marBottom w:val="0"/>
      <w:divBdr>
        <w:top w:val="none" w:sz="0" w:space="0" w:color="auto"/>
        <w:left w:val="none" w:sz="0" w:space="0" w:color="auto"/>
        <w:bottom w:val="none" w:sz="0" w:space="0" w:color="auto"/>
        <w:right w:val="none" w:sz="0" w:space="0" w:color="auto"/>
      </w:divBdr>
    </w:div>
    <w:div w:id="334693331">
      <w:bodyDiv w:val="1"/>
      <w:marLeft w:val="0"/>
      <w:marRight w:val="0"/>
      <w:marTop w:val="0"/>
      <w:marBottom w:val="0"/>
      <w:divBdr>
        <w:top w:val="none" w:sz="0" w:space="0" w:color="auto"/>
        <w:left w:val="none" w:sz="0" w:space="0" w:color="auto"/>
        <w:bottom w:val="none" w:sz="0" w:space="0" w:color="auto"/>
        <w:right w:val="none" w:sz="0" w:space="0" w:color="auto"/>
      </w:divBdr>
    </w:div>
    <w:div w:id="337081303">
      <w:bodyDiv w:val="1"/>
      <w:marLeft w:val="0"/>
      <w:marRight w:val="0"/>
      <w:marTop w:val="0"/>
      <w:marBottom w:val="0"/>
      <w:divBdr>
        <w:top w:val="none" w:sz="0" w:space="0" w:color="auto"/>
        <w:left w:val="none" w:sz="0" w:space="0" w:color="auto"/>
        <w:bottom w:val="none" w:sz="0" w:space="0" w:color="auto"/>
        <w:right w:val="none" w:sz="0" w:space="0" w:color="auto"/>
      </w:divBdr>
    </w:div>
    <w:div w:id="337460937">
      <w:bodyDiv w:val="1"/>
      <w:marLeft w:val="0"/>
      <w:marRight w:val="0"/>
      <w:marTop w:val="0"/>
      <w:marBottom w:val="0"/>
      <w:divBdr>
        <w:top w:val="none" w:sz="0" w:space="0" w:color="auto"/>
        <w:left w:val="none" w:sz="0" w:space="0" w:color="auto"/>
        <w:bottom w:val="none" w:sz="0" w:space="0" w:color="auto"/>
        <w:right w:val="none" w:sz="0" w:space="0" w:color="auto"/>
      </w:divBdr>
    </w:div>
    <w:div w:id="352926226">
      <w:bodyDiv w:val="1"/>
      <w:marLeft w:val="0"/>
      <w:marRight w:val="0"/>
      <w:marTop w:val="0"/>
      <w:marBottom w:val="0"/>
      <w:divBdr>
        <w:top w:val="none" w:sz="0" w:space="0" w:color="auto"/>
        <w:left w:val="none" w:sz="0" w:space="0" w:color="auto"/>
        <w:bottom w:val="none" w:sz="0" w:space="0" w:color="auto"/>
        <w:right w:val="none" w:sz="0" w:space="0" w:color="auto"/>
      </w:divBdr>
    </w:div>
    <w:div w:id="380635000">
      <w:bodyDiv w:val="1"/>
      <w:marLeft w:val="0"/>
      <w:marRight w:val="0"/>
      <w:marTop w:val="0"/>
      <w:marBottom w:val="0"/>
      <w:divBdr>
        <w:top w:val="none" w:sz="0" w:space="0" w:color="auto"/>
        <w:left w:val="none" w:sz="0" w:space="0" w:color="auto"/>
        <w:bottom w:val="none" w:sz="0" w:space="0" w:color="auto"/>
        <w:right w:val="none" w:sz="0" w:space="0" w:color="auto"/>
      </w:divBdr>
    </w:div>
    <w:div w:id="428696001">
      <w:bodyDiv w:val="1"/>
      <w:marLeft w:val="0"/>
      <w:marRight w:val="0"/>
      <w:marTop w:val="0"/>
      <w:marBottom w:val="0"/>
      <w:divBdr>
        <w:top w:val="none" w:sz="0" w:space="0" w:color="auto"/>
        <w:left w:val="none" w:sz="0" w:space="0" w:color="auto"/>
        <w:bottom w:val="none" w:sz="0" w:space="0" w:color="auto"/>
        <w:right w:val="none" w:sz="0" w:space="0" w:color="auto"/>
      </w:divBdr>
    </w:div>
    <w:div w:id="429009503">
      <w:bodyDiv w:val="1"/>
      <w:marLeft w:val="0"/>
      <w:marRight w:val="0"/>
      <w:marTop w:val="0"/>
      <w:marBottom w:val="0"/>
      <w:divBdr>
        <w:top w:val="none" w:sz="0" w:space="0" w:color="auto"/>
        <w:left w:val="none" w:sz="0" w:space="0" w:color="auto"/>
        <w:bottom w:val="none" w:sz="0" w:space="0" w:color="auto"/>
        <w:right w:val="none" w:sz="0" w:space="0" w:color="auto"/>
      </w:divBdr>
    </w:div>
    <w:div w:id="449328094">
      <w:bodyDiv w:val="1"/>
      <w:marLeft w:val="0"/>
      <w:marRight w:val="0"/>
      <w:marTop w:val="0"/>
      <w:marBottom w:val="0"/>
      <w:divBdr>
        <w:top w:val="none" w:sz="0" w:space="0" w:color="auto"/>
        <w:left w:val="none" w:sz="0" w:space="0" w:color="auto"/>
        <w:bottom w:val="none" w:sz="0" w:space="0" w:color="auto"/>
        <w:right w:val="none" w:sz="0" w:space="0" w:color="auto"/>
      </w:divBdr>
    </w:div>
    <w:div w:id="455638860">
      <w:bodyDiv w:val="1"/>
      <w:marLeft w:val="0"/>
      <w:marRight w:val="0"/>
      <w:marTop w:val="0"/>
      <w:marBottom w:val="0"/>
      <w:divBdr>
        <w:top w:val="none" w:sz="0" w:space="0" w:color="auto"/>
        <w:left w:val="none" w:sz="0" w:space="0" w:color="auto"/>
        <w:bottom w:val="none" w:sz="0" w:space="0" w:color="auto"/>
        <w:right w:val="none" w:sz="0" w:space="0" w:color="auto"/>
      </w:divBdr>
    </w:div>
    <w:div w:id="464082014">
      <w:bodyDiv w:val="1"/>
      <w:marLeft w:val="0"/>
      <w:marRight w:val="0"/>
      <w:marTop w:val="0"/>
      <w:marBottom w:val="0"/>
      <w:divBdr>
        <w:top w:val="none" w:sz="0" w:space="0" w:color="auto"/>
        <w:left w:val="none" w:sz="0" w:space="0" w:color="auto"/>
        <w:bottom w:val="none" w:sz="0" w:space="0" w:color="auto"/>
        <w:right w:val="none" w:sz="0" w:space="0" w:color="auto"/>
      </w:divBdr>
    </w:div>
    <w:div w:id="465901897">
      <w:bodyDiv w:val="1"/>
      <w:marLeft w:val="0"/>
      <w:marRight w:val="0"/>
      <w:marTop w:val="0"/>
      <w:marBottom w:val="0"/>
      <w:divBdr>
        <w:top w:val="none" w:sz="0" w:space="0" w:color="auto"/>
        <w:left w:val="none" w:sz="0" w:space="0" w:color="auto"/>
        <w:bottom w:val="none" w:sz="0" w:space="0" w:color="auto"/>
        <w:right w:val="none" w:sz="0" w:space="0" w:color="auto"/>
      </w:divBdr>
    </w:div>
    <w:div w:id="473716622">
      <w:bodyDiv w:val="1"/>
      <w:marLeft w:val="0"/>
      <w:marRight w:val="0"/>
      <w:marTop w:val="0"/>
      <w:marBottom w:val="0"/>
      <w:divBdr>
        <w:top w:val="none" w:sz="0" w:space="0" w:color="auto"/>
        <w:left w:val="none" w:sz="0" w:space="0" w:color="auto"/>
        <w:bottom w:val="none" w:sz="0" w:space="0" w:color="auto"/>
        <w:right w:val="none" w:sz="0" w:space="0" w:color="auto"/>
      </w:divBdr>
    </w:div>
    <w:div w:id="483086004">
      <w:bodyDiv w:val="1"/>
      <w:marLeft w:val="0"/>
      <w:marRight w:val="0"/>
      <w:marTop w:val="0"/>
      <w:marBottom w:val="0"/>
      <w:divBdr>
        <w:top w:val="none" w:sz="0" w:space="0" w:color="auto"/>
        <w:left w:val="none" w:sz="0" w:space="0" w:color="auto"/>
        <w:bottom w:val="none" w:sz="0" w:space="0" w:color="auto"/>
        <w:right w:val="none" w:sz="0" w:space="0" w:color="auto"/>
      </w:divBdr>
    </w:div>
    <w:div w:id="483400884">
      <w:bodyDiv w:val="1"/>
      <w:marLeft w:val="0"/>
      <w:marRight w:val="0"/>
      <w:marTop w:val="0"/>
      <w:marBottom w:val="0"/>
      <w:divBdr>
        <w:top w:val="none" w:sz="0" w:space="0" w:color="auto"/>
        <w:left w:val="none" w:sz="0" w:space="0" w:color="auto"/>
        <w:bottom w:val="none" w:sz="0" w:space="0" w:color="auto"/>
        <w:right w:val="none" w:sz="0" w:space="0" w:color="auto"/>
      </w:divBdr>
    </w:div>
    <w:div w:id="501169204">
      <w:bodyDiv w:val="1"/>
      <w:marLeft w:val="0"/>
      <w:marRight w:val="0"/>
      <w:marTop w:val="0"/>
      <w:marBottom w:val="0"/>
      <w:divBdr>
        <w:top w:val="none" w:sz="0" w:space="0" w:color="auto"/>
        <w:left w:val="none" w:sz="0" w:space="0" w:color="auto"/>
        <w:bottom w:val="none" w:sz="0" w:space="0" w:color="auto"/>
        <w:right w:val="none" w:sz="0" w:space="0" w:color="auto"/>
      </w:divBdr>
    </w:div>
    <w:div w:id="507913886">
      <w:bodyDiv w:val="1"/>
      <w:marLeft w:val="0"/>
      <w:marRight w:val="0"/>
      <w:marTop w:val="0"/>
      <w:marBottom w:val="0"/>
      <w:divBdr>
        <w:top w:val="none" w:sz="0" w:space="0" w:color="auto"/>
        <w:left w:val="none" w:sz="0" w:space="0" w:color="auto"/>
        <w:bottom w:val="none" w:sz="0" w:space="0" w:color="auto"/>
        <w:right w:val="none" w:sz="0" w:space="0" w:color="auto"/>
      </w:divBdr>
    </w:div>
    <w:div w:id="607733829">
      <w:bodyDiv w:val="1"/>
      <w:marLeft w:val="0"/>
      <w:marRight w:val="0"/>
      <w:marTop w:val="0"/>
      <w:marBottom w:val="0"/>
      <w:divBdr>
        <w:top w:val="none" w:sz="0" w:space="0" w:color="auto"/>
        <w:left w:val="none" w:sz="0" w:space="0" w:color="auto"/>
        <w:bottom w:val="none" w:sz="0" w:space="0" w:color="auto"/>
        <w:right w:val="none" w:sz="0" w:space="0" w:color="auto"/>
      </w:divBdr>
    </w:div>
    <w:div w:id="619339977">
      <w:bodyDiv w:val="1"/>
      <w:marLeft w:val="0"/>
      <w:marRight w:val="0"/>
      <w:marTop w:val="0"/>
      <w:marBottom w:val="0"/>
      <w:divBdr>
        <w:top w:val="none" w:sz="0" w:space="0" w:color="auto"/>
        <w:left w:val="none" w:sz="0" w:space="0" w:color="auto"/>
        <w:bottom w:val="none" w:sz="0" w:space="0" w:color="auto"/>
        <w:right w:val="none" w:sz="0" w:space="0" w:color="auto"/>
      </w:divBdr>
    </w:div>
    <w:div w:id="642081562">
      <w:bodyDiv w:val="1"/>
      <w:marLeft w:val="0"/>
      <w:marRight w:val="0"/>
      <w:marTop w:val="0"/>
      <w:marBottom w:val="0"/>
      <w:divBdr>
        <w:top w:val="none" w:sz="0" w:space="0" w:color="auto"/>
        <w:left w:val="none" w:sz="0" w:space="0" w:color="auto"/>
        <w:bottom w:val="none" w:sz="0" w:space="0" w:color="auto"/>
        <w:right w:val="none" w:sz="0" w:space="0" w:color="auto"/>
      </w:divBdr>
    </w:div>
    <w:div w:id="649555092">
      <w:bodyDiv w:val="1"/>
      <w:marLeft w:val="0"/>
      <w:marRight w:val="0"/>
      <w:marTop w:val="0"/>
      <w:marBottom w:val="0"/>
      <w:divBdr>
        <w:top w:val="none" w:sz="0" w:space="0" w:color="auto"/>
        <w:left w:val="none" w:sz="0" w:space="0" w:color="auto"/>
        <w:bottom w:val="none" w:sz="0" w:space="0" w:color="auto"/>
        <w:right w:val="none" w:sz="0" w:space="0" w:color="auto"/>
      </w:divBdr>
    </w:div>
    <w:div w:id="649870872">
      <w:bodyDiv w:val="1"/>
      <w:marLeft w:val="0"/>
      <w:marRight w:val="0"/>
      <w:marTop w:val="0"/>
      <w:marBottom w:val="0"/>
      <w:divBdr>
        <w:top w:val="none" w:sz="0" w:space="0" w:color="auto"/>
        <w:left w:val="none" w:sz="0" w:space="0" w:color="auto"/>
        <w:bottom w:val="none" w:sz="0" w:space="0" w:color="auto"/>
        <w:right w:val="none" w:sz="0" w:space="0" w:color="auto"/>
      </w:divBdr>
    </w:div>
    <w:div w:id="656811772">
      <w:bodyDiv w:val="1"/>
      <w:marLeft w:val="0"/>
      <w:marRight w:val="0"/>
      <w:marTop w:val="0"/>
      <w:marBottom w:val="0"/>
      <w:divBdr>
        <w:top w:val="none" w:sz="0" w:space="0" w:color="auto"/>
        <w:left w:val="none" w:sz="0" w:space="0" w:color="auto"/>
        <w:bottom w:val="none" w:sz="0" w:space="0" w:color="auto"/>
        <w:right w:val="none" w:sz="0" w:space="0" w:color="auto"/>
      </w:divBdr>
    </w:div>
    <w:div w:id="662781982">
      <w:bodyDiv w:val="1"/>
      <w:marLeft w:val="0"/>
      <w:marRight w:val="0"/>
      <w:marTop w:val="0"/>
      <w:marBottom w:val="0"/>
      <w:divBdr>
        <w:top w:val="none" w:sz="0" w:space="0" w:color="auto"/>
        <w:left w:val="none" w:sz="0" w:space="0" w:color="auto"/>
        <w:bottom w:val="none" w:sz="0" w:space="0" w:color="auto"/>
        <w:right w:val="none" w:sz="0" w:space="0" w:color="auto"/>
      </w:divBdr>
    </w:div>
    <w:div w:id="677193784">
      <w:bodyDiv w:val="1"/>
      <w:marLeft w:val="0"/>
      <w:marRight w:val="0"/>
      <w:marTop w:val="0"/>
      <w:marBottom w:val="0"/>
      <w:divBdr>
        <w:top w:val="none" w:sz="0" w:space="0" w:color="auto"/>
        <w:left w:val="none" w:sz="0" w:space="0" w:color="auto"/>
        <w:bottom w:val="none" w:sz="0" w:space="0" w:color="auto"/>
        <w:right w:val="none" w:sz="0" w:space="0" w:color="auto"/>
      </w:divBdr>
    </w:div>
    <w:div w:id="701975367">
      <w:bodyDiv w:val="1"/>
      <w:marLeft w:val="0"/>
      <w:marRight w:val="0"/>
      <w:marTop w:val="0"/>
      <w:marBottom w:val="0"/>
      <w:divBdr>
        <w:top w:val="none" w:sz="0" w:space="0" w:color="auto"/>
        <w:left w:val="none" w:sz="0" w:space="0" w:color="auto"/>
        <w:bottom w:val="none" w:sz="0" w:space="0" w:color="auto"/>
        <w:right w:val="none" w:sz="0" w:space="0" w:color="auto"/>
      </w:divBdr>
    </w:div>
    <w:div w:id="707991803">
      <w:bodyDiv w:val="1"/>
      <w:marLeft w:val="0"/>
      <w:marRight w:val="0"/>
      <w:marTop w:val="0"/>
      <w:marBottom w:val="0"/>
      <w:divBdr>
        <w:top w:val="none" w:sz="0" w:space="0" w:color="auto"/>
        <w:left w:val="none" w:sz="0" w:space="0" w:color="auto"/>
        <w:bottom w:val="none" w:sz="0" w:space="0" w:color="auto"/>
        <w:right w:val="none" w:sz="0" w:space="0" w:color="auto"/>
      </w:divBdr>
    </w:div>
    <w:div w:id="724644079">
      <w:bodyDiv w:val="1"/>
      <w:marLeft w:val="0"/>
      <w:marRight w:val="0"/>
      <w:marTop w:val="0"/>
      <w:marBottom w:val="0"/>
      <w:divBdr>
        <w:top w:val="none" w:sz="0" w:space="0" w:color="auto"/>
        <w:left w:val="none" w:sz="0" w:space="0" w:color="auto"/>
        <w:bottom w:val="none" w:sz="0" w:space="0" w:color="auto"/>
        <w:right w:val="none" w:sz="0" w:space="0" w:color="auto"/>
      </w:divBdr>
    </w:div>
    <w:div w:id="753548969">
      <w:bodyDiv w:val="1"/>
      <w:marLeft w:val="0"/>
      <w:marRight w:val="0"/>
      <w:marTop w:val="0"/>
      <w:marBottom w:val="0"/>
      <w:divBdr>
        <w:top w:val="none" w:sz="0" w:space="0" w:color="auto"/>
        <w:left w:val="none" w:sz="0" w:space="0" w:color="auto"/>
        <w:bottom w:val="none" w:sz="0" w:space="0" w:color="auto"/>
        <w:right w:val="none" w:sz="0" w:space="0" w:color="auto"/>
      </w:divBdr>
    </w:div>
    <w:div w:id="761030210">
      <w:bodyDiv w:val="1"/>
      <w:marLeft w:val="0"/>
      <w:marRight w:val="0"/>
      <w:marTop w:val="0"/>
      <w:marBottom w:val="0"/>
      <w:divBdr>
        <w:top w:val="none" w:sz="0" w:space="0" w:color="auto"/>
        <w:left w:val="none" w:sz="0" w:space="0" w:color="auto"/>
        <w:bottom w:val="none" w:sz="0" w:space="0" w:color="auto"/>
        <w:right w:val="none" w:sz="0" w:space="0" w:color="auto"/>
      </w:divBdr>
    </w:div>
    <w:div w:id="763693730">
      <w:bodyDiv w:val="1"/>
      <w:marLeft w:val="0"/>
      <w:marRight w:val="0"/>
      <w:marTop w:val="0"/>
      <w:marBottom w:val="0"/>
      <w:divBdr>
        <w:top w:val="none" w:sz="0" w:space="0" w:color="auto"/>
        <w:left w:val="none" w:sz="0" w:space="0" w:color="auto"/>
        <w:bottom w:val="none" w:sz="0" w:space="0" w:color="auto"/>
        <w:right w:val="none" w:sz="0" w:space="0" w:color="auto"/>
      </w:divBdr>
    </w:div>
    <w:div w:id="793714927">
      <w:bodyDiv w:val="1"/>
      <w:marLeft w:val="0"/>
      <w:marRight w:val="0"/>
      <w:marTop w:val="0"/>
      <w:marBottom w:val="0"/>
      <w:divBdr>
        <w:top w:val="none" w:sz="0" w:space="0" w:color="auto"/>
        <w:left w:val="none" w:sz="0" w:space="0" w:color="auto"/>
        <w:bottom w:val="none" w:sz="0" w:space="0" w:color="auto"/>
        <w:right w:val="none" w:sz="0" w:space="0" w:color="auto"/>
      </w:divBdr>
    </w:div>
    <w:div w:id="806044475">
      <w:bodyDiv w:val="1"/>
      <w:marLeft w:val="0"/>
      <w:marRight w:val="0"/>
      <w:marTop w:val="0"/>
      <w:marBottom w:val="0"/>
      <w:divBdr>
        <w:top w:val="none" w:sz="0" w:space="0" w:color="auto"/>
        <w:left w:val="none" w:sz="0" w:space="0" w:color="auto"/>
        <w:bottom w:val="none" w:sz="0" w:space="0" w:color="auto"/>
        <w:right w:val="none" w:sz="0" w:space="0" w:color="auto"/>
      </w:divBdr>
    </w:div>
    <w:div w:id="824204392">
      <w:bodyDiv w:val="1"/>
      <w:marLeft w:val="0"/>
      <w:marRight w:val="0"/>
      <w:marTop w:val="0"/>
      <w:marBottom w:val="0"/>
      <w:divBdr>
        <w:top w:val="none" w:sz="0" w:space="0" w:color="auto"/>
        <w:left w:val="none" w:sz="0" w:space="0" w:color="auto"/>
        <w:bottom w:val="none" w:sz="0" w:space="0" w:color="auto"/>
        <w:right w:val="none" w:sz="0" w:space="0" w:color="auto"/>
      </w:divBdr>
    </w:div>
    <w:div w:id="833885727">
      <w:bodyDiv w:val="1"/>
      <w:marLeft w:val="0"/>
      <w:marRight w:val="0"/>
      <w:marTop w:val="0"/>
      <w:marBottom w:val="0"/>
      <w:divBdr>
        <w:top w:val="none" w:sz="0" w:space="0" w:color="auto"/>
        <w:left w:val="none" w:sz="0" w:space="0" w:color="auto"/>
        <w:bottom w:val="none" w:sz="0" w:space="0" w:color="auto"/>
        <w:right w:val="none" w:sz="0" w:space="0" w:color="auto"/>
      </w:divBdr>
    </w:div>
    <w:div w:id="834808377">
      <w:bodyDiv w:val="1"/>
      <w:marLeft w:val="0"/>
      <w:marRight w:val="0"/>
      <w:marTop w:val="0"/>
      <w:marBottom w:val="0"/>
      <w:divBdr>
        <w:top w:val="none" w:sz="0" w:space="0" w:color="auto"/>
        <w:left w:val="none" w:sz="0" w:space="0" w:color="auto"/>
        <w:bottom w:val="none" w:sz="0" w:space="0" w:color="auto"/>
        <w:right w:val="none" w:sz="0" w:space="0" w:color="auto"/>
      </w:divBdr>
    </w:div>
    <w:div w:id="858085603">
      <w:bodyDiv w:val="1"/>
      <w:marLeft w:val="0"/>
      <w:marRight w:val="0"/>
      <w:marTop w:val="0"/>
      <w:marBottom w:val="0"/>
      <w:divBdr>
        <w:top w:val="none" w:sz="0" w:space="0" w:color="auto"/>
        <w:left w:val="none" w:sz="0" w:space="0" w:color="auto"/>
        <w:bottom w:val="none" w:sz="0" w:space="0" w:color="auto"/>
        <w:right w:val="none" w:sz="0" w:space="0" w:color="auto"/>
      </w:divBdr>
    </w:div>
    <w:div w:id="883255465">
      <w:bodyDiv w:val="1"/>
      <w:marLeft w:val="0"/>
      <w:marRight w:val="0"/>
      <w:marTop w:val="0"/>
      <w:marBottom w:val="0"/>
      <w:divBdr>
        <w:top w:val="none" w:sz="0" w:space="0" w:color="auto"/>
        <w:left w:val="none" w:sz="0" w:space="0" w:color="auto"/>
        <w:bottom w:val="none" w:sz="0" w:space="0" w:color="auto"/>
        <w:right w:val="none" w:sz="0" w:space="0" w:color="auto"/>
      </w:divBdr>
    </w:div>
    <w:div w:id="907499738">
      <w:bodyDiv w:val="1"/>
      <w:marLeft w:val="0"/>
      <w:marRight w:val="0"/>
      <w:marTop w:val="0"/>
      <w:marBottom w:val="0"/>
      <w:divBdr>
        <w:top w:val="none" w:sz="0" w:space="0" w:color="auto"/>
        <w:left w:val="none" w:sz="0" w:space="0" w:color="auto"/>
        <w:bottom w:val="none" w:sz="0" w:space="0" w:color="auto"/>
        <w:right w:val="none" w:sz="0" w:space="0" w:color="auto"/>
      </w:divBdr>
    </w:div>
    <w:div w:id="909193042">
      <w:bodyDiv w:val="1"/>
      <w:marLeft w:val="0"/>
      <w:marRight w:val="0"/>
      <w:marTop w:val="0"/>
      <w:marBottom w:val="0"/>
      <w:divBdr>
        <w:top w:val="none" w:sz="0" w:space="0" w:color="auto"/>
        <w:left w:val="none" w:sz="0" w:space="0" w:color="auto"/>
        <w:bottom w:val="none" w:sz="0" w:space="0" w:color="auto"/>
        <w:right w:val="none" w:sz="0" w:space="0" w:color="auto"/>
      </w:divBdr>
    </w:div>
    <w:div w:id="958875342">
      <w:bodyDiv w:val="1"/>
      <w:marLeft w:val="0"/>
      <w:marRight w:val="0"/>
      <w:marTop w:val="0"/>
      <w:marBottom w:val="0"/>
      <w:divBdr>
        <w:top w:val="none" w:sz="0" w:space="0" w:color="auto"/>
        <w:left w:val="none" w:sz="0" w:space="0" w:color="auto"/>
        <w:bottom w:val="none" w:sz="0" w:space="0" w:color="auto"/>
        <w:right w:val="none" w:sz="0" w:space="0" w:color="auto"/>
      </w:divBdr>
    </w:div>
    <w:div w:id="964576710">
      <w:bodyDiv w:val="1"/>
      <w:marLeft w:val="0"/>
      <w:marRight w:val="0"/>
      <w:marTop w:val="0"/>
      <w:marBottom w:val="0"/>
      <w:divBdr>
        <w:top w:val="none" w:sz="0" w:space="0" w:color="auto"/>
        <w:left w:val="none" w:sz="0" w:space="0" w:color="auto"/>
        <w:bottom w:val="none" w:sz="0" w:space="0" w:color="auto"/>
        <w:right w:val="none" w:sz="0" w:space="0" w:color="auto"/>
      </w:divBdr>
    </w:div>
    <w:div w:id="989482119">
      <w:bodyDiv w:val="1"/>
      <w:marLeft w:val="0"/>
      <w:marRight w:val="0"/>
      <w:marTop w:val="0"/>
      <w:marBottom w:val="0"/>
      <w:divBdr>
        <w:top w:val="none" w:sz="0" w:space="0" w:color="auto"/>
        <w:left w:val="none" w:sz="0" w:space="0" w:color="auto"/>
        <w:bottom w:val="none" w:sz="0" w:space="0" w:color="auto"/>
        <w:right w:val="none" w:sz="0" w:space="0" w:color="auto"/>
      </w:divBdr>
    </w:div>
    <w:div w:id="989558587">
      <w:bodyDiv w:val="1"/>
      <w:marLeft w:val="0"/>
      <w:marRight w:val="0"/>
      <w:marTop w:val="0"/>
      <w:marBottom w:val="0"/>
      <w:divBdr>
        <w:top w:val="none" w:sz="0" w:space="0" w:color="auto"/>
        <w:left w:val="none" w:sz="0" w:space="0" w:color="auto"/>
        <w:bottom w:val="none" w:sz="0" w:space="0" w:color="auto"/>
        <w:right w:val="none" w:sz="0" w:space="0" w:color="auto"/>
      </w:divBdr>
    </w:div>
    <w:div w:id="989749761">
      <w:bodyDiv w:val="1"/>
      <w:marLeft w:val="0"/>
      <w:marRight w:val="0"/>
      <w:marTop w:val="0"/>
      <w:marBottom w:val="0"/>
      <w:divBdr>
        <w:top w:val="none" w:sz="0" w:space="0" w:color="auto"/>
        <w:left w:val="none" w:sz="0" w:space="0" w:color="auto"/>
        <w:bottom w:val="none" w:sz="0" w:space="0" w:color="auto"/>
        <w:right w:val="none" w:sz="0" w:space="0" w:color="auto"/>
      </w:divBdr>
    </w:div>
    <w:div w:id="994458301">
      <w:bodyDiv w:val="1"/>
      <w:marLeft w:val="0"/>
      <w:marRight w:val="0"/>
      <w:marTop w:val="0"/>
      <w:marBottom w:val="0"/>
      <w:divBdr>
        <w:top w:val="none" w:sz="0" w:space="0" w:color="auto"/>
        <w:left w:val="none" w:sz="0" w:space="0" w:color="auto"/>
        <w:bottom w:val="none" w:sz="0" w:space="0" w:color="auto"/>
        <w:right w:val="none" w:sz="0" w:space="0" w:color="auto"/>
      </w:divBdr>
    </w:div>
    <w:div w:id="1004405785">
      <w:bodyDiv w:val="1"/>
      <w:marLeft w:val="0"/>
      <w:marRight w:val="0"/>
      <w:marTop w:val="0"/>
      <w:marBottom w:val="0"/>
      <w:divBdr>
        <w:top w:val="none" w:sz="0" w:space="0" w:color="auto"/>
        <w:left w:val="none" w:sz="0" w:space="0" w:color="auto"/>
        <w:bottom w:val="none" w:sz="0" w:space="0" w:color="auto"/>
        <w:right w:val="none" w:sz="0" w:space="0" w:color="auto"/>
      </w:divBdr>
    </w:div>
    <w:div w:id="1010135801">
      <w:bodyDiv w:val="1"/>
      <w:marLeft w:val="0"/>
      <w:marRight w:val="0"/>
      <w:marTop w:val="0"/>
      <w:marBottom w:val="0"/>
      <w:divBdr>
        <w:top w:val="none" w:sz="0" w:space="0" w:color="auto"/>
        <w:left w:val="none" w:sz="0" w:space="0" w:color="auto"/>
        <w:bottom w:val="none" w:sz="0" w:space="0" w:color="auto"/>
        <w:right w:val="none" w:sz="0" w:space="0" w:color="auto"/>
      </w:divBdr>
    </w:div>
    <w:div w:id="1019046120">
      <w:bodyDiv w:val="1"/>
      <w:marLeft w:val="0"/>
      <w:marRight w:val="0"/>
      <w:marTop w:val="0"/>
      <w:marBottom w:val="0"/>
      <w:divBdr>
        <w:top w:val="none" w:sz="0" w:space="0" w:color="auto"/>
        <w:left w:val="none" w:sz="0" w:space="0" w:color="auto"/>
        <w:bottom w:val="none" w:sz="0" w:space="0" w:color="auto"/>
        <w:right w:val="none" w:sz="0" w:space="0" w:color="auto"/>
      </w:divBdr>
    </w:div>
    <w:div w:id="1022054097">
      <w:bodyDiv w:val="1"/>
      <w:marLeft w:val="0"/>
      <w:marRight w:val="0"/>
      <w:marTop w:val="0"/>
      <w:marBottom w:val="0"/>
      <w:divBdr>
        <w:top w:val="none" w:sz="0" w:space="0" w:color="auto"/>
        <w:left w:val="none" w:sz="0" w:space="0" w:color="auto"/>
        <w:bottom w:val="none" w:sz="0" w:space="0" w:color="auto"/>
        <w:right w:val="none" w:sz="0" w:space="0" w:color="auto"/>
      </w:divBdr>
    </w:div>
    <w:div w:id="1032803319">
      <w:bodyDiv w:val="1"/>
      <w:marLeft w:val="0"/>
      <w:marRight w:val="0"/>
      <w:marTop w:val="0"/>
      <w:marBottom w:val="0"/>
      <w:divBdr>
        <w:top w:val="none" w:sz="0" w:space="0" w:color="auto"/>
        <w:left w:val="none" w:sz="0" w:space="0" w:color="auto"/>
        <w:bottom w:val="none" w:sz="0" w:space="0" w:color="auto"/>
        <w:right w:val="none" w:sz="0" w:space="0" w:color="auto"/>
      </w:divBdr>
    </w:div>
    <w:div w:id="1049918460">
      <w:bodyDiv w:val="1"/>
      <w:marLeft w:val="0"/>
      <w:marRight w:val="0"/>
      <w:marTop w:val="0"/>
      <w:marBottom w:val="0"/>
      <w:divBdr>
        <w:top w:val="none" w:sz="0" w:space="0" w:color="auto"/>
        <w:left w:val="none" w:sz="0" w:space="0" w:color="auto"/>
        <w:bottom w:val="none" w:sz="0" w:space="0" w:color="auto"/>
        <w:right w:val="none" w:sz="0" w:space="0" w:color="auto"/>
      </w:divBdr>
    </w:div>
    <w:div w:id="1057440211">
      <w:bodyDiv w:val="1"/>
      <w:marLeft w:val="0"/>
      <w:marRight w:val="0"/>
      <w:marTop w:val="0"/>
      <w:marBottom w:val="0"/>
      <w:divBdr>
        <w:top w:val="none" w:sz="0" w:space="0" w:color="auto"/>
        <w:left w:val="none" w:sz="0" w:space="0" w:color="auto"/>
        <w:bottom w:val="none" w:sz="0" w:space="0" w:color="auto"/>
        <w:right w:val="none" w:sz="0" w:space="0" w:color="auto"/>
      </w:divBdr>
    </w:div>
    <w:div w:id="1097864669">
      <w:bodyDiv w:val="1"/>
      <w:marLeft w:val="0"/>
      <w:marRight w:val="0"/>
      <w:marTop w:val="0"/>
      <w:marBottom w:val="0"/>
      <w:divBdr>
        <w:top w:val="none" w:sz="0" w:space="0" w:color="auto"/>
        <w:left w:val="none" w:sz="0" w:space="0" w:color="auto"/>
        <w:bottom w:val="none" w:sz="0" w:space="0" w:color="auto"/>
        <w:right w:val="none" w:sz="0" w:space="0" w:color="auto"/>
      </w:divBdr>
    </w:div>
    <w:div w:id="1121919063">
      <w:bodyDiv w:val="1"/>
      <w:marLeft w:val="0"/>
      <w:marRight w:val="0"/>
      <w:marTop w:val="0"/>
      <w:marBottom w:val="0"/>
      <w:divBdr>
        <w:top w:val="none" w:sz="0" w:space="0" w:color="auto"/>
        <w:left w:val="none" w:sz="0" w:space="0" w:color="auto"/>
        <w:bottom w:val="none" w:sz="0" w:space="0" w:color="auto"/>
        <w:right w:val="none" w:sz="0" w:space="0" w:color="auto"/>
      </w:divBdr>
    </w:div>
    <w:div w:id="1156872725">
      <w:bodyDiv w:val="1"/>
      <w:marLeft w:val="0"/>
      <w:marRight w:val="0"/>
      <w:marTop w:val="0"/>
      <w:marBottom w:val="0"/>
      <w:divBdr>
        <w:top w:val="none" w:sz="0" w:space="0" w:color="auto"/>
        <w:left w:val="none" w:sz="0" w:space="0" w:color="auto"/>
        <w:bottom w:val="none" w:sz="0" w:space="0" w:color="auto"/>
        <w:right w:val="none" w:sz="0" w:space="0" w:color="auto"/>
      </w:divBdr>
    </w:div>
    <w:div w:id="1158693113">
      <w:bodyDiv w:val="1"/>
      <w:marLeft w:val="0"/>
      <w:marRight w:val="0"/>
      <w:marTop w:val="0"/>
      <w:marBottom w:val="0"/>
      <w:divBdr>
        <w:top w:val="none" w:sz="0" w:space="0" w:color="auto"/>
        <w:left w:val="none" w:sz="0" w:space="0" w:color="auto"/>
        <w:bottom w:val="none" w:sz="0" w:space="0" w:color="auto"/>
        <w:right w:val="none" w:sz="0" w:space="0" w:color="auto"/>
      </w:divBdr>
    </w:div>
    <w:div w:id="1168251540">
      <w:bodyDiv w:val="1"/>
      <w:marLeft w:val="0"/>
      <w:marRight w:val="0"/>
      <w:marTop w:val="0"/>
      <w:marBottom w:val="0"/>
      <w:divBdr>
        <w:top w:val="none" w:sz="0" w:space="0" w:color="auto"/>
        <w:left w:val="none" w:sz="0" w:space="0" w:color="auto"/>
        <w:bottom w:val="none" w:sz="0" w:space="0" w:color="auto"/>
        <w:right w:val="none" w:sz="0" w:space="0" w:color="auto"/>
      </w:divBdr>
    </w:div>
    <w:div w:id="1203634563">
      <w:bodyDiv w:val="1"/>
      <w:marLeft w:val="0"/>
      <w:marRight w:val="0"/>
      <w:marTop w:val="0"/>
      <w:marBottom w:val="0"/>
      <w:divBdr>
        <w:top w:val="none" w:sz="0" w:space="0" w:color="auto"/>
        <w:left w:val="none" w:sz="0" w:space="0" w:color="auto"/>
        <w:bottom w:val="none" w:sz="0" w:space="0" w:color="auto"/>
        <w:right w:val="none" w:sz="0" w:space="0" w:color="auto"/>
      </w:divBdr>
    </w:div>
    <w:div w:id="1208102534">
      <w:bodyDiv w:val="1"/>
      <w:marLeft w:val="0"/>
      <w:marRight w:val="0"/>
      <w:marTop w:val="0"/>
      <w:marBottom w:val="0"/>
      <w:divBdr>
        <w:top w:val="none" w:sz="0" w:space="0" w:color="auto"/>
        <w:left w:val="none" w:sz="0" w:space="0" w:color="auto"/>
        <w:bottom w:val="none" w:sz="0" w:space="0" w:color="auto"/>
        <w:right w:val="none" w:sz="0" w:space="0" w:color="auto"/>
      </w:divBdr>
    </w:div>
    <w:div w:id="1233194878">
      <w:bodyDiv w:val="1"/>
      <w:marLeft w:val="0"/>
      <w:marRight w:val="0"/>
      <w:marTop w:val="0"/>
      <w:marBottom w:val="0"/>
      <w:divBdr>
        <w:top w:val="none" w:sz="0" w:space="0" w:color="auto"/>
        <w:left w:val="none" w:sz="0" w:space="0" w:color="auto"/>
        <w:bottom w:val="none" w:sz="0" w:space="0" w:color="auto"/>
        <w:right w:val="none" w:sz="0" w:space="0" w:color="auto"/>
      </w:divBdr>
    </w:div>
    <w:div w:id="1251039286">
      <w:bodyDiv w:val="1"/>
      <w:marLeft w:val="0"/>
      <w:marRight w:val="0"/>
      <w:marTop w:val="0"/>
      <w:marBottom w:val="0"/>
      <w:divBdr>
        <w:top w:val="none" w:sz="0" w:space="0" w:color="auto"/>
        <w:left w:val="none" w:sz="0" w:space="0" w:color="auto"/>
        <w:bottom w:val="none" w:sz="0" w:space="0" w:color="auto"/>
        <w:right w:val="none" w:sz="0" w:space="0" w:color="auto"/>
      </w:divBdr>
    </w:div>
    <w:div w:id="1253467989">
      <w:bodyDiv w:val="1"/>
      <w:marLeft w:val="0"/>
      <w:marRight w:val="0"/>
      <w:marTop w:val="0"/>
      <w:marBottom w:val="0"/>
      <w:divBdr>
        <w:top w:val="none" w:sz="0" w:space="0" w:color="auto"/>
        <w:left w:val="none" w:sz="0" w:space="0" w:color="auto"/>
        <w:bottom w:val="none" w:sz="0" w:space="0" w:color="auto"/>
        <w:right w:val="none" w:sz="0" w:space="0" w:color="auto"/>
      </w:divBdr>
    </w:div>
    <w:div w:id="1270162309">
      <w:bodyDiv w:val="1"/>
      <w:marLeft w:val="0"/>
      <w:marRight w:val="0"/>
      <w:marTop w:val="0"/>
      <w:marBottom w:val="0"/>
      <w:divBdr>
        <w:top w:val="none" w:sz="0" w:space="0" w:color="auto"/>
        <w:left w:val="none" w:sz="0" w:space="0" w:color="auto"/>
        <w:bottom w:val="none" w:sz="0" w:space="0" w:color="auto"/>
        <w:right w:val="none" w:sz="0" w:space="0" w:color="auto"/>
      </w:divBdr>
    </w:div>
    <w:div w:id="1290668844">
      <w:bodyDiv w:val="1"/>
      <w:marLeft w:val="0"/>
      <w:marRight w:val="0"/>
      <w:marTop w:val="0"/>
      <w:marBottom w:val="0"/>
      <w:divBdr>
        <w:top w:val="none" w:sz="0" w:space="0" w:color="auto"/>
        <w:left w:val="none" w:sz="0" w:space="0" w:color="auto"/>
        <w:bottom w:val="none" w:sz="0" w:space="0" w:color="auto"/>
        <w:right w:val="none" w:sz="0" w:space="0" w:color="auto"/>
      </w:divBdr>
    </w:div>
    <w:div w:id="1293563551">
      <w:bodyDiv w:val="1"/>
      <w:marLeft w:val="0"/>
      <w:marRight w:val="0"/>
      <w:marTop w:val="0"/>
      <w:marBottom w:val="0"/>
      <w:divBdr>
        <w:top w:val="none" w:sz="0" w:space="0" w:color="auto"/>
        <w:left w:val="none" w:sz="0" w:space="0" w:color="auto"/>
        <w:bottom w:val="none" w:sz="0" w:space="0" w:color="auto"/>
        <w:right w:val="none" w:sz="0" w:space="0" w:color="auto"/>
      </w:divBdr>
    </w:div>
    <w:div w:id="1313170950">
      <w:bodyDiv w:val="1"/>
      <w:marLeft w:val="0"/>
      <w:marRight w:val="0"/>
      <w:marTop w:val="0"/>
      <w:marBottom w:val="0"/>
      <w:divBdr>
        <w:top w:val="none" w:sz="0" w:space="0" w:color="auto"/>
        <w:left w:val="none" w:sz="0" w:space="0" w:color="auto"/>
        <w:bottom w:val="none" w:sz="0" w:space="0" w:color="auto"/>
        <w:right w:val="none" w:sz="0" w:space="0" w:color="auto"/>
      </w:divBdr>
    </w:div>
    <w:div w:id="1337075044">
      <w:bodyDiv w:val="1"/>
      <w:marLeft w:val="0"/>
      <w:marRight w:val="0"/>
      <w:marTop w:val="0"/>
      <w:marBottom w:val="0"/>
      <w:divBdr>
        <w:top w:val="none" w:sz="0" w:space="0" w:color="auto"/>
        <w:left w:val="none" w:sz="0" w:space="0" w:color="auto"/>
        <w:bottom w:val="none" w:sz="0" w:space="0" w:color="auto"/>
        <w:right w:val="none" w:sz="0" w:space="0" w:color="auto"/>
      </w:divBdr>
    </w:div>
    <w:div w:id="1358895614">
      <w:bodyDiv w:val="1"/>
      <w:marLeft w:val="0"/>
      <w:marRight w:val="0"/>
      <w:marTop w:val="0"/>
      <w:marBottom w:val="0"/>
      <w:divBdr>
        <w:top w:val="none" w:sz="0" w:space="0" w:color="auto"/>
        <w:left w:val="none" w:sz="0" w:space="0" w:color="auto"/>
        <w:bottom w:val="none" w:sz="0" w:space="0" w:color="auto"/>
        <w:right w:val="none" w:sz="0" w:space="0" w:color="auto"/>
      </w:divBdr>
    </w:div>
    <w:div w:id="1362049101">
      <w:bodyDiv w:val="1"/>
      <w:marLeft w:val="0"/>
      <w:marRight w:val="0"/>
      <w:marTop w:val="0"/>
      <w:marBottom w:val="0"/>
      <w:divBdr>
        <w:top w:val="none" w:sz="0" w:space="0" w:color="auto"/>
        <w:left w:val="none" w:sz="0" w:space="0" w:color="auto"/>
        <w:bottom w:val="none" w:sz="0" w:space="0" w:color="auto"/>
        <w:right w:val="none" w:sz="0" w:space="0" w:color="auto"/>
      </w:divBdr>
    </w:div>
    <w:div w:id="1381705787">
      <w:bodyDiv w:val="1"/>
      <w:marLeft w:val="0"/>
      <w:marRight w:val="0"/>
      <w:marTop w:val="0"/>
      <w:marBottom w:val="0"/>
      <w:divBdr>
        <w:top w:val="none" w:sz="0" w:space="0" w:color="auto"/>
        <w:left w:val="none" w:sz="0" w:space="0" w:color="auto"/>
        <w:bottom w:val="none" w:sz="0" w:space="0" w:color="auto"/>
        <w:right w:val="none" w:sz="0" w:space="0" w:color="auto"/>
      </w:divBdr>
    </w:div>
    <w:div w:id="1384258144">
      <w:bodyDiv w:val="1"/>
      <w:marLeft w:val="0"/>
      <w:marRight w:val="0"/>
      <w:marTop w:val="0"/>
      <w:marBottom w:val="0"/>
      <w:divBdr>
        <w:top w:val="none" w:sz="0" w:space="0" w:color="auto"/>
        <w:left w:val="none" w:sz="0" w:space="0" w:color="auto"/>
        <w:bottom w:val="none" w:sz="0" w:space="0" w:color="auto"/>
        <w:right w:val="none" w:sz="0" w:space="0" w:color="auto"/>
      </w:divBdr>
    </w:div>
    <w:div w:id="1386223561">
      <w:bodyDiv w:val="1"/>
      <w:marLeft w:val="0"/>
      <w:marRight w:val="0"/>
      <w:marTop w:val="0"/>
      <w:marBottom w:val="0"/>
      <w:divBdr>
        <w:top w:val="none" w:sz="0" w:space="0" w:color="auto"/>
        <w:left w:val="none" w:sz="0" w:space="0" w:color="auto"/>
        <w:bottom w:val="none" w:sz="0" w:space="0" w:color="auto"/>
        <w:right w:val="none" w:sz="0" w:space="0" w:color="auto"/>
      </w:divBdr>
    </w:div>
    <w:div w:id="1401752903">
      <w:bodyDiv w:val="1"/>
      <w:marLeft w:val="0"/>
      <w:marRight w:val="0"/>
      <w:marTop w:val="0"/>
      <w:marBottom w:val="0"/>
      <w:divBdr>
        <w:top w:val="none" w:sz="0" w:space="0" w:color="auto"/>
        <w:left w:val="none" w:sz="0" w:space="0" w:color="auto"/>
        <w:bottom w:val="none" w:sz="0" w:space="0" w:color="auto"/>
        <w:right w:val="none" w:sz="0" w:space="0" w:color="auto"/>
      </w:divBdr>
    </w:div>
    <w:div w:id="1404646075">
      <w:bodyDiv w:val="1"/>
      <w:marLeft w:val="0"/>
      <w:marRight w:val="0"/>
      <w:marTop w:val="0"/>
      <w:marBottom w:val="0"/>
      <w:divBdr>
        <w:top w:val="none" w:sz="0" w:space="0" w:color="auto"/>
        <w:left w:val="none" w:sz="0" w:space="0" w:color="auto"/>
        <w:bottom w:val="none" w:sz="0" w:space="0" w:color="auto"/>
        <w:right w:val="none" w:sz="0" w:space="0" w:color="auto"/>
      </w:divBdr>
    </w:div>
    <w:div w:id="1406880789">
      <w:bodyDiv w:val="1"/>
      <w:marLeft w:val="0"/>
      <w:marRight w:val="0"/>
      <w:marTop w:val="0"/>
      <w:marBottom w:val="0"/>
      <w:divBdr>
        <w:top w:val="none" w:sz="0" w:space="0" w:color="auto"/>
        <w:left w:val="none" w:sz="0" w:space="0" w:color="auto"/>
        <w:bottom w:val="none" w:sz="0" w:space="0" w:color="auto"/>
        <w:right w:val="none" w:sz="0" w:space="0" w:color="auto"/>
      </w:divBdr>
    </w:div>
    <w:div w:id="1411274300">
      <w:bodyDiv w:val="1"/>
      <w:marLeft w:val="0"/>
      <w:marRight w:val="0"/>
      <w:marTop w:val="0"/>
      <w:marBottom w:val="0"/>
      <w:divBdr>
        <w:top w:val="none" w:sz="0" w:space="0" w:color="auto"/>
        <w:left w:val="none" w:sz="0" w:space="0" w:color="auto"/>
        <w:bottom w:val="none" w:sz="0" w:space="0" w:color="auto"/>
        <w:right w:val="none" w:sz="0" w:space="0" w:color="auto"/>
      </w:divBdr>
    </w:div>
    <w:div w:id="1414933602">
      <w:bodyDiv w:val="1"/>
      <w:marLeft w:val="0"/>
      <w:marRight w:val="0"/>
      <w:marTop w:val="0"/>
      <w:marBottom w:val="0"/>
      <w:divBdr>
        <w:top w:val="none" w:sz="0" w:space="0" w:color="auto"/>
        <w:left w:val="none" w:sz="0" w:space="0" w:color="auto"/>
        <w:bottom w:val="none" w:sz="0" w:space="0" w:color="auto"/>
        <w:right w:val="none" w:sz="0" w:space="0" w:color="auto"/>
      </w:divBdr>
    </w:div>
    <w:div w:id="1415006179">
      <w:bodyDiv w:val="1"/>
      <w:marLeft w:val="0"/>
      <w:marRight w:val="0"/>
      <w:marTop w:val="0"/>
      <w:marBottom w:val="0"/>
      <w:divBdr>
        <w:top w:val="none" w:sz="0" w:space="0" w:color="auto"/>
        <w:left w:val="none" w:sz="0" w:space="0" w:color="auto"/>
        <w:bottom w:val="none" w:sz="0" w:space="0" w:color="auto"/>
        <w:right w:val="none" w:sz="0" w:space="0" w:color="auto"/>
      </w:divBdr>
    </w:div>
    <w:div w:id="1450053398">
      <w:bodyDiv w:val="1"/>
      <w:marLeft w:val="0"/>
      <w:marRight w:val="0"/>
      <w:marTop w:val="0"/>
      <w:marBottom w:val="0"/>
      <w:divBdr>
        <w:top w:val="none" w:sz="0" w:space="0" w:color="auto"/>
        <w:left w:val="none" w:sz="0" w:space="0" w:color="auto"/>
        <w:bottom w:val="none" w:sz="0" w:space="0" w:color="auto"/>
        <w:right w:val="none" w:sz="0" w:space="0" w:color="auto"/>
      </w:divBdr>
    </w:div>
    <w:div w:id="1452478492">
      <w:bodyDiv w:val="1"/>
      <w:marLeft w:val="0"/>
      <w:marRight w:val="0"/>
      <w:marTop w:val="0"/>
      <w:marBottom w:val="0"/>
      <w:divBdr>
        <w:top w:val="none" w:sz="0" w:space="0" w:color="auto"/>
        <w:left w:val="none" w:sz="0" w:space="0" w:color="auto"/>
        <w:bottom w:val="none" w:sz="0" w:space="0" w:color="auto"/>
        <w:right w:val="none" w:sz="0" w:space="0" w:color="auto"/>
      </w:divBdr>
    </w:div>
    <w:div w:id="1456022585">
      <w:bodyDiv w:val="1"/>
      <w:marLeft w:val="0"/>
      <w:marRight w:val="0"/>
      <w:marTop w:val="0"/>
      <w:marBottom w:val="0"/>
      <w:divBdr>
        <w:top w:val="none" w:sz="0" w:space="0" w:color="auto"/>
        <w:left w:val="none" w:sz="0" w:space="0" w:color="auto"/>
        <w:bottom w:val="none" w:sz="0" w:space="0" w:color="auto"/>
        <w:right w:val="none" w:sz="0" w:space="0" w:color="auto"/>
      </w:divBdr>
    </w:div>
    <w:div w:id="1457331456">
      <w:bodyDiv w:val="1"/>
      <w:marLeft w:val="0"/>
      <w:marRight w:val="0"/>
      <w:marTop w:val="0"/>
      <w:marBottom w:val="0"/>
      <w:divBdr>
        <w:top w:val="none" w:sz="0" w:space="0" w:color="auto"/>
        <w:left w:val="none" w:sz="0" w:space="0" w:color="auto"/>
        <w:bottom w:val="none" w:sz="0" w:space="0" w:color="auto"/>
        <w:right w:val="none" w:sz="0" w:space="0" w:color="auto"/>
      </w:divBdr>
    </w:div>
    <w:div w:id="1460415413">
      <w:bodyDiv w:val="1"/>
      <w:marLeft w:val="0"/>
      <w:marRight w:val="0"/>
      <w:marTop w:val="0"/>
      <w:marBottom w:val="0"/>
      <w:divBdr>
        <w:top w:val="none" w:sz="0" w:space="0" w:color="auto"/>
        <w:left w:val="none" w:sz="0" w:space="0" w:color="auto"/>
        <w:bottom w:val="none" w:sz="0" w:space="0" w:color="auto"/>
        <w:right w:val="none" w:sz="0" w:space="0" w:color="auto"/>
      </w:divBdr>
    </w:div>
    <w:div w:id="1486775190">
      <w:bodyDiv w:val="1"/>
      <w:marLeft w:val="0"/>
      <w:marRight w:val="0"/>
      <w:marTop w:val="0"/>
      <w:marBottom w:val="0"/>
      <w:divBdr>
        <w:top w:val="none" w:sz="0" w:space="0" w:color="auto"/>
        <w:left w:val="none" w:sz="0" w:space="0" w:color="auto"/>
        <w:bottom w:val="none" w:sz="0" w:space="0" w:color="auto"/>
        <w:right w:val="none" w:sz="0" w:space="0" w:color="auto"/>
      </w:divBdr>
    </w:div>
    <w:div w:id="1494566242">
      <w:bodyDiv w:val="1"/>
      <w:marLeft w:val="0"/>
      <w:marRight w:val="0"/>
      <w:marTop w:val="0"/>
      <w:marBottom w:val="0"/>
      <w:divBdr>
        <w:top w:val="none" w:sz="0" w:space="0" w:color="auto"/>
        <w:left w:val="none" w:sz="0" w:space="0" w:color="auto"/>
        <w:bottom w:val="none" w:sz="0" w:space="0" w:color="auto"/>
        <w:right w:val="none" w:sz="0" w:space="0" w:color="auto"/>
      </w:divBdr>
    </w:div>
    <w:div w:id="1510372066">
      <w:bodyDiv w:val="1"/>
      <w:marLeft w:val="0"/>
      <w:marRight w:val="0"/>
      <w:marTop w:val="0"/>
      <w:marBottom w:val="0"/>
      <w:divBdr>
        <w:top w:val="none" w:sz="0" w:space="0" w:color="auto"/>
        <w:left w:val="none" w:sz="0" w:space="0" w:color="auto"/>
        <w:bottom w:val="none" w:sz="0" w:space="0" w:color="auto"/>
        <w:right w:val="none" w:sz="0" w:space="0" w:color="auto"/>
      </w:divBdr>
    </w:div>
    <w:div w:id="1532110917">
      <w:bodyDiv w:val="1"/>
      <w:marLeft w:val="0"/>
      <w:marRight w:val="0"/>
      <w:marTop w:val="0"/>
      <w:marBottom w:val="0"/>
      <w:divBdr>
        <w:top w:val="none" w:sz="0" w:space="0" w:color="auto"/>
        <w:left w:val="none" w:sz="0" w:space="0" w:color="auto"/>
        <w:bottom w:val="none" w:sz="0" w:space="0" w:color="auto"/>
        <w:right w:val="none" w:sz="0" w:space="0" w:color="auto"/>
      </w:divBdr>
    </w:div>
    <w:div w:id="1551914564">
      <w:bodyDiv w:val="1"/>
      <w:marLeft w:val="0"/>
      <w:marRight w:val="0"/>
      <w:marTop w:val="0"/>
      <w:marBottom w:val="0"/>
      <w:divBdr>
        <w:top w:val="none" w:sz="0" w:space="0" w:color="auto"/>
        <w:left w:val="none" w:sz="0" w:space="0" w:color="auto"/>
        <w:bottom w:val="none" w:sz="0" w:space="0" w:color="auto"/>
        <w:right w:val="none" w:sz="0" w:space="0" w:color="auto"/>
      </w:divBdr>
    </w:div>
    <w:div w:id="1601252797">
      <w:bodyDiv w:val="1"/>
      <w:marLeft w:val="0"/>
      <w:marRight w:val="0"/>
      <w:marTop w:val="0"/>
      <w:marBottom w:val="0"/>
      <w:divBdr>
        <w:top w:val="none" w:sz="0" w:space="0" w:color="auto"/>
        <w:left w:val="none" w:sz="0" w:space="0" w:color="auto"/>
        <w:bottom w:val="none" w:sz="0" w:space="0" w:color="auto"/>
        <w:right w:val="none" w:sz="0" w:space="0" w:color="auto"/>
      </w:divBdr>
    </w:div>
    <w:div w:id="1605572184">
      <w:bodyDiv w:val="1"/>
      <w:marLeft w:val="0"/>
      <w:marRight w:val="0"/>
      <w:marTop w:val="0"/>
      <w:marBottom w:val="0"/>
      <w:divBdr>
        <w:top w:val="none" w:sz="0" w:space="0" w:color="auto"/>
        <w:left w:val="none" w:sz="0" w:space="0" w:color="auto"/>
        <w:bottom w:val="none" w:sz="0" w:space="0" w:color="auto"/>
        <w:right w:val="none" w:sz="0" w:space="0" w:color="auto"/>
      </w:divBdr>
    </w:div>
    <w:div w:id="1619212936">
      <w:bodyDiv w:val="1"/>
      <w:marLeft w:val="0"/>
      <w:marRight w:val="0"/>
      <w:marTop w:val="0"/>
      <w:marBottom w:val="0"/>
      <w:divBdr>
        <w:top w:val="none" w:sz="0" w:space="0" w:color="auto"/>
        <w:left w:val="none" w:sz="0" w:space="0" w:color="auto"/>
        <w:bottom w:val="none" w:sz="0" w:space="0" w:color="auto"/>
        <w:right w:val="none" w:sz="0" w:space="0" w:color="auto"/>
      </w:divBdr>
    </w:div>
    <w:div w:id="1620067864">
      <w:bodyDiv w:val="1"/>
      <w:marLeft w:val="0"/>
      <w:marRight w:val="0"/>
      <w:marTop w:val="0"/>
      <w:marBottom w:val="0"/>
      <w:divBdr>
        <w:top w:val="none" w:sz="0" w:space="0" w:color="auto"/>
        <w:left w:val="none" w:sz="0" w:space="0" w:color="auto"/>
        <w:bottom w:val="none" w:sz="0" w:space="0" w:color="auto"/>
        <w:right w:val="none" w:sz="0" w:space="0" w:color="auto"/>
      </w:divBdr>
    </w:div>
    <w:div w:id="1634171353">
      <w:bodyDiv w:val="1"/>
      <w:marLeft w:val="0"/>
      <w:marRight w:val="0"/>
      <w:marTop w:val="0"/>
      <w:marBottom w:val="0"/>
      <w:divBdr>
        <w:top w:val="none" w:sz="0" w:space="0" w:color="auto"/>
        <w:left w:val="none" w:sz="0" w:space="0" w:color="auto"/>
        <w:bottom w:val="none" w:sz="0" w:space="0" w:color="auto"/>
        <w:right w:val="none" w:sz="0" w:space="0" w:color="auto"/>
      </w:divBdr>
    </w:div>
    <w:div w:id="1646885203">
      <w:bodyDiv w:val="1"/>
      <w:marLeft w:val="0"/>
      <w:marRight w:val="0"/>
      <w:marTop w:val="0"/>
      <w:marBottom w:val="0"/>
      <w:divBdr>
        <w:top w:val="none" w:sz="0" w:space="0" w:color="auto"/>
        <w:left w:val="none" w:sz="0" w:space="0" w:color="auto"/>
        <w:bottom w:val="none" w:sz="0" w:space="0" w:color="auto"/>
        <w:right w:val="none" w:sz="0" w:space="0" w:color="auto"/>
      </w:divBdr>
    </w:div>
    <w:div w:id="1654682281">
      <w:bodyDiv w:val="1"/>
      <w:marLeft w:val="0"/>
      <w:marRight w:val="0"/>
      <w:marTop w:val="0"/>
      <w:marBottom w:val="0"/>
      <w:divBdr>
        <w:top w:val="none" w:sz="0" w:space="0" w:color="auto"/>
        <w:left w:val="none" w:sz="0" w:space="0" w:color="auto"/>
        <w:bottom w:val="none" w:sz="0" w:space="0" w:color="auto"/>
        <w:right w:val="none" w:sz="0" w:space="0" w:color="auto"/>
      </w:divBdr>
    </w:div>
    <w:div w:id="1666587180">
      <w:bodyDiv w:val="1"/>
      <w:marLeft w:val="0"/>
      <w:marRight w:val="0"/>
      <w:marTop w:val="0"/>
      <w:marBottom w:val="0"/>
      <w:divBdr>
        <w:top w:val="none" w:sz="0" w:space="0" w:color="auto"/>
        <w:left w:val="none" w:sz="0" w:space="0" w:color="auto"/>
        <w:bottom w:val="none" w:sz="0" w:space="0" w:color="auto"/>
        <w:right w:val="none" w:sz="0" w:space="0" w:color="auto"/>
      </w:divBdr>
    </w:div>
    <w:div w:id="1701659318">
      <w:bodyDiv w:val="1"/>
      <w:marLeft w:val="0"/>
      <w:marRight w:val="0"/>
      <w:marTop w:val="0"/>
      <w:marBottom w:val="0"/>
      <w:divBdr>
        <w:top w:val="none" w:sz="0" w:space="0" w:color="auto"/>
        <w:left w:val="none" w:sz="0" w:space="0" w:color="auto"/>
        <w:bottom w:val="none" w:sz="0" w:space="0" w:color="auto"/>
        <w:right w:val="none" w:sz="0" w:space="0" w:color="auto"/>
      </w:divBdr>
    </w:div>
    <w:div w:id="1719470158">
      <w:bodyDiv w:val="1"/>
      <w:marLeft w:val="0"/>
      <w:marRight w:val="0"/>
      <w:marTop w:val="0"/>
      <w:marBottom w:val="0"/>
      <w:divBdr>
        <w:top w:val="none" w:sz="0" w:space="0" w:color="auto"/>
        <w:left w:val="none" w:sz="0" w:space="0" w:color="auto"/>
        <w:bottom w:val="none" w:sz="0" w:space="0" w:color="auto"/>
        <w:right w:val="none" w:sz="0" w:space="0" w:color="auto"/>
      </w:divBdr>
    </w:div>
    <w:div w:id="1735470269">
      <w:bodyDiv w:val="1"/>
      <w:marLeft w:val="0"/>
      <w:marRight w:val="0"/>
      <w:marTop w:val="0"/>
      <w:marBottom w:val="0"/>
      <w:divBdr>
        <w:top w:val="none" w:sz="0" w:space="0" w:color="auto"/>
        <w:left w:val="none" w:sz="0" w:space="0" w:color="auto"/>
        <w:bottom w:val="none" w:sz="0" w:space="0" w:color="auto"/>
        <w:right w:val="none" w:sz="0" w:space="0" w:color="auto"/>
      </w:divBdr>
    </w:div>
    <w:div w:id="1736273429">
      <w:bodyDiv w:val="1"/>
      <w:marLeft w:val="0"/>
      <w:marRight w:val="0"/>
      <w:marTop w:val="0"/>
      <w:marBottom w:val="0"/>
      <w:divBdr>
        <w:top w:val="none" w:sz="0" w:space="0" w:color="auto"/>
        <w:left w:val="none" w:sz="0" w:space="0" w:color="auto"/>
        <w:bottom w:val="none" w:sz="0" w:space="0" w:color="auto"/>
        <w:right w:val="none" w:sz="0" w:space="0" w:color="auto"/>
      </w:divBdr>
    </w:div>
    <w:div w:id="1754625169">
      <w:bodyDiv w:val="1"/>
      <w:marLeft w:val="0"/>
      <w:marRight w:val="0"/>
      <w:marTop w:val="0"/>
      <w:marBottom w:val="0"/>
      <w:divBdr>
        <w:top w:val="none" w:sz="0" w:space="0" w:color="auto"/>
        <w:left w:val="none" w:sz="0" w:space="0" w:color="auto"/>
        <w:bottom w:val="none" w:sz="0" w:space="0" w:color="auto"/>
        <w:right w:val="none" w:sz="0" w:space="0" w:color="auto"/>
      </w:divBdr>
    </w:div>
    <w:div w:id="1765495771">
      <w:bodyDiv w:val="1"/>
      <w:marLeft w:val="0"/>
      <w:marRight w:val="0"/>
      <w:marTop w:val="0"/>
      <w:marBottom w:val="0"/>
      <w:divBdr>
        <w:top w:val="none" w:sz="0" w:space="0" w:color="auto"/>
        <w:left w:val="none" w:sz="0" w:space="0" w:color="auto"/>
        <w:bottom w:val="none" w:sz="0" w:space="0" w:color="auto"/>
        <w:right w:val="none" w:sz="0" w:space="0" w:color="auto"/>
      </w:divBdr>
    </w:div>
    <w:div w:id="1778870954">
      <w:bodyDiv w:val="1"/>
      <w:marLeft w:val="0"/>
      <w:marRight w:val="0"/>
      <w:marTop w:val="0"/>
      <w:marBottom w:val="0"/>
      <w:divBdr>
        <w:top w:val="none" w:sz="0" w:space="0" w:color="auto"/>
        <w:left w:val="none" w:sz="0" w:space="0" w:color="auto"/>
        <w:bottom w:val="none" w:sz="0" w:space="0" w:color="auto"/>
        <w:right w:val="none" w:sz="0" w:space="0" w:color="auto"/>
      </w:divBdr>
    </w:div>
    <w:div w:id="1825046611">
      <w:bodyDiv w:val="1"/>
      <w:marLeft w:val="0"/>
      <w:marRight w:val="0"/>
      <w:marTop w:val="0"/>
      <w:marBottom w:val="0"/>
      <w:divBdr>
        <w:top w:val="none" w:sz="0" w:space="0" w:color="auto"/>
        <w:left w:val="none" w:sz="0" w:space="0" w:color="auto"/>
        <w:bottom w:val="none" w:sz="0" w:space="0" w:color="auto"/>
        <w:right w:val="none" w:sz="0" w:space="0" w:color="auto"/>
      </w:divBdr>
    </w:div>
    <w:div w:id="1839953351">
      <w:bodyDiv w:val="1"/>
      <w:marLeft w:val="0"/>
      <w:marRight w:val="0"/>
      <w:marTop w:val="0"/>
      <w:marBottom w:val="0"/>
      <w:divBdr>
        <w:top w:val="none" w:sz="0" w:space="0" w:color="auto"/>
        <w:left w:val="none" w:sz="0" w:space="0" w:color="auto"/>
        <w:bottom w:val="none" w:sz="0" w:space="0" w:color="auto"/>
        <w:right w:val="none" w:sz="0" w:space="0" w:color="auto"/>
      </w:divBdr>
    </w:div>
    <w:div w:id="1846285595">
      <w:bodyDiv w:val="1"/>
      <w:marLeft w:val="0"/>
      <w:marRight w:val="0"/>
      <w:marTop w:val="0"/>
      <w:marBottom w:val="0"/>
      <w:divBdr>
        <w:top w:val="none" w:sz="0" w:space="0" w:color="auto"/>
        <w:left w:val="none" w:sz="0" w:space="0" w:color="auto"/>
        <w:bottom w:val="none" w:sz="0" w:space="0" w:color="auto"/>
        <w:right w:val="none" w:sz="0" w:space="0" w:color="auto"/>
      </w:divBdr>
    </w:div>
    <w:div w:id="1866208198">
      <w:bodyDiv w:val="1"/>
      <w:marLeft w:val="0"/>
      <w:marRight w:val="0"/>
      <w:marTop w:val="0"/>
      <w:marBottom w:val="0"/>
      <w:divBdr>
        <w:top w:val="none" w:sz="0" w:space="0" w:color="auto"/>
        <w:left w:val="none" w:sz="0" w:space="0" w:color="auto"/>
        <w:bottom w:val="none" w:sz="0" w:space="0" w:color="auto"/>
        <w:right w:val="none" w:sz="0" w:space="0" w:color="auto"/>
      </w:divBdr>
    </w:div>
    <w:div w:id="1869441724">
      <w:bodyDiv w:val="1"/>
      <w:marLeft w:val="0"/>
      <w:marRight w:val="0"/>
      <w:marTop w:val="0"/>
      <w:marBottom w:val="0"/>
      <w:divBdr>
        <w:top w:val="none" w:sz="0" w:space="0" w:color="auto"/>
        <w:left w:val="none" w:sz="0" w:space="0" w:color="auto"/>
        <w:bottom w:val="none" w:sz="0" w:space="0" w:color="auto"/>
        <w:right w:val="none" w:sz="0" w:space="0" w:color="auto"/>
      </w:divBdr>
    </w:div>
    <w:div w:id="1876311062">
      <w:bodyDiv w:val="1"/>
      <w:marLeft w:val="0"/>
      <w:marRight w:val="0"/>
      <w:marTop w:val="0"/>
      <w:marBottom w:val="0"/>
      <w:divBdr>
        <w:top w:val="none" w:sz="0" w:space="0" w:color="auto"/>
        <w:left w:val="none" w:sz="0" w:space="0" w:color="auto"/>
        <w:bottom w:val="none" w:sz="0" w:space="0" w:color="auto"/>
        <w:right w:val="none" w:sz="0" w:space="0" w:color="auto"/>
      </w:divBdr>
    </w:div>
    <w:div w:id="1919514794">
      <w:bodyDiv w:val="1"/>
      <w:marLeft w:val="0"/>
      <w:marRight w:val="0"/>
      <w:marTop w:val="0"/>
      <w:marBottom w:val="0"/>
      <w:divBdr>
        <w:top w:val="none" w:sz="0" w:space="0" w:color="auto"/>
        <w:left w:val="none" w:sz="0" w:space="0" w:color="auto"/>
        <w:bottom w:val="none" w:sz="0" w:space="0" w:color="auto"/>
        <w:right w:val="none" w:sz="0" w:space="0" w:color="auto"/>
      </w:divBdr>
    </w:div>
    <w:div w:id="1922177117">
      <w:bodyDiv w:val="1"/>
      <w:marLeft w:val="0"/>
      <w:marRight w:val="0"/>
      <w:marTop w:val="0"/>
      <w:marBottom w:val="0"/>
      <w:divBdr>
        <w:top w:val="none" w:sz="0" w:space="0" w:color="auto"/>
        <w:left w:val="none" w:sz="0" w:space="0" w:color="auto"/>
        <w:bottom w:val="none" w:sz="0" w:space="0" w:color="auto"/>
        <w:right w:val="none" w:sz="0" w:space="0" w:color="auto"/>
      </w:divBdr>
    </w:div>
    <w:div w:id="1925144436">
      <w:bodyDiv w:val="1"/>
      <w:marLeft w:val="0"/>
      <w:marRight w:val="0"/>
      <w:marTop w:val="0"/>
      <w:marBottom w:val="0"/>
      <w:divBdr>
        <w:top w:val="none" w:sz="0" w:space="0" w:color="auto"/>
        <w:left w:val="none" w:sz="0" w:space="0" w:color="auto"/>
        <w:bottom w:val="none" w:sz="0" w:space="0" w:color="auto"/>
        <w:right w:val="none" w:sz="0" w:space="0" w:color="auto"/>
      </w:divBdr>
    </w:div>
    <w:div w:id="1942256920">
      <w:bodyDiv w:val="1"/>
      <w:marLeft w:val="0"/>
      <w:marRight w:val="0"/>
      <w:marTop w:val="0"/>
      <w:marBottom w:val="0"/>
      <w:divBdr>
        <w:top w:val="none" w:sz="0" w:space="0" w:color="auto"/>
        <w:left w:val="none" w:sz="0" w:space="0" w:color="auto"/>
        <w:bottom w:val="none" w:sz="0" w:space="0" w:color="auto"/>
        <w:right w:val="none" w:sz="0" w:space="0" w:color="auto"/>
      </w:divBdr>
    </w:div>
    <w:div w:id="1943494299">
      <w:bodyDiv w:val="1"/>
      <w:marLeft w:val="0"/>
      <w:marRight w:val="0"/>
      <w:marTop w:val="0"/>
      <w:marBottom w:val="0"/>
      <w:divBdr>
        <w:top w:val="none" w:sz="0" w:space="0" w:color="auto"/>
        <w:left w:val="none" w:sz="0" w:space="0" w:color="auto"/>
        <w:bottom w:val="none" w:sz="0" w:space="0" w:color="auto"/>
        <w:right w:val="none" w:sz="0" w:space="0" w:color="auto"/>
      </w:divBdr>
    </w:div>
    <w:div w:id="1944261872">
      <w:bodyDiv w:val="1"/>
      <w:marLeft w:val="0"/>
      <w:marRight w:val="0"/>
      <w:marTop w:val="0"/>
      <w:marBottom w:val="0"/>
      <w:divBdr>
        <w:top w:val="none" w:sz="0" w:space="0" w:color="auto"/>
        <w:left w:val="none" w:sz="0" w:space="0" w:color="auto"/>
        <w:bottom w:val="none" w:sz="0" w:space="0" w:color="auto"/>
        <w:right w:val="none" w:sz="0" w:space="0" w:color="auto"/>
      </w:divBdr>
    </w:div>
    <w:div w:id="1973364237">
      <w:bodyDiv w:val="1"/>
      <w:marLeft w:val="0"/>
      <w:marRight w:val="0"/>
      <w:marTop w:val="0"/>
      <w:marBottom w:val="0"/>
      <w:divBdr>
        <w:top w:val="none" w:sz="0" w:space="0" w:color="auto"/>
        <w:left w:val="none" w:sz="0" w:space="0" w:color="auto"/>
        <w:bottom w:val="none" w:sz="0" w:space="0" w:color="auto"/>
        <w:right w:val="none" w:sz="0" w:space="0" w:color="auto"/>
      </w:divBdr>
    </w:div>
    <w:div w:id="1975334176">
      <w:bodyDiv w:val="1"/>
      <w:marLeft w:val="0"/>
      <w:marRight w:val="0"/>
      <w:marTop w:val="0"/>
      <w:marBottom w:val="0"/>
      <w:divBdr>
        <w:top w:val="none" w:sz="0" w:space="0" w:color="auto"/>
        <w:left w:val="none" w:sz="0" w:space="0" w:color="auto"/>
        <w:bottom w:val="none" w:sz="0" w:space="0" w:color="auto"/>
        <w:right w:val="none" w:sz="0" w:space="0" w:color="auto"/>
      </w:divBdr>
    </w:div>
    <w:div w:id="1989748836">
      <w:bodyDiv w:val="1"/>
      <w:marLeft w:val="0"/>
      <w:marRight w:val="0"/>
      <w:marTop w:val="0"/>
      <w:marBottom w:val="0"/>
      <w:divBdr>
        <w:top w:val="none" w:sz="0" w:space="0" w:color="auto"/>
        <w:left w:val="none" w:sz="0" w:space="0" w:color="auto"/>
        <w:bottom w:val="none" w:sz="0" w:space="0" w:color="auto"/>
        <w:right w:val="none" w:sz="0" w:space="0" w:color="auto"/>
      </w:divBdr>
    </w:div>
    <w:div w:id="1991667701">
      <w:bodyDiv w:val="1"/>
      <w:marLeft w:val="0"/>
      <w:marRight w:val="0"/>
      <w:marTop w:val="0"/>
      <w:marBottom w:val="0"/>
      <w:divBdr>
        <w:top w:val="none" w:sz="0" w:space="0" w:color="auto"/>
        <w:left w:val="none" w:sz="0" w:space="0" w:color="auto"/>
        <w:bottom w:val="none" w:sz="0" w:space="0" w:color="auto"/>
        <w:right w:val="none" w:sz="0" w:space="0" w:color="auto"/>
      </w:divBdr>
    </w:div>
    <w:div w:id="1996372420">
      <w:bodyDiv w:val="1"/>
      <w:marLeft w:val="0"/>
      <w:marRight w:val="0"/>
      <w:marTop w:val="0"/>
      <w:marBottom w:val="0"/>
      <w:divBdr>
        <w:top w:val="none" w:sz="0" w:space="0" w:color="auto"/>
        <w:left w:val="none" w:sz="0" w:space="0" w:color="auto"/>
        <w:bottom w:val="none" w:sz="0" w:space="0" w:color="auto"/>
        <w:right w:val="none" w:sz="0" w:space="0" w:color="auto"/>
      </w:divBdr>
    </w:div>
    <w:div w:id="2027706234">
      <w:bodyDiv w:val="1"/>
      <w:marLeft w:val="0"/>
      <w:marRight w:val="0"/>
      <w:marTop w:val="0"/>
      <w:marBottom w:val="0"/>
      <w:divBdr>
        <w:top w:val="none" w:sz="0" w:space="0" w:color="auto"/>
        <w:left w:val="none" w:sz="0" w:space="0" w:color="auto"/>
        <w:bottom w:val="none" w:sz="0" w:space="0" w:color="auto"/>
        <w:right w:val="none" w:sz="0" w:space="0" w:color="auto"/>
      </w:divBdr>
    </w:div>
    <w:div w:id="2030328614">
      <w:bodyDiv w:val="1"/>
      <w:marLeft w:val="0"/>
      <w:marRight w:val="0"/>
      <w:marTop w:val="0"/>
      <w:marBottom w:val="0"/>
      <w:divBdr>
        <w:top w:val="none" w:sz="0" w:space="0" w:color="auto"/>
        <w:left w:val="none" w:sz="0" w:space="0" w:color="auto"/>
        <w:bottom w:val="none" w:sz="0" w:space="0" w:color="auto"/>
        <w:right w:val="none" w:sz="0" w:space="0" w:color="auto"/>
      </w:divBdr>
    </w:div>
    <w:div w:id="2034840329">
      <w:bodyDiv w:val="1"/>
      <w:marLeft w:val="0"/>
      <w:marRight w:val="0"/>
      <w:marTop w:val="0"/>
      <w:marBottom w:val="0"/>
      <w:divBdr>
        <w:top w:val="none" w:sz="0" w:space="0" w:color="auto"/>
        <w:left w:val="none" w:sz="0" w:space="0" w:color="auto"/>
        <w:bottom w:val="none" w:sz="0" w:space="0" w:color="auto"/>
        <w:right w:val="none" w:sz="0" w:space="0" w:color="auto"/>
      </w:divBdr>
    </w:div>
    <w:div w:id="2060087848">
      <w:bodyDiv w:val="1"/>
      <w:marLeft w:val="0"/>
      <w:marRight w:val="0"/>
      <w:marTop w:val="0"/>
      <w:marBottom w:val="0"/>
      <w:divBdr>
        <w:top w:val="none" w:sz="0" w:space="0" w:color="auto"/>
        <w:left w:val="none" w:sz="0" w:space="0" w:color="auto"/>
        <w:bottom w:val="none" w:sz="0" w:space="0" w:color="auto"/>
        <w:right w:val="none" w:sz="0" w:space="0" w:color="auto"/>
      </w:divBdr>
    </w:div>
    <w:div w:id="2068524384">
      <w:bodyDiv w:val="1"/>
      <w:marLeft w:val="0"/>
      <w:marRight w:val="0"/>
      <w:marTop w:val="0"/>
      <w:marBottom w:val="0"/>
      <w:divBdr>
        <w:top w:val="none" w:sz="0" w:space="0" w:color="auto"/>
        <w:left w:val="none" w:sz="0" w:space="0" w:color="auto"/>
        <w:bottom w:val="none" w:sz="0" w:space="0" w:color="auto"/>
        <w:right w:val="none" w:sz="0" w:space="0" w:color="auto"/>
      </w:divBdr>
    </w:div>
    <w:div w:id="2068647011">
      <w:bodyDiv w:val="1"/>
      <w:marLeft w:val="0"/>
      <w:marRight w:val="0"/>
      <w:marTop w:val="0"/>
      <w:marBottom w:val="0"/>
      <w:divBdr>
        <w:top w:val="none" w:sz="0" w:space="0" w:color="auto"/>
        <w:left w:val="none" w:sz="0" w:space="0" w:color="auto"/>
        <w:bottom w:val="none" w:sz="0" w:space="0" w:color="auto"/>
        <w:right w:val="none" w:sz="0" w:space="0" w:color="auto"/>
      </w:divBdr>
    </w:div>
    <w:div w:id="2081052724">
      <w:bodyDiv w:val="1"/>
      <w:marLeft w:val="0"/>
      <w:marRight w:val="0"/>
      <w:marTop w:val="0"/>
      <w:marBottom w:val="0"/>
      <w:divBdr>
        <w:top w:val="none" w:sz="0" w:space="0" w:color="auto"/>
        <w:left w:val="none" w:sz="0" w:space="0" w:color="auto"/>
        <w:bottom w:val="none" w:sz="0" w:space="0" w:color="auto"/>
        <w:right w:val="none" w:sz="0" w:space="0" w:color="auto"/>
      </w:divBdr>
    </w:div>
    <w:div w:id="2082826686">
      <w:bodyDiv w:val="1"/>
      <w:marLeft w:val="0"/>
      <w:marRight w:val="0"/>
      <w:marTop w:val="0"/>
      <w:marBottom w:val="0"/>
      <w:divBdr>
        <w:top w:val="none" w:sz="0" w:space="0" w:color="auto"/>
        <w:left w:val="none" w:sz="0" w:space="0" w:color="auto"/>
        <w:bottom w:val="none" w:sz="0" w:space="0" w:color="auto"/>
        <w:right w:val="none" w:sz="0" w:space="0" w:color="auto"/>
      </w:divBdr>
    </w:div>
    <w:div w:id="2112164807">
      <w:bodyDiv w:val="1"/>
      <w:marLeft w:val="0"/>
      <w:marRight w:val="0"/>
      <w:marTop w:val="0"/>
      <w:marBottom w:val="0"/>
      <w:divBdr>
        <w:top w:val="none" w:sz="0" w:space="0" w:color="auto"/>
        <w:left w:val="none" w:sz="0" w:space="0" w:color="auto"/>
        <w:bottom w:val="none" w:sz="0" w:space="0" w:color="auto"/>
        <w:right w:val="none" w:sz="0" w:space="0" w:color="auto"/>
      </w:divBdr>
    </w:div>
    <w:div w:id="212029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posals@maine.gov" TargetMode="External"/><Relationship Id="rId5" Type="http://schemas.openxmlformats.org/officeDocument/2006/relationships/numbering" Target="numbering.xml"/><Relationship Id="rId15" Type="http://schemas.openxmlformats.org/officeDocument/2006/relationships/package" Target="embeddings/Microsoft_Excel_Worksheet.xlsx"/><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BDE9F-813B-40D2-9966-FF3A1134C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B6DD1-8A68-4C8E-B417-0AFD3A57CCC4}">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customXml/itemProps3.xml><?xml version="1.0" encoding="utf-8"?>
<ds:datastoreItem xmlns:ds="http://schemas.openxmlformats.org/officeDocument/2006/customXml" ds:itemID="{5D8D5102-0C91-4E72-AC95-122E5F20952B}">
  <ds:schemaRefs>
    <ds:schemaRef ds:uri="http://schemas.microsoft.com/sharepoint/v3/contenttype/forms"/>
  </ds:schemaRefs>
</ds:datastoreItem>
</file>

<file path=customXml/itemProps4.xml><?xml version="1.0" encoding="utf-8"?>
<ds:datastoreItem xmlns:ds="http://schemas.openxmlformats.org/officeDocument/2006/customXml" ds:itemID="{331BEE4E-AED3-4AB8-B6B9-FD28AC4B7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34</Pages>
  <Words>9102</Words>
  <Characters>51885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60866</CharactersWithSpaces>
  <SharedDoc>false</SharedDoc>
  <HLinks>
    <vt:vector size="6" baseType="variant">
      <vt:variant>
        <vt:i4>7340121</vt:i4>
      </vt:variant>
      <vt:variant>
        <vt:i4>0</vt:i4>
      </vt:variant>
      <vt:variant>
        <vt:i4>0</vt:i4>
      </vt:variant>
      <vt:variant>
        <vt:i4>5</vt:i4>
      </vt:variant>
      <vt:variant>
        <vt:lpwstr>mailto:Proposals@maine.gov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Muanda, Paulo</cp:lastModifiedBy>
  <cp:revision>6</cp:revision>
  <dcterms:created xsi:type="dcterms:W3CDTF">2025-10-24T11:28:00Z</dcterms:created>
  <dcterms:modified xsi:type="dcterms:W3CDTF">2025-10-24T14:24:00Z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MediaServiceImageTags">
    <vt:lpwstr/>
  </property>
</Properties>
</file>