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432AC0A" w:rsidR="00ED0523" w:rsidRPr="00563909"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6B6701" w:rsidRPr="00563909">
        <w:rPr>
          <w:rStyle w:val="InitialStyle"/>
          <w:rFonts w:ascii="Arial" w:hAnsi="Arial" w:cs="Arial"/>
          <w:b/>
          <w:bCs/>
          <w:sz w:val="32"/>
          <w:szCs w:val="32"/>
        </w:rPr>
        <w:t>Public Safety</w:t>
      </w:r>
    </w:p>
    <w:p w14:paraId="12751258" w14:textId="356022E7" w:rsidR="00ED0523" w:rsidRPr="00563909" w:rsidRDefault="006B6701" w:rsidP="00ED0523">
      <w:pPr>
        <w:pStyle w:val="DefaultText"/>
        <w:widowControl/>
        <w:jc w:val="center"/>
        <w:rPr>
          <w:rStyle w:val="InitialStyle"/>
          <w:rFonts w:ascii="Arial" w:hAnsi="Arial" w:cs="Arial"/>
          <w:bCs/>
          <w:i/>
          <w:sz w:val="28"/>
          <w:szCs w:val="28"/>
        </w:rPr>
      </w:pPr>
      <w:r w:rsidRPr="00563909">
        <w:rPr>
          <w:rStyle w:val="InitialStyle"/>
          <w:rFonts w:ascii="Arial" w:hAnsi="Arial" w:cs="Arial"/>
          <w:bCs/>
          <w:i/>
          <w:sz w:val="28"/>
          <w:szCs w:val="28"/>
        </w:rPr>
        <w:t>Bureau of Highway Safety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2B3E570C"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D15D40">
        <w:rPr>
          <w:rStyle w:val="InitialStyle"/>
          <w:rFonts w:ascii="Arial" w:hAnsi="Arial" w:cs="Arial"/>
          <w:b/>
          <w:bCs/>
          <w:sz w:val="32"/>
          <w:szCs w:val="32"/>
        </w:rPr>
        <w:t xml:space="preserve"> </w:t>
      </w:r>
      <w:r w:rsidR="00D15D40" w:rsidRPr="00D15D40">
        <w:rPr>
          <w:rFonts w:ascii="Arial" w:hAnsi="Arial" w:cs="Arial"/>
          <w:b/>
          <w:bCs/>
          <w:sz w:val="32"/>
          <w:szCs w:val="32"/>
        </w:rPr>
        <w:t>202507093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076CFCC8" w:rsidR="00ED0523" w:rsidRPr="00D15D40" w:rsidRDefault="004477CB" w:rsidP="00ED0523">
      <w:pPr>
        <w:pStyle w:val="DefaultText"/>
        <w:widowControl/>
        <w:jc w:val="center"/>
        <w:rPr>
          <w:rStyle w:val="InitialStyle"/>
          <w:rFonts w:ascii="Arial" w:hAnsi="Arial" w:cs="Arial"/>
          <w:b/>
          <w:bCs/>
          <w:sz w:val="32"/>
          <w:szCs w:val="32"/>
          <w:u w:val="single"/>
        </w:rPr>
      </w:pPr>
      <w:r w:rsidRPr="00D15D40">
        <w:rPr>
          <w:rStyle w:val="InitialStyle"/>
          <w:rFonts w:ascii="Arial" w:hAnsi="Arial" w:cs="Arial"/>
          <w:b/>
          <w:bCs/>
          <w:sz w:val="32"/>
          <w:szCs w:val="32"/>
          <w:u w:val="single"/>
        </w:rPr>
        <w:t>Media Buy</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3B1540D0">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0D1A4B" w14:textId="26169007" w:rsidR="0025219A" w:rsidRPr="0025219A" w:rsidRDefault="004477CB" w:rsidP="00ED0523">
            <w:pPr>
              <w:widowControl/>
              <w:autoSpaceDE/>
              <w:rPr>
                <w:rFonts w:ascii="Arial" w:eastAsia="Calibri" w:hAnsi="Arial" w:cs="Arial"/>
                <w:sz w:val="24"/>
                <w:szCs w:val="24"/>
              </w:rPr>
            </w:pPr>
            <w:r w:rsidRPr="3B1540D0">
              <w:rPr>
                <w:rFonts w:ascii="Arial" w:eastAsia="Calibri" w:hAnsi="Arial" w:cs="Arial"/>
                <w:sz w:val="24"/>
                <w:szCs w:val="24"/>
              </w:rPr>
              <w:t>Kristen Morin</w:t>
            </w:r>
          </w:p>
        </w:tc>
      </w:tr>
      <w:tr w:rsidR="0025219A" w:rsidRPr="00C97934" w14:paraId="150C20FA" w14:textId="77777777" w:rsidTr="3B1540D0">
        <w:trPr>
          <w:trHeight w:val="222"/>
        </w:trPr>
        <w:tc>
          <w:tcPr>
            <w:tcW w:w="1432" w:type="pct"/>
            <w:vMerge/>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D3DC917" w:rsidR="0025219A" w:rsidRPr="004477CB" w:rsidRDefault="004477CB" w:rsidP="00ED0523">
            <w:pPr>
              <w:widowControl/>
              <w:autoSpaceDE/>
              <w:rPr>
                <w:rFonts w:ascii="Arial" w:eastAsia="Calibri" w:hAnsi="Arial" w:cs="Arial"/>
                <w:i/>
                <w:sz w:val="24"/>
                <w:szCs w:val="24"/>
              </w:rPr>
            </w:pPr>
            <w:r w:rsidRPr="004477CB">
              <w:rPr>
                <w:rFonts w:ascii="Arial" w:eastAsia="Calibri" w:hAnsi="Arial" w:cs="Arial"/>
                <w:sz w:val="24"/>
                <w:szCs w:val="24"/>
              </w:rPr>
              <w:t>Contract Grant Specialist</w:t>
            </w:r>
          </w:p>
        </w:tc>
      </w:tr>
      <w:tr w:rsidR="0025219A" w:rsidRPr="00C97934" w14:paraId="6C0E1589" w14:textId="77777777" w:rsidTr="3B1540D0">
        <w:trPr>
          <w:trHeight w:val="267"/>
        </w:trPr>
        <w:tc>
          <w:tcPr>
            <w:tcW w:w="1432" w:type="pct"/>
            <w:vMerge/>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5D164D94" w:rsidR="0025219A" w:rsidRPr="0025219A" w:rsidRDefault="004477CB" w:rsidP="00ED0523">
            <w:pPr>
              <w:widowControl/>
              <w:autoSpaceDE/>
              <w:rPr>
                <w:rFonts w:ascii="Arial" w:eastAsia="Calibri" w:hAnsi="Arial" w:cs="Arial"/>
                <w:i/>
                <w:sz w:val="24"/>
                <w:szCs w:val="24"/>
              </w:rPr>
            </w:pPr>
            <w:hyperlink r:id="rId12" w:history="1">
              <w:r w:rsidRPr="00E80EF7">
                <w:rPr>
                  <w:rStyle w:val="Hyperlink"/>
                  <w:rFonts w:ascii="Arial" w:eastAsia="Calibri" w:hAnsi="Arial" w:cs="Arial"/>
                  <w:sz w:val="24"/>
                  <w:szCs w:val="24"/>
                </w:rPr>
                <w:t>Kristen.morin@maine.gov</w:t>
              </w:r>
            </w:hyperlink>
          </w:p>
        </w:tc>
      </w:tr>
      <w:tr w:rsidR="00E943D1" w:rsidRPr="00C97934" w14:paraId="3625B09B" w14:textId="77777777" w:rsidTr="3B1540D0">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3B1540D0">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545D6E9F" w:rsidR="00E943D1" w:rsidRPr="00C97934" w:rsidRDefault="76D65675" w:rsidP="00AE73CF">
            <w:pPr>
              <w:widowControl/>
              <w:autoSpaceDE/>
              <w:rPr>
                <w:rFonts w:ascii="Arial" w:eastAsia="Calibri" w:hAnsi="Arial" w:cs="Arial"/>
                <w:sz w:val="24"/>
                <w:szCs w:val="24"/>
              </w:rPr>
            </w:pPr>
            <w:r w:rsidRPr="00D00D9D">
              <w:rPr>
                <w:rFonts w:ascii="Arial" w:eastAsia="Calibri" w:hAnsi="Arial" w:cs="Arial"/>
                <w:sz w:val="24"/>
                <w:szCs w:val="24"/>
              </w:rPr>
              <w:t>July 28, 2025</w:t>
            </w:r>
            <w:r w:rsidR="00E943D1" w:rsidRPr="3B1540D0">
              <w:rPr>
                <w:rFonts w:ascii="Arial" w:eastAsia="Calibri" w:hAnsi="Arial" w:cs="Arial"/>
                <w:sz w:val="24"/>
                <w:szCs w:val="24"/>
              </w:rPr>
              <w:t>, no later than 11:59 p.m., local time</w:t>
            </w:r>
          </w:p>
        </w:tc>
      </w:tr>
      <w:tr w:rsidR="00E943D1" w:rsidRPr="00C97934" w14:paraId="4DDD0F61" w14:textId="77777777" w:rsidTr="3B1540D0">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3B1540D0">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43E89A6F" w:rsidR="00E943D1" w:rsidRPr="00E943D1" w:rsidRDefault="5DE805C8" w:rsidP="00E943D1">
            <w:pPr>
              <w:widowControl/>
              <w:autoSpaceDE/>
              <w:rPr>
                <w:rFonts w:ascii="Arial" w:eastAsia="Calibri" w:hAnsi="Arial" w:cs="Arial"/>
                <w:sz w:val="24"/>
                <w:szCs w:val="24"/>
              </w:rPr>
            </w:pPr>
            <w:r w:rsidRPr="3B1540D0">
              <w:rPr>
                <w:rFonts w:ascii="Arial" w:eastAsia="Calibri" w:hAnsi="Arial" w:cs="Arial"/>
                <w:sz w:val="24"/>
                <w:szCs w:val="24"/>
              </w:rPr>
              <w:t>August 1</w:t>
            </w:r>
            <w:r w:rsidR="00335CA9">
              <w:rPr>
                <w:rFonts w:ascii="Arial" w:eastAsia="Calibri" w:hAnsi="Arial" w:cs="Arial"/>
                <w:sz w:val="24"/>
                <w:szCs w:val="24"/>
              </w:rPr>
              <w:t>1</w:t>
            </w:r>
            <w:r w:rsidRPr="3B1540D0">
              <w:rPr>
                <w:rFonts w:ascii="Arial" w:eastAsia="Calibri" w:hAnsi="Arial" w:cs="Arial"/>
                <w:sz w:val="24"/>
                <w:szCs w:val="24"/>
              </w:rPr>
              <w:t>, 2025,</w:t>
            </w:r>
            <w:r w:rsidR="00E943D1" w:rsidRPr="3B1540D0">
              <w:rPr>
                <w:rFonts w:ascii="Arial" w:eastAsia="Calibri" w:hAnsi="Arial" w:cs="Arial"/>
                <w:sz w:val="24"/>
                <w:szCs w:val="24"/>
              </w:rPr>
              <w:t xml:space="preserve"> no later than 11:59 p.m., local time.</w:t>
            </w:r>
          </w:p>
        </w:tc>
      </w:tr>
      <w:tr w:rsidR="00E943D1" w:rsidRPr="00C97934" w14:paraId="40B79324" w14:textId="77777777" w:rsidTr="3B1540D0">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3B1540D0">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5774925A" w:rsidR="003652A0" w:rsidRPr="00C97934" w:rsidRDefault="00F513E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68C9E7D" w:rsidR="003652A0" w:rsidRPr="00C97934" w:rsidRDefault="00F513E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2521173" w:rsidR="003652A0" w:rsidRPr="00C97934" w:rsidRDefault="00F513EB"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065D1A0" w:rsidR="003652A0" w:rsidRPr="00C97934" w:rsidRDefault="000536D1"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53617EA5" w:rsidR="003652A0" w:rsidRPr="00C97934" w:rsidRDefault="000536D1"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5F72DFD0" w:rsidR="003652A0" w:rsidRPr="00C97934" w:rsidRDefault="00F513EB" w:rsidP="00933F50">
            <w:pPr>
              <w:jc w:val="center"/>
              <w:rPr>
                <w:rFonts w:ascii="Arial" w:hAnsi="Arial" w:cs="Arial"/>
                <w:b/>
                <w:sz w:val="24"/>
                <w:szCs w:val="24"/>
              </w:rPr>
            </w:pPr>
            <w:r>
              <w:rPr>
                <w:rFonts w:ascii="Arial" w:hAnsi="Arial" w:cs="Arial"/>
                <w:b/>
                <w:sz w:val="24"/>
                <w:szCs w:val="24"/>
              </w:rPr>
              <w:t>1</w:t>
            </w:r>
            <w:r w:rsidR="000536D1">
              <w:rPr>
                <w:rFonts w:ascii="Arial" w:hAnsi="Arial" w:cs="Arial"/>
                <w:b/>
                <w:sz w:val="24"/>
                <w:szCs w:val="24"/>
              </w:rPr>
              <w:t>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3CE21DB9" w:rsidR="003652A0" w:rsidRPr="00C97934" w:rsidRDefault="00766224" w:rsidP="00933F50">
            <w:pPr>
              <w:jc w:val="center"/>
              <w:rPr>
                <w:rFonts w:ascii="Arial" w:hAnsi="Arial" w:cs="Arial"/>
                <w:b/>
                <w:sz w:val="24"/>
                <w:szCs w:val="24"/>
              </w:rPr>
            </w:pPr>
            <w:r>
              <w:rPr>
                <w:rFonts w:ascii="Arial" w:hAnsi="Arial" w:cs="Arial"/>
                <w:b/>
                <w:sz w:val="24"/>
                <w:szCs w:val="24"/>
              </w:rPr>
              <w:t>1</w:t>
            </w:r>
            <w:r w:rsidR="000536D1">
              <w:rPr>
                <w:rFonts w:ascii="Arial" w:hAnsi="Arial" w:cs="Arial"/>
                <w:b/>
                <w:sz w:val="24"/>
                <w:szCs w:val="24"/>
              </w:rPr>
              <w:t>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66FAD0A4" w:rsidR="003652A0" w:rsidRPr="00C97934" w:rsidRDefault="00766224" w:rsidP="00933F50">
            <w:pPr>
              <w:jc w:val="center"/>
              <w:rPr>
                <w:rFonts w:ascii="Arial" w:hAnsi="Arial" w:cs="Arial"/>
                <w:b/>
                <w:sz w:val="24"/>
                <w:szCs w:val="24"/>
              </w:rPr>
            </w:pPr>
            <w:r>
              <w:rPr>
                <w:rFonts w:ascii="Arial" w:hAnsi="Arial" w:cs="Arial"/>
                <w:b/>
                <w:sz w:val="24"/>
                <w:szCs w:val="24"/>
              </w:rPr>
              <w:t>1</w:t>
            </w:r>
            <w:r w:rsidR="000536D1">
              <w:rPr>
                <w:rFonts w:ascii="Arial" w:hAnsi="Arial" w:cs="Arial"/>
                <w:b/>
                <w:sz w:val="24"/>
                <w:szCs w:val="24"/>
              </w:rPr>
              <w:t>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2D3D3C03" w:rsidR="003652A0" w:rsidRPr="00C97934" w:rsidRDefault="00766224" w:rsidP="00933F50">
            <w:pPr>
              <w:jc w:val="center"/>
              <w:rPr>
                <w:rFonts w:ascii="Arial" w:hAnsi="Arial" w:cs="Arial"/>
                <w:b/>
                <w:sz w:val="24"/>
                <w:szCs w:val="24"/>
              </w:rPr>
            </w:pPr>
            <w:r>
              <w:rPr>
                <w:rFonts w:ascii="Arial" w:hAnsi="Arial" w:cs="Arial"/>
                <w:b/>
                <w:sz w:val="24"/>
                <w:szCs w:val="24"/>
              </w:rPr>
              <w:t>1</w:t>
            </w:r>
            <w:r w:rsidR="000536D1">
              <w:rPr>
                <w:rFonts w:ascii="Arial" w:hAnsi="Arial" w:cs="Arial"/>
                <w:b/>
                <w:sz w:val="24"/>
                <w:szCs w:val="24"/>
              </w:rPr>
              <w:t>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12BA070F"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766224" w:rsidRPr="00C97934" w14:paraId="7BCF7F6E" w14:textId="77777777" w:rsidTr="003652A0">
        <w:tc>
          <w:tcPr>
            <w:tcW w:w="8370" w:type="dxa"/>
          </w:tcPr>
          <w:p w14:paraId="5EA48510" w14:textId="1C9EBE0E" w:rsidR="00766224" w:rsidRDefault="00504B98" w:rsidP="00933F50">
            <w:pPr>
              <w:rPr>
                <w:rFonts w:ascii="Arial" w:hAnsi="Arial" w:cs="Arial"/>
                <w:sz w:val="24"/>
                <w:szCs w:val="24"/>
              </w:rPr>
            </w:pPr>
            <w:r>
              <w:rPr>
                <w:rFonts w:ascii="Arial" w:hAnsi="Arial" w:cs="Arial"/>
                <w:b/>
                <w:bCs/>
                <w:sz w:val="24"/>
                <w:szCs w:val="24"/>
              </w:rPr>
              <w:t xml:space="preserve">     </w:t>
            </w:r>
            <w:r w:rsidR="00766224" w:rsidRPr="00692D62">
              <w:rPr>
                <w:rFonts w:ascii="Arial" w:hAnsi="Arial" w:cs="Arial"/>
                <w:b/>
                <w:bCs/>
                <w:sz w:val="24"/>
                <w:szCs w:val="24"/>
              </w:rPr>
              <w:t>APPENDIX F</w:t>
            </w:r>
            <w:r w:rsidR="00766224">
              <w:rPr>
                <w:rFonts w:ascii="Arial" w:hAnsi="Arial" w:cs="Arial"/>
                <w:sz w:val="24"/>
                <w:szCs w:val="24"/>
              </w:rPr>
              <w:t xml:space="preserve"> – NHTSA MEDIA CALENDAR FISCAL</w:t>
            </w:r>
            <w:r w:rsidR="00215D9A">
              <w:rPr>
                <w:rFonts w:ascii="Arial" w:hAnsi="Arial" w:cs="Arial"/>
                <w:sz w:val="24"/>
                <w:szCs w:val="24"/>
              </w:rPr>
              <w:t xml:space="preserve"> </w:t>
            </w:r>
            <w:r w:rsidR="00766224">
              <w:rPr>
                <w:rFonts w:ascii="Arial" w:hAnsi="Arial" w:cs="Arial"/>
                <w:sz w:val="24"/>
                <w:szCs w:val="24"/>
              </w:rPr>
              <w:t>YEAR 202</w:t>
            </w:r>
            <w:r w:rsidR="00CF6059">
              <w:rPr>
                <w:rFonts w:ascii="Arial" w:hAnsi="Arial" w:cs="Arial"/>
                <w:sz w:val="24"/>
                <w:szCs w:val="24"/>
              </w:rPr>
              <w:t>5</w:t>
            </w:r>
          </w:p>
          <w:p w14:paraId="23AFF878" w14:textId="5CA239ED" w:rsidR="00CF6059" w:rsidRPr="00C97934" w:rsidRDefault="00504B98" w:rsidP="00933F50">
            <w:pPr>
              <w:rPr>
                <w:rFonts w:ascii="Arial" w:hAnsi="Arial" w:cs="Arial"/>
                <w:sz w:val="24"/>
                <w:szCs w:val="24"/>
              </w:rPr>
            </w:pPr>
            <w:r>
              <w:rPr>
                <w:rFonts w:ascii="Arial" w:hAnsi="Arial" w:cs="Arial"/>
                <w:b/>
                <w:bCs/>
                <w:sz w:val="24"/>
                <w:szCs w:val="24"/>
              </w:rPr>
              <w:t xml:space="preserve">    </w:t>
            </w:r>
            <w:r w:rsidR="00215D9A">
              <w:rPr>
                <w:rFonts w:ascii="Arial" w:hAnsi="Arial" w:cs="Arial"/>
                <w:b/>
                <w:bCs/>
                <w:sz w:val="24"/>
                <w:szCs w:val="24"/>
              </w:rPr>
              <w:t xml:space="preserve"> </w:t>
            </w:r>
            <w:r w:rsidR="00CF6059" w:rsidRPr="00CF6059">
              <w:rPr>
                <w:rFonts w:ascii="Arial" w:hAnsi="Arial" w:cs="Arial"/>
                <w:b/>
                <w:bCs/>
                <w:sz w:val="24"/>
                <w:szCs w:val="24"/>
              </w:rPr>
              <w:t>APPENDIX</w:t>
            </w:r>
            <w:r w:rsidR="009B08B0">
              <w:rPr>
                <w:rFonts w:ascii="Arial" w:hAnsi="Arial" w:cs="Arial"/>
                <w:b/>
                <w:bCs/>
                <w:sz w:val="24"/>
                <w:szCs w:val="24"/>
              </w:rPr>
              <w:t xml:space="preserve"> </w:t>
            </w:r>
            <w:r w:rsidR="00CF6059" w:rsidRPr="00CF6059">
              <w:rPr>
                <w:rFonts w:ascii="Arial" w:hAnsi="Arial" w:cs="Arial"/>
                <w:b/>
                <w:bCs/>
                <w:sz w:val="24"/>
                <w:szCs w:val="24"/>
              </w:rPr>
              <w:t>G</w:t>
            </w:r>
            <w:r w:rsidR="00CF6059">
              <w:rPr>
                <w:rFonts w:ascii="Arial" w:hAnsi="Arial" w:cs="Arial"/>
                <w:sz w:val="24"/>
                <w:szCs w:val="24"/>
              </w:rPr>
              <w:t xml:space="preserve"> –</w:t>
            </w:r>
            <w:r w:rsidR="00F63D4B">
              <w:rPr>
                <w:rFonts w:ascii="Arial" w:hAnsi="Arial" w:cs="Arial"/>
                <w:sz w:val="24"/>
                <w:szCs w:val="24"/>
              </w:rPr>
              <w:t xml:space="preserve"> </w:t>
            </w:r>
            <w:r w:rsidR="00CF6059">
              <w:rPr>
                <w:rFonts w:ascii="Arial" w:hAnsi="Arial" w:cs="Arial"/>
                <w:sz w:val="24"/>
                <w:szCs w:val="24"/>
              </w:rPr>
              <w:t>NHTSA MEDIA CALENDAR FISCAL YEAR 2026</w:t>
            </w:r>
          </w:p>
        </w:tc>
        <w:tc>
          <w:tcPr>
            <w:tcW w:w="1700" w:type="dxa"/>
          </w:tcPr>
          <w:p w14:paraId="30DBD036" w14:textId="77777777" w:rsidR="00766224" w:rsidRPr="00C97934" w:rsidRDefault="00766224"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bookmarkStart w:id="2" w:name="_Hlk201916145"/>
      <w:r w:rsidRPr="00C97934">
        <w:rPr>
          <w:rStyle w:val="InitialStyle"/>
          <w:rFonts w:ascii="Arial" w:hAnsi="Arial" w:cs="Arial"/>
          <w:b/>
          <w:bCs/>
        </w:rPr>
        <w:t>State of Maine</w:t>
      </w:r>
    </w:p>
    <w:p w14:paraId="54E6F0A3" w14:textId="3AAA8E22" w:rsidR="004477CB" w:rsidRPr="00C93799"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Department of</w:t>
      </w:r>
      <w:r w:rsidRPr="00C93799">
        <w:rPr>
          <w:rStyle w:val="InitialStyle"/>
          <w:rFonts w:ascii="Arial" w:hAnsi="Arial" w:cs="Arial"/>
          <w:b/>
          <w:bCs/>
        </w:rPr>
        <w:t xml:space="preserve"> </w:t>
      </w:r>
      <w:r w:rsidR="00724CBA" w:rsidRPr="00C93799">
        <w:rPr>
          <w:rStyle w:val="InitialStyle"/>
          <w:rFonts w:ascii="Arial" w:hAnsi="Arial" w:cs="Arial"/>
          <w:b/>
          <w:bCs/>
        </w:rPr>
        <w:t xml:space="preserve">Public Safety </w:t>
      </w:r>
    </w:p>
    <w:p w14:paraId="76E2F55E" w14:textId="74D97192" w:rsidR="004B1E57" w:rsidRPr="00C93799" w:rsidRDefault="00724CBA" w:rsidP="001627BB">
      <w:pPr>
        <w:pStyle w:val="DefaultText"/>
        <w:widowControl/>
        <w:jc w:val="center"/>
        <w:rPr>
          <w:rStyle w:val="InitialStyle"/>
          <w:rFonts w:ascii="Arial" w:hAnsi="Arial" w:cs="Arial"/>
          <w:b/>
          <w:bCs/>
          <w:i/>
          <w:iCs/>
        </w:rPr>
      </w:pPr>
      <w:r w:rsidRPr="00C93799">
        <w:rPr>
          <w:rStyle w:val="InitialStyle"/>
          <w:rFonts w:ascii="Arial" w:hAnsi="Arial" w:cs="Arial"/>
          <w:b/>
          <w:bCs/>
          <w:i/>
          <w:iCs/>
        </w:rPr>
        <w:t>Bureau of Highway Safety</w:t>
      </w:r>
    </w:p>
    <w:p w14:paraId="7BEC188C" w14:textId="7DA138B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D15D40" w:rsidRPr="00D15D40">
        <w:rPr>
          <w:rFonts w:ascii="Arial" w:hAnsi="Arial" w:cs="Arial"/>
          <w:b/>
          <w:bCs/>
        </w:rPr>
        <w:t>202507093</w:t>
      </w:r>
    </w:p>
    <w:p w14:paraId="2B76A760" w14:textId="6B3745C3" w:rsidR="004B1E57" w:rsidRPr="00C93799" w:rsidRDefault="00724CBA" w:rsidP="001627BB">
      <w:pPr>
        <w:pStyle w:val="DefaultText"/>
        <w:widowControl/>
        <w:jc w:val="center"/>
        <w:rPr>
          <w:rStyle w:val="InitialStyle"/>
          <w:rFonts w:ascii="Arial" w:hAnsi="Arial" w:cs="Arial"/>
          <w:b/>
          <w:bCs/>
        </w:rPr>
      </w:pPr>
      <w:r w:rsidRPr="00C93799">
        <w:rPr>
          <w:rStyle w:val="InitialStyle"/>
          <w:rFonts w:ascii="Arial" w:hAnsi="Arial" w:cs="Arial"/>
          <w:b/>
          <w:bCs/>
        </w:rPr>
        <w:t>Media Buy</w:t>
      </w:r>
    </w:p>
    <w:bookmarkEnd w:id="2"/>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48CF80C8"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5C3B8F">
        <w:rPr>
          <w:rStyle w:val="InitialStyle"/>
          <w:rFonts w:ascii="Arial" w:hAnsi="Arial" w:cs="Arial"/>
          <w:bCs/>
        </w:rPr>
        <w:t>for</w:t>
      </w:r>
      <w:r w:rsidR="004477CB">
        <w:rPr>
          <w:rStyle w:val="InitialStyle"/>
          <w:rFonts w:ascii="Arial" w:hAnsi="Arial" w:cs="Arial"/>
          <w:bCs/>
        </w:rPr>
        <w:t xml:space="preserve"> </w:t>
      </w:r>
      <w:r w:rsidR="005C3B8F">
        <w:rPr>
          <w:rStyle w:val="InitialStyle"/>
          <w:rFonts w:ascii="Arial" w:hAnsi="Arial" w:cs="Arial"/>
          <w:bCs/>
        </w:rPr>
        <w:t>m</w:t>
      </w:r>
      <w:r w:rsidR="004477CB">
        <w:rPr>
          <w:rStyle w:val="InitialStyle"/>
          <w:rFonts w:ascii="Arial" w:hAnsi="Arial" w:cs="Arial"/>
          <w:bCs/>
        </w:rPr>
        <w:t xml:space="preserve">edia </w:t>
      </w:r>
      <w:r w:rsidR="005C3B8F">
        <w:rPr>
          <w:rStyle w:val="InitialStyle"/>
          <w:rFonts w:ascii="Arial" w:hAnsi="Arial" w:cs="Arial"/>
          <w:bCs/>
        </w:rPr>
        <w:t>b</w:t>
      </w:r>
      <w:r w:rsidR="004477CB">
        <w:rPr>
          <w:rStyle w:val="InitialStyle"/>
          <w:rFonts w:ascii="Arial" w:hAnsi="Arial" w:cs="Arial"/>
          <w:bCs/>
        </w:rPr>
        <w:t xml:space="preserve">uy </w:t>
      </w:r>
      <w:r w:rsidR="005C3B8F">
        <w:rPr>
          <w:rStyle w:val="InitialStyle"/>
          <w:rFonts w:ascii="Arial" w:hAnsi="Arial" w:cs="Arial"/>
          <w:bCs/>
        </w:rPr>
        <w:t>s</w:t>
      </w:r>
      <w:r w:rsidR="004477CB">
        <w:rPr>
          <w:rStyle w:val="InitialStyle"/>
          <w:rFonts w:ascii="Arial" w:hAnsi="Arial" w:cs="Arial"/>
          <w:bCs/>
        </w:rPr>
        <w:t xml:space="preserve">ervices for Maine Bureau of Highway Safety (MeBHS). The vendor will </w:t>
      </w:r>
      <w:r w:rsidR="005C3B8F">
        <w:rPr>
          <w:rStyle w:val="InitialStyle"/>
          <w:rFonts w:ascii="Arial" w:hAnsi="Arial" w:cs="Arial"/>
          <w:bCs/>
        </w:rPr>
        <w:t>buy m</w:t>
      </w:r>
      <w:r w:rsidR="004477CB">
        <w:rPr>
          <w:rStyle w:val="InitialStyle"/>
          <w:rFonts w:ascii="Arial" w:hAnsi="Arial" w:cs="Arial"/>
          <w:bCs/>
        </w:rPr>
        <w:t xml:space="preserve">edia </w:t>
      </w:r>
      <w:r w:rsidR="00FE7F6E">
        <w:rPr>
          <w:rStyle w:val="InitialStyle"/>
          <w:rFonts w:ascii="Arial" w:hAnsi="Arial" w:cs="Arial"/>
          <w:bCs/>
        </w:rPr>
        <w:t xml:space="preserve">to </w:t>
      </w:r>
      <w:r w:rsidR="004477CB">
        <w:rPr>
          <w:rStyle w:val="InitialStyle"/>
          <w:rFonts w:ascii="Arial" w:hAnsi="Arial" w:cs="Arial"/>
          <w:bCs/>
        </w:rPr>
        <w:t>promot</w:t>
      </w:r>
      <w:r w:rsidR="00FE7F6E">
        <w:rPr>
          <w:rStyle w:val="InitialStyle"/>
          <w:rFonts w:ascii="Arial" w:hAnsi="Arial" w:cs="Arial"/>
          <w:bCs/>
        </w:rPr>
        <w:t>e</w:t>
      </w:r>
      <w:r w:rsidR="0067213D">
        <w:rPr>
          <w:rStyle w:val="InitialStyle"/>
          <w:rFonts w:ascii="Arial" w:hAnsi="Arial" w:cs="Arial"/>
          <w:bCs/>
        </w:rPr>
        <w:t xml:space="preserve"> </w:t>
      </w:r>
      <w:r w:rsidR="002C0335">
        <w:rPr>
          <w:rStyle w:val="InitialStyle"/>
          <w:rFonts w:ascii="Arial" w:hAnsi="Arial" w:cs="Arial"/>
          <w:bCs/>
        </w:rPr>
        <w:t>highway</w:t>
      </w:r>
      <w:r w:rsidR="004477CB">
        <w:rPr>
          <w:rStyle w:val="InitialStyle"/>
          <w:rFonts w:ascii="Arial" w:hAnsi="Arial" w:cs="Arial"/>
          <w:bCs/>
        </w:rPr>
        <w:t xml:space="preserve"> </w:t>
      </w:r>
      <w:r w:rsidR="0005792C">
        <w:rPr>
          <w:rStyle w:val="InitialStyle"/>
          <w:rFonts w:ascii="Arial" w:hAnsi="Arial" w:cs="Arial"/>
          <w:bCs/>
        </w:rPr>
        <w:t>s</w:t>
      </w:r>
      <w:r w:rsidR="004477CB">
        <w:rPr>
          <w:rStyle w:val="InitialStyle"/>
          <w:rFonts w:ascii="Arial" w:hAnsi="Arial" w:cs="Arial"/>
          <w:bCs/>
        </w:rPr>
        <w:t>afety programs</w:t>
      </w:r>
      <w:r w:rsidR="005C3B8F">
        <w:rPr>
          <w:rStyle w:val="InitialStyle"/>
          <w:rFonts w:ascii="Arial" w:hAnsi="Arial" w:cs="Arial"/>
          <w:bCs/>
        </w:rPr>
        <w:t xml:space="preserve"> and </w:t>
      </w:r>
      <w:r w:rsidR="0005792C">
        <w:rPr>
          <w:rStyle w:val="InitialStyle"/>
          <w:rFonts w:ascii="Arial" w:hAnsi="Arial" w:cs="Arial"/>
          <w:bCs/>
        </w:rPr>
        <w:t xml:space="preserve">will create </w:t>
      </w:r>
      <w:r w:rsidR="005C3B8F">
        <w:rPr>
          <w:rStyle w:val="InitialStyle"/>
          <w:rFonts w:ascii="Arial" w:hAnsi="Arial" w:cs="Arial"/>
          <w:bCs/>
        </w:rPr>
        <w:t xml:space="preserve">a </w:t>
      </w:r>
      <w:r w:rsidR="004477CB">
        <w:rPr>
          <w:rStyle w:val="InitialStyle"/>
          <w:rFonts w:ascii="Arial" w:hAnsi="Arial" w:cs="Arial"/>
          <w:bCs/>
        </w:rPr>
        <w:t>marketing plan</w:t>
      </w:r>
      <w:r w:rsidR="00FE7F6E">
        <w:rPr>
          <w:rStyle w:val="InitialStyle"/>
          <w:rFonts w:ascii="Arial" w:hAnsi="Arial" w:cs="Arial"/>
          <w:bCs/>
        </w:rPr>
        <w:t>.</w:t>
      </w:r>
      <w:r w:rsidR="004477CB">
        <w:rPr>
          <w:rStyle w:val="InitialStyle"/>
          <w:rFonts w:ascii="Arial" w:hAnsi="Arial" w:cs="Arial"/>
          <w:bCs/>
        </w:rPr>
        <w:t xml:space="preserve"> The vendor will assist the </w:t>
      </w:r>
      <w:r w:rsidR="00264539">
        <w:rPr>
          <w:rStyle w:val="InitialStyle"/>
          <w:rFonts w:ascii="Arial" w:hAnsi="Arial" w:cs="Arial"/>
          <w:bCs/>
        </w:rPr>
        <w:t xml:space="preserve">Bureau </w:t>
      </w:r>
      <w:r w:rsidR="004477CB">
        <w:rPr>
          <w:rStyle w:val="InitialStyle"/>
          <w:rFonts w:ascii="Arial" w:hAnsi="Arial" w:cs="Arial"/>
          <w:bCs/>
        </w:rPr>
        <w:t>in overall marketing and media strategic planning.</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bookmarkStart w:id="3" w:name="_Hlk201150003"/>
      <w:r w:rsidR="00563B7C">
        <w:fldChar w:fldCharType="begin"/>
      </w:r>
      <w:r w:rsidR="00563B7C">
        <w:instrText>HYPERLINK "https://www.maine.gov/dafs/bbm/procurementservices/vendors/rfps"</w:instrText>
      </w:r>
      <w:r w:rsidR="00563B7C">
        <w:fldChar w:fldCharType="separate"/>
      </w:r>
      <w:r w:rsidR="00563B7C" w:rsidRPr="00C97934">
        <w:rPr>
          <w:rStyle w:val="Hyperlink"/>
          <w:rFonts w:ascii="Arial" w:hAnsi="Arial" w:cs="Arial"/>
        </w:rPr>
        <w:t>https://www.maine.gov/dafs/bbm/procurementservices/vendors/rfps</w:t>
      </w:r>
      <w:r w:rsidR="00563B7C">
        <w:fldChar w:fldCharType="end"/>
      </w:r>
      <w:bookmarkEnd w:id="3"/>
    </w:p>
    <w:p w14:paraId="716CADBD" w14:textId="77777777" w:rsidR="004477CB" w:rsidRPr="00C97934" w:rsidRDefault="004477CB" w:rsidP="009D3C5E">
      <w:pPr>
        <w:pStyle w:val="DefaultText"/>
        <w:widowControl/>
        <w:rPr>
          <w:rStyle w:val="InitialStyle"/>
          <w:rFonts w:ascii="Arial" w:hAnsi="Arial" w:cs="Arial"/>
          <w:bCs/>
          <w:color w:val="FF0000"/>
        </w:rPr>
      </w:pPr>
    </w:p>
    <w:p w14:paraId="00AFAC1B" w14:textId="43C3D29D" w:rsidR="00157242" w:rsidRPr="00C97934" w:rsidRDefault="009D3C5E" w:rsidP="3B1540D0">
      <w:pPr>
        <w:pStyle w:val="DefaultText"/>
        <w:widowControl/>
        <w:rPr>
          <w:rStyle w:val="InitialStyle"/>
          <w:rFonts w:ascii="Arial" w:hAnsi="Arial" w:cs="Arial"/>
        </w:rPr>
      </w:pPr>
      <w:r w:rsidRPr="3B1540D0">
        <w:rPr>
          <w:rStyle w:val="InitialStyle"/>
          <w:rFonts w:ascii="Arial" w:hAnsi="Arial" w:cs="Arial"/>
        </w:rPr>
        <w:t xml:space="preserve">Proposals must be submitted to the </w:t>
      </w:r>
      <w:r w:rsidR="00742E63" w:rsidRPr="3B1540D0">
        <w:rPr>
          <w:rStyle w:val="InitialStyle"/>
          <w:rFonts w:ascii="Arial" w:hAnsi="Arial" w:cs="Arial"/>
        </w:rPr>
        <w:t>Office of State Procurement Services</w:t>
      </w:r>
      <w:r w:rsidRPr="3B1540D0">
        <w:rPr>
          <w:rStyle w:val="InitialStyle"/>
          <w:rFonts w:ascii="Arial" w:hAnsi="Arial" w:cs="Arial"/>
        </w:rPr>
        <w:t xml:space="preserve">, via e-mail, </w:t>
      </w:r>
      <w:r w:rsidR="00EF78B8" w:rsidRPr="3B1540D0">
        <w:rPr>
          <w:rStyle w:val="InitialStyle"/>
          <w:rFonts w:ascii="Arial" w:hAnsi="Arial" w:cs="Arial"/>
        </w:rPr>
        <w:t>at</w:t>
      </w:r>
      <w:r w:rsidRPr="3B1540D0">
        <w:rPr>
          <w:rStyle w:val="InitialStyle"/>
          <w:rFonts w:ascii="Arial" w:hAnsi="Arial" w:cs="Arial"/>
        </w:rPr>
        <w:t xml:space="preserve">: </w:t>
      </w:r>
      <w:hyperlink r:id="rId14">
        <w:r w:rsidRPr="3B1540D0">
          <w:rPr>
            <w:rStyle w:val="Hyperlink"/>
            <w:rFonts w:ascii="Arial" w:hAnsi="Arial" w:cs="Arial"/>
          </w:rPr>
          <w:t>Proposals@maine.gov</w:t>
        </w:r>
      </w:hyperlink>
      <w:r w:rsidRPr="3B1540D0">
        <w:rPr>
          <w:rFonts w:ascii="Arial" w:hAnsi="Arial" w:cs="Arial"/>
        </w:rPr>
        <w:t>.</w:t>
      </w:r>
      <w:r w:rsidRPr="3B1540D0">
        <w:rPr>
          <w:rStyle w:val="InitialStyle"/>
          <w:rFonts w:ascii="Arial" w:hAnsi="Arial" w:cs="Arial"/>
        </w:rPr>
        <w:t xml:space="preserve"> Propos</w:t>
      </w:r>
      <w:r w:rsidR="009673C5" w:rsidRPr="3B1540D0">
        <w:rPr>
          <w:rStyle w:val="InitialStyle"/>
          <w:rFonts w:ascii="Arial" w:hAnsi="Arial" w:cs="Arial"/>
        </w:rPr>
        <w:t>al submissions must be received</w:t>
      </w:r>
      <w:r w:rsidRPr="3B1540D0">
        <w:rPr>
          <w:rStyle w:val="InitialStyle"/>
          <w:rFonts w:ascii="Arial" w:hAnsi="Arial" w:cs="Arial"/>
        </w:rPr>
        <w:t xml:space="preserve"> no later than </w:t>
      </w:r>
      <w:r w:rsidR="00EC1B8D" w:rsidRPr="3B1540D0">
        <w:rPr>
          <w:rStyle w:val="InitialStyle"/>
          <w:rFonts w:ascii="Arial" w:hAnsi="Arial" w:cs="Arial"/>
        </w:rPr>
        <w:t>11:59</w:t>
      </w:r>
      <w:r w:rsidRPr="3B1540D0">
        <w:rPr>
          <w:rStyle w:val="InitialStyle"/>
          <w:rFonts w:ascii="Arial" w:hAnsi="Arial" w:cs="Arial"/>
        </w:rPr>
        <w:t xml:space="preserve"> p</w:t>
      </w:r>
      <w:r w:rsidR="00C15B3C" w:rsidRPr="3B1540D0">
        <w:rPr>
          <w:rStyle w:val="InitialStyle"/>
          <w:rFonts w:ascii="Arial" w:hAnsi="Arial" w:cs="Arial"/>
        </w:rPr>
        <w:t>.</w:t>
      </w:r>
      <w:r w:rsidRPr="3B1540D0">
        <w:rPr>
          <w:rStyle w:val="InitialStyle"/>
          <w:rFonts w:ascii="Arial" w:hAnsi="Arial" w:cs="Arial"/>
        </w:rPr>
        <w:t>m</w:t>
      </w:r>
      <w:r w:rsidR="00C15B3C" w:rsidRPr="3B1540D0">
        <w:rPr>
          <w:rStyle w:val="InitialStyle"/>
          <w:rFonts w:ascii="Arial" w:hAnsi="Arial" w:cs="Arial"/>
        </w:rPr>
        <w:t>.</w:t>
      </w:r>
      <w:r w:rsidRPr="3B1540D0">
        <w:rPr>
          <w:rStyle w:val="InitialStyle"/>
          <w:rFonts w:ascii="Arial" w:hAnsi="Arial" w:cs="Arial"/>
        </w:rPr>
        <w:t>, local time, on</w:t>
      </w:r>
      <w:r w:rsidRPr="3B1540D0">
        <w:rPr>
          <w:rStyle w:val="InitialStyle"/>
          <w:rFonts w:ascii="Arial" w:hAnsi="Arial" w:cs="Arial"/>
          <w:color w:val="FF0000"/>
        </w:rPr>
        <w:t xml:space="preserve"> </w:t>
      </w:r>
      <w:r w:rsidR="157D6C1E" w:rsidRPr="00D00D9D">
        <w:rPr>
          <w:rStyle w:val="InitialStyle"/>
          <w:rFonts w:ascii="Arial" w:hAnsi="Arial" w:cs="Arial"/>
        </w:rPr>
        <w:t>August 1</w:t>
      </w:r>
      <w:r w:rsidR="00335CA9">
        <w:rPr>
          <w:rStyle w:val="InitialStyle"/>
          <w:rFonts w:ascii="Arial" w:hAnsi="Arial" w:cs="Arial"/>
        </w:rPr>
        <w:t>1</w:t>
      </w:r>
      <w:r w:rsidR="157D6C1E" w:rsidRPr="00D00D9D">
        <w:rPr>
          <w:rStyle w:val="InitialStyle"/>
          <w:rFonts w:ascii="Arial" w:hAnsi="Arial" w:cs="Arial"/>
        </w:rPr>
        <w:t>, 2025</w:t>
      </w:r>
      <w:r w:rsidRPr="3B1540D0">
        <w:rPr>
          <w:rStyle w:val="InitialStyle"/>
          <w:rFonts w:ascii="Arial" w:hAnsi="Arial" w:cs="Arial"/>
        </w:rPr>
        <w:t xml:space="preserve">. Proposals will be opened </w:t>
      </w:r>
      <w:r w:rsidR="00EC1B8D" w:rsidRPr="3B1540D0">
        <w:rPr>
          <w:rStyle w:val="InitialStyle"/>
          <w:rFonts w:ascii="Arial" w:hAnsi="Arial" w:cs="Arial"/>
        </w:rPr>
        <w:t>the following business day</w:t>
      </w:r>
      <w:r w:rsidRPr="3B1540D0">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E54CE5" w:rsidRPr="00C97934" w14:paraId="6312EC15" w14:textId="77777777" w:rsidTr="00BA4F52">
        <w:tc>
          <w:tcPr>
            <w:tcW w:w="2497" w:type="dxa"/>
            <w:vAlign w:val="center"/>
          </w:tcPr>
          <w:p w14:paraId="72846C4F" w14:textId="09080250" w:rsidR="00E54CE5" w:rsidRDefault="00E54CE5" w:rsidP="00B51518">
            <w:pPr>
              <w:pStyle w:val="DefaultText"/>
              <w:widowControl/>
              <w:rPr>
                <w:rStyle w:val="InitialStyle"/>
                <w:rFonts w:ascii="Arial" w:hAnsi="Arial" w:cs="Arial"/>
                <w:b/>
                <w:bCs/>
              </w:rPr>
            </w:pPr>
            <w:r>
              <w:rPr>
                <w:rStyle w:val="InitialStyle"/>
                <w:rFonts w:ascii="Arial" w:hAnsi="Arial" w:cs="Arial"/>
                <w:b/>
                <w:bCs/>
              </w:rPr>
              <w:t>AGA</w:t>
            </w:r>
          </w:p>
        </w:tc>
        <w:tc>
          <w:tcPr>
            <w:tcW w:w="7645" w:type="dxa"/>
            <w:vAlign w:val="center"/>
          </w:tcPr>
          <w:p w14:paraId="5D3C082F" w14:textId="5E3F1649" w:rsidR="00E54CE5" w:rsidRDefault="00E54CE5" w:rsidP="00B51518">
            <w:pPr>
              <w:pStyle w:val="DefaultText"/>
              <w:widowControl/>
              <w:rPr>
                <w:rStyle w:val="InitialStyle"/>
                <w:rFonts w:ascii="Arial" w:hAnsi="Arial" w:cs="Arial"/>
                <w:bCs/>
              </w:rPr>
            </w:pPr>
            <w:r>
              <w:rPr>
                <w:rStyle w:val="InitialStyle"/>
                <w:rFonts w:ascii="Arial" w:hAnsi="Arial" w:cs="Arial"/>
                <w:bCs/>
              </w:rPr>
              <w:t>Annual Grant Application</w:t>
            </w:r>
          </w:p>
        </w:tc>
      </w:tr>
      <w:tr w:rsidR="00724CBA" w:rsidRPr="00C97934" w14:paraId="194C1FF7" w14:textId="77777777" w:rsidTr="00BA4F52">
        <w:tc>
          <w:tcPr>
            <w:tcW w:w="2497" w:type="dxa"/>
            <w:vAlign w:val="center"/>
          </w:tcPr>
          <w:p w14:paraId="6F9FF4B1" w14:textId="70002749" w:rsidR="00724CBA" w:rsidRPr="00C97934" w:rsidRDefault="00724CBA" w:rsidP="00B51518">
            <w:pPr>
              <w:pStyle w:val="DefaultText"/>
              <w:widowControl/>
              <w:rPr>
                <w:rStyle w:val="InitialStyle"/>
                <w:rFonts w:ascii="Arial" w:hAnsi="Arial" w:cs="Arial"/>
                <w:b/>
                <w:bCs/>
              </w:rPr>
            </w:pPr>
            <w:r>
              <w:rPr>
                <w:rStyle w:val="InitialStyle"/>
                <w:rFonts w:ascii="Arial" w:hAnsi="Arial" w:cs="Arial"/>
                <w:b/>
                <w:bCs/>
              </w:rPr>
              <w:t>BHS</w:t>
            </w:r>
          </w:p>
        </w:tc>
        <w:tc>
          <w:tcPr>
            <w:tcW w:w="7645" w:type="dxa"/>
            <w:vAlign w:val="center"/>
          </w:tcPr>
          <w:p w14:paraId="667B0A6F" w14:textId="02A738A9" w:rsidR="00724CBA" w:rsidRPr="00C97934" w:rsidRDefault="00724CBA" w:rsidP="00B51518">
            <w:pPr>
              <w:pStyle w:val="DefaultText"/>
              <w:widowControl/>
              <w:rPr>
                <w:rStyle w:val="InitialStyle"/>
                <w:rFonts w:ascii="Arial" w:hAnsi="Arial" w:cs="Arial"/>
                <w:bCs/>
              </w:rPr>
            </w:pPr>
            <w:r>
              <w:rPr>
                <w:rStyle w:val="InitialStyle"/>
                <w:rFonts w:ascii="Arial" w:hAnsi="Arial" w:cs="Arial"/>
                <w:bCs/>
              </w:rPr>
              <w:t>Bureau of Highway Safety</w:t>
            </w:r>
          </w:p>
        </w:tc>
      </w:tr>
      <w:tr w:rsidR="00264539" w:rsidRPr="00C97934" w14:paraId="17E2C6C0" w14:textId="77777777" w:rsidTr="00BA4F52">
        <w:tc>
          <w:tcPr>
            <w:tcW w:w="2497" w:type="dxa"/>
            <w:vAlign w:val="center"/>
          </w:tcPr>
          <w:p w14:paraId="422A1451" w14:textId="65D43E27" w:rsidR="00264539" w:rsidRDefault="00264539" w:rsidP="00B51518">
            <w:pPr>
              <w:pStyle w:val="DefaultText"/>
              <w:widowControl/>
              <w:rPr>
                <w:rStyle w:val="InitialStyle"/>
                <w:rFonts w:ascii="Arial" w:hAnsi="Arial" w:cs="Arial"/>
                <w:b/>
                <w:bCs/>
              </w:rPr>
            </w:pPr>
            <w:r>
              <w:rPr>
                <w:rStyle w:val="InitialStyle"/>
                <w:rFonts w:ascii="Arial" w:hAnsi="Arial" w:cs="Arial"/>
                <w:b/>
                <w:bCs/>
              </w:rPr>
              <w:t>B</w:t>
            </w:r>
            <w:r w:rsidRPr="00C93799">
              <w:rPr>
                <w:rStyle w:val="InitialStyle"/>
                <w:rFonts w:ascii="Arial" w:hAnsi="Arial" w:cs="Arial"/>
                <w:b/>
                <w:bCs/>
              </w:rPr>
              <w:t>ureau</w:t>
            </w:r>
          </w:p>
        </w:tc>
        <w:tc>
          <w:tcPr>
            <w:tcW w:w="7645" w:type="dxa"/>
            <w:vAlign w:val="center"/>
          </w:tcPr>
          <w:p w14:paraId="635A3CFE" w14:textId="4939F27B" w:rsidR="00264539" w:rsidRDefault="00264539" w:rsidP="00B51518">
            <w:pPr>
              <w:pStyle w:val="DefaultText"/>
              <w:widowControl/>
              <w:rPr>
                <w:rStyle w:val="InitialStyle"/>
                <w:rFonts w:ascii="Arial" w:hAnsi="Arial" w:cs="Arial"/>
                <w:bCs/>
              </w:rPr>
            </w:pPr>
            <w:r>
              <w:rPr>
                <w:rStyle w:val="InitialStyle"/>
                <w:rFonts w:ascii="Arial" w:hAnsi="Arial" w:cs="Arial"/>
                <w:bCs/>
              </w:rPr>
              <w:t>B</w:t>
            </w:r>
            <w:r w:rsidRPr="00C93799">
              <w:rPr>
                <w:rStyle w:val="InitialStyle"/>
                <w:rFonts w:ascii="Arial" w:hAnsi="Arial" w:cs="Arial"/>
                <w:bCs/>
              </w:rPr>
              <w:t>ureau of Highway Safety</w:t>
            </w:r>
          </w:p>
        </w:tc>
      </w:tr>
      <w:tr w:rsidR="00E54CE5" w:rsidRPr="00C97934" w14:paraId="5E84CC3C" w14:textId="77777777" w:rsidTr="00BA4F52">
        <w:tc>
          <w:tcPr>
            <w:tcW w:w="2497" w:type="dxa"/>
            <w:vAlign w:val="center"/>
          </w:tcPr>
          <w:p w14:paraId="3E7EC8FB" w14:textId="230D6E9F" w:rsidR="00E54CE5" w:rsidRDefault="00E54CE5" w:rsidP="00B51518">
            <w:pPr>
              <w:pStyle w:val="DefaultText"/>
              <w:widowControl/>
              <w:rPr>
                <w:rStyle w:val="InitialStyle"/>
                <w:rFonts w:ascii="Arial" w:hAnsi="Arial" w:cs="Arial"/>
                <w:b/>
                <w:bCs/>
              </w:rPr>
            </w:pPr>
            <w:r>
              <w:rPr>
                <w:rStyle w:val="InitialStyle"/>
                <w:rFonts w:ascii="Arial" w:hAnsi="Arial" w:cs="Arial"/>
                <w:b/>
                <w:bCs/>
              </w:rPr>
              <w:t>CPS</w:t>
            </w:r>
          </w:p>
        </w:tc>
        <w:tc>
          <w:tcPr>
            <w:tcW w:w="7645" w:type="dxa"/>
            <w:vAlign w:val="center"/>
          </w:tcPr>
          <w:p w14:paraId="20F1277E" w14:textId="17E04D37" w:rsidR="00E54CE5" w:rsidRDefault="00E54CE5" w:rsidP="00B51518">
            <w:pPr>
              <w:pStyle w:val="DefaultText"/>
              <w:widowControl/>
              <w:rPr>
                <w:rStyle w:val="InitialStyle"/>
                <w:rFonts w:ascii="Arial" w:hAnsi="Arial" w:cs="Arial"/>
                <w:bCs/>
              </w:rPr>
            </w:pPr>
            <w:r>
              <w:rPr>
                <w:rStyle w:val="InitialStyle"/>
                <w:rFonts w:ascii="Arial" w:hAnsi="Arial" w:cs="Arial"/>
                <w:bCs/>
              </w:rPr>
              <w:t>Child Passenger Safety</w:t>
            </w:r>
          </w:p>
        </w:tc>
      </w:tr>
      <w:tr w:rsidR="00E54CE5" w:rsidRPr="00C97934" w14:paraId="42E9D01A" w14:textId="77777777" w:rsidTr="00BA4F52">
        <w:tc>
          <w:tcPr>
            <w:tcW w:w="2497" w:type="dxa"/>
            <w:vAlign w:val="center"/>
          </w:tcPr>
          <w:p w14:paraId="08CD056D" w14:textId="2429AD50" w:rsidR="00E54CE5" w:rsidRPr="00C97934" w:rsidRDefault="00E54CE5" w:rsidP="00B51518">
            <w:pPr>
              <w:pStyle w:val="DefaultText"/>
              <w:widowControl/>
              <w:rPr>
                <w:rStyle w:val="InitialStyle"/>
                <w:rFonts w:ascii="Arial" w:hAnsi="Arial" w:cs="Arial"/>
                <w:b/>
                <w:bCs/>
              </w:rPr>
            </w:pPr>
            <w:r>
              <w:rPr>
                <w:rStyle w:val="InitialStyle"/>
                <w:rFonts w:ascii="Arial" w:hAnsi="Arial" w:cs="Arial"/>
                <w:b/>
                <w:bCs/>
              </w:rPr>
              <w:t>DD</w:t>
            </w:r>
          </w:p>
        </w:tc>
        <w:tc>
          <w:tcPr>
            <w:tcW w:w="7645" w:type="dxa"/>
            <w:vAlign w:val="center"/>
          </w:tcPr>
          <w:p w14:paraId="3C55CEC3" w14:textId="73A2CD2D" w:rsidR="00E54CE5" w:rsidRPr="00C97934" w:rsidRDefault="00E54CE5" w:rsidP="00B51518">
            <w:pPr>
              <w:pStyle w:val="DefaultText"/>
              <w:widowControl/>
              <w:rPr>
                <w:rStyle w:val="InitialStyle"/>
                <w:rFonts w:ascii="Arial" w:hAnsi="Arial" w:cs="Arial"/>
                <w:bCs/>
              </w:rPr>
            </w:pPr>
            <w:r>
              <w:rPr>
                <w:rStyle w:val="InitialStyle"/>
                <w:rFonts w:ascii="Arial" w:hAnsi="Arial" w:cs="Arial"/>
                <w:bCs/>
              </w:rPr>
              <w:t>Distracted Driving</w:t>
            </w:r>
          </w:p>
        </w:tc>
      </w:tr>
      <w:tr w:rsidR="00B51518" w:rsidRPr="00C97934" w14:paraId="02F0E214" w14:textId="77777777" w:rsidTr="00BA4F52">
        <w:tc>
          <w:tcPr>
            <w:tcW w:w="2497" w:type="dxa"/>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vAlign w:val="center"/>
          </w:tcPr>
          <w:p w14:paraId="27A1BD88" w14:textId="4A918233"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724CBA" w:rsidRPr="00724CBA">
              <w:rPr>
                <w:rStyle w:val="InitialStyle"/>
                <w:rFonts w:ascii="Arial" w:hAnsi="Arial" w:cs="Arial"/>
                <w:bCs/>
              </w:rPr>
              <w:t>Public Safety</w:t>
            </w:r>
          </w:p>
        </w:tc>
      </w:tr>
      <w:tr w:rsidR="00724CBA" w:rsidRPr="00C97934" w14:paraId="1D8A7373" w14:textId="77777777" w:rsidTr="00BA4F52">
        <w:tc>
          <w:tcPr>
            <w:tcW w:w="2497" w:type="dxa"/>
            <w:vAlign w:val="center"/>
          </w:tcPr>
          <w:p w14:paraId="6EDCC86F" w14:textId="363D7ED5" w:rsidR="00724CBA" w:rsidRDefault="00724CBA" w:rsidP="00E932B5">
            <w:pPr>
              <w:pStyle w:val="DefaultText"/>
              <w:widowControl/>
              <w:rPr>
                <w:rStyle w:val="InitialStyle"/>
                <w:rFonts w:ascii="Arial" w:hAnsi="Arial" w:cs="Arial"/>
                <w:b/>
                <w:bCs/>
              </w:rPr>
            </w:pPr>
            <w:r>
              <w:rPr>
                <w:rStyle w:val="InitialStyle"/>
                <w:rFonts w:ascii="Arial" w:hAnsi="Arial" w:cs="Arial"/>
                <w:b/>
                <w:bCs/>
              </w:rPr>
              <w:t>HVE</w:t>
            </w:r>
          </w:p>
        </w:tc>
        <w:tc>
          <w:tcPr>
            <w:tcW w:w="7645" w:type="dxa"/>
            <w:vAlign w:val="center"/>
          </w:tcPr>
          <w:p w14:paraId="270247D5" w14:textId="06952FC9" w:rsidR="00724CBA" w:rsidRDefault="00724CBA" w:rsidP="00E932B5">
            <w:pPr>
              <w:pStyle w:val="DefaultText"/>
              <w:widowControl/>
              <w:rPr>
                <w:rStyle w:val="InitialStyle"/>
                <w:rFonts w:ascii="Arial" w:hAnsi="Arial" w:cs="Arial"/>
                <w:bCs/>
              </w:rPr>
            </w:pPr>
            <w:r>
              <w:rPr>
                <w:rStyle w:val="InitialStyle"/>
                <w:rFonts w:ascii="Arial" w:hAnsi="Arial" w:cs="Arial"/>
                <w:bCs/>
              </w:rPr>
              <w:t>High Visibility Enforcement</w:t>
            </w:r>
          </w:p>
        </w:tc>
      </w:tr>
      <w:tr w:rsidR="00E54CE5" w:rsidRPr="00C97934" w14:paraId="603A78E1" w14:textId="77777777" w:rsidTr="00BA4F52">
        <w:tc>
          <w:tcPr>
            <w:tcW w:w="2497" w:type="dxa"/>
            <w:vAlign w:val="center"/>
          </w:tcPr>
          <w:p w14:paraId="08C860CD" w14:textId="284D7A72" w:rsidR="00E54CE5" w:rsidRDefault="00E54CE5" w:rsidP="00E932B5">
            <w:pPr>
              <w:pStyle w:val="DefaultText"/>
              <w:widowControl/>
              <w:rPr>
                <w:rStyle w:val="InitialStyle"/>
                <w:rFonts w:ascii="Arial" w:hAnsi="Arial" w:cs="Arial"/>
                <w:b/>
                <w:bCs/>
              </w:rPr>
            </w:pPr>
            <w:r>
              <w:rPr>
                <w:rStyle w:val="InitialStyle"/>
                <w:rFonts w:ascii="Arial" w:hAnsi="Arial" w:cs="Arial"/>
                <w:b/>
                <w:bCs/>
              </w:rPr>
              <w:t>ID</w:t>
            </w:r>
          </w:p>
        </w:tc>
        <w:tc>
          <w:tcPr>
            <w:tcW w:w="7645" w:type="dxa"/>
            <w:vAlign w:val="center"/>
          </w:tcPr>
          <w:p w14:paraId="0A364D27" w14:textId="2CBB41DD" w:rsidR="00E54CE5" w:rsidRDefault="00E54CE5" w:rsidP="00E932B5">
            <w:pPr>
              <w:pStyle w:val="DefaultText"/>
              <w:widowControl/>
              <w:rPr>
                <w:rStyle w:val="InitialStyle"/>
                <w:rFonts w:ascii="Arial" w:hAnsi="Arial" w:cs="Arial"/>
                <w:bCs/>
              </w:rPr>
            </w:pPr>
            <w:r>
              <w:rPr>
                <w:rStyle w:val="InitialStyle"/>
                <w:rFonts w:ascii="Arial" w:hAnsi="Arial" w:cs="Arial"/>
                <w:bCs/>
              </w:rPr>
              <w:t>Impaired Driving</w:t>
            </w:r>
          </w:p>
        </w:tc>
      </w:tr>
      <w:tr w:rsidR="00724CBA" w:rsidRPr="00C97934" w14:paraId="50D833FA" w14:textId="77777777" w:rsidTr="00BA4F52">
        <w:tc>
          <w:tcPr>
            <w:tcW w:w="2497" w:type="dxa"/>
            <w:vAlign w:val="center"/>
          </w:tcPr>
          <w:p w14:paraId="1322C3D6" w14:textId="3E6A00B4" w:rsidR="00724CBA" w:rsidRPr="00C97934" w:rsidRDefault="00724CBA" w:rsidP="00E932B5">
            <w:pPr>
              <w:pStyle w:val="DefaultText"/>
              <w:widowControl/>
              <w:rPr>
                <w:rStyle w:val="InitialStyle"/>
                <w:rFonts w:ascii="Arial" w:hAnsi="Arial" w:cs="Arial"/>
                <w:b/>
                <w:bCs/>
              </w:rPr>
            </w:pPr>
            <w:r>
              <w:rPr>
                <w:rStyle w:val="InitialStyle"/>
                <w:rFonts w:ascii="Arial" w:hAnsi="Arial" w:cs="Arial"/>
                <w:b/>
                <w:bCs/>
              </w:rPr>
              <w:t>MeBHS</w:t>
            </w:r>
          </w:p>
        </w:tc>
        <w:tc>
          <w:tcPr>
            <w:tcW w:w="7645" w:type="dxa"/>
            <w:vAlign w:val="center"/>
          </w:tcPr>
          <w:p w14:paraId="37BFB6E5" w14:textId="5E806502" w:rsidR="00724CBA" w:rsidRPr="00C97934" w:rsidRDefault="00724CBA" w:rsidP="00E932B5">
            <w:pPr>
              <w:pStyle w:val="DefaultText"/>
              <w:widowControl/>
              <w:rPr>
                <w:rStyle w:val="InitialStyle"/>
                <w:rFonts w:ascii="Arial" w:hAnsi="Arial" w:cs="Arial"/>
                <w:bCs/>
              </w:rPr>
            </w:pPr>
            <w:r>
              <w:rPr>
                <w:rStyle w:val="InitialStyle"/>
                <w:rFonts w:ascii="Arial" w:hAnsi="Arial" w:cs="Arial"/>
                <w:bCs/>
              </w:rPr>
              <w:t>Maine Bureau of Highway Safety</w:t>
            </w:r>
          </w:p>
        </w:tc>
      </w:tr>
      <w:tr w:rsidR="00724CBA" w:rsidRPr="00C97934" w14:paraId="2F387669" w14:textId="77777777" w:rsidTr="00BA4F52">
        <w:tc>
          <w:tcPr>
            <w:tcW w:w="2497" w:type="dxa"/>
            <w:vAlign w:val="center"/>
          </w:tcPr>
          <w:p w14:paraId="75A5EE97" w14:textId="1025BD72" w:rsidR="00724CBA" w:rsidRPr="00C97934" w:rsidRDefault="00724CBA" w:rsidP="00E932B5">
            <w:pPr>
              <w:pStyle w:val="DefaultText"/>
              <w:widowControl/>
              <w:rPr>
                <w:rStyle w:val="InitialStyle"/>
                <w:rFonts w:ascii="Arial" w:hAnsi="Arial" w:cs="Arial"/>
                <w:b/>
                <w:bCs/>
              </w:rPr>
            </w:pPr>
            <w:r>
              <w:rPr>
                <w:rStyle w:val="InitialStyle"/>
                <w:rFonts w:ascii="Arial" w:hAnsi="Arial" w:cs="Arial"/>
                <w:b/>
                <w:bCs/>
              </w:rPr>
              <w:t>NHTSA</w:t>
            </w:r>
          </w:p>
        </w:tc>
        <w:tc>
          <w:tcPr>
            <w:tcW w:w="7645" w:type="dxa"/>
            <w:vAlign w:val="center"/>
          </w:tcPr>
          <w:p w14:paraId="79BEFE8E" w14:textId="1C2125CB" w:rsidR="00724CBA" w:rsidRPr="00C97934" w:rsidRDefault="00724CBA" w:rsidP="00E932B5">
            <w:pPr>
              <w:pStyle w:val="DefaultText"/>
              <w:widowControl/>
              <w:rPr>
                <w:rStyle w:val="InitialStyle"/>
                <w:rFonts w:ascii="Arial" w:hAnsi="Arial" w:cs="Arial"/>
                <w:bCs/>
              </w:rPr>
            </w:pPr>
            <w:r>
              <w:rPr>
                <w:rStyle w:val="InitialStyle"/>
                <w:rFonts w:ascii="Arial" w:hAnsi="Arial" w:cs="Arial"/>
                <w:bCs/>
              </w:rPr>
              <w:t>National Highway Traffic Safety Administration</w:t>
            </w:r>
          </w:p>
        </w:tc>
      </w:tr>
      <w:tr w:rsidR="00E54CE5" w:rsidRPr="00C97934" w14:paraId="5241B085" w14:textId="77777777" w:rsidTr="00BA4F52">
        <w:tc>
          <w:tcPr>
            <w:tcW w:w="2497" w:type="dxa"/>
            <w:vAlign w:val="center"/>
          </w:tcPr>
          <w:p w14:paraId="0C41C431" w14:textId="787D0F5E" w:rsidR="00E54CE5" w:rsidRDefault="00E54CE5" w:rsidP="00E932B5">
            <w:pPr>
              <w:pStyle w:val="DefaultText"/>
              <w:widowControl/>
              <w:rPr>
                <w:rStyle w:val="InitialStyle"/>
                <w:rFonts w:ascii="Arial" w:hAnsi="Arial" w:cs="Arial"/>
                <w:b/>
                <w:bCs/>
              </w:rPr>
            </w:pPr>
            <w:r>
              <w:rPr>
                <w:rStyle w:val="InitialStyle"/>
                <w:rFonts w:ascii="Arial" w:hAnsi="Arial" w:cs="Arial"/>
                <w:b/>
                <w:bCs/>
              </w:rPr>
              <w:t>OP</w:t>
            </w:r>
          </w:p>
        </w:tc>
        <w:tc>
          <w:tcPr>
            <w:tcW w:w="7645" w:type="dxa"/>
            <w:vAlign w:val="center"/>
          </w:tcPr>
          <w:p w14:paraId="52103157" w14:textId="76B80B69" w:rsidR="00E54CE5" w:rsidRDefault="00E54CE5" w:rsidP="00E932B5">
            <w:pPr>
              <w:pStyle w:val="DefaultText"/>
              <w:widowControl/>
              <w:rPr>
                <w:rStyle w:val="InitialStyle"/>
                <w:rFonts w:ascii="Arial" w:hAnsi="Arial" w:cs="Arial"/>
                <w:bCs/>
              </w:rPr>
            </w:pPr>
            <w:r>
              <w:rPr>
                <w:rStyle w:val="InitialStyle"/>
                <w:rFonts w:ascii="Arial" w:hAnsi="Arial" w:cs="Arial"/>
                <w:bCs/>
              </w:rPr>
              <w:t>Occupant Protection</w:t>
            </w:r>
          </w:p>
        </w:tc>
      </w:tr>
      <w:tr w:rsidR="00724CBA" w:rsidRPr="00C97934" w14:paraId="4E027F55" w14:textId="77777777" w:rsidTr="00BA4F52">
        <w:tc>
          <w:tcPr>
            <w:tcW w:w="2497" w:type="dxa"/>
            <w:vAlign w:val="center"/>
          </w:tcPr>
          <w:p w14:paraId="2C71CFB7" w14:textId="14E09936" w:rsidR="00724CBA" w:rsidRPr="00C97934" w:rsidRDefault="00724CBA" w:rsidP="00E932B5">
            <w:pPr>
              <w:pStyle w:val="DefaultText"/>
              <w:widowControl/>
              <w:rPr>
                <w:rStyle w:val="InitialStyle"/>
                <w:rFonts w:ascii="Arial" w:hAnsi="Arial" w:cs="Arial"/>
                <w:b/>
                <w:bCs/>
              </w:rPr>
            </w:pPr>
            <w:r>
              <w:rPr>
                <w:rStyle w:val="InitialStyle"/>
                <w:rFonts w:ascii="Arial" w:hAnsi="Arial" w:cs="Arial"/>
                <w:b/>
                <w:bCs/>
              </w:rPr>
              <w:t>PSA</w:t>
            </w:r>
          </w:p>
        </w:tc>
        <w:tc>
          <w:tcPr>
            <w:tcW w:w="7645" w:type="dxa"/>
            <w:vAlign w:val="center"/>
          </w:tcPr>
          <w:p w14:paraId="253A70B4" w14:textId="6107E2B5" w:rsidR="00724CBA" w:rsidRPr="00C97934" w:rsidRDefault="00724CBA" w:rsidP="00E932B5">
            <w:pPr>
              <w:pStyle w:val="DefaultText"/>
              <w:widowControl/>
              <w:rPr>
                <w:rStyle w:val="InitialStyle"/>
                <w:rFonts w:ascii="Arial" w:hAnsi="Arial" w:cs="Arial"/>
                <w:bCs/>
              </w:rPr>
            </w:pPr>
            <w:r>
              <w:rPr>
                <w:rStyle w:val="InitialStyle"/>
                <w:rFonts w:ascii="Arial" w:hAnsi="Arial" w:cs="Arial"/>
                <w:bCs/>
              </w:rPr>
              <w:t>Public Service Announcement</w:t>
            </w:r>
          </w:p>
        </w:tc>
      </w:tr>
      <w:tr w:rsidR="00B51518" w:rsidRPr="00C97934" w14:paraId="4B7AEA07" w14:textId="77777777" w:rsidTr="00BA4F52">
        <w:tc>
          <w:tcPr>
            <w:tcW w:w="2497" w:type="dxa"/>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vAlign w:val="center"/>
          </w:tcPr>
          <w:p w14:paraId="2147DA7F" w14:textId="52FE5CB0" w:rsidR="00BA4F52" w:rsidRPr="00C97934" w:rsidRDefault="00E54CE5" w:rsidP="00E932B5">
            <w:pPr>
              <w:pStyle w:val="DefaultText"/>
              <w:widowControl/>
              <w:rPr>
                <w:rStyle w:val="InitialStyle"/>
                <w:rFonts w:ascii="Arial" w:hAnsi="Arial" w:cs="Arial"/>
                <w:b/>
                <w:bCs/>
              </w:rPr>
            </w:pPr>
            <w:r>
              <w:rPr>
                <w:rStyle w:val="InitialStyle"/>
                <w:rFonts w:ascii="Arial" w:hAnsi="Arial" w:cs="Arial"/>
                <w:b/>
                <w:bCs/>
              </w:rPr>
              <w:t>THSP</w:t>
            </w:r>
          </w:p>
        </w:tc>
        <w:tc>
          <w:tcPr>
            <w:tcW w:w="7645" w:type="dxa"/>
            <w:vAlign w:val="center"/>
          </w:tcPr>
          <w:p w14:paraId="5C95F8C6" w14:textId="07513AC1" w:rsidR="00BA4F52" w:rsidRPr="00C97934" w:rsidRDefault="00E54CE5" w:rsidP="00E932B5">
            <w:pPr>
              <w:pStyle w:val="DefaultText"/>
              <w:widowControl/>
              <w:rPr>
                <w:rStyle w:val="InitialStyle"/>
                <w:rFonts w:ascii="Arial" w:hAnsi="Arial" w:cs="Arial"/>
                <w:bCs/>
              </w:rPr>
            </w:pPr>
            <w:r>
              <w:rPr>
                <w:rStyle w:val="InitialStyle"/>
                <w:rFonts w:ascii="Arial" w:hAnsi="Arial" w:cs="Arial"/>
                <w:bCs/>
              </w:rPr>
              <w:t>Triennial Highway Safety Plan</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bookmarkStart w:id="4" w:name="_Hlk201916126"/>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44F9C59D" w:rsidR="00E82FB4" w:rsidRPr="00C93799"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4477CB" w:rsidRPr="00C93799">
        <w:rPr>
          <w:rStyle w:val="InitialStyle"/>
          <w:rFonts w:ascii="Arial" w:hAnsi="Arial" w:cs="Arial"/>
          <w:b/>
          <w:bCs/>
          <w:sz w:val="28"/>
          <w:szCs w:val="28"/>
        </w:rPr>
        <w:t>Public Safety</w:t>
      </w:r>
    </w:p>
    <w:p w14:paraId="2F4C1518" w14:textId="114B9948" w:rsidR="00477943" w:rsidRPr="008F4981" w:rsidRDefault="004477CB" w:rsidP="00D82630">
      <w:pPr>
        <w:pStyle w:val="DefaultText"/>
        <w:widowControl/>
        <w:jc w:val="center"/>
        <w:rPr>
          <w:rStyle w:val="InitialStyle"/>
          <w:rFonts w:ascii="Arial" w:hAnsi="Arial" w:cs="Arial"/>
          <w:b/>
          <w:bCs/>
          <w:sz w:val="28"/>
          <w:szCs w:val="28"/>
        </w:rPr>
      </w:pPr>
      <w:r w:rsidRPr="00C93799">
        <w:rPr>
          <w:rStyle w:val="InitialStyle"/>
          <w:rFonts w:ascii="Arial" w:hAnsi="Arial" w:cs="Arial"/>
          <w:bCs/>
          <w:i/>
          <w:sz w:val="28"/>
          <w:szCs w:val="28"/>
        </w:rPr>
        <w:t>Bureau of Highway Safety</w:t>
      </w:r>
    </w:p>
    <w:p w14:paraId="14D216B5" w14:textId="1C87FEB7"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D15D40">
        <w:rPr>
          <w:rStyle w:val="InitialStyle"/>
          <w:rFonts w:ascii="Arial" w:hAnsi="Arial" w:cs="Arial"/>
          <w:b/>
          <w:bCs/>
          <w:sz w:val="28"/>
          <w:szCs w:val="28"/>
        </w:rPr>
        <w:t>#</w:t>
      </w:r>
      <w:r w:rsidRPr="00D15D40">
        <w:rPr>
          <w:rStyle w:val="InitialStyle"/>
          <w:rFonts w:ascii="Arial" w:hAnsi="Arial" w:cs="Arial"/>
          <w:b/>
          <w:bCs/>
          <w:sz w:val="28"/>
          <w:szCs w:val="28"/>
        </w:rPr>
        <w:t xml:space="preserve"> </w:t>
      </w:r>
      <w:r w:rsidR="00D15D40" w:rsidRPr="00D15D40">
        <w:rPr>
          <w:rFonts w:ascii="Arial" w:hAnsi="Arial" w:cs="Arial"/>
          <w:b/>
          <w:bCs/>
          <w:sz w:val="28"/>
          <w:szCs w:val="28"/>
        </w:rPr>
        <w:t>202507093</w:t>
      </w:r>
    </w:p>
    <w:p w14:paraId="5ABDE130" w14:textId="47C9E40A" w:rsidR="00E82FB4" w:rsidRPr="00D15D40" w:rsidRDefault="004477CB" w:rsidP="00D82630">
      <w:pPr>
        <w:pStyle w:val="DefaultText"/>
        <w:widowControl/>
        <w:jc w:val="center"/>
        <w:rPr>
          <w:rStyle w:val="InitialStyle"/>
          <w:rFonts w:ascii="Arial" w:hAnsi="Arial" w:cs="Arial"/>
          <w:b/>
          <w:bCs/>
          <w:sz w:val="28"/>
          <w:szCs w:val="28"/>
          <w:u w:val="single"/>
        </w:rPr>
      </w:pPr>
      <w:r w:rsidRPr="00D15D40">
        <w:rPr>
          <w:rStyle w:val="InitialStyle"/>
          <w:rFonts w:ascii="Arial" w:hAnsi="Arial" w:cs="Arial"/>
          <w:b/>
          <w:bCs/>
          <w:sz w:val="28"/>
          <w:szCs w:val="28"/>
          <w:u w:val="single"/>
        </w:rPr>
        <w:t>Media Buy</w:t>
      </w:r>
    </w:p>
    <w:bookmarkEnd w:id="4"/>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5" w:name="_Toc367174722"/>
      <w:bookmarkStart w:id="6"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5"/>
      <w:bookmarkEnd w:id="6"/>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7" w:name="_Toc367174723"/>
      <w:bookmarkStart w:id="8"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7"/>
      <w:bookmarkEnd w:id="8"/>
    </w:p>
    <w:p w14:paraId="624747E8" w14:textId="77777777" w:rsidR="00E82FB4" w:rsidRPr="00C97934" w:rsidRDefault="00E82FB4" w:rsidP="004F0520">
      <w:pPr>
        <w:rPr>
          <w:rFonts w:ascii="Arial" w:hAnsi="Arial" w:cs="Arial"/>
          <w:sz w:val="24"/>
          <w:szCs w:val="24"/>
        </w:rPr>
      </w:pPr>
    </w:p>
    <w:p w14:paraId="57BD6CF8" w14:textId="648C62BB" w:rsidR="00A8350B" w:rsidRPr="008F4981" w:rsidRDefault="00E82FB4" w:rsidP="00E33B75">
      <w:pPr>
        <w:rPr>
          <w:rFonts w:ascii="Arial" w:hAnsi="Arial" w:cs="Arial"/>
          <w:sz w:val="24"/>
          <w:szCs w:val="24"/>
        </w:rPr>
      </w:pPr>
      <w:r w:rsidRPr="008F4981">
        <w:rPr>
          <w:rFonts w:ascii="Arial" w:hAnsi="Arial" w:cs="Arial"/>
          <w:sz w:val="24"/>
          <w:szCs w:val="24"/>
        </w:rPr>
        <w:t xml:space="preserve">The </w:t>
      </w:r>
      <w:r w:rsidR="004477CB" w:rsidRPr="00C93799">
        <w:rPr>
          <w:rFonts w:ascii="Arial" w:hAnsi="Arial" w:cs="Arial"/>
          <w:sz w:val="24"/>
          <w:szCs w:val="24"/>
        </w:rPr>
        <w:t>Department of Public Safety, Bureau of Highway Safety</w:t>
      </w:r>
      <w:r w:rsidR="00F360C7" w:rsidRPr="008F4981">
        <w:rPr>
          <w:rFonts w:ascii="Arial" w:hAnsi="Arial" w:cs="Arial"/>
          <w:sz w:val="24"/>
          <w:szCs w:val="24"/>
        </w:rPr>
        <w:t xml:space="preserve"> </w:t>
      </w:r>
      <w:r w:rsidR="00AD7C80" w:rsidRPr="008F4981">
        <w:rPr>
          <w:rFonts w:ascii="Arial" w:hAnsi="Arial" w:cs="Arial"/>
          <w:sz w:val="24"/>
          <w:szCs w:val="24"/>
        </w:rPr>
        <w:t>(Department</w:t>
      </w:r>
      <w:r w:rsidR="00A21745" w:rsidRPr="008F4981">
        <w:rPr>
          <w:rFonts w:ascii="Arial" w:hAnsi="Arial" w:cs="Arial"/>
          <w:sz w:val="24"/>
          <w:szCs w:val="24"/>
        </w:rPr>
        <w:t xml:space="preserve">) </w:t>
      </w:r>
      <w:r w:rsidRPr="008F4981">
        <w:rPr>
          <w:rFonts w:ascii="Arial" w:hAnsi="Arial" w:cs="Arial"/>
          <w:sz w:val="24"/>
          <w:szCs w:val="24"/>
        </w:rPr>
        <w:t xml:space="preserve">is seeking </w:t>
      </w:r>
      <w:r w:rsidR="005C3B8F" w:rsidRPr="00C93799">
        <w:rPr>
          <w:rFonts w:ascii="Arial" w:hAnsi="Arial" w:cs="Arial"/>
          <w:sz w:val="24"/>
          <w:szCs w:val="24"/>
        </w:rPr>
        <w:t>m</w:t>
      </w:r>
      <w:r w:rsidR="004477CB" w:rsidRPr="00C93799">
        <w:rPr>
          <w:rFonts w:ascii="Arial" w:hAnsi="Arial" w:cs="Arial"/>
          <w:sz w:val="24"/>
          <w:szCs w:val="24"/>
        </w:rPr>
        <w:t xml:space="preserve">edia </w:t>
      </w:r>
      <w:r w:rsidR="005C3B8F" w:rsidRPr="00C93799">
        <w:rPr>
          <w:rFonts w:ascii="Arial" w:hAnsi="Arial" w:cs="Arial"/>
          <w:sz w:val="24"/>
          <w:szCs w:val="24"/>
        </w:rPr>
        <w:t>b</w:t>
      </w:r>
      <w:r w:rsidR="004477CB" w:rsidRPr="00C93799">
        <w:rPr>
          <w:rFonts w:ascii="Arial" w:hAnsi="Arial" w:cs="Arial"/>
          <w:sz w:val="24"/>
          <w:szCs w:val="24"/>
        </w:rPr>
        <w:t xml:space="preserve">uy </w:t>
      </w:r>
      <w:r w:rsidR="005C3B8F" w:rsidRPr="00C93799">
        <w:rPr>
          <w:rFonts w:ascii="Arial" w:hAnsi="Arial" w:cs="Arial"/>
          <w:sz w:val="24"/>
          <w:szCs w:val="24"/>
        </w:rPr>
        <w:t>s</w:t>
      </w:r>
      <w:r w:rsidR="004477CB" w:rsidRPr="00C93799">
        <w:rPr>
          <w:rFonts w:ascii="Arial" w:hAnsi="Arial" w:cs="Arial"/>
          <w:sz w:val="24"/>
          <w:szCs w:val="24"/>
        </w:rPr>
        <w:t>ervices</w:t>
      </w:r>
      <w:r w:rsidR="00BD7F4C" w:rsidRPr="008F4981">
        <w:rPr>
          <w:rFonts w:ascii="Arial" w:hAnsi="Arial" w:cs="Arial"/>
          <w:sz w:val="24"/>
          <w:szCs w:val="24"/>
        </w:rPr>
        <w:t xml:space="preserve"> as</w:t>
      </w:r>
      <w:r w:rsidRPr="008F4981">
        <w:rPr>
          <w:rFonts w:ascii="Arial" w:hAnsi="Arial" w:cs="Arial"/>
          <w:sz w:val="24"/>
          <w:szCs w:val="24"/>
        </w:rPr>
        <w:t xml:space="preserve"> </w:t>
      </w:r>
      <w:r w:rsidR="00095BA3" w:rsidRPr="008F4981">
        <w:rPr>
          <w:rFonts w:ascii="Arial" w:hAnsi="Arial" w:cs="Arial"/>
          <w:sz w:val="24"/>
          <w:szCs w:val="24"/>
        </w:rPr>
        <w:t>defined in this Request for Proposal</w:t>
      </w:r>
      <w:r w:rsidR="00D55D4A" w:rsidRPr="008F4981">
        <w:rPr>
          <w:rFonts w:ascii="Arial" w:hAnsi="Arial" w:cs="Arial"/>
          <w:sz w:val="24"/>
          <w:szCs w:val="24"/>
        </w:rPr>
        <w:t>s</w:t>
      </w:r>
      <w:r w:rsidR="00095BA3" w:rsidRPr="008F4981">
        <w:rPr>
          <w:rFonts w:ascii="Arial" w:hAnsi="Arial" w:cs="Arial"/>
          <w:sz w:val="24"/>
          <w:szCs w:val="24"/>
        </w:rPr>
        <w:t xml:space="preserve"> (RFP)</w:t>
      </w:r>
      <w:r w:rsidR="00DB2372" w:rsidRPr="008F4981">
        <w:rPr>
          <w:rFonts w:ascii="Arial" w:hAnsi="Arial" w:cs="Arial"/>
          <w:sz w:val="24"/>
          <w:szCs w:val="24"/>
        </w:rPr>
        <w:t xml:space="preserve"> document</w:t>
      </w:r>
      <w:r w:rsidR="00095BA3" w:rsidRPr="008F4981">
        <w:rPr>
          <w:rFonts w:ascii="Arial" w:hAnsi="Arial" w:cs="Arial"/>
          <w:sz w:val="24"/>
          <w:szCs w:val="24"/>
        </w:rPr>
        <w:t>.</w:t>
      </w:r>
      <w:r w:rsidR="00735C0A" w:rsidRPr="008F4981">
        <w:rPr>
          <w:rFonts w:ascii="Arial" w:hAnsi="Arial" w:cs="Arial"/>
          <w:sz w:val="24"/>
          <w:szCs w:val="24"/>
        </w:rPr>
        <w:t xml:space="preserve"> </w:t>
      </w:r>
      <w:r w:rsidRPr="008F4981">
        <w:rPr>
          <w:rFonts w:ascii="Arial" w:hAnsi="Arial" w:cs="Arial"/>
          <w:sz w:val="24"/>
          <w:szCs w:val="24"/>
        </w:rPr>
        <w:t xml:space="preserve">This document </w:t>
      </w:r>
      <w:r w:rsidR="00BD7F4C" w:rsidRPr="008F4981">
        <w:rPr>
          <w:rFonts w:ascii="Arial" w:hAnsi="Arial" w:cs="Arial"/>
          <w:sz w:val="24"/>
          <w:szCs w:val="24"/>
        </w:rPr>
        <w:t xml:space="preserve">provides </w:t>
      </w:r>
      <w:r w:rsidRPr="008F4981">
        <w:rPr>
          <w:rFonts w:ascii="Arial" w:hAnsi="Arial" w:cs="Arial"/>
          <w:sz w:val="24"/>
          <w:szCs w:val="24"/>
        </w:rPr>
        <w:t>instructions for subm</w:t>
      </w:r>
      <w:r w:rsidR="00BD7F4C" w:rsidRPr="008F4981">
        <w:rPr>
          <w:rFonts w:ascii="Arial" w:hAnsi="Arial" w:cs="Arial"/>
          <w:sz w:val="24"/>
          <w:szCs w:val="24"/>
        </w:rPr>
        <w:t xml:space="preserve">itting proposals, the procedure and criteria by which the </w:t>
      </w:r>
      <w:r w:rsidR="001435F6" w:rsidRPr="008F4981">
        <w:rPr>
          <w:rFonts w:ascii="Arial" w:hAnsi="Arial" w:cs="Arial"/>
          <w:sz w:val="24"/>
          <w:szCs w:val="24"/>
        </w:rPr>
        <w:t>awarded Bidder</w:t>
      </w:r>
      <w:r w:rsidR="00BD7F4C" w:rsidRPr="008F4981">
        <w:rPr>
          <w:rFonts w:ascii="Arial" w:hAnsi="Arial" w:cs="Arial"/>
          <w:sz w:val="24"/>
          <w:szCs w:val="24"/>
        </w:rPr>
        <w:t xml:space="preserve"> will be selected</w:t>
      </w:r>
      <w:r w:rsidR="002B4FD5" w:rsidRPr="008F4981">
        <w:rPr>
          <w:rFonts w:ascii="Arial" w:hAnsi="Arial" w:cs="Arial"/>
          <w:sz w:val="24"/>
          <w:szCs w:val="24"/>
        </w:rPr>
        <w:t>,</w:t>
      </w:r>
      <w:r w:rsidR="00BD7F4C" w:rsidRPr="008F4981">
        <w:rPr>
          <w:rFonts w:ascii="Arial" w:hAnsi="Arial" w:cs="Arial"/>
          <w:sz w:val="24"/>
          <w:szCs w:val="24"/>
        </w:rPr>
        <w:t xml:space="preserve"> and the contractual terms which will govern the relationship between the State of Maine</w:t>
      </w:r>
      <w:r w:rsidR="00AD7C80" w:rsidRPr="008F4981">
        <w:rPr>
          <w:rFonts w:ascii="Arial" w:hAnsi="Arial" w:cs="Arial"/>
          <w:sz w:val="24"/>
          <w:szCs w:val="24"/>
        </w:rPr>
        <w:t xml:space="preserve"> (</w:t>
      </w:r>
      <w:r w:rsidR="00CB7768" w:rsidRPr="008F4981">
        <w:rPr>
          <w:rFonts w:ascii="Arial" w:hAnsi="Arial" w:cs="Arial"/>
          <w:sz w:val="24"/>
          <w:szCs w:val="24"/>
        </w:rPr>
        <w:t>State)</w:t>
      </w:r>
      <w:r w:rsidR="00BD7F4C" w:rsidRPr="008F4981">
        <w:rPr>
          <w:rFonts w:ascii="Arial" w:hAnsi="Arial" w:cs="Arial"/>
          <w:sz w:val="24"/>
          <w:szCs w:val="24"/>
        </w:rPr>
        <w:t xml:space="preserve"> and the awarded </w:t>
      </w:r>
      <w:r w:rsidR="00CB7768" w:rsidRPr="008F4981">
        <w:rPr>
          <w:rFonts w:ascii="Arial" w:hAnsi="Arial" w:cs="Arial"/>
          <w:sz w:val="24"/>
          <w:szCs w:val="24"/>
        </w:rPr>
        <w:t>Bidder</w:t>
      </w:r>
      <w:r w:rsidR="00433A19" w:rsidRPr="008F4981">
        <w:rPr>
          <w:rFonts w:ascii="Arial" w:hAnsi="Arial" w:cs="Arial"/>
          <w:sz w:val="24"/>
          <w:szCs w:val="24"/>
        </w:rPr>
        <w:t>.</w:t>
      </w:r>
      <w:bookmarkStart w:id="9" w:name="_Hlk71031929"/>
    </w:p>
    <w:p w14:paraId="26B80A28" w14:textId="77777777" w:rsidR="004477CB" w:rsidRPr="008F4981" w:rsidRDefault="004477CB" w:rsidP="00E33B75">
      <w:pPr>
        <w:rPr>
          <w:rFonts w:ascii="Arial" w:hAnsi="Arial" w:cs="Arial"/>
          <w:sz w:val="24"/>
          <w:szCs w:val="24"/>
        </w:rPr>
      </w:pPr>
    </w:p>
    <w:p w14:paraId="1F5149DC" w14:textId="49B089C8" w:rsidR="004477CB" w:rsidRPr="00C93799" w:rsidRDefault="004477CB" w:rsidP="00E33B75">
      <w:pPr>
        <w:rPr>
          <w:rFonts w:ascii="Arial" w:hAnsi="Arial" w:cs="Arial"/>
          <w:sz w:val="24"/>
          <w:szCs w:val="24"/>
        </w:rPr>
      </w:pPr>
      <w:r w:rsidRPr="00C93799">
        <w:rPr>
          <w:rFonts w:ascii="Arial" w:hAnsi="Arial" w:cs="Arial"/>
          <w:sz w:val="24"/>
          <w:szCs w:val="24"/>
        </w:rPr>
        <w:t>The purpose of this Request for Proposal (RFP) is to establish a vendor to provide</w:t>
      </w:r>
      <w:r w:rsidR="00A01A7D" w:rsidRPr="00C93799">
        <w:rPr>
          <w:rFonts w:ascii="Arial" w:hAnsi="Arial" w:cs="Arial"/>
          <w:sz w:val="24"/>
          <w:szCs w:val="24"/>
        </w:rPr>
        <w:t xml:space="preserve"> </w:t>
      </w:r>
      <w:r w:rsidRPr="00C93799">
        <w:rPr>
          <w:rFonts w:ascii="Arial" w:hAnsi="Arial" w:cs="Arial"/>
          <w:sz w:val="24"/>
          <w:szCs w:val="24"/>
        </w:rPr>
        <w:t>media buy services promoting Maine Bureau of Highway Safety behavioral programs. As part of these advertising campaigns, the MeBHS will contract with a media buying agency to plan, negotiate, place, reconcile and report on advertising opportunities.</w:t>
      </w:r>
    </w:p>
    <w:p w14:paraId="04CBCEA9" w14:textId="36E3A174" w:rsidR="00C20FF8" w:rsidRPr="008F4981" w:rsidRDefault="00C20FF8" w:rsidP="00C20FF8">
      <w:pPr>
        <w:rPr>
          <w:rFonts w:ascii="Arial" w:hAnsi="Arial" w:cs="Arial"/>
          <w:sz w:val="24"/>
          <w:szCs w:val="24"/>
        </w:rPr>
      </w:pPr>
    </w:p>
    <w:bookmarkEnd w:id="9"/>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C20FF8">
      <w:pPr>
        <w:pStyle w:val="ListParagraph"/>
        <w:numPr>
          <w:ilvl w:val="0"/>
          <w:numId w:val="45"/>
        </w:numPr>
        <w:rPr>
          <w:rFonts w:ascii="Arial" w:hAnsi="Arial" w:cs="Arial"/>
          <w:b/>
          <w:sz w:val="24"/>
          <w:szCs w:val="24"/>
        </w:rPr>
      </w:pPr>
      <w:bookmarkStart w:id="10" w:name="_Toc367174724"/>
      <w:bookmarkStart w:id="11" w:name="_Toc397069192"/>
      <w:r w:rsidRPr="00C97934">
        <w:rPr>
          <w:rFonts w:ascii="Arial" w:hAnsi="Arial" w:cs="Arial"/>
          <w:b/>
          <w:sz w:val="24"/>
          <w:szCs w:val="24"/>
        </w:rPr>
        <w:t>General Provisions</w:t>
      </w:r>
      <w:bookmarkEnd w:id="10"/>
      <w:bookmarkEnd w:id="11"/>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C20FF8">
      <w:pPr>
        <w:pStyle w:val="ListParagraph"/>
        <w:numPr>
          <w:ilvl w:val="1"/>
          <w:numId w:val="45"/>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C20FF8">
      <w:pPr>
        <w:pStyle w:val="ListParagraph"/>
        <w:numPr>
          <w:ilvl w:val="1"/>
          <w:numId w:val="45"/>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C20FF8">
      <w:pPr>
        <w:pStyle w:val="ListParagraph"/>
        <w:numPr>
          <w:ilvl w:val="1"/>
          <w:numId w:val="45"/>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C20FF8">
      <w:pPr>
        <w:pStyle w:val="ListParagraph"/>
        <w:numPr>
          <w:ilvl w:val="1"/>
          <w:numId w:val="45"/>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C20FF8">
      <w:pPr>
        <w:pStyle w:val="ListParagraph"/>
        <w:numPr>
          <w:ilvl w:val="1"/>
          <w:numId w:val="45"/>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C20FF8">
      <w:pPr>
        <w:pStyle w:val="ListParagraph"/>
        <w:numPr>
          <w:ilvl w:val="1"/>
          <w:numId w:val="45"/>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C20FF8">
      <w:pPr>
        <w:pStyle w:val="ListParagraph"/>
        <w:numPr>
          <w:ilvl w:val="1"/>
          <w:numId w:val="45"/>
        </w:numPr>
        <w:rPr>
          <w:rStyle w:val="InitialStyle"/>
          <w:rFonts w:ascii="Arial" w:hAnsi="Arial" w:cs="Arial"/>
          <w:sz w:val="24"/>
          <w:szCs w:val="24"/>
        </w:rPr>
      </w:pPr>
      <w:r w:rsidRPr="00C97934">
        <w:rPr>
          <w:rStyle w:val="InitialStyle"/>
          <w:rFonts w:ascii="Arial" w:hAnsi="Arial" w:cs="Arial"/>
          <w:sz w:val="24"/>
          <w:szCs w:val="24"/>
        </w:rPr>
        <w:t xml:space="preserve">Following announcement of an award decision, all submissions in response to this RFP </w:t>
      </w:r>
      <w:r w:rsidRPr="00C97934">
        <w:rPr>
          <w:rStyle w:val="InitialStyle"/>
          <w:rFonts w:ascii="Arial" w:hAnsi="Arial" w:cs="Arial"/>
          <w:sz w:val="24"/>
          <w:szCs w:val="24"/>
        </w:rPr>
        <w:lastRenderedPageBreak/>
        <w:t>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C20FF8">
      <w:pPr>
        <w:pStyle w:val="ListParagraph"/>
        <w:numPr>
          <w:ilvl w:val="1"/>
          <w:numId w:val="45"/>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C20FF8">
      <w:pPr>
        <w:pStyle w:val="ListParagraph"/>
        <w:numPr>
          <w:ilvl w:val="1"/>
          <w:numId w:val="45"/>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C20FF8">
      <w:pPr>
        <w:pStyle w:val="ListParagraph"/>
        <w:numPr>
          <w:ilvl w:val="1"/>
          <w:numId w:val="45"/>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2" w:name="_Toc367174725"/>
      <w:bookmarkStart w:id="13" w:name="_Toc397069193"/>
    </w:p>
    <w:bookmarkEnd w:id="12"/>
    <w:bookmarkEnd w:id="13"/>
    <w:p w14:paraId="2C899B82" w14:textId="77777777" w:rsidR="00C249BB" w:rsidRPr="00C97934" w:rsidRDefault="00C249BB" w:rsidP="004F0520">
      <w:pPr>
        <w:rPr>
          <w:rFonts w:ascii="Arial" w:hAnsi="Arial" w:cs="Arial"/>
          <w:sz w:val="24"/>
          <w:szCs w:val="24"/>
        </w:rPr>
      </w:pP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C20FF8">
      <w:pPr>
        <w:pStyle w:val="ListParagraph"/>
        <w:numPr>
          <w:ilvl w:val="0"/>
          <w:numId w:val="45"/>
        </w:numPr>
        <w:rPr>
          <w:rFonts w:ascii="Arial" w:hAnsi="Arial" w:cs="Arial"/>
          <w:sz w:val="24"/>
          <w:szCs w:val="24"/>
        </w:rPr>
      </w:pPr>
      <w:bookmarkStart w:id="14" w:name="_Toc367174726"/>
      <w:bookmarkStart w:id="15" w:name="_Toc397069194"/>
      <w:r w:rsidRPr="00C97934">
        <w:rPr>
          <w:rFonts w:ascii="Arial" w:hAnsi="Arial" w:cs="Arial"/>
          <w:b/>
          <w:sz w:val="24"/>
          <w:szCs w:val="24"/>
        </w:rPr>
        <w:t>Contract Term</w:t>
      </w:r>
      <w:bookmarkStart w:id="16" w:name="_Toc367174727"/>
      <w:bookmarkStart w:id="17" w:name="_Toc397069195"/>
      <w:bookmarkEnd w:id="14"/>
      <w:bookmarkEnd w:id="15"/>
    </w:p>
    <w:p w14:paraId="3D299E0D" w14:textId="77777777" w:rsidR="00F53B75" w:rsidRPr="00C97934" w:rsidRDefault="00F53B75" w:rsidP="00F53B75">
      <w:pPr>
        <w:pStyle w:val="ListParagraph"/>
        <w:ind w:left="360"/>
        <w:rPr>
          <w:rFonts w:ascii="Arial" w:hAnsi="Arial" w:cs="Arial"/>
          <w:sz w:val="24"/>
          <w:szCs w:val="24"/>
        </w:rPr>
      </w:pPr>
    </w:p>
    <w:p w14:paraId="4DC51E87" w14:textId="4EA1EC4D"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A509FA1" w:rsidR="00F53B75" w:rsidRPr="002A1E0C" w:rsidRDefault="00F53B75" w:rsidP="00F53B75">
      <w:pPr>
        <w:rPr>
          <w:rFonts w:ascii="Arial" w:hAnsi="Arial" w:cs="Arial"/>
          <w:color w:val="FF0000"/>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2A1E0C" w:rsidRPr="00C93799">
        <w:rPr>
          <w:rFonts w:ascii="Arial" w:hAnsi="Arial" w:cs="Arial"/>
          <w:sz w:val="24"/>
          <w:szCs w:val="24"/>
        </w:rPr>
        <w:t>four (4)</w:t>
      </w:r>
      <w:r w:rsidRPr="008F4981">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r w:rsidR="00C53E03">
        <w:rPr>
          <w:rFonts w:ascii="Arial" w:hAnsi="Arial" w:cs="Arial"/>
          <w:sz w:val="24"/>
          <w:szCs w:val="24"/>
        </w:rPr>
        <w:t xml:space="preserve"> The contract renewal will be determined </w:t>
      </w:r>
      <w:r w:rsidR="006F5446">
        <w:rPr>
          <w:rFonts w:ascii="Arial" w:hAnsi="Arial" w:cs="Arial"/>
          <w:sz w:val="24"/>
          <w:szCs w:val="24"/>
        </w:rPr>
        <w:t>yearly following the approval of the Annual Highway Safety Plan from the National Highway Traffic Safety Administration.</w:t>
      </w:r>
      <w:r w:rsidR="002A1E0C">
        <w:rPr>
          <w:rFonts w:ascii="Arial" w:hAnsi="Arial" w:cs="Arial"/>
          <w:sz w:val="24"/>
          <w:szCs w:val="24"/>
        </w:rPr>
        <w:t xml:space="preserve"> </w:t>
      </w:r>
      <w:r w:rsidR="002A1E0C" w:rsidRPr="00C93799">
        <w:rPr>
          <w:rFonts w:ascii="Arial" w:hAnsi="Arial" w:cs="Arial"/>
          <w:sz w:val="24"/>
          <w:szCs w:val="24"/>
        </w:rPr>
        <w:t xml:space="preserve">The renewals will be on a year for year contract basis, following approval of the National Highway Traffic Safety Administration – Annual </w:t>
      </w:r>
      <w:r w:rsidR="003F35D2" w:rsidRPr="00C93799">
        <w:rPr>
          <w:rFonts w:ascii="Arial" w:hAnsi="Arial" w:cs="Arial"/>
          <w:sz w:val="24"/>
          <w:szCs w:val="24"/>
        </w:rPr>
        <w:t>Grant Application</w:t>
      </w:r>
      <w:r w:rsidR="002A1E0C" w:rsidRPr="00C93799">
        <w:rPr>
          <w:rFonts w:ascii="Arial" w:hAnsi="Arial" w:cs="Arial"/>
          <w:sz w:val="24"/>
          <w:szCs w:val="24"/>
        </w:rPr>
        <w:t>.</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7FD9206A" w:rsidR="00F53B75" w:rsidRPr="00C93799" w:rsidRDefault="00724CBA" w:rsidP="000F753F">
            <w:pPr>
              <w:jc w:val="center"/>
              <w:rPr>
                <w:rFonts w:ascii="Arial" w:hAnsi="Arial" w:cs="Arial"/>
                <w:sz w:val="24"/>
                <w:szCs w:val="24"/>
              </w:rPr>
            </w:pPr>
            <w:r w:rsidRPr="00C93799">
              <w:rPr>
                <w:rFonts w:ascii="Arial" w:hAnsi="Arial" w:cs="Arial"/>
                <w:sz w:val="24"/>
                <w:szCs w:val="24"/>
              </w:rPr>
              <w:t>10/01/2025</w:t>
            </w:r>
          </w:p>
        </w:tc>
        <w:tc>
          <w:tcPr>
            <w:tcW w:w="2520" w:type="dxa"/>
            <w:tcBorders>
              <w:top w:val="double" w:sz="4" w:space="0" w:color="auto"/>
            </w:tcBorders>
            <w:vAlign w:val="center"/>
          </w:tcPr>
          <w:p w14:paraId="6B06294F" w14:textId="6A4B2EA3" w:rsidR="00F53B75" w:rsidRPr="00C93799" w:rsidRDefault="00724CBA" w:rsidP="000F753F">
            <w:pPr>
              <w:jc w:val="center"/>
              <w:rPr>
                <w:rFonts w:ascii="Arial" w:hAnsi="Arial" w:cs="Arial"/>
                <w:sz w:val="24"/>
                <w:szCs w:val="24"/>
              </w:rPr>
            </w:pPr>
            <w:r w:rsidRPr="00C93799">
              <w:rPr>
                <w:rFonts w:ascii="Arial" w:hAnsi="Arial" w:cs="Arial"/>
                <w:sz w:val="24"/>
                <w:szCs w:val="24"/>
              </w:rPr>
              <w:t>9/30/2026</w:t>
            </w:r>
          </w:p>
        </w:tc>
      </w:tr>
      <w:tr w:rsidR="00F53B75" w:rsidRPr="00C97934" w14:paraId="1BBAD6AB" w14:textId="77777777" w:rsidTr="000F753F">
        <w:trPr>
          <w:trHeight w:val="276"/>
        </w:trPr>
        <w:tc>
          <w:tcPr>
            <w:tcW w:w="5385" w:type="dxa"/>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6AFF230C" w14:textId="020BB218" w:rsidR="00F53B75" w:rsidRPr="00C93799" w:rsidRDefault="00724CBA" w:rsidP="000F753F">
            <w:pPr>
              <w:jc w:val="center"/>
              <w:rPr>
                <w:rFonts w:ascii="Arial" w:hAnsi="Arial" w:cs="Arial"/>
                <w:sz w:val="24"/>
                <w:szCs w:val="24"/>
              </w:rPr>
            </w:pPr>
            <w:r w:rsidRPr="00C93799">
              <w:rPr>
                <w:rFonts w:ascii="Arial" w:hAnsi="Arial" w:cs="Arial"/>
                <w:sz w:val="24"/>
                <w:szCs w:val="24"/>
              </w:rPr>
              <w:t>10/01/2026</w:t>
            </w:r>
          </w:p>
        </w:tc>
        <w:tc>
          <w:tcPr>
            <w:tcW w:w="2520" w:type="dxa"/>
            <w:vAlign w:val="center"/>
          </w:tcPr>
          <w:p w14:paraId="58F074BA" w14:textId="0E479CCC" w:rsidR="00724CBA" w:rsidRPr="00C93799" w:rsidRDefault="00724CBA" w:rsidP="00724CBA">
            <w:pPr>
              <w:jc w:val="center"/>
              <w:rPr>
                <w:rFonts w:ascii="Arial" w:hAnsi="Arial" w:cs="Arial"/>
                <w:sz w:val="24"/>
                <w:szCs w:val="24"/>
              </w:rPr>
            </w:pPr>
            <w:r w:rsidRPr="00C93799">
              <w:rPr>
                <w:rFonts w:ascii="Arial" w:hAnsi="Arial" w:cs="Arial"/>
                <w:sz w:val="24"/>
                <w:szCs w:val="24"/>
              </w:rPr>
              <w:t>9/30/2027</w:t>
            </w:r>
          </w:p>
        </w:tc>
      </w:tr>
      <w:tr w:rsidR="00F53B75" w:rsidRPr="00C97934" w14:paraId="580C9936" w14:textId="77777777" w:rsidTr="000F753F">
        <w:trPr>
          <w:trHeight w:val="276"/>
        </w:trPr>
        <w:tc>
          <w:tcPr>
            <w:tcW w:w="5385" w:type="dxa"/>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0A98AF29" w14:textId="07A4E458" w:rsidR="00F53B75" w:rsidRPr="00C93799" w:rsidRDefault="00724CBA" w:rsidP="000F753F">
            <w:pPr>
              <w:jc w:val="center"/>
              <w:rPr>
                <w:rFonts w:ascii="Arial" w:hAnsi="Arial" w:cs="Arial"/>
                <w:sz w:val="24"/>
                <w:szCs w:val="24"/>
              </w:rPr>
            </w:pPr>
            <w:r w:rsidRPr="00C93799">
              <w:rPr>
                <w:rFonts w:ascii="Arial" w:hAnsi="Arial" w:cs="Arial"/>
                <w:sz w:val="24"/>
                <w:szCs w:val="24"/>
              </w:rPr>
              <w:t>10/01/2027</w:t>
            </w:r>
          </w:p>
        </w:tc>
        <w:tc>
          <w:tcPr>
            <w:tcW w:w="2520" w:type="dxa"/>
            <w:vAlign w:val="center"/>
          </w:tcPr>
          <w:p w14:paraId="1E846468" w14:textId="6FD42708" w:rsidR="00F53B75" w:rsidRPr="00C93799" w:rsidRDefault="00724CBA" w:rsidP="000F753F">
            <w:pPr>
              <w:jc w:val="center"/>
              <w:rPr>
                <w:rFonts w:ascii="Arial" w:hAnsi="Arial" w:cs="Arial"/>
                <w:sz w:val="24"/>
                <w:szCs w:val="24"/>
              </w:rPr>
            </w:pPr>
            <w:r w:rsidRPr="00C93799">
              <w:rPr>
                <w:rFonts w:ascii="Arial" w:hAnsi="Arial" w:cs="Arial"/>
                <w:sz w:val="24"/>
                <w:szCs w:val="24"/>
              </w:rPr>
              <w:t>9/30/2028</w:t>
            </w:r>
          </w:p>
        </w:tc>
      </w:tr>
      <w:tr w:rsidR="00724CBA" w:rsidRPr="00C97934" w14:paraId="4B4406F3" w14:textId="77777777" w:rsidTr="000F753F">
        <w:trPr>
          <w:trHeight w:val="276"/>
        </w:trPr>
        <w:tc>
          <w:tcPr>
            <w:tcW w:w="5385" w:type="dxa"/>
            <w:vAlign w:val="center"/>
          </w:tcPr>
          <w:p w14:paraId="07A0B1D3" w14:textId="466F2A5E" w:rsidR="00724CBA" w:rsidRPr="00C97934" w:rsidRDefault="00724CBA" w:rsidP="000F753F">
            <w:pPr>
              <w:rPr>
                <w:rFonts w:ascii="Arial" w:hAnsi="Arial" w:cs="Arial"/>
                <w:sz w:val="24"/>
                <w:szCs w:val="24"/>
              </w:rPr>
            </w:pPr>
            <w:r>
              <w:rPr>
                <w:rFonts w:ascii="Arial" w:hAnsi="Arial" w:cs="Arial"/>
                <w:sz w:val="24"/>
                <w:szCs w:val="24"/>
              </w:rPr>
              <w:t>Renewal Period #3</w:t>
            </w:r>
          </w:p>
        </w:tc>
        <w:tc>
          <w:tcPr>
            <w:tcW w:w="2340" w:type="dxa"/>
            <w:vAlign w:val="center"/>
          </w:tcPr>
          <w:p w14:paraId="3AD2AF77" w14:textId="6A041D0B" w:rsidR="00724CBA" w:rsidRPr="00C93799" w:rsidRDefault="00724CBA" w:rsidP="000F753F">
            <w:pPr>
              <w:jc w:val="center"/>
              <w:rPr>
                <w:rFonts w:ascii="Arial" w:hAnsi="Arial" w:cs="Arial"/>
                <w:sz w:val="24"/>
                <w:szCs w:val="24"/>
              </w:rPr>
            </w:pPr>
            <w:r w:rsidRPr="00C93799">
              <w:rPr>
                <w:rFonts w:ascii="Arial" w:hAnsi="Arial" w:cs="Arial"/>
                <w:sz w:val="24"/>
                <w:szCs w:val="24"/>
              </w:rPr>
              <w:t>10/01/2028</w:t>
            </w:r>
          </w:p>
        </w:tc>
        <w:tc>
          <w:tcPr>
            <w:tcW w:w="2520" w:type="dxa"/>
            <w:vAlign w:val="center"/>
          </w:tcPr>
          <w:p w14:paraId="3FA22A78" w14:textId="32EC2DD9" w:rsidR="00724CBA" w:rsidRPr="00C93799" w:rsidRDefault="00724CBA" w:rsidP="000F753F">
            <w:pPr>
              <w:jc w:val="center"/>
              <w:rPr>
                <w:rFonts w:ascii="Arial" w:hAnsi="Arial" w:cs="Arial"/>
                <w:sz w:val="24"/>
                <w:szCs w:val="24"/>
              </w:rPr>
            </w:pPr>
            <w:r w:rsidRPr="00C93799">
              <w:rPr>
                <w:rFonts w:ascii="Arial" w:hAnsi="Arial" w:cs="Arial"/>
                <w:sz w:val="24"/>
                <w:szCs w:val="24"/>
              </w:rPr>
              <w:t>9/30/2029</w:t>
            </w:r>
          </w:p>
        </w:tc>
      </w:tr>
      <w:tr w:rsidR="00724CBA" w:rsidRPr="00C97934" w14:paraId="06C8BF82" w14:textId="77777777" w:rsidTr="000F753F">
        <w:trPr>
          <w:trHeight w:val="276"/>
        </w:trPr>
        <w:tc>
          <w:tcPr>
            <w:tcW w:w="5385" w:type="dxa"/>
            <w:vAlign w:val="center"/>
          </w:tcPr>
          <w:p w14:paraId="53800424" w14:textId="7146379A" w:rsidR="00724CBA" w:rsidRPr="00C97934" w:rsidRDefault="00724CBA" w:rsidP="000F753F">
            <w:pPr>
              <w:rPr>
                <w:rFonts w:ascii="Arial" w:hAnsi="Arial" w:cs="Arial"/>
                <w:sz w:val="24"/>
                <w:szCs w:val="24"/>
              </w:rPr>
            </w:pPr>
            <w:r>
              <w:rPr>
                <w:rFonts w:ascii="Arial" w:hAnsi="Arial" w:cs="Arial"/>
                <w:sz w:val="24"/>
                <w:szCs w:val="24"/>
              </w:rPr>
              <w:t>Renewal Period #4</w:t>
            </w:r>
          </w:p>
        </w:tc>
        <w:tc>
          <w:tcPr>
            <w:tcW w:w="2340" w:type="dxa"/>
            <w:vAlign w:val="center"/>
          </w:tcPr>
          <w:p w14:paraId="712BAB59" w14:textId="3A1DE9F7" w:rsidR="00724CBA" w:rsidRPr="00C93799" w:rsidRDefault="00724CBA" w:rsidP="000F753F">
            <w:pPr>
              <w:jc w:val="center"/>
              <w:rPr>
                <w:rFonts w:ascii="Arial" w:hAnsi="Arial" w:cs="Arial"/>
                <w:sz w:val="24"/>
                <w:szCs w:val="24"/>
              </w:rPr>
            </w:pPr>
            <w:r w:rsidRPr="00C93799">
              <w:rPr>
                <w:rFonts w:ascii="Arial" w:hAnsi="Arial" w:cs="Arial"/>
                <w:sz w:val="24"/>
                <w:szCs w:val="24"/>
              </w:rPr>
              <w:t>10/01/2029</w:t>
            </w:r>
          </w:p>
        </w:tc>
        <w:tc>
          <w:tcPr>
            <w:tcW w:w="2520" w:type="dxa"/>
            <w:vAlign w:val="center"/>
          </w:tcPr>
          <w:p w14:paraId="3359601B" w14:textId="654C8547" w:rsidR="00724CBA" w:rsidRPr="00C93799" w:rsidRDefault="00724CBA" w:rsidP="000F753F">
            <w:pPr>
              <w:jc w:val="center"/>
              <w:rPr>
                <w:rFonts w:ascii="Arial" w:hAnsi="Arial" w:cs="Arial"/>
                <w:sz w:val="24"/>
                <w:szCs w:val="24"/>
              </w:rPr>
            </w:pPr>
            <w:r w:rsidRPr="00C93799">
              <w:rPr>
                <w:rFonts w:ascii="Arial" w:hAnsi="Arial" w:cs="Arial"/>
                <w:sz w:val="24"/>
                <w:szCs w:val="24"/>
              </w:rPr>
              <w:t>9/30/2030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C20FF8">
      <w:pPr>
        <w:pStyle w:val="ListParagraph"/>
        <w:numPr>
          <w:ilvl w:val="0"/>
          <w:numId w:val="45"/>
        </w:numPr>
        <w:rPr>
          <w:rFonts w:ascii="Arial" w:hAnsi="Arial" w:cs="Arial"/>
          <w:b/>
          <w:sz w:val="24"/>
          <w:szCs w:val="24"/>
        </w:rPr>
      </w:pPr>
      <w:r w:rsidRPr="00C97934">
        <w:rPr>
          <w:rFonts w:ascii="Arial" w:hAnsi="Arial" w:cs="Arial"/>
          <w:b/>
          <w:sz w:val="24"/>
          <w:szCs w:val="24"/>
        </w:rPr>
        <w:t>Number of Awards</w:t>
      </w:r>
      <w:bookmarkEnd w:id="16"/>
      <w:bookmarkEnd w:id="17"/>
    </w:p>
    <w:p w14:paraId="5FB3DAC3" w14:textId="77777777" w:rsidR="008F6D65" w:rsidRPr="00C97934" w:rsidRDefault="008F6D65" w:rsidP="004F0520">
      <w:pPr>
        <w:rPr>
          <w:rFonts w:ascii="Arial" w:hAnsi="Arial" w:cs="Arial"/>
          <w:sz w:val="24"/>
          <w:szCs w:val="24"/>
        </w:rPr>
      </w:pPr>
    </w:p>
    <w:p w14:paraId="11DC6281" w14:textId="2D9C2E3D"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724CBA" w:rsidRPr="00C93799">
        <w:rPr>
          <w:rFonts w:ascii="Arial" w:hAnsi="Arial" w:cs="Arial"/>
          <w:sz w:val="24"/>
          <w:szCs w:val="24"/>
        </w:rPr>
        <w:t>one (1)</w:t>
      </w:r>
      <w:r w:rsidRPr="008F4981">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6CB619B9" w14:textId="77777777" w:rsidR="004B40F9" w:rsidRDefault="00F53B75" w:rsidP="004F0520">
      <w:pPr>
        <w:rPr>
          <w:rFonts w:ascii="Arial" w:hAnsi="Arial" w:cs="Arial"/>
          <w:b/>
          <w:sz w:val="24"/>
          <w:szCs w:val="24"/>
        </w:rPr>
      </w:pPr>
      <w:bookmarkStart w:id="18" w:name="_Toc367174728"/>
      <w:bookmarkStart w:id="19"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8"/>
      <w:r w:rsidR="00B14DB7" w:rsidRPr="00C97934">
        <w:rPr>
          <w:rFonts w:ascii="Arial" w:hAnsi="Arial" w:cs="Arial"/>
          <w:b/>
          <w:sz w:val="24"/>
          <w:szCs w:val="24"/>
        </w:rPr>
        <w:t xml:space="preserve"> TO BE PROVIDED</w:t>
      </w:r>
      <w:bookmarkEnd w:id="19"/>
    </w:p>
    <w:p w14:paraId="7C85BD39" w14:textId="77777777" w:rsidR="004B40F9" w:rsidRDefault="004B40F9" w:rsidP="004F0520">
      <w:pPr>
        <w:rPr>
          <w:rFonts w:ascii="Arial" w:hAnsi="Arial" w:cs="Arial"/>
          <w:b/>
          <w:sz w:val="24"/>
          <w:szCs w:val="24"/>
        </w:rPr>
      </w:pPr>
    </w:p>
    <w:p w14:paraId="5937956D" w14:textId="0A18B1D8" w:rsidR="004B40F9" w:rsidRPr="003028EA" w:rsidRDefault="004B40F9" w:rsidP="004B40F9">
      <w:pPr>
        <w:rPr>
          <w:rFonts w:ascii="Arial" w:hAnsi="Arial" w:cs="Arial"/>
          <w:sz w:val="24"/>
          <w:szCs w:val="24"/>
        </w:rPr>
      </w:pPr>
      <w:r w:rsidRPr="003028EA">
        <w:rPr>
          <w:rFonts w:ascii="Arial" w:hAnsi="Arial" w:cs="Arial"/>
          <w:sz w:val="24"/>
          <w:szCs w:val="24"/>
        </w:rPr>
        <w:t xml:space="preserve">The </w:t>
      </w:r>
      <w:r>
        <w:rPr>
          <w:rFonts w:ascii="Arial" w:hAnsi="Arial" w:cs="Arial"/>
          <w:sz w:val="24"/>
          <w:szCs w:val="24"/>
        </w:rPr>
        <w:t>awarded Bidder</w:t>
      </w:r>
      <w:r w:rsidRPr="003028EA">
        <w:rPr>
          <w:rFonts w:ascii="Arial" w:hAnsi="Arial" w:cs="Arial"/>
          <w:sz w:val="24"/>
          <w:szCs w:val="24"/>
        </w:rPr>
        <w:t xml:space="preserve"> will complete the Scope of Services </w:t>
      </w:r>
      <w:r w:rsidR="007B18DE">
        <w:rPr>
          <w:rFonts w:ascii="Arial" w:hAnsi="Arial" w:cs="Arial"/>
          <w:sz w:val="24"/>
          <w:szCs w:val="24"/>
        </w:rPr>
        <w:t xml:space="preserve">as </w:t>
      </w:r>
      <w:r w:rsidRPr="003028EA">
        <w:rPr>
          <w:rFonts w:ascii="Arial" w:hAnsi="Arial" w:cs="Arial"/>
          <w:sz w:val="24"/>
          <w:szCs w:val="24"/>
        </w:rPr>
        <w:t xml:space="preserve">described </w:t>
      </w:r>
      <w:r w:rsidR="00B37E52">
        <w:rPr>
          <w:rFonts w:ascii="Arial" w:hAnsi="Arial" w:cs="Arial"/>
          <w:sz w:val="24"/>
          <w:szCs w:val="24"/>
        </w:rPr>
        <w:t>in this Se</w:t>
      </w:r>
      <w:r w:rsidR="007B18DE">
        <w:rPr>
          <w:rFonts w:ascii="Arial" w:hAnsi="Arial" w:cs="Arial"/>
          <w:sz w:val="24"/>
          <w:szCs w:val="24"/>
        </w:rPr>
        <w:t>ction</w:t>
      </w:r>
      <w:r w:rsidRPr="003028EA">
        <w:rPr>
          <w:rFonts w:ascii="Arial" w:hAnsi="Arial" w:cs="Arial"/>
          <w:sz w:val="24"/>
          <w:szCs w:val="24"/>
        </w:rPr>
        <w:t>:</w:t>
      </w:r>
    </w:p>
    <w:p w14:paraId="446C6A5D" w14:textId="77777777" w:rsidR="004B40F9" w:rsidRPr="003028EA" w:rsidRDefault="004B40F9" w:rsidP="004B40F9">
      <w:pPr>
        <w:rPr>
          <w:rFonts w:ascii="Arial" w:hAnsi="Arial" w:cs="Arial"/>
          <w:sz w:val="24"/>
          <w:szCs w:val="24"/>
        </w:rPr>
      </w:pPr>
    </w:p>
    <w:p w14:paraId="1FC653E3" w14:textId="77777777" w:rsidR="00CA3D8B" w:rsidRDefault="00CA3D8B" w:rsidP="004F0520">
      <w:pPr>
        <w:rPr>
          <w:rFonts w:ascii="Arial" w:hAnsi="Arial" w:cs="Arial"/>
          <w:color w:val="FF0000"/>
          <w:sz w:val="24"/>
          <w:szCs w:val="24"/>
        </w:rPr>
      </w:pPr>
    </w:p>
    <w:p w14:paraId="3ABFDF81" w14:textId="77777777" w:rsidR="00B40D66" w:rsidRPr="00C93799" w:rsidRDefault="00B40D66" w:rsidP="00B40D66">
      <w:pPr>
        <w:rPr>
          <w:rFonts w:ascii="Arial" w:hAnsi="Arial" w:cs="Arial"/>
          <w:sz w:val="24"/>
          <w:szCs w:val="24"/>
        </w:rPr>
      </w:pPr>
      <w:r w:rsidRPr="00C93799">
        <w:rPr>
          <w:rFonts w:ascii="Arial" w:hAnsi="Arial" w:cs="Arial"/>
          <w:sz w:val="24"/>
          <w:szCs w:val="24"/>
        </w:rPr>
        <w:t xml:space="preserve">The </w:t>
      </w:r>
      <w:r>
        <w:rPr>
          <w:rFonts w:ascii="Arial" w:hAnsi="Arial" w:cs="Arial"/>
          <w:sz w:val="24"/>
          <w:szCs w:val="24"/>
        </w:rPr>
        <w:t>awarded Bidder</w:t>
      </w:r>
      <w:r w:rsidRPr="00C93799">
        <w:rPr>
          <w:rFonts w:ascii="Arial" w:hAnsi="Arial" w:cs="Arial"/>
          <w:sz w:val="24"/>
          <w:szCs w:val="24"/>
        </w:rPr>
        <w:t xml:space="preserve"> will assist the Maine Bureau of Highway Safety in promoting all traffic safety programs in the State of Maine. This will include, but not is not limited to, the services to run already developed PSA adds for Radio, TV, and digital advertisement(s) as well as already developed print ads.</w:t>
      </w:r>
    </w:p>
    <w:p w14:paraId="6DEE3DB0" w14:textId="77777777" w:rsidR="00B40D66" w:rsidRPr="00C93799" w:rsidRDefault="00B40D66" w:rsidP="00B40D66">
      <w:pPr>
        <w:rPr>
          <w:rFonts w:ascii="Arial" w:hAnsi="Arial" w:cs="Arial"/>
          <w:sz w:val="24"/>
          <w:szCs w:val="24"/>
        </w:rPr>
      </w:pPr>
    </w:p>
    <w:p w14:paraId="67C1835E" w14:textId="77777777" w:rsidR="00B40D66" w:rsidRPr="00C93799" w:rsidRDefault="00B40D66" w:rsidP="00B40D66">
      <w:pPr>
        <w:rPr>
          <w:rFonts w:ascii="Arial" w:hAnsi="Arial" w:cs="Arial"/>
          <w:sz w:val="24"/>
          <w:szCs w:val="24"/>
        </w:rPr>
      </w:pPr>
      <w:r w:rsidRPr="00C93799">
        <w:rPr>
          <w:rFonts w:ascii="Arial" w:hAnsi="Arial" w:cs="Arial"/>
          <w:sz w:val="24"/>
          <w:szCs w:val="24"/>
        </w:rPr>
        <w:t xml:space="preserve">The </w:t>
      </w:r>
      <w:r>
        <w:rPr>
          <w:rFonts w:ascii="Arial" w:hAnsi="Arial" w:cs="Arial"/>
          <w:sz w:val="24"/>
          <w:szCs w:val="24"/>
        </w:rPr>
        <w:t>awarded Bidder</w:t>
      </w:r>
      <w:r w:rsidRPr="00C93799">
        <w:rPr>
          <w:rFonts w:ascii="Arial" w:hAnsi="Arial" w:cs="Arial"/>
          <w:sz w:val="24"/>
          <w:szCs w:val="24"/>
        </w:rPr>
        <w:t xml:space="preserve"> will develop an annual marketing plan to run these behavioral safety PSAs/ads on all platforms and follow the National Highway Traffic Safety Administration (NHTSA) media calendar (Appendix </w:t>
      </w:r>
      <w:r>
        <w:rPr>
          <w:rFonts w:ascii="Arial" w:hAnsi="Arial" w:cs="Arial"/>
          <w:sz w:val="24"/>
          <w:szCs w:val="24"/>
        </w:rPr>
        <w:t>F and Appendix G</w:t>
      </w:r>
      <w:r w:rsidRPr="00C93799">
        <w:rPr>
          <w:rFonts w:ascii="Arial" w:hAnsi="Arial" w:cs="Arial"/>
          <w:sz w:val="24"/>
          <w:szCs w:val="24"/>
        </w:rPr>
        <w:t xml:space="preserve">). The </w:t>
      </w:r>
      <w:r>
        <w:rPr>
          <w:rFonts w:ascii="Arial" w:hAnsi="Arial" w:cs="Arial"/>
          <w:sz w:val="24"/>
          <w:szCs w:val="24"/>
        </w:rPr>
        <w:t>awarded Bidder</w:t>
      </w:r>
      <w:r w:rsidRPr="00C93799">
        <w:rPr>
          <w:rFonts w:ascii="Arial" w:hAnsi="Arial" w:cs="Arial"/>
          <w:sz w:val="24"/>
          <w:szCs w:val="24"/>
        </w:rPr>
        <w:t xml:space="preserve"> will target specific audiences throughout the State of Maine as determined by research conducted by both MeBHS and </w:t>
      </w:r>
      <w:r>
        <w:rPr>
          <w:rFonts w:ascii="Arial" w:hAnsi="Arial" w:cs="Arial"/>
          <w:sz w:val="24"/>
          <w:szCs w:val="24"/>
        </w:rPr>
        <w:t>the awarded Bidder</w:t>
      </w:r>
      <w:r w:rsidRPr="00C93799">
        <w:rPr>
          <w:rFonts w:ascii="Arial" w:hAnsi="Arial" w:cs="Arial"/>
          <w:sz w:val="24"/>
          <w:szCs w:val="24"/>
        </w:rPr>
        <w:t xml:space="preserve">. </w:t>
      </w:r>
      <w:r>
        <w:rPr>
          <w:rFonts w:ascii="Arial" w:hAnsi="Arial" w:cs="Arial"/>
          <w:sz w:val="24"/>
          <w:szCs w:val="24"/>
        </w:rPr>
        <w:tab/>
      </w:r>
    </w:p>
    <w:p w14:paraId="05D9A5DD" w14:textId="77777777" w:rsidR="00B40D66" w:rsidRPr="00C93799" w:rsidRDefault="00B40D66" w:rsidP="00B40D66">
      <w:pPr>
        <w:rPr>
          <w:rFonts w:ascii="Arial" w:hAnsi="Arial" w:cs="Arial"/>
          <w:sz w:val="24"/>
          <w:szCs w:val="24"/>
        </w:rPr>
      </w:pPr>
    </w:p>
    <w:p w14:paraId="09BCB44E" w14:textId="77777777" w:rsidR="00B40D66" w:rsidRPr="00C93799" w:rsidRDefault="00B40D66" w:rsidP="00B40D66">
      <w:pPr>
        <w:rPr>
          <w:rFonts w:ascii="Arial" w:hAnsi="Arial" w:cs="Arial"/>
          <w:sz w:val="24"/>
          <w:szCs w:val="24"/>
        </w:rPr>
      </w:pPr>
      <w:r w:rsidRPr="00C93799">
        <w:rPr>
          <w:rFonts w:ascii="Arial" w:hAnsi="Arial" w:cs="Arial"/>
          <w:sz w:val="24"/>
          <w:szCs w:val="24"/>
        </w:rPr>
        <w:t xml:space="preserve">The MeBHS public relations and marketing plan focuses on </w:t>
      </w:r>
      <w:r w:rsidRPr="00C93799">
        <w:rPr>
          <w:rFonts w:ascii="Arial" w:hAnsi="Arial" w:cs="Arial"/>
          <w:sz w:val="24"/>
          <w:szCs w:val="24"/>
          <w:u w:val="single"/>
        </w:rPr>
        <w:t>all</w:t>
      </w:r>
      <w:r w:rsidRPr="00C93799">
        <w:rPr>
          <w:rFonts w:ascii="Arial" w:hAnsi="Arial" w:cs="Arial"/>
          <w:sz w:val="24"/>
          <w:szCs w:val="24"/>
        </w:rPr>
        <w:t xml:space="preserve"> the behavioral program areas including:</w:t>
      </w:r>
    </w:p>
    <w:p w14:paraId="275DBD79" w14:textId="77777777" w:rsidR="00B40D66" w:rsidRPr="00C93799" w:rsidRDefault="00B40D66" w:rsidP="00B40D66">
      <w:pPr>
        <w:pStyle w:val="ListParagraph"/>
        <w:numPr>
          <w:ilvl w:val="1"/>
          <w:numId w:val="11"/>
        </w:numPr>
        <w:rPr>
          <w:rFonts w:ascii="Arial" w:hAnsi="Arial" w:cs="Arial"/>
          <w:sz w:val="24"/>
          <w:szCs w:val="24"/>
        </w:rPr>
      </w:pPr>
      <w:r w:rsidRPr="00C93799">
        <w:rPr>
          <w:rFonts w:ascii="Arial" w:hAnsi="Arial" w:cs="Arial"/>
          <w:sz w:val="24"/>
          <w:szCs w:val="24"/>
        </w:rPr>
        <w:t>Adult and child occupant protection (seat belts and child safety seats)</w:t>
      </w:r>
    </w:p>
    <w:p w14:paraId="523A9A15" w14:textId="77777777" w:rsidR="00B40D66" w:rsidRPr="00C93799" w:rsidRDefault="00B40D66" w:rsidP="00B40D66">
      <w:pPr>
        <w:pStyle w:val="ListParagraph"/>
        <w:numPr>
          <w:ilvl w:val="1"/>
          <w:numId w:val="11"/>
        </w:numPr>
        <w:rPr>
          <w:rFonts w:ascii="Arial" w:hAnsi="Arial" w:cs="Arial"/>
          <w:sz w:val="24"/>
          <w:szCs w:val="24"/>
        </w:rPr>
      </w:pPr>
      <w:r w:rsidRPr="00C93799">
        <w:rPr>
          <w:rFonts w:ascii="Arial" w:hAnsi="Arial" w:cs="Arial"/>
          <w:sz w:val="24"/>
          <w:szCs w:val="24"/>
        </w:rPr>
        <w:t>Speeding and aggressive driving</w:t>
      </w:r>
    </w:p>
    <w:p w14:paraId="2D35EA47" w14:textId="77777777" w:rsidR="00B40D66" w:rsidRPr="00C93799" w:rsidRDefault="00B40D66" w:rsidP="00B40D66">
      <w:pPr>
        <w:pStyle w:val="ListParagraph"/>
        <w:numPr>
          <w:ilvl w:val="1"/>
          <w:numId w:val="11"/>
        </w:numPr>
        <w:rPr>
          <w:rFonts w:ascii="Arial" w:hAnsi="Arial" w:cs="Arial"/>
          <w:sz w:val="24"/>
          <w:szCs w:val="24"/>
        </w:rPr>
      </w:pPr>
      <w:r w:rsidRPr="00C93799">
        <w:rPr>
          <w:rFonts w:ascii="Arial" w:hAnsi="Arial" w:cs="Arial"/>
          <w:sz w:val="24"/>
          <w:szCs w:val="24"/>
        </w:rPr>
        <w:t>Distracted Driving</w:t>
      </w:r>
    </w:p>
    <w:p w14:paraId="086966AF" w14:textId="77777777" w:rsidR="00B40D66" w:rsidRPr="00C93799" w:rsidRDefault="00B40D66" w:rsidP="00B40D66">
      <w:pPr>
        <w:pStyle w:val="ListParagraph"/>
        <w:numPr>
          <w:ilvl w:val="1"/>
          <w:numId w:val="11"/>
        </w:numPr>
        <w:rPr>
          <w:rFonts w:ascii="Arial" w:hAnsi="Arial" w:cs="Arial"/>
          <w:sz w:val="24"/>
          <w:szCs w:val="24"/>
        </w:rPr>
      </w:pPr>
      <w:r w:rsidRPr="00C93799">
        <w:rPr>
          <w:rFonts w:ascii="Arial" w:hAnsi="Arial" w:cs="Arial"/>
          <w:sz w:val="24"/>
          <w:szCs w:val="24"/>
        </w:rPr>
        <w:t>Impaired Driving (alcohol, drugs or a combination of both)</w:t>
      </w:r>
    </w:p>
    <w:p w14:paraId="4E950697" w14:textId="77777777" w:rsidR="00B40D66" w:rsidRPr="00C93799" w:rsidRDefault="00B40D66" w:rsidP="00B40D66">
      <w:pPr>
        <w:pStyle w:val="ListParagraph"/>
        <w:numPr>
          <w:ilvl w:val="1"/>
          <w:numId w:val="11"/>
        </w:numPr>
        <w:rPr>
          <w:rFonts w:ascii="Arial" w:hAnsi="Arial" w:cs="Arial"/>
          <w:sz w:val="24"/>
          <w:szCs w:val="24"/>
        </w:rPr>
      </w:pPr>
      <w:r w:rsidRPr="00C93799">
        <w:rPr>
          <w:rFonts w:ascii="Arial" w:hAnsi="Arial" w:cs="Arial"/>
          <w:sz w:val="24"/>
          <w:szCs w:val="24"/>
        </w:rPr>
        <w:t>Motorcycle Safety</w:t>
      </w:r>
    </w:p>
    <w:p w14:paraId="462A9F7A" w14:textId="77777777" w:rsidR="00B40D66" w:rsidRPr="00C93799" w:rsidRDefault="00B40D66" w:rsidP="00B40D66">
      <w:pPr>
        <w:pStyle w:val="ListParagraph"/>
        <w:numPr>
          <w:ilvl w:val="1"/>
          <w:numId w:val="11"/>
        </w:numPr>
        <w:rPr>
          <w:rFonts w:ascii="Arial" w:hAnsi="Arial" w:cs="Arial"/>
          <w:sz w:val="24"/>
          <w:szCs w:val="24"/>
        </w:rPr>
      </w:pPr>
      <w:r w:rsidRPr="00C93799">
        <w:rPr>
          <w:rFonts w:ascii="Arial" w:hAnsi="Arial" w:cs="Arial"/>
          <w:sz w:val="24"/>
          <w:szCs w:val="24"/>
        </w:rPr>
        <w:t>Vulnerable Roadway Users (pedestrian, bicyclists, ect.)</w:t>
      </w:r>
    </w:p>
    <w:p w14:paraId="6C34F63E" w14:textId="77777777" w:rsidR="00B40D66" w:rsidRPr="00C93799" w:rsidRDefault="00B40D66" w:rsidP="00B40D66">
      <w:pPr>
        <w:rPr>
          <w:rFonts w:ascii="Arial" w:hAnsi="Arial" w:cs="Arial"/>
          <w:sz w:val="24"/>
          <w:szCs w:val="24"/>
        </w:rPr>
      </w:pPr>
    </w:p>
    <w:p w14:paraId="46D78A14" w14:textId="77777777" w:rsidR="00B40D66" w:rsidRPr="00C93799" w:rsidRDefault="00B40D66" w:rsidP="00B40D66">
      <w:pPr>
        <w:rPr>
          <w:rFonts w:ascii="Arial" w:hAnsi="Arial" w:cs="Arial"/>
          <w:sz w:val="24"/>
          <w:szCs w:val="24"/>
        </w:rPr>
      </w:pPr>
      <w:r w:rsidRPr="00C93799">
        <w:rPr>
          <w:rFonts w:ascii="Arial" w:hAnsi="Arial" w:cs="Arial"/>
          <w:sz w:val="24"/>
          <w:szCs w:val="24"/>
        </w:rPr>
        <w:t>Media Buys will include 30 second and 15 second run spots to include, but not limited to:</w:t>
      </w:r>
    </w:p>
    <w:p w14:paraId="55D90E49" w14:textId="77777777" w:rsidR="00B40D66" w:rsidRPr="00C93799" w:rsidRDefault="00B40D66" w:rsidP="00B40D66">
      <w:pPr>
        <w:pStyle w:val="ListParagraph"/>
        <w:numPr>
          <w:ilvl w:val="1"/>
          <w:numId w:val="45"/>
        </w:numPr>
        <w:rPr>
          <w:rFonts w:ascii="Arial" w:hAnsi="Arial" w:cs="Arial"/>
          <w:sz w:val="24"/>
          <w:szCs w:val="24"/>
        </w:rPr>
      </w:pPr>
      <w:r w:rsidRPr="00C93799">
        <w:rPr>
          <w:rFonts w:ascii="Arial" w:hAnsi="Arial" w:cs="Arial"/>
          <w:sz w:val="24"/>
          <w:szCs w:val="24"/>
        </w:rPr>
        <w:t>Television public service announcement(s)</w:t>
      </w:r>
    </w:p>
    <w:p w14:paraId="0305EB61" w14:textId="77777777" w:rsidR="00B40D66" w:rsidRPr="00C93799" w:rsidRDefault="00B40D66" w:rsidP="00B40D66">
      <w:pPr>
        <w:pStyle w:val="ListParagraph"/>
        <w:numPr>
          <w:ilvl w:val="1"/>
          <w:numId w:val="45"/>
        </w:numPr>
        <w:rPr>
          <w:rFonts w:ascii="Arial" w:hAnsi="Arial" w:cs="Arial"/>
          <w:sz w:val="24"/>
          <w:szCs w:val="24"/>
        </w:rPr>
      </w:pPr>
      <w:r w:rsidRPr="00C93799">
        <w:rPr>
          <w:rFonts w:ascii="Arial" w:hAnsi="Arial" w:cs="Arial"/>
          <w:sz w:val="24"/>
          <w:szCs w:val="24"/>
        </w:rPr>
        <w:t>Radio public service announcement(s)</w:t>
      </w:r>
    </w:p>
    <w:p w14:paraId="15238816" w14:textId="77777777" w:rsidR="00B40D66" w:rsidRPr="00C93799" w:rsidRDefault="00B40D66" w:rsidP="00B40D66">
      <w:pPr>
        <w:pStyle w:val="ListParagraph"/>
        <w:numPr>
          <w:ilvl w:val="1"/>
          <w:numId w:val="45"/>
        </w:numPr>
        <w:rPr>
          <w:rFonts w:ascii="Arial" w:hAnsi="Arial" w:cs="Arial"/>
          <w:sz w:val="24"/>
          <w:szCs w:val="24"/>
        </w:rPr>
      </w:pPr>
      <w:r w:rsidRPr="00C93799">
        <w:rPr>
          <w:rFonts w:ascii="Arial" w:hAnsi="Arial" w:cs="Arial"/>
          <w:sz w:val="24"/>
          <w:szCs w:val="24"/>
        </w:rPr>
        <w:t>Social media public service announcement(s)</w:t>
      </w:r>
    </w:p>
    <w:p w14:paraId="0F286F0B" w14:textId="77777777" w:rsidR="00B40D66" w:rsidRPr="00C93799" w:rsidRDefault="00B40D66" w:rsidP="00B40D66">
      <w:pPr>
        <w:pStyle w:val="ListParagraph"/>
        <w:numPr>
          <w:ilvl w:val="1"/>
          <w:numId w:val="45"/>
        </w:numPr>
        <w:rPr>
          <w:rFonts w:ascii="Arial" w:hAnsi="Arial" w:cs="Arial"/>
          <w:sz w:val="24"/>
          <w:szCs w:val="24"/>
        </w:rPr>
      </w:pPr>
      <w:r w:rsidRPr="00C93799">
        <w:rPr>
          <w:rFonts w:ascii="Arial" w:hAnsi="Arial" w:cs="Arial"/>
          <w:sz w:val="24"/>
          <w:szCs w:val="24"/>
        </w:rPr>
        <w:t>Streaming sites</w:t>
      </w:r>
    </w:p>
    <w:p w14:paraId="1D38A236" w14:textId="77777777" w:rsidR="00B40D66" w:rsidRPr="00C93799" w:rsidRDefault="00B40D66" w:rsidP="00B40D66">
      <w:pPr>
        <w:pStyle w:val="ListParagraph"/>
        <w:numPr>
          <w:ilvl w:val="1"/>
          <w:numId w:val="45"/>
        </w:numPr>
        <w:rPr>
          <w:rFonts w:ascii="Arial" w:hAnsi="Arial" w:cs="Arial"/>
          <w:sz w:val="24"/>
          <w:szCs w:val="24"/>
        </w:rPr>
      </w:pPr>
      <w:r w:rsidRPr="00C93799">
        <w:rPr>
          <w:rFonts w:ascii="Arial" w:hAnsi="Arial" w:cs="Arial"/>
          <w:sz w:val="24"/>
          <w:szCs w:val="24"/>
        </w:rPr>
        <w:t>Online video (PSAs on websites)</w:t>
      </w:r>
    </w:p>
    <w:p w14:paraId="20B3A159" w14:textId="77777777" w:rsidR="00B40D66" w:rsidRPr="00C93799" w:rsidRDefault="00B40D66" w:rsidP="00B40D66">
      <w:pPr>
        <w:pStyle w:val="ListParagraph"/>
        <w:numPr>
          <w:ilvl w:val="1"/>
          <w:numId w:val="45"/>
        </w:numPr>
        <w:rPr>
          <w:rFonts w:ascii="Arial" w:hAnsi="Arial" w:cs="Arial"/>
          <w:sz w:val="24"/>
          <w:szCs w:val="24"/>
        </w:rPr>
      </w:pPr>
      <w:r w:rsidRPr="00C93799">
        <w:rPr>
          <w:rFonts w:ascii="Arial" w:hAnsi="Arial" w:cs="Arial"/>
          <w:sz w:val="24"/>
          <w:szCs w:val="24"/>
        </w:rPr>
        <w:t>Event signage</w:t>
      </w:r>
    </w:p>
    <w:p w14:paraId="2641A1DC" w14:textId="77777777" w:rsidR="00B40D66" w:rsidRPr="00C93799" w:rsidRDefault="00B40D66" w:rsidP="00B40D66">
      <w:pPr>
        <w:rPr>
          <w:rFonts w:ascii="Arial" w:hAnsi="Arial" w:cs="Arial"/>
          <w:sz w:val="24"/>
          <w:szCs w:val="24"/>
        </w:rPr>
      </w:pPr>
    </w:p>
    <w:p w14:paraId="2CB86ECF" w14:textId="3EEB362F" w:rsidR="00B40D66" w:rsidRDefault="00B40D66" w:rsidP="00B40D66">
      <w:pPr>
        <w:rPr>
          <w:rFonts w:ascii="Arial" w:hAnsi="Arial" w:cs="Arial"/>
          <w:sz w:val="24"/>
          <w:szCs w:val="24"/>
        </w:rPr>
      </w:pPr>
      <w:r w:rsidRPr="00C93799">
        <w:rPr>
          <w:rFonts w:ascii="Arial" w:hAnsi="Arial" w:cs="Arial"/>
          <w:sz w:val="24"/>
          <w:szCs w:val="24"/>
        </w:rPr>
        <w:t xml:space="preserve">The goal is to eliminate or reduce fatal and serious injuries resulting from motor vehicle crashes on public ways. These marketing plan(s) shall be guided by the approved MeBHS Annual Grant Application that sets forth the Department’s vision for the upcoming federal fiscal year. Additionally, the </w:t>
      </w:r>
      <w:r>
        <w:rPr>
          <w:rFonts w:ascii="Arial" w:hAnsi="Arial" w:cs="Arial"/>
          <w:sz w:val="24"/>
          <w:szCs w:val="24"/>
        </w:rPr>
        <w:t>awarded Bidder</w:t>
      </w:r>
      <w:r w:rsidRPr="00C93799">
        <w:rPr>
          <w:rFonts w:ascii="Arial" w:hAnsi="Arial" w:cs="Arial"/>
          <w:sz w:val="24"/>
          <w:szCs w:val="24"/>
        </w:rPr>
        <w:t xml:space="preserve"> will assist the Department in overall marketing and media strategic planning that identifies priorities, and short and long-term expectations for promoting traffic safety programs.</w:t>
      </w:r>
    </w:p>
    <w:p w14:paraId="69CEC8DA" w14:textId="77777777" w:rsidR="00CF53E4" w:rsidRDefault="00CF53E4" w:rsidP="00B40D66">
      <w:pPr>
        <w:rPr>
          <w:rFonts w:ascii="Arial" w:hAnsi="Arial" w:cs="Arial"/>
          <w:sz w:val="24"/>
          <w:szCs w:val="24"/>
        </w:rPr>
      </w:pPr>
    </w:p>
    <w:p w14:paraId="23A53A5E" w14:textId="209B9C4B" w:rsidR="00511540" w:rsidRPr="003028EA" w:rsidRDefault="00CA3D8B" w:rsidP="00511540">
      <w:pPr>
        <w:pStyle w:val="ListParagraph"/>
        <w:numPr>
          <w:ilvl w:val="0"/>
          <w:numId w:val="25"/>
        </w:numPr>
        <w:rPr>
          <w:rFonts w:ascii="Arial" w:hAnsi="Arial" w:cs="Arial"/>
          <w:sz w:val="24"/>
          <w:szCs w:val="24"/>
        </w:rPr>
      </w:pPr>
      <w:r w:rsidRPr="003028EA">
        <w:rPr>
          <w:rFonts w:ascii="Arial" w:hAnsi="Arial" w:cs="Arial"/>
          <w:b/>
          <w:bCs/>
          <w:sz w:val="24"/>
          <w:szCs w:val="24"/>
        </w:rPr>
        <w:t>Marketing Plan</w:t>
      </w:r>
    </w:p>
    <w:p w14:paraId="04439BE8" w14:textId="354B4F29" w:rsidR="00511540" w:rsidRPr="003028EA" w:rsidRDefault="00511540" w:rsidP="00511540">
      <w:pPr>
        <w:pStyle w:val="ListParagraph"/>
        <w:numPr>
          <w:ilvl w:val="1"/>
          <w:numId w:val="25"/>
        </w:numPr>
        <w:rPr>
          <w:rFonts w:ascii="Arial" w:hAnsi="Arial" w:cs="Arial"/>
          <w:sz w:val="24"/>
          <w:szCs w:val="24"/>
        </w:rPr>
      </w:pPr>
      <w:r w:rsidRPr="003028EA">
        <w:rPr>
          <w:rFonts w:ascii="Arial" w:hAnsi="Arial" w:cs="Arial"/>
          <w:sz w:val="24"/>
          <w:szCs w:val="24"/>
        </w:rPr>
        <w:t xml:space="preserve"> </w:t>
      </w:r>
      <w:r w:rsidR="00CA3D8B" w:rsidRPr="003028EA">
        <w:rPr>
          <w:rFonts w:ascii="Arial" w:hAnsi="Arial" w:cs="Arial"/>
          <w:sz w:val="24"/>
          <w:szCs w:val="24"/>
        </w:rPr>
        <w:t xml:space="preserve">The </w:t>
      </w:r>
      <w:r w:rsidR="00072342">
        <w:rPr>
          <w:rFonts w:ascii="Arial" w:hAnsi="Arial" w:cs="Arial"/>
          <w:sz w:val="24"/>
          <w:szCs w:val="24"/>
        </w:rPr>
        <w:t>a</w:t>
      </w:r>
      <w:r w:rsidR="00EA2A69">
        <w:rPr>
          <w:rFonts w:ascii="Arial" w:hAnsi="Arial" w:cs="Arial"/>
          <w:sz w:val="24"/>
          <w:szCs w:val="24"/>
        </w:rPr>
        <w:t xml:space="preserve">warded </w:t>
      </w:r>
      <w:r w:rsidR="00FC28D5">
        <w:rPr>
          <w:rFonts w:ascii="Arial" w:hAnsi="Arial" w:cs="Arial"/>
          <w:sz w:val="24"/>
          <w:szCs w:val="24"/>
        </w:rPr>
        <w:t>Bidder</w:t>
      </w:r>
      <w:r w:rsidR="00EA2A69" w:rsidRPr="003028EA">
        <w:rPr>
          <w:rFonts w:ascii="Arial" w:hAnsi="Arial" w:cs="Arial"/>
          <w:sz w:val="24"/>
          <w:szCs w:val="24"/>
        </w:rPr>
        <w:t xml:space="preserve"> </w:t>
      </w:r>
      <w:r w:rsidR="00CA3D8B" w:rsidRPr="003028EA">
        <w:rPr>
          <w:rFonts w:ascii="Arial" w:hAnsi="Arial" w:cs="Arial"/>
          <w:sz w:val="24"/>
          <w:szCs w:val="24"/>
        </w:rPr>
        <w:t>will assist the Bureau of Highway Safety in developing and implementing an annual, statewide, year-round, comprehensive integrated marketing plan.</w:t>
      </w:r>
    </w:p>
    <w:p w14:paraId="4E25AE82" w14:textId="77777777" w:rsidR="00CA3D8B" w:rsidRPr="003028EA" w:rsidRDefault="00CA3D8B" w:rsidP="00CA3D8B">
      <w:pPr>
        <w:pStyle w:val="ListParagraph"/>
        <w:rPr>
          <w:rFonts w:ascii="Arial" w:hAnsi="Arial" w:cs="Arial"/>
          <w:sz w:val="24"/>
          <w:szCs w:val="24"/>
        </w:rPr>
      </w:pPr>
    </w:p>
    <w:p w14:paraId="42217538" w14:textId="312268E5" w:rsidR="00CA3D8B" w:rsidRPr="003028EA" w:rsidRDefault="00CA3D8B" w:rsidP="00CA3D8B">
      <w:pPr>
        <w:pStyle w:val="ListParagraph"/>
        <w:rPr>
          <w:rFonts w:ascii="Arial" w:hAnsi="Arial" w:cs="Arial"/>
          <w:sz w:val="24"/>
          <w:szCs w:val="24"/>
        </w:rPr>
      </w:pPr>
      <w:r w:rsidRPr="003028EA">
        <w:rPr>
          <w:rFonts w:ascii="Arial" w:hAnsi="Arial" w:cs="Arial"/>
          <w:sz w:val="24"/>
          <w:szCs w:val="24"/>
        </w:rPr>
        <w:t>The Marketing Plan shall include:</w:t>
      </w:r>
    </w:p>
    <w:p w14:paraId="5ED5507C" w14:textId="30D9B6C4" w:rsidR="00511540" w:rsidRPr="003028EA" w:rsidRDefault="00CA3D8B" w:rsidP="00511540">
      <w:pPr>
        <w:pStyle w:val="ListParagraph"/>
        <w:numPr>
          <w:ilvl w:val="2"/>
          <w:numId w:val="25"/>
        </w:numPr>
        <w:rPr>
          <w:rFonts w:ascii="Arial" w:hAnsi="Arial" w:cs="Arial"/>
          <w:sz w:val="24"/>
          <w:szCs w:val="24"/>
        </w:rPr>
      </w:pPr>
      <w:r w:rsidRPr="003028EA">
        <w:rPr>
          <w:rFonts w:ascii="Arial" w:hAnsi="Arial" w:cs="Arial"/>
          <w:sz w:val="24"/>
          <w:szCs w:val="24"/>
        </w:rPr>
        <w:t>The integration of all department programmatic activities;</w:t>
      </w:r>
    </w:p>
    <w:p w14:paraId="45833292" w14:textId="23FD7D9A" w:rsidR="00CA3D8B" w:rsidRPr="003028EA" w:rsidRDefault="00CA3D8B" w:rsidP="00511540">
      <w:pPr>
        <w:pStyle w:val="ListParagraph"/>
        <w:numPr>
          <w:ilvl w:val="2"/>
          <w:numId w:val="25"/>
        </w:numPr>
        <w:rPr>
          <w:rFonts w:ascii="Arial" w:hAnsi="Arial" w:cs="Arial"/>
          <w:sz w:val="24"/>
          <w:szCs w:val="24"/>
        </w:rPr>
      </w:pPr>
      <w:r w:rsidRPr="003028EA">
        <w:rPr>
          <w:rFonts w:ascii="Arial" w:hAnsi="Arial" w:cs="Arial"/>
          <w:sz w:val="24"/>
          <w:szCs w:val="24"/>
        </w:rPr>
        <w:t>Identification of target markets;</w:t>
      </w:r>
    </w:p>
    <w:p w14:paraId="722FC2CF" w14:textId="21C65AD3" w:rsidR="00CA3D8B" w:rsidRPr="003028EA" w:rsidRDefault="00CA3D8B" w:rsidP="00511540">
      <w:pPr>
        <w:pStyle w:val="ListParagraph"/>
        <w:numPr>
          <w:ilvl w:val="2"/>
          <w:numId w:val="25"/>
        </w:numPr>
        <w:rPr>
          <w:rFonts w:ascii="Arial" w:hAnsi="Arial" w:cs="Arial"/>
          <w:sz w:val="24"/>
          <w:szCs w:val="24"/>
        </w:rPr>
      </w:pPr>
      <w:r w:rsidRPr="003028EA">
        <w:rPr>
          <w:rFonts w:ascii="Arial" w:hAnsi="Arial" w:cs="Arial"/>
          <w:sz w:val="24"/>
          <w:szCs w:val="24"/>
        </w:rPr>
        <w:t>Specific strategies that include measurable objectives for target markets;</w:t>
      </w:r>
    </w:p>
    <w:p w14:paraId="2CAB1373" w14:textId="0EAED287" w:rsidR="00CA3D8B" w:rsidRPr="003028EA" w:rsidRDefault="00CA3D8B" w:rsidP="00511540">
      <w:pPr>
        <w:pStyle w:val="ListParagraph"/>
        <w:numPr>
          <w:ilvl w:val="2"/>
          <w:numId w:val="25"/>
        </w:numPr>
        <w:rPr>
          <w:rFonts w:ascii="Arial" w:hAnsi="Arial" w:cs="Arial"/>
          <w:sz w:val="24"/>
          <w:szCs w:val="24"/>
        </w:rPr>
      </w:pPr>
      <w:r w:rsidRPr="003028EA">
        <w:rPr>
          <w:rFonts w:ascii="Arial" w:hAnsi="Arial" w:cs="Arial"/>
          <w:sz w:val="24"/>
          <w:szCs w:val="24"/>
        </w:rPr>
        <w:t>Tactics to achieve these objectives; and</w:t>
      </w:r>
    </w:p>
    <w:p w14:paraId="21C34074" w14:textId="25419455" w:rsidR="00CA3D8B" w:rsidRPr="003028EA" w:rsidRDefault="00CA3D8B" w:rsidP="00511540">
      <w:pPr>
        <w:pStyle w:val="ListParagraph"/>
        <w:numPr>
          <w:ilvl w:val="2"/>
          <w:numId w:val="25"/>
        </w:numPr>
        <w:rPr>
          <w:rFonts w:ascii="Arial" w:hAnsi="Arial" w:cs="Arial"/>
          <w:sz w:val="24"/>
          <w:szCs w:val="24"/>
        </w:rPr>
      </w:pPr>
      <w:r w:rsidRPr="003028EA">
        <w:rPr>
          <w:rFonts w:ascii="Arial" w:hAnsi="Arial" w:cs="Arial"/>
          <w:sz w:val="24"/>
          <w:szCs w:val="24"/>
        </w:rPr>
        <w:lastRenderedPageBreak/>
        <w:t>Measurement of campaign results.</w:t>
      </w:r>
    </w:p>
    <w:p w14:paraId="44A7A372" w14:textId="5D0A7A19" w:rsidR="00452A79" w:rsidRPr="003028EA" w:rsidRDefault="00452A79" w:rsidP="00511540">
      <w:pPr>
        <w:pStyle w:val="ListParagraph"/>
        <w:numPr>
          <w:ilvl w:val="2"/>
          <w:numId w:val="25"/>
        </w:numPr>
        <w:rPr>
          <w:rFonts w:ascii="Arial" w:hAnsi="Arial" w:cs="Arial"/>
          <w:sz w:val="24"/>
          <w:szCs w:val="24"/>
        </w:rPr>
      </w:pPr>
      <w:r w:rsidRPr="003028EA">
        <w:rPr>
          <w:rFonts w:ascii="Arial" w:hAnsi="Arial" w:cs="Arial"/>
          <w:sz w:val="24"/>
          <w:szCs w:val="24"/>
        </w:rPr>
        <w:t xml:space="preserve">Coordination annually with NHTSA’s media calendar (See Appendix </w:t>
      </w:r>
      <w:r w:rsidR="005737BF">
        <w:rPr>
          <w:rFonts w:ascii="Arial" w:hAnsi="Arial" w:cs="Arial"/>
          <w:sz w:val="24"/>
          <w:szCs w:val="24"/>
        </w:rPr>
        <w:t>F</w:t>
      </w:r>
      <w:r w:rsidRPr="003028EA">
        <w:rPr>
          <w:rFonts w:ascii="Arial" w:hAnsi="Arial" w:cs="Arial"/>
          <w:sz w:val="24"/>
          <w:szCs w:val="24"/>
        </w:rPr>
        <w:t>).</w:t>
      </w:r>
    </w:p>
    <w:p w14:paraId="1388013E" w14:textId="77777777" w:rsidR="00527B3C" w:rsidRPr="003028EA" w:rsidRDefault="00527B3C" w:rsidP="00527B3C">
      <w:pPr>
        <w:pStyle w:val="ListParagraph"/>
        <w:ind w:left="1080"/>
        <w:rPr>
          <w:rFonts w:ascii="Arial" w:hAnsi="Arial" w:cs="Arial"/>
          <w:sz w:val="24"/>
          <w:szCs w:val="24"/>
        </w:rPr>
      </w:pPr>
    </w:p>
    <w:p w14:paraId="19173232" w14:textId="33FC7349" w:rsidR="00527B3C" w:rsidRPr="003028EA" w:rsidRDefault="00527B3C" w:rsidP="00527B3C">
      <w:pPr>
        <w:pStyle w:val="ListParagraph"/>
        <w:numPr>
          <w:ilvl w:val="1"/>
          <w:numId w:val="25"/>
        </w:numPr>
        <w:rPr>
          <w:rFonts w:ascii="Arial" w:hAnsi="Arial" w:cs="Arial"/>
          <w:sz w:val="24"/>
          <w:szCs w:val="24"/>
        </w:rPr>
      </w:pPr>
      <w:r w:rsidRPr="003028EA">
        <w:rPr>
          <w:rFonts w:ascii="Arial" w:hAnsi="Arial" w:cs="Arial"/>
          <w:sz w:val="24"/>
          <w:szCs w:val="24"/>
        </w:rPr>
        <w:t>MeBHS will contract with a media buying agency to help plan, negotiate, place, reconcile and report on advertising opportunities.</w:t>
      </w:r>
    </w:p>
    <w:p w14:paraId="6E7043DD" w14:textId="77777777" w:rsidR="00527B3C" w:rsidRPr="003028EA" w:rsidRDefault="00527B3C" w:rsidP="00527B3C">
      <w:pPr>
        <w:pStyle w:val="ListParagraph"/>
        <w:rPr>
          <w:rFonts w:ascii="Arial" w:hAnsi="Arial" w:cs="Arial"/>
          <w:sz w:val="24"/>
          <w:szCs w:val="24"/>
        </w:rPr>
      </w:pPr>
    </w:p>
    <w:p w14:paraId="27C2319D" w14:textId="5F4BFEFB" w:rsidR="00527B3C" w:rsidRPr="003028EA" w:rsidRDefault="00527B3C" w:rsidP="00527B3C">
      <w:pPr>
        <w:pStyle w:val="ListParagraph"/>
        <w:numPr>
          <w:ilvl w:val="1"/>
          <w:numId w:val="25"/>
        </w:numPr>
        <w:rPr>
          <w:rFonts w:ascii="Arial" w:hAnsi="Arial" w:cs="Arial"/>
          <w:sz w:val="24"/>
          <w:szCs w:val="24"/>
        </w:rPr>
      </w:pPr>
      <w:r w:rsidRPr="003028EA">
        <w:rPr>
          <w:rFonts w:ascii="Arial" w:hAnsi="Arial" w:cs="Arial"/>
          <w:sz w:val="24"/>
          <w:szCs w:val="24"/>
        </w:rPr>
        <w:t xml:space="preserve">The </w:t>
      </w:r>
      <w:r w:rsidR="00072342">
        <w:rPr>
          <w:rFonts w:ascii="Arial" w:hAnsi="Arial" w:cs="Arial"/>
          <w:sz w:val="24"/>
          <w:szCs w:val="24"/>
        </w:rPr>
        <w:t>awarded Bidder</w:t>
      </w:r>
      <w:r w:rsidR="00072342" w:rsidRPr="003028EA">
        <w:rPr>
          <w:rFonts w:ascii="Arial" w:hAnsi="Arial" w:cs="Arial"/>
          <w:sz w:val="24"/>
          <w:szCs w:val="24"/>
        </w:rPr>
        <w:t xml:space="preserve"> </w:t>
      </w:r>
      <w:r w:rsidRPr="003028EA">
        <w:rPr>
          <w:rFonts w:ascii="Arial" w:hAnsi="Arial" w:cs="Arial"/>
          <w:sz w:val="24"/>
          <w:szCs w:val="24"/>
        </w:rPr>
        <w:t>will assist the Maine Bureau of Highway Safety promoting all traffic safety services in the State of Maine. This will include, but not limited to, already developed print ads, digital ads, radio spots, television ads and PSAs:</w:t>
      </w:r>
    </w:p>
    <w:p w14:paraId="5662CF94" w14:textId="20E89217" w:rsidR="00527B3C" w:rsidRPr="003028EA" w:rsidRDefault="00527B3C" w:rsidP="00527B3C">
      <w:pPr>
        <w:pStyle w:val="ListParagraph"/>
        <w:numPr>
          <w:ilvl w:val="2"/>
          <w:numId w:val="25"/>
        </w:numPr>
        <w:rPr>
          <w:rFonts w:ascii="Arial" w:hAnsi="Arial" w:cs="Arial"/>
          <w:sz w:val="24"/>
          <w:szCs w:val="24"/>
        </w:rPr>
      </w:pPr>
      <w:r w:rsidRPr="003028EA">
        <w:rPr>
          <w:rFonts w:ascii="Arial" w:hAnsi="Arial" w:cs="Arial"/>
          <w:sz w:val="24"/>
          <w:szCs w:val="24"/>
        </w:rPr>
        <w:t>Impaired Driving (target audience is Male Drivers age 25-54)</w:t>
      </w:r>
    </w:p>
    <w:p w14:paraId="524DDD9D" w14:textId="6D5A6F39" w:rsidR="00527B3C" w:rsidRPr="003028EA" w:rsidRDefault="00527B3C" w:rsidP="00527B3C">
      <w:pPr>
        <w:pStyle w:val="ListParagraph"/>
        <w:numPr>
          <w:ilvl w:val="2"/>
          <w:numId w:val="25"/>
        </w:numPr>
        <w:rPr>
          <w:rFonts w:ascii="Arial" w:hAnsi="Arial" w:cs="Arial"/>
          <w:sz w:val="24"/>
          <w:szCs w:val="24"/>
        </w:rPr>
      </w:pPr>
      <w:r w:rsidRPr="003028EA">
        <w:rPr>
          <w:rFonts w:ascii="Arial" w:hAnsi="Arial" w:cs="Arial"/>
          <w:sz w:val="24"/>
          <w:szCs w:val="24"/>
        </w:rPr>
        <w:t>Occupant Protection (target audience is Male Drivers age 18+)</w:t>
      </w:r>
    </w:p>
    <w:p w14:paraId="1450B288" w14:textId="0E072D87" w:rsidR="00527B3C" w:rsidRPr="003028EA" w:rsidRDefault="00527B3C" w:rsidP="00527B3C">
      <w:pPr>
        <w:pStyle w:val="ListParagraph"/>
        <w:numPr>
          <w:ilvl w:val="2"/>
          <w:numId w:val="25"/>
        </w:numPr>
        <w:rPr>
          <w:rFonts w:ascii="Arial" w:hAnsi="Arial" w:cs="Arial"/>
          <w:sz w:val="24"/>
          <w:szCs w:val="24"/>
        </w:rPr>
      </w:pPr>
      <w:r w:rsidRPr="003028EA">
        <w:rPr>
          <w:rFonts w:ascii="Arial" w:hAnsi="Arial" w:cs="Arial"/>
          <w:sz w:val="24"/>
          <w:szCs w:val="24"/>
        </w:rPr>
        <w:t>Distracted Driving (target audience is Adults age 18-49)</w:t>
      </w:r>
    </w:p>
    <w:p w14:paraId="01B17BF9" w14:textId="0B4194FD" w:rsidR="00527B3C" w:rsidRPr="003028EA" w:rsidRDefault="00527B3C" w:rsidP="00527B3C">
      <w:pPr>
        <w:pStyle w:val="ListParagraph"/>
        <w:numPr>
          <w:ilvl w:val="2"/>
          <w:numId w:val="25"/>
        </w:numPr>
        <w:rPr>
          <w:rFonts w:ascii="Arial" w:hAnsi="Arial" w:cs="Arial"/>
          <w:sz w:val="24"/>
          <w:szCs w:val="24"/>
        </w:rPr>
      </w:pPr>
      <w:r w:rsidRPr="003028EA">
        <w:rPr>
          <w:rFonts w:ascii="Arial" w:hAnsi="Arial" w:cs="Arial"/>
          <w:sz w:val="24"/>
          <w:szCs w:val="24"/>
        </w:rPr>
        <w:t>Speed Enforcement (target audience is Male Drivers age 25-49)</w:t>
      </w:r>
    </w:p>
    <w:p w14:paraId="2E1614FF" w14:textId="125A97ED" w:rsidR="00527B3C" w:rsidRPr="003028EA" w:rsidRDefault="00527B3C" w:rsidP="00527B3C">
      <w:pPr>
        <w:pStyle w:val="ListParagraph"/>
        <w:numPr>
          <w:ilvl w:val="2"/>
          <w:numId w:val="25"/>
        </w:numPr>
        <w:rPr>
          <w:rFonts w:ascii="Arial" w:hAnsi="Arial" w:cs="Arial"/>
          <w:sz w:val="24"/>
          <w:szCs w:val="24"/>
        </w:rPr>
      </w:pPr>
      <w:r w:rsidRPr="003028EA">
        <w:rPr>
          <w:rFonts w:ascii="Arial" w:hAnsi="Arial" w:cs="Arial"/>
          <w:sz w:val="24"/>
          <w:szCs w:val="24"/>
        </w:rPr>
        <w:t>Young Driver (target audience is Teen age 16-19)</w:t>
      </w:r>
    </w:p>
    <w:p w14:paraId="16F0C8A3" w14:textId="2097ECD9" w:rsidR="00527B3C" w:rsidRPr="003028EA" w:rsidRDefault="00527B3C" w:rsidP="00527B3C">
      <w:pPr>
        <w:pStyle w:val="ListParagraph"/>
        <w:numPr>
          <w:ilvl w:val="2"/>
          <w:numId w:val="25"/>
        </w:numPr>
        <w:rPr>
          <w:rFonts w:ascii="Arial" w:hAnsi="Arial" w:cs="Arial"/>
          <w:sz w:val="24"/>
          <w:szCs w:val="24"/>
        </w:rPr>
      </w:pPr>
      <w:r w:rsidRPr="003028EA">
        <w:rPr>
          <w:rFonts w:ascii="Arial" w:hAnsi="Arial" w:cs="Arial"/>
          <w:sz w:val="24"/>
          <w:szCs w:val="24"/>
        </w:rPr>
        <w:t>Mature Drivers (drivers age 65+)</w:t>
      </w:r>
    </w:p>
    <w:p w14:paraId="05EFDCA7" w14:textId="72DF7793" w:rsidR="00527B3C" w:rsidRPr="003028EA" w:rsidRDefault="00527B3C" w:rsidP="00527B3C">
      <w:pPr>
        <w:pStyle w:val="ListParagraph"/>
        <w:numPr>
          <w:ilvl w:val="2"/>
          <w:numId w:val="25"/>
        </w:numPr>
        <w:rPr>
          <w:rFonts w:ascii="Arial" w:hAnsi="Arial" w:cs="Arial"/>
          <w:sz w:val="24"/>
          <w:szCs w:val="24"/>
        </w:rPr>
      </w:pPr>
      <w:r w:rsidRPr="003028EA">
        <w:rPr>
          <w:rFonts w:ascii="Arial" w:hAnsi="Arial" w:cs="Arial"/>
          <w:sz w:val="24"/>
          <w:szCs w:val="24"/>
        </w:rPr>
        <w:t>Vulnerable Roadway Users (Pedestrians &amp; Bicyclists</w:t>
      </w:r>
      <w:r w:rsidR="00214769" w:rsidRPr="003028EA">
        <w:rPr>
          <w:rFonts w:ascii="Arial" w:hAnsi="Arial" w:cs="Arial"/>
          <w:sz w:val="24"/>
          <w:szCs w:val="24"/>
        </w:rPr>
        <w:t xml:space="preserve"> and Move Over</w:t>
      </w:r>
      <w:r w:rsidRPr="003028EA">
        <w:rPr>
          <w:rFonts w:ascii="Arial" w:hAnsi="Arial" w:cs="Arial"/>
          <w:sz w:val="24"/>
          <w:szCs w:val="24"/>
        </w:rPr>
        <w:t>; target audience is Adults age 18+)</w:t>
      </w:r>
    </w:p>
    <w:p w14:paraId="043F6B03" w14:textId="6B39D967" w:rsidR="00527B3C" w:rsidRPr="003028EA" w:rsidRDefault="00527B3C" w:rsidP="00527B3C">
      <w:pPr>
        <w:pStyle w:val="ListParagraph"/>
        <w:numPr>
          <w:ilvl w:val="2"/>
          <w:numId w:val="25"/>
        </w:numPr>
        <w:rPr>
          <w:rFonts w:ascii="Arial" w:hAnsi="Arial" w:cs="Arial"/>
          <w:sz w:val="24"/>
          <w:szCs w:val="24"/>
        </w:rPr>
      </w:pPr>
      <w:r w:rsidRPr="003028EA">
        <w:rPr>
          <w:rFonts w:ascii="Arial" w:hAnsi="Arial" w:cs="Arial"/>
          <w:sz w:val="24"/>
          <w:szCs w:val="24"/>
        </w:rPr>
        <w:t>Motorcycles (target audience is Males Drivers age 25-54)</w:t>
      </w:r>
    </w:p>
    <w:p w14:paraId="15995F9B" w14:textId="77777777" w:rsidR="00527B3C" w:rsidRPr="003028EA" w:rsidRDefault="00527B3C" w:rsidP="00527B3C">
      <w:pPr>
        <w:pStyle w:val="ListParagraph"/>
        <w:ind w:left="1080"/>
        <w:rPr>
          <w:rFonts w:ascii="Arial" w:hAnsi="Arial" w:cs="Arial"/>
          <w:sz w:val="24"/>
          <w:szCs w:val="24"/>
        </w:rPr>
      </w:pPr>
    </w:p>
    <w:p w14:paraId="32F5B1A9" w14:textId="2D9E2D62" w:rsidR="00527B3C" w:rsidRPr="003028EA" w:rsidRDefault="00527B3C" w:rsidP="00527B3C">
      <w:pPr>
        <w:pStyle w:val="ListParagraph"/>
        <w:numPr>
          <w:ilvl w:val="1"/>
          <w:numId w:val="25"/>
        </w:numPr>
        <w:rPr>
          <w:rFonts w:ascii="Arial" w:hAnsi="Arial" w:cs="Arial"/>
          <w:sz w:val="24"/>
          <w:szCs w:val="24"/>
        </w:rPr>
      </w:pPr>
      <w:r w:rsidRPr="003028EA">
        <w:rPr>
          <w:rFonts w:ascii="Arial" w:hAnsi="Arial" w:cs="Arial"/>
          <w:sz w:val="24"/>
          <w:szCs w:val="24"/>
        </w:rPr>
        <w:t>The plan may be modified periodically, as required, by the Department.</w:t>
      </w:r>
    </w:p>
    <w:p w14:paraId="608702E3" w14:textId="1B1F5A8C" w:rsidR="00511540" w:rsidRPr="003028EA" w:rsidRDefault="00511540" w:rsidP="00527B3C">
      <w:pPr>
        <w:pStyle w:val="ListParagraph"/>
        <w:ind w:left="1440"/>
        <w:rPr>
          <w:rFonts w:ascii="Arial" w:hAnsi="Arial" w:cs="Arial"/>
          <w:sz w:val="24"/>
          <w:szCs w:val="24"/>
        </w:rPr>
      </w:pPr>
    </w:p>
    <w:p w14:paraId="52ABFDD2" w14:textId="013EE3E8" w:rsidR="00511540" w:rsidRPr="003028EA" w:rsidRDefault="00DD200A" w:rsidP="00511540">
      <w:pPr>
        <w:pStyle w:val="ListParagraph"/>
        <w:numPr>
          <w:ilvl w:val="0"/>
          <w:numId w:val="25"/>
        </w:numPr>
        <w:rPr>
          <w:rFonts w:ascii="Arial" w:hAnsi="Arial" w:cs="Arial"/>
          <w:sz w:val="24"/>
          <w:szCs w:val="24"/>
        </w:rPr>
      </w:pPr>
      <w:r w:rsidRPr="003028EA">
        <w:rPr>
          <w:rFonts w:ascii="Arial" w:hAnsi="Arial" w:cs="Arial"/>
          <w:b/>
          <w:bCs/>
          <w:sz w:val="24"/>
          <w:szCs w:val="24"/>
        </w:rPr>
        <w:t>General Guidelines</w:t>
      </w:r>
      <w:r w:rsidR="00511540" w:rsidRPr="003028EA">
        <w:rPr>
          <w:rFonts w:ascii="Arial" w:hAnsi="Arial" w:cs="Arial"/>
          <w:sz w:val="24"/>
          <w:szCs w:val="24"/>
        </w:rPr>
        <w:t xml:space="preserve"> </w:t>
      </w:r>
    </w:p>
    <w:p w14:paraId="1A94762E" w14:textId="235D5FE3" w:rsidR="00511540" w:rsidRPr="003028EA" w:rsidRDefault="00DD200A" w:rsidP="00511540">
      <w:pPr>
        <w:pStyle w:val="ListParagraph"/>
        <w:numPr>
          <w:ilvl w:val="1"/>
          <w:numId w:val="25"/>
        </w:numPr>
        <w:rPr>
          <w:rFonts w:ascii="Arial" w:hAnsi="Arial" w:cs="Arial"/>
          <w:sz w:val="24"/>
          <w:szCs w:val="24"/>
        </w:rPr>
      </w:pPr>
      <w:r w:rsidRPr="003028EA">
        <w:rPr>
          <w:rFonts w:ascii="Arial" w:hAnsi="Arial" w:cs="Arial"/>
          <w:sz w:val="24"/>
          <w:szCs w:val="24"/>
        </w:rPr>
        <w:t>Currently, each program has at least one :30 TV and one Radio PSA previously created that will need to be used in the buy schedule.</w:t>
      </w:r>
    </w:p>
    <w:p w14:paraId="7A733450" w14:textId="00417028" w:rsidR="00DD200A" w:rsidRPr="003028EA" w:rsidRDefault="00DD200A" w:rsidP="00511540">
      <w:pPr>
        <w:pStyle w:val="ListParagraph"/>
        <w:numPr>
          <w:ilvl w:val="1"/>
          <w:numId w:val="25"/>
        </w:numPr>
        <w:rPr>
          <w:rFonts w:ascii="Arial" w:hAnsi="Arial" w:cs="Arial"/>
          <w:sz w:val="24"/>
          <w:szCs w:val="24"/>
        </w:rPr>
      </w:pPr>
      <w:r w:rsidRPr="003028EA">
        <w:rPr>
          <w:rFonts w:ascii="Arial" w:hAnsi="Arial" w:cs="Arial"/>
          <w:sz w:val="24"/>
          <w:szCs w:val="24"/>
        </w:rPr>
        <w:t>New TV and Radi</w:t>
      </w:r>
      <w:r w:rsidR="00351862" w:rsidRPr="003028EA">
        <w:rPr>
          <w:rFonts w:ascii="Arial" w:hAnsi="Arial" w:cs="Arial"/>
          <w:sz w:val="24"/>
          <w:szCs w:val="24"/>
        </w:rPr>
        <w:t>o</w:t>
      </w:r>
      <w:r w:rsidRPr="003028EA">
        <w:rPr>
          <w:rFonts w:ascii="Arial" w:hAnsi="Arial" w:cs="Arial"/>
          <w:sz w:val="24"/>
          <w:szCs w:val="24"/>
        </w:rPr>
        <w:t xml:space="preserve"> PSA(s) will be created under</w:t>
      </w:r>
      <w:r w:rsidR="00BC68E0" w:rsidRPr="003028EA">
        <w:rPr>
          <w:rFonts w:ascii="Arial" w:hAnsi="Arial" w:cs="Arial"/>
          <w:sz w:val="24"/>
          <w:szCs w:val="24"/>
        </w:rPr>
        <w:t xml:space="preserve"> a</w:t>
      </w:r>
      <w:r w:rsidRPr="003028EA">
        <w:rPr>
          <w:rFonts w:ascii="Arial" w:hAnsi="Arial" w:cs="Arial"/>
          <w:sz w:val="24"/>
          <w:szCs w:val="24"/>
        </w:rPr>
        <w:t xml:space="preserve"> different RFP/contract and will need to be incorporated into current media buy plans.</w:t>
      </w:r>
    </w:p>
    <w:p w14:paraId="61797FB6" w14:textId="539B3B24" w:rsidR="00DD200A" w:rsidRPr="003028EA" w:rsidRDefault="00DD200A" w:rsidP="00511540">
      <w:pPr>
        <w:pStyle w:val="ListParagraph"/>
        <w:numPr>
          <w:ilvl w:val="1"/>
          <w:numId w:val="25"/>
        </w:numPr>
        <w:rPr>
          <w:rFonts w:ascii="Arial" w:hAnsi="Arial" w:cs="Arial"/>
          <w:sz w:val="24"/>
          <w:szCs w:val="24"/>
        </w:rPr>
      </w:pPr>
      <w:r w:rsidRPr="003028EA">
        <w:rPr>
          <w:rFonts w:ascii="Arial" w:hAnsi="Arial" w:cs="Arial"/>
          <w:sz w:val="24"/>
          <w:szCs w:val="24"/>
        </w:rPr>
        <w:t xml:space="preserve">A </w:t>
      </w:r>
      <w:r w:rsidR="003028EA">
        <w:rPr>
          <w:rFonts w:ascii="Arial" w:hAnsi="Arial" w:cs="Arial"/>
          <w:sz w:val="24"/>
          <w:szCs w:val="24"/>
        </w:rPr>
        <w:t>copy of the NHTSA</w:t>
      </w:r>
      <w:r w:rsidR="00206573">
        <w:rPr>
          <w:rFonts w:ascii="Arial" w:hAnsi="Arial" w:cs="Arial"/>
          <w:sz w:val="24"/>
          <w:szCs w:val="24"/>
        </w:rPr>
        <w:t xml:space="preserve"> 2025 and</w:t>
      </w:r>
      <w:r w:rsidR="003028EA">
        <w:rPr>
          <w:rFonts w:ascii="Arial" w:hAnsi="Arial" w:cs="Arial"/>
          <w:sz w:val="24"/>
          <w:szCs w:val="24"/>
        </w:rPr>
        <w:t xml:space="preserve"> 2026 Communications Calendar</w:t>
      </w:r>
      <w:r w:rsidRPr="003028EA">
        <w:rPr>
          <w:rFonts w:ascii="Arial" w:hAnsi="Arial" w:cs="Arial"/>
          <w:sz w:val="24"/>
          <w:szCs w:val="24"/>
        </w:rPr>
        <w:t xml:space="preserve"> for these programs can be found in </w:t>
      </w:r>
      <w:r w:rsidRPr="003028EA">
        <w:rPr>
          <w:rFonts w:ascii="Arial" w:hAnsi="Arial" w:cs="Arial"/>
          <w:b/>
          <w:bCs/>
          <w:sz w:val="24"/>
          <w:szCs w:val="24"/>
        </w:rPr>
        <w:t>Appendix F</w:t>
      </w:r>
      <w:r w:rsidR="00206573">
        <w:rPr>
          <w:rFonts w:ascii="Arial" w:hAnsi="Arial" w:cs="Arial"/>
          <w:b/>
          <w:bCs/>
          <w:sz w:val="24"/>
          <w:szCs w:val="24"/>
        </w:rPr>
        <w:t xml:space="preserve"> and Appendix G</w:t>
      </w:r>
      <w:r w:rsidRPr="003028EA">
        <w:rPr>
          <w:rFonts w:ascii="Arial" w:hAnsi="Arial" w:cs="Arial"/>
          <w:b/>
          <w:bCs/>
          <w:sz w:val="24"/>
          <w:szCs w:val="24"/>
        </w:rPr>
        <w:t>.</w:t>
      </w:r>
      <w:r w:rsidRPr="003028EA">
        <w:rPr>
          <w:rFonts w:ascii="Arial" w:hAnsi="Arial" w:cs="Arial"/>
          <w:sz w:val="24"/>
          <w:szCs w:val="24"/>
        </w:rPr>
        <w:t xml:space="preserve"> A schedule should be </w:t>
      </w:r>
      <w:r w:rsidR="00095489">
        <w:rPr>
          <w:rFonts w:ascii="Arial" w:hAnsi="Arial" w:cs="Arial"/>
          <w:sz w:val="24"/>
          <w:szCs w:val="24"/>
        </w:rPr>
        <w:t>created</w:t>
      </w:r>
      <w:r w:rsidR="00095489" w:rsidRPr="003028EA">
        <w:rPr>
          <w:rFonts w:ascii="Arial" w:hAnsi="Arial" w:cs="Arial"/>
          <w:sz w:val="24"/>
          <w:szCs w:val="24"/>
        </w:rPr>
        <w:t xml:space="preserve"> </w:t>
      </w:r>
      <w:r w:rsidRPr="003028EA">
        <w:rPr>
          <w:rFonts w:ascii="Arial" w:hAnsi="Arial" w:cs="Arial"/>
          <w:sz w:val="24"/>
          <w:szCs w:val="24"/>
        </w:rPr>
        <w:t>in development of the Bidder’s cost proposal section pertaining to “Proposed Paid Media Cost” (</w:t>
      </w:r>
      <w:r w:rsidRPr="003028EA">
        <w:rPr>
          <w:rFonts w:ascii="Arial" w:hAnsi="Arial" w:cs="Arial"/>
          <w:b/>
          <w:bCs/>
          <w:sz w:val="24"/>
          <w:szCs w:val="24"/>
        </w:rPr>
        <w:t>Appendix D</w:t>
      </w:r>
      <w:r w:rsidRPr="003028EA">
        <w:rPr>
          <w:rFonts w:ascii="Arial" w:hAnsi="Arial" w:cs="Arial"/>
          <w:sz w:val="24"/>
          <w:szCs w:val="24"/>
        </w:rPr>
        <w:t>).</w:t>
      </w:r>
    </w:p>
    <w:p w14:paraId="5ADB1139" w14:textId="5A164E1F" w:rsidR="00DD200A" w:rsidRPr="003028EA" w:rsidRDefault="00DD200A" w:rsidP="00511540">
      <w:pPr>
        <w:pStyle w:val="ListParagraph"/>
        <w:numPr>
          <w:ilvl w:val="1"/>
          <w:numId w:val="25"/>
        </w:numPr>
        <w:rPr>
          <w:rFonts w:ascii="Arial" w:hAnsi="Arial" w:cs="Arial"/>
          <w:sz w:val="24"/>
          <w:szCs w:val="24"/>
        </w:rPr>
      </w:pPr>
      <w:r w:rsidRPr="003028EA">
        <w:rPr>
          <w:rFonts w:ascii="Arial" w:hAnsi="Arial" w:cs="Arial"/>
          <w:sz w:val="24"/>
          <w:szCs w:val="24"/>
        </w:rPr>
        <w:t>Any and all media must be pre-approved by MeBHS.</w:t>
      </w:r>
    </w:p>
    <w:p w14:paraId="5B34EDEB" w14:textId="77777777" w:rsidR="00DD200A" w:rsidRPr="003028EA" w:rsidRDefault="00DD200A" w:rsidP="00DD200A">
      <w:pPr>
        <w:pStyle w:val="ListParagraph"/>
        <w:rPr>
          <w:rFonts w:ascii="Arial" w:hAnsi="Arial" w:cs="Arial"/>
          <w:sz w:val="24"/>
          <w:szCs w:val="24"/>
        </w:rPr>
      </w:pPr>
    </w:p>
    <w:p w14:paraId="6FBDC856" w14:textId="4ECF2064" w:rsidR="00DD200A" w:rsidRPr="003028EA" w:rsidRDefault="00DD200A" w:rsidP="00DD200A">
      <w:pPr>
        <w:pStyle w:val="ListParagraph"/>
        <w:numPr>
          <w:ilvl w:val="0"/>
          <w:numId w:val="25"/>
        </w:numPr>
        <w:rPr>
          <w:rFonts w:ascii="Arial" w:hAnsi="Arial" w:cs="Arial"/>
          <w:sz w:val="24"/>
          <w:szCs w:val="24"/>
        </w:rPr>
      </w:pPr>
      <w:r w:rsidRPr="003028EA">
        <w:rPr>
          <w:rFonts w:ascii="Arial" w:hAnsi="Arial" w:cs="Arial"/>
          <w:b/>
          <w:bCs/>
          <w:sz w:val="24"/>
          <w:szCs w:val="24"/>
        </w:rPr>
        <w:t>Media Planning and Buying</w:t>
      </w:r>
    </w:p>
    <w:p w14:paraId="42AF9039" w14:textId="4E23F120" w:rsidR="00DD200A" w:rsidRPr="003028EA" w:rsidRDefault="00DD200A" w:rsidP="00DD200A">
      <w:pPr>
        <w:pStyle w:val="ListParagraph"/>
        <w:numPr>
          <w:ilvl w:val="1"/>
          <w:numId w:val="25"/>
        </w:numPr>
        <w:rPr>
          <w:rFonts w:ascii="Arial" w:hAnsi="Arial" w:cs="Arial"/>
          <w:sz w:val="24"/>
          <w:szCs w:val="24"/>
        </w:rPr>
      </w:pPr>
      <w:r w:rsidRPr="003028EA">
        <w:rPr>
          <w:rFonts w:ascii="Arial" w:hAnsi="Arial" w:cs="Arial"/>
          <w:sz w:val="24"/>
          <w:szCs w:val="24"/>
        </w:rPr>
        <w:t>Generate a comprehensive, fully integrated media plan.</w:t>
      </w:r>
    </w:p>
    <w:p w14:paraId="40E8B3E1" w14:textId="27D32474" w:rsidR="00DD200A" w:rsidRPr="003028EA" w:rsidRDefault="00DD200A" w:rsidP="00DD200A">
      <w:pPr>
        <w:pStyle w:val="ListParagraph"/>
        <w:numPr>
          <w:ilvl w:val="1"/>
          <w:numId w:val="25"/>
        </w:numPr>
        <w:rPr>
          <w:rFonts w:ascii="Arial" w:hAnsi="Arial" w:cs="Arial"/>
          <w:sz w:val="24"/>
          <w:szCs w:val="24"/>
        </w:rPr>
      </w:pPr>
      <w:r w:rsidRPr="003028EA">
        <w:rPr>
          <w:rFonts w:ascii="Arial" w:hAnsi="Arial" w:cs="Arial"/>
          <w:sz w:val="24"/>
          <w:szCs w:val="24"/>
        </w:rPr>
        <w:t>Monitor placement to ensure quality, accuracy and completion of all paid and unpaid media schedules.</w:t>
      </w:r>
    </w:p>
    <w:p w14:paraId="6FCD5595" w14:textId="0649625D" w:rsidR="00DD200A" w:rsidRPr="003028EA" w:rsidRDefault="00DD200A" w:rsidP="00DD200A">
      <w:pPr>
        <w:pStyle w:val="ListParagraph"/>
        <w:numPr>
          <w:ilvl w:val="1"/>
          <w:numId w:val="25"/>
        </w:numPr>
        <w:rPr>
          <w:rFonts w:ascii="Arial" w:hAnsi="Arial" w:cs="Arial"/>
          <w:sz w:val="24"/>
          <w:szCs w:val="24"/>
        </w:rPr>
      </w:pPr>
      <w:r w:rsidRPr="003028EA">
        <w:rPr>
          <w:rFonts w:ascii="Arial" w:hAnsi="Arial" w:cs="Arial"/>
          <w:sz w:val="24"/>
          <w:szCs w:val="24"/>
        </w:rPr>
        <w:t>Ongoing tracking by vendor of campaign results is required to show progress against goals.</w:t>
      </w:r>
    </w:p>
    <w:p w14:paraId="5FE58B2A" w14:textId="2700BA75" w:rsidR="00452A79" w:rsidRPr="003028EA" w:rsidRDefault="00452A79" w:rsidP="00DD200A">
      <w:pPr>
        <w:pStyle w:val="ListParagraph"/>
        <w:numPr>
          <w:ilvl w:val="1"/>
          <w:numId w:val="25"/>
        </w:numPr>
        <w:rPr>
          <w:rFonts w:ascii="Arial" w:hAnsi="Arial" w:cs="Arial"/>
          <w:sz w:val="24"/>
          <w:szCs w:val="24"/>
        </w:rPr>
      </w:pPr>
      <w:r w:rsidRPr="003028EA">
        <w:rPr>
          <w:rFonts w:ascii="Arial" w:hAnsi="Arial" w:cs="Arial"/>
          <w:sz w:val="24"/>
          <w:szCs w:val="24"/>
        </w:rPr>
        <w:t>Monitor the effectiveness of MeBHS’s marketing, communication and advertising strategies by conducting appropriate research.</w:t>
      </w:r>
    </w:p>
    <w:p w14:paraId="72AED2FC" w14:textId="47953343" w:rsidR="00C249BB" w:rsidRPr="003028EA" w:rsidRDefault="00DD200A" w:rsidP="00DD200A">
      <w:pPr>
        <w:pStyle w:val="ListParagraph"/>
        <w:numPr>
          <w:ilvl w:val="1"/>
          <w:numId w:val="25"/>
        </w:numPr>
        <w:rPr>
          <w:rFonts w:ascii="Arial" w:hAnsi="Arial" w:cs="Arial"/>
          <w:sz w:val="24"/>
          <w:szCs w:val="24"/>
        </w:rPr>
      </w:pPr>
      <w:r w:rsidRPr="003028EA">
        <w:rPr>
          <w:rFonts w:ascii="Arial" w:hAnsi="Arial" w:cs="Arial"/>
          <w:sz w:val="24"/>
          <w:szCs w:val="24"/>
        </w:rPr>
        <w:t>Campaign evaluations should be submitted quarterly, and an annual program report will be required at the end of each contract year.</w:t>
      </w:r>
      <w:bookmarkStart w:id="20" w:name="_Toc367174729"/>
      <w:bookmarkStart w:id="21"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0"/>
      <w:bookmarkEnd w:id="21"/>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2" w:name="_Toc367174732"/>
      <w:bookmarkStart w:id="23" w:name="_Toc397069200"/>
      <w:r w:rsidRPr="00C97934">
        <w:rPr>
          <w:rFonts w:ascii="Arial" w:hAnsi="Arial" w:cs="Arial"/>
          <w:b/>
          <w:sz w:val="24"/>
          <w:szCs w:val="24"/>
        </w:rPr>
        <w:t>Questions</w:t>
      </w:r>
      <w:bookmarkEnd w:id="22"/>
      <w:bookmarkEnd w:id="23"/>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5C18981F"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4" w:name="_Toc367174733"/>
      <w:bookmarkStart w:id="25"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35A85132"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7"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4"/>
    <w:bookmarkEnd w:id="25"/>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071E7935"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6"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6"/>
      <w:r>
        <w:rPr>
          <w:rFonts w:ascii="Arial" w:hAnsi="Arial" w:cs="Arial"/>
          <w:sz w:val="24"/>
          <w:szCs w:val="24"/>
        </w:rPr>
        <w:t xml:space="preserve">. </w:t>
      </w:r>
    </w:p>
    <w:p w14:paraId="43D7DD89" w14:textId="22BDD7AC"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6F5446">
      <w:pPr>
        <w:pStyle w:val="ListParagraph"/>
        <w:numPr>
          <w:ilvl w:val="2"/>
          <w:numId w:val="13"/>
        </w:numPr>
        <w:rPr>
          <w:rFonts w:ascii="Arial" w:hAnsi="Arial" w:cs="Arial"/>
          <w:sz w:val="24"/>
          <w:szCs w:val="24"/>
        </w:rPr>
      </w:pPr>
      <w:bookmarkStart w:id="27"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7"/>
    <w:p w14:paraId="659C842A" w14:textId="57563120" w:rsidR="00CA6A04" w:rsidRDefault="00CA6A04" w:rsidP="006F5446">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4A1E11F7"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D15D40">
        <w:rPr>
          <w:rFonts w:ascii="Arial" w:hAnsi="Arial" w:cs="Arial"/>
          <w:b/>
          <w:sz w:val="24"/>
          <w:szCs w:val="24"/>
        </w:rPr>
        <w:t xml:space="preserve"># </w:t>
      </w:r>
      <w:r w:rsidR="00D15D40" w:rsidRPr="00D15D40">
        <w:rPr>
          <w:rFonts w:ascii="Arial" w:hAnsi="Arial" w:cs="Arial"/>
          <w:b/>
          <w:bCs/>
          <w:sz w:val="24"/>
          <w:szCs w:val="24"/>
        </w:rPr>
        <w:t xml:space="preserve">202507093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E3AAD37" w:rsidR="00AC25CE" w:rsidRPr="00C97934" w:rsidRDefault="00AC25CE" w:rsidP="00D15916">
      <w:pPr>
        <w:pStyle w:val="ListParagraph"/>
        <w:ind w:left="1440"/>
        <w:rPr>
          <w:rFonts w:ascii="Arial" w:hAnsi="Arial" w:cs="Arial"/>
          <w:sz w:val="24"/>
          <w:szCs w:val="24"/>
        </w:rPr>
      </w:pPr>
      <w:r w:rsidRPr="003028EA">
        <w:rPr>
          <w:rFonts w:ascii="Arial" w:hAnsi="Arial" w:cs="Arial"/>
          <w:i/>
          <w:sz w:val="24"/>
          <w:szCs w:val="24"/>
        </w:rPr>
        <w:t>Excel</w:t>
      </w:r>
      <w:r w:rsidR="00B51518" w:rsidRPr="003028EA">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3C83C69"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7EE52790"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7B598687"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r w:rsidR="006F5446" w:rsidRPr="00C97934">
        <w:rPr>
          <w:rFonts w:ascii="Arial" w:hAnsi="Arial" w:cs="Arial"/>
          <w:sz w:val="24"/>
          <w:szCs w:val="24"/>
        </w:rPr>
        <w:t>shows</w:t>
      </w:r>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7629600" w:rsidR="00F17D71"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2335655D" w14:textId="75D64191" w:rsidR="00A270DC" w:rsidRPr="003028EA" w:rsidRDefault="00A270DC" w:rsidP="003028EA">
      <w:pPr>
        <w:pStyle w:val="ListParagraph"/>
        <w:numPr>
          <w:ilvl w:val="0"/>
          <w:numId w:val="49"/>
        </w:numPr>
        <w:rPr>
          <w:rFonts w:ascii="Arial" w:hAnsi="Arial" w:cs="Arial"/>
          <w:sz w:val="24"/>
          <w:szCs w:val="24"/>
        </w:rPr>
      </w:pPr>
      <w:r w:rsidRPr="003028EA">
        <w:rPr>
          <w:rFonts w:ascii="Arial" w:hAnsi="Arial" w:cs="Arial"/>
          <w:sz w:val="24"/>
          <w:szCs w:val="24"/>
        </w:rPr>
        <w:t>Demonstrate experience with highway safety marketing.</w:t>
      </w:r>
    </w:p>
    <w:p w14:paraId="1C5D78B9" w14:textId="623597B1" w:rsidR="00452A79" w:rsidRPr="003028EA" w:rsidRDefault="003028EA" w:rsidP="003028EA">
      <w:pPr>
        <w:pStyle w:val="ListParagraph"/>
        <w:numPr>
          <w:ilvl w:val="1"/>
          <w:numId w:val="49"/>
        </w:numPr>
        <w:rPr>
          <w:rFonts w:ascii="Arial" w:hAnsi="Arial" w:cs="Arial"/>
          <w:sz w:val="24"/>
          <w:szCs w:val="24"/>
        </w:rPr>
      </w:pPr>
      <w:r>
        <w:rPr>
          <w:rFonts w:ascii="Arial" w:hAnsi="Arial" w:cs="Arial"/>
          <w:sz w:val="24"/>
          <w:szCs w:val="24"/>
        </w:rPr>
        <w:t xml:space="preserve">Such as </w:t>
      </w:r>
      <w:r w:rsidR="00452A79" w:rsidRPr="003028EA">
        <w:rPr>
          <w:rFonts w:ascii="Arial" w:hAnsi="Arial" w:cs="Arial"/>
          <w:sz w:val="24"/>
          <w:szCs w:val="24"/>
        </w:rPr>
        <w:t xml:space="preserve">National Campaigns </w:t>
      </w:r>
      <w:r>
        <w:rPr>
          <w:rFonts w:ascii="Arial" w:hAnsi="Arial" w:cs="Arial"/>
          <w:sz w:val="24"/>
          <w:szCs w:val="24"/>
        </w:rPr>
        <w:t>like</w:t>
      </w:r>
      <w:r w:rsidR="00452A79" w:rsidRPr="003028EA">
        <w:rPr>
          <w:rFonts w:ascii="Arial" w:hAnsi="Arial" w:cs="Arial"/>
          <w:sz w:val="24"/>
          <w:szCs w:val="24"/>
        </w:rPr>
        <w:t xml:space="preserve"> </w:t>
      </w:r>
      <w:r w:rsidR="00452A79" w:rsidRPr="00C93799">
        <w:rPr>
          <w:rFonts w:ascii="Arial" w:hAnsi="Arial" w:cs="Arial"/>
          <w:b/>
          <w:bCs/>
          <w:sz w:val="24"/>
          <w:szCs w:val="24"/>
        </w:rPr>
        <w:t>Click It o</w:t>
      </w:r>
      <w:r w:rsidRPr="00C93799">
        <w:rPr>
          <w:rFonts w:ascii="Arial" w:hAnsi="Arial" w:cs="Arial"/>
          <w:b/>
          <w:bCs/>
          <w:sz w:val="24"/>
          <w:szCs w:val="24"/>
        </w:rPr>
        <w:t>r</w:t>
      </w:r>
      <w:r w:rsidR="00452A79" w:rsidRPr="00C93799">
        <w:rPr>
          <w:rFonts w:ascii="Arial" w:hAnsi="Arial" w:cs="Arial"/>
          <w:b/>
          <w:bCs/>
          <w:sz w:val="24"/>
          <w:szCs w:val="24"/>
        </w:rPr>
        <w:t xml:space="preserve"> Ticket</w:t>
      </w:r>
      <w:r w:rsidR="00452A79" w:rsidRPr="003028EA">
        <w:rPr>
          <w:rFonts w:ascii="Arial" w:hAnsi="Arial" w:cs="Arial"/>
          <w:sz w:val="24"/>
          <w:szCs w:val="24"/>
        </w:rPr>
        <w:t xml:space="preserve"> and </w:t>
      </w:r>
      <w:r w:rsidR="00452A79" w:rsidRPr="00C93799">
        <w:rPr>
          <w:rFonts w:ascii="Arial" w:hAnsi="Arial" w:cs="Arial"/>
          <w:b/>
          <w:bCs/>
          <w:sz w:val="24"/>
          <w:szCs w:val="24"/>
        </w:rPr>
        <w:t>Drive Sober or Get Pulled Over</w:t>
      </w:r>
    </w:p>
    <w:p w14:paraId="527E6C50" w14:textId="6C574052" w:rsidR="00A270DC" w:rsidRPr="003028EA" w:rsidRDefault="00A270DC" w:rsidP="003028EA">
      <w:pPr>
        <w:pStyle w:val="ListParagraph"/>
        <w:numPr>
          <w:ilvl w:val="0"/>
          <w:numId w:val="49"/>
        </w:numPr>
        <w:rPr>
          <w:rFonts w:ascii="Arial" w:hAnsi="Arial" w:cs="Arial"/>
          <w:sz w:val="24"/>
          <w:szCs w:val="24"/>
        </w:rPr>
      </w:pPr>
      <w:r w:rsidRPr="003028EA">
        <w:rPr>
          <w:rFonts w:ascii="Arial" w:hAnsi="Arial" w:cs="Arial"/>
          <w:sz w:val="24"/>
          <w:szCs w:val="24"/>
        </w:rPr>
        <w:t>Demonstrate experience working with multiple media markets in the State of Maine.</w:t>
      </w:r>
    </w:p>
    <w:p w14:paraId="570E167F" w14:textId="52CC40D0" w:rsidR="00A270DC" w:rsidRPr="003028EA" w:rsidRDefault="00A270DC" w:rsidP="003028EA">
      <w:pPr>
        <w:pStyle w:val="ListParagraph"/>
        <w:numPr>
          <w:ilvl w:val="0"/>
          <w:numId w:val="49"/>
        </w:numPr>
        <w:rPr>
          <w:rFonts w:ascii="Arial" w:hAnsi="Arial" w:cs="Arial"/>
          <w:sz w:val="24"/>
          <w:szCs w:val="24"/>
        </w:rPr>
      </w:pPr>
      <w:r w:rsidRPr="003028EA">
        <w:rPr>
          <w:rFonts w:ascii="Arial" w:hAnsi="Arial" w:cs="Arial"/>
          <w:sz w:val="24"/>
          <w:szCs w:val="24"/>
        </w:rPr>
        <w:t>Demonstrate experience developing and implementing a comprehensive strategic marketing plan.</w:t>
      </w:r>
    </w:p>
    <w:p w14:paraId="5281F362" w14:textId="59C9242C" w:rsidR="00A270DC" w:rsidRPr="003028EA" w:rsidRDefault="00A270DC" w:rsidP="003028EA">
      <w:pPr>
        <w:pStyle w:val="ListParagraph"/>
        <w:numPr>
          <w:ilvl w:val="0"/>
          <w:numId w:val="49"/>
        </w:numPr>
        <w:rPr>
          <w:rFonts w:ascii="Arial" w:hAnsi="Arial" w:cs="Arial"/>
          <w:sz w:val="24"/>
          <w:szCs w:val="24"/>
        </w:rPr>
      </w:pPr>
      <w:r w:rsidRPr="003028EA">
        <w:rPr>
          <w:rFonts w:ascii="Arial" w:hAnsi="Arial" w:cs="Arial"/>
          <w:sz w:val="24"/>
          <w:szCs w:val="24"/>
        </w:rPr>
        <w:lastRenderedPageBreak/>
        <w:t>Demonstrate experience promoting traffic safety media messages.</w:t>
      </w:r>
    </w:p>
    <w:p w14:paraId="5C585602" w14:textId="77777777" w:rsidR="00A270DC" w:rsidRPr="00C97934" w:rsidRDefault="00A270DC" w:rsidP="00EA18AB">
      <w:pPr>
        <w:ind w:left="720"/>
        <w:rPr>
          <w:rFonts w:ascii="Arial" w:hAnsi="Arial" w:cs="Arial"/>
          <w:sz w:val="24"/>
          <w:szCs w:val="24"/>
        </w:rPr>
      </w:pP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140FE538"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40D946A6"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39A6791E"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19E32D44" w:rsidR="00362031" w:rsidRDefault="007D3784" w:rsidP="00432A94">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19F9C7A"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17DCFD59"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w:t>
      </w:r>
      <w:r w:rsidR="00432A94">
        <w:rPr>
          <w:rFonts w:ascii="Arial" w:hAnsi="Arial" w:cs="Arial"/>
          <w:sz w:val="24"/>
          <w:szCs w:val="24"/>
        </w:rPr>
        <w:t xml:space="preserve"> entire</w:t>
      </w:r>
      <w:r w:rsidR="00E82FB4" w:rsidRPr="00C97934">
        <w:rPr>
          <w:rFonts w:ascii="Arial" w:hAnsi="Arial" w:cs="Arial"/>
          <w:sz w:val="24"/>
          <w:szCs w:val="24"/>
        </w:rPr>
        <w:t xml:space="preserve"> </w:t>
      </w:r>
      <w:r w:rsidR="00942CF6" w:rsidRPr="00C97934">
        <w:rPr>
          <w:rFonts w:ascii="Arial" w:hAnsi="Arial" w:cs="Arial"/>
          <w:sz w:val="24"/>
          <w:szCs w:val="24"/>
        </w:rPr>
        <w:t>period</w:t>
      </w:r>
      <w:r w:rsidR="00432A94">
        <w:rPr>
          <w:rFonts w:ascii="Arial" w:hAnsi="Arial" w:cs="Arial"/>
          <w:sz w:val="24"/>
          <w:szCs w:val="24"/>
        </w:rPr>
        <w:t xml:space="preserve"> of the initial contract,</w:t>
      </w:r>
      <w:r w:rsidR="00942CF6" w:rsidRPr="00C97934">
        <w:rPr>
          <w:rFonts w:ascii="Arial" w:hAnsi="Arial" w:cs="Arial"/>
          <w:sz w:val="24"/>
          <w:szCs w:val="24"/>
        </w:rPr>
        <w:t xml:space="preserve"> starting </w:t>
      </w:r>
      <w:r w:rsidR="00432A94" w:rsidRPr="00C93799">
        <w:rPr>
          <w:rFonts w:ascii="Arial" w:hAnsi="Arial" w:cs="Arial"/>
          <w:sz w:val="24"/>
          <w:szCs w:val="24"/>
        </w:rPr>
        <w:t>10/1/2025</w:t>
      </w:r>
      <w:r w:rsidR="00942CF6" w:rsidRPr="003028EA">
        <w:rPr>
          <w:rFonts w:ascii="Arial" w:hAnsi="Arial" w:cs="Arial"/>
          <w:sz w:val="24"/>
          <w:szCs w:val="24"/>
        </w:rPr>
        <w:t xml:space="preserve"> and ending on </w:t>
      </w:r>
      <w:r w:rsidR="00432A94" w:rsidRPr="00C93799">
        <w:rPr>
          <w:rFonts w:ascii="Arial" w:hAnsi="Arial" w:cs="Arial"/>
          <w:sz w:val="24"/>
          <w:szCs w:val="24"/>
        </w:rPr>
        <w:t>9/30/2026.</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161D3DB4" w:rsidR="00B315FA"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w:t>
      </w:r>
      <w:r w:rsidRPr="00C97934">
        <w:rPr>
          <w:rFonts w:ascii="Arial" w:hAnsi="Arial" w:cs="Arial"/>
          <w:sz w:val="24"/>
          <w:szCs w:val="24"/>
        </w:rPr>
        <w:lastRenderedPageBreak/>
        <w:t>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55E08300" w14:textId="24B0C49B" w:rsidR="005801FE" w:rsidRPr="00C93799" w:rsidRDefault="00CF22A4" w:rsidP="007955F7">
      <w:pPr>
        <w:pStyle w:val="ListParagraph"/>
        <w:numPr>
          <w:ilvl w:val="2"/>
          <w:numId w:val="20"/>
        </w:numPr>
        <w:rPr>
          <w:rFonts w:ascii="Arial" w:hAnsi="Arial" w:cs="Arial"/>
          <w:sz w:val="24"/>
          <w:szCs w:val="24"/>
        </w:rPr>
      </w:pPr>
      <w:r w:rsidRPr="00C93799">
        <w:rPr>
          <w:rFonts w:ascii="Arial" w:hAnsi="Arial" w:cs="Arial"/>
          <w:sz w:val="24"/>
          <w:szCs w:val="24"/>
        </w:rPr>
        <w:t>The m</w:t>
      </w:r>
      <w:r w:rsidR="005801FE" w:rsidRPr="00C93799">
        <w:rPr>
          <w:rFonts w:ascii="Arial" w:hAnsi="Arial" w:cs="Arial"/>
          <w:sz w:val="24"/>
          <w:szCs w:val="24"/>
        </w:rPr>
        <w:t xml:space="preserve">edia buy plan should only include the costs associated with creating a </w:t>
      </w:r>
      <w:r w:rsidRPr="00C93799">
        <w:rPr>
          <w:rFonts w:ascii="Arial" w:hAnsi="Arial" w:cs="Arial"/>
          <w:sz w:val="24"/>
          <w:szCs w:val="24"/>
        </w:rPr>
        <w:t xml:space="preserve">comprehensive </w:t>
      </w:r>
      <w:r w:rsidR="005801FE" w:rsidRPr="00C93799">
        <w:rPr>
          <w:rFonts w:ascii="Arial" w:hAnsi="Arial" w:cs="Arial"/>
          <w:sz w:val="24"/>
          <w:szCs w:val="24"/>
        </w:rPr>
        <w:t>media buy schedule and negotiat</w:t>
      </w:r>
      <w:r w:rsidRPr="00C93799">
        <w:rPr>
          <w:rFonts w:ascii="Arial" w:hAnsi="Arial" w:cs="Arial"/>
          <w:sz w:val="24"/>
          <w:szCs w:val="24"/>
        </w:rPr>
        <w:t>ing</w:t>
      </w:r>
      <w:r w:rsidR="005801FE" w:rsidRPr="00C93799">
        <w:rPr>
          <w:rFonts w:ascii="Arial" w:hAnsi="Arial" w:cs="Arial"/>
          <w:sz w:val="24"/>
          <w:szCs w:val="24"/>
        </w:rPr>
        <w:t xml:space="preserve"> costs to run these ads </w:t>
      </w:r>
      <w:r w:rsidRPr="00C93799">
        <w:rPr>
          <w:rFonts w:ascii="Arial" w:hAnsi="Arial" w:cs="Arial"/>
          <w:sz w:val="24"/>
          <w:szCs w:val="24"/>
        </w:rPr>
        <w:t xml:space="preserve">on </w:t>
      </w:r>
      <w:r w:rsidR="005801FE" w:rsidRPr="00C93799">
        <w:rPr>
          <w:rFonts w:ascii="Arial" w:hAnsi="Arial" w:cs="Arial"/>
          <w:sz w:val="24"/>
          <w:szCs w:val="24"/>
        </w:rPr>
        <w:t xml:space="preserve">various platforms (radio, TV, digital, </w:t>
      </w:r>
      <w:r w:rsidRPr="00C93799">
        <w:rPr>
          <w:rFonts w:ascii="Arial" w:hAnsi="Arial" w:cs="Arial"/>
          <w:sz w:val="24"/>
          <w:szCs w:val="24"/>
        </w:rPr>
        <w:t>etc</w:t>
      </w:r>
      <w:r w:rsidR="005801FE" w:rsidRPr="00C93799">
        <w:rPr>
          <w:rFonts w:ascii="Arial" w:hAnsi="Arial" w:cs="Arial"/>
          <w:sz w:val="24"/>
          <w:szCs w:val="24"/>
        </w:rPr>
        <w:t>.) throughout the State of Maine.</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AE2D2DE"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60B0750A"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6F5446">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6F5446">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71ED7795"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6F5446">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5C08AE13"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5801FE">
              <w:rPr>
                <w:rFonts w:ascii="Arial" w:hAnsi="Arial" w:cs="Arial"/>
                <w:b/>
                <w:sz w:val="24"/>
                <w:szCs w:val="24"/>
              </w:rPr>
              <w:t>3</w:t>
            </w:r>
            <w:r w:rsidR="003028EA">
              <w:rPr>
                <w:rFonts w:ascii="Arial" w:hAnsi="Arial" w:cs="Arial"/>
                <w:b/>
                <w:sz w:val="24"/>
                <w:szCs w:val="24"/>
              </w:rPr>
              <w:t>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6F5446">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6F5446">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5366C6D"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5801FE">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6F5446">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6F5446">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27CA20EB"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5801FE">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602962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1C9F3458"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w:t>
      </w:r>
      <w:r w:rsidR="005801FE">
        <w:rPr>
          <w:rFonts w:ascii="Arial" w:hAnsi="Arial" w:cs="Arial"/>
          <w:sz w:val="24"/>
          <w:szCs w:val="24"/>
        </w:rPr>
        <w:t>.</w:t>
      </w:r>
      <w:r w:rsidRPr="00C97934">
        <w:rPr>
          <w:rFonts w:ascii="Arial" w:hAnsi="Arial" w:cs="Arial"/>
          <w:sz w:val="24"/>
          <w:szCs w:val="24"/>
        </w:rPr>
        <w:t xml:space="preserve"> The lowest bid will be awarded</w:t>
      </w:r>
      <w:r w:rsidRPr="005801FE">
        <w:rPr>
          <w:rFonts w:ascii="Arial" w:hAnsi="Arial" w:cs="Arial"/>
          <w:sz w:val="24"/>
          <w:szCs w:val="24"/>
        </w:rPr>
        <w:t xml:space="preserve"> </w:t>
      </w:r>
      <w:r w:rsidR="005801FE" w:rsidRPr="005801FE">
        <w:rPr>
          <w:rFonts w:ascii="Arial" w:hAnsi="Arial" w:cs="Arial"/>
          <w:sz w:val="24"/>
          <w:szCs w:val="24"/>
          <w:u w:val="single"/>
        </w:rPr>
        <w:t xml:space="preserve">25 </w:t>
      </w:r>
      <w:r w:rsidRPr="00C97934">
        <w:rPr>
          <w:rFonts w:ascii="Arial" w:hAnsi="Arial" w:cs="Arial"/>
          <w:sz w:val="24"/>
          <w:szCs w:val="24"/>
          <w:u w:val="single"/>
        </w:rPr>
        <w:t>points</w:t>
      </w:r>
      <w:r w:rsidR="00550F13"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9B719D9"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5801FE" w:rsidRPr="005801FE">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5FE27F29"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2040B9FB"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050D862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1"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6DD860" w14:textId="629F720C"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C93799">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54649829"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005D78B4" w:rsidRPr="00C97934">
        <w:rPr>
          <w:rStyle w:val="InitialStyle"/>
          <w:rFonts w:ascii="Arial" w:hAnsi="Arial" w:cs="Arial"/>
          <w:iCs/>
          <w:sz w:val="24"/>
          <w:szCs w:val="24"/>
        </w:rPr>
        <w:t xml:space="preserve">(Referenced in the regulations of the Department of Administrative and Financial Services, </w:t>
      </w:r>
      <w:hyperlink r:id="rId2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3080ECC8"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Any appeals to the Department’s award decision(s) may further postpone the actual contract effective date, depending upon the outcome.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15D028B8"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42A85161"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2C0A72EA" w14:textId="72239E2D" w:rsidR="005801FE" w:rsidRDefault="000C513C" w:rsidP="00815895">
      <w:pPr>
        <w:tabs>
          <w:tab w:val="left" w:pos="1080"/>
        </w:tabs>
        <w:ind w:left="180"/>
        <w:rPr>
          <w:rFonts w:ascii="Arial" w:hAnsi="Arial" w:cs="Arial"/>
          <w:b/>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672E341C" w14:textId="77777777" w:rsidR="005801FE" w:rsidRDefault="005801FE" w:rsidP="00F45229">
      <w:pPr>
        <w:tabs>
          <w:tab w:val="left" w:pos="1080"/>
        </w:tabs>
        <w:ind w:left="180"/>
        <w:rPr>
          <w:rFonts w:ascii="Arial" w:hAnsi="Arial" w:cs="Arial"/>
          <w:b/>
          <w:sz w:val="24"/>
          <w:szCs w:val="24"/>
        </w:rPr>
      </w:pPr>
    </w:p>
    <w:p w14:paraId="68999C3E" w14:textId="493894A9" w:rsidR="005801FE" w:rsidRDefault="005801FE" w:rsidP="00F45229">
      <w:pPr>
        <w:tabs>
          <w:tab w:val="left" w:pos="1080"/>
        </w:tabs>
        <w:ind w:left="180"/>
        <w:rPr>
          <w:rFonts w:ascii="Arial" w:hAnsi="Arial" w:cs="Arial"/>
          <w:bCs/>
          <w:sz w:val="24"/>
          <w:szCs w:val="24"/>
        </w:rPr>
      </w:pPr>
      <w:r>
        <w:rPr>
          <w:rFonts w:ascii="Arial" w:hAnsi="Arial" w:cs="Arial"/>
          <w:b/>
          <w:sz w:val="24"/>
          <w:szCs w:val="24"/>
        </w:rPr>
        <w:t xml:space="preserve">Appendix </w:t>
      </w:r>
      <w:r w:rsidR="00815895">
        <w:rPr>
          <w:rFonts w:ascii="Arial" w:hAnsi="Arial" w:cs="Arial"/>
          <w:b/>
          <w:sz w:val="24"/>
          <w:szCs w:val="24"/>
        </w:rPr>
        <w:t>F</w:t>
      </w:r>
      <w:r w:rsidRPr="008C5D36">
        <w:rPr>
          <w:rFonts w:ascii="Arial" w:hAnsi="Arial" w:cs="Arial"/>
          <w:bCs/>
          <w:sz w:val="24"/>
          <w:szCs w:val="24"/>
        </w:rPr>
        <w:t xml:space="preserve"> –</w:t>
      </w:r>
      <w:r>
        <w:rPr>
          <w:rFonts w:ascii="Arial" w:hAnsi="Arial" w:cs="Arial"/>
          <w:b/>
          <w:sz w:val="24"/>
          <w:szCs w:val="24"/>
        </w:rPr>
        <w:t xml:space="preserve"> </w:t>
      </w:r>
      <w:r w:rsidRPr="005801FE">
        <w:rPr>
          <w:rFonts w:ascii="Arial" w:hAnsi="Arial" w:cs="Arial"/>
          <w:bCs/>
          <w:sz w:val="24"/>
          <w:szCs w:val="24"/>
        </w:rPr>
        <w:t xml:space="preserve">NHTSA Media Calendar </w:t>
      </w:r>
      <w:r w:rsidR="003028EA">
        <w:rPr>
          <w:rFonts w:ascii="Arial" w:hAnsi="Arial" w:cs="Arial"/>
          <w:bCs/>
          <w:sz w:val="24"/>
          <w:szCs w:val="24"/>
        </w:rPr>
        <w:t>Fiscal Year 202</w:t>
      </w:r>
      <w:r w:rsidR="00206573">
        <w:rPr>
          <w:rFonts w:ascii="Arial" w:hAnsi="Arial" w:cs="Arial"/>
          <w:bCs/>
          <w:sz w:val="24"/>
          <w:szCs w:val="24"/>
        </w:rPr>
        <w:t>5</w:t>
      </w:r>
    </w:p>
    <w:p w14:paraId="38D8004E" w14:textId="77777777" w:rsidR="00206573" w:rsidRDefault="00206573" w:rsidP="00F45229">
      <w:pPr>
        <w:tabs>
          <w:tab w:val="left" w:pos="1080"/>
        </w:tabs>
        <w:ind w:left="180"/>
        <w:rPr>
          <w:rFonts w:ascii="Arial" w:hAnsi="Arial" w:cs="Arial"/>
          <w:sz w:val="24"/>
          <w:szCs w:val="24"/>
        </w:rPr>
      </w:pPr>
    </w:p>
    <w:p w14:paraId="1642DBBD" w14:textId="12C3DC44" w:rsidR="00206573" w:rsidRPr="00206573" w:rsidRDefault="00206573" w:rsidP="00F45229">
      <w:pPr>
        <w:tabs>
          <w:tab w:val="left" w:pos="1080"/>
        </w:tabs>
        <w:ind w:left="180"/>
        <w:rPr>
          <w:rFonts w:ascii="Arial" w:hAnsi="Arial" w:cs="Arial"/>
          <w:sz w:val="24"/>
          <w:szCs w:val="24"/>
        </w:rPr>
      </w:pPr>
      <w:r>
        <w:rPr>
          <w:rFonts w:ascii="Arial" w:hAnsi="Arial" w:cs="Arial"/>
          <w:b/>
          <w:bCs/>
          <w:sz w:val="24"/>
          <w:szCs w:val="24"/>
        </w:rPr>
        <w:t>Appendix G</w:t>
      </w:r>
      <w:r w:rsidRPr="008C5D36">
        <w:rPr>
          <w:rFonts w:ascii="Arial" w:hAnsi="Arial" w:cs="Arial"/>
          <w:sz w:val="24"/>
          <w:szCs w:val="24"/>
        </w:rPr>
        <w:t xml:space="preserve"> –</w:t>
      </w:r>
      <w:r>
        <w:rPr>
          <w:rFonts w:ascii="Arial" w:hAnsi="Arial" w:cs="Arial"/>
          <w:b/>
          <w:bCs/>
          <w:sz w:val="24"/>
          <w:szCs w:val="24"/>
        </w:rPr>
        <w:t xml:space="preserve"> </w:t>
      </w:r>
      <w:r>
        <w:rPr>
          <w:rFonts w:ascii="Arial" w:hAnsi="Arial" w:cs="Arial"/>
          <w:sz w:val="24"/>
          <w:szCs w:val="24"/>
        </w:rPr>
        <w:t>NHTSA Media Calendar Fiscal Year 2026</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bookmarkStart w:id="54" w:name="_Hlk201916031"/>
      <w:r w:rsidRPr="00C97934">
        <w:rPr>
          <w:rFonts w:ascii="Arial" w:hAnsi="Arial" w:cs="Arial"/>
          <w:b/>
          <w:sz w:val="28"/>
          <w:szCs w:val="28"/>
        </w:rPr>
        <w:t xml:space="preserve">State of Maine </w:t>
      </w:r>
    </w:p>
    <w:p w14:paraId="4C18A77F" w14:textId="49E6A7B9" w:rsidR="00221A14" w:rsidRPr="00C93799"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5801FE" w:rsidRPr="00C93799">
        <w:rPr>
          <w:rFonts w:ascii="Arial" w:hAnsi="Arial" w:cs="Arial"/>
          <w:b/>
          <w:sz w:val="28"/>
          <w:szCs w:val="28"/>
        </w:rPr>
        <w:t>Public Safety</w:t>
      </w:r>
    </w:p>
    <w:p w14:paraId="6994666A" w14:textId="09C437CA" w:rsidR="005801FE" w:rsidRPr="00C93799" w:rsidRDefault="005801FE" w:rsidP="00221A14">
      <w:pPr>
        <w:jc w:val="center"/>
        <w:rPr>
          <w:rFonts w:ascii="Arial" w:hAnsi="Arial" w:cs="Arial"/>
          <w:b/>
          <w:i/>
          <w:iCs/>
          <w:sz w:val="28"/>
          <w:szCs w:val="28"/>
        </w:rPr>
      </w:pPr>
      <w:r w:rsidRPr="00C93799">
        <w:rPr>
          <w:rFonts w:ascii="Arial" w:hAnsi="Arial" w:cs="Arial"/>
          <w:b/>
          <w:i/>
          <w:iCs/>
          <w:sz w:val="28"/>
          <w:szCs w:val="28"/>
        </w:rPr>
        <w:t>Bureau of Highway Safety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95B95C7" w:rsidR="00221A14" w:rsidRPr="00D15D40" w:rsidRDefault="00221A14" w:rsidP="00221A14">
      <w:pPr>
        <w:jc w:val="center"/>
        <w:rPr>
          <w:rFonts w:ascii="Arial" w:hAnsi="Arial" w:cs="Arial"/>
          <w:b/>
          <w:sz w:val="28"/>
          <w:szCs w:val="28"/>
        </w:rPr>
      </w:pPr>
      <w:r w:rsidRPr="00C97934">
        <w:rPr>
          <w:rFonts w:ascii="Arial" w:hAnsi="Arial" w:cs="Arial"/>
          <w:b/>
          <w:sz w:val="28"/>
          <w:szCs w:val="28"/>
        </w:rPr>
        <w:t>RFP</w:t>
      </w:r>
      <w:r w:rsidRPr="00D15D40">
        <w:rPr>
          <w:rFonts w:ascii="Arial" w:hAnsi="Arial" w:cs="Arial"/>
          <w:b/>
          <w:sz w:val="28"/>
          <w:szCs w:val="28"/>
        </w:rPr>
        <w:t xml:space="preserve"># </w:t>
      </w:r>
      <w:r w:rsidR="00D15D40" w:rsidRPr="00D15D40">
        <w:rPr>
          <w:rFonts w:ascii="Arial" w:hAnsi="Arial" w:cs="Arial"/>
          <w:b/>
          <w:bCs/>
          <w:sz w:val="28"/>
          <w:szCs w:val="28"/>
        </w:rPr>
        <w:t>202507093</w:t>
      </w:r>
    </w:p>
    <w:p w14:paraId="7D01C6F7" w14:textId="2E02B707" w:rsidR="00221A14" w:rsidRPr="00D15D40" w:rsidRDefault="005801FE" w:rsidP="00221A14">
      <w:pPr>
        <w:jc w:val="center"/>
        <w:rPr>
          <w:rFonts w:ascii="Arial" w:hAnsi="Arial" w:cs="Arial"/>
          <w:sz w:val="28"/>
          <w:szCs w:val="28"/>
          <w:u w:val="single"/>
        </w:rPr>
      </w:pPr>
      <w:r w:rsidRPr="00D15D40">
        <w:rPr>
          <w:rFonts w:ascii="Arial" w:hAnsi="Arial" w:cs="Arial"/>
          <w:b/>
          <w:sz w:val="28"/>
          <w:szCs w:val="28"/>
          <w:u w:val="single"/>
        </w:rPr>
        <w:t>Media Buy</w:t>
      </w:r>
    </w:p>
    <w:bookmarkEnd w:id="54"/>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4"/>
          <w:footerReference w:type="default" r:id="rId25"/>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bookmarkStart w:id="55" w:name="_Hlk201916019"/>
      <w:r w:rsidRPr="00C97934">
        <w:rPr>
          <w:rStyle w:val="InitialStyle"/>
          <w:rFonts w:ascii="Arial" w:hAnsi="Arial" w:cs="Arial"/>
          <w:b/>
          <w:sz w:val="28"/>
          <w:szCs w:val="28"/>
        </w:rPr>
        <w:t xml:space="preserve">State of Maine </w:t>
      </w:r>
    </w:p>
    <w:p w14:paraId="12321A58" w14:textId="7DF46E0E" w:rsidR="00A62F45" w:rsidRPr="00C93799"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5801FE" w:rsidRPr="00C93799">
        <w:rPr>
          <w:rStyle w:val="InitialStyle"/>
          <w:rFonts w:ascii="Arial" w:hAnsi="Arial" w:cs="Arial"/>
          <w:b/>
          <w:sz w:val="28"/>
          <w:szCs w:val="28"/>
        </w:rPr>
        <w:t>Public Safety</w:t>
      </w:r>
    </w:p>
    <w:p w14:paraId="1AEB0BD3" w14:textId="2A0AA164" w:rsidR="005801FE" w:rsidRPr="00C93799" w:rsidRDefault="005801FE" w:rsidP="007D50B8">
      <w:pPr>
        <w:pStyle w:val="DefaultText"/>
        <w:jc w:val="center"/>
        <w:rPr>
          <w:rStyle w:val="InitialStyle"/>
          <w:rFonts w:ascii="Arial" w:hAnsi="Arial" w:cs="Arial"/>
          <w:b/>
          <w:i/>
          <w:iCs/>
          <w:sz w:val="28"/>
          <w:szCs w:val="28"/>
        </w:rPr>
      </w:pPr>
      <w:r w:rsidRPr="00C93799">
        <w:rPr>
          <w:rStyle w:val="InitialStyle"/>
          <w:rFonts w:ascii="Arial" w:hAnsi="Arial" w:cs="Arial"/>
          <w:b/>
          <w:i/>
          <w:iCs/>
          <w:sz w:val="28"/>
          <w:szCs w:val="28"/>
        </w:rPr>
        <w:t>Bureau of Highway Safety</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E6F7304"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15D40">
        <w:rPr>
          <w:rStyle w:val="InitialStyle"/>
          <w:rFonts w:ascii="Arial" w:hAnsi="Arial" w:cs="Arial"/>
          <w:b/>
          <w:sz w:val="28"/>
          <w:szCs w:val="28"/>
        </w:rPr>
        <w:t xml:space="preserve"># </w:t>
      </w:r>
      <w:r w:rsidR="00D15D40" w:rsidRPr="00D15D40">
        <w:rPr>
          <w:rFonts w:ascii="Arial" w:hAnsi="Arial" w:cs="Arial"/>
          <w:b/>
          <w:bCs/>
          <w:sz w:val="28"/>
          <w:szCs w:val="28"/>
        </w:rPr>
        <w:t>202507093</w:t>
      </w:r>
    </w:p>
    <w:p w14:paraId="2ADA0FAF" w14:textId="1D718753" w:rsidR="00A62F45" w:rsidRPr="00D15D40" w:rsidRDefault="005801FE" w:rsidP="007D50B8">
      <w:pPr>
        <w:pStyle w:val="DefaultText"/>
        <w:jc w:val="center"/>
        <w:rPr>
          <w:rStyle w:val="InitialStyle"/>
          <w:rFonts w:ascii="Arial" w:hAnsi="Arial" w:cs="Arial"/>
          <w:b/>
          <w:sz w:val="28"/>
          <w:szCs w:val="28"/>
          <w:u w:val="single"/>
        </w:rPr>
      </w:pPr>
      <w:r w:rsidRPr="00D15D40">
        <w:rPr>
          <w:rStyle w:val="InitialStyle"/>
          <w:rFonts w:ascii="Arial" w:hAnsi="Arial" w:cs="Arial"/>
          <w:b/>
          <w:sz w:val="28"/>
          <w:szCs w:val="28"/>
          <w:u w:val="single"/>
        </w:rPr>
        <w:t>Media Buy</w:t>
      </w:r>
    </w:p>
    <w:bookmarkEnd w:id="55"/>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6F5446">
      <w:pPr>
        <w:spacing w:after="200"/>
        <w:rPr>
          <w:rFonts w:ascii="Arial" w:hAnsi="Arial" w:cs="Arial"/>
          <w:i/>
          <w:iCs/>
          <w:sz w:val="24"/>
          <w:szCs w:val="24"/>
        </w:rPr>
      </w:pPr>
      <w:bookmarkStart w:id="56"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6"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7"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6"/>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bookmarkStart w:id="57" w:name="_Hlk201916001"/>
      <w:r w:rsidRPr="00C97934">
        <w:rPr>
          <w:rStyle w:val="InitialStyle"/>
          <w:rFonts w:ascii="Arial" w:hAnsi="Arial" w:cs="Arial"/>
          <w:b/>
          <w:sz w:val="28"/>
          <w:szCs w:val="28"/>
        </w:rPr>
        <w:t xml:space="preserve">State of Maine </w:t>
      </w:r>
    </w:p>
    <w:p w14:paraId="2A62C863" w14:textId="11493A9E" w:rsidR="003D5C04" w:rsidRPr="00C93799"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5801FE" w:rsidRPr="00C93799">
        <w:rPr>
          <w:rStyle w:val="InitialStyle"/>
          <w:rFonts w:ascii="Arial" w:hAnsi="Arial" w:cs="Arial"/>
          <w:b/>
          <w:sz w:val="28"/>
          <w:szCs w:val="28"/>
        </w:rPr>
        <w:t>Public Safety</w:t>
      </w:r>
    </w:p>
    <w:p w14:paraId="476B7C3C" w14:textId="63B9ED98" w:rsidR="005801FE" w:rsidRPr="00C93799" w:rsidRDefault="005801FE" w:rsidP="003D5C04">
      <w:pPr>
        <w:pStyle w:val="DefaultText"/>
        <w:jc w:val="center"/>
        <w:rPr>
          <w:rStyle w:val="InitialStyle"/>
          <w:rFonts w:ascii="Arial" w:hAnsi="Arial" w:cs="Arial"/>
          <w:b/>
          <w:i/>
          <w:iCs/>
          <w:sz w:val="28"/>
          <w:szCs w:val="28"/>
        </w:rPr>
      </w:pPr>
      <w:r w:rsidRPr="00C93799">
        <w:rPr>
          <w:rStyle w:val="InitialStyle"/>
          <w:rFonts w:ascii="Arial" w:hAnsi="Arial" w:cs="Arial"/>
          <w:b/>
          <w:i/>
          <w:iCs/>
          <w:sz w:val="28"/>
          <w:szCs w:val="28"/>
        </w:rPr>
        <w:t>Bureau of Highway Safety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E1B6834"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15D40">
        <w:rPr>
          <w:rStyle w:val="InitialStyle"/>
          <w:rFonts w:ascii="Arial" w:hAnsi="Arial" w:cs="Arial"/>
          <w:b/>
          <w:sz w:val="28"/>
          <w:szCs w:val="28"/>
        </w:rPr>
        <w:t xml:space="preserve"># </w:t>
      </w:r>
      <w:r w:rsidR="00D15D40" w:rsidRPr="00D15D40">
        <w:rPr>
          <w:rFonts w:ascii="Arial" w:hAnsi="Arial" w:cs="Arial"/>
          <w:b/>
          <w:bCs/>
          <w:sz w:val="28"/>
          <w:szCs w:val="28"/>
        </w:rPr>
        <w:t>202507093</w:t>
      </w:r>
    </w:p>
    <w:p w14:paraId="2BDD0DCA" w14:textId="02A42F22" w:rsidR="003D5C04" w:rsidRPr="00D15D40" w:rsidRDefault="005801FE" w:rsidP="003D5C04">
      <w:pPr>
        <w:pStyle w:val="DefaultText"/>
        <w:jc w:val="center"/>
        <w:rPr>
          <w:rStyle w:val="InitialStyle"/>
          <w:rFonts w:ascii="Arial" w:hAnsi="Arial" w:cs="Arial"/>
          <w:b/>
          <w:sz w:val="28"/>
          <w:szCs w:val="28"/>
          <w:u w:val="single"/>
        </w:rPr>
      </w:pPr>
      <w:r w:rsidRPr="00D15D40">
        <w:rPr>
          <w:rStyle w:val="InitialStyle"/>
          <w:rFonts w:ascii="Arial" w:hAnsi="Arial" w:cs="Arial"/>
          <w:b/>
          <w:sz w:val="28"/>
          <w:szCs w:val="28"/>
          <w:u w:val="single"/>
        </w:rPr>
        <w:t>Media Buy</w:t>
      </w:r>
    </w:p>
    <w:bookmarkEnd w:id="57"/>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8"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8"/>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bookmarkStart w:id="59" w:name="_Hlk201915947"/>
      <w:r w:rsidRPr="00C97934">
        <w:rPr>
          <w:rFonts w:ascii="Arial" w:hAnsi="Arial" w:cs="Arial"/>
          <w:b/>
          <w:sz w:val="28"/>
          <w:szCs w:val="28"/>
        </w:rPr>
        <w:t xml:space="preserve">State of Maine </w:t>
      </w:r>
    </w:p>
    <w:p w14:paraId="05182502" w14:textId="241FD4A6" w:rsidR="00221A14" w:rsidRPr="00C93799"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5801FE" w:rsidRPr="00C93799">
        <w:rPr>
          <w:rFonts w:ascii="Arial" w:hAnsi="Arial" w:cs="Arial"/>
          <w:b/>
          <w:sz w:val="28"/>
          <w:szCs w:val="28"/>
        </w:rPr>
        <w:t>Public Safety</w:t>
      </w:r>
    </w:p>
    <w:p w14:paraId="17AE1C98" w14:textId="5D1989AE" w:rsidR="005801FE" w:rsidRPr="00C93799" w:rsidRDefault="005801FE" w:rsidP="00221A14">
      <w:pPr>
        <w:jc w:val="center"/>
        <w:rPr>
          <w:rFonts w:ascii="Arial" w:hAnsi="Arial" w:cs="Arial"/>
          <w:b/>
          <w:i/>
          <w:iCs/>
          <w:sz w:val="28"/>
          <w:szCs w:val="28"/>
        </w:rPr>
      </w:pPr>
      <w:r w:rsidRPr="00C93799">
        <w:rPr>
          <w:rFonts w:ascii="Arial" w:hAnsi="Arial" w:cs="Arial"/>
          <w:b/>
          <w:i/>
          <w:iCs/>
          <w:sz w:val="28"/>
          <w:szCs w:val="28"/>
        </w:rPr>
        <w:t>Bureau of Highway Safety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7D6AED5"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D15D40">
        <w:rPr>
          <w:rFonts w:ascii="Arial" w:hAnsi="Arial" w:cs="Arial"/>
          <w:b/>
          <w:sz w:val="28"/>
          <w:szCs w:val="28"/>
        </w:rPr>
        <w:t xml:space="preserve"># </w:t>
      </w:r>
      <w:r w:rsidR="00D15D40" w:rsidRPr="00D15D40">
        <w:rPr>
          <w:rFonts w:ascii="Arial" w:hAnsi="Arial" w:cs="Arial"/>
          <w:b/>
          <w:bCs/>
          <w:sz w:val="28"/>
          <w:szCs w:val="28"/>
        </w:rPr>
        <w:t>202507093</w:t>
      </w:r>
    </w:p>
    <w:p w14:paraId="55DF4705" w14:textId="5E18796D" w:rsidR="00221A14" w:rsidRPr="00D15D40" w:rsidRDefault="00815895" w:rsidP="00221A14">
      <w:pPr>
        <w:jc w:val="center"/>
        <w:rPr>
          <w:rFonts w:ascii="Arial" w:hAnsi="Arial" w:cs="Arial"/>
          <w:b/>
          <w:sz w:val="28"/>
          <w:szCs w:val="28"/>
          <w:u w:val="single"/>
        </w:rPr>
      </w:pPr>
      <w:r w:rsidRPr="00D15D40">
        <w:rPr>
          <w:rFonts w:ascii="Arial" w:hAnsi="Arial" w:cs="Arial"/>
          <w:b/>
          <w:sz w:val="28"/>
          <w:szCs w:val="28"/>
          <w:u w:val="single"/>
        </w:rPr>
        <w:t>Media Buy</w:t>
      </w:r>
    </w:p>
    <w:bookmarkEnd w:id="59"/>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25E6131D" w:rsidR="00221A14" w:rsidRPr="00C97934" w:rsidRDefault="005B1427" w:rsidP="00221A14">
            <w:pPr>
              <w:rPr>
                <w:rFonts w:ascii="Arial" w:hAnsi="Arial" w:cs="Arial"/>
                <w:b/>
                <w:sz w:val="24"/>
                <w:szCs w:val="24"/>
              </w:rPr>
            </w:pPr>
            <w:r>
              <w:rPr>
                <w:rFonts w:ascii="Arial" w:hAnsi="Arial" w:cs="Arial"/>
                <w:b/>
                <w:sz w:val="24"/>
                <w:szCs w:val="24"/>
              </w:rPr>
              <w:t xml:space="preserve">Total </w:t>
            </w:r>
            <w:r w:rsidR="00221A14"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667F0E04"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005B1427" w:rsidRPr="00815895">
        <w:rPr>
          <w:rFonts w:ascii="Arial" w:hAnsi="Arial" w:cs="Arial"/>
        </w:rPr>
        <w:t>fixed amount.</w:t>
      </w:r>
    </w:p>
    <w:p w14:paraId="50D9DA56" w14:textId="77777777" w:rsidR="00AD3957" w:rsidRDefault="00AD3957" w:rsidP="00AD3957">
      <w:pPr>
        <w:pStyle w:val="DefaultText"/>
        <w:rPr>
          <w:rFonts w:ascii="Arial" w:hAnsi="Arial" w:cs="Arial"/>
          <w:color w:val="FF0000"/>
        </w:rPr>
      </w:pPr>
    </w:p>
    <w:p w14:paraId="289477A5" w14:textId="0377FA66" w:rsid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5B1427" w:rsidRPr="00815895">
        <w:rPr>
          <w:rFonts w:ascii="Arial" w:hAnsi="Arial" w:cs="Arial"/>
        </w:rPr>
        <w:t xml:space="preserve">fixed amount </w:t>
      </w:r>
      <w:r w:rsidRPr="088022D3">
        <w:rPr>
          <w:rFonts w:ascii="Arial" w:hAnsi="Arial" w:cs="Arial"/>
        </w:rPr>
        <w:t>will be used to score the cost proposal as defined Part V, B, 3 of the RFP.</w:t>
      </w:r>
    </w:p>
    <w:p w14:paraId="279C7331" w14:textId="77777777" w:rsidR="005B1427" w:rsidRDefault="005B1427" w:rsidP="00AD3957">
      <w:pPr>
        <w:pStyle w:val="DefaultText"/>
        <w:rPr>
          <w:rFonts w:ascii="Arial" w:hAnsi="Arial" w:cs="Arial"/>
        </w:rPr>
      </w:pPr>
    </w:p>
    <w:p w14:paraId="53B0349A" w14:textId="07676CB4" w:rsidR="005B1427" w:rsidRDefault="005B1427" w:rsidP="00AD3957">
      <w:pPr>
        <w:pStyle w:val="DefaultText"/>
        <w:rPr>
          <w:rFonts w:ascii="Arial" w:hAnsi="Arial" w:cs="Arial"/>
        </w:rPr>
      </w:pPr>
      <w:r>
        <w:rPr>
          <w:rFonts w:ascii="Arial" w:hAnsi="Arial" w:cs="Arial"/>
        </w:rPr>
        <w:t>Complete the table below to outline the total cost for each activity category and provide a detailed budget narrative that explains how costs were determined for each activity. Please note that only the Total Proposed Cost figure will be used to evaluate the Cost portion of the RFP.</w:t>
      </w:r>
    </w:p>
    <w:p w14:paraId="6C98FEAC" w14:textId="77777777" w:rsidR="005B1427" w:rsidRDefault="005B1427" w:rsidP="00AD3957">
      <w:pPr>
        <w:pStyle w:val="DefaultText"/>
        <w:rPr>
          <w:rFonts w:ascii="Arial" w:hAnsi="Arial" w:cs="Arial"/>
        </w:rPr>
      </w:pPr>
    </w:p>
    <w:tbl>
      <w:tblPr>
        <w:tblStyle w:val="GridTable1Light-Accent1"/>
        <w:tblW w:w="0" w:type="auto"/>
        <w:tblLook w:val="04A0" w:firstRow="1" w:lastRow="0" w:firstColumn="1" w:lastColumn="0" w:noHBand="0" w:noVBand="1"/>
      </w:tblPr>
      <w:tblGrid>
        <w:gridCol w:w="7195"/>
        <w:gridCol w:w="2875"/>
      </w:tblGrid>
      <w:tr w:rsidR="005B1427" w14:paraId="0552AB4B" w14:textId="77777777" w:rsidTr="00C93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B5BC00A" w14:textId="5320F7B3" w:rsidR="005B1427" w:rsidRPr="005B1427" w:rsidRDefault="005B1427" w:rsidP="005B1427">
            <w:pPr>
              <w:pStyle w:val="DefaultText"/>
              <w:jc w:val="center"/>
              <w:rPr>
                <w:rFonts w:ascii="Arial" w:hAnsi="Arial" w:cs="Arial"/>
                <w:sz w:val="28"/>
                <w:szCs w:val="28"/>
              </w:rPr>
            </w:pPr>
            <w:r w:rsidRPr="005B1427">
              <w:rPr>
                <w:rFonts w:ascii="Arial" w:hAnsi="Arial" w:cs="Arial"/>
                <w:sz w:val="28"/>
                <w:szCs w:val="28"/>
              </w:rPr>
              <w:t>Item</w:t>
            </w:r>
          </w:p>
        </w:tc>
        <w:tc>
          <w:tcPr>
            <w:tcW w:w="287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9E30565" w14:textId="6034F493" w:rsidR="005B1427" w:rsidRPr="005B1427" w:rsidRDefault="005B1427" w:rsidP="005B1427">
            <w:pPr>
              <w:pStyle w:val="DefaultText"/>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5B1427">
              <w:rPr>
                <w:rFonts w:ascii="Arial" w:hAnsi="Arial" w:cs="Arial"/>
                <w:sz w:val="28"/>
                <w:szCs w:val="28"/>
              </w:rPr>
              <w:t>Cost</w:t>
            </w:r>
          </w:p>
        </w:tc>
      </w:tr>
      <w:tr w:rsidR="005B1427" w14:paraId="053A5299" w14:textId="77777777" w:rsidTr="00C93799">
        <w:tc>
          <w:tcPr>
            <w:cnfStyle w:val="001000000000" w:firstRow="0" w:lastRow="0" w:firstColumn="1" w:lastColumn="0" w:oddVBand="0" w:evenVBand="0" w:oddHBand="0" w:evenHBand="0" w:firstRowFirstColumn="0" w:firstRowLastColumn="0" w:lastRowFirstColumn="0" w:lastRowLastColumn="0"/>
            <w:tcW w:w="71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82072E" w14:textId="4FB4D563" w:rsidR="005B1427" w:rsidRDefault="005B1427" w:rsidP="00AD3957">
            <w:pPr>
              <w:pStyle w:val="DefaultText"/>
              <w:rPr>
                <w:rFonts w:ascii="Arial" w:hAnsi="Arial" w:cs="Arial"/>
              </w:rPr>
            </w:pPr>
            <w:r>
              <w:rPr>
                <w:rFonts w:ascii="Arial" w:hAnsi="Arial" w:cs="Arial"/>
              </w:rPr>
              <w:t>Marketing Plan</w:t>
            </w:r>
          </w:p>
        </w:tc>
        <w:tc>
          <w:tcPr>
            <w:tcW w:w="2875" w:type="dxa"/>
            <w:tcBorders>
              <w:top w:val="single" w:sz="4" w:space="0" w:color="auto"/>
              <w:left w:val="single" w:sz="4" w:space="0" w:color="auto"/>
              <w:bottom w:val="single" w:sz="4" w:space="0" w:color="auto"/>
              <w:right w:val="single" w:sz="4" w:space="0" w:color="auto"/>
            </w:tcBorders>
          </w:tcPr>
          <w:p w14:paraId="4A5A4C9F" w14:textId="4D64E73D" w:rsidR="005B1427" w:rsidRDefault="005B1427"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5B1427" w14:paraId="678493F0" w14:textId="77777777" w:rsidTr="00C93799">
        <w:tc>
          <w:tcPr>
            <w:cnfStyle w:val="001000000000" w:firstRow="0" w:lastRow="0" w:firstColumn="1" w:lastColumn="0" w:oddVBand="0" w:evenVBand="0" w:oddHBand="0" w:evenHBand="0" w:firstRowFirstColumn="0" w:firstRowLastColumn="0" w:lastRowFirstColumn="0" w:lastRowLastColumn="0"/>
            <w:tcW w:w="71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BF1FDA" w14:textId="77777777" w:rsidR="005B1427" w:rsidRDefault="005B1427" w:rsidP="00AD3957">
            <w:pPr>
              <w:pStyle w:val="DefaultText"/>
              <w:rPr>
                <w:rFonts w:ascii="Arial" w:hAnsi="Arial" w:cs="Arial"/>
              </w:rPr>
            </w:pPr>
            <w:r>
              <w:rPr>
                <w:rFonts w:ascii="Arial" w:hAnsi="Arial" w:cs="Arial"/>
              </w:rPr>
              <w:t>Media TV Buy:</w:t>
            </w:r>
          </w:p>
          <w:p w14:paraId="00467267" w14:textId="77777777" w:rsidR="005B1427" w:rsidRPr="005B1427" w:rsidRDefault="005B1427" w:rsidP="005B1427">
            <w:pPr>
              <w:pStyle w:val="DefaultText"/>
              <w:numPr>
                <w:ilvl w:val="0"/>
                <w:numId w:val="46"/>
              </w:numPr>
              <w:rPr>
                <w:rFonts w:ascii="Arial" w:hAnsi="Arial" w:cs="Arial"/>
              </w:rPr>
            </w:pPr>
            <w:r>
              <w:rPr>
                <w:rFonts w:ascii="Arial" w:hAnsi="Arial" w:cs="Arial"/>
              </w:rPr>
              <w:t>Impaired Driving</w:t>
            </w:r>
          </w:p>
          <w:p w14:paraId="1078D20D" w14:textId="77777777" w:rsidR="005B1427" w:rsidRPr="005B1427" w:rsidRDefault="005B1427" w:rsidP="005B1427">
            <w:pPr>
              <w:pStyle w:val="DefaultText"/>
              <w:numPr>
                <w:ilvl w:val="0"/>
                <w:numId w:val="46"/>
              </w:numPr>
              <w:rPr>
                <w:rFonts w:ascii="Arial" w:hAnsi="Arial" w:cs="Arial"/>
              </w:rPr>
            </w:pPr>
            <w:r>
              <w:rPr>
                <w:rFonts w:ascii="Arial" w:hAnsi="Arial" w:cs="Arial"/>
              </w:rPr>
              <w:t>Occupant Protection</w:t>
            </w:r>
          </w:p>
          <w:p w14:paraId="745B1E77" w14:textId="77777777" w:rsidR="005B1427" w:rsidRPr="005B1427" w:rsidRDefault="005B1427" w:rsidP="005B1427">
            <w:pPr>
              <w:pStyle w:val="DefaultText"/>
              <w:numPr>
                <w:ilvl w:val="0"/>
                <w:numId w:val="46"/>
              </w:numPr>
              <w:rPr>
                <w:rFonts w:ascii="Arial" w:hAnsi="Arial" w:cs="Arial"/>
              </w:rPr>
            </w:pPr>
            <w:r>
              <w:rPr>
                <w:rFonts w:ascii="Arial" w:hAnsi="Arial" w:cs="Arial"/>
              </w:rPr>
              <w:t>Distracted Driving</w:t>
            </w:r>
          </w:p>
          <w:p w14:paraId="16619155" w14:textId="77777777" w:rsidR="005B1427" w:rsidRPr="005B1427" w:rsidRDefault="005B1427" w:rsidP="005B1427">
            <w:pPr>
              <w:pStyle w:val="DefaultText"/>
              <w:numPr>
                <w:ilvl w:val="0"/>
                <w:numId w:val="46"/>
              </w:numPr>
              <w:rPr>
                <w:rFonts w:ascii="Arial" w:hAnsi="Arial" w:cs="Arial"/>
              </w:rPr>
            </w:pPr>
            <w:r>
              <w:rPr>
                <w:rFonts w:ascii="Arial" w:hAnsi="Arial" w:cs="Arial"/>
              </w:rPr>
              <w:t>Speed Enforcement</w:t>
            </w:r>
          </w:p>
          <w:p w14:paraId="306BCE9D" w14:textId="77777777" w:rsidR="005B1427" w:rsidRPr="005B1427" w:rsidRDefault="005B1427" w:rsidP="005B1427">
            <w:pPr>
              <w:pStyle w:val="DefaultText"/>
              <w:numPr>
                <w:ilvl w:val="0"/>
                <w:numId w:val="46"/>
              </w:numPr>
              <w:rPr>
                <w:rFonts w:ascii="Arial" w:hAnsi="Arial" w:cs="Arial"/>
              </w:rPr>
            </w:pPr>
            <w:r>
              <w:rPr>
                <w:rFonts w:ascii="Arial" w:hAnsi="Arial" w:cs="Arial"/>
              </w:rPr>
              <w:t>Young Driver</w:t>
            </w:r>
          </w:p>
          <w:p w14:paraId="20B0D649" w14:textId="77777777" w:rsidR="005B1427" w:rsidRPr="005B1427" w:rsidRDefault="005B1427" w:rsidP="005B1427">
            <w:pPr>
              <w:pStyle w:val="DefaultText"/>
              <w:numPr>
                <w:ilvl w:val="0"/>
                <w:numId w:val="46"/>
              </w:numPr>
              <w:rPr>
                <w:rFonts w:ascii="Arial" w:hAnsi="Arial" w:cs="Arial"/>
              </w:rPr>
            </w:pPr>
            <w:r>
              <w:rPr>
                <w:rFonts w:ascii="Arial" w:hAnsi="Arial" w:cs="Arial"/>
              </w:rPr>
              <w:t>Mature Drivers</w:t>
            </w:r>
          </w:p>
          <w:p w14:paraId="76262DDE" w14:textId="77777777" w:rsidR="005B1427" w:rsidRPr="005B1427" w:rsidRDefault="005B1427" w:rsidP="005B1427">
            <w:pPr>
              <w:pStyle w:val="DefaultText"/>
              <w:numPr>
                <w:ilvl w:val="0"/>
                <w:numId w:val="46"/>
              </w:numPr>
              <w:rPr>
                <w:rFonts w:ascii="Arial" w:hAnsi="Arial" w:cs="Arial"/>
              </w:rPr>
            </w:pPr>
            <w:r>
              <w:rPr>
                <w:rFonts w:ascii="Arial" w:hAnsi="Arial" w:cs="Arial"/>
              </w:rPr>
              <w:t>Vulnerable Roadway Users</w:t>
            </w:r>
          </w:p>
          <w:p w14:paraId="297F5B1A" w14:textId="1CC59BCC" w:rsidR="005B1427" w:rsidRDefault="005B1427" w:rsidP="005B1427">
            <w:pPr>
              <w:pStyle w:val="DefaultText"/>
              <w:numPr>
                <w:ilvl w:val="0"/>
                <w:numId w:val="46"/>
              </w:numPr>
              <w:rPr>
                <w:rFonts w:ascii="Arial" w:hAnsi="Arial" w:cs="Arial"/>
              </w:rPr>
            </w:pPr>
            <w:r>
              <w:rPr>
                <w:rFonts w:ascii="Arial" w:hAnsi="Arial" w:cs="Arial"/>
              </w:rPr>
              <w:t>Motorcycles</w:t>
            </w:r>
          </w:p>
        </w:tc>
        <w:tc>
          <w:tcPr>
            <w:tcW w:w="2875" w:type="dxa"/>
            <w:tcBorders>
              <w:top w:val="single" w:sz="4" w:space="0" w:color="auto"/>
              <w:left w:val="single" w:sz="4" w:space="0" w:color="auto"/>
              <w:bottom w:val="single" w:sz="4" w:space="0" w:color="auto"/>
              <w:right w:val="single" w:sz="4" w:space="0" w:color="auto"/>
            </w:tcBorders>
          </w:tcPr>
          <w:p w14:paraId="014B8A98" w14:textId="77777777" w:rsidR="005B1427" w:rsidRDefault="005B1427" w:rsidP="005B142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79B451B5" w14:textId="77777777" w:rsidR="005B1427" w:rsidRDefault="005B1427" w:rsidP="005B142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075B4BD0" w14:textId="77777777" w:rsidR="005B1427" w:rsidRDefault="005B1427" w:rsidP="005B142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9310B" w14:textId="77777777" w:rsidR="005B1427" w:rsidRDefault="005B1427" w:rsidP="005B142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7DE94971" w14:textId="77777777" w:rsidR="005B1427" w:rsidRDefault="005B1427" w:rsidP="005B142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73ED19E1" w14:textId="77777777" w:rsidR="005B1427" w:rsidRDefault="005B1427" w:rsidP="005B142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1EE32E7A" w14:textId="77777777" w:rsidR="005B1427" w:rsidRDefault="005B1427" w:rsidP="005B142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5C3FB70B" w14:textId="77777777" w:rsidR="005B1427" w:rsidRDefault="005B1427" w:rsidP="005B142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15D6ABAC" w14:textId="148FF4AE" w:rsidR="005B1427" w:rsidRDefault="005B1427" w:rsidP="005B142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5B1427" w14:paraId="310D6AD2" w14:textId="77777777" w:rsidTr="00815895">
        <w:tc>
          <w:tcPr>
            <w:cnfStyle w:val="001000000000" w:firstRow="0" w:lastRow="0" w:firstColumn="1" w:lastColumn="0" w:oddVBand="0" w:evenVBand="0" w:oddHBand="0" w:evenHBand="0" w:firstRowFirstColumn="0" w:firstRowLastColumn="0" w:lastRowFirstColumn="0" w:lastRowLastColumn="0"/>
            <w:tcW w:w="71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C60C82" w14:textId="6A4C26B9" w:rsidR="005B1427" w:rsidRDefault="005B1427" w:rsidP="00AD3957">
            <w:pPr>
              <w:pStyle w:val="DefaultText"/>
              <w:rPr>
                <w:rFonts w:ascii="Arial" w:hAnsi="Arial" w:cs="Arial"/>
                <w:b w:val="0"/>
                <w:bCs w:val="0"/>
              </w:rPr>
            </w:pPr>
            <w:r>
              <w:rPr>
                <w:rFonts w:ascii="Arial" w:hAnsi="Arial" w:cs="Arial"/>
              </w:rPr>
              <w:t>Media Radio Buy</w:t>
            </w:r>
            <w:r w:rsidR="00815895">
              <w:rPr>
                <w:rFonts w:ascii="Arial" w:hAnsi="Arial" w:cs="Arial"/>
              </w:rPr>
              <w:t>:</w:t>
            </w:r>
          </w:p>
          <w:p w14:paraId="36714A74" w14:textId="77777777" w:rsidR="005B1427" w:rsidRPr="005B1427" w:rsidRDefault="005B1427" w:rsidP="005B1427">
            <w:pPr>
              <w:pStyle w:val="DefaultText"/>
              <w:numPr>
                <w:ilvl w:val="0"/>
                <w:numId w:val="47"/>
              </w:numPr>
              <w:rPr>
                <w:rFonts w:ascii="Arial" w:hAnsi="Arial" w:cs="Arial"/>
              </w:rPr>
            </w:pPr>
            <w:r>
              <w:rPr>
                <w:rFonts w:ascii="Arial" w:hAnsi="Arial" w:cs="Arial"/>
              </w:rPr>
              <w:t>Impaired Driving</w:t>
            </w:r>
          </w:p>
          <w:p w14:paraId="0F0AAAAD" w14:textId="77777777" w:rsidR="005B1427" w:rsidRPr="005B1427" w:rsidRDefault="005B1427" w:rsidP="005B1427">
            <w:pPr>
              <w:pStyle w:val="DefaultText"/>
              <w:numPr>
                <w:ilvl w:val="0"/>
                <w:numId w:val="47"/>
              </w:numPr>
              <w:rPr>
                <w:rFonts w:ascii="Arial" w:hAnsi="Arial" w:cs="Arial"/>
              </w:rPr>
            </w:pPr>
            <w:r>
              <w:rPr>
                <w:rFonts w:ascii="Arial" w:hAnsi="Arial" w:cs="Arial"/>
              </w:rPr>
              <w:t>Occupant Protection</w:t>
            </w:r>
          </w:p>
          <w:p w14:paraId="1CC05013" w14:textId="77777777" w:rsidR="005B1427" w:rsidRPr="005B1427" w:rsidRDefault="005B1427" w:rsidP="005B1427">
            <w:pPr>
              <w:pStyle w:val="DefaultText"/>
              <w:numPr>
                <w:ilvl w:val="0"/>
                <w:numId w:val="47"/>
              </w:numPr>
              <w:rPr>
                <w:rFonts w:ascii="Arial" w:hAnsi="Arial" w:cs="Arial"/>
              </w:rPr>
            </w:pPr>
            <w:r>
              <w:rPr>
                <w:rFonts w:ascii="Arial" w:hAnsi="Arial" w:cs="Arial"/>
              </w:rPr>
              <w:t>Distracted Driving</w:t>
            </w:r>
          </w:p>
          <w:p w14:paraId="55801AD7" w14:textId="77777777" w:rsidR="005B1427" w:rsidRPr="005B1427" w:rsidRDefault="005B1427" w:rsidP="005B1427">
            <w:pPr>
              <w:pStyle w:val="DefaultText"/>
              <w:numPr>
                <w:ilvl w:val="0"/>
                <w:numId w:val="47"/>
              </w:numPr>
              <w:rPr>
                <w:rFonts w:ascii="Arial" w:hAnsi="Arial" w:cs="Arial"/>
              </w:rPr>
            </w:pPr>
            <w:r>
              <w:rPr>
                <w:rFonts w:ascii="Arial" w:hAnsi="Arial" w:cs="Arial"/>
              </w:rPr>
              <w:t>Speed Enforcement</w:t>
            </w:r>
          </w:p>
          <w:p w14:paraId="7A8C27BA" w14:textId="77777777" w:rsidR="005B1427" w:rsidRPr="005B1427" w:rsidRDefault="005B1427" w:rsidP="005B1427">
            <w:pPr>
              <w:pStyle w:val="DefaultText"/>
              <w:numPr>
                <w:ilvl w:val="0"/>
                <w:numId w:val="47"/>
              </w:numPr>
              <w:rPr>
                <w:rFonts w:ascii="Arial" w:hAnsi="Arial" w:cs="Arial"/>
              </w:rPr>
            </w:pPr>
            <w:r>
              <w:rPr>
                <w:rFonts w:ascii="Arial" w:hAnsi="Arial" w:cs="Arial"/>
              </w:rPr>
              <w:t>Young Driver</w:t>
            </w:r>
          </w:p>
          <w:p w14:paraId="19AC9F0B" w14:textId="77777777" w:rsidR="005B1427" w:rsidRPr="005B1427" w:rsidRDefault="005B1427" w:rsidP="005B1427">
            <w:pPr>
              <w:pStyle w:val="DefaultText"/>
              <w:numPr>
                <w:ilvl w:val="0"/>
                <w:numId w:val="47"/>
              </w:numPr>
              <w:rPr>
                <w:rFonts w:ascii="Arial" w:hAnsi="Arial" w:cs="Arial"/>
              </w:rPr>
            </w:pPr>
            <w:r>
              <w:rPr>
                <w:rFonts w:ascii="Arial" w:hAnsi="Arial" w:cs="Arial"/>
              </w:rPr>
              <w:t>Mature Drivers</w:t>
            </w:r>
          </w:p>
          <w:p w14:paraId="493BF69F" w14:textId="77777777" w:rsidR="005B1427" w:rsidRPr="005B1427" w:rsidRDefault="005B1427" w:rsidP="005B1427">
            <w:pPr>
              <w:pStyle w:val="DefaultText"/>
              <w:numPr>
                <w:ilvl w:val="0"/>
                <w:numId w:val="47"/>
              </w:numPr>
              <w:rPr>
                <w:rFonts w:ascii="Arial" w:hAnsi="Arial" w:cs="Arial"/>
              </w:rPr>
            </w:pPr>
            <w:r>
              <w:rPr>
                <w:rFonts w:ascii="Arial" w:hAnsi="Arial" w:cs="Arial"/>
              </w:rPr>
              <w:t>Vulnerable Roadway Users</w:t>
            </w:r>
          </w:p>
          <w:p w14:paraId="642C4FB4" w14:textId="5022DDCA" w:rsidR="005B1427" w:rsidRDefault="005B1427" w:rsidP="005B1427">
            <w:pPr>
              <w:pStyle w:val="DefaultText"/>
              <w:numPr>
                <w:ilvl w:val="0"/>
                <w:numId w:val="47"/>
              </w:numPr>
              <w:rPr>
                <w:rFonts w:ascii="Arial" w:hAnsi="Arial" w:cs="Arial"/>
              </w:rPr>
            </w:pPr>
            <w:r>
              <w:rPr>
                <w:rFonts w:ascii="Arial" w:hAnsi="Arial" w:cs="Arial"/>
              </w:rPr>
              <w:t>Motorcycles</w:t>
            </w:r>
          </w:p>
        </w:tc>
        <w:tc>
          <w:tcPr>
            <w:tcW w:w="2875" w:type="dxa"/>
            <w:tcBorders>
              <w:top w:val="single" w:sz="4" w:space="0" w:color="auto"/>
              <w:left w:val="single" w:sz="4" w:space="0" w:color="auto"/>
              <w:bottom w:val="single" w:sz="4" w:space="0" w:color="auto"/>
              <w:right w:val="single" w:sz="4" w:space="0" w:color="auto"/>
            </w:tcBorders>
          </w:tcPr>
          <w:p w14:paraId="6A397BBC" w14:textId="77777777" w:rsidR="005B1427" w:rsidRDefault="005B1427"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3162711D" w14:textId="77777777" w:rsidR="005570A1" w:rsidRDefault="005570A1"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3E30D20F" w14:textId="77777777" w:rsidR="005570A1" w:rsidRDefault="005570A1"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3AB73EE9" w14:textId="77777777" w:rsidR="005570A1" w:rsidRDefault="005570A1"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34126CEE" w14:textId="77777777" w:rsidR="005570A1" w:rsidRDefault="005570A1"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3FE4D73F" w14:textId="77777777" w:rsidR="005570A1" w:rsidRDefault="005570A1"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4993CBFF" w14:textId="77777777" w:rsidR="005570A1" w:rsidRDefault="005570A1"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6AE66B1B" w14:textId="77777777" w:rsidR="005570A1" w:rsidRDefault="005570A1"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p>
          <w:p w14:paraId="12FA8D5A" w14:textId="066C11DA" w:rsidR="005570A1" w:rsidRDefault="005570A1"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5B1427" w14:paraId="2686E138" w14:textId="77777777" w:rsidTr="00C93799">
        <w:tc>
          <w:tcPr>
            <w:cnfStyle w:val="001000000000" w:firstRow="0" w:lastRow="0" w:firstColumn="1" w:lastColumn="0" w:oddVBand="0" w:evenVBand="0" w:oddHBand="0" w:evenHBand="0" w:firstRowFirstColumn="0" w:firstRowLastColumn="0" w:lastRowFirstColumn="0" w:lastRowLastColumn="0"/>
            <w:tcW w:w="71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ED419B" w14:textId="743D1B74" w:rsidR="005B1427" w:rsidRDefault="005570A1" w:rsidP="00AD3957">
            <w:pPr>
              <w:pStyle w:val="DefaultText"/>
              <w:rPr>
                <w:rFonts w:ascii="Arial" w:hAnsi="Arial" w:cs="Arial"/>
              </w:rPr>
            </w:pPr>
            <w:r>
              <w:rPr>
                <w:rFonts w:ascii="Arial" w:hAnsi="Arial" w:cs="Arial"/>
              </w:rPr>
              <w:t>Total Proposed Cost</w:t>
            </w:r>
          </w:p>
        </w:tc>
        <w:tc>
          <w:tcPr>
            <w:tcW w:w="2875" w:type="dxa"/>
            <w:tcBorders>
              <w:top w:val="single" w:sz="4" w:space="0" w:color="auto"/>
              <w:left w:val="single" w:sz="4" w:space="0" w:color="auto"/>
              <w:bottom w:val="single" w:sz="4" w:space="0" w:color="auto"/>
              <w:right w:val="single" w:sz="4" w:space="0" w:color="auto"/>
            </w:tcBorders>
          </w:tcPr>
          <w:p w14:paraId="6EFACC92" w14:textId="67532E45" w:rsidR="005B1427" w:rsidRDefault="005570A1" w:rsidP="00AD3957">
            <w:pPr>
              <w:pStyle w:val="DefaultT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bl>
    <w:p w14:paraId="72DC328B" w14:textId="77777777" w:rsidR="005B1427" w:rsidRPr="00AD3957" w:rsidRDefault="005B1427" w:rsidP="00AD3957">
      <w:pPr>
        <w:pStyle w:val="DefaultText"/>
        <w:rPr>
          <w:rFonts w:ascii="Arial" w:hAnsi="Arial" w:cs="Arial"/>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bookmarkStart w:id="60" w:name="_Hlk201155345"/>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bookmarkEnd w:id="60"/>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bookmarkStart w:id="61" w:name="_Hlk201915932"/>
      <w:r w:rsidRPr="00C97934">
        <w:rPr>
          <w:rFonts w:ascii="Arial" w:hAnsi="Arial" w:cs="Arial"/>
          <w:b/>
          <w:sz w:val="28"/>
          <w:szCs w:val="28"/>
        </w:rPr>
        <w:t xml:space="preserve">State of Maine </w:t>
      </w:r>
    </w:p>
    <w:p w14:paraId="7763F78F" w14:textId="6C90ADC7" w:rsidR="00FE4BEB" w:rsidRPr="00C93799"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5570A1" w:rsidRPr="00C93799">
        <w:rPr>
          <w:rStyle w:val="InitialStyle"/>
          <w:rFonts w:ascii="Arial" w:hAnsi="Arial" w:cs="Arial"/>
          <w:b/>
          <w:sz w:val="28"/>
          <w:szCs w:val="28"/>
        </w:rPr>
        <w:t>Public Safety</w:t>
      </w:r>
    </w:p>
    <w:p w14:paraId="7322B05D" w14:textId="462B041B" w:rsidR="005570A1" w:rsidRPr="00C93799" w:rsidRDefault="005570A1" w:rsidP="00FE4BEB">
      <w:pPr>
        <w:widowControl/>
        <w:jc w:val="center"/>
        <w:rPr>
          <w:rStyle w:val="InitialStyle"/>
          <w:rFonts w:ascii="Arial" w:hAnsi="Arial" w:cs="Arial"/>
          <w:b/>
          <w:i/>
          <w:iCs/>
          <w:sz w:val="28"/>
          <w:szCs w:val="28"/>
        </w:rPr>
      </w:pPr>
      <w:r w:rsidRPr="00C93799">
        <w:rPr>
          <w:rStyle w:val="InitialStyle"/>
          <w:rFonts w:ascii="Arial" w:hAnsi="Arial" w:cs="Arial"/>
          <w:b/>
          <w:i/>
          <w:iCs/>
          <w:sz w:val="28"/>
          <w:szCs w:val="28"/>
        </w:rPr>
        <w:t>Bureau of Highway Safety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7F166015"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15D40">
        <w:rPr>
          <w:rStyle w:val="InitialStyle"/>
          <w:rFonts w:ascii="Arial" w:hAnsi="Arial" w:cs="Arial"/>
          <w:b/>
          <w:sz w:val="28"/>
          <w:szCs w:val="28"/>
        </w:rPr>
        <w:t xml:space="preserve"># </w:t>
      </w:r>
      <w:r w:rsidR="00D15D40" w:rsidRPr="00D15D40">
        <w:rPr>
          <w:rFonts w:ascii="Arial" w:hAnsi="Arial" w:cs="Arial"/>
          <w:b/>
          <w:bCs/>
          <w:sz w:val="28"/>
          <w:szCs w:val="28"/>
        </w:rPr>
        <w:t>202507093</w:t>
      </w:r>
    </w:p>
    <w:p w14:paraId="29F1CED7" w14:textId="64C1404F" w:rsidR="00FE4BEB" w:rsidRPr="00D15D40" w:rsidRDefault="005570A1" w:rsidP="00FE4BEB">
      <w:pPr>
        <w:pStyle w:val="DefaultText"/>
        <w:jc w:val="center"/>
        <w:rPr>
          <w:rStyle w:val="InitialStyle"/>
          <w:rFonts w:ascii="Arial" w:hAnsi="Arial" w:cs="Arial"/>
          <w:b/>
          <w:sz w:val="28"/>
          <w:szCs w:val="28"/>
          <w:u w:val="single"/>
        </w:rPr>
      </w:pPr>
      <w:r w:rsidRPr="00D15D40">
        <w:rPr>
          <w:rStyle w:val="InitialStyle"/>
          <w:rFonts w:ascii="Arial" w:hAnsi="Arial" w:cs="Arial"/>
          <w:b/>
          <w:sz w:val="28"/>
          <w:szCs w:val="28"/>
          <w:u w:val="single"/>
        </w:rPr>
        <w:t>Media Buy</w:t>
      </w:r>
    </w:p>
    <w:bookmarkEnd w:id="61"/>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2"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4" w:name="_Hlk48893261"/>
            <w:bookmarkEnd w:id="63"/>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4"/>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2"/>
    </w:tbl>
    <w:p w14:paraId="52438966" w14:textId="5C11470C" w:rsidR="004D4D46" w:rsidRDefault="004D4D46">
      <w:pPr>
        <w:widowControl/>
        <w:autoSpaceDE/>
        <w:autoSpaceDN/>
        <w:rPr>
          <w:rFonts w:ascii="Arial" w:hAnsi="Arial" w:cs="Arial"/>
          <w:b/>
          <w:bCs/>
          <w:color w:val="C00000"/>
          <w:sz w:val="32"/>
          <w:szCs w:val="32"/>
        </w:rPr>
      </w:pPr>
    </w:p>
    <w:p w14:paraId="2E3E480B" w14:textId="77777777" w:rsidR="00815895" w:rsidRDefault="00815895" w:rsidP="004D4D46">
      <w:pPr>
        <w:jc w:val="center"/>
        <w:rPr>
          <w:rFonts w:ascii="Arial" w:hAnsi="Arial" w:cs="Arial"/>
          <w:b/>
          <w:sz w:val="28"/>
          <w:szCs w:val="28"/>
        </w:rPr>
      </w:pPr>
    </w:p>
    <w:p w14:paraId="191E872C" w14:textId="77777777" w:rsidR="00815895" w:rsidRDefault="00815895" w:rsidP="004D4D46">
      <w:pPr>
        <w:jc w:val="center"/>
        <w:rPr>
          <w:rFonts w:ascii="Arial" w:hAnsi="Arial" w:cs="Arial"/>
          <w:b/>
          <w:sz w:val="28"/>
          <w:szCs w:val="28"/>
        </w:rPr>
      </w:pPr>
    </w:p>
    <w:p w14:paraId="58D5EF72" w14:textId="77777777" w:rsidR="00815895" w:rsidRDefault="00815895" w:rsidP="004D4D46">
      <w:pPr>
        <w:jc w:val="center"/>
        <w:rPr>
          <w:rFonts w:ascii="Arial" w:hAnsi="Arial" w:cs="Arial"/>
          <w:b/>
          <w:sz w:val="28"/>
          <w:szCs w:val="28"/>
        </w:rPr>
      </w:pPr>
    </w:p>
    <w:p w14:paraId="624F6214" w14:textId="77777777" w:rsidR="00815895" w:rsidRDefault="00815895" w:rsidP="004D4D46">
      <w:pPr>
        <w:jc w:val="center"/>
        <w:rPr>
          <w:rFonts w:ascii="Arial" w:hAnsi="Arial" w:cs="Arial"/>
          <w:b/>
          <w:sz w:val="28"/>
          <w:szCs w:val="28"/>
        </w:rPr>
      </w:pPr>
    </w:p>
    <w:p w14:paraId="42AEBC5E" w14:textId="77777777" w:rsidR="00815895" w:rsidRDefault="00815895" w:rsidP="004D4D46">
      <w:pPr>
        <w:jc w:val="center"/>
        <w:rPr>
          <w:rFonts w:ascii="Arial" w:hAnsi="Arial" w:cs="Arial"/>
          <w:b/>
          <w:sz w:val="28"/>
          <w:szCs w:val="28"/>
        </w:rPr>
      </w:pPr>
    </w:p>
    <w:p w14:paraId="567B0D0F" w14:textId="77777777" w:rsidR="00815895" w:rsidRDefault="00815895" w:rsidP="004D4D46">
      <w:pPr>
        <w:jc w:val="center"/>
        <w:rPr>
          <w:rFonts w:ascii="Arial" w:hAnsi="Arial" w:cs="Arial"/>
          <w:b/>
          <w:sz w:val="28"/>
          <w:szCs w:val="28"/>
        </w:rPr>
      </w:pPr>
    </w:p>
    <w:p w14:paraId="493ACB71" w14:textId="77777777" w:rsidR="00815895" w:rsidRDefault="00815895" w:rsidP="004D4D46">
      <w:pPr>
        <w:jc w:val="center"/>
        <w:rPr>
          <w:rFonts w:ascii="Arial" w:hAnsi="Arial" w:cs="Arial"/>
          <w:b/>
          <w:sz w:val="28"/>
          <w:szCs w:val="28"/>
        </w:rPr>
      </w:pPr>
    </w:p>
    <w:p w14:paraId="102A4DB6" w14:textId="77777777" w:rsidR="00815895" w:rsidRDefault="00815895" w:rsidP="004D4D46">
      <w:pPr>
        <w:jc w:val="center"/>
        <w:rPr>
          <w:rFonts w:ascii="Arial" w:hAnsi="Arial" w:cs="Arial"/>
          <w:b/>
          <w:sz w:val="28"/>
          <w:szCs w:val="28"/>
        </w:rPr>
      </w:pPr>
    </w:p>
    <w:p w14:paraId="43CF94E7" w14:textId="77777777" w:rsidR="00815895" w:rsidRDefault="00815895" w:rsidP="004D4D46">
      <w:pPr>
        <w:jc w:val="center"/>
        <w:rPr>
          <w:rFonts w:ascii="Arial" w:hAnsi="Arial" w:cs="Arial"/>
          <w:b/>
          <w:sz w:val="28"/>
          <w:szCs w:val="28"/>
        </w:rPr>
      </w:pPr>
    </w:p>
    <w:p w14:paraId="5B1BF887" w14:textId="77777777" w:rsidR="00815895" w:rsidRDefault="00815895" w:rsidP="004D4D46">
      <w:pPr>
        <w:jc w:val="center"/>
        <w:rPr>
          <w:rFonts w:ascii="Arial" w:hAnsi="Arial" w:cs="Arial"/>
          <w:b/>
          <w:sz w:val="28"/>
          <w:szCs w:val="28"/>
        </w:rPr>
      </w:pPr>
    </w:p>
    <w:p w14:paraId="6C45DB2B" w14:textId="6383AEC8" w:rsidR="00815895" w:rsidRDefault="00815895" w:rsidP="00815895">
      <w:pPr>
        <w:rPr>
          <w:rFonts w:ascii="Arial" w:hAnsi="Arial" w:cs="Arial"/>
          <w:b/>
          <w:sz w:val="24"/>
          <w:szCs w:val="24"/>
        </w:rPr>
      </w:pPr>
      <w:r w:rsidRPr="00815895">
        <w:rPr>
          <w:rFonts w:ascii="Arial" w:hAnsi="Arial" w:cs="Arial"/>
          <w:b/>
          <w:sz w:val="24"/>
          <w:szCs w:val="24"/>
        </w:rPr>
        <w:lastRenderedPageBreak/>
        <w:t>APPENDIX F</w:t>
      </w:r>
    </w:p>
    <w:p w14:paraId="06515216" w14:textId="77777777" w:rsidR="00815895" w:rsidRPr="00815895" w:rsidRDefault="00815895" w:rsidP="00815895">
      <w:pPr>
        <w:rPr>
          <w:rFonts w:ascii="Arial" w:hAnsi="Arial" w:cs="Arial"/>
          <w:b/>
          <w:sz w:val="36"/>
          <w:szCs w:val="36"/>
        </w:rPr>
      </w:pPr>
    </w:p>
    <w:p w14:paraId="03FB0100" w14:textId="1D3A9A80" w:rsidR="004D4D46" w:rsidRPr="00C97934" w:rsidRDefault="004D4D46" w:rsidP="004D4D46">
      <w:pPr>
        <w:jc w:val="center"/>
        <w:rPr>
          <w:rFonts w:ascii="Arial" w:hAnsi="Arial" w:cs="Arial"/>
          <w:b/>
          <w:sz w:val="24"/>
          <w:szCs w:val="24"/>
        </w:rPr>
      </w:pPr>
      <w:r w:rsidRPr="00C97934">
        <w:rPr>
          <w:rFonts w:ascii="Arial" w:hAnsi="Arial" w:cs="Arial"/>
          <w:b/>
          <w:sz w:val="28"/>
          <w:szCs w:val="28"/>
        </w:rPr>
        <w:t xml:space="preserve">State of Maine </w:t>
      </w:r>
    </w:p>
    <w:p w14:paraId="4F62028A" w14:textId="548B3899" w:rsidR="004D4D46" w:rsidRPr="00C93799" w:rsidRDefault="004D4D46" w:rsidP="004D4D46">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Pr="00C93799">
        <w:rPr>
          <w:rStyle w:val="InitialStyle"/>
          <w:rFonts w:ascii="Arial" w:hAnsi="Arial" w:cs="Arial"/>
          <w:b/>
          <w:sz w:val="28"/>
          <w:szCs w:val="28"/>
        </w:rPr>
        <w:t>Public Safety</w:t>
      </w:r>
    </w:p>
    <w:p w14:paraId="7E08420B" w14:textId="6F5967B4" w:rsidR="004D4D46" w:rsidRPr="00C93799" w:rsidRDefault="004D4D46" w:rsidP="004D4D46">
      <w:pPr>
        <w:widowControl/>
        <w:jc w:val="center"/>
        <w:rPr>
          <w:rStyle w:val="InitialStyle"/>
          <w:rFonts w:ascii="Arial" w:hAnsi="Arial" w:cs="Arial"/>
          <w:b/>
          <w:i/>
          <w:iCs/>
          <w:sz w:val="28"/>
          <w:szCs w:val="28"/>
        </w:rPr>
      </w:pPr>
      <w:r w:rsidRPr="00C93799">
        <w:rPr>
          <w:rStyle w:val="InitialStyle"/>
          <w:rFonts w:ascii="Arial" w:hAnsi="Arial" w:cs="Arial"/>
          <w:b/>
          <w:i/>
          <w:iCs/>
          <w:sz w:val="28"/>
          <w:szCs w:val="28"/>
        </w:rPr>
        <w:t>Bureau of Highway Safety</w:t>
      </w:r>
    </w:p>
    <w:p w14:paraId="1DDA9F01" w14:textId="4A183A8C" w:rsidR="004D4D46" w:rsidRPr="00C97934" w:rsidRDefault="004D4D46" w:rsidP="004D4D46">
      <w:pPr>
        <w:jc w:val="center"/>
        <w:outlineLvl w:val="1"/>
        <w:rPr>
          <w:rFonts w:ascii="Arial" w:hAnsi="Arial" w:cs="Arial"/>
          <w:b/>
          <w:bCs/>
          <w:sz w:val="28"/>
          <w:szCs w:val="28"/>
        </w:rPr>
      </w:pPr>
      <w:r>
        <w:rPr>
          <w:rFonts w:ascii="Arial" w:hAnsi="Arial" w:cs="Arial"/>
          <w:b/>
          <w:bCs/>
          <w:sz w:val="28"/>
          <w:szCs w:val="28"/>
        </w:rPr>
        <w:t>NHTSA 202</w:t>
      </w:r>
      <w:r w:rsidR="0009767E">
        <w:rPr>
          <w:rFonts w:ascii="Arial" w:hAnsi="Arial" w:cs="Arial"/>
          <w:b/>
          <w:bCs/>
          <w:sz w:val="28"/>
          <w:szCs w:val="28"/>
        </w:rPr>
        <w:t>5</w:t>
      </w:r>
      <w:r>
        <w:rPr>
          <w:rFonts w:ascii="Arial" w:hAnsi="Arial" w:cs="Arial"/>
          <w:b/>
          <w:bCs/>
          <w:sz w:val="28"/>
          <w:szCs w:val="28"/>
        </w:rPr>
        <w:t xml:space="preserve"> Media Calendar Example</w:t>
      </w:r>
    </w:p>
    <w:p w14:paraId="67129857" w14:textId="4847BBF6" w:rsidR="004D4D46" w:rsidRPr="00C97934" w:rsidRDefault="004D4D46" w:rsidP="004D4D46">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15D40">
        <w:rPr>
          <w:rStyle w:val="InitialStyle"/>
          <w:rFonts w:ascii="Arial" w:hAnsi="Arial" w:cs="Arial"/>
          <w:b/>
          <w:sz w:val="28"/>
          <w:szCs w:val="28"/>
        </w:rPr>
        <w:t xml:space="preserve"># </w:t>
      </w:r>
      <w:r w:rsidR="00D15D40" w:rsidRPr="00D15D40">
        <w:rPr>
          <w:rFonts w:ascii="Arial" w:hAnsi="Arial" w:cs="Arial"/>
          <w:b/>
          <w:bCs/>
          <w:sz w:val="28"/>
          <w:szCs w:val="28"/>
        </w:rPr>
        <w:t>202507093</w:t>
      </w:r>
    </w:p>
    <w:p w14:paraId="1F69A7A6" w14:textId="42B47957" w:rsidR="004D4D46" w:rsidRPr="00D15D40" w:rsidRDefault="004D4D46" w:rsidP="00C93799">
      <w:pPr>
        <w:pStyle w:val="DefaultText"/>
        <w:jc w:val="center"/>
        <w:rPr>
          <w:rStyle w:val="InitialStyle"/>
          <w:rFonts w:ascii="Arial" w:hAnsi="Arial" w:cs="Arial"/>
          <w:b/>
          <w:sz w:val="28"/>
          <w:szCs w:val="28"/>
          <w:u w:val="single"/>
        </w:rPr>
      </w:pPr>
      <w:r w:rsidRPr="00D15D40">
        <w:rPr>
          <w:rStyle w:val="InitialStyle"/>
          <w:rFonts w:ascii="Arial" w:hAnsi="Arial" w:cs="Arial"/>
          <w:b/>
          <w:sz w:val="28"/>
          <w:szCs w:val="28"/>
          <w:u w:val="single"/>
        </w:rPr>
        <w:t>Media Buy</w:t>
      </w:r>
    </w:p>
    <w:p w14:paraId="631B435C" w14:textId="0DAA7FD8" w:rsidR="0009767E" w:rsidRDefault="0009767E" w:rsidP="00C93799">
      <w:pPr>
        <w:pStyle w:val="DefaultText"/>
        <w:jc w:val="center"/>
        <w:rPr>
          <w:rStyle w:val="InitialStyle"/>
          <w:rFonts w:ascii="Arial" w:hAnsi="Arial" w:cs="Arial"/>
          <w:b/>
          <w:sz w:val="28"/>
          <w:szCs w:val="28"/>
        </w:rPr>
      </w:pPr>
    </w:p>
    <w:p w14:paraId="24D90185" w14:textId="49AEDFB9" w:rsidR="0009767E" w:rsidRPr="006B0192" w:rsidRDefault="006B0192" w:rsidP="00C93799">
      <w:pPr>
        <w:pStyle w:val="DefaultText"/>
        <w:jc w:val="center"/>
        <w:rPr>
          <w:rStyle w:val="InitialStyle"/>
          <w:rFonts w:ascii="Arial" w:hAnsi="Arial" w:cs="Arial"/>
          <w:bCs/>
        </w:rPr>
      </w:pPr>
      <w:r w:rsidRPr="006B0192">
        <w:rPr>
          <w:rStyle w:val="InitialStyle"/>
          <w:rFonts w:ascii="Arial" w:hAnsi="Arial" w:cs="Arial"/>
          <w:bCs/>
        </w:rPr>
        <w:t xml:space="preserve">Full size calendar can be found here: </w:t>
      </w:r>
      <w:hyperlink r:id="rId29" w:history="1">
        <w:r w:rsidRPr="006B0192">
          <w:rPr>
            <w:rStyle w:val="Hyperlink"/>
            <w:rFonts w:ascii="Arial" w:hAnsi="Arial" w:cs="Arial"/>
            <w:bCs/>
          </w:rPr>
          <w:t>NHTSA 2025 Communications Calendar</w:t>
        </w:r>
      </w:hyperlink>
    </w:p>
    <w:p w14:paraId="35FA5543" w14:textId="1F355D5C" w:rsidR="0009767E" w:rsidRDefault="0097689F" w:rsidP="006B0192">
      <w:pPr>
        <w:widowControl/>
        <w:autoSpaceDE/>
        <w:autoSpaceDN/>
        <w:jc w:val="center"/>
        <w:rPr>
          <w:rFonts w:ascii="Arial" w:hAnsi="Arial" w:cs="Arial"/>
          <w:sz w:val="24"/>
          <w:szCs w:val="24"/>
        </w:rPr>
      </w:pPr>
      <w:r>
        <w:rPr>
          <w:rFonts w:ascii="Arial" w:hAnsi="Arial" w:cs="Arial"/>
        </w:rPr>
        <w:object w:dxaOrig="1287" w:dyaOrig="837" w14:anchorId="6CAE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pt;height:41.95pt" o:ole="">
            <v:imagedata r:id="rId30" o:title=""/>
          </v:shape>
          <o:OLEObject Type="Embed" ProgID="Acrobat.Document.DC" ShapeID="_x0000_i1025" DrawAspect="Icon" ObjectID="_1814332759" r:id="rId31"/>
        </w:object>
      </w:r>
      <w:r w:rsidR="0009767E">
        <w:rPr>
          <w:rFonts w:ascii="Arial" w:hAnsi="Arial" w:cs="Arial"/>
        </w:rPr>
        <w:br w:type="page"/>
      </w:r>
    </w:p>
    <w:p w14:paraId="6A1C4910" w14:textId="1F52D9D3" w:rsidR="00206573" w:rsidRDefault="00206573" w:rsidP="00206573">
      <w:pPr>
        <w:rPr>
          <w:rFonts w:ascii="Arial" w:hAnsi="Arial" w:cs="Arial"/>
          <w:b/>
          <w:sz w:val="24"/>
          <w:szCs w:val="24"/>
        </w:rPr>
      </w:pPr>
      <w:r w:rsidRPr="00815895">
        <w:rPr>
          <w:rFonts w:ascii="Arial" w:hAnsi="Arial" w:cs="Arial"/>
          <w:b/>
          <w:sz w:val="24"/>
          <w:szCs w:val="24"/>
        </w:rPr>
        <w:lastRenderedPageBreak/>
        <w:t xml:space="preserve">APPENDIX </w:t>
      </w:r>
      <w:r>
        <w:rPr>
          <w:rFonts w:ascii="Arial" w:hAnsi="Arial" w:cs="Arial"/>
          <w:b/>
          <w:sz w:val="24"/>
          <w:szCs w:val="24"/>
        </w:rPr>
        <w:t>G</w:t>
      </w:r>
    </w:p>
    <w:p w14:paraId="3DC97D2C" w14:textId="77777777" w:rsidR="003E67D8" w:rsidRDefault="003E67D8" w:rsidP="003E67D8">
      <w:pPr>
        <w:pStyle w:val="DefaultText"/>
        <w:jc w:val="center"/>
        <w:rPr>
          <w:rFonts w:ascii="Arial" w:hAnsi="Arial" w:cs="Arial"/>
        </w:rPr>
      </w:pPr>
    </w:p>
    <w:p w14:paraId="60999D70" w14:textId="04B5F2C2" w:rsidR="0009767E" w:rsidRPr="00C97934" w:rsidRDefault="0009767E" w:rsidP="0009767E">
      <w:pPr>
        <w:jc w:val="center"/>
        <w:rPr>
          <w:rFonts w:ascii="Arial" w:hAnsi="Arial" w:cs="Arial"/>
          <w:b/>
          <w:sz w:val="24"/>
          <w:szCs w:val="24"/>
        </w:rPr>
      </w:pPr>
      <w:r w:rsidRPr="0009767E">
        <w:rPr>
          <w:rFonts w:ascii="Arial" w:hAnsi="Arial" w:cs="Arial"/>
          <w:b/>
          <w:sz w:val="28"/>
          <w:szCs w:val="28"/>
        </w:rPr>
        <w:t xml:space="preserve"> </w:t>
      </w:r>
      <w:r w:rsidRPr="00C97934">
        <w:rPr>
          <w:rFonts w:ascii="Arial" w:hAnsi="Arial" w:cs="Arial"/>
          <w:b/>
          <w:sz w:val="28"/>
          <w:szCs w:val="28"/>
        </w:rPr>
        <w:t xml:space="preserve">State of Maine </w:t>
      </w:r>
    </w:p>
    <w:p w14:paraId="0039B5DF" w14:textId="5A206947" w:rsidR="0009767E" w:rsidRPr="00C93799" w:rsidRDefault="0009767E" w:rsidP="0009767E">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Pr="00C93799">
        <w:rPr>
          <w:rStyle w:val="InitialStyle"/>
          <w:rFonts w:ascii="Arial" w:hAnsi="Arial" w:cs="Arial"/>
          <w:b/>
          <w:sz w:val="28"/>
          <w:szCs w:val="28"/>
        </w:rPr>
        <w:t>Public Safety</w:t>
      </w:r>
    </w:p>
    <w:p w14:paraId="4102D9DE" w14:textId="77777777" w:rsidR="0009767E" w:rsidRPr="00C93799" w:rsidRDefault="0009767E" w:rsidP="0009767E">
      <w:pPr>
        <w:widowControl/>
        <w:jc w:val="center"/>
        <w:rPr>
          <w:rStyle w:val="InitialStyle"/>
          <w:rFonts w:ascii="Arial" w:hAnsi="Arial" w:cs="Arial"/>
          <w:b/>
          <w:i/>
          <w:iCs/>
          <w:sz w:val="28"/>
          <w:szCs w:val="28"/>
        </w:rPr>
      </w:pPr>
      <w:r w:rsidRPr="00C93799">
        <w:rPr>
          <w:rStyle w:val="InitialStyle"/>
          <w:rFonts w:ascii="Arial" w:hAnsi="Arial" w:cs="Arial"/>
          <w:b/>
          <w:i/>
          <w:iCs/>
          <w:sz w:val="28"/>
          <w:szCs w:val="28"/>
        </w:rPr>
        <w:t>Bureau of Highway Safety</w:t>
      </w:r>
    </w:p>
    <w:p w14:paraId="256CF9C9" w14:textId="77777777" w:rsidR="0009767E" w:rsidRPr="00C97934" w:rsidRDefault="0009767E" w:rsidP="0009767E">
      <w:pPr>
        <w:jc w:val="center"/>
        <w:outlineLvl w:val="1"/>
        <w:rPr>
          <w:rFonts w:ascii="Arial" w:hAnsi="Arial" w:cs="Arial"/>
          <w:b/>
          <w:bCs/>
          <w:sz w:val="28"/>
          <w:szCs w:val="28"/>
        </w:rPr>
      </w:pPr>
      <w:r>
        <w:rPr>
          <w:rFonts w:ascii="Arial" w:hAnsi="Arial" w:cs="Arial"/>
          <w:b/>
          <w:bCs/>
          <w:sz w:val="28"/>
          <w:szCs w:val="28"/>
        </w:rPr>
        <w:t>NHTSA 2026 Media Calendar Example</w:t>
      </w:r>
    </w:p>
    <w:p w14:paraId="60B7579A" w14:textId="163AD240" w:rsidR="0009767E" w:rsidRPr="00C97934" w:rsidRDefault="0009767E" w:rsidP="0009767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7E1B6B" w:rsidRPr="00D15D40">
        <w:rPr>
          <w:rFonts w:ascii="Arial" w:hAnsi="Arial" w:cs="Arial"/>
          <w:b/>
          <w:bCs/>
          <w:sz w:val="28"/>
          <w:szCs w:val="28"/>
        </w:rPr>
        <w:t>202507093</w:t>
      </w:r>
    </w:p>
    <w:p w14:paraId="74A8A900" w14:textId="33F69280" w:rsidR="0009767E" w:rsidRPr="00A71A99" w:rsidRDefault="0009767E" w:rsidP="0009767E">
      <w:pPr>
        <w:pStyle w:val="DefaultText"/>
        <w:jc w:val="center"/>
        <w:rPr>
          <w:rStyle w:val="InitialStyle"/>
          <w:rFonts w:ascii="Arial" w:hAnsi="Arial" w:cs="Arial"/>
          <w:b/>
          <w:sz w:val="28"/>
          <w:szCs w:val="28"/>
          <w:u w:val="single"/>
        </w:rPr>
      </w:pPr>
      <w:r w:rsidRPr="00B9575E">
        <w:rPr>
          <w:rStyle w:val="InitialStyle"/>
          <w:rFonts w:ascii="Arial" w:hAnsi="Arial" w:cs="Arial"/>
          <w:b/>
          <w:sz w:val="28"/>
          <w:szCs w:val="28"/>
          <w:u w:val="single"/>
        </w:rPr>
        <w:t>Media Buy</w:t>
      </w:r>
    </w:p>
    <w:p w14:paraId="128A4181" w14:textId="77777777" w:rsidR="006B0192" w:rsidRDefault="006B0192" w:rsidP="0009767E">
      <w:pPr>
        <w:pStyle w:val="DefaultText"/>
        <w:jc w:val="center"/>
        <w:rPr>
          <w:rStyle w:val="InitialStyle"/>
          <w:rFonts w:ascii="Arial" w:hAnsi="Arial" w:cs="Arial"/>
          <w:b/>
          <w:sz w:val="28"/>
          <w:szCs w:val="28"/>
        </w:rPr>
      </w:pPr>
    </w:p>
    <w:p w14:paraId="6640B819" w14:textId="453C3429" w:rsidR="000D0483" w:rsidRDefault="003E67D8" w:rsidP="003E67D8">
      <w:pPr>
        <w:pStyle w:val="DefaultText"/>
        <w:jc w:val="center"/>
      </w:pPr>
      <w:r w:rsidRPr="003E67D8">
        <w:rPr>
          <w:rFonts w:ascii="Arial" w:hAnsi="Arial" w:cs="Arial"/>
        </w:rPr>
        <w:t xml:space="preserve">Full size calendar can be found here: </w:t>
      </w:r>
      <w:hyperlink r:id="rId32" w:history="1">
        <w:r w:rsidRPr="00933239">
          <w:rPr>
            <w:rStyle w:val="Hyperlink"/>
            <w:rFonts w:ascii="Arial" w:hAnsi="Arial" w:cs="Arial"/>
            <w:bCs/>
          </w:rPr>
          <w:t>NHTSA 2026 Communications Calendar</w:t>
        </w:r>
      </w:hyperlink>
    </w:p>
    <w:p w14:paraId="4B7E5A3D" w14:textId="77777777" w:rsidR="000D0483" w:rsidRDefault="000D0483" w:rsidP="003E67D8">
      <w:pPr>
        <w:pStyle w:val="DefaultText"/>
        <w:jc w:val="center"/>
      </w:pPr>
    </w:p>
    <w:p w14:paraId="07AE00C9" w14:textId="331FC0B2" w:rsidR="003E67D8" w:rsidRPr="003E67D8" w:rsidRDefault="0097689F" w:rsidP="003E67D8">
      <w:pPr>
        <w:pStyle w:val="DefaultText"/>
        <w:jc w:val="center"/>
        <w:rPr>
          <w:rFonts w:ascii="Arial" w:hAnsi="Arial" w:cs="Arial"/>
          <w:color w:val="C00000"/>
        </w:rPr>
      </w:pPr>
      <w:r>
        <w:object w:dxaOrig="1440" w:dyaOrig="932" w14:anchorId="4CAE3CB9">
          <v:shape id="_x0000_i1026" type="#_x0000_t75" style="width:71.25pt;height:46.2pt" o:ole="">
            <v:imagedata r:id="rId33" o:title=""/>
          </v:shape>
          <o:OLEObject Type="Embed" ProgID="Acrobat.Document.DC" ShapeID="_x0000_i1026" DrawAspect="Icon" ObjectID="_1814332760" r:id="rId34"/>
        </w:object>
      </w:r>
    </w:p>
    <w:sectPr w:rsidR="003E67D8" w:rsidRPr="003E67D8" w:rsidSect="007D50B8">
      <w:headerReference w:type="default" r:id="rId3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58FDC" w14:textId="77777777" w:rsidR="00BD008B" w:rsidRDefault="00BD008B">
      <w:r>
        <w:separator/>
      </w:r>
    </w:p>
  </w:endnote>
  <w:endnote w:type="continuationSeparator" w:id="0">
    <w:p w14:paraId="396AAD63" w14:textId="77777777" w:rsidR="00BD008B" w:rsidRDefault="00BD008B">
      <w:r>
        <w:continuationSeparator/>
      </w:r>
    </w:p>
  </w:endnote>
  <w:endnote w:type="continuationNotice" w:id="1">
    <w:p w14:paraId="75E66416" w14:textId="77777777" w:rsidR="00BD008B" w:rsidRDefault="00BD0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CAE1EC9"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D15D40" w:rsidRPr="00D15D40">
      <w:rPr>
        <w:rFonts w:ascii="Arial" w:hAnsi="Arial" w:cs="Arial"/>
      </w:rPr>
      <w:t>202507093</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EBF8A" w14:textId="77777777" w:rsidR="00BD008B" w:rsidRDefault="00BD008B">
      <w:r>
        <w:separator/>
      </w:r>
    </w:p>
  </w:footnote>
  <w:footnote w:type="continuationSeparator" w:id="0">
    <w:p w14:paraId="5699E5F2" w14:textId="77777777" w:rsidR="00BD008B" w:rsidRDefault="00BD008B">
      <w:r>
        <w:continuationSeparator/>
      </w:r>
    </w:p>
  </w:footnote>
  <w:footnote w:type="continuationNotice" w:id="1">
    <w:p w14:paraId="4100D395" w14:textId="77777777" w:rsidR="00BD008B" w:rsidRDefault="00BD0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A81722A"/>
    <w:multiLevelType w:val="hybridMultilevel"/>
    <w:tmpl w:val="E822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43B2D"/>
    <w:multiLevelType w:val="hybridMultilevel"/>
    <w:tmpl w:val="BDDA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07347C1"/>
    <w:multiLevelType w:val="multilevel"/>
    <w:tmpl w:val="0462A1AC"/>
    <w:lvl w:ilvl="0">
      <w:start w:val="1"/>
      <w:numFmt w:val="upperLetter"/>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41FB79AA"/>
    <w:multiLevelType w:val="hybridMultilevel"/>
    <w:tmpl w:val="87CC28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FBB1BC4"/>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6"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3"/>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1"/>
  </w:num>
  <w:num w:numId="8" w16cid:durableId="1501047047">
    <w:abstractNumId w:val="15"/>
  </w:num>
  <w:num w:numId="9" w16cid:durableId="1334261939">
    <w:abstractNumId w:val="32"/>
  </w:num>
  <w:num w:numId="10" w16cid:durableId="1843814405">
    <w:abstractNumId w:val="46"/>
  </w:num>
  <w:num w:numId="11" w16cid:durableId="1953323980">
    <w:abstractNumId w:val="47"/>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9"/>
  </w:num>
  <w:num w:numId="15" w16cid:durableId="318046283">
    <w:abstractNumId w:val="3"/>
  </w:num>
  <w:num w:numId="16" w16cid:durableId="1942758772">
    <w:abstractNumId w:val="14"/>
  </w:num>
  <w:num w:numId="17" w16cid:durableId="605650896">
    <w:abstractNumId w:val="24"/>
  </w:num>
  <w:num w:numId="18" w16cid:durableId="101464600">
    <w:abstractNumId w:val="20"/>
  </w:num>
  <w:num w:numId="19" w16cid:durableId="920868359">
    <w:abstractNumId w:val="10"/>
  </w:num>
  <w:num w:numId="20" w16cid:durableId="485367836">
    <w:abstractNumId w:val="48"/>
  </w:num>
  <w:num w:numId="21" w16cid:durableId="1115952729">
    <w:abstractNumId w:val="42"/>
  </w:num>
  <w:num w:numId="22" w16cid:durableId="1971209890">
    <w:abstractNumId w:val="6"/>
  </w:num>
  <w:num w:numId="23" w16cid:durableId="323092882">
    <w:abstractNumId w:val="43"/>
  </w:num>
  <w:num w:numId="24" w16cid:durableId="1422681596">
    <w:abstractNumId w:val="4"/>
  </w:num>
  <w:num w:numId="25" w16cid:durableId="617686348">
    <w:abstractNumId w:val="18"/>
  </w:num>
  <w:num w:numId="26" w16cid:durableId="336688223">
    <w:abstractNumId w:val="8"/>
  </w:num>
  <w:num w:numId="27" w16cid:durableId="1554391346">
    <w:abstractNumId w:val="11"/>
  </w:num>
  <w:num w:numId="28" w16cid:durableId="1226650455">
    <w:abstractNumId w:val="25"/>
  </w:num>
  <w:num w:numId="29" w16cid:durableId="535391685">
    <w:abstractNumId w:val="16"/>
  </w:num>
  <w:num w:numId="30" w16cid:durableId="1613396779">
    <w:abstractNumId w:val="26"/>
  </w:num>
  <w:num w:numId="31" w16cid:durableId="1048720105">
    <w:abstractNumId w:val="37"/>
  </w:num>
  <w:num w:numId="32" w16cid:durableId="1904563884">
    <w:abstractNumId w:val="9"/>
  </w:num>
  <w:num w:numId="33" w16cid:durableId="368527472">
    <w:abstractNumId w:val="40"/>
  </w:num>
  <w:num w:numId="34" w16cid:durableId="7863135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5"/>
  </w:num>
  <w:num w:numId="36" w16cid:durableId="766199747">
    <w:abstractNumId w:val="31"/>
  </w:num>
  <w:num w:numId="37" w16cid:durableId="164590748">
    <w:abstractNumId w:val="38"/>
  </w:num>
  <w:num w:numId="38" w16cid:durableId="1467120331">
    <w:abstractNumId w:val="27"/>
  </w:num>
  <w:num w:numId="39" w16cid:durableId="1074402332">
    <w:abstractNumId w:val="22"/>
  </w:num>
  <w:num w:numId="40" w16cid:durableId="1685354689">
    <w:abstractNumId w:val="34"/>
  </w:num>
  <w:num w:numId="41" w16cid:durableId="203754380">
    <w:abstractNumId w:val="28"/>
  </w:num>
  <w:num w:numId="42" w16cid:durableId="1523518060">
    <w:abstractNumId w:val="45"/>
  </w:num>
  <w:num w:numId="43" w16cid:durableId="1161116683">
    <w:abstractNumId w:val="39"/>
  </w:num>
  <w:num w:numId="44" w16cid:durableId="723259398">
    <w:abstractNumId w:val="5"/>
  </w:num>
  <w:num w:numId="45" w16cid:durableId="1527864718">
    <w:abstractNumId w:val="44"/>
  </w:num>
  <w:num w:numId="46" w16cid:durableId="28918064">
    <w:abstractNumId w:val="13"/>
  </w:num>
  <w:num w:numId="47" w16cid:durableId="687832640">
    <w:abstractNumId w:val="17"/>
  </w:num>
  <w:num w:numId="48" w16cid:durableId="1866207439">
    <w:abstractNumId w:val="29"/>
  </w:num>
  <w:num w:numId="49" w16cid:durableId="409549128">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067"/>
    <w:rsid w:val="000025D2"/>
    <w:rsid w:val="0000347A"/>
    <w:rsid w:val="000071AC"/>
    <w:rsid w:val="000100EB"/>
    <w:rsid w:val="0001055E"/>
    <w:rsid w:val="00011898"/>
    <w:rsid w:val="00011DE5"/>
    <w:rsid w:val="000129C3"/>
    <w:rsid w:val="00013047"/>
    <w:rsid w:val="000130E6"/>
    <w:rsid w:val="00015741"/>
    <w:rsid w:val="0001618E"/>
    <w:rsid w:val="00017606"/>
    <w:rsid w:val="000177B5"/>
    <w:rsid w:val="00017EB5"/>
    <w:rsid w:val="00020510"/>
    <w:rsid w:val="000208EF"/>
    <w:rsid w:val="0002280E"/>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4A84"/>
    <w:rsid w:val="0004746B"/>
    <w:rsid w:val="0005029F"/>
    <w:rsid w:val="00050BF7"/>
    <w:rsid w:val="00052486"/>
    <w:rsid w:val="00052766"/>
    <w:rsid w:val="000536D1"/>
    <w:rsid w:val="00053FF3"/>
    <w:rsid w:val="00054236"/>
    <w:rsid w:val="00055328"/>
    <w:rsid w:val="00055510"/>
    <w:rsid w:val="00055C78"/>
    <w:rsid w:val="0005670B"/>
    <w:rsid w:val="0005792C"/>
    <w:rsid w:val="000608F2"/>
    <w:rsid w:val="00060D94"/>
    <w:rsid w:val="00061805"/>
    <w:rsid w:val="00061FB8"/>
    <w:rsid w:val="00062E9C"/>
    <w:rsid w:val="000636A9"/>
    <w:rsid w:val="0006400F"/>
    <w:rsid w:val="00066082"/>
    <w:rsid w:val="00066ACE"/>
    <w:rsid w:val="00067916"/>
    <w:rsid w:val="0007012A"/>
    <w:rsid w:val="00070FB6"/>
    <w:rsid w:val="00071E10"/>
    <w:rsid w:val="00072342"/>
    <w:rsid w:val="0007374C"/>
    <w:rsid w:val="00073CE4"/>
    <w:rsid w:val="00074816"/>
    <w:rsid w:val="000763D2"/>
    <w:rsid w:val="0008064A"/>
    <w:rsid w:val="00080D08"/>
    <w:rsid w:val="00082E53"/>
    <w:rsid w:val="000837DB"/>
    <w:rsid w:val="0008506A"/>
    <w:rsid w:val="000864EC"/>
    <w:rsid w:val="00086DCE"/>
    <w:rsid w:val="00087924"/>
    <w:rsid w:val="00087DA0"/>
    <w:rsid w:val="00087E5E"/>
    <w:rsid w:val="00090AB0"/>
    <w:rsid w:val="000913FA"/>
    <w:rsid w:val="0009354E"/>
    <w:rsid w:val="00093C56"/>
    <w:rsid w:val="00094B0C"/>
    <w:rsid w:val="00095489"/>
    <w:rsid w:val="00095BA3"/>
    <w:rsid w:val="0009767E"/>
    <w:rsid w:val="00097D53"/>
    <w:rsid w:val="00097F1A"/>
    <w:rsid w:val="000A1AA8"/>
    <w:rsid w:val="000A4CCA"/>
    <w:rsid w:val="000A6289"/>
    <w:rsid w:val="000A64F0"/>
    <w:rsid w:val="000A6AFC"/>
    <w:rsid w:val="000A7A59"/>
    <w:rsid w:val="000B4203"/>
    <w:rsid w:val="000B4E1B"/>
    <w:rsid w:val="000B553E"/>
    <w:rsid w:val="000B5ADE"/>
    <w:rsid w:val="000C0044"/>
    <w:rsid w:val="000C015E"/>
    <w:rsid w:val="000C104A"/>
    <w:rsid w:val="000C1460"/>
    <w:rsid w:val="000C1E16"/>
    <w:rsid w:val="000C224F"/>
    <w:rsid w:val="000C513C"/>
    <w:rsid w:val="000D0483"/>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E7E45"/>
    <w:rsid w:val="000F10BC"/>
    <w:rsid w:val="000F3A64"/>
    <w:rsid w:val="000F5DCB"/>
    <w:rsid w:val="000F753F"/>
    <w:rsid w:val="001009E5"/>
    <w:rsid w:val="001013A2"/>
    <w:rsid w:val="00101636"/>
    <w:rsid w:val="00102301"/>
    <w:rsid w:val="001027F0"/>
    <w:rsid w:val="00102984"/>
    <w:rsid w:val="0010368E"/>
    <w:rsid w:val="00104F58"/>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52EF"/>
    <w:rsid w:val="00137D38"/>
    <w:rsid w:val="00140139"/>
    <w:rsid w:val="001406CC"/>
    <w:rsid w:val="00140A33"/>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76ED4"/>
    <w:rsid w:val="0018020C"/>
    <w:rsid w:val="0018073B"/>
    <w:rsid w:val="00180940"/>
    <w:rsid w:val="001812A2"/>
    <w:rsid w:val="00181CAB"/>
    <w:rsid w:val="0018241E"/>
    <w:rsid w:val="00183521"/>
    <w:rsid w:val="0018396D"/>
    <w:rsid w:val="001863AD"/>
    <w:rsid w:val="00186A94"/>
    <w:rsid w:val="00190216"/>
    <w:rsid w:val="001902B9"/>
    <w:rsid w:val="00190492"/>
    <w:rsid w:val="001904CD"/>
    <w:rsid w:val="0019070A"/>
    <w:rsid w:val="001911A7"/>
    <w:rsid w:val="001918E1"/>
    <w:rsid w:val="00192132"/>
    <w:rsid w:val="00194D84"/>
    <w:rsid w:val="001958B4"/>
    <w:rsid w:val="00196985"/>
    <w:rsid w:val="00197669"/>
    <w:rsid w:val="001976CB"/>
    <w:rsid w:val="001978E0"/>
    <w:rsid w:val="001A1037"/>
    <w:rsid w:val="001A350D"/>
    <w:rsid w:val="001A63DF"/>
    <w:rsid w:val="001A644E"/>
    <w:rsid w:val="001A77C8"/>
    <w:rsid w:val="001B139C"/>
    <w:rsid w:val="001B1B8B"/>
    <w:rsid w:val="001B3063"/>
    <w:rsid w:val="001B7703"/>
    <w:rsid w:val="001C0279"/>
    <w:rsid w:val="001C0F54"/>
    <w:rsid w:val="001C1C12"/>
    <w:rsid w:val="001C2A70"/>
    <w:rsid w:val="001C2E0F"/>
    <w:rsid w:val="001C3FD4"/>
    <w:rsid w:val="001C5346"/>
    <w:rsid w:val="001C563A"/>
    <w:rsid w:val="001C6073"/>
    <w:rsid w:val="001C638F"/>
    <w:rsid w:val="001D2A6E"/>
    <w:rsid w:val="001D36F2"/>
    <w:rsid w:val="001D39B5"/>
    <w:rsid w:val="001D4ABD"/>
    <w:rsid w:val="001D514A"/>
    <w:rsid w:val="001D5CEB"/>
    <w:rsid w:val="001D5E1A"/>
    <w:rsid w:val="001D6E78"/>
    <w:rsid w:val="001E028B"/>
    <w:rsid w:val="001E0868"/>
    <w:rsid w:val="001E0CA0"/>
    <w:rsid w:val="001E173B"/>
    <w:rsid w:val="001E1A36"/>
    <w:rsid w:val="001E2361"/>
    <w:rsid w:val="001E6756"/>
    <w:rsid w:val="001E73D6"/>
    <w:rsid w:val="001E77D4"/>
    <w:rsid w:val="001F01B8"/>
    <w:rsid w:val="001F040E"/>
    <w:rsid w:val="001F07D2"/>
    <w:rsid w:val="001F16EA"/>
    <w:rsid w:val="001F26C4"/>
    <w:rsid w:val="001F3805"/>
    <w:rsid w:val="001F407C"/>
    <w:rsid w:val="001F44D6"/>
    <w:rsid w:val="001F6896"/>
    <w:rsid w:val="001F75A5"/>
    <w:rsid w:val="001F761E"/>
    <w:rsid w:val="002001BB"/>
    <w:rsid w:val="00201F2F"/>
    <w:rsid w:val="0020201A"/>
    <w:rsid w:val="002030CF"/>
    <w:rsid w:val="00203786"/>
    <w:rsid w:val="00203AEE"/>
    <w:rsid w:val="00204C14"/>
    <w:rsid w:val="0020582C"/>
    <w:rsid w:val="00206573"/>
    <w:rsid w:val="00206B04"/>
    <w:rsid w:val="00206EB4"/>
    <w:rsid w:val="00207711"/>
    <w:rsid w:val="00211E05"/>
    <w:rsid w:val="002123AC"/>
    <w:rsid w:val="00212618"/>
    <w:rsid w:val="00212FED"/>
    <w:rsid w:val="00213C3A"/>
    <w:rsid w:val="00214370"/>
    <w:rsid w:val="00214769"/>
    <w:rsid w:val="00214F9E"/>
    <w:rsid w:val="00215D9A"/>
    <w:rsid w:val="002160AF"/>
    <w:rsid w:val="0021669A"/>
    <w:rsid w:val="0021761D"/>
    <w:rsid w:val="00217B52"/>
    <w:rsid w:val="00220432"/>
    <w:rsid w:val="00221A14"/>
    <w:rsid w:val="00221F55"/>
    <w:rsid w:val="00222F56"/>
    <w:rsid w:val="00222FA4"/>
    <w:rsid w:val="00223746"/>
    <w:rsid w:val="002246F2"/>
    <w:rsid w:val="00224755"/>
    <w:rsid w:val="002249DE"/>
    <w:rsid w:val="00225312"/>
    <w:rsid w:val="00225957"/>
    <w:rsid w:val="00225A7F"/>
    <w:rsid w:val="00227BF5"/>
    <w:rsid w:val="00231B16"/>
    <w:rsid w:val="00232908"/>
    <w:rsid w:val="0023438E"/>
    <w:rsid w:val="00234C2C"/>
    <w:rsid w:val="00235985"/>
    <w:rsid w:val="0024079D"/>
    <w:rsid w:val="00240A3D"/>
    <w:rsid w:val="00241BCF"/>
    <w:rsid w:val="0024245B"/>
    <w:rsid w:val="002462BE"/>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539"/>
    <w:rsid w:val="00264731"/>
    <w:rsid w:val="0026540D"/>
    <w:rsid w:val="00266057"/>
    <w:rsid w:val="00267E65"/>
    <w:rsid w:val="00270104"/>
    <w:rsid w:val="002707FB"/>
    <w:rsid w:val="00271387"/>
    <w:rsid w:val="0027211A"/>
    <w:rsid w:val="00272494"/>
    <w:rsid w:val="0027290D"/>
    <w:rsid w:val="00273769"/>
    <w:rsid w:val="00273D85"/>
    <w:rsid w:val="002774D5"/>
    <w:rsid w:val="002804CD"/>
    <w:rsid w:val="002808C0"/>
    <w:rsid w:val="002811CC"/>
    <w:rsid w:val="00281C98"/>
    <w:rsid w:val="00283902"/>
    <w:rsid w:val="002844C0"/>
    <w:rsid w:val="00285522"/>
    <w:rsid w:val="002873F5"/>
    <w:rsid w:val="0029027E"/>
    <w:rsid w:val="002904B4"/>
    <w:rsid w:val="00292A42"/>
    <w:rsid w:val="0029466B"/>
    <w:rsid w:val="002966A2"/>
    <w:rsid w:val="002971E4"/>
    <w:rsid w:val="002A148C"/>
    <w:rsid w:val="002A1E0C"/>
    <w:rsid w:val="002A1FF2"/>
    <w:rsid w:val="002A2CB1"/>
    <w:rsid w:val="002A2DA5"/>
    <w:rsid w:val="002A3512"/>
    <w:rsid w:val="002A357D"/>
    <w:rsid w:val="002A3D7E"/>
    <w:rsid w:val="002A3FFE"/>
    <w:rsid w:val="002A4019"/>
    <w:rsid w:val="002A4BA2"/>
    <w:rsid w:val="002A4FE7"/>
    <w:rsid w:val="002A5AD2"/>
    <w:rsid w:val="002A6459"/>
    <w:rsid w:val="002B0699"/>
    <w:rsid w:val="002B08F5"/>
    <w:rsid w:val="002B1D8C"/>
    <w:rsid w:val="002B2090"/>
    <w:rsid w:val="002B21C6"/>
    <w:rsid w:val="002B2C0E"/>
    <w:rsid w:val="002B3D7D"/>
    <w:rsid w:val="002B4FD5"/>
    <w:rsid w:val="002B5290"/>
    <w:rsid w:val="002B5DDB"/>
    <w:rsid w:val="002B6578"/>
    <w:rsid w:val="002B746E"/>
    <w:rsid w:val="002C025B"/>
    <w:rsid w:val="002C0335"/>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56BF"/>
    <w:rsid w:val="002E6FFF"/>
    <w:rsid w:val="002F0869"/>
    <w:rsid w:val="002F0D03"/>
    <w:rsid w:val="002F1824"/>
    <w:rsid w:val="002F4182"/>
    <w:rsid w:val="002F5835"/>
    <w:rsid w:val="002F6869"/>
    <w:rsid w:val="002F6E86"/>
    <w:rsid w:val="00300DFE"/>
    <w:rsid w:val="003019E2"/>
    <w:rsid w:val="003028EA"/>
    <w:rsid w:val="0030536C"/>
    <w:rsid w:val="00305C7A"/>
    <w:rsid w:val="00305FFA"/>
    <w:rsid w:val="00306527"/>
    <w:rsid w:val="00306F32"/>
    <w:rsid w:val="00307865"/>
    <w:rsid w:val="00307F7A"/>
    <w:rsid w:val="003107A5"/>
    <w:rsid w:val="00310B2B"/>
    <w:rsid w:val="00311301"/>
    <w:rsid w:val="00311A43"/>
    <w:rsid w:val="003125E0"/>
    <w:rsid w:val="003131EE"/>
    <w:rsid w:val="0031350B"/>
    <w:rsid w:val="00313C9B"/>
    <w:rsid w:val="00313EB5"/>
    <w:rsid w:val="003150A3"/>
    <w:rsid w:val="003150F7"/>
    <w:rsid w:val="00316D6F"/>
    <w:rsid w:val="00317854"/>
    <w:rsid w:val="00320960"/>
    <w:rsid w:val="00320FB2"/>
    <w:rsid w:val="003214A4"/>
    <w:rsid w:val="00322B22"/>
    <w:rsid w:val="00325F2A"/>
    <w:rsid w:val="00331AB4"/>
    <w:rsid w:val="00331B44"/>
    <w:rsid w:val="0033296D"/>
    <w:rsid w:val="003346B0"/>
    <w:rsid w:val="00335CA9"/>
    <w:rsid w:val="00335DF1"/>
    <w:rsid w:val="00336191"/>
    <w:rsid w:val="0034030C"/>
    <w:rsid w:val="00340A19"/>
    <w:rsid w:val="00343063"/>
    <w:rsid w:val="00343B30"/>
    <w:rsid w:val="00344CC3"/>
    <w:rsid w:val="0034665C"/>
    <w:rsid w:val="00346DBE"/>
    <w:rsid w:val="003471C0"/>
    <w:rsid w:val="0034728B"/>
    <w:rsid w:val="0035046A"/>
    <w:rsid w:val="00351845"/>
    <w:rsid w:val="00351862"/>
    <w:rsid w:val="00354B01"/>
    <w:rsid w:val="00356D97"/>
    <w:rsid w:val="0035794A"/>
    <w:rsid w:val="00357B21"/>
    <w:rsid w:val="00362031"/>
    <w:rsid w:val="00363972"/>
    <w:rsid w:val="0036404F"/>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2854"/>
    <w:rsid w:val="003835A0"/>
    <w:rsid w:val="0038473D"/>
    <w:rsid w:val="0038507E"/>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12F"/>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1937"/>
    <w:rsid w:val="003E28F1"/>
    <w:rsid w:val="003E42F2"/>
    <w:rsid w:val="003E4F1A"/>
    <w:rsid w:val="003E53DA"/>
    <w:rsid w:val="003E5E39"/>
    <w:rsid w:val="003E5E78"/>
    <w:rsid w:val="003E67D8"/>
    <w:rsid w:val="003E7A67"/>
    <w:rsid w:val="003F05FA"/>
    <w:rsid w:val="003F0636"/>
    <w:rsid w:val="003F27F0"/>
    <w:rsid w:val="003F338F"/>
    <w:rsid w:val="003F358F"/>
    <w:rsid w:val="003F35D2"/>
    <w:rsid w:val="003F5B51"/>
    <w:rsid w:val="003F6618"/>
    <w:rsid w:val="003F72E2"/>
    <w:rsid w:val="00401220"/>
    <w:rsid w:val="0040169C"/>
    <w:rsid w:val="00401EC4"/>
    <w:rsid w:val="00402ABD"/>
    <w:rsid w:val="00402D27"/>
    <w:rsid w:val="004032B3"/>
    <w:rsid w:val="00404918"/>
    <w:rsid w:val="004050EF"/>
    <w:rsid w:val="00406FB1"/>
    <w:rsid w:val="004075AE"/>
    <w:rsid w:val="00407D6D"/>
    <w:rsid w:val="00410303"/>
    <w:rsid w:val="00410AA0"/>
    <w:rsid w:val="0041275D"/>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A94"/>
    <w:rsid w:val="00432D9B"/>
    <w:rsid w:val="00433698"/>
    <w:rsid w:val="00433A19"/>
    <w:rsid w:val="00433BA7"/>
    <w:rsid w:val="004341BB"/>
    <w:rsid w:val="004347C1"/>
    <w:rsid w:val="004358FF"/>
    <w:rsid w:val="00436D93"/>
    <w:rsid w:val="004371C6"/>
    <w:rsid w:val="00437E63"/>
    <w:rsid w:val="00440347"/>
    <w:rsid w:val="00440482"/>
    <w:rsid w:val="00441CBC"/>
    <w:rsid w:val="00442669"/>
    <w:rsid w:val="00443D5B"/>
    <w:rsid w:val="004456EA"/>
    <w:rsid w:val="004463A7"/>
    <w:rsid w:val="004477CB"/>
    <w:rsid w:val="004505F7"/>
    <w:rsid w:val="00450B50"/>
    <w:rsid w:val="0045118B"/>
    <w:rsid w:val="0045221C"/>
    <w:rsid w:val="004523A6"/>
    <w:rsid w:val="00452A2E"/>
    <w:rsid w:val="00452A79"/>
    <w:rsid w:val="00452E38"/>
    <w:rsid w:val="00452EFD"/>
    <w:rsid w:val="0045518F"/>
    <w:rsid w:val="004552A5"/>
    <w:rsid w:val="00456896"/>
    <w:rsid w:val="00456EB8"/>
    <w:rsid w:val="004571D2"/>
    <w:rsid w:val="00457B1B"/>
    <w:rsid w:val="00457CD9"/>
    <w:rsid w:val="004610F6"/>
    <w:rsid w:val="0046186F"/>
    <w:rsid w:val="00464E51"/>
    <w:rsid w:val="00465DCC"/>
    <w:rsid w:val="00466EC7"/>
    <w:rsid w:val="00466F99"/>
    <w:rsid w:val="0046700A"/>
    <w:rsid w:val="004711A8"/>
    <w:rsid w:val="00474311"/>
    <w:rsid w:val="0047442B"/>
    <w:rsid w:val="0047728A"/>
    <w:rsid w:val="00477943"/>
    <w:rsid w:val="00481833"/>
    <w:rsid w:val="00484391"/>
    <w:rsid w:val="00484B07"/>
    <w:rsid w:val="00486F1E"/>
    <w:rsid w:val="004872A1"/>
    <w:rsid w:val="0048737D"/>
    <w:rsid w:val="00487B2C"/>
    <w:rsid w:val="00490158"/>
    <w:rsid w:val="0049030D"/>
    <w:rsid w:val="00490D8A"/>
    <w:rsid w:val="00491A38"/>
    <w:rsid w:val="00492521"/>
    <w:rsid w:val="00493179"/>
    <w:rsid w:val="00493EDD"/>
    <w:rsid w:val="004940D9"/>
    <w:rsid w:val="00494277"/>
    <w:rsid w:val="00495A7C"/>
    <w:rsid w:val="00496D08"/>
    <w:rsid w:val="004979B3"/>
    <w:rsid w:val="004A1430"/>
    <w:rsid w:val="004A1F37"/>
    <w:rsid w:val="004A334F"/>
    <w:rsid w:val="004A470C"/>
    <w:rsid w:val="004A5153"/>
    <w:rsid w:val="004A6825"/>
    <w:rsid w:val="004A7050"/>
    <w:rsid w:val="004A7EF5"/>
    <w:rsid w:val="004B1745"/>
    <w:rsid w:val="004B1E57"/>
    <w:rsid w:val="004B1FEF"/>
    <w:rsid w:val="004B2B34"/>
    <w:rsid w:val="004B2CDA"/>
    <w:rsid w:val="004B2E65"/>
    <w:rsid w:val="004B2F4A"/>
    <w:rsid w:val="004B3FCA"/>
    <w:rsid w:val="004B40F9"/>
    <w:rsid w:val="004B4144"/>
    <w:rsid w:val="004B43A8"/>
    <w:rsid w:val="004B4AB4"/>
    <w:rsid w:val="004B69CF"/>
    <w:rsid w:val="004B6E47"/>
    <w:rsid w:val="004B7A3A"/>
    <w:rsid w:val="004C062D"/>
    <w:rsid w:val="004C19B2"/>
    <w:rsid w:val="004C1DCB"/>
    <w:rsid w:val="004C219D"/>
    <w:rsid w:val="004C2FA6"/>
    <w:rsid w:val="004C3D91"/>
    <w:rsid w:val="004C4677"/>
    <w:rsid w:val="004C5088"/>
    <w:rsid w:val="004C5EE7"/>
    <w:rsid w:val="004C6CF9"/>
    <w:rsid w:val="004C6E89"/>
    <w:rsid w:val="004C7B80"/>
    <w:rsid w:val="004D10BA"/>
    <w:rsid w:val="004D18CC"/>
    <w:rsid w:val="004D2BF3"/>
    <w:rsid w:val="004D3038"/>
    <w:rsid w:val="004D39AF"/>
    <w:rsid w:val="004D429C"/>
    <w:rsid w:val="004D4D46"/>
    <w:rsid w:val="004D51EC"/>
    <w:rsid w:val="004D5C6C"/>
    <w:rsid w:val="004D6EDD"/>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95C"/>
    <w:rsid w:val="00501DFF"/>
    <w:rsid w:val="005033EC"/>
    <w:rsid w:val="005039F6"/>
    <w:rsid w:val="00504B98"/>
    <w:rsid w:val="0050675C"/>
    <w:rsid w:val="0051104D"/>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B3C"/>
    <w:rsid w:val="00527EF4"/>
    <w:rsid w:val="00530159"/>
    <w:rsid w:val="00532096"/>
    <w:rsid w:val="00532BF2"/>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0A1"/>
    <w:rsid w:val="0055724D"/>
    <w:rsid w:val="00557F71"/>
    <w:rsid w:val="00557FFC"/>
    <w:rsid w:val="005600F1"/>
    <w:rsid w:val="00560B17"/>
    <w:rsid w:val="00560B80"/>
    <w:rsid w:val="00561251"/>
    <w:rsid w:val="00561467"/>
    <w:rsid w:val="00561CC8"/>
    <w:rsid w:val="00563909"/>
    <w:rsid w:val="00563B7C"/>
    <w:rsid w:val="00566018"/>
    <w:rsid w:val="005669D1"/>
    <w:rsid w:val="005677F4"/>
    <w:rsid w:val="00570116"/>
    <w:rsid w:val="005731D7"/>
    <w:rsid w:val="005734DA"/>
    <w:rsid w:val="005737BF"/>
    <w:rsid w:val="00575794"/>
    <w:rsid w:val="00577D1E"/>
    <w:rsid w:val="005801FE"/>
    <w:rsid w:val="0058045B"/>
    <w:rsid w:val="00580A16"/>
    <w:rsid w:val="00580D34"/>
    <w:rsid w:val="0058115D"/>
    <w:rsid w:val="00581E6B"/>
    <w:rsid w:val="005832B0"/>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288"/>
    <w:rsid w:val="005A7F1E"/>
    <w:rsid w:val="005B03A6"/>
    <w:rsid w:val="005B1427"/>
    <w:rsid w:val="005B2BB8"/>
    <w:rsid w:val="005B2EA7"/>
    <w:rsid w:val="005B41D4"/>
    <w:rsid w:val="005B4C93"/>
    <w:rsid w:val="005B6890"/>
    <w:rsid w:val="005B70E1"/>
    <w:rsid w:val="005C3B8F"/>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3715"/>
    <w:rsid w:val="00623A48"/>
    <w:rsid w:val="00623B25"/>
    <w:rsid w:val="00623DBE"/>
    <w:rsid w:val="006247F2"/>
    <w:rsid w:val="00624B0B"/>
    <w:rsid w:val="0062519E"/>
    <w:rsid w:val="0062711D"/>
    <w:rsid w:val="00627485"/>
    <w:rsid w:val="00627E81"/>
    <w:rsid w:val="00630625"/>
    <w:rsid w:val="00631A66"/>
    <w:rsid w:val="006352BD"/>
    <w:rsid w:val="00635571"/>
    <w:rsid w:val="00635617"/>
    <w:rsid w:val="00635688"/>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213D"/>
    <w:rsid w:val="0067346F"/>
    <w:rsid w:val="00673750"/>
    <w:rsid w:val="006742B0"/>
    <w:rsid w:val="0067513E"/>
    <w:rsid w:val="006778D6"/>
    <w:rsid w:val="00681DF2"/>
    <w:rsid w:val="0068279E"/>
    <w:rsid w:val="00682A6A"/>
    <w:rsid w:val="006842D0"/>
    <w:rsid w:val="00684AB2"/>
    <w:rsid w:val="00684D1B"/>
    <w:rsid w:val="006860BE"/>
    <w:rsid w:val="00687B27"/>
    <w:rsid w:val="006946AD"/>
    <w:rsid w:val="00694D83"/>
    <w:rsid w:val="00695345"/>
    <w:rsid w:val="00695484"/>
    <w:rsid w:val="00697EC4"/>
    <w:rsid w:val="006A1326"/>
    <w:rsid w:val="006A1666"/>
    <w:rsid w:val="006A2461"/>
    <w:rsid w:val="006A27A4"/>
    <w:rsid w:val="006A5937"/>
    <w:rsid w:val="006A621B"/>
    <w:rsid w:val="006A68B8"/>
    <w:rsid w:val="006A77C1"/>
    <w:rsid w:val="006B0192"/>
    <w:rsid w:val="006B177C"/>
    <w:rsid w:val="006B37F5"/>
    <w:rsid w:val="006B428A"/>
    <w:rsid w:val="006B5A62"/>
    <w:rsid w:val="006B6701"/>
    <w:rsid w:val="006B6A42"/>
    <w:rsid w:val="006B7195"/>
    <w:rsid w:val="006B71DB"/>
    <w:rsid w:val="006C0371"/>
    <w:rsid w:val="006C1644"/>
    <w:rsid w:val="006C1F3F"/>
    <w:rsid w:val="006C216E"/>
    <w:rsid w:val="006C3411"/>
    <w:rsid w:val="006C3626"/>
    <w:rsid w:val="006C3A4D"/>
    <w:rsid w:val="006C42EB"/>
    <w:rsid w:val="006C58E4"/>
    <w:rsid w:val="006C708D"/>
    <w:rsid w:val="006C712B"/>
    <w:rsid w:val="006D026D"/>
    <w:rsid w:val="006D1DE7"/>
    <w:rsid w:val="006D38BD"/>
    <w:rsid w:val="006D3EA9"/>
    <w:rsid w:val="006D47AA"/>
    <w:rsid w:val="006D4996"/>
    <w:rsid w:val="006D6091"/>
    <w:rsid w:val="006D71B7"/>
    <w:rsid w:val="006E312F"/>
    <w:rsid w:val="006E3172"/>
    <w:rsid w:val="006E31EB"/>
    <w:rsid w:val="006E38E1"/>
    <w:rsid w:val="006E47DA"/>
    <w:rsid w:val="006E4938"/>
    <w:rsid w:val="006E55FE"/>
    <w:rsid w:val="006F04C2"/>
    <w:rsid w:val="006F12C1"/>
    <w:rsid w:val="006F18E4"/>
    <w:rsid w:val="006F5446"/>
    <w:rsid w:val="006F6F69"/>
    <w:rsid w:val="006F7B67"/>
    <w:rsid w:val="00700270"/>
    <w:rsid w:val="007004EA"/>
    <w:rsid w:val="007007CA"/>
    <w:rsid w:val="007025BC"/>
    <w:rsid w:val="00702AA8"/>
    <w:rsid w:val="00704E89"/>
    <w:rsid w:val="007059E9"/>
    <w:rsid w:val="007063C1"/>
    <w:rsid w:val="00706760"/>
    <w:rsid w:val="00710156"/>
    <w:rsid w:val="00710948"/>
    <w:rsid w:val="0071254F"/>
    <w:rsid w:val="0071312E"/>
    <w:rsid w:val="0071484C"/>
    <w:rsid w:val="0071632C"/>
    <w:rsid w:val="00716F23"/>
    <w:rsid w:val="0072095F"/>
    <w:rsid w:val="007232C6"/>
    <w:rsid w:val="00723A5F"/>
    <w:rsid w:val="00723DDD"/>
    <w:rsid w:val="00724810"/>
    <w:rsid w:val="00724CBA"/>
    <w:rsid w:val="00724F5F"/>
    <w:rsid w:val="0072627B"/>
    <w:rsid w:val="0072782B"/>
    <w:rsid w:val="00727C8B"/>
    <w:rsid w:val="007314AC"/>
    <w:rsid w:val="00731D77"/>
    <w:rsid w:val="007321F5"/>
    <w:rsid w:val="0073489D"/>
    <w:rsid w:val="00735C0A"/>
    <w:rsid w:val="00736632"/>
    <w:rsid w:val="0073752F"/>
    <w:rsid w:val="00740BAD"/>
    <w:rsid w:val="00742E63"/>
    <w:rsid w:val="007431AF"/>
    <w:rsid w:val="00743671"/>
    <w:rsid w:val="00744658"/>
    <w:rsid w:val="00744EBF"/>
    <w:rsid w:val="00746C42"/>
    <w:rsid w:val="00746EA3"/>
    <w:rsid w:val="00754AF6"/>
    <w:rsid w:val="007557FA"/>
    <w:rsid w:val="00755AED"/>
    <w:rsid w:val="00756780"/>
    <w:rsid w:val="00756A24"/>
    <w:rsid w:val="0076081A"/>
    <w:rsid w:val="0076082D"/>
    <w:rsid w:val="007614DA"/>
    <w:rsid w:val="00762AA5"/>
    <w:rsid w:val="00764460"/>
    <w:rsid w:val="00766224"/>
    <w:rsid w:val="00766E7B"/>
    <w:rsid w:val="0076700B"/>
    <w:rsid w:val="0076779A"/>
    <w:rsid w:val="00770D24"/>
    <w:rsid w:val="00770F09"/>
    <w:rsid w:val="00771782"/>
    <w:rsid w:val="00773250"/>
    <w:rsid w:val="007732CE"/>
    <w:rsid w:val="0077368A"/>
    <w:rsid w:val="007754EC"/>
    <w:rsid w:val="00775D51"/>
    <w:rsid w:val="0077761C"/>
    <w:rsid w:val="00777AC7"/>
    <w:rsid w:val="0078024D"/>
    <w:rsid w:val="0078087C"/>
    <w:rsid w:val="007808E8"/>
    <w:rsid w:val="00782343"/>
    <w:rsid w:val="0078252F"/>
    <w:rsid w:val="0078423E"/>
    <w:rsid w:val="007903CE"/>
    <w:rsid w:val="00791333"/>
    <w:rsid w:val="00791DF1"/>
    <w:rsid w:val="00792777"/>
    <w:rsid w:val="00794E3C"/>
    <w:rsid w:val="007955F7"/>
    <w:rsid w:val="00795DD3"/>
    <w:rsid w:val="00797A9D"/>
    <w:rsid w:val="00797F8E"/>
    <w:rsid w:val="007A1E9E"/>
    <w:rsid w:val="007A344B"/>
    <w:rsid w:val="007A3564"/>
    <w:rsid w:val="007A3858"/>
    <w:rsid w:val="007A4613"/>
    <w:rsid w:val="007A4D43"/>
    <w:rsid w:val="007A6733"/>
    <w:rsid w:val="007A70FF"/>
    <w:rsid w:val="007A74FA"/>
    <w:rsid w:val="007B047D"/>
    <w:rsid w:val="007B18DE"/>
    <w:rsid w:val="007B20EC"/>
    <w:rsid w:val="007B228B"/>
    <w:rsid w:val="007B2DF4"/>
    <w:rsid w:val="007B3AAF"/>
    <w:rsid w:val="007B53AD"/>
    <w:rsid w:val="007B5C6D"/>
    <w:rsid w:val="007C058B"/>
    <w:rsid w:val="007C16A5"/>
    <w:rsid w:val="007C22A8"/>
    <w:rsid w:val="007C2BA8"/>
    <w:rsid w:val="007C32DA"/>
    <w:rsid w:val="007C5544"/>
    <w:rsid w:val="007C588B"/>
    <w:rsid w:val="007D104C"/>
    <w:rsid w:val="007D3784"/>
    <w:rsid w:val="007D45CA"/>
    <w:rsid w:val="007D4676"/>
    <w:rsid w:val="007D4A7E"/>
    <w:rsid w:val="007D50B8"/>
    <w:rsid w:val="007D618A"/>
    <w:rsid w:val="007E094E"/>
    <w:rsid w:val="007E144E"/>
    <w:rsid w:val="007E1B6B"/>
    <w:rsid w:val="007E1D3B"/>
    <w:rsid w:val="007E26DE"/>
    <w:rsid w:val="007E2D8A"/>
    <w:rsid w:val="007E2F1A"/>
    <w:rsid w:val="007E35C8"/>
    <w:rsid w:val="007E4883"/>
    <w:rsid w:val="007E553F"/>
    <w:rsid w:val="007E6A64"/>
    <w:rsid w:val="007E705C"/>
    <w:rsid w:val="007F052D"/>
    <w:rsid w:val="007F092A"/>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5895"/>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6984"/>
    <w:rsid w:val="008477B9"/>
    <w:rsid w:val="00847C6E"/>
    <w:rsid w:val="00850A21"/>
    <w:rsid w:val="008511EB"/>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21E8"/>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5D36"/>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981"/>
    <w:rsid w:val="008F4B74"/>
    <w:rsid w:val="008F57CC"/>
    <w:rsid w:val="008F5C0D"/>
    <w:rsid w:val="008F5C83"/>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16BE7"/>
    <w:rsid w:val="00920EB7"/>
    <w:rsid w:val="00926475"/>
    <w:rsid w:val="00927A8B"/>
    <w:rsid w:val="00927C41"/>
    <w:rsid w:val="00931E1B"/>
    <w:rsid w:val="00933F50"/>
    <w:rsid w:val="009343AC"/>
    <w:rsid w:val="009344B9"/>
    <w:rsid w:val="00937068"/>
    <w:rsid w:val="00942CF6"/>
    <w:rsid w:val="0094354B"/>
    <w:rsid w:val="00943684"/>
    <w:rsid w:val="00944CD5"/>
    <w:rsid w:val="00945331"/>
    <w:rsid w:val="0094576E"/>
    <w:rsid w:val="009460A3"/>
    <w:rsid w:val="00946CC4"/>
    <w:rsid w:val="009470B6"/>
    <w:rsid w:val="00950030"/>
    <w:rsid w:val="00950392"/>
    <w:rsid w:val="00951AC1"/>
    <w:rsid w:val="0095231B"/>
    <w:rsid w:val="00952469"/>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0C7"/>
    <w:rsid w:val="00974779"/>
    <w:rsid w:val="0097689F"/>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2D92"/>
    <w:rsid w:val="00995444"/>
    <w:rsid w:val="0099577A"/>
    <w:rsid w:val="009967C0"/>
    <w:rsid w:val="00997F19"/>
    <w:rsid w:val="009A0975"/>
    <w:rsid w:val="009A3474"/>
    <w:rsid w:val="009A3B22"/>
    <w:rsid w:val="009A49AF"/>
    <w:rsid w:val="009A5CE8"/>
    <w:rsid w:val="009A6057"/>
    <w:rsid w:val="009A7BB4"/>
    <w:rsid w:val="009B08B0"/>
    <w:rsid w:val="009B08BA"/>
    <w:rsid w:val="009B22C4"/>
    <w:rsid w:val="009B3C26"/>
    <w:rsid w:val="009B43B4"/>
    <w:rsid w:val="009B52EF"/>
    <w:rsid w:val="009B6955"/>
    <w:rsid w:val="009B6DA9"/>
    <w:rsid w:val="009B743B"/>
    <w:rsid w:val="009B78B3"/>
    <w:rsid w:val="009B7EEB"/>
    <w:rsid w:val="009C066A"/>
    <w:rsid w:val="009C082C"/>
    <w:rsid w:val="009C102F"/>
    <w:rsid w:val="009C2A5D"/>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1A7D"/>
    <w:rsid w:val="00A029E2"/>
    <w:rsid w:val="00A02D8D"/>
    <w:rsid w:val="00A05321"/>
    <w:rsid w:val="00A05581"/>
    <w:rsid w:val="00A10E1C"/>
    <w:rsid w:val="00A11DC9"/>
    <w:rsid w:val="00A143B9"/>
    <w:rsid w:val="00A1479C"/>
    <w:rsid w:val="00A1599F"/>
    <w:rsid w:val="00A1749C"/>
    <w:rsid w:val="00A2042A"/>
    <w:rsid w:val="00A209A6"/>
    <w:rsid w:val="00A21745"/>
    <w:rsid w:val="00A21919"/>
    <w:rsid w:val="00A2199C"/>
    <w:rsid w:val="00A223FD"/>
    <w:rsid w:val="00A25046"/>
    <w:rsid w:val="00A26D9B"/>
    <w:rsid w:val="00A270DC"/>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6796"/>
    <w:rsid w:val="00A57282"/>
    <w:rsid w:val="00A576B1"/>
    <w:rsid w:val="00A60BD2"/>
    <w:rsid w:val="00A618A4"/>
    <w:rsid w:val="00A61FFB"/>
    <w:rsid w:val="00A62F45"/>
    <w:rsid w:val="00A636FF"/>
    <w:rsid w:val="00A63826"/>
    <w:rsid w:val="00A63BF4"/>
    <w:rsid w:val="00A6522F"/>
    <w:rsid w:val="00A665C2"/>
    <w:rsid w:val="00A66F93"/>
    <w:rsid w:val="00A70CD4"/>
    <w:rsid w:val="00A71A99"/>
    <w:rsid w:val="00A73DDD"/>
    <w:rsid w:val="00A7426A"/>
    <w:rsid w:val="00A7426C"/>
    <w:rsid w:val="00A748B2"/>
    <w:rsid w:val="00A7651E"/>
    <w:rsid w:val="00A803DF"/>
    <w:rsid w:val="00A805C5"/>
    <w:rsid w:val="00A832B6"/>
    <w:rsid w:val="00A83306"/>
    <w:rsid w:val="00A8350B"/>
    <w:rsid w:val="00A83518"/>
    <w:rsid w:val="00A836E5"/>
    <w:rsid w:val="00A844E2"/>
    <w:rsid w:val="00A84FC2"/>
    <w:rsid w:val="00A85025"/>
    <w:rsid w:val="00A86281"/>
    <w:rsid w:val="00A86600"/>
    <w:rsid w:val="00A9242B"/>
    <w:rsid w:val="00A92D21"/>
    <w:rsid w:val="00A9453E"/>
    <w:rsid w:val="00A94F0E"/>
    <w:rsid w:val="00A95B1F"/>
    <w:rsid w:val="00A9613F"/>
    <w:rsid w:val="00A97BD0"/>
    <w:rsid w:val="00AA0BA8"/>
    <w:rsid w:val="00AA18B6"/>
    <w:rsid w:val="00AA3518"/>
    <w:rsid w:val="00AA3915"/>
    <w:rsid w:val="00AA402B"/>
    <w:rsid w:val="00AA460A"/>
    <w:rsid w:val="00AA531C"/>
    <w:rsid w:val="00AA54FA"/>
    <w:rsid w:val="00AA75AC"/>
    <w:rsid w:val="00AA7D24"/>
    <w:rsid w:val="00AB09E6"/>
    <w:rsid w:val="00AB19B3"/>
    <w:rsid w:val="00AB3CFA"/>
    <w:rsid w:val="00AB50F4"/>
    <w:rsid w:val="00AB6FEB"/>
    <w:rsid w:val="00AB7432"/>
    <w:rsid w:val="00AC1238"/>
    <w:rsid w:val="00AC1BE0"/>
    <w:rsid w:val="00AC1C2A"/>
    <w:rsid w:val="00AC2478"/>
    <w:rsid w:val="00AC25CE"/>
    <w:rsid w:val="00AC2613"/>
    <w:rsid w:val="00AC33BD"/>
    <w:rsid w:val="00AC459C"/>
    <w:rsid w:val="00AC4E04"/>
    <w:rsid w:val="00AC4E4D"/>
    <w:rsid w:val="00AC5128"/>
    <w:rsid w:val="00AC6FD1"/>
    <w:rsid w:val="00AD1400"/>
    <w:rsid w:val="00AD18AA"/>
    <w:rsid w:val="00AD1C0B"/>
    <w:rsid w:val="00AD30E0"/>
    <w:rsid w:val="00AD3664"/>
    <w:rsid w:val="00AD3920"/>
    <w:rsid w:val="00AD3957"/>
    <w:rsid w:val="00AD3FC7"/>
    <w:rsid w:val="00AD4877"/>
    <w:rsid w:val="00AD4F30"/>
    <w:rsid w:val="00AD62EF"/>
    <w:rsid w:val="00AD766B"/>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3E94"/>
    <w:rsid w:val="00AF582B"/>
    <w:rsid w:val="00AF6291"/>
    <w:rsid w:val="00AF7BDE"/>
    <w:rsid w:val="00B00FAB"/>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3F7"/>
    <w:rsid w:val="00B24A65"/>
    <w:rsid w:val="00B24CE4"/>
    <w:rsid w:val="00B24FB8"/>
    <w:rsid w:val="00B24FC4"/>
    <w:rsid w:val="00B251E2"/>
    <w:rsid w:val="00B2617B"/>
    <w:rsid w:val="00B26316"/>
    <w:rsid w:val="00B27961"/>
    <w:rsid w:val="00B315FA"/>
    <w:rsid w:val="00B32501"/>
    <w:rsid w:val="00B3492E"/>
    <w:rsid w:val="00B34B07"/>
    <w:rsid w:val="00B37D3C"/>
    <w:rsid w:val="00B37E52"/>
    <w:rsid w:val="00B4029F"/>
    <w:rsid w:val="00B40D66"/>
    <w:rsid w:val="00B40E7C"/>
    <w:rsid w:val="00B43416"/>
    <w:rsid w:val="00B442F5"/>
    <w:rsid w:val="00B44469"/>
    <w:rsid w:val="00B44E20"/>
    <w:rsid w:val="00B45203"/>
    <w:rsid w:val="00B462A6"/>
    <w:rsid w:val="00B50D9C"/>
    <w:rsid w:val="00B51397"/>
    <w:rsid w:val="00B51518"/>
    <w:rsid w:val="00B51AF6"/>
    <w:rsid w:val="00B51D09"/>
    <w:rsid w:val="00B52173"/>
    <w:rsid w:val="00B52627"/>
    <w:rsid w:val="00B52958"/>
    <w:rsid w:val="00B529FC"/>
    <w:rsid w:val="00B57141"/>
    <w:rsid w:val="00B647A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100A"/>
    <w:rsid w:val="00B83478"/>
    <w:rsid w:val="00B874D2"/>
    <w:rsid w:val="00B87525"/>
    <w:rsid w:val="00B87C4F"/>
    <w:rsid w:val="00B90357"/>
    <w:rsid w:val="00B90533"/>
    <w:rsid w:val="00B90585"/>
    <w:rsid w:val="00B92EC1"/>
    <w:rsid w:val="00B93A0A"/>
    <w:rsid w:val="00B93C4C"/>
    <w:rsid w:val="00B9558E"/>
    <w:rsid w:val="00B9575E"/>
    <w:rsid w:val="00B95B47"/>
    <w:rsid w:val="00B95B5B"/>
    <w:rsid w:val="00B969F6"/>
    <w:rsid w:val="00B976F9"/>
    <w:rsid w:val="00B97A79"/>
    <w:rsid w:val="00B97F3B"/>
    <w:rsid w:val="00BA1F81"/>
    <w:rsid w:val="00BA4F52"/>
    <w:rsid w:val="00BA6836"/>
    <w:rsid w:val="00BA75AF"/>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66E0"/>
    <w:rsid w:val="00BC68E0"/>
    <w:rsid w:val="00BC78A6"/>
    <w:rsid w:val="00BD008B"/>
    <w:rsid w:val="00BD11D8"/>
    <w:rsid w:val="00BD5044"/>
    <w:rsid w:val="00BD527C"/>
    <w:rsid w:val="00BD619A"/>
    <w:rsid w:val="00BD71B8"/>
    <w:rsid w:val="00BD7F4C"/>
    <w:rsid w:val="00BE1949"/>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0FF8"/>
    <w:rsid w:val="00C219C7"/>
    <w:rsid w:val="00C21B7E"/>
    <w:rsid w:val="00C21D86"/>
    <w:rsid w:val="00C22DE4"/>
    <w:rsid w:val="00C23ACD"/>
    <w:rsid w:val="00C244E8"/>
    <w:rsid w:val="00C2496D"/>
    <w:rsid w:val="00C249BB"/>
    <w:rsid w:val="00C24EE8"/>
    <w:rsid w:val="00C26527"/>
    <w:rsid w:val="00C26785"/>
    <w:rsid w:val="00C2697B"/>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488"/>
    <w:rsid w:val="00C45579"/>
    <w:rsid w:val="00C45861"/>
    <w:rsid w:val="00C466E9"/>
    <w:rsid w:val="00C47242"/>
    <w:rsid w:val="00C5139B"/>
    <w:rsid w:val="00C51526"/>
    <w:rsid w:val="00C51696"/>
    <w:rsid w:val="00C51FAE"/>
    <w:rsid w:val="00C52460"/>
    <w:rsid w:val="00C53AE0"/>
    <w:rsid w:val="00C53DCD"/>
    <w:rsid w:val="00C53E03"/>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5A83"/>
    <w:rsid w:val="00C763A7"/>
    <w:rsid w:val="00C76D26"/>
    <w:rsid w:val="00C80BBD"/>
    <w:rsid w:val="00C812BA"/>
    <w:rsid w:val="00C814B4"/>
    <w:rsid w:val="00C83DC9"/>
    <w:rsid w:val="00C85A9F"/>
    <w:rsid w:val="00C86525"/>
    <w:rsid w:val="00C8688F"/>
    <w:rsid w:val="00C90357"/>
    <w:rsid w:val="00C91BAD"/>
    <w:rsid w:val="00C91C83"/>
    <w:rsid w:val="00C91E81"/>
    <w:rsid w:val="00C9321B"/>
    <w:rsid w:val="00C93269"/>
    <w:rsid w:val="00C93799"/>
    <w:rsid w:val="00C96193"/>
    <w:rsid w:val="00C97934"/>
    <w:rsid w:val="00C97D1B"/>
    <w:rsid w:val="00CA2911"/>
    <w:rsid w:val="00CA3393"/>
    <w:rsid w:val="00CA3D8B"/>
    <w:rsid w:val="00CA46A2"/>
    <w:rsid w:val="00CA53FD"/>
    <w:rsid w:val="00CA5D70"/>
    <w:rsid w:val="00CA6577"/>
    <w:rsid w:val="00CA6A04"/>
    <w:rsid w:val="00CB1BD2"/>
    <w:rsid w:val="00CB33D2"/>
    <w:rsid w:val="00CB59D3"/>
    <w:rsid w:val="00CB5B43"/>
    <w:rsid w:val="00CB684F"/>
    <w:rsid w:val="00CB7768"/>
    <w:rsid w:val="00CC1292"/>
    <w:rsid w:val="00CC1990"/>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2DBB"/>
    <w:rsid w:val="00CD364E"/>
    <w:rsid w:val="00CD469A"/>
    <w:rsid w:val="00CD5593"/>
    <w:rsid w:val="00CD593F"/>
    <w:rsid w:val="00CD5DFA"/>
    <w:rsid w:val="00CD682E"/>
    <w:rsid w:val="00CE081A"/>
    <w:rsid w:val="00CE2AA1"/>
    <w:rsid w:val="00CE42E6"/>
    <w:rsid w:val="00CE50CF"/>
    <w:rsid w:val="00CE5DF7"/>
    <w:rsid w:val="00CE6714"/>
    <w:rsid w:val="00CF1074"/>
    <w:rsid w:val="00CF22A4"/>
    <w:rsid w:val="00CF2C4F"/>
    <w:rsid w:val="00CF2D21"/>
    <w:rsid w:val="00CF38D4"/>
    <w:rsid w:val="00CF53E4"/>
    <w:rsid w:val="00CF5713"/>
    <w:rsid w:val="00CF5795"/>
    <w:rsid w:val="00CF6059"/>
    <w:rsid w:val="00CF629D"/>
    <w:rsid w:val="00CF6E29"/>
    <w:rsid w:val="00CF71D0"/>
    <w:rsid w:val="00CF74E2"/>
    <w:rsid w:val="00CF7C23"/>
    <w:rsid w:val="00CF7F9C"/>
    <w:rsid w:val="00D006E3"/>
    <w:rsid w:val="00D00C40"/>
    <w:rsid w:val="00D00D9D"/>
    <w:rsid w:val="00D019EC"/>
    <w:rsid w:val="00D03CB4"/>
    <w:rsid w:val="00D0472A"/>
    <w:rsid w:val="00D04F25"/>
    <w:rsid w:val="00D06174"/>
    <w:rsid w:val="00D061BE"/>
    <w:rsid w:val="00D06479"/>
    <w:rsid w:val="00D07EEA"/>
    <w:rsid w:val="00D102DE"/>
    <w:rsid w:val="00D1083A"/>
    <w:rsid w:val="00D10B3B"/>
    <w:rsid w:val="00D12266"/>
    <w:rsid w:val="00D12A85"/>
    <w:rsid w:val="00D12E5B"/>
    <w:rsid w:val="00D13645"/>
    <w:rsid w:val="00D13EF2"/>
    <w:rsid w:val="00D149EC"/>
    <w:rsid w:val="00D1581F"/>
    <w:rsid w:val="00D15875"/>
    <w:rsid w:val="00D15916"/>
    <w:rsid w:val="00D1597F"/>
    <w:rsid w:val="00D15D40"/>
    <w:rsid w:val="00D2091D"/>
    <w:rsid w:val="00D21A9E"/>
    <w:rsid w:val="00D220AE"/>
    <w:rsid w:val="00D2496D"/>
    <w:rsid w:val="00D26CA8"/>
    <w:rsid w:val="00D33C3E"/>
    <w:rsid w:val="00D33FF6"/>
    <w:rsid w:val="00D35627"/>
    <w:rsid w:val="00D362D2"/>
    <w:rsid w:val="00D367D4"/>
    <w:rsid w:val="00D3727E"/>
    <w:rsid w:val="00D378D3"/>
    <w:rsid w:val="00D40149"/>
    <w:rsid w:val="00D40853"/>
    <w:rsid w:val="00D4262A"/>
    <w:rsid w:val="00D42D76"/>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160"/>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63C"/>
    <w:rsid w:val="00D97823"/>
    <w:rsid w:val="00DA0053"/>
    <w:rsid w:val="00DA0406"/>
    <w:rsid w:val="00DA1667"/>
    <w:rsid w:val="00DA17B2"/>
    <w:rsid w:val="00DA1FC9"/>
    <w:rsid w:val="00DA21C6"/>
    <w:rsid w:val="00DA3F2F"/>
    <w:rsid w:val="00DA6F97"/>
    <w:rsid w:val="00DB0AD9"/>
    <w:rsid w:val="00DB1D9D"/>
    <w:rsid w:val="00DB2372"/>
    <w:rsid w:val="00DB2A3E"/>
    <w:rsid w:val="00DB369A"/>
    <w:rsid w:val="00DB5093"/>
    <w:rsid w:val="00DB5147"/>
    <w:rsid w:val="00DC1D78"/>
    <w:rsid w:val="00DC255F"/>
    <w:rsid w:val="00DC48F8"/>
    <w:rsid w:val="00DC4C3A"/>
    <w:rsid w:val="00DC60DC"/>
    <w:rsid w:val="00DC7801"/>
    <w:rsid w:val="00DD0AFD"/>
    <w:rsid w:val="00DD12B7"/>
    <w:rsid w:val="00DD1984"/>
    <w:rsid w:val="00DD200A"/>
    <w:rsid w:val="00DD2092"/>
    <w:rsid w:val="00DD273E"/>
    <w:rsid w:val="00DD6D57"/>
    <w:rsid w:val="00DD7E27"/>
    <w:rsid w:val="00DE2A92"/>
    <w:rsid w:val="00DE305F"/>
    <w:rsid w:val="00DE513E"/>
    <w:rsid w:val="00DE5EDC"/>
    <w:rsid w:val="00DE6455"/>
    <w:rsid w:val="00DE7603"/>
    <w:rsid w:val="00DE7837"/>
    <w:rsid w:val="00DE78B3"/>
    <w:rsid w:val="00DE7F5A"/>
    <w:rsid w:val="00DF164F"/>
    <w:rsid w:val="00DF19A4"/>
    <w:rsid w:val="00DF2105"/>
    <w:rsid w:val="00DF2D7F"/>
    <w:rsid w:val="00DF3046"/>
    <w:rsid w:val="00DF36C4"/>
    <w:rsid w:val="00E0154A"/>
    <w:rsid w:val="00E01E51"/>
    <w:rsid w:val="00E04C7D"/>
    <w:rsid w:val="00E0544D"/>
    <w:rsid w:val="00E1035F"/>
    <w:rsid w:val="00E104A1"/>
    <w:rsid w:val="00E10573"/>
    <w:rsid w:val="00E1139E"/>
    <w:rsid w:val="00E117DB"/>
    <w:rsid w:val="00E1353F"/>
    <w:rsid w:val="00E148A4"/>
    <w:rsid w:val="00E15957"/>
    <w:rsid w:val="00E15EA9"/>
    <w:rsid w:val="00E166B2"/>
    <w:rsid w:val="00E17455"/>
    <w:rsid w:val="00E179BA"/>
    <w:rsid w:val="00E208A1"/>
    <w:rsid w:val="00E211C3"/>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0CCB"/>
    <w:rsid w:val="00E5202A"/>
    <w:rsid w:val="00E524E4"/>
    <w:rsid w:val="00E53695"/>
    <w:rsid w:val="00E542CD"/>
    <w:rsid w:val="00E54CE5"/>
    <w:rsid w:val="00E553B8"/>
    <w:rsid w:val="00E566B2"/>
    <w:rsid w:val="00E57F84"/>
    <w:rsid w:val="00E6020C"/>
    <w:rsid w:val="00E60F3B"/>
    <w:rsid w:val="00E61A33"/>
    <w:rsid w:val="00E61EEB"/>
    <w:rsid w:val="00E6232D"/>
    <w:rsid w:val="00E6233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1CEB"/>
    <w:rsid w:val="00E92564"/>
    <w:rsid w:val="00E92AAE"/>
    <w:rsid w:val="00E932B5"/>
    <w:rsid w:val="00E943D1"/>
    <w:rsid w:val="00E95D0F"/>
    <w:rsid w:val="00E95DD0"/>
    <w:rsid w:val="00E9601D"/>
    <w:rsid w:val="00E9654F"/>
    <w:rsid w:val="00E96CA3"/>
    <w:rsid w:val="00E96E24"/>
    <w:rsid w:val="00EA03ED"/>
    <w:rsid w:val="00EA18AB"/>
    <w:rsid w:val="00EA25B9"/>
    <w:rsid w:val="00EA2A69"/>
    <w:rsid w:val="00EA3309"/>
    <w:rsid w:val="00EA4359"/>
    <w:rsid w:val="00EA511A"/>
    <w:rsid w:val="00EB0DF1"/>
    <w:rsid w:val="00EB0EA7"/>
    <w:rsid w:val="00EB4B50"/>
    <w:rsid w:val="00EB615D"/>
    <w:rsid w:val="00EC108E"/>
    <w:rsid w:val="00EC1B8D"/>
    <w:rsid w:val="00EC2126"/>
    <w:rsid w:val="00EC4729"/>
    <w:rsid w:val="00EC5FDF"/>
    <w:rsid w:val="00EC702D"/>
    <w:rsid w:val="00EC73F9"/>
    <w:rsid w:val="00ED0523"/>
    <w:rsid w:val="00ED0940"/>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4E60"/>
    <w:rsid w:val="00F15D56"/>
    <w:rsid w:val="00F16409"/>
    <w:rsid w:val="00F17C02"/>
    <w:rsid w:val="00F17D71"/>
    <w:rsid w:val="00F17F55"/>
    <w:rsid w:val="00F20873"/>
    <w:rsid w:val="00F2177B"/>
    <w:rsid w:val="00F2493A"/>
    <w:rsid w:val="00F24D05"/>
    <w:rsid w:val="00F258C0"/>
    <w:rsid w:val="00F25985"/>
    <w:rsid w:val="00F25F53"/>
    <w:rsid w:val="00F26652"/>
    <w:rsid w:val="00F26C44"/>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135"/>
    <w:rsid w:val="00F50398"/>
    <w:rsid w:val="00F507D3"/>
    <w:rsid w:val="00F50E78"/>
    <w:rsid w:val="00F513EB"/>
    <w:rsid w:val="00F52B79"/>
    <w:rsid w:val="00F53119"/>
    <w:rsid w:val="00F53B0E"/>
    <w:rsid w:val="00F53B75"/>
    <w:rsid w:val="00F560EB"/>
    <w:rsid w:val="00F56AA2"/>
    <w:rsid w:val="00F57608"/>
    <w:rsid w:val="00F60F1A"/>
    <w:rsid w:val="00F616D7"/>
    <w:rsid w:val="00F61B6D"/>
    <w:rsid w:val="00F61B7B"/>
    <w:rsid w:val="00F63647"/>
    <w:rsid w:val="00F6389A"/>
    <w:rsid w:val="00F63D4B"/>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1D71"/>
    <w:rsid w:val="00F8294C"/>
    <w:rsid w:val="00F83C4F"/>
    <w:rsid w:val="00F871CB"/>
    <w:rsid w:val="00F910F5"/>
    <w:rsid w:val="00F9214D"/>
    <w:rsid w:val="00F921B3"/>
    <w:rsid w:val="00F92E62"/>
    <w:rsid w:val="00F934A0"/>
    <w:rsid w:val="00F94C7F"/>
    <w:rsid w:val="00F95474"/>
    <w:rsid w:val="00F96C9F"/>
    <w:rsid w:val="00F978ED"/>
    <w:rsid w:val="00FA00D5"/>
    <w:rsid w:val="00FA0FEB"/>
    <w:rsid w:val="00FA1568"/>
    <w:rsid w:val="00FA2A8E"/>
    <w:rsid w:val="00FA45DB"/>
    <w:rsid w:val="00FA5DE2"/>
    <w:rsid w:val="00FA7B14"/>
    <w:rsid w:val="00FB0BA3"/>
    <w:rsid w:val="00FB0C26"/>
    <w:rsid w:val="00FB1397"/>
    <w:rsid w:val="00FB5B77"/>
    <w:rsid w:val="00FB6121"/>
    <w:rsid w:val="00FB6976"/>
    <w:rsid w:val="00FB7533"/>
    <w:rsid w:val="00FC28D5"/>
    <w:rsid w:val="00FC3AEA"/>
    <w:rsid w:val="00FC4373"/>
    <w:rsid w:val="00FC46FB"/>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E7F6E"/>
    <w:rsid w:val="00FF0AFC"/>
    <w:rsid w:val="00FF188F"/>
    <w:rsid w:val="00FF2A48"/>
    <w:rsid w:val="00FF3DE5"/>
    <w:rsid w:val="00FF42DE"/>
    <w:rsid w:val="00FF4300"/>
    <w:rsid w:val="00FF544D"/>
    <w:rsid w:val="00FF6196"/>
    <w:rsid w:val="00FF6469"/>
    <w:rsid w:val="00FF72DE"/>
    <w:rsid w:val="00FF7C07"/>
    <w:rsid w:val="088022D3"/>
    <w:rsid w:val="13F06A61"/>
    <w:rsid w:val="157D6C1E"/>
    <w:rsid w:val="2222360A"/>
    <w:rsid w:val="2B40F88A"/>
    <w:rsid w:val="37E0844A"/>
    <w:rsid w:val="3B1540D0"/>
    <w:rsid w:val="4E0A748B"/>
    <w:rsid w:val="5C5FC1F2"/>
    <w:rsid w:val="5DE805C8"/>
    <w:rsid w:val="643174CE"/>
    <w:rsid w:val="76D65675"/>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21724503-C4E5-43C2-A81B-C370F315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table" w:styleId="GridTable4-Accent1">
    <w:name w:val="Grid Table 4 Accent 1"/>
    <w:basedOn w:val="TableNormal"/>
    <w:uiPriority w:val="49"/>
    <w:rsid w:val="005B142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5B1427"/>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1">
    <w:name w:val="Grid Table 1 Light Accent 1"/>
    <w:basedOn w:val="TableNormal"/>
    <w:uiPriority w:val="46"/>
    <w:rsid w:val="005B142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mailto:Proposals@maine.gov" TargetMode="External"/><Relationship Id="rId26" Type="http://schemas.openxmlformats.org/officeDocument/2006/relationships/hyperlink" Target="https://www.maine.gov/oit/prohibited-technologies" TargetMode="External"/><Relationship Id="rId21" Type="http://schemas.openxmlformats.org/officeDocument/2006/relationships/hyperlink" Target="https://www.maine.gov/dafs/bbm/procurementservices/policies-procedures/chapter-120" TargetMode="External"/><Relationship Id="rId34"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mailto:Kristen.mori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footer" Target="footer1.xm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hyperlink" Target="https://www.trafficsafetymarketing.gov/sites/tsm.gov/files/2025-03/communications-calendar-2025-v14-ta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https://www.trafficsafetymarketing.gov/sites/tsm.gov/files/2025-02/communications-calendar-2026-16425-v2b-tag.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10" TargetMode="External"/><Relationship Id="rId28" Type="http://schemas.openxmlformats.org/officeDocument/2006/relationships/hyperlink" Target="https://www.maine.gov/oit/prohibited-technologi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forms" TargetMode="External"/><Relationship Id="rId27" Type="http://schemas.openxmlformats.org/officeDocument/2006/relationships/hyperlink" Target="https://www.maine.gov/oit/prohibited-technologies" TargetMode="External"/><Relationship Id="rId30" Type="http://schemas.openxmlformats.org/officeDocument/2006/relationships/image" Target="media/image2.emf"/><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48B04F55-D46E-4C09-AEAD-73E3BC225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6126</Words>
  <Characters>34922</Characters>
  <Application>Microsoft Office Word</Application>
  <DocSecurity>0</DocSecurity>
  <Lines>291</Lines>
  <Paragraphs>81</Paragraphs>
  <ScaleCrop>false</ScaleCrop>
  <Company>State of Maine</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Muanda, Paulo</cp:lastModifiedBy>
  <cp:revision>106</cp:revision>
  <cp:lastPrinted>2018-02-28T23:44:00Z</cp:lastPrinted>
  <dcterms:created xsi:type="dcterms:W3CDTF">2025-06-17T17:48:00Z</dcterms:created>
  <dcterms:modified xsi:type="dcterms:W3CDTF">2025-07-18T12:33:00Z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