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537CFA3" w14:textId="139EAE7E" w:rsidR="009468CE" w:rsidRPr="00483863" w:rsidRDefault="00483863" w:rsidP="009468CE">
      <w:pPr>
        <w:pStyle w:val="DefaultText"/>
        <w:widowControl/>
        <w:jc w:val="center"/>
        <w:rPr>
          <w:rStyle w:val="InitialStyle"/>
          <w:rFonts w:ascii="Arial" w:hAnsi="Arial"/>
          <w:i/>
          <w:sz w:val="28"/>
        </w:rPr>
      </w:pPr>
      <w:r w:rsidRPr="00483863">
        <w:rPr>
          <w:rStyle w:val="InitialStyle"/>
          <w:rFonts w:ascii="Arial" w:hAnsi="Arial"/>
          <w:i/>
          <w:sz w:val="28"/>
        </w:rPr>
        <w:t>Office of Aging and Disability Services</w:t>
      </w:r>
    </w:p>
    <w:p w14:paraId="392573C3" w14:textId="77777777" w:rsidR="009468CE" w:rsidRPr="007C69C7" w:rsidRDefault="009468CE" w:rsidP="009468CE">
      <w:pPr>
        <w:pStyle w:val="DefaultText"/>
        <w:widowControl/>
        <w:jc w:val="center"/>
        <w:rPr>
          <w:rStyle w:val="InitialStyle"/>
          <w:rFonts w:ascii="Arial" w:hAnsi="Arial"/>
          <w:i/>
          <w:sz w:val="16"/>
          <w:szCs w:val="16"/>
        </w:rPr>
      </w:pP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06B4F90E" w14:textId="6FC1C7D6" w:rsidR="009468CE" w:rsidRPr="00612326" w:rsidRDefault="009468CE" w:rsidP="009468CE">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552541" w:rsidRPr="00552541">
        <w:rPr>
          <w:rStyle w:val="InitialStyle"/>
          <w:rFonts w:ascii="Arial" w:hAnsi="Arial" w:cs="Arial"/>
          <w:b/>
          <w:bCs/>
          <w:sz w:val="32"/>
          <w:szCs w:val="32"/>
        </w:rPr>
        <w:t>202506085</w:t>
      </w:r>
    </w:p>
    <w:p w14:paraId="4804CB01" w14:textId="08234591" w:rsidR="009468CE" w:rsidRPr="00483863" w:rsidRDefault="00483863" w:rsidP="009468CE">
      <w:pPr>
        <w:pStyle w:val="DefaultText"/>
        <w:widowControl/>
        <w:jc w:val="center"/>
        <w:rPr>
          <w:rStyle w:val="InitialStyle"/>
          <w:rFonts w:ascii="Arial" w:hAnsi="Arial" w:cs="Arial"/>
          <w:b/>
          <w:bCs/>
          <w:sz w:val="32"/>
          <w:szCs w:val="32"/>
          <w:u w:val="single"/>
        </w:rPr>
      </w:pPr>
      <w:r w:rsidRPr="00483863">
        <w:rPr>
          <w:rStyle w:val="InitialStyle"/>
          <w:rFonts w:ascii="Arial" w:hAnsi="Arial" w:cs="Arial"/>
          <w:b/>
          <w:bCs/>
          <w:sz w:val="32"/>
          <w:szCs w:val="32"/>
          <w:u w:val="single"/>
        </w:rPr>
        <w:t>Legal Services for Older Adults</w:t>
      </w:r>
    </w:p>
    <w:p w14:paraId="7AECB1B6" w14:textId="77777777" w:rsidR="009468CE" w:rsidRDefault="009468CE"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52"/>
        <w:gridCol w:w="70"/>
        <w:gridCol w:w="881"/>
        <w:gridCol w:w="692"/>
        <w:gridCol w:w="5849"/>
      </w:tblGrid>
      <w:tr w:rsidR="008E6CB0" w:rsidRPr="00C97934" w14:paraId="507FB983" w14:textId="77777777" w:rsidTr="00641FC8">
        <w:trPr>
          <w:trHeight w:val="403"/>
        </w:trPr>
        <w:tc>
          <w:tcPr>
            <w:tcW w:w="1377" w:type="pct"/>
            <w:gridSpan w:val="2"/>
            <w:vMerge w:val="restart"/>
            <w:tcBorders>
              <w:top w:val="double" w:sz="4" w:space="0" w:color="auto"/>
              <w:left w:val="double" w:sz="4" w:space="0" w:color="auto"/>
              <w:right w:val="double" w:sz="4" w:space="0" w:color="auto"/>
            </w:tcBorders>
            <w:shd w:val="clear" w:color="auto" w:fill="C6D9F1"/>
            <w:vAlign w:val="center"/>
            <w:hideMark/>
          </w:tcPr>
          <w:p w14:paraId="656A96D7" w14:textId="77777777" w:rsidR="008E6CB0" w:rsidRPr="004E057F" w:rsidRDefault="008E6CB0" w:rsidP="008E6CB0">
            <w:pPr>
              <w:widowControl/>
              <w:autoSpaceDE/>
              <w:rPr>
                <w:rFonts w:ascii="Arial" w:eastAsia="Calibri" w:hAnsi="Arial" w:cs="Arial"/>
                <w:i/>
                <w:sz w:val="24"/>
                <w:szCs w:val="24"/>
              </w:rPr>
            </w:pPr>
            <w:bookmarkStart w:id="2"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76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5299C88" w14:textId="77777777" w:rsidR="008E6CB0" w:rsidRPr="0025219A" w:rsidRDefault="008E6CB0" w:rsidP="008E6CB0">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855" w:type="pct"/>
            <w:tcBorders>
              <w:top w:val="double" w:sz="4" w:space="0" w:color="auto"/>
              <w:left w:val="double" w:sz="4" w:space="0" w:color="auto"/>
              <w:right w:val="double" w:sz="4" w:space="0" w:color="auto"/>
            </w:tcBorders>
            <w:vAlign w:val="center"/>
            <w:hideMark/>
          </w:tcPr>
          <w:p w14:paraId="6866F2DB" w14:textId="6D32E33E" w:rsidR="008E6CB0" w:rsidRPr="00AD1AAD" w:rsidRDefault="008E6CB0" w:rsidP="008E6CB0">
            <w:pPr>
              <w:widowControl/>
              <w:autoSpaceDE/>
              <w:rPr>
                <w:rFonts w:ascii="Arial" w:eastAsia="Calibri" w:hAnsi="Arial" w:cs="Arial"/>
                <w:sz w:val="24"/>
                <w:szCs w:val="24"/>
              </w:rPr>
            </w:pPr>
            <w:r>
              <w:rPr>
                <w:rFonts w:ascii="Arial" w:eastAsia="Calibri" w:hAnsi="Arial" w:cs="Arial"/>
                <w:sz w:val="24"/>
                <w:szCs w:val="24"/>
              </w:rPr>
              <w:t>Casandra Manson</w:t>
            </w:r>
          </w:p>
        </w:tc>
      </w:tr>
      <w:tr w:rsidR="008E6CB0" w:rsidRPr="00C97934" w14:paraId="182ED0D4" w14:textId="77777777" w:rsidTr="00641FC8">
        <w:trPr>
          <w:trHeight w:val="403"/>
        </w:trPr>
        <w:tc>
          <w:tcPr>
            <w:tcW w:w="1377" w:type="pct"/>
            <w:gridSpan w:val="2"/>
            <w:vMerge/>
            <w:tcBorders>
              <w:left w:val="double" w:sz="4" w:space="0" w:color="auto"/>
              <w:right w:val="double" w:sz="4" w:space="0" w:color="auto"/>
            </w:tcBorders>
            <w:shd w:val="clear" w:color="auto" w:fill="C6D9F1"/>
            <w:vAlign w:val="center"/>
          </w:tcPr>
          <w:p w14:paraId="4EFCBD64" w14:textId="77777777" w:rsidR="008E6CB0" w:rsidRPr="00C97934" w:rsidRDefault="008E6CB0" w:rsidP="008E6CB0">
            <w:pPr>
              <w:widowControl/>
              <w:autoSpaceDE/>
              <w:rPr>
                <w:rFonts w:ascii="Arial" w:eastAsia="Calibri" w:hAnsi="Arial" w:cs="Arial"/>
                <w:b/>
                <w:sz w:val="28"/>
                <w:szCs w:val="28"/>
              </w:rPr>
            </w:pPr>
          </w:p>
        </w:tc>
        <w:tc>
          <w:tcPr>
            <w:tcW w:w="76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FA8742" w14:textId="77777777" w:rsidR="008E6CB0" w:rsidRPr="0025219A" w:rsidRDefault="008E6CB0" w:rsidP="008E6CB0">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855" w:type="pct"/>
            <w:tcBorders>
              <w:left w:val="double" w:sz="4" w:space="0" w:color="auto"/>
              <w:right w:val="double" w:sz="4" w:space="0" w:color="auto"/>
            </w:tcBorders>
            <w:vAlign w:val="center"/>
          </w:tcPr>
          <w:p w14:paraId="3623D854" w14:textId="6908B982" w:rsidR="008E6CB0" w:rsidRPr="00AD1AAD" w:rsidRDefault="008E6CB0" w:rsidP="008E6CB0">
            <w:pPr>
              <w:widowControl/>
              <w:autoSpaceDE/>
              <w:rPr>
                <w:rFonts w:ascii="Arial" w:eastAsia="Calibri" w:hAnsi="Arial" w:cs="Arial"/>
                <w:i/>
                <w:sz w:val="24"/>
                <w:szCs w:val="24"/>
              </w:rPr>
            </w:pPr>
            <w:r>
              <w:rPr>
                <w:rFonts w:ascii="Arial" w:eastAsia="Calibri" w:hAnsi="Arial" w:cs="Arial"/>
                <w:sz w:val="24"/>
                <w:szCs w:val="24"/>
              </w:rPr>
              <w:t>Procurement Administrator</w:t>
            </w:r>
          </w:p>
        </w:tc>
      </w:tr>
      <w:tr w:rsidR="008E6CB0" w:rsidRPr="00C97934" w14:paraId="5DB47420" w14:textId="77777777" w:rsidTr="00641FC8">
        <w:trPr>
          <w:trHeight w:val="403"/>
        </w:trPr>
        <w:tc>
          <w:tcPr>
            <w:tcW w:w="1377" w:type="pct"/>
            <w:gridSpan w:val="2"/>
            <w:vMerge/>
            <w:tcBorders>
              <w:left w:val="double" w:sz="4" w:space="0" w:color="auto"/>
              <w:right w:val="double" w:sz="4" w:space="0" w:color="auto"/>
            </w:tcBorders>
            <w:shd w:val="clear" w:color="auto" w:fill="C6D9F1"/>
            <w:vAlign w:val="center"/>
          </w:tcPr>
          <w:p w14:paraId="570E2556" w14:textId="77777777" w:rsidR="008E6CB0" w:rsidRPr="00C97934" w:rsidRDefault="008E6CB0" w:rsidP="008E6CB0">
            <w:pPr>
              <w:widowControl/>
              <w:autoSpaceDE/>
              <w:rPr>
                <w:rFonts w:ascii="Arial" w:eastAsia="Calibri" w:hAnsi="Arial" w:cs="Arial"/>
                <w:b/>
                <w:sz w:val="28"/>
                <w:szCs w:val="28"/>
              </w:rPr>
            </w:pPr>
          </w:p>
        </w:tc>
        <w:tc>
          <w:tcPr>
            <w:tcW w:w="76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4BB49A7" w14:textId="77777777" w:rsidR="008E6CB0" w:rsidRPr="0025219A" w:rsidRDefault="008E6CB0" w:rsidP="008E6CB0">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855" w:type="pct"/>
            <w:tcBorders>
              <w:left w:val="double" w:sz="4" w:space="0" w:color="auto"/>
              <w:right w:val="double" w:sz="4" w:space="0" w:color="auto"/>
            </w:tcBorders>
            <w:vAlign w:val="center"/>
          </w:tcPr>
          <w:p w14:paraId="30057DB6" w14:textId="4BBC48F5" w:rsidR="008E6CB0" w:rsidRPr="00AE5380" w:rsidRDefault="00DD5E58" w:rsidP="008E6CB0">
            <w:pPr>
              <w:widowControl/>
              <w:autoSpaceDE/>
              <w:rPr>
                <w:rFonts w:ascii="Arial" w:eastAsia="Calibri" w:hAnsi="Arial" w:cs="Arial"/>
                <w:i/>
                <w:color w:val="0000FF"/>
                <w:sz w:val="24"/>
                <w:szCs w:val="24"/>
              </w:rPr>
            </w:pPr>
            <w:hyperlink r:id="rId12" w:history="1">
              <w:r w:rsidRPr="002F3D20">
                <w:rPr>
                  <w:rStyle w:val="Hyperlink"/>
                  <w:rFonts w:ascii="Arial" w:hAnsi="Arial" w:cs="Arial"/>
                  <w:sz w:val="24"/>
                  <w:szCs w:val="24"/>
                </w:rPr>
                <w:t>Casandra.R.Manson@maine.gov</w:t>
              </w:r>
            </w:hyperlink>
            <w:r>
              <w:rPr>
                <w:rFonts w:ascii="Arial" w:hAnsi="Arial" w:cs="Arial"/>
                <w:sz w:val="24"/>
                <w:szCs w:val="24"/>
              </w:rPr>
              <w:t xml:space="preserve"> </w:t>
            </w:r>
          </w:p>
        </w:tc>
      </w:tr>
      <w:tr w:rsidR="009468CE" w:rsidRPr="00C97934" w14:paraId="6904F8A1" w14:textId="77777777" w:rsidTr="00E54A08">
        <w:trPr>
          <w:trHeight w:val="330"/>
        </w:trPr>
        <w:tc>
          <w:tcPr>
            <w:tcW w:w="5000" w:type="pct"/>
            <w:gridSpan w:val="5"/>
            <w:tcBorders>
              <w:left w:val="double" w:sz="4" w:space="0" w:color="auto"/>
              <w:bottom w:val="double" w:sz="4" w:space="0" w:color="auto"/>
              <w:right w:val="double" w:sz="4" w:space="0" w:color="auto"/>
            </w:tcBorders>
            <w:shd w:val="clear" w:color="auto" w:fill="C6D9F1"/>
            <w:vAlign w:val="center"/>
          </w:tcPr>
          <w:p w14:paraId="6ED7D4A0" w14:textId="77777777" w:rsidR="009468CE" w:rsidRPr="00E943D1" w:rsidRDefault="009468CE" w:rsidP="00DF1674">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7C3D88" w:rsidRPr="00C97934" w14:paraId="0D4578CB" w14:textId="77777777" w:rsidTr="00641FC8">
        <w:trPr>
          <w:trHeight w:val="403"/>
        </w:trPr>
        <w:tc>
          <w:tcPr>
            <w:tcW w:w="1343" w:type="pct"/>
            <w:vMerge w:val="restart"/>
            <w:tcBorders>
              <w:top w:val="double" w:sz="4" w:space="0" w:color="auto"/>
              <w:left w:val="double" w:sz="4" w:space="0" w:color="auto"/>
              <w:right w:val="double" w:sz="4" w:space="0" w:color="auto"/>
            </w:tcBorders>
            <w:shd w:val="clear" w:color="auto" w:fill="C6D9F1"/>
            <w:vAlign w:val="center"/>
            <w:hideMark/>
          </w:tcPr>
          <w:p w14:paraId="5A394642" w14:textId="77777777" w:rsidR="007C3D88" w:rsidRPr="00C97934" w:rsidRDefault="007C3D88" w:rsidP="00DF1674">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0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624936E7" w14:textId="77777777" w:rsidR="007C3D88" w:rsidRPr="00E943D1" w:rsidRDefault="007C3D88" w:rsidP="00DF1674">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855" w:type="pct"/>
            <w:tcBorders>
              <w:top w:val="double" w:sz="4" w:space="0" w:color="auto"/>
              <w:left w:val="double" w:sz="4" w:space="0" w:color="auto"/>
              <w:right w:val="double" w:sz="4" w:space="0" w:color="auto"/>
            </w:tcBorders>
            <w:vAlign w:val="center"/>
            <w:hideMark/>
          </w:tcPr>
          <w:p w14:paraId="2DCC2F75" w14:textId="6DD100BE" w:rsidR="007C3D88" w:rsidRPr="00C97934" w:rsidRDefault="00B32EE3" w:rsidP="00DF1674">
            <w:pPr>
              <w:widowControl/>
              <w:autoSpaceDE/>
              <w:rPr>
                <w:rFonts w:ascii="Arial" w:eastAsia="Calibri" w:hAnsi="Arial" w:cs="Arial"/>
                <w:sz w:val="24"/>
                <w:szCs w:val="24"/>
              </w:rPr>
            </w:pPr>
            <w:r>
              <w:rPr>
                <w:rFonts w:ascii="Arial" w:eastAsia="Calibri" w:hAnsi="Arial" w:cs="Arial"/>
                <w:sz w:val="24"/>
                <w:szCs w:val="24"/>
              </w:rPr>
              <w:t xml:space="preserve">September 2, </w:t>
            </w:r>
            <w:proofErr w:type="gramStart"/>
            <w:r>
              <w:rPr>
                <w:rFonts w:ascii="Arial" w:eastAsia="Calibri" w:hAnsi="Arial" w:cs="Arial"/>
                <w:sz w:val="24"/>
                <w:szCs w:val="24"/>
              </w:rPr>
              <w:t>2025</w:t>
            </w:r>
            <w:proofErr w:type="gramEnd"/>
            <w:r w:rsidR="007C3D88" w:rsidRPr="00C97934">
              <w:rPr>
                <w:rFonts w:ascii="Arial" w:eastAsia="Calibri" w:hAnsi="Arial" w:cs="Arial"/>
                <w:sz w:val="24"/>
                <w:szCs w:val="24"/>
              </w:rPr>
              <w:t xml:space="preserve"> </w:t>
            </w:r>
          </w:p>
        </w:tc>
      </w:tr>
      <w:tr w:rsidR="007C3D88" w:rsidRPr="00C97934" w14:paraId="30263684" w14:textId="77777777" w:rsidTr="00641FC8">
        <w:trPr>
          <w:trHeight w:val="403"/>
        </w:trPr>
        <w:tc>
          <w:tcPr>
            <w:tcW w:w="1343" w:type="pct"/>
            <w:vMerge/>
            <w:tcBorders>
              <w:left w:val="double" w:sz="4" w:space="0" w:color="auto"/>
              <w:right w:val="double" w:sz="4" w:space="0" w:color="auto"/>
            </w:tcBorders>
            <w:shd w:val="clear" w:color="auto" w:fill="C6D9F1"/>
            <w:vAlign w:val="center"/>
          </w:tcPr>
          <w:p w14:paraId="3D37BCB1" w14:textId="77777777" w:rsidR="007C3D88" w:rsidRPr="00C97934" w:rsidRDefault="007C3D88" w:rsidP="00DF1674">
            <w:pPr>
              <w:widowControl/>
              <w:autoSpaceDE/>
              <w:rPr>
                <w:rFonts w:ascii="Arial" w:eastAsia="Calibri" w:hAnsi="Arial" w:cs="Arial"/>
                <w:b/>
                <w:sz w:val="28"/>
                <w:szCs w:val="28"/>
              </w:rPr>
            </w:pPr>
          </w:p>
        </w:tc>
        <w:tc>
          <w:tcPr>
            <w:tcW w:w="80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1E4EADF1" w14:textId="77777777" w:rsidR="007C3D88" w:rsidRDefault="007C3D88" w:rsidP="00DF1674">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855" w:type="pct"/>
            <w:tcBorders>
              <w:left w:val="double" w:sz="4" w:space="0" w:color="auto"/>
              <w:right w:val="double" w:sz="4" w:space="0" w:color="auto"/>
            </w:tcBorders>
            <w:vAlign w:val="center"/>
          </w:tcPr>
          <w:p w14:paraId="4B73AFA5" w14:textId="4E0B20C0" w:rsidR="007C3D88" w:rsidRPr="00EF1C59" w:rsidRDefault="00DB58C3" w:rsidP="00DF1674">
            <w:pPr>
              <w:widowControl/>
              <w:autoSpaceDE/>
              <w:rPr>
                <w:rFonts w:ascii="Arial" w:eastAsia="Calibri" w:hAnsi="Arial" w:cs="Arial"/>
                <w:bCs/>
                <w:sz w:val="24"/>
                <w:szCs w:val="24"/>
              </w:rPr>
            </w:pPr>
            <w:r w:rsidRPr="00EF1C59">
              <w:rPr>
                <w:rFonts w:ascii="Arial" w:eastAsia="Calibri" w:hAnsi="Arial" w:cs="Arial"/>
                <w:bCs/>
                <w:sz w:val="24"/>
                <w:szCs w:val="24"/>
              </w:rPr>
              <w:t>1:00 p.m., local time</w:t>
            </w:r>
          </w:p>
        </w:tc>
      </w:tr>
      <w:tr w:rsidR="007C3D88" w:rsidRPr="00C97934" w14:paraId="36051B78" w14:textId="77777777" w:rsidTr="00641FC8">
        <w:trPr>
          <w:trHeight w:val="1257"/>
        </w:trPr>
        <w:tc>
          <w:tcPr>
            <w:tcW w:w="1343" w:type="pct"/>
            <w:vMerge/>
            <w:tcBorders>
              <w:left w:val="double" w:sz="4" w:space="0" w:color="auto"/>
              <w:bottom w:val="double" w:sz="4" w:space="0" w:color="auto"/>
              <w:right w:val="double" w:sz="4" w:space="0" w:color="auto"/>
            </w:tcBorders>
            <w:shd w:val="clear" w:color="auto" w:fill="C6D9F1"/>
            <w:vAlign w:val="center"/>
          </w:tcPr>
          <w:p w14:paraId="45063D2B" w14:textId="77777777" w:rsidR="007C3D88" w:rsidRPr="00C97934" w:rsidRDefault="007C3D88" w:rsidP="00DF1674">
            <w:pPr>
              <w:widowControl/>
              <w:autoSpaceDE/>
              <w:rPr>
                <w:rFonts w:ascii="Arial" w:eastAsia="Calibri" w:hAnsi="Arial" w:cs="Arial"/>
                <w:b/>
                <w:sz w:val="28"/>
                <w:szCs w:val="28"/>
              </w:rPr>
            </w:pPr>
          </w:p>
        </w:tc>
        <w:tc>
          <w:tcPr>
            <w:tcW w:w="80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1B6584F2" w14:textId="77777777" w:rsidR="007C3D88" w:rsidRDefault="007C3D88" w:rsidP="00DF1674">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855" w:type="pct"/>
            <w:tcBorders>
              <w:left w:val="double" w:sz="4" w:space="0" w:color="auto"/>
              <w:bottom w:val="double" w:sz="4" w:space="0" w:color="auto"/>
              <w:right w:val="double" w:sz="4" w:space="0" w:color="auto"/>
            </w:tcBorders>
            <w:vAlign w:val="center"/>
          </w:tcPr>
          <w:p w14:paraId="20AA0817" w14:textId="6EC251CD" w:rsidR="007C3D88" w:rsidRPr="00A539E9" w:rsidRDefault="00A539E9" w:rsidP="00A539E9">
            <w:pPr>
              <w:pStyle w:val="NormalWeb"/>
              <w:rPr>
                <w:rFonts w:ascii="Arial" w:eastAsia="Calibri" w:hAnsi="Arial" w:cs="Arial"/>
                <w:b/>
                <w:szCs w:val="24"/>
                <w:u w:val="single"/>
              </w:rPr>
            </w:pPr>
            <w:r w:rsidRPr="00A539E9">
              <w:rPr>
                <w:rFonts w:ascii="Arial" w:eastAsia="Calibri" w:hAnsi="Arial" w:cs="Arial"/>
                <w:bCs/>
                <w:i/>
                <w:iCs/>
                <w:szCs w:val="24"/>
              </w:rPr>
              <w:t>An Informational session regarding this RFP will be held via ZOOM.</w:t>
            </w:r>
            <w:r w:rsidRPr="00A539E9">
              <w:rPr>
                <w:rFonts w:ascii="Arial" w:eastAsia="Times New Roman" w:hAnsi="Arial" w:cs="Arial"/>
                <w:szCs w:val="24"/>
              </w:rPr>
              <w:t xml:space="preserve"> </w:t>
            </w:r>
            <w:hyperlink r:id="rId13" w:history="1">
              <w:r w:rsidRPr="00A539E9">
                <w:rPr>
                  <w:rFonts w:ascii="Arial" w:eastAsia="Calibri" w:hAnsi="Arial" w:cs="Arial"/>
                  <w:b/>
                  <w:color w:val="0000FF"/>
                  <w:szCs w:val="24"/>
                  <w:u w:val="single"/>
                </w:rPr>
                <w:t>WEBLINK FOR RFP 202506085</w:t>
              </w:r>
            </w:hyperlink>
            <w:r w:rsidRPr="00A539E9">
              <w:rPr>
                <w:rFonts w:ascii="Arial" w:eastAsia="Calibri" w:hAnsi="Arial" w:cs="Arial"/>
                <w:b/>
                <w:szCs w:val="24"/>
                <w:u w:val="single"/>
              </w:rPr>
              <w:t xml:space="preserve"> </w:t>
            </w:r>
            <w:r w:rsidRPr="00A539E9">
              <w:rPr>
                <w:rFonts w:ascii="Arial" w:eastAsia="Times New Roman" w:hAnsi="Arial" w:cs="Arial"/>
                <w:szCs w:val="24"/>
              </w:rPr>
              <w:t>Meeting ID: 878 0034 4182 Passcode: 91777000</w:t>
            </w:r>
            <w:r w:rsidRPr="00A539E9">
              <w:rPr>
                <w:rFonts w:ascii="Arial" w:eastAsia="Times New Roman" w:hAnsi="Arial" w:cs="Arial"/>
                <w:sz w:val="20"/>
                <w:szCs w:val="20"/>
              </w:rPr>
              <w:t xml:space="preserve"> </w:t>
            </w:r>
            <w:r w:rsidRPr="00A539E9">
              <w:rPr>
                <w:rFonts w:ascii="Arial" w:eastAsia="Aptos" w:hAnsi="Arial" w:cs="Arial"/>
                <w:szCs w:val="24"/>
              </w:rPr>
              <w:t>or by phone at +13052241968 using the meeting ID provided</w:t>
            </w:r>
            <w:r>
              <w:rPr>
                <w:rFonts w:ascii="Arial" w:eastAsia="Aptos" w:hAnsi="Arial" w:cs="Arial"/>
                <w:szCs w:val="24"/>
              </w:rPr>
              <w:t>.</w:t>
            </w:r>
          </w:p>
        </w:tc>
      </w:tr>
      <w:tr w:rsidR="007C3D88" w:rsidRPr="00C97934" w14:paraId="638E8CB2" w14:textId="77777777" w:rsidTr="00641FC8">
        <w:trPr>
          <w:trHeight w:val="807"/>
        </w:trPr>
        <w:tc>
          <w:tcPr>
            <w:tcW w:w="1343"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2068CA" w14:textId="77777777" w:rsidR="007C3D88" w:rsidRPr="004E057F" w:rsidRDefault="007C3D88" w:rsidP="00DF1674">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57" w:type="pct"/>
            <w:gridSpan w:val="4"/>
            <w:tcBorders>
              <w:top w:val="double" w:sz="4" w:space="0" w:color="auto"/>
              <w:left w:val="double" w:sz="4" w:space="0" w:color="auto"/>
              <w:bottom w:val="double" w:sz="4" w:space="0" w:color="auto"/>
              <w:right w:val="double" w:sz="4" w:space="0" w:color="auto"/>
            </w:tcBorders>
            <w:vAlign w:val="center"/>
          </w:tcPr>
          <w:p w14:paraId="5D60BF0F" w14:textId="675E3F96" w:rsidR="007C3D88" w:rsidRPr="00C97934" w:rsidRDefault="00B32EE3" w:rsidP="00DF1674">
            <w:pPr>
              <w:widowControl/>
              <w:autoSpaceDE/>
              <w:rPr>
                <w:rFonts w:ascii="Arial" w:eastAsia="Calibri" w:hAnsi="Arial" w:cs="Arial"/>
                <w:sz w:val="24"/>
                <w:szCs w:val="24"/>
              </w:rPr>
            </w:pPr>
            <w:r w:rsidRPr="00B32EE3">
              <w:rPr>
                <w:rFonts w:ascii="Arial" w:eastAsia="Calibri" w:hAnsi="Arial" w:cs="Arial"/>
                <w:sz w:val="24"/>
                <w:szCs w:val="24"/>
              </w:rPr>
              <w:t>September 5, 2025</w:t>
            </w:r>
            <w:r w:rsidR="007C3D88" w:rsidRPr="00C97934">
              <w:rPr>
                <w:rFonts w:ascii="Arial" w:eastAsia="Calibri" w:hAnsi="Arial" w:cs="Arial"/>
                <w:sz w:val="24"/>
                <w:szCs w:val="24"/>
              </w:rPr>
              <w:t>, no later than 11:59 p.m., local time</w:t>
            </w:r>
          </w:p>
        </w:tc>
      </w:tr>
      <w:tr w:rsidR="007C3D88" w:rsidRPr="00C97934" w14:paraId="35E95B08" w14:textId="77777777" w:rsidTr="00E54A08">
        <w:trPr>
          <w:trHeight w:val="375"/>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EB8783B" w14:textId="77777777" w:rsidR="007C3D88" w:rsidRPr="00E943D1" w:rsidRDefault="007C3D88" w:rsidP="00DF1674">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7C3D88" w:rsidRPr="00C97934" w14:paraId="29139B9C" w14:textId="77777777" w:rsidTr="00641FC8">
        <w:trPr>
          <w:trHeight w:val="547"/>
        </w:trPr>
        <w:tc>
          <w:tcPr>
            <w:tcW w:w="1343"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A179057" w14:textId="77777777" w:rsidR="007C3D88" w:rsidRPr="004E057F" w:rsidRDefault="007C3D88" w:rsidP="00DF1674">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57" w:type="pct"/>
            <w:gridSpan w:val="4"/>
            <w:tcBorders>
              <w:top w:val="double" w:sz="4" w:space="0" w:color="auto"/>
              <w:left w:val="double" w:sz="4" w:space="0" w:color="auto"/>
              <w:bottom w:val="double" w:sz="4" w:space="0" w:color="auto"/>
              <w:right w:val="double" w:sz="4" w:space="0" w:color="auto"/>
            </w:tcBorders>
            <w:vAlign w:val="center"/>
          </w:tcPr>
          <w:p w14:paraId="65091911" w14:textId="10577E11" w:rsidR="007C3D88" w:rsidRPr="00C97934" w:rsidRDefault="00B32EE3" w:rsidP="00DF1674">
            <w:pPr>
              <w:widowControl/>
              <w:autoSpaceDE/>
              <w:rPr>
                <w:rFonts w:ascii="Arial" w:eastAsia="Calibri" w:hAnsi="Arial" w:cs="Arial"/>
                <w:sz w:val="24"/>
                <w:szCs w:val="24"/>
              </w:rPr>
            </w:pPr>
            <w:r w:rsidRPr="00B32EE3">
              <w:rPr>
                <w:rFonts w:ascii="Arial" w:eastAsia="Calibri" w:hAnsi="Arial" w:cs="Arial"/>
                <w:color w:val="000000" w:themeColor="text1"/>
                <w:sz w:val="24"/>
                <w:szCs w:val="24"/>
              </w:rPr>
              <w:t>September 17, 2025,</w:t>
            </w:r>
            <w:r>
              <w:rPr>
                <w:rFonts w:ascii="Arial" w:eastAsia="Calibri" w:hAnsi="Arial" w:cs="Arial"/>
                <w:color w:val="FF0000"/>
                <w:sz w:val="24"/>
                <w:szCs w:val="24"/>
              </w:rPr>
              <w:t xml:space="preserve"> </w:t>
            </w:r>
            <w:r w:rsidR="007C3D88" w:rsidRPr="00B51518">
              <w:rPr>
                <w:rFonts w:ascii="Arial" w:eastAsia="Calibri" w:hAnsi="Arial" w:cs="Arial"/>
                <w:sz w:val="24"/>
                <w:szCs w:val="24"/>
              </w:rPr>
              <w:t xml:space="preserve">no later than </w:t>
            </w:r>
            <w:r w:rsidR="007C3D88">
              <w:rPr>
                <w:rFonts w:ascii="Arial" w:eastAsia="Calibri" w:hAnsi="Arial" w:cs="Arial"/>
                <w:sz w:val="24"/>
                <w:szCs w:val="24"/>
              </w:rPr>
              <w:t>11:59</w:t>
            </w:r>
            <w:r w:rsidR="007C3D88" w:rsidRPr="00B51518">
              <w:rPr>
                <w:rFonts w:ascii="Arial" w:eastAsia="Calibri" w:hAnsi="Arial" w:cs="Arial"/>
                <w:sz w:val="24"/>
                <w:szCs w:val="24"/>
              </w:rPr>
              <w:t xml:space="preserve"> p.m., local time</w:t>
            </w:r>
          </w:p>
        </w:tc>
      </w:tr>
      <w:tr w:rsidR="007C3D88" w:rsidRPr="00C97934" w14:paraId="35940574" w14:textId="77777777" w:rsidTr="00E54A08">
        <w:trPr>
          <w:trHeight w:val="375"/>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704581DE" w14:textId="77777777" w:rsidR="007C3D88" w:rsidRPr="00E943D1" w:rsidRDefault="007C3D88" w:rsidP="00DF1674">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7C3D88" w:rsidRPr="00C97934" w14:paraId="1688B599" w14:textId="77777777" w:rsidTr="00641FC8">
        <w:trPr>
          <w:trHeight w:val="483"/>
        </w:trPr>
        <w:tc>
          <w:tcPr>
            <w:tcW w:w="1343" w:type="pct"/>
            <w:vMerge w:val="restart"/>
            <w:tcBorders>
              <w:top w:val="double" w:sz="4" w:space="0" w:color="auto"/>
              <w:left w:val="double" w:sz="4" w:space="0" w:color="auto"/>
              <w:right w:val="double" w:sz="4" w:space="0" w:color="auto"/>
            </w:tcBorders>
            <w:shd w:val="clear" w:color="auto" w:fill="C6D9F1"/>
            <w:vAlign w:val="center"/>
            <w:hideMark/>
          </w:tcPr>
          <w:p w14:paraId="508DFA32" w14:textId="77777777" w:rsidR="007C3D88" w:rsidRPr="00C97934" w:rsidRDefault="007C3D88" w:rsidP="00DF1674">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1C42D86" w14:textId="77777777" w:rsidR="007C3D88" w:rsidRPr="00E943D1" w:rsidRDefault="007C3D88" w:rsidP="00DF1674">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193" w:type="pct"/>
            <w:gridSpan w:val="2"/>
            <w:tcBorders>
              <w:top w:val="double" w:sz="4" w:space="0" w:color="auto"/>
              <w:left w:val="double" w:sz="4" w:space="0" w:color="auto"/>
              <w:right w:val="double" w:sz="4" w:space="0" w:color="auto"/>
            </w:tcBorders>
            <w:vAlign w:val="center"/>
            <w:hideMark/>
          </w:tcPr>
          <w:p w14:paraId="0E1353F6" w14:textId="7D7701D3" w:rsidR="007C3D88" w:rsidRPr="00E943D1" w:rsidRDefault="00B32EE3" w:rsidP="00DF1674">
            <w:pPr>
              <w:widowControl/>
              <w:autoSpaceDE/>
              <w:rPr>
                <w:rFonts w:ascii="Arial" w:eastAsia="Calibri" w:hAnsi="Arial" w:cs="Arial"/>
                <w:sz w:val="24"/>
                <w:szCs w:val="24"/>
              </w:rPr>
            </w:pPr>
            <w:r>
              <w:rPr>
                <w:rFonts w:ascii="Arial" w:eastAsia="Calibri" w:hAnsi="Arial" w:cs="Arial"/>
                <w:sz w:val="24"/>
                <w:szCs w:val="24"/>
              </w:rPr>
              <w:t>September 25, 2025,</w:t>
            </w:r>
            <w:r w:rsidR="007C3D88" w:rsidRPr="00C97934">
              <w:rPr>
                <w:rFonts w:ascii="Arial" w:eastAsia="Calibri" w:hAnsi="Arial" w:cs="Arial"/>
                <w:sz w:val="24"/>
                <w:szCs w:val="24"/>
              </w:rPr>
              <w:t xml:space="preserve"> no later than 11:59 p.m., local time.</w:t>
            </w:r>
          </w:p>
        </w:tc>
      </w:tr>
      <w:tr w:rsidR="007C3D88" w:rsidRPr="00C97934" w14:paraId="6811111F" w14:textId="77777777" w:rsidTr="00641FC8">
        <w:trPr>
          <w:trHeight w:val="510"/>
        </w:trPr>
        <w:tc>
          <w:tcPr>
            <w:tcW w:w="1343" w:type="pct"/>
            <w:vMerge/>
            <w:tcBorders>
              <w:left w:val="double" w:sz="4" w:space="0" w:color="auto"/>
              <w:right w:val="double" w:sz="4" w:space="0" w:color="auto"/>
            </w:tcBorders>
            <w:shd w:val="clear" w:color="auto" w:fill="C6D9F1"/>
            <w:vAlign w:val="center"/>
          </w:tcPr>
          <w:p w14:paraId="15AB6F06" w14:textId="77777777" w:rsidR="007C3D88" w:rsidRPr="00C97934" w:rsidRDefault="007C3D88" w:rsidP="00DF1674">
            <w:pPr>
              <w:widowControl/>
              <w:autoSpaceDE/>
              <w:rPr>
                <w:rFonts w:ascii="Arial" w:eastAsia="Calibri" w:hAnsi="Arial" w:cs="Arial"/>
                <w:b/>
                <w:sz w:val="28"/>
                <w:szCs w:val="28"/>
              </w:rPr>
            </w:pPr>
          </w:p>
        </w:tc>
        <w:tc>
          <w:tcPr>
            <w:tcW w:w="46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CCEF4BF" w14:textId="77777777" w:rsidR="007C3D88" w:rsidRPr="00E943D1" w:rsidRDefault="007C3D88" w:rsidP="00DF1674">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193" w:type="pct"/>
            <w:gridSpan w:val="2"/>
            <w:tcBorders>
              <w:left w:val="double" w:sz="4" w:space="0" w:color="auto"/>
              <w:right w:val="double" w:sz="4" w:space="0" w:color="auto"/>
            </w:tcBorders>
            <w:vAlign w:val="center"/>
          </w:tcPr>
          <w:p w14:paraId="5A902CBC" w14:textId="77777777" w:rsidR="007C3D88" w:rsidRPr="00E918F6" w:rsidRDefault="007C3D88" w:rsidP="00DF1674">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7C3D88" w:rsidRPr="00C97934" w14:paraId="07E2CB7E" w14:textId="77777777" w:rsidTr="00E54A08">
        <w:trPr>
          <w:trHeight w:val="375"/>
        </w:trPr>
        <w:tc>
          <w:tcPr>
            <w:tcW w:w="5000" w:type="pct"/>
            <w:gridSpan w:val="5"/>
            <w:tcBorders>
              <w:left w:val="double" w:sz="4" w:space="0" w:color="auto"/>
              <w:bottom w:val="double" w:sz="4" w:space="0" w:color="auto"/>
              <w:right w:val="double" w:sz="4" w:space="0" w:color="auto"/>
            </w:tcBorders>
            <w:shd w:val="clear" w:color="auto" w:fill="C6D9F1"/>
            <w:vAlign w:val="center"/>
          </w:tcPr>
          <w:p w14:paraId="71CAB085" w14:textId="77777777" w:rsidR="007C3D88" w:rsidRPr="00AE73CF" w:rsidRDefault="007C3D88" w:rsidP="00DF1674">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2"/>
    </w:tbl>
    <w:p w14:paraId="49BC65D3" w14:textId="07DB8B5E" w:rsidR="003652A0" w:rsidRPr="00EF1C59" w:rsidRDefault="009468CE" w:rsidP="00DB58C3">
      <w:pPr>
        <w:widowControl/>
        <w:autoSpaceDE/>
        <w:autoSpaceDN/>
        <w:jc w:val="center"/>
        <w:rPr>
          <w:rFonts w:ascii="Arial" w:hAnsi="Arial" w:cs="Arial"/>
          <w:b/>
          <w:bCs/>
          <w:sz w:val="24"/>
          <w:szCs w:val="24"/>
        </w:rPr>
      </w:pPr>
      <w:r>
        <w:rPr>
          <w:rFonts w:ascii="Arial" w:hAnsi="Arial" w:cs="Arial"/>
          <w:sz w:val="24"/>
          <w:szCs w:val="24"/>
        </w:rPr>
        <w:br w:type="page"/>
      </w:r>
      <w:r w:rsidR="00517968" w:rsidRPr="00EF1C59">
        <w:rPr>
          <w:rFonts w:ascii="Arial" w:hAnsi="Arial"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CB4D42">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tcPr>
          <w:p w14:paraId="6EA38A14" w14:textId="69197A4D" w:rsidR="00083364" w:rsidRPr="008B7843" w:rsidRDefault="00777A16"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BF2679">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CB4D42">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tcPr>
          <w:p w14:paraId="4385BA33" w14:textId="1175B836" w:rsidR="00083364" w:rsidRPr="008B7843" w:rsidRDefault="00777A16"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BF2679">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CB4D42">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tcPr>
          <w:p w14:paraId="10801BCD" w14:textId="6C28BA18" w:rsidR="00083364" w:rsidRPr="008B7843" w:rsidRDefault="00777A16" w:rsidP="00BF2679">
            <w:pPr>
              <w:jc w:val="center"/>
              <w:rPr>
                <w:rFonts w:ascii="Arial" w:hAnsi="Arial" w:cs="Arial"/>
                <w:b/>
                <w:sz w:val="24"/>
                <w:szCs w:val="24"/>
              </w:rPr>
            </w:pPr>
            <w:r>
              <w:rPr>
                <w:rFonts w:ascii="Arial" w:hAnsi="Arial" w:cs="Arial"/>
                <w:b/>
                <w:sz w:val="24"/>
                <w:szCs w:val="24"/>
              </w:rPr>
              <w:t>7</w:t>
            </w:r>
          </w:p>
        </w:tc>
      </w:tr>
      <w:tr w:rsidR="00083364" w:rsidRPr="00F03BAE" w14:paraId="177E0A97" w14:textId="77777777" w:rsidTr="00BF2679">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BF2679">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BF2679">
        <w:tc>
          <w:tcPr>
            <w:tcW w:w="8370" w:type="dxa"/>
          </w:tcPr>
          <w:p w14:paraId="5865671D" w14:textId="1DC8D4DD" w:rsidR="00083364" w:rsidRPr="00F03BAE" w:rsidRDefault="00351091"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ATTESTATION</w:t>
            </w:r>
          </w:p>
        </w:tc>
        <w:tc>
          <w:tcPr>
            <w:tcW w:w="1700" w:type="dxa"/>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BF2679">
        <w:tc>
          <w:tcPr>
            <w:tcW w:w="837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70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BF2679">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BF2679">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CB4D42">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tcPr>
          <w:p w14:paraId="0AF4FB57" w14:textId="277E4F3A" w:rsidR="00083364" w:rsidRPr="008B7843" w:rsidRDefault="00777A16" w:rsidP="00BF2679">
            <w:pPr>
              <w:jc w:val="center"/>
              <w:rPr>
                <w:rFonts w:ascii="Arial" w:hAnsi="Arial" w:cs="Arial"/>
                <w:b/>
                <w:sz w:val="24"/>
                <w:szCs w:val="24"/>
              </w:rPr>
            </w:pPr>
            <w:r>
              <w:rPr>
                <w:rFonts w:ascii="Arial" w:hAnsi="Arial" w:cs="Arial"/>
                <w:b/>
                <w:sz w:val="24"/>
                <w:szCs w:val="24"/>
              </w:rPr>
              <w:t>10</w:t>
            </w:r>
          </w:p>
        </w:tc>
      </w:tr>
      <w:tr w:rsidR="00083364" w:rsidRPr="00F03BAE" w14:paraId="4A786999" w14:textId="77777777" w:rsidTr="00BF2679">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CB4D42">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tcPr>
          <w:p w14:paraId="7B8A9ED8" w14:textId="574BAD55" w:rsidR="00083364" w:rsidRPr="008B7843" w:rsidRDefault="00777A16" w:rsidP="00BF2679">
            <w:pPr>
              <w:jc w:val="center"/>
              <w:rPr>
                <w:rFonts w:ascii="Arial" w:hAnsi="Arial" w:cs="Arial"/>
                <w:b/>
                <w:sz w:val="24"/>
                <w:szCs w:val="24"/>
              </w:rPr>
            </w:pPr>
            <w:r>
              <w:rPr>
                <w:rFonts w:ascii="Arial" w:hAnsi="Arial" w:cs="Arial"/>
                <w:b/>
                <w:sz w:val="24"/>
                <w:szCs w:val="24"/>
              </w:rPr>
              <w:t>16</w:t>
            </w:r>
          </w:p>
        </w:tc>
      </w:tr>
      <w:tr w:rsidR="00083364" w:rsidRPr="00F03BAE" w14:paraId="01F80D54" w14:textId="77777777" w:rsidTr="00BF2679">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BF2679">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BF2679">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BF2679">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BF2679">
        <w:tc>
          <w:tcPr>
            <w:tcW w:w="8370" w:type="dxa"/>
          </w:tcPr>
          <w:p w14:paraId="4556F897" w14:textId="2B66786A"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70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BF2679">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CB4D42">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tcPr>
          <w:p w14:paraId="404588F1" w14:textId="3F960C94" w:rsidR="00083364" w:rsidRPr="008B7843" w:rsidRDefault="00777A16" w:rsidP="00BF2679">
            <w:pPr>
              <w:jc w:val="center"/>
              <w:rPr>
                <w:rFonts w:ascii="Arial" w:hAnsi="Arial" w:cs="Arial"/>
                <w:b/>
                <w:sz w:val="24"/>
                <w:szCs w:val="24"/>
              </w:rPr>
            </w:pPr>
            <w:r>
              <w:rPr>
                <w:rFonts w:ascii="Arial" w:hAnsi="Arial" w:cs="Arial"/>
                <w:b/>
                <w:sz w:val="24"/>
                <w:szCs w:val="24"/>
              </w:rPr>
              <w:t>19</w:t>
            </w:r>
          </w:p>
        </w:tc>
      </w:tr>
      <w:tr w:rsidR="00083364" w:rsidRPr="00F03BAE" w14:paraId="06E96E0D" w14:textId="77777777" w:rsidTr="00BF2679">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CB4D42">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tcPr>
          <w:p w14:paraId="70F868AA" w14:textId="53702D83" w:rsidR="00083364" w:rsidRPr="008B7843" w:rsidRDefault="00777A16" w:rsidP="00BF2679">
            <w:pPr>
              <w:jc w:val="center"/>
              <w:rPr>
                <w:rFonts w:ascii="Arial" w:hAnsi="Arial" w:cs="Arial"/>
                <w:b/>
                <w:sz w:val="24"/>
                <w:szCs w:val="24"/>
              </w:rPr>
            </w:pPr>
            <w:r>
              <w:rPr>
                <w:rFonts w:ascii="Arial" w:hAnsi="Arial" w:cs="Arial"/>
                <w:b/>
                <w:sz w:val="24"/>
                <w:szCs w:val="24"/>
              </w:rPr>
              <w:t>22</w:t>
            </w:r>
          </w:p>
        </w:tc>
      </w:tr>
      <w:tr w:rsidR="00083364" w:rsidRPr="00F03BAE" w14:paraId="5C1C5CC9" w14:textId="77777777" w:rsidTr="00BF2679">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BF2679">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BF2679">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BF2679">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BF2679">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CB4D42">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tcPr>
          <w:p w14:paraId="23108FAB" w14:textId="305E474A" w:rsidR="00083364" w:rsidRPr="008B7843" w:rsidRDefault="00777A16" w:rsidP="00BF2679">
            <w:pPr>
              <w:jc w:val="center"/>
              <w:rPr>
                <w:rFonts w:ascii="Arial" w:hAnsi="Arial" w:cs="Arial"/>
                <w:b/>
                <w:sz w:val="24"/>
                <w:szCs w:val="24"/>
              </w:rPr>
            </w:pPr>
            <w:r>
              <w:rPr>
                <w:rFonts w:ascii="Arial" w:hAnsi="Arial" w:cs="Arial"/>
                <w:b/>
                <w:sz w:val="24"/>
                <w:szCs w:val="24"/>
              </w:rPr>
              <w:t>25</w:t>
            </w:r>
          </w:p>
        </w:tc>
      </w:tr>
      <w:tr w:rsidR="00083364" w:rsidRPr="00F03BAE" w14:paraId="1CE2B59B" w14:textId="77777777" w:rsidTr="00BF2679">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BF2679">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BF2679">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CB4D42">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tcPr>
          <w:p w14:paraId="71D8BFDD" w14:textId="1680EC1E" w:rsidR="00083364" w:rsidRPr="008B7843" w:rsidRDefault="00777A16" w:rsidP="00BF2679">
            <w:pPr>
              <w:jc w:val="center"/>
              <w:rPr>
                <w:rFonts w:ascii="Arial" w:hAnsi="Arial" w:cs="Arial"/>
                <w:b/>
                <w:sz w:val="24"/>
                <w:szCs w:val="24"/>
              </w:rPr>
            </w:pPr>
            <w:r>
              <w:rPr>
                <w:rFonts w:ascii="Arial" w:hAnsi="Arial" w:cs="Arial"/>
                <w:b/>
                <w:sz w:val="24"/>
                <w:szCs w:val="24"/>
              </w:rPr>
              <w:t>2</w:t>
            </w:r>
            <w:r w:rsidR="00602620">
              <w:rPr>
                <w:rFonts w:ascii="Arial" w:hAnsi="Arial" w:cs="Arial"/>
                <w:b/>
                <w:sz w:val="24"/>
                <w:szCs w:val="24"/>
              </w:rPr>
              <w:t>6</w:t>
            </w:r>
          </w:p>
        </w:tc>
      </w:tr>
      <w:tr w:rsidR="00083364" w:rsidRPr="00F03BAE" w14:paraId="015A1BE5" w14:textId="77777777" w:rsidTr="00BF2679">
        <w:tc>
          <w:tcPr>
            <w:tcW w:w="8370" w:type="dxa"/>
          </w:tcPr>
          <w:p w14:paraId="37EDBF20" w14:textId="77777777" w:rsidR="00083364" w:rsidRPr="00F03BAE" w:rsidRDefault="00083364" w:rsidP="00BF2679">
            <w:pPr>
              <w:rPr>
                <w:rFonts w:ascii="Arial" w:hAnsi="Arial" w:cs="Arial"/>
                <w:sz w:val="24"/>
                <w:szCs w:val="24"/>
              </w:rPr>
            </w:pPr>
            <w:bookmarkStart w:id="3"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4760500C" w:rsidR="00083364" w:rsidRPr="00F03BAE" w:rsidRDefault="00083364" w:rsidP="006A352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6A3526">
              <w:rPr>
                <w:rFonts w:ascii="Arial" w:hAnsi="Arial" w:cs="Arial"/>
                <w:sz w:val="24"/>
                <w:szCs w:val="24"/>
              </w:rPr>
              <w:t>RESPONSIBLE BIDDER</w:t>
            </w:r>
            <w:r>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BF2679">
        <w:tc>
          <w:tcPr>
            <w:tcW w:w="8370" w:type="dxa"/>
          </w:tcPr>
          <w:p w14:paraId="5569163D" w14:textId="5D63FA83" w:rsidR="00BF2679"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351091">
              <w:rPr>
                <w:rFonts w:ascii="Arial" w:hAnsi="Arial" w:cs="Arial"/>
                <w:sz w:val="24"/>
                <w:szCs w:val="24"/>
              </w:rPr>
              <w:t>ATTESTATION STATEMENT</w:t>
            </w:r>
          </w:p>
        </w:tc>
        <w:tc>
          <w:tcPr>
            <w:tcW w:w="1700" w:type="dxa"/>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7A03E568" w:rsidR="00BF2679" w:rsidRPr="00F03BAE" w:rsidRDefault="00BF2679" w:rsidP="00BF2679">
            <w:pPr>
              <w:rPr>
                <w:rFonts w:ascii="Arial" w:hAnsi="Arial" w:cs="Arial"/>
                <w:sz w:val="24"/>
                <w:szCs w:val="24"/>
              </w:rPr>
            </w:pPr>
            <w:r>
              <w:rPr>
                <w:rFonts w:ascii="Arial" w:hAnsi="Arial" w:cs="Arial"/>
                <w:sz w:val="24"/>
                <w:szCs w:val="24"/>
              </w:rPr>
              <w:t xml:space="preserve">     </w:t>
            </w:r>
            <w:r w:rsidRPr="002C5809">
              <w:rPr>
                <w:rFonts w:ascii="Arial" w:hAnsi="Arial" w:cs="Arial"/>
                <w:b/>
                <w:sz w:val="24"/>
                <w:szCs w:val="24"/>
              </w:rPr>
              <w:t>APPENDIX D</w:t>
            </w:r>
            <w:r>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BF2679">
        <w:tc>
          <w:tcPr>
            <w:tcW w:w="8370" w:type="dxa"/>
          </w:tcPr>
          <w:p w14:paraId="0800D762" w14:textId="49ECECED"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Pr="002C5809">
              <w:rPr>
                <w:rFonts w:ascii="Arial" w:hAnsi="Arial" w:cs="Arial"/>
                <w:b/>
                <w:sz w:val="24"/>
                <w:szCs w:val="24"/>
              </w:rPr>
              <w:t>E</w:t>
            </w:r>
            <w:r>
              <w:rPr>
                <w:rFonts w:ascii="Arial" w:hAnsi="Arial" w:cs="Arial"/>
                <w:sz w:val="24"/>
                <w:szCs w:val="24"/>
              </w:rPr>
              <w:t xml:space="preserve"> – </w:t>
            </w:r>
            <w:r w:rsidR="008C378B">
              <w:rPr>
                <w:rFonts w:ascii="Arial" w:hAnsi="Arial" w:cs="Arial"/>
                <w:sz w:val="24"/>
                <w:szCs w:val="24"/>
              </w:rPr>
              <w:t xml:space="preserve">SUBCONTRACTOR </w:t>
            </w:r>
            <w:r>
              <w:rPr>
                <w:rFonts w:ascii="Arial" w:hAnsi="Arial" w:cs="Arial"/>
                <w:sz w:val="24"/>
                <w:szCs w:val="24"/>
              </w:rPr>
              <w:t>FORM</w:t>
            </w:r>
          </w:p>
        </w:tc>
        <w:tc>
          <w:tcPr>
            <w:tcW w:w="170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BF2679">
        <w:tc>
          <w:tcPr>
            <w:tcW w:w="8370" w:type="dxa"/>
          </w:tcPr>
          <w:p w14:paraId="2AD72E37" w14:textId="259AF1DD" w:rsidR="00BF2679" w:rsidRDefault="00BF2679" w:rsidP="00BF2679">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 xml:space="preserve">APPENDIX </w:t>
            </w:r>
            <w:r w:rsidRPr="002C5809">
              <w:rPr>
                <w:rFonts w:ascii="Arial" w:hAnsi="Arial" w:cs="Arial"/>
                <w:b/>
                <w:bCs/>
                <w:sz w:val="24"/>
                <w:szCs w:val="24"/>
              </w:rPr>
              <w:t>F</w:t>
            </w:r>
            <w:r w:rsidRPr="0028528D">
              <w:rPr>
                <w:rFonts w:ascii="Arial" w:hAnsi="Arial" w:cs="Arial"/>
                <w:sz w:val="24"/>
                <w:szCs w:val="24"/>
              </w:rPr>
              <w:t xml:space="preserve"> – LITIGATION FORM</w:t>
            </w:r>
          </w:p>
        </w:tc>
        <w:tc>
          <w:tcPr>
            <w:tcW w:w="170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4A3591">
        <w:trPr>
          <w:trHeight w:val="297"/>
        </w:trPr>
        <w:tc>
          <w:tcPr>
            <w:tcW w:w="8370" w:type="dxa"/>
          </w:tcPr>
          <w:p w14:paraId="5ADB64B6" w14:textId="244CF195" w:rsidR="00BF2679" w:rsidRPr="002C5809" w:rsidRDefault="00BF2679" w:rsidP="00BF2679">
            <w:pPr>
              <w:rPr>
                <w:rFonts w:ascii="Arial" w:hAnsi="Arial" w:cs="Arial"/>
                <w:sz w:val="24"/>
                <w:szCs w:val="24"/>
              </w:rPr>
            </w:pPr>
            <w:r w:rsidRPr="002C5809">
              <w:rPr>
                <w:rFonts w:ascii="Arial" w:hAnsi="Arial" w:cs="Arial"/>
                <w:sz w:val="24"/>
                <w:szCs w:val="24"/>
              </w:rPr>
              <w:t xml:space="preserve">     </w:t>
            </w:r>
            <w:r w:rsidRPr="002C5809">
              <w:rPr>
                <w:rFonts w:ascii="Arial" w:hAnsi="Arial" w:cs="Arial"/>
                <w:b/>
                <w:bCs/>
                <w:sz w:val="24"/>
                <w:szCs w:val="24"/>
              </w:rPr>
              <w:t>APPENDIX G</w:t>
            </w:r>
            <w:r w:rsidRPr="002C5809">
              <w:rPr>
                <w:rFonts w:ascii="Arial" w:hAnsi="Arial" w:cs="Arial"/>
                <w:sz w:val="24"/>
                <w:szCs w:val="24"/>
              </w:rPr>
              <w:t xml:space="preserve"> – RESPONSE TO PROPOSED SERVICES </w:t>
            </w:r>
          </w:p>
        </w:tc>
        <w:tc>
          <w:tcPr>
            <w:tcW w:w="170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BF2679">
        <w:tc>
          <w:tcPr>
            <w:tcW w:w="8370" w:type="dxa"/>
          </w:tcPr>
          <w:p w14:paraId="437F5AE8" w14:textId="794E794B" w:rsidR="00BF2679" w:rsidRPr="002C5809" w:rsidRDefault="00BF2679" w:rsidP="004A3591">
            <w:pPr>
              <w:ind w:left="2055" w:hanging="2055"/>
              <w:rPr>
                <w:rFonts w:ascii="Arial" w:hAnsi="Arial" w:cs="Arial"/>
                <w:sz w:val="24"/>
                <w:szCs w:val="24"/>
              </w:rPr>
            </w:pPr>
            <w:r w:rsidRPr="002C5809">
              <w:rPr>
                <w:rFonts w:ascii="Arial" w:hAnsi="Arial" w:cs="Arial"/>
                <w:sz w:val="24"/>
                <w:szCs w:val="24"/>
              </w:rPr>
              <w:t xml:space="preserve">     </w:t>
            </w:r>
            <w:r w:rsidRPr="002C5809">
              <w:rPr>
                <w:rFonts w:ascii="Arial" w:hAnsi="Arial" w:cs="Arial"/>
                <w:b/>
                <w:sz w:val="24"/>
                <w:szCs w:val="24"/>
              </w:rPr>
              <w:t>APPENDIX H</w:t>
            </w:r>
            <w:r w:rsidRPr="002C5809">
              <w:rPr>
                <w:rFonts w:ascii="Arial" w:hAnsi="Arial" w:cs="Arial"/>
                <w:sz w:val="24"/>
                <w:szCs w:val="24"/>
              </w:rPr>
              <w:t xml:space="preserve"> – COST PROPOSAL</w:t>
            </w:r>
            <w:r w:rsidR="00E742FE">
              <w:rPr>
                <w:rFonts w:ascii="Arial" w:hAnsi="Arial" w:cs="Arial"/>
                <w:sz w:val="24"/>
                <w:szCs w:val="24"/>
              </w:rPr>
              <w:t xml:space="preserve"> AND </w:t>
            </w:r>
            <w:r w:rsidR="008C378B" w:rsidRPr="002C5809">
              <w:rPr>
                <w:rFonts w:ascii="Arial" w:hAnsi="Arial" w:cs="Arial"/>
                <w:sz w:val="24"/>
                <w:szCs w:val="24"/>
              </w:rPr>
              <w:t>BUDGET NARRATIVE</w:t>
            </w:r>
            <w:r w:rsidRPr="002C5809">
              <w:rPr>
                <w:rFonts w:ascii="Arial" w:hAnsi="Arial" w:cs="Arial"/>
                <w:sz w:val="24"/>
                <w:szCs w:val="24"/>
              </w:rPr>
              <w:t xml:space="preserve"> </w:t>
            </w:r>
          </w:p>
        </w:tc>
        <w:tc>
          <w:tcPr>
            <w:tcW w:w="170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BF2679">
        <w:tc>
          <w:tcPr>
            <w:tcW w:w="8370" w:type="dxa"/>
          </w:tcPr>
          <w:p w14:paraId="489A4B71" w14:textId="725DACA8" w:rsidR="00BF2679" w:rsidRPr="002C5809" w:rsidRDefault="00BF2679" w:rsidP="00BF2679">
            <w:pPr>
              <w:rPr>
                <w:rFonts w:ascii="Arial" w:hAnsi="Arial" w:cs="Arial"/>
                <w:sz w:val="24"/>
                <w:szCs w:val="24"/>
              </w:rPr>
            </w:pPr>
            <w:r w:rsidRPr="002C5809">
              <w:rPr>
                <w:rFonts w:ascii="Arial" w:hAnsi="Arial" w:cs="Arial"/>
                <w:sz w:val="24"/>
                <w:szCs w:val="24"/>
              </w:rPr>
              <w:t xml:space="preserve">     </w:t>
            </w:r>
            <w:r w:rsidRPr="002C5809">
              <w:rPr>
                <w:rFonts w:ascii="Arial" w:hAnsi="Arial" w:cs="Arial"/>
                <w:b/>
                <w:sz w:val="24"/>
                <w:szCs w:val="24"/>
              </w:rPr>
              <w:t>APPENDIX I</w:t>
            </w:r>
            <w:r w:rsidRPr="002C5809">
              <w:rPr>
                <w:rFonts w:ascii="Arial" w:hAnsi="Arial" w:cs="Arial"/>
                <w:sz w:val="24"/>
                <w:szCs w:val="24"/>
              </w:rPr>
              <w:t xml:space="preserve"> – </w:t>
            </w:r>
            <w:r w:rsidR="0028528D" w:rsidRPr="002C5809">
              <w:rPr>
                <w:rFonts w:ascii="Arial" w:hAnsi="Arial" w:cs="Arial"/>
                <w:sz w:val="24"/>
                <w:szCs w:val="24"/>
              </w:rPr>
              <w:t xml:space="preserve">PERFORMANCE MEASURE REPORT TEMPLATE </w:t>
            </w:r>
          </w:p>
        </w:tc>
        <w:tc>
          <w:tcPr>
            <w:tcW w:w="1700" w:type="dxa"/>
          </w:tcPr>
          <w:p w14:paraId="624D1BAB"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BF2679">
        <w:tc>
          <w:tcPr>
            <w:tcW w:w="8370" w:type="dxa"/>
          </w:tcPr>
          <w:p w14:paraId="72DC4606" w14:textId="1A5D8330" w:rsidR="00BF2679" w:rsidRPr="002C5809" w:rsidRDefault="00BF2679" w:rsidP="00BF2679">
            <w:pPr>
              <w:rPr>
                <w:rFonts w:ascii="Arial" w:hAnsi="Arial" w:cs="Arial"/>
                <w:sz w:val="24"/>
                <w:szCs w:val="24"/>
              </w:rPr>
            </w:pPr>
            <w:r w:rsidRPr="002C5809">
              <w:rPr>
                <w:rFonts w:ascii="Arial" w:hAnsi="Arial" w:cs="Arial"/>
                <w:sz w:val="24"/>
                <w:szCs w:val="24"/>
              </w:rPr>
              <w:t xml:space="preserve">     </w:t>
            </w:r>
            <w:r w:rsidRPr="002C5809">
              <w:rPr>
                <w:rFonts w:ascii="Arial" w:hAnsi="Arial" w:cs="Arial"/>
                <w:b/>
                <w:sz w:val="24"/>
                <w:szCs w:val="24"/>
              </w:rPr>
              <w:t>APPENDIX J</w:t>
            </w:r>
            <w:r w:rsidRPr="002C5809">
              <w:rPr>
                <w:rFonts w:ascii="Arial" w:hAnsi="Arial" w:cs="Arial"/>
                <w:sz w:val="24"/>
                <w:szCs w:val="24"/>
              </w:rPr>
              <w:t xml:space="preserve"> – NOTICE OF INTENT TO BID </w:t>
            </w:r>
          </w:p>
        </w:tc>
        <w:tc>
          <w:tcPr>
            <w:tcW w:w="170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BF2679">
        <w:tc>
          <w:tcPr>
            <w:tcW w:w="8370" w:type="dxa"/>
          </w:tcPr>
          <w:p w14:paraId="5AE4B262" w14:textId="0EB5AA83" w:rsidR="00BF2679" w:rsidRPr="002C5809" w:rsidRDefault="00BF2679" w:rsidP="00BF2679">
            <w:pPr>
              <w:rPr>
                <w:rFonts w:ascii="Arial" w:hAnsi="Arial" w:cs="Arial"/>
                <w:sz w:val="24"/>
                <w:szCs w:val="24"/>
              </w:rPr>
            </w:pPr>
            <w:r w:rsidRPr="002C5809">
              <w:rPr>
                <w:rFonts w:ascii="Arial" w:hAnsi="Arial" w:cs="Arial"/>
                <w:sz w:val="24"/>
                <w:szCs w:val="24"/>
              </w:rPr>
              <w:t xml:space="preserve">     </w:t>
            </w:r>
            <w:r w:rsidRPr="002C5809">
              <w:rPr>
                <w:rFonts w:ascii="Arial" w:hAnsi="Arial" w:cs="Arial"/>
                <w:b/>
                <w:sz w:val="24"/>
                <w:szCs w:val="24"/>
              </w:rPr>
              <w:t>APPENDIX K</w:t>
            </w:r>
            <w:r w:rsidRPr="002C5809">
              <w:rPr>
                <w:rFonts w:ascii="Arial" w:hAnsi="Arial" w:cs="Arial"/>
                <w:sz w:val="24"/>
                <w:szCs w:val="24"/>
              </w:rPr>
              <w:t xml:space="preserve"> – </w:t>
            </w:r>
            <w:r w:rsidR="0028528D" w:rsidRPr="002C5809">
              <w:rPr>
                <w:rFonts w:ascii="Arial" w:hAnsi="Arial" w:cs="Arial"/>
                <w:sz w:val="24"/>
                <w:szCs w:val="24"/>
              </w:rPr>
              <w:t>SUBMITTED QUESTIONS FORM</w:t>
            </w:r>
          </w:p>
        </w:tc>
        <w:tc>
          <w:tcPr>
            <w:tcW w:w="1700" w:type="dxa"/>
          </w:tcPr>
          <w:p w14:paraId="129C364A" w14:textId="77777777" w:rsidR="00BF2679" w:rsidRPr="00F03BAE" w:rsidRDefault="00BF2679" w:rsidP="00BF2679">
            <w:pPr>
              <w:jc w:val="center"/>
              <w:rPr>
                <w:rFonts w:ascii="Arial" w:hAnsi="Arial" w:cs="Arial"/>
                <w:b/>
                <w:sz w:val="24"/>
                <w:szCs w:val="24"/>
              </w:rPr>
            </w:pPr>
          </w:p>
        </w:tc>
      </w:tr>
      <w:bookmarkEnd w:id="3"/>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370F8C54"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552541" w:rsidRPr="00552541">
        <w:rPr>
          <w:rStyle w:val="InitialStyle"/>
          <w:rFonts w:ascii="Arial" w:hAnsi="Arial" w:cs="Arial"/>
          <w:b/>
          <w:bCs/>
        </w:rPr>
        <w:t>202506085</w:t>
      </w:r>
    </w:p>
    <w:p w14:paraId="2B76A760" w14:textId="09EB6D7B" w:rsidR="004B1E57" w:rsidRPr="00D828A6" w:rsidRDefault="002C5809" w:rsidP="001627BB">
      <w:pPr>
        <w:pStyle w:val="DefaultText"/>
        <w:widowControl/>
        <w:jc w:val="center"/>
        <w:rPr>
          <w:rStyle w:val="InitialStyle"/>
          <w:rFonts w:ascii="Arial" w:hAnsi="Arial"/>
          <w:b/>
        </w:rPr>
      </w:pPr>
      <w:r w:rsidRPr="00D828A6">
        <w:rPr>
          <w:rStyle w:val="InitialStyle"/>
          <w:rFonts w:ascii="Arial" w:hAnsi="Arial" w:cs="Arial"/>
          <w:b/>
          <w:bCs/>
        </w:rPr>
        <w:t>Legal Services for Older Adults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0A7445B2"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2C5809" w:rsidRPr="002C5809">
        <w:rPr>
          <w:rStyle w:val="InitialStyle"/>
          <w:rFonts w:ascii="Arial" w:hAnsi="Arial" w:cs="Arial"/>
          <w:bCs/>
        </w:rPr>
        <w:t>Legal Services for Older Adults.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033FD77A"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7636F63E"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9734FD" w:rsidRPr="009734FD">
        <w:rPr>
          <w:rStyle w:val="InitialStyle"/>
          <w:rFonts w:ascii="Arial" w:hAnsi="Arial" w:cs="Arial"/>
          <w:bCs/>
          <w:color w:val="000000" w:themeColor="text1"/>
        </w:rPr>
        <w:t>September 2, 2025</w:t>
      </w:r>
      <w:r w:rsidRPr="003326F9">
        <w:rPr>
          <w:rStyle w:val="InitialStyle"/>
          <w:rFonts w:ascii="Arial" w:hAnsi="Arial" w:cs="Arial"/>
          <w:bCs/>
        </w:rPr>
        <w:t xml:space="preserve"> at</w:t>
      </w:r>
      <w:r w:rsidRPr="003326F9">
        <w:rPr>
          <w:rStyle w:val="InitialStyle"/>
          <w:rFonts w:ascii="Arial" w:hAnsi="Arial" w:cs="Arial"/>
          <w:bCs/>
          <w:color w:val="FF0000"/>
        </w:rPr>
        <w:t xml:space="preserve"> </w:t>
      </w:r>
      <w:r w:rsidR="009734FD" w:rsidRPr="009734FD">
        <w:rPr>
          <w:rStyle w:val="InitialStyle"/>
          <w:rFonts w:ascii="Arial" w:hAnsi="Arial" w:cs="Arial"/>
          <w:bCs/>
          <w:color w:val="000000" w:themeColor="text1"/>
        </w:rPr>
        <w:t xml:space="preserve">1:00 </w:t>
      </w:r>
      <w:r w:rsidR="00DB58C3">
        <w:rPr>
          <w:rStyle w:val="InitialStyle"/>
          <w:rFonts w:ascii="Arial" w:hAnsi="Arial" w:cs="Arial"/>
          <w:bCs/>
          <w:color w:val="000000" w:themeColor="text1"/>
        </w:rPr>
        <w:t xml:space="preserve">p.m.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9734FD" w:rsidRPr="009734FD">
          <w:rPr>
            <w:rStyle w:val="Hyperlink"/>
            <w:rFonts w:ascii="Arial" w:hAnsi="Arial" w:cs="Arial"/>
            <w:bCs/>
          </w:rPr>
          <w:t>https://mainestate.zoom.us/j/87800344182?pwd=xlmvP5yAq6F52bTailAL4Wmk2BUjoU.1</w:t>
        </w:r>
      </w:hyperlink>
    </w:p>
    <w:p w14:paraId="591EC0D7" w14:textId="77777777" w:rsidR="0040166C" w:rsidRPr="00B84E27" w:rsidRDefault="0040166C" w:rsidP="0040166C">
      <w:pPr>
        <w:pStyle w:val="DefaultText"/>
        <w:widowControl/>
        <w:rPr>
          <w:rStyle w:val="InitialStyle"/>
          <w:rFonts w:ascii="Arial" w:hAnsi="Arial" w:cs="Arial"/>
          <w:bCs/>
        </w:rPr>
      </w:pPr>
    </w:p>
    <w:p w14:paraId="0BD8DA91" w14:textId="13941C6D"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9734FD" w:rsidRPr="009734FD">
        <w:rPr>
          <w:rStyle w:val="InitialStyle"/>
          <w:rFonts w:ascii="Arial" w:hAnsi="Arial" w:cs="Arial"/>
          <w:bCs/>
          <w:color w:val="000000" w:themeColor="text1"/>
        </w:rPr>
        <w:t>September 25, 2025</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21299D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2C5809" w:rsidRPr="001F1110" w14:paraId="4E458B39" w14:textId="77777777" w:rsidTr="00843A6B">
        <w:trPr>
          <w:trHeight w:val="389"/>
          <w:tblHeader/>
        </w:trPr>
        <w:tc>
          <w:tcPr>
            <w:tcW w:w="2497" w:type="dxa"/>
            <w:shd w:val="clear" w:color="auto" w:fill="BDD6EE"/>
            <w:vAlign w:val="center"/>
          </w:tcPr>
          <w:p w14:paraId="7A6C5E1F" w14:textId="77777777" w:rsidR="002C5809" w:rsidRPr="00BC33F2" w:rsidRDefault="002C5809" w:rsidP="00DF1674">
            <w:pPr>
              <w:pStyle w:val="DefaultText"/>
              <w:widowControl/>
              <w:jc w:val="center"/>
              <w:rPr>
                <w:rStyle w:val="InitialStyle"/>
                <w:rFonts w:ascii="Arial" w:hAnsi="Arial" w:cs="Arial"/>
                <w:b/>
                <w:bCs/>
                <w:sz w:val="28"/>
                <w:szCs w:val="28"/>
                <w:u w:val="single"/>
              </w:rPr>
            </w:pPr>
            <w:bookmarkStart w:id="4" w:name="_Hlk196224442"/>
            <w:r w:rsidRPr="00BC33F2">
              <w:rPr>
                <w:rStyle w:val="InitialStyle"/>
                <w:rFonts w:ascii="Arial" w:hAnsi="Arial" w:cs="Arial"/>
                <w:b/>
                <w:bCs/>
                <w:sz w:val="28"/>
                <w:szCs w:val="28"/>
                <w:u w:val="single"/>
              </w:rPr>
              <w:t>Term/Acronym</w:t>
            </w:r>
          </w:p>
        </w:tc>
        <w:tc>
          <w:tcPr>
            <w:tcW w:w="7645" w:type="dxa"/>
            <w:shd w:val="clear" w:color="auto" w:fill="BDD6EE"/>
            <w:vAlign w:val="center"/>
          </w:tcPr>
          <w:p w14:paraId="2A63B5E3" w14:textId="77777777" w:rsidR="002C5809" w:rsidRPr="00BC33F2" w:rsidRDefault="002C5809" w:rsidP="00DF167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C5809" w:rsidRPr="001F1110" w14:paraId="436451C8" w14:textId="77777777" w:rsidTr="004A3591">
        <w:trPr>
          <w:trHeight w:val="389"/>
        </w:trPr>
        <w:tc>
          <w:tcPr>
            <w:tcW w:w="2497" w:type="dxa"/>
            <w:vAlign w:val="center"/>
          </w:tcPr>
          <w:p w14:paraId="5CFAE7AA"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Advice</w:t>
            </w:r>
          </w:p>
        </w:tc>
        <w:tc>
          <w:tcPr>
            <w:tcW w:w="7645" w:type="dxa"/>
          </w:tcPr>
          <w:p w14:paraId="20965C6C" w14:textId="2E794B32" w:rsidR="002C5809" w:rsidRPr="00BC33F2" w:rsidRDefault="002C5809" w:rsidP="00DF1674">
            <w:pPr>
              <w:pStyle w:val="DefaultText"/>
              <w:widowControl/>
              <w:rPr>
                <w:rStyle w:val="InitialStyle"/>
                <w:rFonts w:ascii="Arial" w:hAnsi="Arial" w:cs="Arial"/>
                <w:bCs/>
              </w:rPr>
            </w:pPr>
            <w:r w:rsidRPr="001F320C">
              <w:rPr>
                <w:rFonts w:ascii="Arial" w:hAnsi="Arial" w:cs="Arial"/>
                <w:bCs/>
              </w:rPr>
              <w:t>An individualized evaluation of the facts of a Client’s situation, with counseling and/or provision of information or guidance about the Client’s legal circumstances, including presentation of options for responding to the circum</w:t>
            </w:r>
            <w:r w:rsidRPr="001324FC">
              <w:rPr>
                <w:rFonts w:ascii="Arial" w:hAnsi="Arial" w:cs="Arial"/>
                <w:bCs/>
              </w:rPr>
              <w:t xml:space="preserve">stances presented by the Client. Advice may also include a referral, such as from a Legal Helpline to a full-service program; or to another alternative source of Legal Assistance, such as a law school clinic or </w:t>
            </w:r>
            <w:r w:rsidR="00B73E97">
              <w:rPr>
                <w:rFonts w:ascii="Arial" w:hAnsi="Arial" w:cs="Arial"/>
                <w:bCs/>
              </w:rPr>
              <w:t>b</w:t>
            </w:r>
            <w:r w:rsidR="00B73E97" w:rsidRPr="001324FC">
              <w:rPr>
                <w:rFonts w:ascii="Arial" w:hAnsi="Arial" w:cs="Arial"/>
                <w:bCs/>
              </w:rPr>
              <w:t xml:space="preserve">ar </w:t>
            </w:r>
            <w:r w:rsidRPr="001324FC">
              <w:rPr>
                <w:rFonts w:ascii="Arial" w:hAnsi="Arial" w:cs="Arial"/>
                <w:bCs/>
              </w:rPr>
              <w:t xml:space="preserve">referral service; or to another legal resource for further assistance. </w:t>
            </w:r>
          </w:p>
        </w:tc>
      </w:tr>
      <w:tr w:rsidR="002C5809" w:rsidRPr="001F1110" w14:paraId="73DBCD9E" w14:textId="77777777" w:rsidTr="00D828A6">
        <w:trPr>
          <w:trHeight w:val="890"/>
        </w:trPr>
        <w:tc>
          <w:tcPr>
            <w:tcW w:w="2497" w:type="dxa"/>
            <w:vAlign w:val="center"/>
          </w:tcPr>
          <w:p w14:paraId="7AA2487C"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Area Agency on Aging</w:t>
            </w:r>
          </w:p>
        </w:tc>
        <w:tc>
          <w:tcPr>
            <w:tcW w:w="7645" w:type="dxa"/>
            <w:vAlign w:val="center"/>
          </w:tcPr>
          <w:p w14:paraId="3EC3AD4A" w14:textId="5A461B23" w:rsidR="002C5809" w:rsidRPr="00BC33F2" w:rsidRDefault="00B73E97" w:rsidP="005F58AF">
            <w:pPr>
              <w:pStyle w:val="DefaultText"/>
              <w:widowControl/>
              <w:rPr>
                <w:rStyle w:val="InitialStyle"/>
                <w:rFonts w:ascii="Arial" w:hAnsi="Arial" w:cs="Arial"/>
                <w:bCs/>
              </w:rPr>
            </w:pPr>
            <w:r>
              <w:rPr>
                <w:rFonts w:ascii="Arial" w:hAnsi="Arial" w:cs="Arial"/>
              </w:rPr>
              <w:t>As d</w:t>
            </w:r>
            <w:r w:rsidR="002C5809" w:rsidRPr="001F320C">
              <w:rPr>
                <w:rFonts w:ascii="Arial" w:hAnsi="Arial" w:cs="Arial"/>
              </w:rPr>
              <w:t xml:space="preserve">efined in </w:t>
            </w:r>
            <w:bookmarkStart w:id="5" w:name="_Hlk54947882"/>
            <w:r w:rsidR="002C5809" w:rsidRPr="001F320C">
              <w:rPr>
                <w:rFonts w:ascii="Arial" w:hAnsi="Arial" w:cs="Arial"/>
              </w:rPr>
              <w:t xml:space="preserve">the </w:t>
            </w:r>
            <w:hyperlink r:id="rId18" w:history="1">
              <w:r w:rsidR="002C5809" w:rsidRPr="00101497">
                <w:rPr>
                  <w:rStyle w:val="Hyperlink"/>
                  <w:rFonts w:ascii="Arial" w:hAnsi="Arial" w:cs="Arial"/>
                  <w:bCs/>
                </w:rPr>
                <w:t>Older Americans Act</w:t>
              </w:r>
              <w:bookmarkEnd w:id="5"/>
              <w:r w:rsidR="002C5809" w:rsidRPr="00101497">
                <w:rPr>
                  <w:rStyle w:val="Hyperlink"/>
                  <w:rFonts w:ascii="Arial" w:hAnsi="Arial" w:cs="Arial"/>
                </w:rPr>
                <w:t xml:space="preserve"> (OAA)</w:t>
              </w:r>
            </w:hyperlink>
            <w:r w:rsidR="002C5809">
              <w:rPr>
                <w:rFonts w:ascii="Arial" w:hAnsi="Arial" w:cs="Arial"/>
              </w:rPr>
              <w:t xml:space="preserve"> </w:t>
            </w:r>
            <w:r w:rsidR="002C5809" w:rsidRPr="001F320C">
              <w:rPr>
                <w:rFonts w:ascii="Arial" w:hAnsi="Arial" w:cs="Arial"/>
              </w:rPr>
              <w:t>as an agency designated under Sec</w:t>
            </w:r>
            <w:r w:rsidR="005F233B">
              <w:rPr>
                <w:rFonts w:ascii="Arial" w:hAnsi="Arial" w:cs="Arial"/>
              </w:rPr>
              <w:t>.</w:t>
            </w:r>
            <w:r w:rsidR="002C5809" w:rsidRPr="001F320C">
              <w:rPr>
                <w:rFonts w:ascii="Arial" w:hAnsi="Arial" w:cs="Arial"/>
              </w:rPr>
              <w:t xml:space="preserve"> 305(a)(2)(A) of the OAA. </w:t>
            </w:r>
            <w:r>
              <w:rPr>
                <w:rFonts w:ascii="Arial" w:hAnsi="Arial" w:cs="Arial"/>
              </w:rPr>
              <w:t>The State</w:t>
            </w:r>
            <w:r w:rsidRPr="001F320C">
              <w:rPr>
                <w:rFonts w:ascii="Arial" w:hAnsi="Arial" w:cs="Arial"/>
              </w:rPr>
              <w:t xml:space="preserve"> </w:t>
            </w:r>
            <w:r w:rsidR="002C5809" w:rsidRPr="001F320C">
              <w:rPr>
                <w:rFonts w:ascii="Arial" w:hAnsi="Arial" w:cs="Arial"/>
              </w:rPr>
              <w:t xml:space="preserve">has five (5) </w:t>
            </w:r>
            <w:hyperlink r:id="rId19" w:history="1">
              <w:r w:rsidR="002C5809" w:rsidRPr="005F58AF">
                <w:rPr>
                  <w:rStyle w:val="Hyperlink"/>
                  <w:rFonts w:ascii="Arial" w:hAnsi="Arial" w:cs="Arial"/>
                </w:rPr>
                <w:t>Area Agencies on Aging</w:t>
              </w:r>
            </w:hyperlink>
            <w:r w:rsidR="002C5809" w:rsidRPr="001F320C">
              <w:rPr>
                <w:rFonts w:ascii="Arial" w:hAnsi="Arial" w:cs="Arial"/>
              </w:rPr>
              <w:t>.</w:t>
            </w:r>
          </w:p>
        </w:tc>
      </w:tr>
      <w:tr w:rsidR="002C5809" w:rsidRPr="001F1110" w14:paraId="6A11BE7F" w14:textId="77777777" w:rsidTr="00D828A6">
        <w:trPr>
          <w:trHeight w:val="620"/>
        </w:trPr>
        <w:tc>
          <w:tcPr>
            <w:tcW w:w="2497" w:type="dxa"/>
            <w:vAlign w:val="center"/>
          </w:tcPr>
          <w:p w14:paraId="526C0927"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Attorney</w:t>
            </w:r>
          </w:p>
        </w:tc>
        <w:tc>
          <w:tcPr>
            <w:tcW w:w="7645" w:type="dxa"/>
            <w:vAlign w:val="center"/>
          </w:tcPr>
          <w:p w14:paraId="15A80698" w14:textId="48622C3C" w:rsidR="002C5809" w:rsidRPr="00BC33F2" w:rsidRDefault="002C5809" w:rsidP="005F58AF">
            <w:pPr>
              <w:pStyle w:val="DefaultText"/>
              <w:widowControl/>
              <w:rPr>
                <w:rStyle w:val="InitialStyle"/>
                <w:rFonts w:ascii="Arial" w:hAnsi="Arial" w:cs="Arial"/>
                <w:bCs/>
              </w:rPr>
            </w:pPr>
            <w:r w:rsidRPr="001F320C">
              <w:rPr>
                <w:rFonts w:ascii="Arial" w:hAnsi="Arial" w:cs="Arial"/>
              </w:rPr>
              <w:t xml:space="preserve">Any person </w:t>
            </w:r>
            <w:r w:rsidR="00EE4B0F">
              <w:rPr>
                <w:rFonts w:ascii="Arial" w:hAnsi="Arial" w:cs="Arial"/>
              </w:rPr>
              <w:t xml:space="preserve">certified by the </w:t>
            </w:r>
            <w:hyperlink r:id="rId20" w:history="1">
              <w:r w:rsidR="00EE4B0F" w:rsidRPr="00DD5E58">
                <w:rPr>
                  <w:rStyle w:val="Hyperlink"/>
                  <w:rFonts w:ascii="Arial" w:hAnsi="Arial" w:cs="Arial"/>
                </w:rPr>
                <w:t>Board of Overseers of the Bar</w:t>
              </w:r>
            </w:hyperlink>
            <w:r w:rsidR="00EE4B0F">
              <w:rPr>
                <w:rFonts w:ascii="Arial" w:hAnsi="Arial" w:cs="Arial"/>
              </w:rPr>
              <w:t xml:space="preserve"> to practice law in the State, refer to </w:t>
            </w:r>
            <w:hyperlink r:id="rId21" w:history="1">
              <w:r w:rsidR="00EE4B0F" w:rsidRPr="00EE4B0F">
                <w:rPr>
                  <w:rStyle w:val="Hyperlink"/>
                  <w:rFonts w:ascii="Arial" w:hAnsi="Arial" w:cs="Arial"/>
                </w:rPr>
                <w:t>4 M.R.S.A. Chapter 17</w:t>
              </w:r>
            </w:hyperlink>
            <w:r w:rsidRPr="001F320C">
              <w:rPr>
                <w:rFonts w:ascii="Arial" w:hAnsi="Arial" w:cs="Arial"/>
              </w:rPr>
              <w:t>.</w:t>
            </w:r>
          </w:p>
        </w:tc>
      </w:tr>
      <w:tr w:rsidR="002C5809" w:rsidRPr="001F1110" w14:paraId="56C5C215" w14:textId="77777777" w:rsidTr="004A3591">
        <w:trPr>
          <w:trHeight w:val="389"/>
        </w:trPr>
        <w:tc>
          <w:tcPr>
            <w:tcW w:w="2497" w:type="dxa"/>
            <w:vAlign w:val="center"/>
          </w:tcPr>
          <w:p w14:paraId="45C600B4"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Case</w:t>
            </w:r>
          </w:p>
        </w:tc>
        <w:tc>
          <w:tcPr>
            <w:tcW w:w="7645" w:type="dxa"/>
          </w:tcPr>
          <w:p w14:paraId="5815C8D0" w14:textId="77777777" w:rsidR="002C5809" w:rsidRPr="00BC33F2" w:rsidRDefault="002C5809" w:rsidP="00DF1674">
            <w:pPr>
              <w:pStyle w:val="DefaultText"/>
              <w:widowControl/>
              <w:rPr>
                <w:rStyle w:val="InitialStyle"/>
                <w:rFonts w:ascii="Arial" w:hAnsi="Arial" w:cs="Arial"/>
                <w:bCs/>
              </w:rPr>
            </w:pPr>
            <w:r w:rsidRPr="001F320C">
              <w:rPr>
                <w:rFonts w:ascii="Arial" w:hAnsi="Arial" w:cs="Arial"/>
                <w:bCs/>
              </w:rPr>
              <w:t>A Legal Assistance matter provided to an eligible Client</w:t>
            </w:r>
            <w:r>
              <w:rPr>
                <w:rFonts w:ascii="Arial" w:hAnsi="Arial" w:cs="Arial"/>
                <w:bCs/>
              </w:rPr>
              <w:t xml:space="preserve">.  </w:t>
            </w:r>
            <w:r w:rsidRPr="001F320C">
              <w:rPr>
                <w:rFonts w:ascii="Arial" w:hAnsi="Arial" w:cs="Arial"/>
                <w:bCs/>
              </w:rPr>
              <w:t>A Case encompasses one legal matter. Accordingly, a Client may have more than one Case simultaneously and/or during a calendar year. When matters in litigation move from one forum to another, such as upon filing of an appeal by the Client or by an adversary or another litigant, a new Case is to be opened.</w:t>
            </w:r>
          </w:p>
        </w:tc>
      </w:tr>
      <w:tr w:rsidR="002C5809" w:rsidRPr="001F1110" w14:paraId="45AD8EA6" w14:textId="77777777" w:rsidTr="004A3591">
        <w:trPr>
          <w:trHeight w:val="389"/>
        </w:trPr>
        <w:tc>
          <w:tcPr>
            <w:tcW w:w="2497" w:type="dxa"/>
            <w:vAlign w:val="center"/>
          </w:tcPr>
          <w:p w14:paraId="7BB37664"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Client</w:t>
            </w:r>
          </w:p>
        </w:tc>
        <w:tc>
          <w:tcPr>
            <w:tcW w:w="7645" w:type="dxa"/>
          </w:tcPr>
          <w:p w14:paraId="2ED1E792" w14:textId="77777777"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An </w:t>
            </w:r>
            <w:r>
              <w:rPr>
                <w:rFonts w:ascii="Arial" w:hAnsi="Arial" w:cs="Arial"/>
                <w:bCs/>
              </w:rPr>
              <w:t>O</w:t>
            </w:r>
            <w:r w:rsidRPr="001F320C">
              <w:rPr>
                <w:rFonts w:ascii="Arial" w:hAnsi="Arial" w:cs="Arial"/>
                <w:bCs/>
              </w:rPr>
              <w:t xml:space="preserve">lder </w:t>
            </w:r>
            <w:r>
              <w:rPr>
                <w:rFonts w:ascii="Arial" w:hAnsi="Arial" w:cs="Arial"/>
                <w:bCs/>
              </w:rPr>
              <w:t>A</w:t>
            </w:r>
            <w:r w:rsidRPr="001F320C">
              <w:rPr>
                <w:rFonts w:ascii="Arial" w:hAnsi="Arial" w:cs="Arial"/>
                <w:bCs/>
              </w:rPr>
              <w:t>dult eligible to receive Legal Services as described in this RFP.</w:t>
            </w:r>
          </w:p>
        </w:tc>
      </w:tr>
      <w:tr w:rsidR="002C5809" w:rsidRPr="001F1110" w14:paraId="22332224" w14:textId="77777777" w:rsidTr="004A3591">
        <w:trPr>
          <w:trHeight w:val="389"/>
        </w:trPr>
        <w:tc>
          <w:tcPr>
            <w:tcW w:w="2497" w:type="dxa"/>
            <w:vAlign w:val="center"/>
          </w:tcPr>
          <w:p w14:paraId="2E466281"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Closed Case</w:t>
            </w:r>
          </w:p>
        </w:tc>
        <w:tc>
          <w:tcPr>
            <w:tcW w:w="7645" w:type="dxa"/>
          </w:tcPr>
          <w:p w14:paraId="5D3DAD6D" w14:textId="27B342CF"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A Legal Assistance Case is closed </w:t>
            </w:r>
            <w:r>
              <w:rPr>
                <w:rFonts w:ascii="Arial" w:hAnsi="Arial" w:cs="Arial"/>
                <w:bCs/>
              </w:rPr>
              <w:t>once all the work</w:t>
            </w:r>
            <w:r w:rsidRPr="001F320C">
              <w:rPr>
                <w:rFonts w:ascii="Arial" w:hAnsi="Arial" w:cs="Arial"/>
                <w:bCs/>
              </w:rPr>
              <w:t xml:space="preserve"> within the scope of </w:t>
            </w:r>
            <w:r w:rsidR="0059178A">
              <w:rPr>
                <w:rFonts w:ascii="Arial" w:hAnsi="Arial" w:cs="Arial"/>
                <w:bCs/>
              </w:rPr>
              <w:t>R</w:t>
            </w:r>
            <w:r w:rsidR="0059178A" w:rsidRPr="001F320C">
              <w:rPr>
                <w:rFonts w:ascii="Arial" w:hAnsi="Arial" w:cs="Arial"/>
                <w:bCs/>
              </w:rPr>
              <w:t>epresentation</w:t>
            </w:r>
            <w:r w:rsidR="0059178A">
              <w:rPr>
                <w:rFonts w:ascii="Arial" w:hAnsi="Arial" w:cs="Arial"/>
                <w:bCs/>
              </w:rPr>
              <w:t xml:space="preserve"> </w:t>
            </w:r>
            <w:r>
              <w:rPr>
                <w:rFonts w:ascii="Arial" w:hAnsi="Arial" w:cs="Arial"/>
                <w:bCs/>
              </w:rPr>
              <w:t xml:space="preserve">is completed and </w:t>
            </w:r>
            <w:r w:rsidRPr="001F320C">
              <w:rPr>
                <w:rFonts w:ascii="Arial" w:hAnsi="Arial" w:cs="Arial"/>
                <w:bCs/>
              </w:rPr>
              <w:t>the Client’s legal issue</w:t>
            </w:r>
            <w:r>
              <w:rPr>
                <w:rFonts w:ascii="Arial" w:hAnsi="Arial" w:cs="Arial"/>
                <w:bCs/>
              </w:rPr>
              <w:t>s</w:t>
            </w:r>
            <w:r w:rsidRPr="001F320C">
              <w:rPr>
                <w:rFonts w:ascii="Arial" w:hAnsi="Arial" w:cs="Arial"/>
                <w:bCs/>
              </w:rPr>
              <w:t xml:space="preserve"> </w:t>
            </w:r>
            <w:r>
              <w:rPr>
                <w:rFonts w:ascii="Arial" w:hAnsi="Arial" w:cs="Arial"/>
                <w:bCs/>
              </w:rPr>
              <w:t xml:space="preserve">have been resolved </w:t>
            </w:r>
            <w:r w:rsidRPr="001F320C">
              <w:rPr>
                <w:rFonts w:ascii="Arial" w:hAnsi="Arial" w:cs="Arial"/>
                <w:bCs/>
              </w:rPr>
              <w:t xml:space="preserve">and/or the Client </w:t>
            </w:r>
            <w:r>
              <w:rPr>
                <w:rFonts w:ascii="Arial" w:hAnsi="Arial" w:cs="Arial"/>
                <w:bCs/>
              </w:rPr>
              <w:t xml:space="preserve">has been informed </w:t>
            </w:r>
            <w:r w:rsidRPr="001F320C">
              <w:rPr>
                <w:rFonts w:ascii="Arial" w:hAnsi="Arial" w:cs="Arial"/>
                <w:bCs/>
              </w:rPr>
              <w:t xml:space="preserve">the </w:t>
            </w:r>
            <w:r w:rsidRPr="001324FC">
              <w:rPr>
                <w:rFonts w:ascii="Arial" w:hAnsi="Arial" w:cs="Arial"/>
                <w:bCs/>
              </w:rPr>
              <w:t>Case is closed</w:t>
            </w:r>
            <w:r>
              <w:rPr>
                <w:rFonts w:ascii="Arial" w:hAnsi="Arial" w:cs="Arial"/>
                <w:bCs/>
              </w:rPr>
              <w:t xml:space="preserve"> </w:t>
            </w:r>
            <w:r w:rsidRPr="001F320C">
              <w:rPr>
                <w:rFonts w:ascii="Arial" w:hAnsi="Arial" w:cs="Arial"/>
                <w:bCs/>
              </w:rPr>
              <w:t xml:space="preserve">(consistent with </w:t>
            </w:r>
            <w:r>
              <w:rPr>
                <w:rFonts w:ascii="Arial" w:hAnsi="Arial" w:cs="Arial"/>
                <w:bCs/>
              </w:rPr>
              <w:t>S</w:t>
            </w:r>
            <w:r w:rsidRPr="001F320C">
              <w:rPr>
                <w:rFonts w:ascii="Arial" w:hAnsi="Arial" w:cs="Arial"/>
                <w:bCs/>
              </w:rPr>
              <w:t>tate rules and program requirements)</w:t>
            </w:r>
            <w:r w:rsidRPr="001324FC">
              <w:rPr>
                <w:rFonts w:ascii="Arial" w:hAnsi="Arial" w:cs="Arial"/>
                <w:bCs/>
              </w:rPr>
              <w:t xml:space="preserve">. Cases may also be closed after a reasonable period of time during which the Client has not </w:t>
            </w:r>
            <w:r>
              <w:rPr>
                <w:rFonts w:ascii="Arial" w:hAnsi="Arial" w:cs="Arial"/>
                <w:bCs/>
              </w:rPr>
              <w:t xml:space="preserve">responded to requests for information or interaction, </w:t>
            </w:r>
            <w:r w:rsidRPr="001F320C">
              <w:rPr>
                <w:rFonts w:ascii="Arial" w:hAnsi="Arial" w:cs="Arial"/>
                <w:bCs/>
              </w:rPr>
              <w:t>notwithstanding appropriate efforts to reach the Client.</w:t>
            </w:r>
          </w:p>
        </w:tc>
      </w:tr>
      <w:tr w:rsidR="002C5809" w:rsidRPr="001F1110" w14:paraId="7F535B55" w14:textId="77777777" w:rsidTr="00DF1674">
        <w:trPr>
          <w:trHeight w:val="389"/>
        </w:trPr>
        <w:tc>
          <w:tcPr>
            <w:tcW w:w="2497" w:type="dxa"/>
            <w:vAlign w:val="center"/>
          </w:tcPr>
          <w:p w14:paraId="1EB17601" w14:textId="77777777" w:rsidR="002C5809" w:rsidRPr="00BC33F2" w:rsidRDefault="002C5809" w:rsidP="00DF1674">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vAlign w:val="center"/>
          </w:tcPr>
          <w:p w14:paraId="1908BD50" w14:textId="45B90537" w:rsidR="002C5809" w:rsidRPr="00BC33F2" w:rsidRDefault="00843A6B" w:rsidP="00DF1674">
            <w:pPr>
              <w:pStyle w:val="DefaultText"/>
              <w:widowControl/>
              <w:rPr>
                <w:rStyle w:val="InitialStyle"/>
                <w:rFonts w:ascii="Arial" w:hAnsi="Arial" w:cs="Arial"/>
                <w:bCs/>
              </w:rPr>
            </w:pPr>
            <w:r w:rsidRPr="00843A6B">
              <w:rPr>
                <w:rStyle w:val="InitialStyle"/>
                <w:rFonts w:ascii="Arial" w:hAnsi="Arial" w:cs="Arial"/>
                <w:bCs/>
              </w:rPr>
              <w:t>M</w:t>
            </w:r>
            <w:r w:rsidRPr="004A3591">
              <w:rPr>
                <w:rStyle w:val="InitialStyle"/>
                <w:rFonts w:ascii="Arial" w:hAnsi="Arial" w:cs="Arial"/>
                <w:bCs/>
              </w:rPr>
              <w:t xml:space="preserve">aine’s </w:t>
            </w:r>
            <w:r w:rsidR="002C5809" w:rsidRPr="00843A6B">
              <w:rPr>
                <w:rStyle w:val="InitialStyle"/>
                <w:rFonts w:ascii="Arial" w:hAnsi="Arial" w:cs="Arial"/>
                <w:bCs/>
              </w:rPr>
              <w:t>Department</w:t>
            </w:r>
            <w:r w:rsidR="002C5809" w:rsidRPr="00BC33F2">
              <w:rPr>
                <w:rStyle w:val="InitialStyle"/>
                <w:rFonts w:ascii="Arial" w:hAnsi="Arial" w:cs="Arial"/>
                <w:bCs/>
              </w:rPr>
              <w:t xml:space="preserve"> of </w:t>
            </w:r>
            <w:r w:rsidR="002C5809">
              <w:rPr>
                <w:rStyle w:val="InitialStyle"/>
                <w:rFonts w:ascii="Arial" w:hAnsi="Arial" w:cs="Arial"/>
                <w:bCs/>
              </w:rPr>
              <w:t>Health and Human Services</w:t>
            </w:r>
          </w:p>
        </w:tc>
      </w:tr>
      <w:tr w:rsidR="002C5809" w:rsidRPr="001F1110" w14:paraId="04AD0FE8" w14:textId="77777777" w:rsidTr="00D828A6">
        <w:trPr>
          <w:trHeight w:val="926"/>
        </w:trPr>
        <w:tc>
          <w:tcPr>
            <w:tcW w:w="2497" w:type="dxa"/>
            <w:vAlign w:val="center"/>
          </w:tcPr>
          <w:p w14:paraId="3BE3D1B4"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Federal Poverty Level (FPL)</w:t>
            </w:r>
          </w:p>
        </w:tc>
        <w:tc>
          <w:tcPr>
            <w:tcW w:w="7645" w:type="dxa"/>
            <w:vAlign w:val="center"/>
          </w:tcPr>
          <w:p w14:paraId="2DF0A9C1" w14:textId="5288308C" w:rsidR="002C5809" w:rsidRPr="00BC33F2" w:rsidRDefault="002C5809" w:rsidP="00EE4B0F">
            <w:pPr>
              <w:pStyle w:val="DefaultText"/>
              <w:widowControl/>
              <w:rPr>
                <w:rStyle w:val="InitialStyle"/>
                <w:rFonts w:ascii="Arial" w:hAnsi="Arial" w:cs="Arial"/>
                <w:bCs/>
              </w:rPr>
            </w:pPr>
            <w:r w:rsidRPr="001F320C">
              <w:rPr>
                <w:rFonts w:ascii="Arial" w:hAnsi="Arial" w:cs="Arial"/>
              </w:rPr>
              <w:t>The measure of poverty in the United States set by the United States Department of Health and Human Services annually</w:t>
            </w:r>
            <w:r w:rsidRPr="001324FC">
              <w:rPr>
                <w:rFonts w:ascii="Arial" w:hAnsi="Arial" w:cs="Arial"/>
              </w:rPr>
              <w:t xml:space="preserve"> using </w:t>
            </w:r>
            <w:hyperlink r:id="rId22" w:history="1">
              <w:r w:rsidRPr="001324FC">
                <w:rPr>
                  <w:rStyle w:val="Hyperlink"/>
                  <w:rFonts w:ascii="Arial" w:hAnsi="Arial" w:cs="Arial"/>
                </w:rPr>
                <w:t>Federal Poverty Guidelines</w:t>
              </w:r>
            </w:hyperlink>
            <w:r w:rsidRPr="001F320C">
              <w:rPr>
                <w:rFonts w:ascii="Arial" w:hAnsi="Arial" w:cs="Arial"/>
              </w:rPr>
              <w:t xml:space="preserve">. </w:t>
            </w:r>
          </w:p>
        </w:tc>
      </w:tr>
      <w:tr w:rsidR="002C5809" w:rsidRPr="001F1110" w14:paraId="679C992A" w14:textId="77777777" w:rsidTr="00D828A6">
        <w:trPr>
          <w:trHeight w:val="629"/>
        </w:trPr>
        <w:tc>
          <w:tcPr>
            <w:tcW w:w="2497" w:type="dxa"/>
            <w:vAlign w:val="center"/>
          </w:tcPr>
          <w:p w14:paraId="7E47F2FF" w14:textId="77777777" w:rsidR="002C5809" w:rsidRPr="00BC33F2" w:rsidRDefault="002C5809" w:rsidP="00EE4B0F">
            <w:pPr>
              <w:pStyle w:val="DefaultText"/>
              <w:widowControl/>
              <w:rPr>
                <w:rStyle w:val="InitialStyle"/>
                <w:rFonts w:ascii="Arial" w:hAnsi="Arial" w:cs="Arial"/>
                <w:b/>
                <w:bCs/>
              </w:rPr>
            </w:pPr>
            <w:r w:rsidRPr="001F320C">
              <w:rPr>
                <w:rFonts w:ascii="Arial" w:hAnsi="Arial" w:cs="Arial"/>
                <w:b/>
                <w:bCs/>
              </w:rPr>
              <w:t>Greatest Economic Need</w:t>
            </w:r>
          </w:p>
        </w:tc>
        <w:tc>
          <w:tcPr>
            <w:tcW w:w="7645" w:type="dxa"/>
            <w:vAlign w:val="center"/>
          </w:tcPr>
          <w:p w14:paraId="294217ED" w14:textId="5E21347F" w:rsidR="002C5809" w:rsidRPr="00BC33F2" w:rsidRDefault="002C5809" w:rsidP="00EE4B0F">
            <w:pPr>
              <w:pStyle w:val="DefaultText"/>
              <w:widowControl/>
              <w:rPr>
                <w:rStyle w:val="InitialStyle"/>
                <w:rFonts w:ascii="Arial" w:hAnsi="Arial" w:cs="Arial"/>
                <w:bCs/>
              </w:rPr>
            </w:pPr>
            <w:r w:rsidRPr="001F320C">
              <w:rPr>
                <w:rFonts w:ascii="Arial" w:hAnsi="Arial" w:cs="Arial"/>
                <w:bCs/>
              </w:rPr>
              <w:t>The need resulting from an income level at or below the FPL</w:t>
            </w:r>
            <w:r w:rsidR="00EE4B0F">
              <w:rPr>
                <w:rFonts w:ascii="Arial" w:hAnsi="Arial" w:cs="Arial"/>
                <w:bCs/>
              </w:rPr>
              <w:t>, refer to</w:t>
            </w:r>
            <w:r>
              <w:rPr>
                <w:rFonts w:ascii="Arial" w:hAnsi="Arial" w:cs="Arial"/>
                <w:bCs/>
              </w:rPr>
              <w:t xml:space="preserve"> the </w:t>
            </w:r>
            <w:hyperlink r:id="rId23" w:history="1">
              <w:r w:rsidRPr="00731358">
                <w:rPr>
                  <w:rStyle w:val="Hyperlink"/>
                  <w:rFonts w:ascii="Arial" w:hAnsi="Arial" w:cs="Arial"/>
                  <w:bCs/>
                </w:rPr>
                <w:t>Maine State Plan on Aging</w:t>
              </w:r>
            </w:hyperlink>
            <w:r>
              <w:rPr>
                <w:rFonts w:ascii="Arial" w:hAnsi="Arial" w:cs="Arial"/>
                <w:bCs/>
              </w:rPr>
              <w:t>.</w:t>
            </w:r>
          </w:p>
        </w:tc>
      </w:tr>
      <w:tr w:rsidR="002C5809" w:rsidRPr="001F1110" w14:paraId="04238265" w14:textId="77777777" w:rsidTr="00D828A6">
        <w:trPr>
          <w:trHeight w:val="620"/>
        </w:trPr>
        <w:tc>
          <w:tcPr>
            <w:tcW w:w="2497" w:type="dxa"/>
            <w:vAlign w:val="center"/>
          </w:tcPr>
          <w:p w14:paraId="7DACD7B1"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Greatest Social Need</w:t>
            </w:r>
          </w:p>
        </w:tc>
        <w:tc>
          <w:tcPr>
            <w:tcW w:w="7645" w:type="dxa"/>
            <w:vAlign w:val="center"/>
          </w:tcPr>
          <w:p w14:paraId="6ADB8FAB" w14:textId="5857BFC6" w:rsidR="002C5809" w:rsidRPr="00BC33F2" w:rsidRDefault="002C5809" w:rsidP="00F333C2">
            <w:pPr>
              <w:pStyle w:val="DefaultText"/>
              <w:widowControl/>
              <w:rPr>
                <w:rStyle w:val="InitialStyle"/>
                <w:rFonts w:ascii="Arial" w:hAnsi="Arial" w:cs="Arial"/>
                <w:bCs/>
              </w:rPr>
            </w:pPr>
            <w:r>
              <w:rPr>
                <w:rFonts w:ascii="Arial" w:hAnsi="Arial" w:cs="Arial"/>
                <w:bCs/>
              </w:rPr>
              <w:t>T</w:t>
            </w:r>
            <w:r w:rsidRPr="002C5163">
              <w:rPr>
                <w:rFonts w:ascii="Arial" w:hAnsi="Arial" w:cs="Arial"/>
                <w:bCs/>
              </w:rPr>
              <w:t>he need caused by noneconomic factors</w:t>
            </w:r>
            <w:r w:rsidR="00F333C2">
              <w:rPr>
                <w:rFonts w:ascii="Arial" w:hAnsi="Arial" w:cs="Arial"/>
                <w:bCs/>
              </w:rPr>
              <w:t>, refer to</w:t>
            </w:r>
            <w:r>
              <w:rPr>
                <w:rFonts w:ascii="Arial" w:hAnsi="Arial" w:cs="Arial"/>
                <w:bCs/>
              </w:rPr>
              <w:t xml:space="preserve"> the </w:t>
            </w:r>
            <w:hyperlink r:id="rId24" w:history="1">
              <w:r w:rsidRPr="00731358">
                <w:rPr>
                  <w:rStyle w:val="Hyperlink"/>
                  <w:rFonts w:ascii="Arial" w:hAnsi="Arial" w:cs="Arial"/>
                  <w:bCs/>
                </w:rPr>
                <w:t>Maine State Plan on Aging</w:t>
              </w:r>
            </w:hyperlink>
            <w:r>
              <w:rPr>
                <w:rFonts w:ascii="Arial" w:hAnsi="Arial" w:cs="Arial"/>
                <w:bCs/>
              </w:rPr>
              <w:t>.</w:t>
            </w:r>
          </w:p>
        </w:tc>
      </w:tr>
      <w:tr w:rsidR="002C5809" w:rsidRPr="001F1110" w14:paraId="2440135C" w14:textId="77777777" w:rsidTr="004A3591">
        <w:trPr>
          <w:trHeight w:val="389"/>
        </w:trPr>
        <w:tc>
          <w:tcPr>
            <w:tcW w:w="2497" w:type="dxa"/>
            <w:vAlign w:val="center"/>
          </w:tcPr>
          <w:p w14:paraId="614E0620"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Legal Assistance</w:t>
            </w:r>
          </w:p>
        </w:tc>
        <w:tc>
          <w:tcPr>
            <w:tcW w:w="7645" w:type="dxa"/>
          </w:tcPr>
          <w:p w14:paraId="094DE4A0" w14:textId="77777777" w:rsidR="002C5809" w:rsidRPr="001324FC" w:rsidRDefault="002C5809" w:rsidP="00DF1674">
            <w:pPr>
              <w:widowControl/>
              <w:rPr>
                <w:rFonts w:ascii="Arial" w:hAnsi="Arial" w:cs="Arial"/>
                <w:bCs/>
                <w:sz w:val="24"/>
                <w:szCs w:val="24"/>
              </w:rPr>
            </w:pPr>
            <w:r w:rsidRPr="001F320C">
              <w:rPr>
                <w:rFonts w:ascii="Arial" w:hAnsi="Arial" w:cs="Arial"/>
                <w:bCs/>
                <w:sz w:val="24"/>
                <w:szCs w:val="24"/>
              </w:rPr>
              <w:t xml:space="preserve">Legal Advice and Representation, including Limited Representation, provided by an </w:t>
            </w:r>
            <w:r w:rsidRPr="001324FC">
              <w:rPr>
                <w:rFonts w:ascii="Arial" w:hAnsi="Arial" w:cs="Arial"/>
                <w:bCs/>
                <w:sz w:val="24"/>
                <w:szCs w:val="24"/>
              </w:rPr>
              <w:t xml:space="preserve">Attorney to older individuals with the Greatest Economic or Social Need and includes: </w:t>
            </w:r>
          </w:p>
          <w:p w14:paraId="0C48904A" w14:textId="1943672A" w:rsidR="002C5809" w:rsidRPr="00D828A6" w:rsidRDefault="002C5809" w:rsidP="00D828A6">
            <w:pPr>
              <w:pStyle w:val="ListParagraph"/>
              <w:widowControl/>
              <w:numPr>
                <w:ilvl w:val="1"/>
                <w:numId w:val="63"/>
              </w:numPr>
              <w:ind w:left="430"/>
              <w:rPr>
                <w:rFonts w:ascii="Arial" w:hAnsi="Arial" w:cs="Arial"/>
                <w:bCs/>
                <w:sz w:val="24"/>
                <w:szCs w:val="24"/>
              </w:rPr>
            </w:pPr>
            <w:r w:rsidRPr="00D828A6">
              <w:rPr>
                <w:rFonts w:ascii="Arial" w:hAnsi="Arial" w:cs="Arial"/>
                <w:bCs/>
                <w:sz w:val="24"/>
                <w:szCs w:val="24"/>
              </w:rPr>
              <w:lastRenderedPageBreak/>
              <w:t xml:space="preserve">To the extent feasible, counseling or other appropriate assistance by a Paralegal or law student under the direct supervision of an Attorney; and </w:t>
            </w:r>
          </w:p>
          <w:p w14:paraId="56D42945" w14:textId="7CE1150D" w:rsidR="002C5809" w:rsidRPr="00BC33F2" w:rsidRDefault="002C5809" w:rsidP="00D828A6">
            <w:pPr>
              <w:pStyle w:val="DefaultText"/>
              <w:widowControl/>
              <w:numPr>
                <w:ilvl w:val="0"/>
                <w:numId w:val="63"/>
              </w:numPr>
              <w:ind w:left="430"/>
              <w:rPr>
                <w:rStyle w:val="InitialStyle"/>
                <w:rFonts w:ascii="Arial" w:hAnsi="Arial" w:cs="Arial"/>
                <w:bCs/>
                <w:sz w:val="20"/>
                <w:szCs w:val="20"/>
              </w:rPr>
            </w:pPr>
            <w:r w:rsidRPr="001324FC">
              <w:rPr>
                <w:rFonts w:ascii="Arial" w:hAnsi="Arial" w:cs="Arial"/>
                <w:bCs/>
              </w:rPr>
              <w:t xml:space="preserve">Counseling or </w:t>
            </w:r>
            <w:r>
              <w:rPr>
                <w:rFonts w:ascii="Arial" w:hAnsi="Arial" w:cs="Arial"/>
                <w:bCs/>
              </w:rPr>
              <w:t>R</w:t>
            </w:r>
            <w:r w:rsidRPr="001F320C">
              <w:rPr>
                <w:rFonts w:ascii="Arial" w:hAnsi="Arial" w:cs="Arial"/>
                <w:bCs/>
              </w:rPr>
              <w:t xml:space="preserve">epresentation by a non-lawyer </w:t>
            </w:r>
            <w:r w:rsidR="000F30F8">
              <w:rPr>
                <w:rFonts w:ascii="Arial" w:hAnsi="Arial" w:cs="Arial"/>
                <w:bCs/>
              </w:rPr>
              <w:t>as</w:t>
            </w:r>
            <w:r w:rsidRPr="001F320C">
              <w:rPr>
                <w:rFonts w:ascii="Arial" w:hAnsi="Arial" w:cs="Arial"/>
                <w:bCs/>
              </w:rPr>
              <w:t xml:space="preserve"> permitted by law.</w:t>
            </w:r>
          </w:p>
        </w:tc>
      </w:tr>
      <w:tr w:rsidR="002C5809" w:rsidRPr="001F1110" w14:paraId="1AA0423D" w14:textId="77777777" w:rsidTr="004A3591">
        <w:trPr>
          <w:trHeight w:val="389"/>
        </w:trPr>
        <w:tc>
          <w:tcPr>
            <w:tcW w:w="2497" w:type="dxa"/>
            <w:vAlign w:val="center"/>
          </w:tcPr>
          <w:p w14:paraId="49337B5A"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lastRenderedPageBreak/>
              <w:t>Legal Helpline</w:t>
            </w:r>
          </w:p>
        </w:tc>
        <w:tc>
          <w:tcPr>
            <w:tcW w:w="7645" w:type="dxa"/>
          </w:tcPr>
          <w:p w14:paraId="570FF7BF" w14:textId="3F4B6228" w:rsidR="002C5809" w:rsidRPr="00BC33F2" w:rsidRDefault="002C5809" w:rsidP="00DF1674">
            <w:pPr>
              <w:pStyle w:val="DefaultText"/>
              <w:widowControl/>
              <w:rPr>
                <w:rStyle w:val="InitialStyle"/>
                <w:rFonts w:ascii="Arial" w:hAnsi="Arial" w:cs="Arial"/>
                <w:bCs/>
              </w:rPr>
            </w:pPr>
            <w:r w:rsidRPr="001F320C">
              <w:rPr>
                <w:rFonts w:ascii="Arial" w:hAnsi="Arial" w:cs="Arial"/>
              </w:rPr>
              <w:t>The telephone system</w:t>
            </w:r>
            <w:r w:rsidR="00F333C2">
              <w:rPr>
                <w:rFonts w:ascii="Arial" w:hAnsi="Arial" w:cs="Arial"/>
              </w:rPr>
              <w:t>,</w:t>
            </w:r>
            <w:r w:rsidRPr="001F320C">
              <w:rPr>
                <w:rFonts w:ascii="Arial" w:hAnsi="Arial" w:cs="Arial"/>
              </w:rPr>
              <w:t xml:space="preserve"> maintained by the </w:t>
            </w:r>
            <w:r>
              <w:rPr>
                <w:rFonts w:ascii="Arial" w:hAnsi="Arial" w:cs="Arial"/>
              </w:rPr>
              <w:t>awarded Bidder</w:t>
            </w:r>
            <w:r w:rsidR="00F333C2">
              <w:rPr>
                <w:rFonts w:ascii="Arial" w:hAnsi="Arial" w:cs="Arial"/>
              </w:rPr>
              <w:t>,</w:t>
            </w:r>
            <w:r w:rsidRPr="001F320C">
              <w:rPr>
                <w:rFonts w:ascii="Arial" w:hAnsi="Arial" w:cs="Arial"/>
              </w:rPr>
              <w:t xml:space="preserve"> </w:t>
            </w:r>
            <w:r w:rsidR="00F333C2">
              <w:rPr>
                <w:rFonts w:ascii="Arial" w:hAnsi="Arial" w:cs="Arial"/>
              </w:rPr>
              <w:t>which</w:t>
            </w:r>
            <w:r w:rsidR="00F333C2" w:rsidRPr="001F320C">
              <w:rPr>
                <w:rFonts w:ascii="Arial" w:hAnsi="Arial" w:cs="Arial"/>
              </w:rPr>
              <w:t xml:space="preserve"> </w:t>
            </w:r>
            <w:r w:rsidRPr="001F320C">
              <w:rPr>
                <w:rFonts w:ascii="Arial" w:hAnsi="Arial" w:cs="Arial"/>
              </w:rPr>
              <w:t>accept</w:t>
            </w:r>
            <w:r w:rsidR="00F333C2">
              <w:rPr>
                <w:rFonts w:ascii="Arial" w:hAnsi="Arial" w:cs="Arial"/>
              </w:rPr>
              <w:t>s</w:t>
            </w:r>
            <w:r w:rsidRPr="001F320C">
              <w:rPr>
                <w:rFonts w:ascii="Arial" w:hAnsi="Arial" w:cs="Arial"/>
              </w:rPr>
              <w:t xml:space="preserve"> calls </w:t>
            </w:r>
            <w:r w:rsidR="000F30F8">
              <w:rPr>
                <w:rFonts w:ascii="Arial" w:hAnsi="Arial" w:cs="Arial"/>
              </w:rPr>
              <w:t xml:space="preserve">to assist individuals with </w:t>
            </w:r>
            <w:r w:rsidRPr="001F320C">
              <w:rPr>
                <w:rFonts w:ascii="Arial" w:hAnsi="Arial" w:cs="Arial"/>
              </w:rPr>
              <w:t>Legal Services.</w:t>
            </w:r>
          </w:p>
        </w:tc>
      </w:tr>
      <w:tr w:rsidR="002C5809" w:rsidRPr="001F1110" w14:paraId="30A826A7" w14:textId="77777777" w:rsidTr="004A3591">
        <w:trPr>
          <w:trHeight w:val="389"/>
        </w:trPr>
        <w:tc>
          <w:tcPr>
            <w:tcW w:w="2497" w:type="dxa"/>
            <w:vAlign w:val="center"/>
          </w:tcPr>
          <w:p w14:paraId="1119EE90"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Legal Services</w:t>
            </w:r>
          </w:p>
        </w:tc>
        <w:tc>
          <w:tcPr>
            <w:tcW w:w="7645" w:type="dxa"/>
          </w:tcPr>
          <w:p w14:paraId="2AE1B9F8" w14:textId="7517494B" w:rsidR="002C5809" w:rsidRPr="00BC33F2" w:rsidRDefault="00F333C2" w:rsidP="00DF1674">
            <w:pPr>
              <w:pStyle w:val="DefaultText"/>
              <w:widowControl/>
              <w:rPr>
                <w:rStyle w:val="InitialStyle"/>
                <w:rFonts w:ascii="Arial" w:hAnsi="Arial" w:cs="Arial"/>
                <w:bCs/>
              </w:rPr>
            </w:pPr>
            <w:r>
              <w:rPr>
                <w:rFonts w:ascii="Arial" w:hAnsi="Arial" w:cs="Arial"/>
                <w:bCs/>
              </w:rPr>
              <w:t>I</w:t>
            </w:r>
            <w:r w:rsidR="002C5809" w:rsidRPr="001F320C">
              <w:rPr>
                <w:rFonts w:ascii="Arial" w:hAnsi="Arial" w:cs="Arial"/>
                <w:bCs/>
              </w:rPr>
              <w:t>nclude</w:t>
            </w:r>
            <w:r w:rsidR="00324C4F">
              <w:rPr>
                <w:rFonts w:ascii="Arial" w:hAnsi="Arial" w:cs="Arial"/>
                <w:bCs/>
              </w:rPr>
              <w:t>s</w:t>
            </w:r>
            <w:r w:rsidR="002C5809" w:rsidRPr="001F320C">
              <w:rPr>
                <w:rFonts w:ascii="Arial" w:hAnsi="Arial" w:cs="Arial"/>
                <w:bCs/>
              </w:rPr>
              <w:t xml:space="preserve"> Legal Assistance, Legal Helpline, and Medicare Part D </w:t>
            </w:r>
            <w:r>
              <w:rPr>
                <w:rFonts w:ascii="Arial" w:hAnsi="Arial" w:cs="Arial"/>
                <w:bCs/>
              </w:rPr>
              <w:t>s</w:t>
            </w:r>
            <w:r w:rsidRPr="001F320C">
              <w:rPr>
                <w:rFonts w:ascii="Arial" w:hAnsi="Arial" w:cs="Arial"/>
                <w:bCs/>
              </w:rPr>
              <w:t>ervices</w:t>
            </w:r>
            <w:r w:rsidR="002C5809" w:rsidRPr="001F320C">
              <w:rPr>
                <w:rFonts w:ascii="Arial" w:hAnsi="Arial" w:cs="Arial"/>
                <w:bCs/>
              </w:rPr>
              <w:t>.</w:t>
            </w:r>
          </w:p>
        </w:tc>
      </w:tr>
      <w:tr w:rsidR="002C5809" w:rsidRPr="001F1110" w14:paraId="32319ECB" w14:textId="77777777" w:rsidTr="004A3591">
        <w:trPr>
          <w:trHeight w:val="389"/>
        </w:trPr>
        <w:tc>
          <w:tcPr>
            <w:tcW w:w="2497" w:type="dxa"/>
            <w:vAlign w:val="center"/>
          </w:tcPr>
          <w:p w14:paraId="3DDF9A0D"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Limited Representation</w:t>
            </w:r>
          </w:p>
        </w:tc>
        <w:tc>
          <w:tcPr>
            <w:tcW w:w="7645" w:type="dxa"/>
          </w:tcPr>
          <w:p w14:paraId="4625C634" w14:textId="77777777"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Brief service in addition to or more extensive than Advice, such as document preparation or detailed direction as to how to take legal action pro se, including preparation of legal documents for use by a pro se litigant. Services delivered at self-help clinics or court-based </w:t>
            </w:r>
            <w:r w:rsidRPr="001324FC">
              <w:rPr>
                <w:rFonts w:ascii="Arial" w:hAnsi="Arial" w:cs="Arial"/>
                <w:bCs/>
              </w:rPr>
              <w:t>Advice programs could fall under Advice or Limited Representation, depending upon the intensity and time expended on the service delivered. Program protocols and procedures may further assist in determinations of whether the services provided in a Case constitute Advice or Limited Representation.</w:t>
            </w:r>
          </w:p>
        </w:tc>
      </w:tr>
      <w:tr w:rsidR="002C5809" w:rsidRPr="001F1110" w14:paraId="52E6A1E6" w14:textId="77777777" w:rsidTr="004A3591">
        <w:trPr>
          <w:trHeight w:val="389"/>
        </w:trPr>
        <w:tc>
          <w:tcPr>
            <w:tcW w:w="2497" w:type="dxa"/>
            <w:vAlign w:val="center"/>
          </w:tcPr>
          <w:p w14:paraId="34A5ACC9"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Medicare Part D</w:t>
            </w:r>
          </w:p>
        </w:tc>
        <w:tc>
          <w:tcPr>
            <w:tcW w:w="7645" w:type="dxa"/>
          </w:tcPr>
          <w:p w14:paraId="52E26918" w14:textId="769FB141"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United States federal government program to subsidize the costs of prescription drugs and prescription drug insurance premiums for Medicare beneficiaries. Medicare Part D was enacted as part of the </w:t>
            </w:r>
            <w:hyperlink r:id="rId25" w:history="1">
              <w:r w:rsidRPr="001324FC">
                <w:rPr>
                  <w:rStyle w:val="Hyperlink"/>
                  <w:rFonts w:ascii="Arial" w:hAnsi="Arial" w:cs="Arial"/>
                  <w:bCs/>
                </w:rPr>
                <w:t>Medicare Modernization Act of 2003</w:t>
              </w:r>
            </w:hyperlink>
            <w:r w:rsidRPr="001F320C">
              <w:rPr>
                <w:rFonts w:ascii="Arial" w:hAnsi="Arial" w:cs="Arial"/>
                <w:bCs/>
              </w:rPr>
              <w:t xml:space="preserve"> and went into effect on January 1, 2006.  </w:t>
            </w:r>
          </w:p>
        </w:tc>
      </w:tr>
      <w:tr w:rsidR="0080041F" w:rsidRPr="001F1110" w14:paraId="3E09FEED" w14:textId="77777777" w:rsidTr="00D828A6">
        <w:trPr>
          <w:trHeight w:val="389"/>
        </w:trPr>
        <w:tc>
          <w:tcPr>
            <w:tcW w:w="2497" w:type="dxa"/>
            <w:vAlign w:val="center"/>
          </w:tcPr>
          <w:p w14:paraId="1D805130" w14:textId="4A278867" w:rsidR="0080041F" w:rsidRPr="001F320C" w:rsidRDefault="0080041F" w:rsidP="00B73E97">
            <w:pPr>
              <w:pStyle w:val="DefaultText"/>
              <w:widowControl/>
              <w:rPr>
                <w:rFonts w:ascii="Arial" w:hAnsi="Arial" w:cs="Arial"/>
                <w:b/>
                <w:bCs/>
              </w:rPr>
            </w:pPr>
            <w:r>
              <w:rPr>
                <w:rFonts w:ascii="Arial" w:hAnsi="Arial" w:cs="Arial"/>
                <w:b/>
                <w:bCs/>
              </w:rPr>
              <w:t>Nonprofit Organization</w:t>
            </w:r>
          </w:p>
        </w:tc>
        <w:tc>
          <w:tcPr>
            <w:tcW w:w="7645" w:type="dxa"/>
            <w:vAlign w:val="center"/>
          </w:tcPr>
          <w:p w14:paraId="5EB76E29" w14:textId="4781D5BF" w:rsidR="0080041F" w:rsidRPr="001F320C" w:rsidRDefault="0080041F" w:rsidP="0080041F">
            <w:pPr>
              <w:pStyle w:val="DefaultText"/>
              <w:widowControl/>
              <w:rPr>
                <w:rFonts w:ascii="Arial" w:hAnsi="Arial" w:cs="Arial"/>
                <w:bCs/>
              </w:rPr>
            </w:pPr>
            <w:r>
              <w:rPr>
                <w:rFonts w:ascii="Arial" w:hAnsi="Arial" w:cs="Arial"/>
                <w:bCs/>
              </w:rPr>
              <w:t xml:space="preserve">As defined by </w:t>
            </w:r>
            <w:hyperlink r:id="rId26" w:history="1">
              <w:r w:rsidRPr="00293D2D">
                <w:rPr>
                  <w:rStyle w:val="Hyperlink"/>
                  <w:rFonts w:ascii="Arial" w:hAnsi="Arial" w:cs="Arial"/>
                </w:rPr>
                <w:t>22 M.R.S. §5104(8)</w:t>
              </w:r>
            </w:hyperlink>
            <w:r>
              <w:t>.</w:t>
            </w:r>
          </w:p>
        </w:tc>
      </w:tr>
      <w:tr w:rsidR="002C5809" w:rsidRPr="001F1110" w14:paraId="01162574" w14:textId="77777777" w:rsidTr="00D828A6">
        <w:trPr>
          <w:trHeight w:val="389"/>
        </w:trPr>
        <w:tc>
          <w:tcPr>
            <w:tcW w:w="2497" w:type="dxa"/>
            <w:vAlign w:val="center"/>
          </w:tcPr>
          <w:p w14:paraId="74DDC8C5"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OADS</w:t>
            </w:r>
          </w:p>
        </w:tc>
        <w:tc>
          <w:tcPr>
            <w:tcW w:w="7645" w:type="dxa"/>
            <w:vAlign w:val="center"/>
          </w:tcPr>
          <w:p w14:paraId="7B6C340F" w14:textId="77777777" w:rsidR="002C5809" w:rsidRPr="00BC33F2" w:rsidRDefault="002C5809" w:rsidP="00F333C2">
            <w:pPr>
              <w:pStyle w:val="DefaultText"/>
              <w:widowControl/>
              <w:rPr>
                <w:rStyle w:val="InitialStyle"/>
                <w:rFonts w:ascii="Arial" w:hAnsi="Arial" w:cs="Arial"/>
                <w:bCs/>
              </w:rPr>
            </w:pPr>
            <w:r w:rsidRPr="001F320C">
              <w:rPr>
                <w:rFonts w:ascii="Arial" w:hAnsi="Arial" w:cs="Arial"/>
                <w:bCs/>
              </w:rPr>
              <w:t>The Department’s Office of Aging and Disability Services</w:t>
            </w:r>
          </w:p>
        </w:tc>
      </w:tr>
      <w:tr w:rsidR="002C5809" w:rsidRPr="001F1110" w14:paraId="1B896016" w14:textId="77777777" w:rsidTr="004A3591">
        <w:trPr>
          <w:trHeight w:val="389"/>
        </w:trPr>
        <w:tc>
          <w:tcPr>
            <w:tcW w:w="2497" w:type="dxa"/>
            <w:vAlign w:val="center"/>
          </w:tcPr>
          <w:p w14:paraId="49A78C50"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Older Adult</w:t>
            </w:r>
          </w:p>
        </w:tc>
        <w:tc>
          <w:tcPr>
            <w:tcW w:w="7645" w:type="dxa"/>
          </w:tcPr>
          <w:p w14:paraId="3BBEA33E" w14:textId="5D896139" w:rsidR="002C5809" w:rsidRPr="00BC33F2" w:rsidRDefault="00F333C2" w:rsidP="007808AD">
            <w:pPr>
              <w:pStyle w:val="DefaultText"/>
              <w:widowControl/>
              <w:rPr>
                <w:rStyle w:val="InitialStyle"/>
                <w:rFonts w:ascii="Arial" w:hAnsi="Arial" w:cs="Arial"/>
                <w:bCs/>
              </w:rPr>
            </w:pPr>
            <w:bookmarkStart w:id="6" w:name="_Hlk56577648"/>
            <w:r>
              <w:rPr>
                <w:rFonts w:ascii="Arial" w:eastAsia="Arial" w:hAnsi="Arial" w:cs="Arial"/>
              </w:rPr>
              <w:t>As define</w:t>
            </w:r>
            <w:r w:rsidR="00D7644C">
              <w:rPr>
                <w:rFonts w:ascii="Arial" w:eastAsia="Arial" w:hAnsi="Arial" w:cs="Arial"/>
              </w:rPr>
              <w:t>d</w:t>
            </w:r>
            <w:r>
              <w:rPr>
                <w:rFonts w:ascii="Arial" w:eastAsia="Arial" w:hAnsi="Arial" w:cs="Arial"/>
              </w:rPr>
              <w:t xml:space="preserve"> by</w:t>
            </w:r>
            <w:r w:rsidR="005F58AF">
              <w:rPr>
                <w:rFonts w:ascii="Arial" w:eastAsia="Arial" w:hAnsi="Arial" w:cs="Arial"/>
              </w:rPr>
              <w:t xml:space="preserve"> </w:t>
            </w:r>
            <w:hyperlink r:id="rId27" w:history="1">
              <w:r w:rsidR="002C5809" w:rsidRPr="007808AD">
                <w:rPr>
                  <w:rStyle w:val="Hyperlink"/>
                  <w:rFonts w:ascii="Arial" w:eastAsia="Arial" w:hAnsi="Arial" w:cs="Arial"/>
                </w:rPr>
                <w:t xml:space="preserve">22 M.R.S.A. </w:t>
              </w:r>
              <w:r w:rsidR="007808AD" w:rsidRPr="00D828A6">
                <w:rPr>
                  <w:rStyle w:val="Hyperlink"/>
                  <w:rFonts w:ascii="Arial" w:eastAsia="Arial" w:hAnsi="Arial" w:cs="Arial"/>
                </w:rPr>
                <w:t>§§</w:t>
              </w:r>
              <w:r w:rsidR="002C5809" w:rsidRPr="007808AD">
                <w:rPr>
                  <w:rStyle w:val="Hyperlink"/>
                  <w:rFonts w:ascii="Arial" w:eastAsia="Arial" w:hAnsi="Arial" w:cs="Arial"/>
                </w:rPr>
                <w:t xml:space="preserve"> 5104 (1-B)</w:t>
              </w:r>
            </w:hyperlink>
            <w:bookmarkEnd w:id="6"/>
            <w:r>
              <w:rPr>
                <w:rFonts w:ascii="Arial" w:hAnsi="Arial" w:cs="Arial"/>
              </w:rPr>
              <w:t xml:space="preserve"> “</w:t>
            </w:r>
            <w:r w:rsidRPr="00D828A6">
              <w:rPr>
                <w:rFonts w:ascii="Arial" w:hAnsi="Arial" w:cs="Arial"/>
              </w:rPr>
              <w:t>Aging, elderly or older person</w:t>
            </w:r>
            <w:r>
              <w:rPr>
                <w:rFonts w:ascii="Arial" w:hAnsi="Arial" w:cs="Arial"/>
              </w:rPr>
              <w:t>”</w:t>
            </w:r>
            <w:r w:rsidR="002C5809" w:rsidRPr="00F333C2">
              <w:rPr>
                <w:rFonts w:ascii="Arial" w:hAnsi="Arial" w:cs="Arial"/>
                <w:bCs/>
              </w:rPr>
              <w:t>.</w:t>
            </w:r>
          </w:p>
        </w:tc>
      </w:tr>
      <w:tr w:rsidR="002C5809" w:rsidRPr="001F1110" w14:paraId="28AB6932" w14:textId="77777777" w:rsidTr="00730550">
        <w:trPr>
          <w:trHeight w:val="629"/>
        </w:trPr>
        <w:tc>
          <w:tcPr>
            <w:tcW w:w="2497" w:type="dxa"/>
            <w:vAlign w:val="center"/>
          </w:tcPr>
          <w:p w14:paraId="0037E850" w14:textId="6927C43C" w:rsidR="002C5809" w:rsidRPr="00BC33F2" w:rsidRDefault="002C5809" w:rsidP="00B73E97">
            <w:pPr>
              <w:pStyle w:val="DefaultText"/>
              <w:widowControl/>
              <w:rPr>
                <w:rStyle w:val="InitialStyle"/>
                <w:rFonts w:ascii="Arial" w:hAnsi="Arial" w:cs="Arial"/>
                <w:b/>
                <w:bCs/>
              </w:rPr>
            </w:pPr>
            <w:hyperlink r:id="rId28" w:history="1">
              <w:r w:rsidRPr="00101497">
                <w:rPr>
                  <w:rStyle w:val="Hyperlink"/>
                  <w:rFonts w:ascii="Arial" w:hAnsi="Arial" w:cs="Arial"/>
                  <w:b/>
                </w:rPr>
                <w:t>Older Americans Act (</w:t>
              </w:r>
              <w:r w:rsidRPr="00101497">
                <w:rPr>
                  <w:rStyle w:val="Hyperlink"/>
                  <w:rFonts w:ascii="Arial" w:hAnsi="Arial" w:cs="Arial"/>
                  <w:b/>
                  <w:bCs/>
                </w:rPr>
                <w:t>OAA)</w:t>
              </w:r>
            </w:hyperlink>
          </w:p>
        </w:tc>
        <w:tc>
          <w:tcPr>
            <w:tcW w:w="7645" w:type="dxa"/>
            <w:vAlign w:val="center"/>
          </w:tcPr>
          <w:p w14:paraId="7BD80100" w14:textId="2A724D4F" w:rsidR="002C5809" w:rsidRPr="00BC33F2" w:rsidRDefault="002C5809" w:rsidP="00730550">
            <w:pPr>
              <w:pStyle w:val="DefaultText"/>
              <w:widowControl/>
              <w:rPr>
                <w:rStyle w:val="InitialStyle"/>
                <w:rFonts w:ascii="Arial" w:hAnsi="Arial" w:cs="Arial"/>
                <w:bCs/>
              </w:rPr>
            </w:pPr>
            <w:r w:rsidRPr="001F320C">
              <w:rPr>
                <w:rFonts w:ascii="Arial" w:hAnsi="Arial" w:cs="Arial"/>
              </w:rPr>
              <w:t xml:space="preserve">A Federal law first enacted in 1965 and codified </w:t>
            </w:r>
            <w:r w:rsidRPr="00766B3D">
              <w:rPr>
                <w:rFonts w:ascii="Arial" w:hAnsi="Arial" w:cs="Arial"/>
              </w:rPr>
              <w:t xml:space="preserve">at </w:t>
            </w:r>
            <w:hyperlink r:id="rId29" w:history="1">
              <w:r w:rsidRPr="00212481">
                <w:rPr>
                  <w:rStyle w:val="Hyperlink"/>
                  <w:rFonts w:ascii="Arial" w:hAnsi="Arial" w:cs="Arial"/>
                </w:rPr>
                <w:t>42 U.S.C. Chapter 35, Programs for Older Americans</w:t>
              </w:r>
            </w:hyperlink>
            <w:r>
              <w:rPr>
                <w:rFonts w:ascii="Arial" w:hAnsi="Arial" w:cs="Arial"/>
              </w:rPr>
              <w:t>.</w:t>
            </w:r>
          </w:p>
        </w:tc>
      </w:tr>
      <w:tr w:rsidR="002C5809" w:rsidRPr="001F1110" w14:paraId="76FAA2F4" w14:textId="77777777" w:rsidTr="004A3591">
        <w:trPr>
          <w:trHeight w:val="389"/>
        </w:trPr>
        <w:tc>
          <w:tcPr>
            <w:tcW w:w="2497" w:type="dxa"/>
            <w:vAlign w:val="center"/>
          </w:tcPr>
          <w:p w14:paraId="52EF5F55"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Open Case</w:t>
            </w:r>
          </w:p>
        </w:tc>
        <w:tc>
          <w:tcPr>
            <w:tcW w:w="7645" w:type="dxa"/>
          </w:tcPr>
          <w:p w14:paraId="44291440" w14:textId="12A3E2B1" w:rsidR="002C5809" w:rsidRPr="00BC33F2" w:rsidRDefault="00101497" w:rsidP="00DF1674">
            <w:pPr>
              <w:pStyle w:val="DefaultText"/>
              <w:widowControl/>
              <w:rPr>
                <w:rStyle w:val="InitialStyle"/>
                <w:rFonts w:ascii="Arial" w:hAnsi="Arial" w:cs="Arial"/>
                <w:bCs/>
              </w:rPr>
            </w:pPr>
            <w:r>
              <w:rPr>
                <w:rFonts w:ascii="Arial" w:eastAsia="Arial" w:hAnsi="Arial" w:cs="Arial"/>
              </w:rPr>
              <w:t>U</w:t>
            </w:r>
            <w:r w:rsidRPr="001F320C">
              <w:rPr>
                <w:rFonts w:ascii="Arial" w:eastAsia="Arial" w:hAnsi="Arial" w:cs="Arial"/>
              </w:rPr>
              <w:t xml:space="preserve">pon </w:t>
            </w:r>
            <w:r w:rsidR="002C5809" w:rsidRPr="001F320C">
              <w:rPr>
                <w:rFonts w:ascii="Arial" w:eastAsia="Arial" w:hAnsi="Arial" w:cs="Arial"/>
              </w:rPr>
              <w:t xml:space="preserve">acceptance by a Legal Assistance </w:t>
            </w:r>
            <w:r>
              <w:rPr>
                <w:rFonts w:ascii="Arial" w:eastAsia="Arial" w:hAnsi="Arial" w:cs="Arial"/>
              </w:rPr>
              <w:t>p</w:t>
            </w:r>
            <w:r w:rsidRPr="001F320C">
              <w:rPr>
                <w:rFonts w:ascii="Arial" w:eastAsia="Arial" w:hAnsi="Arial" w:cs="Arial"/>
              </w:rPr>
              <w:t xml:space="preserve">rovider </w:t>
            </w:r>
            <w:r w:rsidR="002C5809" w:rsidRPr="001F320C">
              <w:rPr>
                <w:rFonts w:ascii="Arial" w:eastAsia="Arial" w:hAnsi="Arial" w:cs="Arial"/>
              </w:rPr>
              <w:t xml:space="preserve">and notification of the acceptance to the </w:t>
            </w:r>
            <w:r w:rsidR="002C5809" w:rsidRPr="001324FC">
              <w:rPr>
                <w:rFonts w:ascii="Arial" w:eastAsia="Arial" w:hAnsi="Arial" w:cs="Arial"/>
              </w:rPr>
              <w:t>Client</w:t>
            </w:r>
            <w:r w:rsidR="00730550">
              <w:rPr>
                <w:rFonts w:ascii="Arial" w:eastAsia="Arial" w:hAnsi="Arial" w:cs="Arial"/>
              </w:rPr>
              <w:t>,</w:t>
            </w:r>
            <w:r>
              <w:rPr>
                <w:rFonts w:ascii="Arial" w:eastAsia="Arial" w:hAnsi="Arial" w:cs="Arial"/>
              </w:rPr>
              <w:t xml:space="preserve"> a Case is considered open</w:t>
            </w:r>
            <w:r w:rsidR="002C5809" w:rsidRPr="001324FC">
              <w:rPr>
                <w:rFonts w:ascii="Arial" w:eastAsia="Arial" w:hAnsi="Arial" w:cs="Arial"/>
              </w:rPr>
              <w:t xml:space="preserve">. Notification of acceptance should be done in a manner appropriate to the Case and in accordance with </w:t>
            </w:r>
            <w:hyperlink r:id="rId30" w:history="1">
              <w:r w:rsidRPr="00101497">
                <w:rPr>
                  <w:rStyle w:val="Hyperlink"/>
                  <w:rFonts w:ascii="Arial" w:eastAsia="Arial" w:hAnsi="Arial" w:cs="Arial"/>
                </w:rPr>
                <w:t>Maine Bar Rules</w:t>
              </w:r>
            </w:hyperlink>
            <w:r w:rsidR="002C5809" w:rsidRPr="001324FC">
              <w:rPr>
                <w:rFonts w:ascii="Arial" w:eastAsia="Arial" w:hAnsi="Arial" w:cs="Arial"/>
              </w:rPr>
              <w:t xml:space="preserve"> and </w:t>
            </w:r>
            <w:r w:rsidR="00BF6B5D">
              <w:rPr>
                <w:rFonts w:ascii="Arial" w:eastAsia="Arial" w:hAnsi="Arial" w:cs="Arial"/>
              </w:rPr>
              <w:t xml:space="preserve">Legal Assistance </w:t>
            </w:r>
            <w:r w:rsidR="002C5809" w:rsidRPr="001324FC">
              <w:rPr>
                <w:rFonts w:ascii="Arial" w:eastAsia="Arial" w:hAnsi="Arial" w:cs="Arial"/>
              </w:rPr>
              <w:t xml:space="preserve">program procedures. A Case is deemed to be open as of the date the Client’s </w:t>
            </w:r>
            <w:r w:rsidR="002C5809">
              <w:rPr>
                <w:rFonts w:ascii="Arial" w:eastAsia="Arial" w:hAnsi="Arial" w:cs="Arial"/>
              </w:rPr>
              <w:t>C</w:t>
            </w:r>
            <w:r w:rsidR="002C5809" w:rsidRPr="001F320C">
              <w:rPr>
                <w:rFonts w:ascii="Arial" w:eastAsia="Arial" w:hAnsi="Arial" w:cs="Arial"/>
              </w:rPr>
              <w:t>ase has been accepted by the</w:t>
            </w:r>
            <w:r w:rsidR="002C5809">
              <w:rPr>
                <w:rFonts w:ascii="Arial" w:eastAsia="Arial" w:hAnsi="Arial" w:cs="Arial"/>
              </w:rPr>
              <w:t xml:space="preserve"> awarded Bidder</w:t>
            </w:r>
            <w:r w:rsidR="002C5809" w:rsidRPr="001F320C">
              <w:rPr>
                <w:rFonts w:ascii="Arial" w:eastAsia="Arial" w:hAnsi="Arial" w:cs="Arial"/>
              </w:rPr>
              <w:t xml:space="preserve">, regardless of the date of the Client’s initial contact with the </w:t>
            </w:r>
            <w:r w:rsidR="002C5809">
              <w:rPr>
                <w:rFonts w:ascii="Arial" w:eastAsia="Arial" w:hAnsi="Arial" w:cs="Arial"/>
              </w:rPr>
              <w:t>awarded Bidder</w:t>
            </w:r>
            <w:r w:rsidR="002C5809" w:rsidRPr="001F320C">
              <w:rPr>
                <w:rFonts w:ascii="Arial" w:eastAsia="Arial" w:hAnsi="Arial" w:cs="Arial"/>
              </w:rPr>
              <w:t>, or the date data entry is completed.</w:t>
            </w:r>
          </w:p>
        </w:tc>
      </w:tr>
      <w:tr w:rsidR="002C5809" w:rsidRPr="001F1110" w14:paraId="3E5DEBFB" w14:textId="77777777" w:rsidTr="004A3591">
        <w:trPr>
          <w:trHeight w:val="389"/>
        </w:trPr>
        <w:tc>
          <w:tcPr>
            <w:tcW w:w="2497" w:type="dxa"/>
            <w:vAlign w:val="center"/>
          </w:tcPr>
          <w:p w14:paraId="084A6454"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Panel Attorney</w:t>
            </w:r>
          </w:p>
        </w:tc>
        <w:tc>
          <w:tcPr>
            <w:tcW w:w="7645" w:type="dxa"/>
          </w:tcPr>
          <w:p w14:paraId="28F79D65" w14:textId="7067F1FD" w:rsidR="002C5809" w:rsidRPr="00BC33F2" w:rsidRDefault="002C5809" w:rsidP="00DF1674">
            <w:pPr>
              <w:pStyle w:val="DefaultText"/>
              <w:widowControl/>
              <w:rPr>
                <w:rStyle w:val="InitialStyle"/>
                <w:rFonts w:ascii="Arial" w:hAnsi="Arial" w:cs="Arial"/>
                <w:bCs/>
              </w:rPr>
            </w:pPr>
            <w:r w:rsidRPr="001F320C">
              <w:rPr>
                <w:rFonts w:ascii="Arial" w:hAnsi="Arial" w:cs="Arial"/>
                <w:bCs/>
              </w:rPr>
              <w:t>A private Attorney who signs</w:t>
            </w:r>
            <w:r w:rsidR="00101497">
              <w:rPr>
                <w:rFonts w:ascii="Arial" w:hAnsi="Arial" w:cs="Arial"/>
                <w:bCs/>
              </w:rPr>
              <w:t xml:space="preserve"> </w:t>
            </w:r>
            <w:r w:rsidRPr="001F320C">
              <w:rPr>
                <w:rFonts w:ascii="Arial" w:hAnsi="Arial" w:cs="Arial"/>
                <w:bCs/>
              </w:rPr>
              <w:t xml:space="preserve">up with the </w:t>
            </w:r>
            <w:r>
              <w:rPr>
                <w:rFonts w:ascii="Arial" w:hAnsi="Arial" w:cs="Arial"/>
                <w:bCs/>
              </w:rPr>
              <w:t>awarded Bidder</w:t>
            </w:r>
            <w:r w:rsidRPr="001F320C">
              <w:rPr>
                <w:rFonts w:ascii="Arial" w:hAnsi="Arial" w:cs="Arial"/>
                <w:bCs/>
              </w:rPr>
              <w:t xml:space="preserve"> to provide Legal Assistance to eligible Clients at reduced fees.</w:t>
            </w:r>
          </w:p>
        </w:tc>
      </w:tr>
      <w:tr w:rsidR="002C5809" w:rsidRPr="001F1110" w14:paraId="0CC6C21E" w14:textId="77777777" w:rsidTr="00730550">
        <w:trPr>
          <w:trHeight w:val="1484"/>
        </w:trPr>
        <w:tc>
          <w:tcPr>
            <w:tcW w:w="2497" w:type="dxa"/>
            <w:vAlign w:val="center"/>
          </w:tcPr>
          <w:p w14:paraId="3432D02E"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Paralegal</w:t>
            </w:r>
          </w:p>
        </w:tc>
        <w:tc>
          <w:tcPr>
            <w:tcW w:w="7645" w:type="dxa"/>
            <w:vAlign w:val="center"/>
          </w:tcPr>
          <w:p w14:paraId="1C693FF1" w14:textId="325DB968" w:rsidR="002C5809" w:rsidRPr="00BC33F2" w:rsidRDefault="002C5809" w:rsidP="00FA4E6A">
            <w:pPr>
              <w:pStyle w:val="DefaultText"/>
              <w:widowControl/>
              <w:rPr>
                <w:rStyle w:val="InitialStyle"/>
                <w:rFonts w:ascii="Arial" w:hAnsi="Arial" w:cs="Arial"/>
                <w:bCs/>
              </w:rPr>
            </w:pPr>
            <w:r w:rsidRPr="001F320C">
              <w:rPr>
                <w:rFonts w:ascii="Arial" w:eastAsia="Arial" w:hAnsi="Arial" w:cs="Arial"/>
              </w:rPr>
              <w:t xml:space="preserve">A person, qualified by education, training or work experience, who is employed or retained by an </w:t>
            </w:r>
            <w:r w:rsidRPr="001324FC">
              <w:rPr>
                <w:rFonts w:ascii="Arial" w:eastAsia="Arial" w:hAnsi="Arial" w:cs="Arial"/>
              </w:rPr>
              <w:t xml:space="preserve">Attorney, law office, corporation, governmental agency or other entity and who performs specific delegated substantive legal work for which an Attorney is responsible, </w:t>
            </w:r>
            <w:hyperlink r:id="rId31" w:history="1">
              <w:r w:rsidRPr="001324FC">
                <w:rPr>
                  <w:rStyle w:val="Hyperlink"/>
                  <w:rFonts w:ascii="Arial" w:eastAsia="Arial" w:hAnsi="Arial" w:cs="Arial"/>
                </w:rPr>
                <w:t>4 M.R.S.A. §921</w:t>
              </w:r>
            </w:hyperlink>
            <w:r w:rsidRPr="001F320C">
              <w:rPr>
                <w:rFonts w:ascii="Arial" w:eastAsia="Arial" w:hAnsi="Arial" w:cs="Arial"/>
              </w:rPr>
              <w:t>.</w:t>
            </w:r>
          </w:p>
        </w:tc>
      </w:tr>
      <w:tr w:rsidR="002C5809" w:rsidRPr="001F1110" w14:paraId="74841DDB" w14:textId="77777777" w:rsidTr="004A3591">
        <w:trPr>
          <w:trHeight w:val="389"/>
        </w:trPr>
        <w:tc>
          <w:tcPr>
            <w:tcW w:w="2497" w:type="dxa"/>
            <w:vAlign w:val="center"/>
          </w:tcPr>
          <w:p w14:paraId="4011A9E7"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rPr>
              <w:lastRenderedPageBreak/>
              <w:t>Planning and Service Area</w:t>
            </w:r>
          </w:p>
        </w:tc>
        <w:tc>
          <w:tcPr>
            <w:tcW w:w="7645" w:type="dxa"/>
            <w:vAlign w:val="center"/>
          </w:tcPr>
          <w:p w14:paraId="00AFD4D2" w14:textId="222D86BD"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An area designated by OADS under </w:t>
            </w:r>
            <w:hyperlink r:id="rId32" w:history="1">
              <w:r w:rsidR="00FA4E6A">
                <w:rPr>
                  <w:rStyle w:val="Hyperlink"/>
                  <w:rFonts w:ascii="Arial" w:hAnsi="Arial" w:cs="Arial"/>
                </w:rPr>
                <w:t>S</w:t>
              </w:r>
              <w:r w:rsidRPr="001D7082">
                <w:rPr>
                  <w:rStyle w:val="Hyperlink"/>
                  <w:rFonts w:ascii="Arial" w:hAnsi="Arial" w:cs="Arial"/>
                </w:rPr>
                <w:t>ec</w:t>
              </w:r>
              <w:r w:rsidR="00092508">
                <w:rPr>
                  <w:rStyle w:val="Hyperlink"/>
                  <w:rFonts w:ascii="Arial" w:hAnsi="Arial" w:cs="Arial"/>
                </w:rPr>
                <w:t>.</w:t>
              </w:r>
              <w:r w:rsidRPr="001D7082">
                <w:rPr>
                  <w:rStyle w:val="Hyperlink"/>
                  <w:rFonts w:ascii="Arial" w:hAnsi="Arial" w:cs="Arial"/>
                </w:rPr>
                <w:t xml:space="preserve"> 305(a)(1)(E) of the </w:t>
              </w:r>
              <w:r w:rsidRPr="00CB5CA7">
                <w:rPr>
                  <w:rStyle w:val="Hyperlink"/>
                  <w:rFonts w:ascii="Arial" w:hAnsi="Arial" w:cs="Arial"/>
                  <w:bCs/>
                </w:rPr>
                <w:t>OAA</w:t>
              </w:r>
            </w:hyperlink>
            <w:r w:rsidRPr="00CB5CA7">
              <w:rPr>
                <w:rFonts w:ascii="Arial" w:hAnsi="Arial" w:cs="Arial"/>
                <w:bCs/>
              </w:rPr>
              <w:t>.</w:t>
            </w:r>
          </w:p>
        </w:tc>
      </w:tr>
      <w:tr w:rsidR="002C5809" w:rsidRPr="001F1110" w14:paraId="5E1DF5EC" w14:textId="77777777" w:rsidTr="004A3591">
        <w:trPr>
          <w:trHeight w:val="389"/>
        </w:trPr>
        <w:tc>
          <w:tcPr>
            <w:tcW w:w="2497" w:type="dxa"/>
            <w:vAlign w:val="center"/>
          </w:tcPr>
          <w:p w14:paraId="0B7A42CA"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rPr>
              <w:t>Representation</w:t>
            </w:r>
          </w:p>
        </w:tc>
        <w:tc>
          <w:tcPr>
            <w:tcW w:w="7645" w:type="dxa"/>
            <w:vAlign w:val="center"/>
          </w:tcPr>
          <w:p w14:paraId="6C60F182" w14:textId="77777777" w:rsidR="002C5809" w:rsidRPr="00BC33F2" w:rsidRDefault="002C5809" w:rsidP="00DF1674">
            <w:pPr>
              <w:pStyle w:val="DefaultText"/>
              <w:widowControl/>
              <w:rPr>
                <w:rStyle w:val="InitialStyle"/>
                <w:rFonts w:ascii="Arial" w:hAnsi="Arial" w:cs="Arial"/>
                <w:bCs/>
              </w:rPr>
            </w:pPr>
            <w:r w:rsidRPr="001F320C">
              <w:rPr>
                <w:rFonts w:ascii="Arial" w:hAnsi="Arial" w:cs="Arial"/>
                <w:bCs/>
              </w:rPr>
              <w:t xml:space="preserve">Full service legal intervention including but not limited to </w:t>
            </w:r>
            <w:r>
              <w:rPr>
                <w:rFonts w:ascii="Arial" w:hAnsi="Arial" w:cs="Arial"/>
                <w:bCs/>
              </w:rPr>
              <w:t>R</w:t>
            </w:r>
            <w:r w:rsidRPr="001F320C">
              <w:rPr>
                <w:rFonts w:ascii="Arial" w:hAnsi="Arial" w:cs="Arial"/>
                <w:bCs/>
              </w:rPr>
              <w:t>epresentation in an administrative forum or in a court of law, and/or negotiation to settle a dispute, including settlements with administrative agencies.</w:t>
            </w:r>
          </w:p>
        </w:tc>
      </w:tr>
      <w:tr w:rsidR="002C5809" w:rsidRPr="001F1110" w14:paraId="0F61F3AB" w14:textId="77777777" w:rsidTr="004A3591">
        <w:trPr>
          <w:trHeight w:val="389"/>
        </w:trPr>
        <w:tc>
          <w:tcPr>
            <w:tcW w:w="2497" w:type="dxa"/>
            <w:vAlign w:val="center"/>
          </w:tcPr>
          <w:p w14:paraId="3E703594"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RFP</w:t>
            </w:r>
          </w:p>
        </w:tc>
        <w:tc>
          <w:tcPr>
            <w:tcW w:w="7645" w:type="dxa"/>
            <w:vAlign w:val="center"/>
          </w:tcPr>
          <w:p w14:paraId="71C4363F" w14:textId="2E15513A" w:rsidR="002C5809" w:rsidRPr="00BC33F2" w:rsidRDefault="002C5809" w:rsidP="00DF1674">
            <w:pPr>
              <w:pStyle w:val="DefaultText"/>
              <w:widowControl/>
              <w:rPr>
                <w:rStyle w:val="InitialStyle"/>
                <w:rFonts w:ascii="Arial" w:hAnsi="Arial" w:cs="Arial"/>
                <w:bCs/>
              </w:rPr>
            </w:pPr>
            <w:r w:rsidRPr="001F320C">
              <w:rPr>
                <w:rFonts w:ascii="Arial" w:hAnsi="Arial" w:cs="Arial"/>
                <w:bCs/>
              </w:rPr>
              <w:t>Request for Proposal</w:t>
            </w:r>
            <w:r w:rsidR="00DD5E58">
              <w:rPr>
                <w:rFonts w:ascii="Arial" w:hAnsi="Arial" w:cs="Arial"/>
                <w:bCs/>
              </w:rPr>
              <w:t>s</w:t>
            </w:r>
          </w:p>
        </w:tc>
      </w:tr>
      <w:tr w:rsidR="00734C80" w:rsidRPr="001F1110" w14:paraId="1377CF40" w14:textId="77777777" w:rsidTr="004A3591">
        <w:trPr>
          <w:trHeight w:val="389"/>
        </w:trPr>
        <w:tc>
          <w:tcPr>
            <w:tcW w:w="2497" w:type="dxa"/>
            <w:vAlign w:val="center"/>
          </w:tcPr>
          <w:p w14:paraId="42E2757A" w14:textId="0D3ACE14" w:rsidR="00734C80" w:rsidRPr="00734C80" w:rsidRDefault="00734C80" w:rsidP="00B73E97">
            <w:pPr>
              <w:pStyle w:val="DefaultText"/>
              <w:widowControl/>
              <w:rPr>
                <w:rFonts w:ascii="Arial" w:hAnsi="Arial" w:cs="Arial"/>
                <w:b/>
                <w:bCs/>
              </w:rPr>
            </w:pPr>
            <w:hyperlink r:id="rId33" w:history="1">
              <w:r w:rsidRPr="00EA57E0">
                <w:rPr>
                  <w:rStyle w:val="Hyperlink"/>
                  <w:rFonts w:ascii="Arial" w:hAnsi="Arial" w:cs="Arial"/>
                  <w:b/>
                  <w:bCs/>
                </w:rPr>
                <w:t>Standards for the Provision of Civil Legal Aid</w:t>
              </w:r>
            </w:hyperlink>
            <w:r w:rsidR="006A73CF">
              <w:rPr>
                <w:rFonts w:ascii="Arial" w:hAnsi="Arial" w:cs="Arial"/>
                <w:b/>
                <w:bCs/>
              </w:rPr>
              <w:t xml:space="preserve"> - August 2021</w:t>
            </w:r>
          </w:p>
        </w:tc>
        <w:tc>
          <w:tcPr>
            <w:tcW w:w="7645" w:type="dxa"/>
            <w:vAlign w:val="center"/>
          </w:tcPr>
          <w:p w14:paraId="04C1A230" w14:textId="12D6AA46" w:rsidR="00A41A7A" w:rsidRPr="001F320C" w:rsidRDefault="00A41A7A" w:rsidP="00DF1674">
            <w:pPr>
              <w:pStyle w:val="DefaultText"/>
              <w:widowControl/>
              <w:rPr>
                <w:rFonts w:ascii="Arial" w:hAnsi="Arial" w:cs="Arial"/>
                <w:bCs/>
              </w:rPr>
            </w:pPr>
            <w:r w:rsidRPr="00A41A7A">
              <w:rPr>
                <w:rFonts w:ascii="Arial" w:hAnsi="Arial" w:cs="Arial"/>
                <w:bCs/>
              </w:rPr>
              <w:t xml:space="preserve">Standards </w:t>
            </w:r>
            <w:r>
              <w:rPr>
                <w:rFonts w:ascii="Arial" w:hAnsi="Arial" w:cs="Arial"/>
                <w:bCs/>
              </w:rPr>
              <w:t xml:space="preserve">adopted by the American Bar Association which </w:t>
            </w:r>
            <w:r w:rsidRPr="00A41A7A">
              <w:rPr>
                <w:rFonts w:ascii="Arial" w:hAnsi="Arial" w:cs="Arial"/>
                <w:bCs/>
              </w:rPr>
              <w:t xml:space="preserve">focus on both the responsibilities of legal aid organizations as those that serve the civil legal needs of </w:t>
            </w:r>
            <w:r>
              <w:rPr>
                <w:rFonts w:ascii="Arial" w:hAnsi="Arial" w:cs="Arial"/>
                <w:bCs/>
              </w:rPr>
              <w:t>c</w:t>
            </w:r>
            <w:r w:rsidRPr="00A41A7A">
              <w:rPr>
                <w:rFonts w:ascii="Arial" w:hAnsi="Arial" w:cs="Arial"/>
                <w:bCs/>
              </w:rPr>
              <w:t>lients, who are most often low-income, and the role of practitioners who represent such clients under the aegis of such an organization</w:t>
            </w:r>
            <w:r>
              <w:rPr>
                <w:rFonts w:ascii="Arial" w:hAnsi="Arial" w:cs="Arial"/>
                <w:bCs/>
              </w:rPr>
              <w:t>.</w:t>
            </w:r>
          </w:p>
        </w:tc>
      </w:tr>
      <w:tr w:rsidR="002C5809" w:rsidRPr="001F1110" w14:paraId="7A023EB9" w14:textId="77777777" w:rsidTr="004A3591">
        <w:trPr>
          <w:trHeight w:val="389"/>
        </w:trPr>
        <w:tc>
          <w:tcPr>
            <w:tcW w:w="2497" w:type="dxa"/>
            <w:vAlign w:val="center"/>
          </w:tcPr>
          <w:p w14:paraId="3BCDA670" w14:textId="77777777" w:rsidR="002C5809" w:rsidRPr="00BC33F2" w:rsidRDefault="002C5809" w:rsidP="00B73E97">
            <w:pPr>
              <w:pStyle w:val="DefaultText"/>
              <w:widowControl/>
              <w:rPr>
                <w:rStyle w:val="InitialStyle"/>
                <w:rFonts w:ascii="Arial" w:hAnsi="Arial" w:cs="Arial"/>
                <w:b/>
                <w:bCs/>
              </w:rPr>
            </w:pPr>
            <w:r w:rsidRPr="001F320C">
              <w:rPr>
                <w:rFonts w:ascii="Arial" w:hAnsi="Arial" w:cs="Arial"/>
                <w:b/>
                <w:bCs/>
              </w:rPr>
              <w:t>State</w:t>
            </w:r>
          </w:p>
        </w:tc>
        <w:tc>
          <w:tcPr>
            <w:tcW w:w="7645" w:type="dxa"/>
            <w:vAlign w:val="center"/>
          </w:tcPr>
          <w:p w14:paraId="5B76DCD2" w14:textId="77777777" w:rsidR="002C5809" w:rsidRPr="00BC33F2" w:rsidRDefault="002C5809" w:rsidP="00DF1674">
            <w:pPr>
              <w:pStyle w:val="DefaultText"/>
              <w:widowControl/>
              <w:rPr>
                <w:rStyle w:val="InitialStyle"/>
                <w:rFonts w:ascii="Arial" w:hAnsi="Arial" w:cs="Arial"/>
                <w:bCs/>
              </w:rPr>
            </w:pPr>
            <w:r w:rsidRPr="001F320C">
              <w:rPr>
                <w:rFonts w:ascii="Arial" w:hAnsi="Arial" w:cs="Arial"/>
                <w:bCs/>
              </w:rPr>
              <w:t>State of Maine</w:t>
            </w:r>
          </w:p>
        </w:tc>
      </w:tr>
      <w:tr w:rsidR="000D3E23" w:rsidRPr="001F1110" w14:paraId="0976D001" w14:textId="77777777" w:rsidTr="00E07C44">
        <w:trPr>
          <w:trHeight w:val="389"/>
        </w:trPr>
        <w:tc>
          <w:tcPr>
            <w:tcW w:w="2497" w:type="dxa"/>
            <w:vAlign w:val="center"/>
          </w:tcPr>
          <w:p w14:paraId="751A616A" w14:textId="18495692" w:rsidR="000D3E23" w:rsidRPr="001F320C" w:rsidRDefault="000D3E23" w:rsidP="00B73E97">
            <w:pPr>
              <w:pStyle w:val="DefaultText"/>
              <w:widowControl/>
              <w:rPr>
                <w:rFonts w:ascii="Arial" w:hAnsi="Arial" w:cs="Arial"/>
                <w:b/>
                <w:bCs/>
              </w:rPr>
            </w:pPr>
            <w:hyperlink r:id="rId34" w:history="1">
              <w:r w:rsidRPr="00EA57E0">
                <w:rPr>
                  <w:rStyle w:val="Hyperlink"/>
                  <w:rFonts w:ascii="Arial" w:hAnsi="Arial" w:cs="Arial"/>
                  <w:b/>
                  <w:bCs/>
                </w:rPr>
                <w:t>State Performance Report for State Units on Aging</w:t>
              </w:r>
              <w:r w:rsidR="00F20521" w:rsidRPr="00F20521">
                <w:rPr>
                  <w:rStyle w:val="Hyperlink"/>
                  <w:rFonts w:ascii="Arial" w:hAnsi="Arial" w:cs="Arial"/>
                  <w:b/>
                  <w:bCs/>
                </w:rPr>
                <w:t xml:space="preserve"> – Appendix A: Data Element Definitions</w:t>
              </w:r>
            </w:hyperlink>
          </w:p>
        </w:tc>
        <w:tc>
          <w:tcPr>
            <w:tcW w:w="7645" w:type="dxa"/>
            <w:vAlign w:val="center"/>
          </w:tcPr>
          <w:p w14:paraId="10182602" w14:textId="60BBB2FF" w:rsidR="000D3E23" w:rsidRPr="001F320C" w:rsidRDefault="00EA57E0" w:rsidP="00DF1674">
            <w:pPr>
              <w:pStyle w:val="DefaultText"/>
              <w:widowControl/>
              <w:rPr>
                <w:rFonts w:ascii="Arial" w:hAnsi="Arial" w:cs="Arial"/>
                <w:bCs/>
              </w:rPr>
            </w:pPr>
            <w:r>
              <w:rPr>
                <w:rFonts w:ascii="Arial" w:hAnsi="Arial" w:cs="Arial"/>
                <w:bCs/>
              </w:rPr>
              <w:t>A document developed by the U.S. Department of Health and Human Services, Administration for Community Living (ACL), Administration on Aging (</w:t>
            </w:r>
            <w:proofErr w:type="spellStart"/>
            <w:r>
              <w:rPr>
                <w:rFonts w:ascii="Arial" w:hAnsi="Arial" w:cs="Arial"/>
                <w:bCs/>
              </w:rPr>
              <w:t>AoA</w:t>
            </w:r>
            <w:proofErr w:type="spellEnd"/>
            <w:r>
              <w:rPr>
                <w:rFonts w:ascii="Arial" w:hAnsi="Arial" w:cs="Arial"/>
                <w:bCs/>
              </w:rPr>
              <w:t xml:space="preserve">) which </w:t>
            </w:r>
            <w:r w:rsidRPr="000D3E23">
              <w:rPr>
                <w:rFonts w:ascii="Arial" w:hAnsi="Arial" w:cs="Arial"/>
                <w:bCs/>
              </w:rPr>
              <w:t>provides the full definitions for all data elements, code values, services, examples where applicable, and related terms along with links to additional resources</w:t>
            </w:r>
            <w:r>
              <w:rPr>
                <w:rFonts w:ascii="Arial" w:hAnsi="Arial" w:cs="Arial"/>
                <w:bCs/>
              </w:rPr>
              <w:t>, current Version 3.0.</w:t>
            </w:r>
          </w:p>
        </w:tc>
      </w:tr>
      <w:bookmarkEnd w:id="4"/>
    </w:tbl>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7C3966CC" w:rsidR="00205D0C" w:rsidRPr="002C5809" w:rsidRDefault="002C5809" w:rsidP="00205D0C">
      <w:pPr>
        <w:pStyle w:val="DefaultText"/>
        <w:widowControl/>
        <w:jc w:val="center"/>
        <w:rPr>
          <w:rStyle w:val="InitialStyle"/>
          <w:rFonts w:ascii="Arial" w:hAnsi="Arial" w:cs="Arial"/>
          <w:b/>
          <w:bCs/>
          <w:sz w:val="28"/>
          <w:szCs w:val="28"/>
        </w:rPr>
      </w:pPr>
      <w:r w:rsidRPr="002C5809">
        <w:rPr>
          <w:rStyle w:val="InitialStyle"/>
          <w:rFonts w:ascii="Arial" w:hAnsi="Arial"/>
          <w:i/>
          <w:sz w:val="28"/>
        </w:rPr>
        <w:t>Office of Aging and Disability Services</w:t>
      </w:r>
    </w:p>
    <w:p w14:paraId="14D216B5" w14:textId="054419DE"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552541" w:rsidRPr="00552541">
        <w:rPr>
          <w:rStyle w:val="InitialStyle"/>
          <w:rFonts w:ascii="Arial" w:hAnsi="Arial" w:cs="Arial"/>
          <w:b/>
          <w:bCs/>
          <w:sz w:val="28"/>
          <w:szCs w:val="28"/>
        </w:rPr>
        <w:t>202506085</w:t>
      </w:r>
    </w:p>
    <w:p w14:paraId="5ABDE130" w14:textId="04E4F2E5" w:rsidR="00E82FB4" w:rsidRPr="002C5809" w:rsidRDefault="002C5809" w:rsidP="00D82630">
      <w:pPr>
        <w:pStyle w:val="DefaultText"/>
        <w:widowControl/>
        <w:jc w:val="center"/>
        <w:rPr>
          <w:rStyle w:val="InitialStyle"/>
          <w:rFonts w:ascii="Arial" w:hAnsi="Arial"/>
          <w:b/>
          <w:sz w:val="28"/>
          <w:u w:val="single"/>
        </w:rPr>
      </w:pPr>
      <w:r w:rsidRPr="002C5809">
        <w:rPr>
          <w:rStyle w:val="InitialStyle"/>
          <w:rFonts w:ascii="Arial" w:hAnsi="Arial" w:cs="Arial"/>
          <w:b/>
          <w:bCs/>
          <w:sz w:val="28"/>
          <w:szCs w:val="28"/>
          <w:u w:val="single"/>
        </w:rPr>
        <w:t>Legal Services for Older Adults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624747E8" w14:textId="77777777" w:rsidR="00E82FB4" w:rsidRPr="004F0520" w:rsidRDefault="00E82FB4" w:rsidP="004F0520">
      <w:pPr>
        <w:rPr>
          <w:rFonts w:ascii="Arial" w:hAnsi="Arial" w:cs="Arial"/>
          <w:sz w:val="24"/>
          <w:szCs w:val="24"/>
        </w:rPr>
      </w:pPr>
    </w:p>
    <w:p w14:paraId="005AECFF" w14:textId="277B912F" w:rsidR="00635FEB" w:rsidRPr="00762AA5" w:rsidRDefault="00635FEB" w:rsidP="00635FEB">
      <w:pPr>
        <w:rPr>
          <w:rFonts w:ascii="Arial" w:hAnsi="Arial" w:cs="Arial"/>
          <w:sz w:val="24"/>
          <w:szCs w:val="24"/>
        </w:rPr>
      </w:pPr>
      <w:bookmarkStart w:id="11" w:name="_Hlk83292789"/>
      <w:bookmarkStart w:id="12" w:name="_Hlk71031929"/>
      <w:r w:rsidRPr="00762AA5">
        <w:rPr>
          <w:rFonts w:ascii="Arial" w:hAnsi="Arial" w:cs="Arial"/>
          <w:sz w:val="24"/>
          <w:szCs w:val="24"/>
        </w:rPr>
        <w:t xml:space="preserve">The </w:t>
      </w:r>
      <w:r w:rsidRPr="005D3DF9">
        <w:rPr>
          <w:rFonts w:ascii="Arial" w:hAnsi="Arial"/>
          <w:sz w:val="24"/>
        </w:rPr>
        <w:t xml:space="preserve">Department </w:t>
      </w:r>
      <w:r w:rsidRPr="003326F9">
        <w:rPr>
          <w:rFonts w:ascii="Arial" w:hAnsi="Arial" w:cs="Arial"/>
          <w:sz w:val="24"/>
          <w:szCs w:val="24"/>
        </w:rPr>
        <w:t xml:space="preserve">of Health and Human Services </w:t>
      </w:r>
      <w:r w:rsidRPr="00762AA5">
        <w:rPr>
          <w:rFonts w:ascii="Arial" w:hAnsi="Arial" w:cs="Arial"/>
          <w:sz w:val="24"/>
          <w:szCs w:val="24"/>
        </w:rPr>
        <w:t xml:space="preserve">(Department) is seeking </w:t>
      </w:r>
      <w:r w:rsidRPr="00DE15FD">
        <w:rPr>
          <w:rFonts w:ascii="Arial" w:hAnsi="Arial" w:cs="Arial"/>
          <w:sz w:val="24"/>
          <w:szCs w:val="24"/>
        </w:rPr>
        <w:t>Legal Service</w:t>
      </w:r>
      <w:r w:rsidRPr="00092508">
        <w:rPr>
          <w:rFonts w:ascii="Arial" w:hAnsi="Arial" w:cs="Arial"/>
          <w:sz w:val="24"/>
          <w:szCs w:val="24"/>
        </w:rPr>
        <w:t>s</w:t>
      </w:r>
      <w:r w:rsidRPr="00D828A6">
        <w:rPr>
          <w:rFonts w:ascii="Arial" w:hAnsi="Arial" w:cs="Arial"/>
          <w:sz w:val="24"/>
          <w:szCs w:val="24"/>
        </w:rPr>
        <w:t xml:space="preserve"> </w:t>
      </w:r>
      <w:r w:rsidR="00150E8B" w:rsidRPr="00D828A6">
        <w:rPr>
          <w:rFonts w:ascii="Arial" w:hAnsi="Arial" w:cs="Arial"/>
          <w:sz w:val="24"/>
          <w:szCs w:val="24"/>
        </w:rPr>
        <w:t xml:space="preserve">for Older Adults </w:t>
      </w:r>
      <w:r w:rsidRPr="00092508">
        <w:rPr>
          <w:rFonts w:ascii="Arial" w:hAnsi="Arial" w:cs="Arial"/>
          <w:sz w:val="24"/>
          <w:szCs w:val="24"/>
        </w:rPr>
        <w:t>a</w:t>
      </w:r>
      <w:r w:rsidRPr="00762AA5">
        <w:rPr>
          <w:rFonts w:ascii="Arial" w:hAnsi="Arial" w:cs="Arial"/>
          <w:sz w:val="24"/>
          <w:szCs w:val="24"/>
        </w:rPr>
        <w:t xml:space="preserve">s defined in this Request for </w:t>
      </w:r>
      <w:r>
        <w:rPr>
          <w:rFonts w:ascii="Arial" w:hAnsi="Arial" w:cs="Arial"/>
          <w:sz w:val="24"/>
          <w:szCs w:val="24"/>
        </w:rPr>
        <w:t>Proposals</w:t>
      </w:r>
      <w:r w:rsidRPr="00762AA5">
        <w:rPr>
          <w:rFonts w:ascii="Arial" w:hAnsi="Arial" w:cs="Arial"/>
          <w:sz w:val="24"/>
          <w:szCs w:val="24"/>
        </w:rPr>
        <w:t xml:space="preserve"> (RFP) document.  This document provides instructions for submitting proposals, the procedure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p>
    <w:p w14:paraId="3B42939B" w14:textId="77777777" w:rsidR="00635FEB" w:rsidRPr="00762AA5" w:rsidRDefault="00635FEB" w:rsidP="00635FEB">
      <w:pPr>
        <w:rPr>
          <w:rFonts w:ascii="Arial" w:hAnsi="Arial" w:cs="Arial"/>
          <w:sz w:val="24"/>
          <w:szCs w:val="24"/>
        </w:rPr>
      </w:pPr>
    </w:p>
    <w:p w14:paraId="04257828" w14:textId="430FEC12" w:rsidR="00635FEB" w:rsidRDefault="00635FEB" w:rsidP="00635FEB">
      <w:pPr>
        <w:widowControl/>
        <w:tabs>
          <w:tab w:val="left" w:pos="180"/>
        </w:tabs>
        <w:rPr>
          <w:rFonts w:ascii="Arial" w:hAnsi="Arial" w:cs="Arial"/>
          <w:sz w:val="24"/>
          <w:szCs w:val="24"/>
        </w:rPr>
      </w:pPr>
      <w:r>
        <w:rPr>
          <w:rFonts w:ascii="Arial" w:hAnsi="Arial" w:cs="Arial"/>
          <w:sz w:val="24"/>
          <w:szCs w:val="24"/>
        </w:rPr>
        <w:t>The Department is dedicated to promoting health, safety, resiliency, and opportunity to all Maine Residents. The Department’s Office of Aging and Disability Services (OADS) is responsible for the provision of services that promote the highest level of independence, health and safety of older citizens, vulnerable adults</w:t>
      </w:r>
      <w:r w:rsidR="00150E8B">
        <w:rPr>
          <w:rFonts w:ascii="Arial" w:hAnsi="Arial" w:cs="Arial"/>
          <w:sz w:val="24"/>
          <w:szCs w:val="24"/>
        </w:rPr>
        <w:t>,</w:t>
      </w:r>
      <w:r>
        <w:rPr>
          <w:rFonts w:ascii="Arial" w:hAnsi="Arial" w:cs="Arial"/>
          <w:sz w:val="24"/>
          <w:szCs w:val="24"/>
        </w:rPr>
        <w:t xml:space="preserve"> and adults with disabilities. </w:t>
      </w:r>
      <w:r w:rsidRPr="00DB5251">
        <w:rPr>
          <w:rFonts w:ascii="Arial" w:hAnsi="Arial" w:cs="Arial"/>
          <w:sz w:val="24"/>
          <w:szCs w:val="24"/>
        </w:rPr>
        <w:t xml:space="preserve">OADS is designated as the </w:t>
      </w:r>
      <w:hyperlink r:id="rId35" w:history="1">
        <w:r w:rsidRPr="00150E8B">
          <w:rPr>
            <w:rStyle w:val="Hyperlink"/>
            <w:rFonts w:ascii="Arial" w:hAnsi="Arial" w:cs="Arial"/>
            <w:sz w:val="24"/>
            <w:szCs w:val="24"/>
          </w:rPr>
          <w:t>State Unit on Aging</w:t>
        </w:r>
      </w:hyperlink>
      <w:r w:rsidRPr="00DB5251">
        <w:rPr>
          <w:rFonts w:ascii="Arial" w:hAnsi="Arial" w:cs="Arial"/>
          <w:sz w:val="24"/>
          <w:szCs w:val="24"/>
        </w:rPr>
        <w:t xml:space="preserve"> by the </w:t>
      </w:r>
      <w:hyperlink r:id="rId36" w:history="1">
        <w:r w:rsidRPr="00150E8B">
          <w:rPr>
            <w:rStyle w:val="Hyperlink"/>
            <w:rFonts w:ascii="Arial" w:hAnsi="Arial" w:cs="Arial"/>
            <w:sz w:val="24"/>
            <w:szCs w:val="24"/>
          </w:rPr>
          <w:t>U.S. Department of Health and Human Services Administration for Community Living</w:t>
        </w:r>
      </w:hyperlink>
      <w:r w:rsidRPr="00DB5251">
        <w:rPr>
          <w:rFonts w:ascii="Arial" w:hAnsi="Arial" w:cs="Arial"/>
          <w:sz w:val="24"/>
          <w:szCs w:val="24"/>
        </w:rPr>
        <w:t xml:space="preserve"> to administer the </w:t>
      </w:r>
      <w:hyperlink r:id="rId37" w:history="1">
        <w:r w:rsidRPr="00150E8B">
          <w:rPr>
            <w:rStyle w:val="Hyperlink"/>
            <w:rFonts w:ascii="Arial" w:hAnsi="Arial" w:cs="Arial"/>
            <w:sz w:val="24"/>
            <w:szCs w:val="24"/>
          </w:rPr>
          <w:t>Older Americans Act (OAA)</w:t>
        </w:r>
      </w:hyperlink>
      <w:r w:rsidRPr="00DB5251">
        <w:rPr>
          <w:rFonts w:ascii="Arial" w:hAnsi="Arial" w:cs="Arial"/>
          <w:sz w:val="24"/>
          <w:szCs w:val="24"/>
        </w:rPr>
        <w:t xml:space="preserve"> in </w:t>
      </w:r>
      <w:r>
        <w:rPr>
          <w:rFonts w:ascii="Arial" w:hAnsi="Arial" w:cs="Arial"/>
          <w:sz w:val="24"/>
          <w:szCs w:val="24"/>
        </w:rPr>
        <w:t>the State</w:t>
      </w:r>
      <w:r w:rsidRPr="00DB5251">
        <w:rPr>
          <w:rFonts w:ascii="Arial" w:hAnsi="Arial" w:cs="Arial"/>
          <w:sz w:val="24"/>
          <w:szCs w:val="24"/>
        </w:rPr>
        <w:t xml:space="preserve">. Part of the </w:t>
      </w:r>
      <w:hyperlink r:id="rId38" w:history="1">
        <w:r w:rsidR="00150E8B" w:rsidRPr="005F233B">
          <w:rPr>
            <w:rStyle w:val="Hyperlink"/>
            <w:rFonts w:ascii="Arial" w:hAnsi="Arial" w:cs="Arial"/>
            <w:sz w:val="24"/>
            <w:szCs w:val="24"/>
          </w:rPr>
          <w:t>OAA Title III</w:t>
        </w:r>
      </w:hyperlink>
      <w:r w:rsidRPr="00DB5251">
        <w:rPr>
          <w:rFonts w:ascii="Arial" w:hAnsi="Arial" w:cs="Arial"/>
          <w:sz w:val="24"/>
          <w:szCs w:val="24"/>
        </w:rPr>
        <w:t xml:space="preserve"> includes funding for the provision of </w:t>
      </w:r>
      <w:r>
        <w:rPr>
          <w:rFonts w:ascii="Arial" w:hAnsi="Arial" w:cs="Arial"/>
          <w:sz w:val="24"/>
          <w:szCs w:val="24"/>
        </w:rPr>
        <w:t>L</w:t>
      </w:r>
      <w:r w:rsidRPr="00DB5251">
        <w:rPr>
          <w:rFonts w:ascii="Arial" w:hAnsi="Arial" w:cs="Arial"/>
          <w:sz w:val="24"/>
          <w:szCs w:val="24"/>
        </w:rPr>
        <w:t xml:space="preserve">egal </w:t>
      </w:r>
      <w:r>
        <w:rPr>
          <w:rFonts w:ascii="Arial" w:hAnsi="Arial" w:cs="Arial"/>
          <w:sz w:val="24"/>
          <w:szCs w:val="24"/>
        </w:rPr>
        <w:t>A</w:t>
      </w:r>
      <w:r w:rsidRPr="00DB5251">
        <w:rPr>
          <w:rFonts w:ascii="Arial" w:hAnsi="Arial" w:cs="Arial"/>
          <w:sz w:val="24"/>
          <w:szCs w:val="24"/>
        </w:rPr>
        <w:t>ssistance</w:t>
      </w:r>
      <w:r>
        <w:rPr>
          <w:rFonts w:ascii="Arial" w:hAnsi="Arial" w:cs="Arial"/>
          <w:sz w:val="24"/>
          <w:szCs w:val="24"/>
        </w:rPr>
        <w:t>.</w:t>
      </w:r>
    </w:p>
    <w:p w14:paraId="2C7F460A" w14:textId="77777777" w:rsidR="00635FEB" w:rsidRDefault="00635FEB" w:rsidP="00635FEB">
      <w:pPr>
        <w:widowControl/>
        <w:tabs>
          <w:tab w:val="left" w:pos="180"/>
        </w:tabs>
        <w:rPr>
          <w:rFonts w:ascii="Arial" w:hAnsi="Arial" w:cs="Arial"/>
          <w:sz w:val="24"/>
          <w:szCs w:val="24"/>
        </w:rPr>
      </w:pPr>
    </w:p>
    <w:p w14:paraId="0F54A2E5" w14:textId="7BC52D2E" w:rsidR="00635FEB" w:rsidRPr="00E430A5" w:rsidRDefault="00635FEB" w:rsidP="00635FEB">
      <w:pPr>
        <w:widowControl/>
        <w:autoSpaceDE/>
        <w:autoSpaceDN/>
        <w:rPr>
          <w:rFonts w:ascii="Arial" w:eastAsia="Calibri" w:hAnsi="Arial" w:cs="Arial"/>
          <w:sz w:val="24"/>
          <w:szCs w:val="24"/>
        </w:rPr>
      </w:pPr>
      <w:r w:rsidRPr="2BBEEADC">
        <w:rPr>
          <w:rFonts w:ascii="Arial" w:hAnsi="Arial" w:cs="Arial"/>
          <w:sz w:val="24"/>
          <w:szCs w:val="24"/>
        </w:rPr>
        <w:t xml:space="preserve">The </w:t>
      </w:r>
      <w:r>
        <w:rPr>
          <w:rFonts w:ascii="Arial" w:hAnsi="Arial" w:cs="Arial"/>
          <w:sz w:val="24"/>
          <w:szCs w:val="24"/>
        </w:rPr>
        <w:t>services resulting from</w:t>
      </w:r>
      <w:r w:rsidRPr="2BBEEADC">
        <w:rPr>
          <w:rFonts w:ascii="Arial" w:hAnsi="Arial" w:cs="Arial"/>
          <w:sz w:val="24"/>
          <w:szCs w:val="24"/>
        </w:rPr>
        <w:t xml:space="preserve"> this RFP</w:t>
      </w:r>
      <w:r>
        <w:rPr>
          <w:rFonts w:ascii="Arial" w:hAnsi="Arial" w:cs="Arial"/>
          <w:sz w:val="24"/>
          <w:szCs w:val="24"/>
        </w:rPr>
        <w:t xml:space="preserve"> will</w:t>
      </w:r>
      <w:r w:rsidRPr="2BBEEADC">
        <w:rPr>
          <w:rFonts w:ascii="Arial" w:hAnsi="Arial" w:cs="Arial"/>
          <w:sz w:val="24"/>
          <w:szCs w:val="24"/>
        </w:rPr>
        <w:t xml:space="preserve"> support and maintain </w:t>
      </w:r>
      <w:r w:rsidR="005F233B">
        <w:rPr>
          <w:rFonts w:ascii="Arial" w:hAnsi="Arial" w:cs="Arial"/>
          <w:sz w:val="24"/>
          <w:szCs w:val="24"/>
        </w:rPr>
        <w:t xml:space="preserve">Statewide </w:t>
      </w:r>
      <w:r w:rsidRPr="2BBEEADC">
        <w:rPr>
          <w:rFonts w:ascii="Arial" w:hAnsi="Arial" w:cs="Arial"/>
          <w:sz w:val="24"/>
          <w:szCs w:val="24"/>
        </w:rPr>
        <w:t xml:space="preserve">Legal Services </w:t>
      </w:r>
      <w:r w:rsidR="005F233B">
        <w:rPr>
          <w:rFonts w:ascii="Arial" w:hAnsi="Arial" w:cs="Arial"/>
          <w:sz w:val="24"/>
          <w:szCs w:val="24"/>
        </w:rPr>
        <w:t>for Older Adults</w:t>
      </w:r>
      <w:r w:rsidRPr="2BBEEADC">
        <w:rPr>
          <w:rFonts w:ascii="Arial" w:hAnsi="Arial" w:cs="Arial"/>
          <w:sz w:val="24"/>
          <w:szCs w:val="24"/>
        </w:rPr>
        <w:t xml:space="preserve"> in </w:t>
      </w:r>
      <w:r>
        <w:rPr>
          <w:rFonts w:ascii="Arial" w:hAnsi="Arial" w:cs="Arial"/>
          <w:sz w:val="24"/>
          <w:szCs w:val="24"/>
        </w:rPr>
        <w:t>G</w:t>
      </w:r>
      <w:r w:rsidRPr="2BBEEADC">
        <w:rPr>
          <w:rFonts w:ascii="Arial" w:hAnsi="Arial" w:cs="Arial"/>
          <w:sz w:val="24"/>
          <w:szCs w:val="24"/>
        </w:rPr>
        <w:t xml:space="preserve">reatest </w:t>
      </w:r>
      <w:r>
        <w:rPr>
          <w:rFonts w:ascii="Arial" w:hAnsi="Arial" w:cs="Arial"/>
          <w:sz w:val="24"/>
          <w:szCs w:val="24"/>
        </w:rPr>
        <w:t>E</w:t>
      </w:r>
      <w:r w:rsidRPr="2BBEEADC">
        <w:rPr>
          <w:rFonts w:ascii="Arial" w:hAnsi="Arial" w:cs="Arial"/>
          <w:sz w:val="24"/>
          <w:szCs w:val="24"/>
        </w:rPr>
        <w:t xml:space="preserve">conomic and </w:t>
      </w:r>
      <w:r>
        <w:rPr>
          <w:rFonts w:ascii="Arial" w:hAnsi="Arial" w:cs="Arial"/>
          <w:sz w:val="24"/>
          <w:szCs w:val="24"/>
        </w:rPr>
        <w:t>S</w:t>
      </w:r>
      <w:r w:rsidRPr="2BBEEADC">
        <w:rPr>
          <w:rFonts w:ascii="Arial" w:hAnsi="Arial" w:cs="Arial"/>
          <w:sz w:val="24"/>
          <w:szCs w:val="24"/>
        </w:rPr>
        <w:t xml:space="preserve">ocial </w:t>
      </w:r>
      <w:r>
        <w:rPr>
          <w:rFonts w:ascii="Arial" w:hAnsi="Arial" w:cs="Arial"/>
          <w:sz w:val="24"/>
          <w:szCs w:val="24"/>
        </w:rPr>
        <w:t>N</w:t>
      </w:r>
      <w:r w:rsidRPr="2BBEEADC">
        <w:rPr>
          <w:rFonts w:ascii="Arial" w:hAnsi="Arial" w:cs="Arial"/>
          <w:sz w:val="24"/>
          <w:szCs w:val="24"/>
        </w:rPr>
        <w:t xml:space="preserve">eed </w:t>
      </w:r>
      <w:r w:rsidR="005F233B">
        <w:rPr>
          <w:rFonts w:ascii="Arial" w:hAnsi="Arial" w:cs="Arial"/>
          <w:sz w:val="24"/>
          <w:szCs w:val="24"/>
        </w:rPr>
        <w:t xml:space="preserve">pursuant to </w:t>
      </w:r>
      <w:hyperlink r:id="rId39" w:history="1">
        <w:r w:rsidRPr="005F233B">
          <w:rPr>
            <w:rStyle w:val="Hyperlink"/>
            <w:rFonts w:ascii="Arial" w:hAnsi="Arial" w:cs="Arial"/>
            <w:sz w:val="24"/>
            <w:szCs w:val="24"/>
          </w:rPr>
          <w:t>22 M.R.S.A.</w:t>
        </w:r>
        <w:r w:rsidRPr="00C611B1">
          <w:rPr>
            <w:rStyle w:val="Hyperlink"/>
            <w:rFonts w:ascii="Arial" w:hAnsi="Arial" w:cs="Arial"/>
            <w:sz w:val="24"/>
            <w:szCs w:val="24"/>
          </w:rPr>
          <w:t xml:space="preserve"> </w:t>
        </w:r>
        <w:r w:rsidR="005F233B" w:rsidRPr="00D828A6">
          <w:rPr>
            <w:rStyle w:val="Hyperlink"/>
            <w:rFonts w:ascii="Arial" w:hAnsi="Arial" w:cs="Arial"/>
            <w:sz w:val="24"/>
            <w:szCs w:val="24"/>
          </w:rPr>
          <w:t xml:space="preserve">§§ </w:t>
        </w:r>
        <w:r w:rsidRPr="00C611B1">
          <w:rPr>
            <w:rStyle w:val="Hyperlink"/>
            <w:rFonts w:ascii="Arial" w:hAnsi="Arial" w:cs="Arial"/>
            <w:sz w:val="24"/>
            <w:szCs w:val="24"/>
          </w:rPr>
          <w:t>5</w:t>
        </w:r>
        <w:r w:rsidRPr="005F233B">
          <w:rPr>
            <w:rStyle w:val="Hyperlink"/>
            <w:rFonts w:ascii="Arial" w:hAnsi="Arial" w:cs="Arial"/>
            <w:sz w:val="24"/>
            <w:szCs w:val="24"/>
          </w:rPr>
          <w:t>106 (11-A)</w:t>
        </w:r>
      </w:hyperlink>
      <w:r w:rsidRPr="2BBEEADC">
        <w:rPr>
          <w:rFonts w:ascii="Arial" w:hAnsi="Arial" w:cs="Arial"/>
          <w:sz w:val="24"/>
          <w:szCs w:val="24"/>
        </w:rPr>
        <w:t>.</w:t>
      </w:r>
      <w:r w:rsidR="0055257D">
        <w:rPr>
          <w:rFonts w:ascii="Arial" w:hAnsi="Arial" w:cs="Arial"/>
          <w:sz w:val="24"/>
          <w:szCs w:val="24"/>
        </w:rPr>
        <w:t xml:space="preserve">  </w:t>
      </w:r>
      <w:r>
        <w:rPr>
          <w:rFonts w:ascii="Arial" w:eastAsia="Arial" w:hAnsi="Arial" w:cs="Arial"/>
          <w:color w:val="000000" w:themeColor="text1"/>
          <w:sz w:val="24"/>
          <w:szCs w:val="24"/>
        </w:rPr>
        <w:t>These L</w:t>
      </w:r>
      <w:r w:rsidRPr="59B0A7BD">
        <w:rPr>
          <w:rFonts w:ascii="Arial" w:eastAsia="Arial" w:hAnsi="Arial" w:cs="Arial"/>
          <w:color w:val="000000" w:themeColor="text1"/>
          <w:sz w:val="24"/>
          <w:szCs w:val="24"/>
        </w:rPr>
        <w:t xml:space="preserve">egal </w:t>
      </w:r>
      <w:r>
        <w:rPr>
          <w:rFonts w:ascii="Arial" w:eastAsia="Arial" w:hAnsi="Arial" w:cs="Arial"/>
          <w:color w:val="000000" w:themeColor="text1"/>
          <w:sz w:val="24"/>
          <w:szCs w:val="24"/>
        </w:rPr>
        <w:t>S</w:t>
      </w:r>
      <w:r w:rsidRPr="59B0A7BD">
        <w:rPr>
          <w:rFonts w:ascii="Arial" w:eastAsia="Arial" w:hAnsi="Arial" w:cs="Arial"/>
          <w:color w:val="000000" w:themeColor="text1"/>
          <w:sz w:val="24"/>
          <w:szCs w:val="24"/>
        </w:rPr>
        <w:t xml:space="preserve">ervices </w:t>
      </w:r>
      <w:r>
        <w:rPr>
          <w:rFonts w:ascii="Arial" w:eastAsia="Arial" w:hAnsi="Arial" w:cs="Arial"/>
          <w:color w:val="000000" w:themeColor="text1"/>
          <w:sz w:val="24"/>
          <w:szCs w:val="24"/>
        </w:rPr>
        <w:t>are</w:t>
      </w:r>
      <w:r w:rsidRPr="59B0A7BD">
        <w:rPr>
          <w:rFonts w:ascii="Arial" w:eastAsia="Arial" w:hAnsi="Arial" w:cs="Arial"/>
          <w:color w:val="000000" w:themeColor="text1"/>
          <w:sz w:val="24"/>
          <w:szCs w:val="24"/>
        </w:rPr>
        <w:t xml:space="preserve"> intended to provide important assistance </w:t>
      </w:r>
      <w:r w:rsidR="0055257D">
        <w:rPr>
          <w:rFonts w:ascii="Arial" w:eastAsia="Arial" w:hAnsi="Arial" w:cs="Arial"/>
          <w:color w:val="000000" w:themeColor="text1"/>
          <w:sz w:val="24"/>
          <w:szCs w:val="24"/>
        </w:rPr>
        <w:t>to</w:t>
      </w:r>
      <w:r w:rsidR="0055257D" w:rsidRPr="59B0A7BD">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Older Adults</w:t>
      </w:r>
      <w:r w:rsidRPr="59B0A7BD">
        <w:rPr>
          <w:rFonts w:ascii="Arial" w:eastAsia="Arial" w:hAnsi="Arial" w:cs="Arial"/>
          <w:color w:val="000000" w:themeColor="text1"/>
          <w:sz w:val="24"/>
          <w:szCs w:val="24"/>
        </w:rPr>
        <w:t xml:space="preserve"> in accessing long-term care options and other community-based services</w:t>
      </w:r>
      <w:r>
        <w:rPr>
          <w:rFonts w:ascii="Arial" w:eastAsia="Arial" w:hAnsi="Arial" w:cs="Arial"/>
          <w:color w:val="000000" w:themeColor="text1"/>
          <w:sz w:val="24"/>
          <w:szCs w:val="24"/>
        </w:rPr>
        <w:t xml:space="preserve"> as well as to</w:t>
      </w:r>
      <w:r w:rsidRPr="59B0A7BD">
        <w:rPr>
          <w:rFonts w:ascii="Arial" w:eastAsia="Arial" w:hAnsi="Arial" w:cs="Arial"/>
          <w:color w:val="000000" w:themeColor="text1"/>
          <w:sz w:val="24"/>
          <w:szCs w:val="24"/>
        </w:rPr>
        <w:t xml:space="preserve"> protect </w:t>
      </w:r>
      <w:r>
        <w:rPr>
          <w:rFonts w:ascii="Arial" w:eastAsia="Arial" w:hAnsi="Arial" w:cs="Arial"/>
          <w:color w:val="000000" w:themeColor="text1"/>
          <w:sz w:val="24"/>
          <w:szCs w:val="24"/>
        </w:rPr>
        <w:t>Older Adults</w:t>
      </w:r>
      <w:r w:rsidRPr="59B0A7BD">
        <w:rPr>
          <w:rFonts w:ascii="Arial" w:eastAsia="Arial" w:hAnsi="Arial" w:cs="Arial"/>
          <w:color w:val="000000" w:themeColor="text1"/>
          <w:sz w:val="24"/>
          <w:szCs w:val="24"/>
        </w:rPr>
        <w:t xml:space="preserve"> against direct challenges to their independence, choice</w:t>
      </w:r>
      <w:r w:rsidR="0055257D">
        <w:rPr>
          <w:rFonts w:ascii="Arial" w:eastAsia="Arial" w:hAnsi="Arial" w:cs="Arial"/>
          <w:color w:val="000000" w:themeColor="text1"/>
          <w:sz w:val="24"/>
          <w:szCs w:val="24"/>
        </w:rPr>
        <w:t>s</w:t>
      </w:r>
      <w:r w:rsidRPr="59B0A7BD">
        <w:rPr>
          <w:rFonts w:ascii="Arial" w:eastAsia="Arial" w:hAnsi="Arial" w:cs="Arial"/>
          <w:color w:val="000000" w:themeColor="text1"/>
          <w:sz w:val="24"/>
          <w:szCs w:val="24"/>
        </w:rPr>
        <w:t>, and financial security</w:t>
      </w:r>
      <w:r>
        <w:rPr>
          <w:rFonts w:ascii="Arial" w:eastAsia="Arial" w:hAnsi="Arial" w:cs="Arial"/>
          <w:color w:val="000000" w:themeColor="text1"/>
          <w:sz w:val="24"/>
          <w:szCs w:val="24"/>
        </w:rPr>
        <w:t xml:space="preserve">. </w:t>
      </w:r>
      <w:r w:rsidRPr="59B0A7BD">
        <w:rPr>
          <w:rFonts w:ascii="Arial" w:eastAsia="Arial" w:hAnsi="Arial" w:cs="Arial"/>
          <w:sz w:val="24"/>
          <w:szCs w:val="24"/>
        </w:rPr>
        <w:t>The</w:t>
      </w:r>
      <w:r>
        <w:rPr>
          <w:rFonts w:ascii="Arial" w:eastAsia="Arial" w:hAnsi="Arial" w:cs="Arial"/>
          <w:sz w:val="24"/>
          <w:szCs w:val="24"/>
        </w:rPr>
        <w:t>se Legal Services will</w:t>
      </w:r>
      <w:r w:rsidRPr="59B0A7BD">
        <w:rPr>
          <w:rFonts w:ascii="Arial" w:eastAsia="Arial" w:hAnsi="Arial" w:cs="Arial"/>
          <w:sz w:val="24"/>
          <w:szCs w:val="24"/>
        </w:rPr>
        <w:t xml:space="preserve"> enhance the ability of </w:t>
      </w:r>
      <w:r>
        <w:rPr>
          <w:rFonts w:ascii="Arial" w:eastAsia="Arial" w:hAnsi="Arial" w:cs="Arial"/>
          <w:sz w:val="24"/>
          <w:szCs w:val="24"/>
        </w:rPr>
        <w:t>Older Adults</w:t>
      </w:r>
      <w:r w:rsidRPr="59B0A7BD">
        <w:rPr>
          <w:rFonts w:ascii="Arial" w:eastAsia="Arial" w:hAnsi="Arial" w:cs="Arial"/>
          <w:sz w:val="24"/>
          <w:szCs w:val="24"/>
        </w:rPr>
        <w:t xml:space="preserve"> to </w:t>
      </w:r>
      <w:r>
        <w:rPr>
          <w:rFonts w:ascii="Arial" w:eastAsia="Arial" w:hAnsi="Arial" w:cs="Arial"/>
          <w:sz w:val="24"/>
          <w:szCs w:val="24"/>
        </w:rPr>
        <w:t>remain</w:t>
      </w:r>
      <w:r w:rsidRPr="59B0A7BD">
        <w:rPr>
          <w:rFonts w:ascii="Arial" w:eastAsia="Arial" w:hAnsi="Arial" w:cs="Arial"/>
          <w:sz w:val="24"/>
          <w:szCs w:val="24"/>
        </w:rPr>
        <w:t xml:space="preserve"> independent in their homes and communities, with optimized choice and individual autonomy, for as long as possible.</w:t>
      </w:r>
    </w:p>
    <w:bookmarkEnd w:id="11"/>
    <w:bookmarkEnd w:id="12"/>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3" w:name="_Toc367174724"/>
      <w:bookmarkStart w:id="14" w:name="_Toc397069192"/>
      <w:r w:rsidRPr="00F53B75">
        <w:rPr>
          <w:rFonts w:ascii="Arial" w:hAnsi="Arial" w:cs="Arial"/>
          <w:b/>
          <w:sz w:val="24"/>
          <w:szCs w:val="24"/>
        </w:rPr>
        <w:t>General Provisions</w:t>
      </w:r>
      <w:bookmarkEnd w:id="13"/>
      <w:bookmarkEnd w:id="14"/>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88666C">
      <w:pPr>
        <w:pStyle w:val="ListParagraph"/>
        <w:numPr>
          <w:ilvl w:val="1"/>
          <w:numId w:val="25"/>
        </w:numPr>
        <w:rPr>
          <w:rFonts w:ascii="Arial" w:hAnsi="Arial" w:cs="Arial"/>
          <w:sz w:val="24"/>
          <w:szCs w:val="24"/>
        </w:rPr>
      </w:pPr>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4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88666C">
      <w:pPr>
        <w:pStyle w:val="ListParagraph"/>
        <w:numPr>
          <w:ilvl w:val="1"/>
          <w:numId w:val="2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Pr="00C97934"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88666C">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17C4CB45" w:rsidR="00E82FB4" w:rsidRPr="00F53B75" w:rsidRDefault="00351091" w:rsidP="00E82C4B">
      <w:pPr>
        <w:pStyle w:val="ListParagraph"/>
        <w:numPr>
          <w:ilvl w:val="0"/>
          <w:numId w:val="4"/>
        </w:numPr>
        <w:rPr>
          <w:rFonts w:ascii="Arial" w:hAnsi="Arial" w:cs="Arial"/>
          <w:b/>
          <w:sz w:val="24"/>
          <w:szCs w:val="24"/>
        </w:rPr>
      </w:pPr>
      <w:r>
        <w:rPr>
          <w:rFonts w:ascii="Arial" w:hAnsi="Arial" w:cs="Arial"/>
          <w:b/>
          <w:sz w:val="24"/>
          <w:szCs w:val="24"/>
        </w:rPr>
        <w:t xml:space="preserve">Attestation of </w:t>
      </w:r>
      <w:r w:rsidR="00E82FB4"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5"/>
      <w:bookmarkEnd w:id="16"/>
    </w:p>
    <w:p w14:paraId="2C899B82" w14:textId="77777777" w:rsidR="00C249BB" w:rsidRPr="004F0520" w:rsidRDefault="00C249BB" w:rsidP="004F0520">
      <w:pPr>
        <w:rPr>
          <w:rFonts w:ascii="Arial" w:hAnsi="Arial" w:cs="Arial"/>
          <w:sz w:val="24"/>
          <w:szCs w:val="24"/>
        </w:rPr>
      </w:pPr>
    </w:p>
    <w:p w14:paraId="4BC2389B" w14:textId="688266C8" w:rsidR="00635FEB" w:rsidRDefault="0080041F" w:rsidP="00635FEB">
      <w:pPr>
        <w:rPr>
          <w:rFonts w:ascii="Arial" w:hAnsi="Arial" w:cs="Arial"/>
          <w:sz w:val="24"/>
          <w:szCs w:val="24"/>
        </w:rPr>
      </w:pPr>
      <w:r>
        <w:rPr>
          <w:rFonts w:ascii="Arial" w:hAnsi="Arial" w:cs="Arial"/>
          <w:sz w:val="24"/>
          <w:szCs w:val="24"/>
        </w:rPr>
        <w:t>Bidders must be a N</w:t>
      </w:r>
      <w:r w:rsidR="00A353DB">
        <w:rPr>
          <w:rFonts w:ascii="Arial" w:hAnsi="Arial" w:cs="Arial"/>
          <w:sz w:val="24"/>
          <w:szCs w:val="24"/>
        </w:rPr>
        <w:t xml:space="preserve">onprofit </w:t>
      </w:r>
      <w:r>
        <w:rPr>
          <w:rFonts w:ascii="Arial" w:hAnsi="Arial" w:cs="Arial"/>
          <w:sz w:val="24"/>
          <w:szCs w:val="24"/>
        </w:rPr>
        <w:t>O</w:t>
      </w:r>
      <w:r w:rsidR="00A353DB">
        <w:rPr>
          <w:rFonts w:ascii="Arial" w:hAnsi="Arial" w:cs="Arial"/>
          <w:sz w:val="24"/>
          <w:szCs w:val="24"/>
        </w:rPr>
        <w:t xml:space="preserve">rganization </w:t>
      </w:r>
      <w:r w:rsidR="00D828A6">
        <w:rPr>
          <w:rFonts w:ascii="Arial" w:hAnsi="Arial" w:cs="Arial"/>
          <w:sz w:val="24"/>
          <w:szCs w:val="24"/>
        </w:rPr>
        <w:t xml:space="preserve">in the State </w:t>
      </w:r>
      <w:r w:rsidR="00A353DB">
        <w:rPr>
          <w:rFonts w:ascii="Arial" w:hAnsi="Arial" w:cs="Arial"/>
          <w:sz w:val="24"/>
          <w:szCs w:val="24"/>
        </w:rPr>
        <w:t>p</w:t>
      </w:r>
      <w:r w:rsidR="00635FEB">
        <w:rPr>
          <w:rFonts w:ascii="Arial" w:hAnsi="Arial" w:cs="Arial"/>
          <w:sz w:val="24"/>
          <w:szCs w:val="24"/>
        </w:rPr>
        <w:t xml:space="preserve">ursuant to </w:t>
      </w:r>
      <w:hyperlink r:id="rId41" w:history="1">
        <w:r w:rsidR="00635FEB" w:rsidRPr="00293D2D">
          <w:rPr>
            <w:rStyle w:val="Hyperlink"/>
            <w:rFonts w:ascii="Arial" w:hAnsi="Arial" w:cs="Arial"/>
            <w:sz w:val="24"/>
            <w:szCs w:val="24"/>
          </w:rPr>
          <w:t>22 M.R.S. §5106(11-A)</w:t>
        </w:r>
      </w:hyperlink>
      <w:r w:rsidR="00C272C3" w:rsidRPr="00D828A6">
        <w:rPr>
          <w:rFonts w:ascii="Arial" w:hAnsi="Arial" w:cs="Arial"/>
          <w:sz w:val="24"/>
          <w:szCs w:val="24"/>
        </w:rPr>
        <w:t>,</w:t>
      </w:r>
      <w:r w:rsidR="005D29BC" w:rsidRPr="00D828A6">
        <w:rPr>
          <w:rFonts w:ascii="Arial" w:hAnsi="Arial" w:cs="Arial"/>
          <w:sz w:val="24"/>
          <w:szCs w:val="24"/>
        </w:rPr>
        <w:t xml:space="preserve"> in order to submit a bid</w:t>
      </w:r>
      <w:r w:rsidR="00635FEB" w:rsidRPr="005D29BC">
        <w:rPr>
          <w:rFonts w:ascii="Arial" w:hAnsi="Arial" w:cs="Arial"/>
          <w:sz w:val="24"/>
          <w:szCs w:val="24"/>
        </w:rPr>
        <w:t xml:space="preserve">. </w:t>
      </w:r>
    </w:p>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7" w:name="_Toc367174726"/>
      <w:bookmarkStart w:id="18" w:name="_Toc397069194"/>
      <w:r w:rsidRPr="00762AA5">
        <w:rPr>
          <w:rFonts w:ascii="Arial" w:hAnsi="Arial" w:cs="Arial"/>
          <w:b/>
          <w:sz w:val="24"/>
          <w:szCs w:val="24"/>
        </w:rPr>
        <w:t>Contract Term</w:t>
      </w:r>
      <w:bookmarkStart w:id="19" w:name="_Toc367174727"/>
      <w:bookmarkStart w:id="20" w:name="_Toc397069195"/>
      <w:bookmarkEnd w:id="17"/>
      <w:bookmarkEnd w:id="18"/>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 </w:t>
      </w:r>
      <w:r w:rsidR="00BA4DB2" w:rsidRPr="00635FEB">
        <w:rPr>
          <w:rFonts w:ascii="Arial" w:hAnsi="Arial" w:cs="Arial"/>
          <w:sz w:val="24"/>
          <w:szCs w:val="24"/>
        </w:rPr>
        <w:t>two (2)</w:t>
      </w:r>
      <w:r w:rsidR="00BA4DB2" w:rsidRPr="00635FEB">
        <w:rPr>
          <w:rFonts w:ascii="Arial" w:hAnsi="Arial"/>
          <w:sz w:val="24"/>
        </w:rPr>
        <w:t xml:space="preserve"> </w:t>
      </w:r>
      <w:r w:rsidRPr="00F53B75">
        <w:rPr>
          <w:rFonts w:ascii="Arial" w:hAnsi="Arial" w:cs="Arial"/>
          <w:sz w:val="24"/>
          <w:szCs w:val="24"/>
        </w:rPr>
        <w:t>renewal periods,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6D8FAA7D" w14:textId="77777777" w:rsidR="00B07411" w:rsidRDefault="00B07411">
      <w:pPr>
        <w:widowControl/>
        <w:autoSpaceDE/>
        <w:autoSpaceDN/>
        <w:rPr>
          <w:rFonts w:ascii="Arial" w:hAnsi="Arial" w:cs="Arial"/>
          <w:sz w:val="24"/>
          <w:szCs w:val="24"/>
        </w:rPr>
      </w:pPr>
      <w:r>
        <w:rPr>
          <w:rFonts w:ascii="Arial" w:hAnsi="Arial" w:cs="Arial"/>
          <w:sz w:val="24"/>
          <w:szCs w:val="24"/>
        </w:rPr>
        <w:br w:type="page"/>
      </w:r>
    </w:p>
    <w:p w14:paraId="1937DB61" w14:textId="00CDADC2" w:rsidR="00F53B75" w:rsidRPr="00F53B75" w:rsidRDefault="00F53B75" w:rsidP="00F53B75">
      <w:pPr>
        <w:rPr>
          <w:rFonts w:ascii="Arial" w:hAnsi="Arial" w:cs="Arial"/>
          <w:sz w:val="24"/>
          <w:szCs w:val="24"/>
        </w:rPr>
      </w:pPr>
      <w:r w:rsidRPr="00F53B75">
        <w:rPr>
          <w:rFonts w:ascii="Arial" w:hAnsi="Arial" w:cs="Arial"/>
          <w:sz w:val="24"/>
          <w:szCs w:val="24"/>
        </w:rPr>
        <w:lastRenderedPageBreak/>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635FEB" w:rsidRPr="004F0520" w14:paraId="666BB468" w14:textId="77777777" w:rsidTr="00963C00">
        <w:trPr>
          <w:trHeight w:val="389"/>
        </w:trPr>
        <w:tc>
          <w:tcPr>
            <w:tcW w:w="5385" w:type="dxa"/>
            <w:tcBorders>
              <w:top w:val="double" w:sz="4" w:space="0" w:color="auto"/>
            </w:tcBorders>
            <w:vAlign w:val="center"/>
          </w:tcPr>
          <w:p w14:paraId="590A07E0" w14:textId="77777777" w:rsidR="00635FEB" w:rsidRPr="004F0520" w:rsidRDefault="00635FEB" w:rsidP="00635FEB">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70DD0B44" w14:textId="7C3426ED" w:rsidR="00635FEB" w:rsidRPr="0032115C" w:rsidRDefault="00635FEB" w:rsidP="00635FEB">
            <w:pPr>
              <w:jc w:val="center"/>
              <w:rPr>
                <w:rFonts w:ascii="Arial" w:hAnsi="Arial" w:cs="Arial"/>
                <w:sz w:val="24"/>
                <w:szCs w:val="24"/>
              </w:rPr>
            </w:pPr>
            <w:r w:rsidRPr="004A28E6">
              <w:rPr>
                <w:rFonts w:ascii="Arial" w:hAnsi="Arial" w:cs="Arial"/>
                <w:sz w:val="24"/>
                <w:szCs w:val="24"/>
              </w:rPr>
              <w:t>1/1/202</w:t>
            </w:r>
            <w:r w:rsidR="00256FF0">
              <w:rPr>
                <w:rFonts w:ascii="Arial" w:hAnsi="Arial" w:cs="Arial"/>
                <w:sz w:val="24"/>
                <w:szCs w:val="24"/>
              </w:rPr>
              <w:t>6</w:t>
            </w:r>
          </w:p>
        </w:tc>
        <w:tc>
          <w:tcPr>
            <w:tcW w:w="2520" w:type="dxa"/>
            <w:tcBorders>
              <w:top w:val="double" w:sz="4" w:space="0" w:color="auto"/>
            </w:tcBorders>
            <w:vAlign w:val="center"/>
          </w:tcPr>
          <w:p w14:paraId="6B06294F" w14:textId="5E57CEF0" w:rsidR="00635FEB" w:rsidRPr="0032115C" w:rsidRDefault="00635FEB" w:rsidP="00635FEB">
            <w:pPr>
              <w:jc w:val="center"/>
              <w:rPr>
                <w:rFonts w:ascii="Arial" w:hAnsi="Arial" w:cs="Arial"/>
                <w:sz w:val="24"/>
                <w:szCs w:val="24"/>
              </w:rPr>
            </w:pPr>
            <w:r w:rsidRPr="004A28E6">
              <w:rPr>
                <w:rFonts w:ascii="Arial" w:hAnsi="Arial" w:cs="Arial"/>
                <w:sz w:val="24"/>
                <w:szCs w:val="24"/>
              </w:rPr>
              <w:t>9/30/2027</w:t>
            </w:r>
          </w:p>
        </w:tc>
      </w:tr>
      <w:tr w:rsidR="00635FEB" w:rsidRPr="004F0520" w14:paraId="1BBAD6AB" w14:textId="77777777" w:rsidTr="00963C00">
        <w:trPr>
          <w:trHeight w:val="389"/>
        </w:trPr>
        <w:tc>
          <w:tcPr>
            <w:tcW w:w="5385" w:type="dxa"/>
            <w:vAlign w:val="center"/>
          </w:tcPr>
          <w:p w14:paraId="4CF4EB99" w14:textId="77777777" w:rsidR="00635FEB" w:rsidRPr="004F0520" w:rsidRDefault="00635FEB" w:rsidP="00635FEB">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AFF230C" w14:textId="560F8419" w:rsidR="00635FEB" w:rsidRPr="0032115C" w:rsidRDefault="00635FEB" w:rsidP="00635FEB">
            <w:pPr>
              <w:jc w:val="center"/>
              <w:rPr>
                <w:rFonts w:ascii="Arial" w:hAnsi="Arial" w:cs="Arial"/>
                <w:sz w:val="24"/>
                <w:szCs w:val="24"/>
              </w:rPr>
            </w:pPr>
            <w:r w:rsidRPr="004A28E6">
              <w:rPr>
                <w:rFonts w:ascii="Arial" w:hAnsi="Arial" w:cs="Arial"/>
                <w:sz w:val="24"/>
                <w:szCs w:val="24"/>
              </w:rPr>
              <w:t>10/1/2027</w:t>
            </w:r>
          </w:p>
        </w:tc>
        <w:tc>
          <w:tcPr>
            <w:tcW w:w="2520" w:type="dxa"/>
            <w:vAlign w:val="center"/>
          </w:tcPr>
          <w:p w14:paraId="58F074BA" w14:textId="6A52E0EE" w:rsidR="00635FEB" w:rsidRPr="0032115C" w:rsidRDefault="00635FEB" w:rsidP="00635FEB">
            <w:pPr>
              <w:jc w:val="center"/>
              <w:rPr>
                <w:rFonts w:ascii="Arial" w:hAnsi="Arial" w:cs="Arial"/>
                <w:sz w:val="24"/>
                <w:szCs w:val="24"/>
              </w:rPr>
            </w:pPr>
            <w:r w:rsidRPr="004A28E6">
              <w:rPr>
                <w:rFonts w:ascii="Arial" w:hAnsi="Arial" w:cs="Arial"/>
                <w:sz w:val="24"/>
                <w:szCs w:val="24"/>
              </w:rPr>
              <w:t>9/30/2029</w:t>
            </w:r>
          </w:p>
        </w:tc>
      </w:tr>
      <w:tr w:rsidR="00635FEB" w:rsidRPr="004F0520" w14:paraId="580C9936" w14:textId="77777777" w:rsidTr="00963C00">
        <w:trPr>
          <w:trHeight w:val="389"/>
        </w:trPr>
        <w:tc>
          <w:tcPr>
            <w:tcW w:w="5385" w:type="dxa"/>
            <w:vAlign w:val="center"/>
          </w:tcPr>
          <w:p w14:paraId="69CA2274" w14:textId="77777777" w:rsidR="00635FEB" w:rsidRPr="004F0520" w:rsidRDefault="00635FEB" w:rsidP="00635FEB">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0A98AF29" w14:textId="7B68BCA1" w:rsidR="00635FEB" w:rsidRPr="0032115C" w:rsidRDefault="00635FEB" w:rsidP="00635FEB">
            <w:pPr>
              <w:jc w:val="center"/>
              <w:rPr>
                <w:rFonts w:ascii="Arial" w:hAnsi="Arial" w:cs="Arial"/>
                <w:sz w:val="24"/>
                <w:szCs w:val="24"/>
              </w:rPr>
            </w:pPr>
            <w:r w:rsidRPr="004A28E6">
              <w:rPr>
                <w:rFonts w:ascii="Arial" w:hAnsi="Arial" w:cs="Arial"/>
                <w:sz w:val="24"/>
                <w:szCs w:val="24"/>
              </w:rPr>
              <w:t>10/1/2029</w:t>
            </w:r>
          </w:p>
        </w:tc>
        <w:tc>
          <w:tcPr>
            <w:tcW w:w="2520" w:type="dxa"/>
            <w:vAlign w:val="center"/>
          </w:tcPr>
          <w:p w14:paraId="1E846468" w14:textId="778DE6E8" w:rsidR="00635FEB" w:rsidRPr="0032115C" w:rsidRDefault="00635FEB" w:rsidP="00635FEB">
            <w:pPr>
              <w:jc w:val="center"/>
              <w:rPr>
                <w:rFonts w:ascii="Arial" w:hAnsi="Arial" w:cs="Arial"/>
                <w:sz w:val="24"/>
                <w:szCs w:val="24"/>
              </w:rPr>
            </w:pPr>
            <w:r w:rsidRPr="004A28E6">
              <w:rPr>
                <w:rFonts w:ascii="Arial" w:hAnsi="Arial" w:cs="Arial"/>
                <w:sz w:val="24"/>
                <w:szCs w:val="24"/>
              </w:rPr>
              <w:t>9/30/2030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11DC6281" w14:textId="68D55AEF"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635FEB">
        <w:rPr>
          <w:rFonts w:ascii="Arial" w:hAnsi="Arial" w:cs="Arial"/>
          <w:sz w:val="24"/>
          <w:szCs w:val="24"/>
        </w:rPr>
        <w:t xml:space="preserve">one </w:t>
      </w:r>
      <w:r w:rsidR="00925176">
        <w:rPr>
          <w:rFonts w:ascii="Arial" w:hAnsi="Arial" w:cs="Arial"/>
          <w:sz w:val="24"/>
          <w:szCs w:val="24"/>
        </w:rPr>
        <w:t xml:space="preserve">(1) </w:t>
      </w:r>
      <w:r w:rsidRPr="004F0520">
        <w:rPr>
          <w:rFonts w:ascii="Arial" w:hAnsi="Arial" w:cs="Arial"/>
          <w:sz w:val="24"/>
          <w:szCs w:val="24"/>
        </w:rPr>
        <w:t>award</w:t>
      </w:r>
      <w:r w:rsidR="00635FEB">
        <w:rPr>
          <w:rFonts w:ascii="Arial" w:hAnsi="Arial" w:cs="Arial"/>
          <w:color w:val="FF0000"/>
          <w:sz w:val="24"/>
          <w:szCs w:val="24"/>
        </w:rPr>
        <w:t xml:space="preserve"> </w:t>
      </w:r>
      <w:r w:rsidRPr="004F0520">
        <w:rPr>
          <w:rFonts w:ascii="Arial" w:hAnsi="Arial" w:cs="Arial"/>
          <w:sz w:val="24"/>
          <w:szCs w:val="24"/>
        </w:rPr>
        <w:t xml:space="preserve">as a result of </w:t>
      </w:r>
      <w:r w:rsidR="00DD1708">
        <w:rPr>
          <w:rFonts w:ascii="Arial" w:hAnsi="Arial" w:cs="Arial"/>
          <w:sz w:val="24"/>
          <w:szCs w:val="24"/>
        </w:rPr>
        <w:t>this</w:t>
      </w:r>
      <w:r w:rsidR="00DD1708"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5DD6C7A5"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1" w:name="_Toc367174728"/>
      <w:bookmarkStart w:id="22"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1"/>
      <w:r w:rsidR="00B14DB7" w:rsidRPr="00F53B75">
        <w:rPr>
          <w:rFonts w:ascii="Arial" w:hAnsi="Arial" w:cs="Arial"/>
          <w:b/>
          <w:sz w:val="24"/>
          <w:szCs w:val="24"/>
        </w:rPr>
        <w:t xml:space="preserve"> TO BE PROVIDED</w:t>
      </w:r>
      <w:bookmarkEnd w:id="22"/>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86B2C">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675A0E09" w14:textId="1D150974" w:rsidR="00635FEB" w:rsidRPr="00BD0B95" w:rsidRDefault="00635FEB" w:rsidP="0088666C">
      <w:pPr>
        <w:widowControl/>
        <w:numPr>
          <w:ilvl w:val="0"/>
          <w:numId w:val="16"/>
        </w:numPr>
        <w:ind w:left="360"/>
        <w:rPr>
          <w:rFonts w:ascii="Arial" w:hAnsi="Arial" w:cs="Arial"/>
          <w:b/>
          <w:bCs/>
          <w:sz w:val="24"/>
          <w:szCs w:val="24"/>
        </w:rPr>
      </w:pPr>
      <w:r w:rsidRPr="1A32BE2B">
        <w:rPr>
          <w:rFonts w:ascii="Arial" w:hAnsi="Arial" w:cs="Arial"/>
          <w:b/>
          <w:bCs/>
          <w:sz w:val="24"/>
          <w:szCs w:val="24"/>
        </w:rPr>
        <w:t>General Requirements</w:t>
      </w:r>
    </w:p>
    <w:p w14:paraId="04D96E34" w14:textId="77777777" w:rsidR="00635FEB" w:rsidRDefault="00635FEB" w:rsidP="00635FEB">
      <w:pPr>
        <w:widowControl/>
        <w:rPr>
          <w:rFonts w:ascii="Arial" w:hAnsi="Arial" w:cs="Arial"/>
          <w:b/>
          <w:bCs/>
          <w:sz w:val="24"/>
          <w:szCs w:val="24"/>
          <w:u w:val="single"/>
        </w:rPr>
      </w:pPr>
    </w:p>
    <w:p w14:paraId="61735FBC" w14:textId="00A65A45" w:rsidR="00635FEB" w:rsidRDefault="00635FEB" w:rsidP="0088666C">
      <w:pPr>
        <w:widowControl/>
        <w:numPr>
          <w:ilvl w:val="3"/>
          <w:numId w:val="15"/>
        </w:numPr>
        <w:ind w:left="720"/>
        <w:rPr>
          <w:rFonts w:ascii="Arial" w:hAnsi="Arial" w:cs="Arial"/>
          <w:sz w:val="24"/>
          <w:szCs w:val="24"/>
        </w:rPr>
      </w:pPr>
      <w:r w:rsidRPr="003404CC">
        <w:rPr>
          <w:rFonts w:ascii="Arial" w:hAnsi="Arial" w:cs="Arial"/>
          <w:sz w:val="24"/>
          <w:szCs w:val="24"/>
        </w:rPr>
        <w:t xml:space="preserve">Provide at </w:t>
      </w:r>
      <w:r w:rsidR="00277F16">
        <w:rPr>
          <w:rFonts w:ascii="Arial" w:hAnsi="Arial" w:cs="Arial"/>
          <w:sz w:val="24"/>
          <w:szCs w:val="24"/>
        </w:rPr>
        <w:t>leas</w:t>
      </w:r>
      <w:r w:rsidR="00BD0B95">
        <w:rPr>
          <w:rFonts w:ascii="Arial" w:hAnsi="Arial" w:cs="Arial"/>
          <w:sz w:val="24"/>
          <w:szCs w:val="24"/>
        </w:rPr>
        <w:t>t</w:t>
      </w:r>
      <w:r w:rsidRPr="003404CC">
        <w:rPr>
          <w:rFonts w:ascii="Arial" w:hAnsi="Arial" w:cs="Arial"/>
          <w:sz w:val="24"/>
          <w:szCs w:val="24"/>
        </w:rPr>
        <w:t xml:space="preserve"> one (1) administrative office</w:t>
      </w:r>
      <w:r>
        <w:rPr>
          <w:rFonts w:ascii="Arial" w:hAnsi="Arial" w:cs="Arial"/>
          <w:sz w:val="24"/>
          <w:szCs w:val="24"/>
        </w:rPr>
        <w:t xml:space="preserve"> located within the State</w:t>
      </w:r>
      <w:r w:rsidRPr="003404CC">
        <w:rPr>
          <w:rFonts w:ascii="Arial" w:hAnsi="Arial" w:cs="Arial"/>
          <w:sz w:val="24"/>
          <w:szCs w:val="24"/>
        </w:rPr>
        <w:t>.</w:t>
      </w:r>
    </w:p>
    <w:p w14:paraId="222C9D85" w14:textId="4AAC7C87" w:rsidR="00635FEB" w:rsidRDefault="00635FEB" w:rsidP="0088666C">
      <w:pPr>
        <w:widowControl/>
        <w:numPr>
          <w:ilvl w:val="3"/>
          <w:numId w:val="15"/>
        </w:numPr>
        <w:ind w:left="720"/>
        <w:rPr>
          <w:rFonts w:ascii="Arial" w:hAnsi="Arial" w:cs="Arial"/>
          <w:sz w:val="24"/>
          <w:szCs w:val="24"/>
        </w:rPr>
      </w:pPr>
      <w:r>
        <w:rPr>
          <w:rFonts w:ascii="Arial" w:hAnsi="Arial" w:cs="Arial"/>
          <w:sz w:val="24"/>
          <w:szCs w:val="24"/>
        </w:rPr>
        <w:t>Provide hours of operation to meet the needs of Older Adults.</w:t>
      </w:r>
    </w:p>
    <w:p w14:paraId="3FA4400A" w14:textId="0A78BCB5" w:rsidR="00277F16" w:rsidRPr="00F84AA9" w:rsidRDefault="00A66389" w:rsidP="00277F16">
      <w:pPr>
        <w:widowControl/>
        <w:numPr>
          <w:ilvl w:val="3"/>
          <w:numId w:val="15"/>
        </w:numPr>
        <w:ind w:left="720"/>
        <w:rPr>
          <w:rFonts w:ascii="Arial" w:hAnsi="Arial" w:cs="Arial"/>
          <w:sz w:val="24"/>
          <w:szCs w:val="24"/>
        </w:rPr>
      </w:pPr>
      <w:r>
        <w:rPr>
          <w:rFonts w:ascii="Arial" w:hAnsi="Arial" w:cs="Arial"/>
          <w:sz w:val="24"/>
          <w:szCs w:val="24"/>
        </w:rPr>
        <w:t>Comply with</w:t>
      </w:r>
      <w:r w:rsidR="00277F16" w:rsidRPr="00F84AA9">
        <w:rPr>
          <w:rFonts w:ascii="Arial" w:hAnsi="Arial" w:cs="Arial"/>
          <w:sz w:val="24"/>
          <w:szCs w:val="24"/>
        </w:rPr>
        <w:t xml:space="preserve"> the </w:t>
      </w:r>
      <w:r>
        <w:rPr>
          <w:rFonts w:ascii="Arial" w:hAnsi="Arial" w:cs="Arial"/>
          <w:sz w:val="24"/>
          <w:szCs w:val="24"/>
        </w:rPr>
        <w:t xml:space="preserve">Standards for </w:t>
      </w:r>
      <w:r w:rsidR="00277F16">
        <w:rPr>
          <w:rFonts w:ascii="Arial" w:hAnsi="Arial" w:cs="Arial"/>
          <w:sz w:val="24"/>
          <w:szCs w:val="24"/>
        </w:rPr>
        <w:t xml:space="preserve">Legal Assistance </w:t>
      </w:r>
      <w:r>
        <w:rPr>
          <w:rFonts w:ascii="Arial" w:hAnsi="Arial" w:cs="Arial"/>
          <w:sz w:val="24"/>
          <w:szCs w:val="24"/>
        </w:rPr>
        <w:t>P</w:t>
      </w:r>
      <w:r w:rsidR="00277F16">
        <w:rPr>
          <w:rFonts w:ascii="Arial" w:hAnsi="Arial" w:cs="Arial"/>
          <w:sz w:val="24"/>
          <w:szCs w:val="24"/>
        </w:rPr>
        <w:t xml:space="preserve">rovider </w:t>
      </w:r>
      <w:r>
        <w:rPr>
          <w:rFonts w:ascii="Arial" w:hAnsi="Arial" w:cs="Arial"/>
          <w:sz w:val="24"/>
          <w:szCs w:val="24"/>
        </w:rPr>
        <w:t>S</w:t>
      </w:r>
      <w:r w:rsidR="00277F16">
        <w:rPr>
          <w:rFonts w:ascii="Arial" w:hAnsi="Arial" w:cs="Arial"/>
          <w:sz w:val="24"/>
          <w:szCs w:val="24"/>
        </w:rPr>
        <w:t xml:space="preserve">election </w:t>
      </w:r>
      <w:r w:rsidR="00277F16" w:rsidRPr="00F84AA9">
        <w:rPr>
          <w:rFonts w:ascii="Arial" w:hAnsi="Arial" w:cs="Arial"/>
          <w:sz w:val="24"/>
          <w:szCs w:val="24"/>
        </w:rPr>
        <w:t xml:space="preserve">as defined by </w:t>
      </w:r>
      <w:hyperlink r:id="rId42" w:anchor="p-1321.93(d)" w:history="1">
        <w:r w:rsidR="00277F16" w:rsidRPr="0098079A">
          <w:rPr>
            <w:rStyle w:val="Hyperlink"/>
            <w:rFonts w:ascii="Arial" w:hAnsi="Arial" w:cs="Arial"/>
            <w:sz w:val="24"/>
            <w:szCs w:val="24"/>
          </w:rPr>
          <w:t>45 CFR 1321.93(d)</w:t>
        </w:r>
      </w:hyperlink>
      <w:r w:rsidR="00277F16" w:rsidRPr="00F84AA9">
        <w:rPr>
          <w:rFonts w:ascii="Arial" w:hAnsi="Arial" w:cs="Arial"/>
          <w:sz w:val="24"/>
          <w:szCs w:val="24"/>
        </w:rPr>
        <w:t>.</w:t>
      </w:r>
    </w:p>
    <w:p w14:paraId="24A3B236" w14:textId="2D7CC76F" w:rsidR="00635FEB" w:rsidRDefault="00635FEB" w:rsidP="0088666C">
      <w:pPr>
        <w:widowControl/>
        <w:numPr>
          <w:ilvl w:val="3"/>
          <w:numId w:val="15"/>
        </w:numPr>
        <w:ind w:left="720"/>
        <w:rPr>
          <w:rFonts w:ascii="Arial" w:hAnsi="Arial" w:cs="Arial"/>
          <w:sz w:val="24"/>
          <w:szCs w:val="24"/>
        </w:rPr>
      </w:pPr>
      <w:r>
        <w:rPr>
          <w:rFonts w:ascii="Arial" w:hAnsi="Arial" w:cs="Arial"/>
          <w:sz w:val="24"/>
          <w:szCs w:val="24"/>
        </w:rPr>
        <w:t xml:space="preserve">Host and maintain a publicly available website that includes information on </w:t>
      </w:r>
      <w:r w:rsidR="00375CA3">
        <w:rPr>
          <w:rFonts w:ascii="Arial" w:hAnsi="Arial" w:cs="Arial"/>
          <w:sz w:val="24"/>
          <w:szCs w:val="24"/>
        </w:rPr>
        <w:t>Legal Services</w:t>
      </w:r>
      <w:r>
        <w:rPr>
          <w:rFonts w:ascii="Arial" w:hAnsi="Arial" w:cs="Arial"/>
          <w:sz w:val="24"/>
          <w:szCs w:val="24"/>
        </w:rPr>
        <w:t xml:space="preserve"> and how Clients can access services.</w:t>
      </w:r>
    </w:p>
    <w:p w14:paraId="7D10463E" w14:textId="77777777" w:rsidR="00375CA3" w:rsidRDefault="00375CA3" w:rsidP="00375CA3">
      <w:pPr>
        <w:pStyle w:val="ListParagraph"/>
        <w:widowControl/>
        <w:numPr>
          <w:ilvl w:val="4"/>
          <w:numId w:val="15"/>
        </w:numPr>
        <w:autoSpaceDE/>
        <w:autoSpaceDN/>
        <w:spacing w:after="160" w:line="252" w:lineRule="auto"/>
        <w:ind w:left="1080"/>
        <w:contextualSpacing/>
        <w:rPr>
          <w:rFonts w:ascii="Arial" w:hAnsi="Arial" w:cs="Arial"/>
          <w:sz w:val="24"/>
          <w:szCs w:val="24"/>
        </w:rPr>
      </w:pPr>
      <w:bookmarkStart w:id="23" w:name="_Hlk127545503"/>
      <w:bookmarkStart w:id="24" w:name="_Hlk127521820"/>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43"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44" w:history="1">
        <w:r w:rsidRPr="000E7705">
          <w:rPr>
            <w:rStyle w:val="Hyperlink"/>
            <w:rFonts w:ascii="Arial" w:hAnsi="Arial" w:cs="Arial"/>
            <w:sz w:val="24"/>
            <w:szCs w:val="24"/>
          </w:rPr>
          <w:t>Social Media for State Business Policy</w:t>
        </w:r>
      </w:hyperlink>
      <w:r>
        <w:rPr>
          <w:rFonts w:ascii="Arial" w:hAnsi="Arial" w:cs="Arial"/>
          <w:sz w:val="24"/>
          <w:szCs w:val="24"/>
        </w:rPr>
        <w:t>.</w:t>
      </w:r>
    </w:p>
    <w:bookmarkEnd w:id="23"/>
    <w:p w14:paraId="7463AC36" w14:textId="77777777" w:rsidR="00375CA3" w:rsidRPr="00DC2246" w:rsidRDefault="00375CA3" w:rsidP="00375CA3">
      <w:pPr>
        <w:pStyle w:val="ListParagraph"/>
        <w:widowControl/>
        <w:numPr>
          <w:ilvl w:val="4"/>
          <w:numId w:val="15"/>
        </w:numPr>
        <w:autoSpaceDE/>
        <w:autoSpaceDN/>
        <w:spacing w:after="160" w:line="252" w:lineRule="auto"/>
        <w:ind w:left="1080"/>
        <w:contextualSpacing/>
        <w:rPr>
          <w:rFonts w:ascii="Arial" w:hAnsi="Arial" w:cs="Arial"/>
          <w:sz w:val="24"/>
          <w:szCs w:val="24"/>
        </w:rPr>
      </w:pPr>
      <w:r>
        <w:rPr>
          <w:rFonts w:ascii="Arial" w:hAnsi="Arial" w:cs="Arial"/>
          <w:sz w:val="24"/>
          <w:szCs w:val="24"/>
        </w:rPr>
        <w:t xml:space="preserve">Ensure no data is released </w:t>
      </w:r>
      <w:r w:rsidRPr="00DC2246">
        <w:rPr>
          <w:rFonts w:ascii="Arial" w:hAnsi="Arial" w:cs="Arial"/>
          <w:sz w:val="24"/>
          <w:szCs w:val="24"/>
        </w:rPr>
        <w:t xml:space="preserve">regarding the usage of the website without the written approval from the Department. This is regardless of whether the data would be given away, sold, bartered, or through any other arrangement. </w:t>
      </w:r>
    </w:p>
    <w:p w14:paraId="2ED27ED7" w14:textId="77777777" w:rsidR="00375CA3" w:rsidRPr="00DC2246" w:rsidRDefault="00375CA3" w:rsidP="00375CA3">
      <w:pPr>
        <w:pStyle w:val="ListParagraph"/>
        <w:widowControl/>
        <w:numPr>
          <w:ilvl w:val="4"/>
          <w:numId w:val="15"/>
        </w:numPr>
        <w:autoSpaceDE/>
        <w:autoSpaceDN/>
        <w:spacing w:after="160" w:line="252" w:lineRule="auto"/>
        <w:ind w:left="1080"/>
        <w:contextualSpacing/>
        <w:rPr>
          <w:rFonts w:ascii="Arial" w:hAnsi="Arial" w:cs="Arial"/>
          <w:sz w:val="24"/>
          <w:szCs w:val="24"/>
        </w:rPr>
      </w:pPr>
      <w:bookmarkStart w:id="25" w:name="_Hlk129361187"/>
      <w:bookmarkStart w:id="26" w:name="_Hlk129361163"/>
      <w:r>
        <w:rPr>
          <w:rFonts w:ascii="Arial" w:hAnsi="Arial" w:cs="Arial"/>
          <w:sz w:val="24"/>
          <w:szCs w:val="24"/>
        </w:rPr>
        <w:t>E</w:t>
      </w:r>
      <w:r w:rsidRPr="00DC2246">
        <w:rPr>
          <w:rFonts w:ascii="Arial" w:hAnsi="Arial" w:cs="Arial"/>
          <w:sz w:val="24"/>
          <w:szCs w:val="24"/>
        </w:rPr>
        <w:t xml:space="preserve">nsure any data collected, used, and reported on will be de- identified meeting the definition of TLP White </w:t>
      </w:r>
      <w:r>
        <w:rPr>
          <w:rFonts w:ascii="Arial" w:hAnsi="Arial" w:cs="Arial"/>
          <w:sz w:val="24"/>
          <w:szCs w:val="24"/>
        </w:rPr>
        <w:t xml:space="preserve">as required by the MaineIT </w:t>
      </w:r>
      <w:hyperlink r:id="rId45" w:history="1">
        <w:r w:rsidRPr="004B0B92">
          <w:rPr>
            <w:rStyle w:val="Hyperlink"/>
            <w:rFonts w:ascii="Arial" w:hAnsi="Arial" w:cs="Arial"/>
            <w:sz w:val="24"/>
            <w:szCs w:val="24"/>
          </w:rPr>
          <w:t>Data Classification Policy</w:t>
        </w:r>
      </w:hyperlink>
      <w:r w:rsidRPr="00DC2246">
        <w:rPr>
          <w:rFonts w:ascii="Arial" w:hAnsi="Arial" w:cs="Arial"/>
          <w:sz w:val="24"/>
          <w:szCs w:val="24"/>
        </w:rPr>
        <w:t>.</w:t>
      </w:r>
      <w:bookmarkEnd w:id="25"/>
      <w:r w:rsidRPr="00DC2246">
        <w:rPr>
          <w:rFonts w:ascii="Arial" w:hAnsi="Arial" w:cs="Arial"/>
          <w:sz w:val="24"/>
          <w:szCs w:val="24"/>
        </w:rPr>
        <w:t xml:space="preserve"> </w:t>
      </w:r>
    </w:p>
    <w:bookmarkEnd w:id="26"/>
    <w:p w14:paraId="5C58D53F" w14:textId="77777777" w:rsidR="00375CA3" w:rsidRPr="00DC2246" w:rsidRDefault="00375CA3" w:rsidP="00375CA3">
      <w:pPr>
        <w:pStyle w:val="ListParagraph"/>
        <w:widowControl/>
        <w:numPr>
          <w:ilvl w:val="4"/>
          <w:numId w:val="15"/>
        </w:numPr>
        <w:autoSpaceDE/>
        <w:autoSpaceDN/>
        <w:spacing w:after="160" w:line="252" w:lineRule="auto"/>
        <w:ind w:left="1080"/>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06CFF1BC" w14:textId="4B5FF81A" w:rsidR="00375CA3" w:rsidRDefault="00375CA3" w:rsidP="00BD0B95">
      <w:pPr>
        <w:pStyle w:val="ListParagraph"/>
        <w:widowControl/>
        <w:numPr>
          <w:ilvl w:val="2"/>
          <w:numId w:val="65"/>
        </w:numPr>
        <w:autoSpaceDE/>
        <w:autoSpaceDN/>
        <w:ind w:left="1620"/>
        <w:contextualSpacing/>
        <w:rPr>
          <w:rFonts w:ascii="Arial" w:hAnsi="Arial" w:cs="Arial"/>
          <w:sz w:val="24"/>
          <w:szCs w:val="24"/>
        </w:rPr>
      </w:pPr>
      <w:r w:rsidRPr="00DC2246">
        <w:rPr>
          <w:rFonts w:ascii="Arial" w:hAnsi="Arial" w:cs="Arial"/>
          <w:sz w:val="24"/>
          <w:szCs w:val="24"/>
        </w:rPr>
        <w:t xml:space="preserve">TikTok, which describes the social networking service </w:t>
      </w:r>
      <w:proofErr w:type="gramStart"/>
      <w:r w:rsidRPr="00DC2246">
        <w:rPr>
          <w:rFonts w:ascii="Arial" w:hAnsi="Arial" w:cs="Arial"/>
          <w:sz w:val="24"/>
          <w:szCs w:val="24"/>
        </w:rPr>
        <w:t>TikTok</w:t>
      </w:r>
      <w:proofErr w:type="gramEnd"/>
      <w:r w:rsidRPr="00DC2246">
        <w:rPr>
          <w:rFonts w:ascii="Arial" w:hAnsi="Arial" w:cs="Arial"/>
          <w:sz w:val="24"/>
          <w:szCs w:val="24"/>
        </w:rPr>
        <w:t xml:space="preserve"> or any successor application or service developed or provided by ByteDance Limited or an entity owned by ByteDance Limited.</w:t>
      </w:r>
      <w:bookmarkEnd w:id="24"/>
    </w:p>
    <w:p w14:paraId="49EA53AA" w14:textId="621DD339" w:rsidR="002719FA" w:rsidRPr="002719FA" w:rsidRDefault="002719FA" w:rsidP="002719FA">
      <w:pPr>
        <w:pStyle w:val="ListParagraph"/>
        <w:widowControl/>
        <w:numPr>
          <w:ilvl w:val="1"/>
          <w:numId w:val="72"/>
        </w:numPr>
        <w:autoSpaceDE/>
        <w:autoSpaceDN/>
        <w:ind w:left="720"/>
        <w:contextualSpacing/>
        <w:rPr>
          <w:rFonts w:ascii="Arial" w:hAnsi="Arial" w:cs="Arial"/>
          <w:sz w:val="24"/>
          <w:szCs w:val="24"/>
        </w:rPr>
      </w:pPr>
      <w:r w:rsidRPr="002719FA">
        <w:rPr>
          <w:rFonts w:ascii="Arial" w:hAnsi="Arial" w:cs="Arial"/>
          <w:sz w:val="24"/>
          <w:szCs w:val="24"/>
        </w:rPr>
        <w:t xml:space="preserve">Obtain and maintain insurance as outlined in the State of Maine </w:t>
      </w:r>
      <w:hyperlink r:id="rId46" w:history="1">
        <w:r w:rsidRPr="00DC6D03">
          <w:rPr>
            <w:rStyle w:val="Hyperlink"/>
            <w:rFonts w:ascii="Arial" w:hAnsi="Arial" w:cs="Arial"/>
            <w:sz w:val="24"/>
            <w:szCs w:val="24"/>
          </w:rPr>
          <w:t>IT-Service Contract</w:t>
        </w:r>
      </w:hyperlink>
      <w:r w:rsidRPr="002719FA">
        <w:rPr>
          <w:rFonts w:ascii="Arial" w:hAnsi="Arial" w:cs="Arial"/>
          <w:sz w:val="24"/>
          <w:szCs w:val="24"/>
        </w:rPr>
        <w:t>, under Rider B-IT, Section 19. Insurance Requirements.</w:t>
      </w:r>
    </w:p>
    <w:p w14:paraId="3D987A13" w14:textId="2C5DECA3" w:rsidR="002719FA" w:rsidRPr="002719FA" w:rsidRDefault="002719FA" w:rsidP="00151CA2">
      <w:pPr>
        <w:pStyle w:val="ListParagraph"/>
        <w:widowControl/>
        <w:numPr>
          <w:ilvl w:val="1"/>
          <w:numId w:val="72"/>
        </w:numPr>
        <w:autoSpaceDE/>
        <w:autoSpaceDN/>
        <w:ind w:left="720"/>
        <w:contextualSpacing/>
        <w:rPr>
          <w:rFonts w:ascii="Arial" w:hAnsi="Arial" w:cs="Arial"/>
          <w:sz w:val="24"/>
          <w:szCs w:val="24"/>
        </w:rPr>
      </w:pPr>
      <w:r>
        <w:rPr>
          <w:rFonts w:ascii="Arial" w:hAnsi="Arial" w:cs="Arial"/>
          <w:sz w:val="24"/>
          <w:szCs w:val="24"/>
        </w:rPr>
        <w:t>I</w:t>
      </w:r>
      <w:r w:rsidRPr="002719FA">
        <w:rPr>
          <w:rFonts w:ascii="Arial" w:hAnsi="Arial" w:cs="Arial"/>
          <w:sz w:val="24"/>
          <w:szCs w:val="24"/>
        </w:rPr>
        <w:t>mplement risk assessment and vulnerability scanning policies and procedures, at minimum to be equivalent to MaineIT policies for:</w:t>
      </w:r>
    </w:p>
    <w:p w14:paraId="1D8FF229" w14:textId="77777777" w:rsidR="002719FA" w:rsidRPr="002719FA" w:rsidRDefault="002719FA" w:rsidP="00151CA2">
      <w:pPr>
        <w:pStyle w:val="ListParagraph"/>
        <w:widowControl/>
        <w:numPr>
          <w:ilvl w:val="4"/>
          <w:numId w:val="72"/>
        </w:numPr>
        <w:autoSpaceDE/>
        <w:autoSpaceDN/>
        <w:ind w:left="1080"/>
        <w:contextualSpacing/>
        <w:rPr>
          <w:rFonts w:ascii="Arial" w:hAnsi="Arial" w:cs="Arial"/>
          <w:sz w:val="24"/>
          <w:szCs w:val="24"/>
        </w:rPr>
      </w:pPr>
      <w:r w:rsidRPr="002719FA">
        <w:rPr>
          <w:rFonts w:ascii="Arial" w:hAnsi="Arial" w:cs="Arial"/>
          <w:sz w:val="24"/>
          <w:szCs w:val="24"/>
        </w:rPr>
        <w:t>Risk Assessment Policy &amp; Procedures (RA-1); and</w:t>
      </w:r>
    </w:p>
    <w:p w14:paraId="3649DEC5" w14:textId="77777777" w:rsidR="002719FA" w:rsidRPr="002719FA" w:rsidRDefault="002719FA" w:rsidP="00151CA2">
      <w:pPr>
        <w:pStyle w:val="ListParagraph"/>
        <w:widowControl/>
        <w:numPr>
          <w:ilvl w:val="4"/>
          <w:numId w:val="72"/>
        </w:numPr>
        <w:autoSpaceDE/>
        <w:autoSpaceDN/>
        <w:ind w:left="1080"/>
        <w:contextualSpacing/>
        <w:rPr>
          <w:rFonts w:ascii="Arial" w:hAnsi="Arial" w:cs="Arial"/>
          <w:sz w:val="24"/>
          <w:szCs w:val="24"/>
        </w:rPr>
      </w:pPr>
      <w:r w:rsidRPr="002719FA">
        <w:rPr>
          <w:rFonts w:ascii="Arial" w:hAnsi="Arial" w:cs="Arial"/>
          <w:sz w:val="24"/>
          <w:szCs w:val="24"/>
        </w:rPr>
        <w:t>Vulnerability Scanning Procedure (RA-5).</w:t>
      </w:r>
    </w:p>
    <w:p w14:paraId="4AF3F72B" w14:textId="77777777" w:rsidR="002719FA" w:rsidRPr="002719FA" w:rsidRDefault="002719FA" w:rsidP="00151CA2">
      <w:pPr>
        <w:pStyle w:val="ListParagraph"/>
        <w:widowControl/>
        <w:numPr>
          <w:ilvl w:val="1"/>
          <w:numId w:val="72"/>
        </w:numPr>
        <w:autoSpaceDE/>
        <w:autoSpaceDN/>
        <w:ind w:left="720"/>
        <w:contextualSpacing/>
        <w:rPr>
          <w:rFonts w:ascii="Arial" w:hAnsi="Arial" w:cs="Arial"/>
          <w:sz w:val="24"/>
          <w:szCs w:val="24"/>
        </w:rPr>
      </w:pPr>
      <w:r w:rsidRPr="002719FA">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0E11D16F" w14:textId="0C029476" w:rsidR="002E2A7C" w:rsidRDefault="002719FA" w:rsidP="00151CA2">
      <w:pPr>
        <w:pStyle w:val="ListParagraph"/>
        <w:widowControl/>
        <w:numPr>
          <w:ilvl w:val="1"/>
          <w:numId w:val="72"/>
        </w:numPr>
        <w:autoSpaceDE/>
        <w:autoSpaceDN/>
        <w:ind w:left="720"/>
        <w:contextualSpacing/>
        <w:rPr>
          <w:rFonts w:ascii="Arial" w:hAnsi="Arial" w:cs="Arial"/>
          <w:sz w:val="24"/>
          <w:szCs w:val="24"/>
        </w:rPr>
      </w:pPr>
      <w:r w:rsidRPr="002719FA">
        <w:rPr>
          <w:rFonts w:ascii="Arial" w:hAnsi="Arial" w:cs="Arial"/>
          <w:sz w:val="24"/>
          <w:szCs w:val="24"/>
        </w:rPr>
        <w:t xml:space="preserve">Comply with all confidentiality requirements outlined in the State of Maine </w:t>
      </w:r>
      <w:hyperlink r:id="rId47" w:history="1">
        <w:r w:rsidRPr="00CB0CE2">
          <w:rPr>
            <w:rStyle w:val="Hyperlink"/>
            <w:rFonts w:ascii="Arial" w:hAnsi="Arial" w:cs="Arial"/>
            <w:sz w:val="24"/>
            <w:szCs w:val="24"/>
          </w:rPr>
          <w:t>IT-Service Contract</w:t>
        </w:r>
      </w:hyperlink>
      <w:r w:rsidRPr="002719FA">
        <w:rPr>
          <w:rFonts w:ascii="Arial" w:hAnsi="Arial" w:cs="Arial"/>
          <w:sz w:val="24"/>
          <w:szCs w:val="24"/>
        </w:rPr>
        <w:t>, under Rider B-IT, Section 30. Confidentiality.</w:t>
      </w:r>
    </w:p>
    <w:p w14:paraId="64823448" w14:textId="72B2245E" w:rsidR="004B2812" w:rsidRPr="00151CA2" w:rsidRDefault="004B2812" w:rsidP="00151CA2">
      <w:pPr>
        <w:pStyle w:val="ListParagraph"/>
        <w:widowControl/>
        <w:numPr>
          <w:ilvl w:val="1"/>
          <w:numId w:val="72"/>
        </w:numPr>
        <w:autoSpaceDE/>
        <w:autoSpaceDN/>
        <w:ind w:left="720"/>
        <w:contextualSpacing/>
        <w:rPr>
          <w:rFonts w:ascii="Arial" w:hAnsi="Arial" w:cs="Arial"/>
          <w:sz w:val="24"/>
          <w:szCs w:val="24"/>
        </w:rPr>
      </w:pPr>
      <w:r w:rsidRPr="67498ED5">
        <w:rPr>
          <w:rFonts w:ascii="Arial" w:hAnsi="Arial" w:cs="Arial"/>
          <w:sz w:val="24"/>
          <w:szCs w:val="24"/>
        </w:rPr>
        <w:t>The State does consume any awarded Bidder application, nor does the awarded Bidder consume any State application.</w:t>
      </w:r>
    </w:p>
    <w:p w14:paraId="60F6F1CD" w14:textId="77777777" w:rsidR="00635FEB" w:rsidRDefault="00635FEB" w:rsidP="00BD0B95">
      <w:pPr>
        <w:widowControl/>
        <w:rPr>
          <w:rFonts w:ascii="Arial" w:hAnsi="Arial" w:cs="Arial"/>
          <w:sz w:val="24"/>
          <w:szCs w:val="24"/>
        </w:rPr>
      </w:pPr>
    </w:p>
    <w:p w14:paraId="7CBA4212" w14:textId="77777777" w:rsidR="00635FEB" w:rsidRPr="00BD0B95" w:rsidRDefault="00635FEB" w:rsidP="00BD0B95">
      <w:pPr>
        <w:widowControl/>
        <w:numPr>
          <w:ilvl w:val="0"/>
          <w:numId w:val="16"/>
        </w:numPr>
        <w:ind w:left="360"/>
        <w:rPr>
          <w:rFonts w:ascii="Arial" w:hAnsi="Arial" w:cs="Arial"/>
          <w:b/>
          <w:bCs/>
          <w:sz w:val="24"/>
          <w:szCs w:val="24"/>
        </w:rPr>
      </w:pPr>
      <w:r w:rsidRPr="00BD0B95">
        <w:rPr>
          <w:rFonts w:ascii="Arial" w:hAnsi="Arial" w:cs="Arial"/>
          <w:b/>
          <w:bCs/>
          <w:sz w:val="24"/>
          <w:szCs w:val="24"/>
        </w:rPr>
        <w:t>Legal Helpline</w:t>
      </w:r>
    </w:p>
    <w:p w14:paraId="1085A3D4" w14:textId="77777777" w:rsidR="00635FEB" w:rsidRPr="0013226E" w:rsidRDefault="00635FEB" w:rsidP="00635FEB">
      <w:pPr>
        <w:widowControl/>
        <w:ind w:left="360"/>
        <w:rPr>
          <w:rFonts w:ascii="Arial" w:hAnsi="Arial" w:cs="Arial"/>
          <w:b/>
          <w:bCs/>
          <w:sz w:val="24"/>
          <w:szCs w:val="24"/>
          <w:u w:val="single"/>
        </w:rPr>
      </w:pPr>
    </w:p>
    <w:p w14:paraId="71EAB615" w14:textId="567ABB78" w:rsidR="00635FEB" w:rsidRPr="002158F9" w:rsidRDefault="00635FEB" w:rsidP="0088666C">
      <w:pPr>
        <w:widowControl/>
        <w:numPr>
          <w:ilvl w:val="3"/>
          <w:numId w:val="31"/>
        </w:numPr>
        <w:ind w:left="720"/>
        <w:rPr>
          <w:rFonts w:ascii="Arial" w:hAnsi="Arial" w:cs="Arial"/>
          <w:sz w:val="24"/>
          <w:szCs w:val="24"/>
        </w:rPr>
      </w:pPr>
      <w:r w:rsidRPr="4FD9BE54">
        <w:rPr>
          <w:rFonts w:ascii="Arial" w:hAnsi="Arial" w:cs="Arial"/>
          <w:sz w:val="24"/>
          <w:szCs w:val="24"/>
        </w:rPr>
        <w:t xml:space="preserve">Comply with </w:t>
      </w:r>
      <w:r w:rsidR="003A1375" w:rsidRPr="4FD9BE54">
        <w:rPr>
          <w:rFonts w:ascii="Arial" w:hAnsi="Arial" w:cs="Arial"/>
          <w:sz w:val="24"/>
          <w:szCs w:val="24"/>
        </w:rPr>
        <w:t xml:space="preserve">Standard 5.1 on the Organization’s Intake System and Access to Services outlined in the American Bar Associations </w:t>
      </w:r>
      <w:r w:rsidR="00181485" w:rsidRPr="4FD9BE54">
        <w:rPr>
          <w:rFonts w:ascii="Arial" w:hAnsi="Arial" w:cs="Arial"/>
          <w:sz w:val="24"/>
          <w:szCs w:val="24"/>
        </w:rPr>
        <w:t xml:space="preserve">Standards for the Provision of Civil Legal Aid </w:t>
      </w:r>
      <w:r w:rsidR="00EA57E0" w:rsidRPr="4FD9BE54">
        <w:rPr>
          <w:rFonts w:ascii="Arial" w:hAnsi="Arial" w:cs="Arial"/>
          <w:sz w:val="24"/>
          <w:szCs w:val="24"/>
        </w:rPr>
        <w:t xml:space="preserve">- </w:t>
      </w:r>
      <w:r w:rsidR="00181485" w:rsidRPr="4FD9BE54">
        <w:rPr>
          <w:rFonts w:ascii="Arial" w:hAnsi="Arial" w:cs="Arial"/>
          <w:sz w:val="24"/>
          <w:szCs w:val="24"/>
        </w:rPr>
        <w:t>August 2021</w:t>
      </w:r>
      <w:r w:rsidRPr="4FD9BE54">
        <w:rPr>
          <w:rFonts w:ascii="Arial" w:hAnsi="Arial" w:cs="Arial"/>
          <w:sz w:val="24"/>
          <w:szCs w:val="24"/>
        </w:rPr>
        <w:t>.</w:t>
      </w:r>
    </w:p>
    <w:p w14:paraId="54583B10" w14:textId="77777777" w:rsidR="00635FEB" w:rsidRPr="0013226E" w:rsidRDefault="00635FEB" w:rsidP="0088666C">
      <w:pPr>
        <w:widowControl/>
        <w:numPr>
          <w:ilvl w:val="3"/>
          <w:numId w:val="31"/>
        </w:numPr>
        <w:ind w:left="720"/>
        <w:rPr>
          <w:rFonts w:ascii="Arial" w:hAnsi="Arial" w:cs="Arial"/>
          <w:sz w:val="24"/>
          <w:szCs w:val="24"/>
        </w:rPr>
      </w:pPr>
      <w:r w:rsidRPr="59B0A7BD">
        <w:rPr>
          <w:rFonts w:ascii="Arial" w:hAnsi="Arial" w:cs="Arial"/>
          <w:sz w:val="24"/>
          <w:szCs w:val="24"/>
        </w:rPr>
        <w:t xml:space="preserve">Maintain a </w:t>
      </w:r>
      <w:r w:rsidRPr="002158F9">
        <w:rPr>
          <w:rFonts w:ascii="Arial" w:hAnsi="Arial" w:cs="Arial"/>
          <w:sz w:val="24"/>
          <w:szCs w:val="24"/>
        </w:rPr>
        <w:t xml:space="preserve">Legal </w:t>
      </w:r>
      <w:r w:rsidRPr="59B0A7BD">
        <w:rPr>
          <w:rFonts w:ascii="Arial" w:hAnsi="Arial" w:cs="Arial"/>
          <w:sz w:val="24"/>
          <w:szCs w:val="24"/>
        </w:rPr>
        <w:t xml:space="preserve">Helpline with </w:t>
      </w:r>
      <w:r w:rsidRPr="002158F9">
        <w:rPr>
          <w:rFonts w:ascii="Arial" w:hAnsi="Arial" w:cs="Arial"/>
          <w:sz w:val="24"/>
          <w:szCs w:val="24"/>
        </w:rPr>
        <w:t>accessibility and response standards</w:t>
      </w:r>
      <w:r>
        <w:rPr>
          <w:rFonts w:ascii="Arial" w:hAnsi="Arial" w:cs="Arial"/>
          <w:sz w:val="24"/>
          <w:szCs w:val="24"/>
        </w:rPr>
        <w:t>, including at a minimum</w:t>
      </w:r>
      <w:r w:rsidRPr="59B0A7BD">
        <w:rPr>
          <w:rFonts w:ascii="Arial" w:hAnsi="Arial" w:cs="Arial"/>
          <w:sz w:val="24"/>
          <w:szCs w:val="24"/>
        </w:rPr>
        <w:t>:</w:t>
      </w:r>
    </w:p>
    <w:p w14:paraId="57DEC355" w14:textId="77777777" w:rsidR="00635FEB" w:rsidRPr="002158F9" w:rsidRDefault="00635FEB" w:rsidP="0088666C">
      <w:pPr>
        <w:pStyle w:val="ListParagraph"/>
        <w:widowControl/>
        <w:numPr>
          <w:ilvl w:val="4"/>
          <w:numId w:val="31"/>
        </w:numPr>
        <w:ind w:left="1080"/>
        <w:rPr>
          <w:rFonts w:ascii="Arial" w:hAnsi="Arial" w:cs="Arial"/>
          <w:sz w:val="24"/>
          <w:szCs w:val="24"/>
        </w:rPr>
      </w:pPr>
      <w:r>
        <w:rPr>
          <w:rFonts w:ascii="Arial" w:hAnsi="Arial" w:cs="Arial"/>
          <w:sz w:val="24"/>
          <w:szCs w:val="24"/>
        </w:rPr>
        <w:t>Ability</w:t>
      </w:r>
      <w:r w:rsidRPr="002158F9">
        <w:rPr>
          <w:rFonts w:ascii="Arial" w:hAnsi="Arial" w:cs="Arial"/>
          <w:sz w:val="24"/>
          <w:szCs w:val="24"/>
        </w:rPr>
        <w:t xml:space="preserve"> to receive calls </w:t>
      </w:r>
      <w:r>
        <w:rPr>
          <w:rFonts w:ascii="Arial" w:hAnsi="Arial" w:cs="Arial"/>
          <w:sz w:val="24"/>
          <w:szCs w:val="24"/>
        </w:rPr>
        <w:t>24/7/365</w:t>
      </w:r>
      <w:r w:rsidRPr="59B0A7BD">
        <w:rPr>
          <w:rFonts w:ascii="Arial" w:hAnsi="Arial" w:cs="Arial"/>
          <w:sz w:val="24"/>
          <w:szCs w:val="24"/>
        </w:rPr>
        <w:t>;</w:t>
      </w:r>
    </w:p>
    <w:p w14:paraId="17F86AA6" w14:textId="0F774F2D" w:rsidR="00635FEB" w:rsidRPr="0013226E" w:rsidRDefault="00635FEB" w:rsidP="0088666C">
      <w:pPr>
        <w:pStyle w:val="ListParagraph"/>
        <w:widowControl/>
        <w:numPr>
          <w:ilvl w:val="4"/>
          <w:numId w:val="31"/>
        </w:numPr>
        <w:ind w:left="1080"/>
        <w:rPr>
          <w:rFonts w:ascii="Arial" w:hAnsi="Arial" w:cs="Arial"/>
          <w:sz w:val="24"/>
          <w:szCs w:val="24"/>
        </w:rPr>
      </w:pPr>
      <w:r>
        <w:rPr>
          <w:rFonts w:ascii="Arial" w:hAnsi="Arial" w:cs="Arial"/>
          <w:sz w:val="24"/>
          <w:szCs w:val="24"/>
        </w:rPr>
        <w:t>Being s</w:t>
      </w:r>
      <w:r w:rsidRPr="002158F9">
        <w:rPr>
          <w:rFonts w:ascii="Arial" w:hAnsi="Arial" w:cs="Arial"/>
          <w:sz w:val="24"/>
          <w:szCs w:val="24"/>
        </w:rPr>
        <w:t xml:space="preserve">taffed </w:t>
      </w:r>
      <w:r w:rsidRPr="59B0A7BD">
        <w:rPr>
          <w:rFonts w:ascii="Arial" w:hAnsi="Arial" w:cs="Arial"/>
          <w:sz w:val="24"/>
          <w:szCs w:val="24"/>
        </w:rPr>
        <w:t xml:space="preserve">by </w:t>
      </w:r>
      <w:r w:rsidRPr="002158F9">
        <w:rPr>
          <w:rFonts w:ascii="Arial" w:hAnsi="Arial" w:cs="Arial"/>
          <w:bCs/>
          <w:sz w:val="24"/>
          <w:szCs w:val="24"/>
        </w:rPr>
        <w:t>a</w:t>
      </w:r>
      <w:r>
        <w:rPr>
          <w:rFonts w:ascii="Arial" w:hAnsi="Arial" w:cs="Arial"/>
          <w:bCs/>
          <w:sz w:val="24"/>
          <w:szCs w:val="24"/>
        </w:rPr>
        <w:t xml:space="preserve"> </w:t>
      </w:r>
      <w:r w:rsidRPr="59B0A7BD">
        <w:rPr>
          <w:rFonts w:ascii="Arial" w:hAnsi="Arial" w:cs="Arial"/>
          <w:sz w:val="24"/>
          <w:szCs w:val="24"/>
        </w:rPr>
        <w:t>Paralegal</w:t>
      </w:r>
      <w:r w:rsidRPr="59B0A7BD" w:rsidDel="417718A0">
        <w:rPr>
          <w:rFonts w:ascii="Arial" w:hAnsi="Arial" w:cs="Arial"/>
          <w:sz w:val="24"/>
          <w:szCs w:val="24"/>
        </w:rPr>
        <w:t xml:space="preserve"> </w:t>
      </w:r>
      <w:r>
        <w:rPr>
          <w:rFonts w:ascii="Arial" w:hAnsi="Arial" w:cs="Arial"/>
          <w:bCs/>
          <w:sz w:val="24"/>
          <w:szCs w:val="24"/>
        </w:rPr>
        <w:t>or Attorney</w:t>
      </w:r>
      <w:r w:rsidRPr="59B0A7BD">
        <w:rPr>
          <w:rFonts w:ascii="Arial" w:hAnsi="Arial" w:cs="Arial"/>
          <w:sz w:val="24"/>
          <w:szCs w:val="24"/>
        </w:rPr>
        <w:t xml:space="preserve"> Monday through Friday, 9 a.m. to 12 p.m. and 1 p.m. to 4 p.m., local time</w:t>
      </w:r>
      <w:r>
        <w:rPr>
          <w:rFonts w:ascii="Arial" w:hAnsi="Arial" w:cs="Arial"/>
          <w:sz w:val="24"/>
          <w:szCs w:val="24"/>
        </w:rPr>
        <w:t>, except</w:t>
      </w:r>
      <w:r w:rsidR="006A73CF">
        <w:rPr>
          <w:rFonts w:ascii="Arial" w:hAnsi="Arial" w:cs="Arial"/>
          <w:sz w:val="24"/>
          <w:szCs w:val="24"/>
        </w:rPr>
        <w:t xml:space="preserve"> </w:t>
      </w:r>
      <w:hyperlink r:id="rId48" w:history="1">
        <w:r w:rsidR="006A73CF" w:rsidRPr="006A73CF">
          <w:rPr>
            <w:rStyle w:val="Hyperlink"/>
            <w:rFonts w:ascii="Arial" w:hAnsi="Arial" w:cs="Arial"/>
            <w:sz w:val="24"/>
            <w:szCs w:val="24"/>
          </w:rPr>
          <w:t>State holidays</w:t>
        </w:r>
      </w:hyperlink>
      <w:r w:rsidR="006A73CF">
        <w:rPr>
          <w:rFonts w:ascii="Arial" w:hAnsi="Arial" w:cs="Arial"/>
          <w:bCs/>
          <w:sz w:val="24"/>
          <w:szCs w:val="24"/>
        </w:rPr>
        <w:t xml:space="preserve"> </w:t>
      </w:r>
      <w:r>
        <w:rPr>
          <w:rFonts w:ascii="Arial" w:hAnsi="Arial" w:cs="Arial"/>
          <w:sz w:val="24"/>
          <w:szCs w:val="24"/>
        </w:rPr>
        <w:t>and administrative closings</w:t>
      </w:r>
      <w:r w:rsidR="003A1375">
        <w:rPr>
          <w:rFonts w:ascii="Arial" w:hAnsi="Arial" w:cs="Arial"/>
          <w:sz w:val="24"/>
          <w:szCs w:val="24"/>
        </w:rPr>
        <w:t>;</w:t>
      </w:r>
    </w:p>
    <w:p w14:paraId="302022D2" w14:textId="0759E48D" w:rsidR="00635FEB" w:rsidRPr="002158F9" w:rsidRDefault="00635FEB" w:rsidP="0088666C">
      <w:pPr>
        <w:pStyle w:val="ListParagraph"/>
        <w:widowControl/>
        <w:numPr>
          <w:ilvl w:val="4"/>
          <w:numId w:val="31"/>
        </w:numPr>
        <w:ind w:left="1080"/>
        <w:rPr>
          <w:rFonts w:ascii="Arial" w:hAnsi="Arial" w:cs="Arial"/>
          <w:sz w:val="24"/>
          <w:szCs w:val="24"/>
        </w:rPr>
      </w:pPr>
      <w:r>
        <w:rPr>
          <w:rFonts w:ascii="Arial" w:hAnsi="Arial" w:cs="Arial"/>
          <w:sz w:val="24"/>
          <w:szCs w:val="24"/>
        </w:rPr>
        <w:lastRenderedPageBreak/>
        <w:t>Ability</w:t>
      </w:r>
      <w:r w:rsidRPr="002158F9">
        <w:rPr>
          <w:rFonts w:ascii="Arial" w:hAnsi="Arial" w:cs="Arial"/>
          <w:sz w:val="24"/>
          <w:szCs w:val="24"/>
        </w:rPr>
        <w:t xml:space="preserve"> to record calls from prospective </w:t>
      </w:r>
      <w:r>
        <w:rPr>
          <w:rFonts w:ascii="Arial" w:hAnsi="Arial" w:cs="Arial"/>
          <w:sz w:val="24"/>
          <w:szCs w:val="24"/>
        </w:rPr>
        <w:t>C</w:t>
      </w:r>
      <w:r w:rsidRPr="002158F9">
        <w:rPr>
          <w:rFonts w:ascii="Arial" w:hAnsi="Arial" w:cs="Arial"/>
          <w:sz w:val="24"/>
          <w:szCs w:val="24"/>
        </w:rPr>
        <w:t>lients when the Helpline is not staffed by a</w:t>
      </w:r>
      <w:r>
        <w:rPr>
          <w:rFonts w:ascii="Arial" w:hAnsi="Arial" w:cs="Arial"/>
          <w:sz w:val="24"/>
          <w:szCs w:val="24"/>
        </w:rPr>
        <w:t xml:space="preserve"> </w:t>
      </w:r>
      <w:r w:rsidRPr="002158F9">
        <w:rPr>
          <w:rFonts w:ascii="Arial" w:hAnsi="Arial" w:cs="Arial"/>
          <w:sz w:val="24"/>
          <w:szCs w:val="24"/>
        </w:rPr>
        <w:t>Paralegal</w:t>
      </w:r>
      <w:r>
        <w:rPr>
          <w:rFonts w:ascii="Arial" w:hAnsi="Arial" w:cs="Arial"/>
          <w:sz w:val="24"/>
          <w:szCs w:val="24"/>
        </w:rPr>
        <w:t xml:space="preserve"> or Attorney</w:t>
      </w:r>
      <w:r w:rsidR="003A1375">
        <w:rPr>
          <w:rFonts w:ascii="Arial" w:hAnsi="Arial" w:cs="Arial"/>
          <w:sz w:val="24"/>
          <w:szCs w:val="24"/>
        </w:rPr>
        <w:t>; and</w:t>
      </w:r>
    </w:p>
    <w:p w14:paraId="5BE494D3" w14:textId="7D7B719D" w:rsidR="00635FEB" w:rsidRPr="002158F9" w:rsidRDefault="003A1375" w:rsidP="0088666C">
      <w:pPr>
        <w:pStyle w:val="ListParagraph"/>
        <w:widowControl/>
        <w:numPr>
          <w:ilvl w:val="4"/>
          <w:numId w:val="31"/>
        </w:numPr>
        <w:ind w:left="1080"/>
        <w:rPr>
          <w:rFonts w:ascii="Arial" w:hAnsi="Arial" w:cs="Arial"/>
          <w:sz w:val="24"/>
          <w:szCs w:val="24"/>
        </w:rPr>
      </w:pPr>
      <w:r>
        <w:rPr>
          <w:rFonts w:ascii="Arial" w:hAnsi="Arial" w:cs="Arial"/>
          <w:sz w:val="24"/>
          <w:szCs w:val="24"/>
        </w:rPr>
        <w:t>Ability to provide</w:t>
      </w:r>
      <w:r w:rsidR="00635FEB">
        <w:rPr>
          <w:rFonts w:ascii="Arial" w:hAnsi="Arial" w:cs="Arial"/>
          <w:sz w:val="24"/>
          <w:szCs w:val="24"/>
        </w:rPr>
        <w:t xml:space="preserve"> c</w:t>
      </w:r>
      <w:r w:rsidR="00635FEB" w:rsidRPr="002158F9">
        <w:rPr>
          <w:rFonts w:ascii="Arial" w:hAnsi="Arial" w:cs="Arial"/>
          <w:sz w:val="24"/>
          <w:szCs w:val="24"/>
        </w:rPr>
        <w:t xml:space="preserve">allback by a Paralegal </w:t>
      </w:r>
      <w:r w:rsidR="00635FEB">
        <w:rPr>
          <w:rFonts w:ascii="Arial" w:hAnsi="Arial" w:cs="Arial"/>
          <w:sz w:val="24"/>
          <w:szCs w:val="24"/>
        </w:rPr>
        <w:t xml:space="preserve">or Attorney </w:t>
      </w:r>
      <w:r w:rsidR="00635FEB" w:rsidRPr="002158F9">
        <w:rPr>
          <w:rFonts w:ascii="Arial" w:hAnsi="Arial" w:cs="Arial"/>
          <w:sz w:val="24"/>
          <w:szCs w:val="24"/>
        </w:rPr>
        <w:t>by the end of the next business day to Helpline callers who have left message</w:t>
      </w:r>
      <w:r w:rsidR="00635FEB">
        <w:rPr>
          <w:rFonts w:ascii="Arial" w:hAnsi="Arial" w:cs="Arial"/>
          <w:sz w:val="24"/>
          <w:szCs w:val="24"/>
        </w:rPr>
        <w:t>s.</w:t>
      </w:r>
    </w:p>
    <w:p w14:paraId="6B2E47E1" w14:textId="73829FDE" w:rsidR="00635FEB" w:rsidRPr="002158F9" w:rsidRDefault="00635FEB" w:rsidP="0088666C">
      <w:pPr>
        <w:widowControl/>
        <w:numPr>
          <w:ilvl w:val="3"/>
          <w:numId w:val="31"/>
        </w:numPr>
        <w:ind w:left="720"/>
        <w:rPr>
          <w:rFonts w:ascii="Arial" w:hAnsi="Arial" w:cs="Arial"/>
          <w:sz w:val="24"/>
          <w:szCs w:val="24"/>
        </w:rPr>
      </w:pPr>
      <w:r w:rsidRPr="3D47DC22">
        <w:rPr>
          <w:rFonts w:ascii="Arial" w:hAnsi="Arial" w:cs="Arial"/>
          <w:sz w:val="24"/>
          <w:szCs w:val="24"/>
        </w:rPr>
        <w:t>Develop and implement a standard Legal Helpline intake process that will ascertain information from prospective Clients</w:t>
      </w:r>
      <w:r w:rsidR="000D3E23" w:rsidRPr="3D47DC22">
        <w:rPr>
          <w:rFonts w:ascii="Arial" w:hAnsi="Arial" w:cs="Arial"/>
          <w:sz w:val="24"/>
          <w:szCs w:val="24"/>
        </w:rPr>
        <w:t xml:space="preserve"> in compliance with the</w:t>
      </w:r>
      <w:r w:rsidR="00EA57E0" w:rsidRPr="3D47DC22">
        <w:rPr>
          <w:rFonts w:ascii="Arial" w:hAnsi="Arial" w:cs="Arial"/>
          <w:sz w:val="24"/>
          <w:szCs w:val="24"/>
        </w:rPr>
        <w:t xml:space="preserve"> current</w:t>
      </w:r>
      <w:r w:rsidRPr="3D47DC22">
        <w:rPr>
          <w:rFonts w:ascii="Arial" w:hAnsi="Arial" w:cs="Arial"/>
          <w:sz w:val="24"/>
          <w:szCs w:val="24"/>
        </w:rPr>
        <w:t xml:space="preserve"> </w:t>
      </w:r>
      <w:r w:rsidR="00F42E9B" w:rsidRPr="3D47DC22">
        <w:rPr>
          <w:rFonts w:ascii="Arial" w:hAnsi="Arial" w:cs="Arial"/>
          <w:sz w:val="24"/>
          <w:szCs w:val="24"/>
        </w:rPr>
        <w:t>State Performance Report (SPR), Appendix A: Data Element Definitions</w:t>
      </w:r>
      <w:r w:rsidRPr="3D47DC22">
        <w:rPr>
          <w:rFonts w:ascii="Arial" w:hAnsi="Arial" w:cs="Arial"/>
          <w:sz w:val="24"/>
          <w:szCs w:val="24"/>
        </w:rPr>
        <w:t xml:space="preserve">, </w:t>
      </w:r>
      <w:r w:rsidR="00472436" w:rsidRPr="3D47DC22">
        <w:rPr>
          <w:rFonts w:ascii="Arial" w:hAnsi="Arial" w:cs="Arial"/>
          <w:sz w:val="24"/>
          <w:szCs w:val="24"/>
        </w:rPr>
        <w:t xml:space="preserve">and </w:t>
      </w:r>
      <w:r w:rsidRPr="3D47DC22">
        <w:rPr>
          <w:rFonts w:ascii="Arial" w:hAnsi="Arial" w:cs="Arial"/>
          <w:sz w:val="24"/>
          <w:szCs w:val="24"/>
        </w:rPr>
        <w:t>includ</w:t>
      </w:r>
      <w:r w:rsidR="00472436" w:rsidRPr="3D47DC22">
        <w:rPr>
          <w:rFonts w:ascii="Arial" w:hAnsi="Arial" w:cs="Arial"/>
          <w:sz w:val="24"/>
          <w:szCs w:val="24"/>
        </w:rPr>
        <w:t>es</w:t>
      </w:r>
      <w:r w:rsidRPr="3D47DC22">
        <w:rPr>
          <w:rFonts w:ascii="Arial" w:hAnsi="Arial" w:cs="Arial"/>
          <w:sz w:val="24"/>
          <w:szCs w:val="24"/>
        </w:rPr>
        <w:t xml:space="preserve"> at a minimum:</w:t>
      </w:r>
    </w:p>
    <w:p w14:paraId="69886BC9"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Name;</w:t>
      </w:r>
    </w:p>
    <w:p w14:paraId="319BF156"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Geographic </w:t>
      </w:r>
      <w:r>
        <w:rPr>
          <w:rFonts w:ascii="Arial" w:hAnsi="Arial" w:cs="Arial"/>
          <w:sz w:val="24"/>
          <w:szCs w:val="24"/>
        </w:rPr>
        <w:t>d</w:t>
      </w:r>
      <w:r w:rsidRPr="002158F9">
        <w:rPr>
          <w:rFonts w:ascii="Arial" w:hAnsi="Arial" w:cs="Arial"/>
          <w:sz w:val="24"/>
          <w:szCs w:val="24"/>
        </w:rPr>
        <w:t>istribution (rural/non-rural);</w:t>
      </w:r>
    </w:p>
    <w:p w14:paraId="4686389F"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Age;</w:t>
      </w:r>
    </w:p>
    <w:p w14:paraId="26371770"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Gender </w:t>
      </w:r>
      <w:r>
        <w:rPr>
          <w:rFonts w:ascii="Arial" w:hAnsi="Arial" w:cs="Arial"/>
          <w:sz w:val="24"/>
          <w:szCs w:val="24"/>
        </w:rPr>
        <w:t>i</w:t>
      </w:r>
      <w:r w:rsidRPr="002158F9">
        <w:rPr>
          <w:rFonts w:ascii="Arial" w:hAnsi="Arial" w:cs="Arial"/>
          <w:sz w:val="24"/>
          <w:szCs w:val="24"/>
        </w:rPr>
        <w:t>dentity;</w:t>
      </w:r>
    </w:p>
    <w:p w14:paraId="2A8AD7D7"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Sexual </w:t>
      </w:r>
      <w:r>
        <w:rPr>
          <w:rFonts w:ascii="Arial" w:hAnsi="Arial" w:cs="Arial"/>
          <w:sz w:val="24"/>
          <w:szCs w:val="24"/>
        </w:rPr>
        <w:t>o</w:t>
      </w:r>
      <w:r w:rsidRPr="002158F9">
        <w:rPr>
          <w:rFonts w:ascii="Arial" w:hAnsi="Arial" w:cs="Arial"/>
          <w:sz w:val="24"/>
          <w:szCs w:val="24"/>
        </w:rPr>
        <w:t>rientation;</w:t>
      </w:r>
    </w:p>
    <w:p w14:paraId="2B8716C4"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Household </w:t>
      </w:r>
      <w:r>
        <w:rPr>
          <w:rFonts w:ascii="Arial" w:hAnsi="Arial" w:cs="Arial"/>
          <w:sz w:val="24"/>
          <w:szCs w:val="24"/>
        </w:rPr>
        <w:t>s</w:t>
      </w:r>
      <w:r w:rsidRPr="002158F9">
        <w:rPr>
          <w:rFonts w:ascii="Arial" w:hAnsi="Arial" w:cs="Arial"/>
          <w:sz w:val="24"/>
          <w:szCs w:val="24"/>
        </w:rPr>
        <w:t>tatus;</w:t>
      </w:r>
    </w:p>
    <w:p w14:paraId="788137DD"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Poverty </w:t>
      </w:r>
      <w:r>
        <w:rPr>
          <w:rFonts w:ascii="Arial" w:hAnsi="Arial" w:cs="Arial"/>
          <w:sz w:val="24"/>
          <w:szCs w:val="24"/>
        </w:rPr>
        <w:t>s</w:t>
      </w:r>
      <w:r w:rsidRPr="002158F9">
        <w:rPr>
          <w:rFonts w:ascii="Arial" w:hAnsi="Arial" w:cs="Arial"/>
          <w:sz w:val="24"/>
          <w:szCs w:val="24"/>
        </w:rPr>
        <w:t>tatus;</w:t>
      </w:r>
    </w:p>
    <w:p w14:paraId="10491140"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Ethnicity;</w:t>
      </w:r>
    </w:p>
    <w:p w14:paraId="5E277062" w14:textId="77777777" w:rsidR="00635FEB" w:rsidRPr="002158F9"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Race;</w:t>
      </w:r>
    </w:p>
    <w:p w14:paraId="2A0F38EB" w14:textId="77777777" w:rsidR="00635FEB" w:rsidRPr="00772112" w:rsidRDefault="00635FEB" w:rsidP="0088666C">
      <w:pPr>
        <w:pStyle w:val="ListParagraph"/>
        <w:widowControl/>
        <w:numPr>
          <w:ilvl w:val="0"/>
          <w:numId w:val="32"/>
        </w:numPr>
        <w:ind w:left="1080"/>
        <w:rPr>
          <w:rFonts w:ascii="Arial" w:hAnsi="Arial" w:cs="Arial"/>
          <w:sz w:val="24"/>
          <w:szCs w:val="24"/>
        </w:rPr>
      </w:pPr>
      <w:r w:rsidRPr="002158F9">
        <w:rPr>
          <w:rFonts w:ascii="Arial" w:hAnsi="Arial" w:cs="Arial"/>
          <w:sz w:val="24"/>
          <w:szCs w:val="24"/>
        </w:rPr>
        <w:t xml:space="preserve">Minority </w:t>
      </w:r>
      <w:r>
        <w:rPr>
          <w:rFonts w:ascii="Arial" w:hAnsi="Arial" w:cs="Arial"/>
          <w:sz w:val="24"/>
          <w:szCs w:val="24"/>
        </w:rPr>
        <w:t>s</w:t>
      </w:r>
      <w:r w:rsidRPr="002158F9">
        <w:rPr>
          <w:rFonts w:ascii="Arial" w:hAnsi="Arial" w:cs="Arial"/>
          <w:sz w:val="24"/>
          <w:szCs w:val="24"/>
        </w:rPr>
        <w:t>tatus; and</w:t>
      </w:r>
    </w:p>
    <w:p w14:paraId="250756A1" w14:textId="6F73BC40" w:rsidR="00635FEB" w:rsidRPr="00772112" w:rsidRDefault="00635FEB" w:rsidP="0088666C">
      <w:pPr>
        <w:pStyle w:val="ListParagraph"/>
        <w:widowControl/>
        <w:numPr>
          <w:ilvl w:val="0"/>
          <w:numId w:val="32"/>
        </w:numPr>
        <w:ind w:left="1080"/>
        <w:rPr>
          <w:rFonts w:ascii="Arial" w:hAnsi="Arial" w:cs="Arial"/>
          <w:sz w:val="24"/>
          <w:szCs w:val="24"/>
        </w:rPr>
      </w:pPr>
      <w:r w:rsidRPr="3D47DC22">
        <w:rPr>
          <w:rFonts w:ascii="Arial" w:hAnsi="Arial" w:cs="Arial"/>
          <w:sz w:val="24"/>
          <w:szCs w:val="24"/>
        </w:rPr>
        <w:t xml:space="preserve">Nature of legal </w:t>
      </w:r>
      <w:proofErr w:type="gramStart"/>
      <w:r w:rsidRPr="3D47DC22">
        <w:rPr>
          <w:rFonts w:ascii="Arial" w:hAnsi="Arial" w:cs="Arial"/>
          <w:sz w:val="24"/>
          <w:szCs w:val="24"/>
        </w:rPr>
        <w:t>issue</w:t>
      </w:r>
      <w:proofErr w:type="gramEnd"/>
      <w:r w:rsidRPr="3D47DC22">
        <w:rPr>
          <w:rFonts w:ascii="Arial" w:hAnsi="Arial" w:cs="Arial"/>
          <w:sz w:val="24"/>
          <w:szCs w:val="24"/>
        </w:rPr>
        <w:t>.</w:t>
      </w:r>
    </w:p>
    <w:p w14:paraId="25932E5D" w14:textId="77777777" w:rsidR="00635FEB" w:rsidRPr="00772112" w:rsidRDefault="00635FEB" w:rsidP="0088666C">
      <w:pPr>
        <w:widowControl/>
        <w:numPr>
          <w:ilvl w:val="3"/>
          <w:numId w:val="31"/>
        </w:numPr>
        <w:ind w:left="720"/>
        <w:rPr>
          <w:rFonts w:ascii="Arial" w:hAnsi="Arial" w:cs="Arial"/>
          <w:sz w:val="24"/>
          <w:szCs w:val="24"/>
        </w:rPr>
      </w:pPr>
      <w:r w:rsidRPr="00772112">
        <w:rPr>
          <w:rFonts w:ascii="Arial" w:hAnsi="Arial" w:cs="Arial"/>
          <w:sz w:val="24"/>
          <w:szCs w:val="24"/>
        </w:rPr>
        <w:t xml:space="preserve">Refer </w:t>
      </w:r>
      <w:r>
        <w:rPr>
          <w:rFonts w:ascii="Arial" w:hAnsi="Arial" w:cs="Arial"/>
          <w:sz w:val="24"/>
          <w:szCs w:val="24"/>
        </w:rPr>
        <w:t xml:space="preserve">Legal </w:t>
      </w:r>
      <w:r w:rsidRPr="00772112">
        <w:rPr>
          <w:rFonts w:ascii="Arial" w:hAnsi="Arial" w:cs="Arial"/>
          <w:sz w:val="24"/>
          <w:szCs w:val="24"/>
        </w:rPr>
        <w:t xml:space="preserve">Helpline calls to a Paralegal or Attorney to conduct and document an intake interview. </w:t>
      </w:r>
    </w:p>
    <w:p w14:paraId="1A667164" w14:textId="77777777" w:rsidR="00635FEB" w:rsidRPr="002158F9" w:rsidRDefault="00635FEB" w:rsidP="0088666C">
      <w:pPr>
        <w:widowControl/>
        <w:numPr>
          <w:ilvl w:val="3"/>
          <w:numId w:val="31"/>
        </w:numPr>
        <w:ind w:left="720"/>
        <w:rPr>
          <w:rFonts w:ascii="Arial" w:hAnsi="Arial" w:cs="Arial"/>
          <w:sz w:val="24"/>
          <w:szCs w:val="24"/>
        </w:rPr>
      </w:pPr>
      <w:r w:rsidRPr="002158F9">
        <w:rPr>
          <w:rFonts w:ascii="Arial" w:hAnsi="Arial" w:cs="Arial"/>
          <w:sz w:val="24"/>
          <w:szCs w:val="24"/>
        </w:rPr>
        <w:t xml:space="preserve">Maintain a continuous and current record of all </w:t>
      </w:r>
      <w:r>
        <w:rPr>
          <w:rFonts w:ascii="Arial" w:hAnsi="Arial" w:cs="Arial"/>
          <w:sz w:val="24"/>
          <w:szCs w:val="24"/>
        </w:rPr>
        <w:t xml:space="preserve">Legal </w:t>
      </w:r>
      <w:r w:rsidRPr="002158F9">
        <w:rPr>
          <w:rFonts w:ascii="Arial" w:hAnsi="Arial" w:cs="Arial"/>
          <w:sz w:val="24"/>
          <w:szCs w:val="24"/>
        </w:rPr>
        <w:t>Helpline calls received, includ</w:t>
      </w:r>
      <w:r>
        <w:rPr>
          <w:rFonts w:ascii="Arial" w:hAnsi="Arial" w:cs="Arial"/>
          <w:sz w:val="24"/>
          <w:szCs w:val="24"/>
        </w:rPr>
        <w:t>ing</w:t>
      </w:r>
      <w:r w:rsidRPr="002158F9">
        <w:rPr>
          <w:rFonts w:ascii="Arial" w:hAnsi="Arial" w:cs="Arial"/>
          <w:sz w:val="24"/>
          <w:szCs w:val="24"/>
        </w:rPr>
        <w:t xml:space="preserve"> at </w:t>
      </w:r>
      <w:r>
        <w:rPr>
          <w:rFonts w:ascii="Arial" w:hAnsi="Arial" w:cs="Arial"/>
          <w:sz w:val="24"/>
          <w:szCs w:val="24"/>
        </w:rPr>
        <w:t>a minimum</w:t>
      </w:r>
      <w:r w:rsidRPr="002158F9">
        <w:rPr>
          <w:rFonts w:ascii="Arial" w:hAnsi="Arial" w:cs="Arial"/>
          <w:sz w:val="24"/>
          <w:szCs w:val="24"/>
        </w:rPr>
        <w:t>:</w:t>
      </w:r>
    </w:p>
    <w:p w14:paraId="6718C75E" w14:textId="77777777" w:rsidR="00635FEB" w:rsidRPr="002158F9"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Date and time the call was received;</w:t>
      </w:r>
    </w:p>
    <w:p w14:paraId="3CA54A46" w14:textId="483E4E2F" w:rsidR="00635FEB" w:rsidRPr="002158F9"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 xml:space="preserve">Nature of call (Legal Assistance, Medicare Part D </w:t>
      </w:r>
      <w:r w:rsidR="001350AB">
        <w:rPr>
          <w:rFonts w:ascii="Arial" w:hAnsi="Arial" w:cs="Arial"/>
          <w:sz w:val="24"/>
          <w:szCs w:val="24"/>
        </w:rPr>
        <w:t>s</w:t>
      </w:r>
      <w:r w:rsidR="001350AB" w:rsidRPr="002158F9">
        <w:rPr>
          <w:rFonts w:ascii="Arial" w:hAnsi="Arial" w:cs="Arial"/>
          <w:sz w:val="24"/>
          <w:szCs w:val="24"/>
        </w:rPr>
        <w:t>ervices</w:t>
      </w:r>
      <w:r>
        <w:rPr>
          <w:rFonts w:ascii="Arial" w:hAnsi="Arial" w:cs="Arial"/>
          <w:sz w:val="24"/>
          <w:szCs w:val="24"/>
        </w:rPr>
        <w:t>, etc.</w:t>
      </w:r>
      <w:r w:rsidRPr="002158F9">
        <w:rPr>
          <w:rFonts w:ascii="Arial" w:hAnsi="Arial" w:cs="Arial"/>
          <w:sz w:val="24"/>
          <w:szCs w:val="24"/>
        </w:rPr>
        <w:t>);</w:t>
      </w:r>
    </w:p>
    <w:p w14:paraId="2C1F3333" w14:textId="77777777" w:rsidR="00635FEB" w:rsidRPr="002158F9"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Date and time of callback;</w:t>
      </w:r>
    </w:p>
    <w:p w14:paraId="43FC0837" w14:textId="77777777" w:rsidR="00635FEB"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 xml:space="preserve">Date </w:t>
      </w:r>
      <w:proofErr w:type="gramStart"/>
      <w:r w:rsidRPr="002158F9">
        <w:rPr>
          <w:rFonts w:ascii="Arial" w:hAnsi="Arial" w:cs="Arial"/>
          <w:sz w:val="24"/>
          <w:szCs w:val="24"/>
        </w:rPr>
        <w:t>the intake</w:t>
      </w:r>
      <w:proofErr w:type="gramEnd"/>
      <w:r w:rsidRPr="002158F9">
        <w:rPr>
          <w:rFonts w:ascii="Arial" w:hAnsi="Arial" w:cs="Arial"/>
          <w:sz w:val="24"/>
          <w:szCs w:val="24"/>
        </w:rPr>
        <w:t xml:space="preserve"> interview was </w:t>
      </w:r>
      <w:proofErr w:type="gramStart"/>
      <w:r w:rsidRPr="002158F9">
        <w:rPr>
          <w:rFonts w:ascii="Arial" w:hAnsi="Arial" w:cs="Arial"/>
          <w:sz w:val="24"/>
          <w:szCs w:val="24"/>
        </w:rPr>
        <w:t>performed</w:t>
      </w:r>
      <w:r>
        <w:rPr>
          <w:rFonts w:ascii="Arial" w:hAnsi="Arial" w:cs="Arial"/>
          <w:sz w:val="24"/>
          <w:szCs w:val="24"/>
        </w:rPr>
        <w:t>;</w:t>
      </w:r>
      <w:proofErr w:type="gramEnd"/>
    </w:p>
    <w:p w14:paraId="72407FEB" w14:textId="77777777" w:rsidR="00635FEB" w:rsidRPr="002158F9"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Date services were initiated;</w:t>
      </w:r>
      <w:r>
        <w:rPr>
          <w:rFonts w:ascii="Arial" w:hAnsi="Arial" w:cs="Arial"/>
          <w:sz w:val="24"/>
          <w:szCs w:val="24"/>
        </w:rPr>
        <w:t xml:space="preserve"> and</w:t>
      </w:r>
    </w:p>
    <w:p w14:paraId="2F785BD9" w14:textId="77777777" w:rsidR="00635FEB" w:rsidRDefault="00635FEB" w:rsidP="0088666C">
      <w:pPr>
        <w:pStyle w:val="ListParagraph"/>
        <w:widowControl/>
        <w:numPr>
          <w:ilvl w:val="4"/>
          <w:numId w:val="31"/>
        </w:numPr>
        <w:ind w:left="1080"/>
        <w:rPr>
          <w:rFonts w:ascii="Arial" w:hAnsi="Arial" w:cs="Arial"/>
          <w:sz w:val="24"/>
          <w:szCs w:val="24"/>
        </w:rPr>
      </w:pPr>
      <w:r w:rsidRPr="002158F9">
        <w:rPr>
          <w:rFonts w:ascii="Arial" w:hAnsi="Arial" w:cs="Arial"/>
          <w:sz w:val="24"/>
          <w:szCs w:val="24"/>
        </w:rPr>
        <w:t>Total number of calls received.</w:t>
      </w:r>
    </w:p>
    <w:p w14:paraId="376868E0" w14:textId="77777777" w:rsidR="00635FEB" w:rsidRDefault="00635FEB" w:rsidP="0088666C">
      <w:pPr>
        <w:pStyle w:val="ListParagraph"/>
        <w:widowControl/>
        <w:numPr>
          <w:ilvl w:val="3"/>
          <w:numId w:val="31"/>
        </w:numPr>
        <w:ind w:left="720"/>
        <w:rPr>
          <w:rFonts w:ascii="Arial" w:hAnsi="Arial" w:cs="Arial"/>
          <w:sz w:val="24"/>
          <w:szCs w:val="24"/>
        </w:rPr>
      </w:pPr>
      <w:r>
        <w:rPr>
          <w:rFonts w:ascii="Arial" w:hAnsi="Arial" w:cs="Arial"/>
          <w:sz w:val="24"/>
          <w:szCs w:val="24"/>
        </w:rPr>
        <w:t>Provide Legal Helpline data to the Department upon request.</w:t>
      </w:r>
    </w:p>
    <w:p w14:paraId="608BB99C" w14:textId="77777777" w:rsidR="00635FEB" w:rsidRDefault="00635FEB" w:rsidP="00635FEB">
      <w:pPr>
        <w:widowControl/>
        <w:rPr>
          <w:rFonts w:ascii="Arial" w:hAnsi="Arial" w:cs="Arial"/>
          <w:sz w:val="24"/>
          <w:szCs w:val="24"/>
        </w:rPr>
      </w:pPr>
    </w:p>
    <w:p w14:paraId="53EA03AE" w14:textId="77777777" w:rsidR="00635FEB" w:rsidRPr="00676B77" w:rsidRDefault="00635FEB" w:rsidP="0088666C">
      <w:pPr>
        <w:widowControl/>
        <w:numPr>
          <w:ilvl w:val="0"/>
          <w:numId w:val="16"/>
        </w:numPr>
        <w:ind w:left="360"/>
        <w:rPr>
          <w:rFonts w:ascii="Arial" w:hAnsi="Arial" w:cs="Arial"/>
          <w:b/>
          <w:bCs/>
          <w:sz w:val="24"/>
          <w:szCs w:val="24"/>
        </w:rPr>
      </w:pPr>
      <w:r w:rsidRPr="00676B77">
        <w:rPr>
          <w:rFonts w:ascii="Arial" w:hAnsi="Arial" w:cs="Arial"/>
          <w:b/>
          <w:bCs/>
          <w:sz w:val="24"/>
          <w:szCs w:val="24"/>
        </w:rPr>
        <w:t xml:space="preserve">Legal Assistance </w:t>
      </w:r>
    </w:p>
    <w:p w14:paraId="539C132F" w14:textId="77777777" w:rsidR="00635FEB" w:rsidRPr="0013226E" w:rsidRDefault="00635FEB" w:rsidP="00635FEB">
      <w:pPr>
        <w:widowControl/>
        <w:ind w:left="360"/>
        <w:rPr>
          <w:rFonts w:ascii="Arial" w:hAnsi="Arial" w:cs="Arial"/>
          <w:b/>
          <w:bCs/>
          <w:sz w:val="24"/>
          <w:szCs w:val="24"/>
          <w:u w:val="single"/>
        </w:rPr>
      </w:pPr>
    </w:p>
    <w:p w14:paraId="2598DE46" w14:textId="31756082" w:rsidR="00635FEB" w:rsidRDefault="00635FEB" w:rsidP="0088666C">
      <w:pPr>
        <w:pStyle w:val="ListParagraph"/>
        <w:widowControl/>
        <w:numPr>
          <w:ilvl w:val="1"/>
          <w:numId w:val="34"/>
        </w:numPr>
        <w:ind w:left="720"/>
        <w:rPr>
          <w:rFonts w:ascii="Arial" w:hAnsi="Arial" w:cs="Arial"/>
          <w:sz w:val="24"/>
          <w:szCs w:val="24"/>
        </w:rPr>
      </w:pPr>
      <w:r>
        <w:rPr>
          <w:rFonts w:ascii="Arial" w:hAnsi="Arial" w:cs="Arial"/>
          <w:sz w:val="24"/>
          <w:szCs w:val="24"/>
        </w:rPr>
        <w:t xml:space="preserve">Meet the Legal Assistance </w:t>
      </w:r>
      <w:r w:rsidR="00676B77">
        <w:rPr>
          <w:rFonts w:ascii="Arial" w:hAnsi="Arial" w:cs="Arial"/>
          <w:sz w:val="24"/>
          <w:szCs w:val="24"/>
        </w:rPr>
        <w:t xml:space="preserve">Provider Requirements </w:t>
      </w:r>
      <w:r>
        <w:rPr>
          <w:rFonts w:ascii="Arial" w:hAnsi="Arial" w:cs="Arial"/>
          <w:sz w:val="24"/>
          <w:szCs w:val="24"/>
        </w:rPr>
        <w:t xml:space="preserve">outlined in </w:t>
      </w:r>
      <w:hyperlink r:id="rId49" w:anchor="p-1321.93(f)" w:history="1">
        <w:r w:rsidRPr="00215358">
          <w:rPr>
            <w:rStyle w:val="Hyperlink"/>
            <w:rFonts w:ascii="Arial" w:hAnsi="Arial" w:cs="Arial"/>
            <w:sz w:val="24"/>
            <w:szCs w:val="24"/>
          </w:rPr>
          <w:t>45 CFR 1321.93(f)</w:t>
        </w:r>
      </w:hyperlink>
      <w:r>
        <w:rPr>
          <w:rFonts w:ascii="Arial" w:hAnsi="Arial" w:cs="Arial"/>
          <w:sz w:val="24"/>
          <w:szCs w:val="24"/>
        </w:rPr>
        <w:t>.</w:t>
      </w:r>
    </w:p>
    <w:p w14:paraId="7493E1FE" w14:textId="34D5CAAD" w:rsidR="00635FEB" w:rsidRPr="002158F9" w:rsidRDefault="00635FEB" w:rsidP="0088666C">
      <w:pPr>
        <w:pStyle w:val="ListParagraph"/>
        <w:widowControl/>
        <w:numPr>
          <w:ilvl w:val="1"/>
          <w:numId w:val="34"/>
        </w:numPr>
        <w:ind w:left="720"/>
        <w:rPr>
          <w:rFonts w:ascii="Arial" w:hAnsi="Arial" w:cs="Arial"/>
          <w:sz w:val="24"/>
          <w:szCs w:val="24"/>
        </w:rPr>
      </w:pPr>
      <w:r>
        <w:rPr>
          <w:rFonts w:ascii="Arial" w:hAnsi="Arial" w:cs="Arial"/>
          <w:sz w:val="24"/>
          <w:szCs w:val="24"/>
        </w:rPr>
        <w:t>W</w:t>
      </w:r>
      <w:r w:rsidRPr="002158F9">
        <w:rPr>
          <w:rFonts w:ascii="Arial" w:hAnsi="Arial" w:cs="Arial"/>
          <w:sz w:val="24"/>
          <w:szCs w:val="24"/>
        </w:rPr>
        <w:t>hen providing Legal Assistance</w:t>
      </w:r>
      <w:r w:rsidR="00641FC8">
        <w:rPr>
          <w:rFonts w:ascii="Arial" w:hAnsi="Arial" w:cs="Arial"/>
          <w:sz w:val="24"/>
          <w:szCs w:val="24"/>
        </w:rPr>
        <w:t>,</w:t>
      </w:r>
      <w:r>
        <w:rPr>
          <w:rFonts w:ascii="Arial" w:hAnsi="Arial" w:cs="Arial"/>
          <w:sz w:val="24"/>
          <w:szCs w:val="24"/>
        </w:rPr>
        <w:t xml:space="preserve"> comply with</w:t>
      </w:r>
      <w:r w:rsidRPr="002158F9">
        <w:rPr>
          <w:rFonts w:ascii="Arial" w:hAnsi="Arial" w:cs="Arial"/>
          <w:sz w:val="24"/>
          <w:szCs w:val="24"/>
        </w:rPr>
        <w:t xml:space="preserve">: </w:t>
      </w:r>
    </w:p>
    <w:p w14:paraId="6851C0D0" w14:textId="5E71EA7C" w:rsidR="00635FEB" w:rsidRPr="00173626" w:rsidRDefault="00635FEB" w:rsidP="0088666C">
      <w:pPr>
        <w:pStyle w:val="ListParagraph"/>
        <w:widowControl/>
        <w:numPr>
          <w:ilvl w:val="4"/>
          <w:numId w:val="34"/>
        </w:numPr>
        <w:ind w:left="1080"/>
        <w:rPr>
          <w:rFonts w:ascii="Arial" w:hAnsi="Arial" w:cs="Arial"/>
          <w:sz w:val="24"/>
          <w:szCs w:val="24"/>
        </w:rPr>
      </w:pPr>
      <w:r w:rsidRPr="00173626">
        <w:rPr>
          <w:rFonts w:ascii="Arial" w:hAnsi="Arial" w:cs="Arial"/>
          <w:sz w:val="24"/>
          <w:szCs w:val="24"/>
        </w:rPr>
        <w:t xml:space="preserve">The </w:t>
      </w:r>
      <w:hyperlink r:id="rId50" w:history="1">
        <w:r w:rsidRPr="00173626">
          <w:rPr>
            <w:rStyle w:val="Hyperlink"/>
            <w:rFonts w:ascii="Arial" w:hAnsi="Arial" w:cs="Arial"/>
            <w:sz w:val="24"/>
            <w:szCs w:val="24"/>
          </w:rPr>
          <w:t>Legal Services Corporation Performance Criteria</w:t>
        </w:r>
      </w:hyperlink>
      <w:r w:rsidRPr="00173626">
        <w:rPr>
          <w:rFonts w:ascii="Arial" w:hAnsi="Arial" w:cs="Arial"/>
          <w:sz w:val="24"/>
          <w:szCs w:val="24"/>
        </w:rPr>
        <w:t xml:space="preserve"> that incorporate the </w:t>
      </w:r>
      <w:r w:rsidR="00173626" w:rsidRPr="00173626">
        <w:rPr>
          <w:rFonts w:ascii="Arial" w:hAnsi="Arial" w:cs="Arial"/>
          <w:sz w:val="24"/>
          <w:szCs w:val="24"/>
        </w:rPr>
        <w:t>Standards for the Provision of Civil Legal Aid</w:t>
      </w:r>
      <w:r w:rsidR="00173626">
        <w:rPr>
          <w:rFonts w:ascii="Arial" w:hAnsi="Arial" w:cs="Arial"/>
          <w:sz w:val="24"/>
          <w:szCs w:val="24"/>
        </w:rPr>
        <w:t xml:space="preserve"> – August 2021</w:t>
      </w:r>
      <w:r w:rsidRPr="00173626">
        <w:rPr>
          <w:rFonts w:ascii="Arial" w:hAnsi="Arial" w:cs="Arial"/>
          <w:sz w:val="24"/>
          <w:szCs w:val="24"/>
        </w:rPr>
        <w:t>; and</w:t>
      </w:r>
    </w:p>
    <w:p w14:paraId="235EC900" w14:textId="216D524D" w:rsidR="00635FEB" w:rsidRPr="002158F9" w:rsidRDefault="00635FEB" w:rsidP="0088666C">
      <w:pPr>
        <w:pStyle w:val="ListParagraph"/>
        <w:widowControl/>
        <w:numPr>
          <w:ilvl w:val="4"/>
          <w:numId w:val="34"/>
        </w:numPr>
        <w:ind w:left="1080"/>
        <w:rPr>
          <w:rFonts w:ascii="Arial" w:hAnsi="Arial" w:cs="Arial"/>
          <w:sz w:val="24"/>
          <w:szCs w:val="24"/>
        </w:rPr>
      </w:pPr>
      <w:r w:rsidRPr="002158F9">
        <w:rPr>
          <w:rFonts w:ascii="Arial" w:hAnsi="Arial" w:cs="Arial"/>
          <w:sz w:val="24"/>
          <w:szCs w:val="24"/>
        </w:rPr>
        <w:t xml:space="preserve">The </w:t>
      </w:r>
      <w:r w:rsidR="0059178A">
        <w:rPr>
          <w:rFonts w:ascii="Arial" w:hAnsi="Arial" w:cs="Arial"/>
          <w:sz w:val="24"/>
          <w:szCs w:val="24"/>
        </w:rPr>
        <w:t>Older Americans Act (</w:t>
      </w:r>
      <w:r w:rsidRPr="002158F9">
        <w:rPr>
          <w:rFonts w:ascii="Arial" w:hAnsi="Arial" w:cs="Arial"/>
          <w:sz w:val="24"/>
          <w:szCs w:val="24"/>
        </w:rPr>
        <w:t>OAA</w:t>
      </w:r>
      <w:r w:rsidR="0059178A">
        <w:rPr>
          <w:rFonts w:ascii="Arial" w:hAnsi="Arial" w:cs="Arial"/>
          <w:sz w:val="24"/>
          <w:szCs w:val="24"/>
        </w:rPr>
        <w:t>)</w:t>
      </w:r>
      <w:r w:rsidRPr="002158F9">
        <w:rPr>
          <w:rFonts w:ascii="Arial" w:hAnsi="Arial" w:cs="Arial"/>
          <w:sz w:val="24"/>
          <w:szCs w:val="24"/>
        </w:rPr>
        <w:t xml:space="preserve">, federal regulations implementing OAA, and </w:t>
      </w:r>
      <w:hyperlink r:id="rId51" w:history="1">
        <w:r w:rsidRPr="00FC45A2">
          <w:rPr>
            <w:rStyle w:val="Hyperlink"/>
            <w:rFonts w:ascii="Arial" w:hAnsi="Arial" w:cs="Arial"/>
            <w:sz w:val="24"/>
            <w:szCs w:val="24"/>
          </w:rPr>
          <w:t xml:space="preserve">10-149 C.M.R. </w:t>
        </w:r>
        <w:r>
          <w:rPr>
            <w:rStyle w:val="Hyperlink"/>
            <w:rFonts w:ascii="Arial" w:hAnsi="Arial" w:cs="Arial"/>
            <w:sz w:val="24"/>
            <w:szCs w:val="24"/>
          </w:rPr>
          <w:t>C</w:t>
        </w:r>
        <w:r w:rsidRPr="00FC45A2">
          <w:rPr>
            <w:rStyle w:val="Hyperlink"/>
            <w:rFonts w:ascii="Arial" w:hAnsi="Arial" w:cs="Arial"/>
            <w:sz w:val="24"/>
            <w:szCs w:val="24"/>
          </w:rPr>
          <w:t>h. 5, Sec. 64</w:t>
        </w:r>
      </w:hyperlink>
      <w:r w:rsidRPr="002158F9">
        <w:rPr>
          <w:rFonts w:ascii="Arial" w:hAnsi="Arial" w:cs="Arial"/>
          <w:sz w:val="24"/>
          <w:szCs w:val="24"/>
        </w:rPr>
        <w:t>.</w:t>
      </w:r>
    </w:p>
    <w:p w14:paraId="107F1B33" w14:textId="77777777" w:rsidR="00173626" w:rsidRDefault="00635FEB" w:rsidP="0088666C">
      <w:pPr>
        <w:pStyle w:val="ListParagraph"/>
        <w:widowControl/>
        <w:numPr>
          <w:ilvl w:val="1"/>
          <w:numId w:val="34"/>
        </w:numPr>
        <w:ind w:left="720"/>
        <w:rPr>
          <w:rFonts w:ascii="Arial" w:hAnsi="Arial" w:cs="Arial"/>
          <w:sz w:val="24"/>
          <w:szCs w:val="24"/>
        </w:rPr>
      </w:pPr>
      <w:r w:rsidRPr="00A76B5D">
        <w:rPr>
          <w:rFonts w:ascii="Arial" w:hAnsi="Arial" w:cs="Arial"/>
          <w:sz w:val="24"/>
          <w:szCs w:val="24"/>
        </w:rPr>
        <w:t xml:space="preserve">Ensure all Attorneys providing </w:t>
      </w:r>
      <w:r>
        <w:rPr>
          <w:rFonts w:ascii="Arial" w:hAnsi="Arial" w:cs="Arial"/>
          <w:sz w:val="24"/>
          <w:szCs w:val="24"/>
        </w:rPr>
        <w:t>Legal Assistance</w:t>
      </w:r>
      <w:r w:rsidR="00173626">
        <w:rPr>
          <w:rFonts w:ascii="Arial" w:hAnsi="Arial" w:cs="Arial"/>
          <w:sz w:val="24"/>
          <w:szCs w:val="24"/>
        </w:rPr>
        <w:t>,</w:t>
      </w:r>
      <w:r>
        <w:rPr>
          <w:rFonts w:ascii="Arial" w:hAnsi="Arial" w:cs="Arial"/>
          <w:sz w:val="24"/>
          <w:szCs w:val="24"/>
        </w:rPr>
        <w:t xml:space="preserve"> </w:t>
      </w:r>
      <w:r w:rsidRPr="00A76B5D">
        <w:rPr>
          <w:rFonts w:ascii="Arial" w:hAnsi="Arial" w:cs="Arial"/>
          <w:sz w:val="24"/>
          <w:szCs w:val="24"/>
        </w:rPr>
        <w:t>under the contract resulting from this RFP</w:t>
      </w:r>
      <w:r w:rsidR="00173626">
        <w:rPr>
          <w:rFonts w:ascii="Arial" w:hAnsi="Arial" w:cs="Arial"/>
          <w:sz w:val="24"/>
          <w:szCs w:val="24"/>
        </w:rPr>
        <w:t>,</w:t>
      </w:r>
      <w:r w:rsidRPr="00A76B5D">
        <w:rPr>
          <w:rFonts w:ascii="Arial" w:hAnsi="Arial" w:cs="Arial"/>
          <w:sz w:val="24"/>
          <w:szCs w:val="24"/>
        </w:rPr>
        <w:t xml:space="preserve"> </w:t>
      </w:r>
      <w:r w:rsidRPr="00631EF4">
        <w:rPr>
          <w:rFonts w:ascii="Arial" w:hAnsi="Arial" w:cs="Arial"/>
          <w:sz w:val="24"/>
          <w:szCs w:val="24"/>
        </w:rPr>
        <w:t>are</w:t>
      </w:r>
      <w:r w:rsidR="00173626">
        <w:rPr>
          <w:rFonts w:ascii="Arial" w:hAnsi="Arial" w:cs="Arial"/>
          <w:sz w:val="24"/>
          <w:szCs w:val="24"/>
        </w:rPr>
        <w:t>:</w:t>
      </w:r>
    </w:p>
    <w:p w14:paraId="0A028BC7" w14:textId="7231C15D" w:rsidR="00173626" w:rsidRDefault="00173626" w:rsidP="00173626">
      <w:pPr>
        <w:pStyle w:val="ListParagraph"/>
        <w:widowControl/>
        <w:numPr>
          <w:ilvl w:val="4"/>
          <w:numId w:val="34"/>
        </w:numPr>
        <w:ind w:left="1080"/>
        <w:rPr>
          <w:rFonts w:ascii="Arial" w:hAnsi="Arial" w:cs="Arial"/>
          <w:sz w:val="24"/>
          <w:szCs w:val="24"/>
        </w:rPr>
      </w:pPr>
      <w:r>
        <w:rPr>
          <w:rFonts w:ascii="Arial" w:hAnsi="Arial" w:cs="Arial"/>
          <w:sz w:val="24"/>
          <w:szCs w:val="24"/>
        </w:rPr>
        <w:t>C</w:t>
      </w:r>
      <w:r w:rsidR="00635FEB" w:rsidRPr="00631EF4">
        <w:rPr>
          <w:rFonts w:ascii="Arial" w:hAnsi="Arial" w:cs="Arial"/>
          <w:sz w:val="24"/>
          <w:szCs w:val="24"/>
        </w:rPr>
        <w:t xml:space="preserve">urrent members in good standing of the </w:t>
      </w:r>
      <w:hyperlink r:id="rId52" w:history="1">
        <w:r w:rsidR="00635FEB" w:rsidRPr="00173626">
          <w:rPr>
            <w:rStyle w:val="Hyperlink"/>
            <w:rFonts w:ascii="Arial" w:hAnsi="Arial" w:cs="Arial"/>
            <w:sz w:val="24"/>
            <w:szCs w:val="24"/>
          </w:rPr>
          <w:t>Maine Board of Overseers of the Bar</w:t>
        </w:r>
      </w:hyperlink>
      <w:r w:rsidR="00635FEB" w:rsidRPr="006016FE">
        <w:rPr>
          <w:rFonts w:ascii="Arial" w:hAnsi="Arial" w:cs="Arial"/>
          <w:sz w:val="24"/>
          <w:szCs w:val="24"/>
        </w:rPr>
        <w:t xml:space="preserve"> and consistent with </w:t>
      </w:r>
      <w:hyperlink r:id="rId53" w:anchor="p-1321.93(d)(1)" w:history="1">
        <w:r w:rsidR="00635FEB" w:rsidRPr="005123A4">
          <w:rPr>
            <w:rStyle w:val="Hyperlink"/>
            <w:rFonts w:ascii="Arial" w:hAnsi="Arial" w:cs="Arial"/>
            <w:sz w:val="24"/>
            <w:szCs w:val="24"/>
          </w:rPr>
          <w:t>45 CFR 1321.93(d)(1)</w:t>
        </w:r>
      </w:hyperlink>
      <w:r>
        <w:t>;</w:t>
      </w:r>
    </w:p>
    <w:p w14:paraId="0651CBE3" w14:textId="3F4C4C47" w:rsidR="00635FEB" w:rsidRDefault="00173626" w:rsidP="00467DEF">
      <w:pPr>
        <w:pStyle w:val="ListParagraph"/>
        <w:widowControl/>
        <w:numPr>
          <w:ilvl w:val="4"/>
          <w:numId w:val="34"/>
        </w:numPr>
        <w:ind w:left="1080"/>
        <w:rPr>
          <w:rFonts w:ascii="Arial" w:hAnsi="Arial" w:cs="Arial"/>
          <w:sz w:val="24"/>
          <w:szCs w:val="24"/>
        </w:rPr>
      </w:pPr>
      <w:r>
        <w:rPr>
          <w:rFonts w:ascii="Arial" w:hAnsi="Arial" w:cs="Arial"/>
          <w:sz w:val="24"/>
          <w:szCs w:val="24"/>
        </w:rPr>
        <w:t>H</w:t>
      </w:r>
      <w:r w:rsidR="00635FEB" w:rsidRPr="00A76B5D">
        <w:rPr>
          <w:rFonts w:ascii="Arial" w:hAnsi="Arial" w:cs="Arial"/>
          <w:sz w:val="24"/>
          <w:szCs w:val="24"/>
        </w:rPr>
        <w:t xml:space="preserve">ave expertise in specific areas of law </w:t>
      </w:r>
      <w:r w:rsidR="00635FEB">
        <w:rPr>
          <w:rFonts w:ascii="Arial" w:hAnsi="Arial" w:cs="Arial"/>
          <w:sz w:val="24"/>
          <w:szCs w:val="24"/>
        </w:rPr>
        <w:t>a</w:t>
      </w:r>
      <w:r w:rsidR="00635FEB" w:rsidRPr="00A76B5D">
        <w:rPr>
          <w:rFonts w:ascii="Arial" w:hAnsi="Arial" w:cs="Arial"/>
          <w:sz w:val="24"/>
          <w:szCs w:val="24"/>
        </w:rPr>
        <w:t xml:space="preserve">ffecting Older Adults in </w:t>
      </w:r>
      <w:r w:rsidR="00635FEB">
        <w:rPr>
          <w:rFonts w:ascii="Arial" w:hAnsi="Arial" w:cs="Arial"/>
          <w:sz w:val="24"/>
          <w:szCs w:val="24"/>
        </w:rPr>
        <w:t xml:space="preserve">Greatest </w:t>
      </w:r>
      <w:r w:rsidR="00635FEB" w:rsidRPr="0099517D">
        <w:rPr>
          <w:rFonts w:ascii="Arial" w:hAnsi="Arial" w:cs="Arial"/>
          <w:sz w:val="24"/>
          <w:szCs w:val="24"/>
        </w:rPr>
        <w:t>Economic and Social Need</w:t>
      </w:r>
      <w:r w:rsidR="00635FEB">
        <w:rPr>
          <w:rFonts w:ascii="Arial" w:hAnsi="Arial" w:cs="Arial"/>
          <w:sz w:val="24"/>
          <w:szCs w:val="24"/>
        </w:rPr>
        <w:t xml:space="preserve">, including the priority areas identified in the </w:t>
      </w:r>
      <w:r w:rsidR="00FA4E6A">
        <w:rPr>
          <w:rFonts w:ascii="Arial" w:hAnsi="Arial" w:cs="Arial"/>
          <w:sz w:val="24"/>
          <w:szCs w:val="24"/>
        </w:rPr>
        <w:t>OAA</w:t>
      </w:r>
      <w:r w:rsidR="00635FEB" w:rsidRPr="00A76B5D">
        <w:rPr>
          <w:rFonts w:ascii="Arial" w:hAnsi="Arial" w:cs="Arial"/>
          <w:sz w:val="24"/>
          <w:szCs w:val="24"/>
        </w:rPr>
        <w:t xml:space="preserve">. </w:t>
      </w:r>
    </w:p>
    <w:p w14:paraId="0B077080" w14:textId="5BDCB3FF" w:rsidR="00635FEB" w:rsidRDefault="00635FEB" w:rsidP="00467DEF">
      <w:pPr>
        <w:pStyle w:val="ListParagraph"/>
        <w:numPr>
          <w:ilvl w:val="0"/>
          <w:numId w:val="67"/>
        </w:numPr>
        <w:ind w:left="720"/>
        <w:rPr>
          <w:rFonts w:ascii="Arial" w:hAnsi="Arial" w:cs="Arial"/>
          <w:sz w:val="24"/>
          <w:szCs w:val="24"/>
        </w:rPr>
      </w:pPr>
      <w:r>
        <w:rPr>
          <w:rFonts w:ascii="Arial" w:hAnsi="Arial" w:cs="Arial"/>
          <w:sz w:val="24"/>
          <w:szCs w:val="24"/>
        </w:rPr>
        <w:t xml:space="preserve">Provide </w:t>
      </w:r>
      <w:hyperlink r:id="rId54" w:history="1">
        <w:r w:rsidRPr="00BB0F93">
          <w:rPr>
            <w:rStyle w:val="Hyperlink"/>
            <w:rFonts w:ascii="Arial" w:hAnsi="Arial" w:cs="Arial"/>
            <w:sz w:val="24"/>
            <w:szCs w:val="24"/>
          </w:rPr>
          <w:t>Certificate</w:t>
        </w:r>
        <w:r w:rsidR="00173626">
          <w:rPr>
            <w:rStyle w:val="Hyperlink"/>
            <w:rFonts w:ascii="Arial" w:hAnsi="Arial" w:cs="Arial"/>
            <w:sz w:val="24"/>
            <w:szCs w:val="24"/>
          </w:rPr>
          <w:t>s</w:t>
        </w:r>
        <w:r w:rsidRPr="00BB0F93">
          <w:rPr>
            <w:rStyle w:val="Hyperlink"/>
            <w:rFonts w:ascii="Arial" w:hAnsi="Arial" w:cs="Arial"/>
            <w:sz w:val="24"/>
            <w:szCs w:val="24"/>
          </w:rPr>
          <w:t xml:space="preserve"> of Good Standing</w:t>
        </w:r>
      </w:hyperlink>
      <w:r>
        <w:rPr>
          <w:rFonts w:ascii="Arial" w:hAnsi="Arial" w:cs="Arial"/>
          <w:sz w:val="24"/>
          <w:szCs w:val="24"/>
        </w:rPr>
        <w:t xml:space="preserve"> issued by the Maine Board of Overseers </w:t>
      </w:r>
      <w:r w:rsidR="00173626">
        <w:rPr>
          <w:rFonts w:ascii="Arial" w:hAnsi="Arial" w:cs="Arial"/>
          <w:sz w:val="24"/>
          <w:szCs w:val="24"/>
        </w:rPr>
        <w:t xml:space="preserve">of the Bar </w:t>
      </w:r>
      <w:r>
        <w:rPr>
          <w:rFonts w:ascii="Arial" w:hAnsi="Arial" w:cs="Arial"/>
          <w:sz w:val="24"/>
          <w:szCs w:val="24"/>
        </w:rPr>
        <w:t xml:space="preserve">for each Attorney prior to that Attorney providing </w:t>
      </w:r>
      <w:r w:rsidR="0019106C">
        <w:rPr>
          <w:rFonts w:ascii="Arial" w:hAnsi="Arial" w:cs="Arial"/>
          <w:sz w:val="24"/>
          <w:szCs w:val="24"/>
        </w:rPr>
        <w:t>Legal S</w:t>
      </w:r>
      <w:r>
        <w:rPr>
          <w:rFonts w:ascii="Arial" w:hAnsi="Arial" w:cs="Arial"/>
          <w:sz w:val="24"/>
          <w:szCs w:val="24"/>
        </w:rPr>
        <w:t xml:space="preserve">ervices </w:t>
      </w:r>
      <w:r w:rsidR="0019106C">
        <w:rPr>
          <w:rFonts w:ascii="Arial" w:hAnsi="Arial" w:cs="Arial"/>
          <w:sz w:val="24"/>
          <w:szCs w:val="24"/>
        </w:rPr>
        <w:t>to Older Adults</w:t>
      </w:r>
      <w:r>
        <w:rPr>
          <w:rFonts w:ascii="Arial" w:hAnsi="Arial" w:cs="Arial"/>
          <w:sz w:val="24"/>
          <w:szCs w:val="24"/>
        </w:rPr>
        <w:t xml:space="preserve">. </w:t>
      </w:r>
    </w:p>
    <w:p w14:paraId="37739858" w14:textId="6FA1AC8E" w:rsidR="00635FEB" w:rsidRPr="00425F14" w:rsidRDefault="0019106C" w:rsidP="00EF1C59">
      <w:pPr>
        <w:pStyle w:val="ListParagraph"/>
        <w:numPr>
          <w:ilvl w:val="0"/>
          <w:numId w:val="73"/>
        </w:numPr>
        <w:rPr>
          <w:rFonts w:ascii="Arial" w:hAnsi="Arial" w:cs="Arial"/>
          <w:sz w:val="24"/>
          <w:szCs w:val="24"/>
        </w:rPr>
      </w:pPr>
      <w:r>
        <w:rPr>
          <w:rFonts w:ascii="Arial" w:hAnsi="Arial" w:cs="Arial"/>
          <w:sz w:val="24"/>
          <w:szCs w:val="24"/>
        </w:rPr>
        <w:t>C</w:t>
      </w:r>
      <w:r w:rsidR="00635FEB">
        <w:rPr>
          <w:rFonts w:ascii="Arial" w:hAnsi="Arial" w:cs="Arial"/>
          <w:sz w:val="24"/>
          <w:szCs w:val="24"/>
        </w:rPr>
        <w:t>ertificate</w:t>
      </w:r>
      <w:r>
        <w:rPr>
          <w:rFonts w:ascii="Arial" w:hAnsi="Arial" w:cs="Arial"/>
          <w:sz w:val="24"/>
          <w:szCs w:val="24"/>
        </w:rPr>
        <w:t>s</w:t>
      </w:r>
      <w:r w:rsidR="00635FEB">
        <w:rPr>
          <w:rFonts w:ascii="Arial" w:hAnsi="Arial" w:cs="Arial"/>
          <w:sz w:val="24"/>
          <w:szCs w:val="24"/>
        </w:rPr>
        <w:t xml:space="preserve"> of </w:t>
      </w:r>
      <w:r>
        <w:rPr>
          <w:rFonts w:ascii="Arial" w:hAnsi="Arial" w:cs="Arial"/>
          <w:sz w:val="24"/>
          <w:szCs w:val="24"/>
        </w:rPr>
        <w:t xml:space="preserve">Good Standing </w:t>
      </w:r>
      <w:r w:rsidR="00635FEB">
        <w:rPr>
          <w:rFonts w:ascii="Arial" w:hAnsi="Arial" w:cs="Arial"/>
          <w:sz w:val="24"/>
          <w:szCs w:val="24"/>
        </w:rPr>
        <w:t>must be dated within the previous six (6) months of the Attorney beginning</w:t>
      </w:r>
      <w:r>
        <w:rPr>
          <w:rFonts w:ascii="Arial" w:hAnsi="Arial" w:cs="Arial"/>
          <w:sz w:val="24"/>
          <w:szCs w:val="24"/>
        </w:rPr>
        <w:t xml:space="preserve"> to provide Legal</w:t>
      </w:r>
      <w:r w:rsidR="00635FEB">
        <w:rPr>
          <w:rFonts w:ascii="Arial" w:hAnsi="Arial" w:cs="Arial"/>
          <w:sz w:val="24"/>
          <w:szCs w:val="24"/>
        </w:rPr>
        <w:t xml:space="preserve"> </w:t>
      </w:r>
      <w:r>
        <w:rPr>
          <w:rFonts w:ascii="Arial" w:hAnsi="Arial" w:cs="Arial"/>
          <w:sz w:val="24"/>
          <w:szCs w:val="24"/>
        </w:rPr>
        <w:t>Services to Older Adults</w:t>
      </w:r>
      <w:r w:rsidR="00635FEB">
        <w:rPr>
          <w:rFonts w:ascii="Arial" w:hAnsi="Arial" w:cs="Arial"/>
          <w:sz w:val="24"/>
          <w:szCs w:val="24"/>
        </w:rPr>
        <w:t>.</w:t>
      </w:r>
    </w:p>
    <w:p w14:paraId="68A84A7F" w14:textId="77777777" w:rsidR="00635FEB" w:rsidRPr="002158F9" w:rsidRDefault="00635FEB" w:rsidP="00467DEF">
      <w:pPr>
        <w:pStyle w:val="ListParagraph"/>
        <w:widowControl/>
        <w:numPr>
          <w:ilvl w:val="0"/>
          <w:numId w:val="68"/>
        </w:numPr>
        <w:ind w:left="720"/>
        <w:rPr>
          <w:rFonts w:ascii="Arial" w:hAnsi="Arial" w:cs="Arial"/>
          <w:sz w:val="24"/>
          <w:szCs w:val="24"/>
        </w:rPr>
      </w:pPr>
      <w:r w:rsidRPr="002158F9">
        <w:rPr>
          <w:rFonts w:ascii="Arial" w:hAnsi="Arial" w:cs="Arial"/>
          <w:sz w:val="24"/>
          <w:szCs w:val="24"/>
        </w:rPr>
        <w:lastRenderedPageBreak/>
        <w:t xml:space="preserve">Develop and utilize a standard </w:t>
      </w:r>
      <w:r>
        <w:rPr>
          <w:rFonts w:ascii="Arial" w:hAnsi="Arial" w:cs="Arial"/>
          <w:sz w:val="24"/>
          <w:szCs w:val="24"/>
        </w:rPr>
        <w:t>i</w:t>
      </w:r>
      <w:r w:rsidRPr="002158F9">
        <w:rPr>
          <w:rFonts w:ascii="Arial" w:hAnsi="Arial" w:cs="Arial"/>
          <w:sz w:val="24"/>
          <w:szCs w:val="24"/>
        </w:rPr>
        <w:t xml:space="preserve">ntake interview process to be used to confirm a prospective </w:t>
      </w:r>
      <w:r>
        <w:rPr>
          <w:rFonts w:ascii="Arial" w:hAnsi="Arial" w:cs="Arial"/>
          <w:sz w:val="24"/>
          <w:szCs w:val="24"/>
        </w:rPr>
        <w:t>Client</w:t>
      </w:r>
      <w:r w:rsidRPr="002158F9">
        <w:rPr>
          <w:rFonts w:ascii="Arial" w:hAnsi="Arial" w:cs="Arial"/>
          <w:sz w:val="24"/>
          <w:szCs w:val="24"/>
        </w:rPr>
        <w:t>’s eligibility and need for Legal Assistance.</w:t>
      </w:r>
    </w:p>
    <w:p w14:paraId="1B3EE4DF" w14:textId="2865A90A" w:rsidR="00635FEB" w:rsidRPr="002158F9" w:rsidRDefault="00635FEB" w:rsidP="0088666C">
      <w:pPr>
        <w:pStyle w:val="ListParagraph"/>
        <w:widowControl/>
        <w:numPr>
          <w:ilvl w:val="4"/>
          <w:numId w:val="33"/>
        </w:numPr>
        <w:ind w:left="1080"/>
        <w:rPr>
          <w:rFonts w:ascii="Arial" w:hAnsi="Arial" w:cs="Arial"/>
          <w:bCs/>
          <w:sz w:val="24"/>
          <w:szCs w:val="24"/>
        </w:rPr>
      </w:pPr>
      <w:r w:rsidRPr="002158F9">
        <w:rPr>
          <w:rFonts w:ascii="Arial" w:hAnsi="Arial" w:cs="Arial"/>
          <w:bCs/>
          <w:sz w:val="24"/>
          <w:szCs w:val="24"/>
        </w:rPr>
        <w:t xml:space="preserve">The </w:t>
      </w:r>
      <w:proofErr w:type="gramStart"/>
      <w:r w:rsidR="0019106C">
        <w:rPr>
          <w:rFonts w:ascii="Arial" w:hAnsi="Arial" w:cs="Arial"/>
          <w:bCs/>
          <w:sz w:val="24"/>
          <w:szCs w:val="24"/>
        </w:rPr>
        <w:t>i</w:t>
      </w:r>
      <w:r w:rsidR="0019106C" w:rsidRPr="002158F9">
        <w:rPr>
          <w:rFonts w:ascii="Arial" w:hAnsi="Arial" w:cs="Arial"/>
          <w:bCs/>
          <w:sz w:val="24"/>
          <w:szCs w:val="24"/>
        </w:rPr>
        <w:t xml:space="preserve">ntake </w:t>
      </w:r>
      <w:r w:rsidRPr="002158F9">
        <w:rPr>
          <w:rFonts w:ascii="Arial" w:hAnsi="Arial" w:cs="Arial"/>
          <w:bCs/>
          <w:sz w:val="24"/>
          <w:szCs w:val="24"/>
        </w:rPr>
        <w:t>interview</w:t>
      </w:r>
      <w:proofErr w:type="gramEnd"/>
      <w:r w:rsidRPr="002158F9">
        <w:rPr>
          <w:rFonts w:ascii="Arial" w:hAnsi="Arial" w:cs="Arial"/>
          <w:bCs/>
          <w:sz w:val="24"/>
          <w:szCs w:val="24"/>
        </w:rPr>
        <w:t xml:space="preserve"> shall be conducted by a</w:t>
      </w:r>
      <w:r>
        <w:rPr>
          <w:rFonts w:ascii="Arial" w:hAnsi="Arial" w:cs="Arial"/>
          <w:bCs/>
          <w:sz w:val="24"/>
          <w:szCs w:val="24"/>
        </w:rPr>
        <w:t xml:space="preserve"> Paralegal or A</w:t>
      </w:r>
      <w:r w:rsidRPr="002158F9">
        <w:rPr>
          <w:rFonts w:ascii="Arial" w:hAnsi="Arial" w:cs="Arial"/>
          <w:bCs/>
          <w:sz w:val="24"/>
          <w:szCs w:val="24"/>
        </w:rPr>
        <w:t>ttorney</w:t>
      </w:r>
      <w:r>
        <w:rPr>
          <w:rFonts w:ascii="Arial" w:hAnsi="Arial" w:cs="Arial"/>
          <w:bCs/>
          <w:sz w:val="24"/>
          <w:szCs w:val="24"/>
        </w:rPr>
        <w:t>.</w:t>
      </w:r>
    </w:p>
    <w:p w14:paraId="56DF06B8" w14:textId="04FB93F9" w:rsidR="00635FEB" w:rsidRPr="002158F9" w:rsidRDefault="00635FEB" w:rsidP="0088666C">
      <w:pPr>
        <w:pStyle w:val="ListParagraph"/>
        <w:widowControl/>
        <w:numPr>
          <w:ilvl w:val="4"/>
          <w:numId w:val="33"/>
        </w:numPr>
        <w:ind w:left="1080"/>
        <w:rPr>
          <w:rFonts w:ascii="Arial" w:hAnsi="Arial" w:cs="Arial"/>
          <w:bCs/>
          <w:sz w:val="24"/>
          <w:szCs w:val="24"/>
        </w:rPr>
      </w:pPr>
      <w:r>
        <w:rPr>
          <w:rFonts w:ascii="Arial" w:hAnsi="Arial" w:cs="Arial"/>
          <w:bCs/>
          <w:sz w:val="24"/>
          <w:szCs w:val="24"/>
        </w:rPr>
        <w:t>T</w:t>
      </w:r>
      <w:r w:rsidRPr="002158F9">
        <w:rPr>
          <w:rFonts w:ascii="Arial" w:hAnsi="Arial" w:cs="Arial"/>
          <w:bCs/>
          <w:sz w:val="24"/>
          <w:szCs w:val="24"/>
        </w:rPr>
        <w:t>he</w:t>
      </w:r>
      <w:r>
        <w:rPr>
          <w:rFonts w:ascii="Arial" w:hAnsi="Arial" w:cs="Arial"/>
          <w:bCs/>
          <w:sz w:val="24"/>
          <w:szCs w:val="24"/>
        </w:rPr>
        <w:t xml:space="preserve"> Paralegal </w:t>
      </w:r>
      <w:r w:rsidRPr="002158F9">
        <w:rPr>
          <w:rFonts w:ascii="Arial" w:hAnsi="Arial" w:cs="Arial"/>
          <w:bCs/>
          <w:sz w:val="24"/>
          <w:szCs w:val="24"/>
        </w:rPr>
        <w:t xml:space="preserve">shall refer the </w:t>
      </w:r>
      <w:r>
        <w:rPr>
          <w:rFonts w:ascii="Arial" w:hAnsi="Arial" w:cs="Arial"/>
          <w:bCs/>
          <w:sz w:val="24"/>
          <w:szCs w:val="24"/>
        </w:rPr>
        <w:t>Client</w:t>
      </w:r>
      <w:r w:rsidRPr="002158F9">
        <w:rPr>
          <w:rFonts w:ascii="Arial" w:hAnsi="Arial" w:cs="Arial"/>
          <w:bCs/>
          <w:sz w:val="24"/>
          <w:szCs w:val="24"/>
        </w:rPr>
        <w:t xml:space="preserve"> to an </w:t>
      </w:r>
      <w:r>
        <w:rPr>
          <w:rFonts w:ascii="Arial" w:hAnsi="Arial" w:cs="Arial"/>
          <w:bCs/>
          <w:sz w:val="24"/>
          <w:szCs w:val="24"/>
        </w:rPr>
        <w:t>A</w:t>
      </w:r>
      <w:r w:rsidRPr="002158F9">
        <w:rPr>
          <w:rFonts w:ascii="Arial" w:hAnsi="Arial" w:cs="Arial"/>
          <w:bCs/>
          <w:sz w:val="24"/>
          <w:szCs w:val="24"/>
        </w:rPr>
        <w:t>ttorney for appropriate Legal Assistance</w:t>
      </w:r>
      <w:r>
        <w:rPr>
          <w:rFonts w:ascii="Arial" w:hAnsi="Arial" w:cs="Arial"/>
          <w:bCs/>
          <w:sz w:val="24"/>
          <w:szCs w:val="24"/>
        </w:rPr>
        <w:t xml:space="preserve"> for </w:t>
      </w:r>
      <w:r w:rsidR="0060768B">
        <w:rPr>
          <w:rFonts w:ascii="Arial" w:hAnsi="Arial" w:cs="Arial"/>
          <w:bCs/>
          <w:sz w:val="24"/>
          <w:szCs w:val="24"/>
        </w:rPr>
        <w:t>Older Adults</w:t>
      </w:r>
      <w:r>
        <w:rPr>
          <w:rFonts w:ascii="Arial" w:hAnsi="Arial" w:cs="Arial"/>
          <w:bCs/>
          <w:sz w:val="24"/>
          <w:szCs w:val="24"/>
        </w:rPr>
        <w:t xml:space="preserve">. </w:t>
      </w:r>
    </w:p>
    <w:p w14:paraId="4511942A" w14:textId="1518AFB8" w:rsidR="00635FEB" w:rsidRPr="00467DEF" w:rsidRDefault="00635FEB" w:rsidP="00467DEF">
      <w:pPr>
        <w:pStyle w:val="ListParagraph"/>
        <w:widowControl/>
        <w:numPr>
          <w:ilvl w:val="0"/>
          <w:numId w:val="68"/>
        </w:numPr>
        <w:ind w:left="720"/>
        <w:rPr>
          <w:rFonts w:ascii="Arial" w:hAnsi="Arial" w:cs="Arial"/>
          <w:bCs/>
          <w:sz w:val="24"/>
          <w:szCs w:val="24"/>
        </w:rPr>
      </w:pPr>
      <w:r w:rsidRPr="00467DEF">
        <w:rPr>
          <w:rFonts w:ascii="Arial" w:hAnsi="Arial" w:cs="Arial"/>
          <w:sz w:val="24"/>
          <w:szCs w:val="24"/>
        </w:rPr>
        <w:t xml:space="preserve">Ensure eligible Clients receive a callback </w:t>
      </w:r>
      <w:r w:rsidR="00B41EE1">
        <w:rPr>
          <w:rFonts w:ascii="Arial" w:hAnsi="Arial" w:cs="Arial"/>
          <w:sz w:val="24"/>
          <w:szCs w:val="24"/>
        </w:rPr>
        <w:t>to conduct and document an in</w:t>
      </w:r>
      <w:r w:rsidR="009D68A9">
        <w:rPr>
          <w:rFonts w:ascii="Arial" w:hAnsi="Arial" w:cs="Arial"/>
          <w:sz w:val="24"/>
          <w:szCs w:val="24"/>
        </w:rPr>
        <w:t xml:space="preserve">take interview </w:t>
      </w:r>
      <w:r w:rsidRPr="00467DEF">
        <w:rPr>
          <w:rFonts w:ascii="Arial" w:hAnsi="Arial" w:cs="Arial"/>
          <w:sz w:val="24"/>
          <w:szCs w:val="24"/>
        </w:rPr>
        <w:t>from a</w:t>
      </w:r>
      <w:r w:rsidR="009D68A9">
        <w:rPr>
          <w:rFonts w:ascii="Arial" w:hAnsi="Arial" w:cs="Arial"/>
          <w:sz w:val="24"/>
          <w:szCs w:val="24"/>
        </w:rPr>
        <w:t xml:space="preserve"> Paralegal or </w:t>
      </w:r>
      <w:r w:rsidRPr="00467DEF">
        <w:rPr>
          <w:rFonts w:ascii="Arial" w:hAnsi="Arial" w:cs="Arial"/>
          <w:sz w:val="24"/>
          <w:szCs w:val="24"/>
        </w:rPr>
        <w:t>Attorney within appropriate timeframes, including at a minimum:</w:t>
      </w:r>
    </w:p>
    <w:p w14:paraId="4E6DE87F" w14:textId="77777777" w:rsidR="00635FEB" w:rsidRPr="002158F9" w:rsidRDefault="00635FEB" w:rsidP="0088666C">
      <w:pPr>
        <w:pStyle w:val="ListParagraph"/>
        <w:widowControl/>
        <w:numPr>
          <w:ilvl w:val="7"/>
          <w:numId w:val="35"/>
        </w:numPr>
        <w:ind w:left="1080"/>
        <w:jc w:val="both"/>
        <w:rPr>
          <w:rFonts w:ascii="Arial" w:hAnsi="Arial" w:cs="Arial"/>
          <w:bCs/>
          <w:sz w:val="24"/>
          <w:szCs w:val="24"/>
        </w:rPr>
      </w:pPr>
      <w:r w:rsidRPr="002158F9">
        <w:rPr>
          <w:rFonts w:ascii="Arial" w:hAnsi="Arial" w:cs="Arial"/>
          <w:sz w:val="24"/>
          <w:szCs w:val="24"/>
        </w:rPr>
        <w:t xml:space="preserve">When immediate assistance is required – </w:t>
      </w:r>
      <w:r>
        <w:rPr>
          <w:rFonts w:ascii="Arial" w:hAnsi="Arial" w:cs="Arial"/>
          <w:sz w:val="24"/>
          <w:szCs w:val="24"/>
        </w:rPr>
        <w:t>within two (</w:t>
      </w:r>
      <w:r w:rsidRPr="002158F9">
        <w:rPr>
          <w:rFonts w:ascii="Arial" w:hAnsi="Arial" w:cs="Arial"/>
          <w:sz w:val="24"/>
          <w:szCs w:val="24"/>
        </w:rPr>
        <w:t>2</w:t>
      </w:r>
      <w:r>
        <w:rPr>
          <w:rFonts w:ascii="Arial" w:hAnsi="Arial" w:cs="Arial"/>
          <w:sz w:val="24"/>
          <w:szCs w:val="24"/>
        </w:rPr>
        <w:t>)</w:t>
      </w:r>
      <w:r w:rsidRPr="002158F9">
        <w:rPr>
          <w:rFonts w:ascii="Arial" w:hAnsi="Arial" w:cs="Arial"/>
          <w:sz w:val="24"/>
          <w:szCs w:val="24"/>
        </w:rPr>
        <w:t xml:space="preserve"> business days.</w:t>
      </w:r>
    </w:p>
    <w:p w14:paraId="697D36C9" w14:textId="77777777" w:rsidR="00635FEB" w:rsidRPr="00630FE4" w:rsidRDefault="00635FEB" w:rsidP="0088666C">
      <w:pPr>
        <w:pStyle w:val="ListParagraph"/>
        <w:widowControl/>
        <w:numPr>
          <w:ilvl w:val="7"/>
          <w:numId w:val="35"/>
        </w:numPr>
        <w:ind w:left="1080"/>
        <w:jc w:val="both"/>
        <w:rPr>
          <w:rFonts w:ascii="Arial" w:hAnsi="Arial" w:cs="Arial"/>
          <w:bCs/>
          <w:sz w:val="24"/>
          <w:szCs w:val="24"/>
        </w:rPr>
      </w:pPr>
      <w:r w:rsidRPr="002158F9">
        <w:rPr>
          <w:rFonts w:ascii="Arial" w:hAnsi="Arial" w:cs="Arial"/>
          <w:sz w:val="24"/>
          <w:szCs w:val="24"/>
        </w:rPr>
        <w:t xml:space="preserve">When immediate assistance is not required – </w:t>
      </w:r>
      <w:r>
        <w:rPr>
          <w:rFonts w:ascii="Arial" w:hAnsi="Arial" w:cs="Arial"/>
          <w:sz w:val="24"/>
          <w:szCs w:val="24"/>
        </w:rPr>
        <w:t>within five (</w:t>
      </w:r>
      <w:r w:rsidRPr="002158F9">
        <w:rPr>
          <w:rFonts w:ascii="Arial" w:hAnsi="Arial" w:cs="Arial"/>
          <w:sz w:val="24"/>
          <w:szCs w:val="24"/>
        </w:rPr>
        <w:t>5</w:t>
      </w:r>
      <w:r>
        <w:rPr>
          <w:rFonts w:ascii="Arial" w:hAnsi="Arial" w:cs="Arial"/>
          <w:sz w:val="24"/>
          <w:szCs w:val="24"/>
        </w:rPr>
        <w:t>)</w:t>
      </w:r>
      <w:r w:rsidRPr="002158F9">
        <w:rPr>
          <w:rFonts w:ascii="Arial" w:hAnsi="Arial" w:cs="Arial"/>
          <w:sz w:val="24"/>
          <w:szCs w:val="24"/>
        </w:rPr>
        <w:t xml:space="preserve"> business days</w:t>
      </w:r>
      <w:r>
        <w:rPr>
          <w:rFonts w:ascii="Arial" w:hAnsi="Arial" w:cs="Arial"/>
          <w:sz w:val="24"/>
          <w:szCs w:val="24"/>
        </w:rPr>
        <w:t>.</w:t>
      </w:r>
    </w:p>
    <w:p w14:paraId="1B06E43F" w14:textId="041859EF" w:rsidR="00770ECA" w:rsidRPr="00770ECA" w:rsidRDefault="00AC722B" w:rsidP="00770ECA">
      <w:pPr>
        <w:pStyle w:val="ListParagraph"/>
        <w:widowControl/>
        <w:numPr>
          <w:ilvl w:val="7"/>
          <w:numId w:val="35"/>
        </w:numPr>
        <w:ind w:left="1080"/>
        <w:jc w:val="both"/>
        <w:rPr>
          <w:rFonts w:ascii="Arial" w:hAnsi="Arial" w:cs="Arial"/>
          <w:bCs/>
          <w:sz w:val="24"/>
          <w:szCs w:val="24"/>
        </w:rPr>
      </w:pPr>
      <w:r>
        <w:rPr>
          <w:rFonts w:ascii="Arial" w:hAnsi="Arial" w:cs="Arial"/>
          <w:sz w:val="24"/>
          <w:szCs w:val="24"/>
        </w:rPr>
        <w:t>Efforts</w:t>
      </w:r>
      <w:r w:rsidR="00635FEB">
        <w:rPr>
          <w:rFonts w:ascii="Arial" w:hAnsi="Arial" w:cs="Arial"/>
          <w:sz w:val="24"/>
          <w:szCs w:val="24"/>
        </w:rPr>
        <w:t xml:space="preserve"> shall be </w:t>
      </w:r>
      <w:r>
        <w:rPr>
          <w:rFonts w:ascii="Arial" w:hAnsi="Arial" w:cs="Arial"/>
          <w:sz w:val="24"/>
          <w:szCs w:val="24"/>
        </w:rPr>
        <w:t xml:space="preserve">made to </w:t>
      </w:r>
      <w:r w:rsidR="00635FEB">
        <w:rPr>
          <w:rFonts w:ascii="Arial" w:hAnsi="Arial" w:cs="Arial"/>
          <w:sz w:val="24"/>
          <w:szCs w:val="24"/>
        </w:rPr>
        <w:t>return</w:t>
      </w:r>
      <w:r>
        <w:rPr>
          <w:rFonts w:ascii="Arial" w:hAnsi="Arial" w:cs="Arial"/>
          <w:sz w:val="24"/>
          <w:szCs w:val="24"/>
        </w:rPr>
        <w:t xml:space="preserve"> calls</w:t>
      </w:r>
      <w:r w:rsidR="00635FEB" w:rsidRPr="002158F9">
        <w:rPr>
          <w:rFonts w:ascii="Arial" w:hAnsi="Arial" w:cs="Arial"/>
          <w:sz w:val="24"/>
          <w:szCs w:val="24"/>
        </w:rPr>
        <w:t xml:space="preserve"> in the order in which </w:t>
      </w:r>
      <w:r w:rsidR="00635FEB">
        <w:rPr>
          <w:rFonts w:ascii="Arial" w:hAnsi="Arial" w:cs="Arial"/>
          <w:sz w:val="24"/>
          <w:szCs w:val="24"/>
        </w:rPr>
        <w:t>they</w:t>
      </w:r>
      <w:r w:rsidR="00635FEB" w:rsidRPr="002158F9">
        <w:rPr>
          <w:rFonts w:ascii="Arial" w:hAnsi="Arial" w:cs="Arial"/>
          <w:sz w:val="24"/>
          <w:szCs w:val="24"/>
        </w:rPr>
        <w:t xml:space="preserve"> </w:t>
      </w:r>
      <w:r>
        <w:rPr>
          <w:rFonts w:ascii="Arial" w:hAnsi="Arial" w:cs="Arial"/>
          <w:sz w:val="24"/>
          <w:szCs w:val="24"/>
        </w:rPr>
        <w:t>are</w:t>
      </w:r>
      <w:r w:rsidRPr="002158F9">
        <w:rPr>
          <w:rFonts w:ascii="Arial" w:hAnsi="Arial" w:cs="Arial"/>
          <w:sz w:val="24"/>
          <w:szCs w:val="24"/>
        </w:rPr>
        <w:t xml:space="preserve"> </w:t>
      </w:r>
      <w:r w:rsidR="00635FEB" w:rsidRPr="002158F9">
        <w:rPr>
          <w:rFonts w:ascii="Arial" w:hAnsi="Arial" w:cs="Arial"/>
          <w:sz w:val="24"/>
          <w:szCs w:val="24"/>
        </w:rPr>
        <w:t>received.</w:t>
      </w:r>
    </w:p>
    <w:p w14:paraId="6DA6CF77" w14:textId="74337A98" w:rsidR="00635FEB" w:rsidRPr="00467DEF" w:rsidRDefault="00635FEB" w:rsidP="00467DEF">
      <w:pPr>
        <w:pStyle w:val="ListParagraph"/>
        <w:widowControl/>
        <w:numPr>
          <w:ilvl w:val="0"/>
          <w:numId w:val="68"/>
        </w:numPr>
        <w:ind w:left="720"/>
        <w:rPr>
          <w:rFonts w:ascii="Arial" w:hAnsi="Arial" w:cs="Arial"/>
          <w:bCs/>
          <w:sz w:val="24"/>
          <w:szCs w:val="24"/>
        </w:rPr>
      </w:pPr>
      <w:r w:rsidRPr="00467DEF">
        <w:rPr>
          <w:rFonts w:ascii="Arial" w:hAnsi="Arial" w:cs="Arial"/>
          <w:bCs/>
          <w:sz w:val="24"/>
          <w:szCs w:val="24"/>
        </w:rPr>
        <w:t xml:space="preserve">Provide Legal Assistance to </w:t>
      </w:r>
      <w:r w:rsidRPr="00467DEF">
        <w:rPr>
          <w:rFonts w:ascii="Arial" w:hAnsi="Arial" w:cs="Arial"/>
          <w:sz w:val="24"/>
          <w:szCs w:val="24"/>
        </w:rPr>
        <w:t>eligible Older Adults by</w:t>
      </w:r>
      <w:r w:rsidRPr="00467DEF">
        <w:rPr>
          <w:rFonts w:ascii="Arial" w:hAnsi="Arial" w:cs="Arial"/>
          <w:bCs/>
          <w:sz w:val="24"/>
          <w:szCs w:val="24"/>
        </w:rPr>
        <w:t>:</w:t>
      </w:r>
    </w:p>
    <w:p w14:paraId="3371F028" w14:textId="0BBEC11F" w:rsidR="00635FEB" w:rsidRPr="002158F9" w:rsidRDefault="00635FEB" w:rsidP="0088666C">
      <w:pPr>
        <w:widowControl/>
        <w:numPr>
          <w:ilvl w:val="0"/>
          <w:numId w:val="36"/>
        </w:numPr>
        <w:ind w:left="1080" w:hanging="180"/>
        <w:rPr>
          <w:rFonts w:ascii="Arial" w:hAnsi="Arial" w:cs="Arial"/>
          <w:bCs/>
          <w:sz w:val="24"/>
          <w:szCs w:val="24"/>
        </w:rPr>
      </w:pPr>
      <w:r>
        <w:rPr>
          <w:rFonts w:ascii="Arial" w:hAnsi="Arial" w:cs="Arial"/>
          <w:sz w:val="24"/>
          <w:szCs w:val="24"/>
        </w:rPr>
        <w:t>Including m</w:t>
      </w:r>
      <w:r w:rsidRPr="002158F9">
        <w:rPr>
          <w:rFonts w:ascii="Arial" w:hAnsi="Arial" w:cs="Arial"/>
          <w:sz w:val="24"/>
          <w:szCs w:val="24"/>
        </w:rPr>
        <w:t xml:space="preserve">atters identified in the OAA and the U.S. </w:t>
      </w:r>
      <w:r>
        <w:rPr>
          <w:rFonts w:ascii="Arial" w:hAnsi="Arial" w:cs="Arial"/>
          <w:sz w:val="24"/>
          <w:szCs w:val="24"/>
        </w:rPr>
        <w:t>Department of Health and Human Services</w:t>
      </w:r>
      <w:r w:rsidRPr="00DB5251">
        <w:rPr>
          <w:rFonts w:ascii="Arial" w:hAnsi="Arial" w:cs="Arial"/>
          <w:sz w:val="24"/>
          <w:szCs w:val="24"/>
        </w:rPr>
        <w:t xml:space="preserve"> </w:t>
      </w:r>
      <w:r w:rsidRPr="002158F9">
        <w:rPr>
          <w:rFonts w:ascii="Arial" w:hAnsi="Arial" w:cs="Arial"/>
          <w:sz w:val="24"/>
          <w:szCs w:val="24"/>
        </w:rPr>
        <w:t>Administration for Community Living</w:t>
      </w:r>
      <w:r w:rsidR="0019106C">
        <w:rPr>
          <w:rFonts w:ascii="Arial" w:hAnsi="Arial" w:cs="Arial"/>
          <w:sz w:val="24"/>
          <w:szCs w:val="24"/>
        </w:rPr>
        <w:t xml:space="preserve">, </w:t>
      </w:r>
      <w:r w:rsidR="00F42E9B" w:rsidRPr="00F42E9B">
        <w:rPr>
          <w:rFonts w:ascii="Arial" w:hAnsi="Arial" w:cs="Arial"/>
          <w:sz w:val="24"/>
          <w:szCs w:val="24"/>
        </w:rPr>
        <w:t>State Performance Report for State Units on Aging - Appendix A: Data Element Definitions</w:t>
      </w:r>
      <w:r w:rsidRPr="002158F9">
        <w:rPr>
          <w:rFonts w:ascii="Arial" w:hAnsi="Arial" w:cs="Arial"/>
          <w:sz w:val="24"/>
          <w:szCs w:val="24"/>
        </w:rPr>
        <w:t xml:space="preserve"> </w:t>
      </w:r>
      <w:r>
        <w:rPr>
          <w:rFonts w:ascii="Arial" w:hAnsi="Arial" w:cs="Arial"/>
          <w:sz w:val="24"/>
          <w:szCs w:val="24"/>
        </w:rPr>
        <w:t xml:space="preserve">by Case types, </w:t>
      </w:r>
      <w:r w:rsidRPr="002158F9">
        <w:rPr>
          <w:rFonts w:ascii="Arial" w:hAnsi="Arial" w:cs="Arial"/>
          <w:sz w:val="24"/>
          <w:szCs w:val="24"/>
        </w:rPr>
        <w:t>including but not limited to :</w:t>
      </w:r>
    </w:p>
    <w:p w14:paraId="351705F9"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Abuse/Neglect;</w:t>
      </w:r>
    </w:p>
    <w:p w14:paraId="4F4CFA52"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Income;</w:t>
      </w:r>
    </w:p>
    <w:p w14:paraId="572C05F6"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Health Care;</w:t>
      </w:r>
    </w:p>
    <w:p w14:paraId="4EED96F7"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Long-term Care;</w:t>
      </w:r>
    </w:p>
    <w:p w14:paraId="0BC57174"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Housing;</w:t>
      </w:r>
    </w:p>
    <w:p w14:paraId="309E1BF3"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Defense of Guardianship or Protective Services;</w:t>
      </w:r>
    </w:p>
    <w:p w14:paraId="3CA30495"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Age Discrimination;</w:t>
      </w:r>
    </w:p>
    <w:p w14:paraId="54F390A9"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Nutrition;</w:t>
      </w:r>
    </w:p>
    <w:p w14:paraId="1F0176A4"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Utilities; and</w:t>
      </w:r>
    </w:p>
    <w:p w14:paraId="163143DA" w14:textId="77777777" w:rsidR="00635FEB" w:rsidRPr="002158F9" w:rsidRDefault="00635FEB" w:rsidP="00124AAD">
      <w:pPr>
        <w:widowControl/>
        <w:numPr>
          <w:ilvl w:val="0"/>
          <w:numId w:val="37"/>
        </w:numPr>
        <w:ind w:left="1620"/>
        <w:rPr>
          <w:rFonts w:ascii="Arial" w:hAnsi="Arial" w:cs="Arial"/>
          <w:bCs/>
          <w:sz w:val="24"/>
          <w:szCs w:val="24"/>
        </w:rPr>
      </w:pPr>
      <w:r w:rsidRPr="002158F9">
        <w:rPr>
          <w:rFonts w:ascii="Arial" w:hAnsi="Arial" w:cs="Arial"/>
          <w:bCs/>
          <w:sz w:val="24"/>
          <w:szCs w:val="24"/>
        </w:rPr>
        <w:t>Other/Miscellaneous.</w:t>
      </w:r>
    </w:p>
    <w:p w14:paraId="7B04C69A" w14:textId="77777777" w:rsidR="00635FEB" w:rsidRPr="0013226E" w:rsidRDefault="00635FEB" w:rsidP="0088666C">
      <w:pPr>
        <w:widowControl/>
        <w:numPr>
          <w:ilvl w:val="0"/>
          <w:numId w:val="38"/>
        </w:numPr>
        <w:ind w:left="1080"/>
        <w:rPr>
          <w:rFonts w:ascii="Arial" w:hAnsi="Arial" w:cs="Arial"/>
          <w:bCs/>
          <w:sz w:val="24"/>
          <w:szCs w:val="24"/>
        </w:rPr>
      </w:pPr>
      <w:r>
        <w:rPr>
          <w:rFonts w:ascii="Arial" w:hAnsi="Arial" w:cs="Arial"/>
          <w:sz w:val="24"/>
          <w:szCs w:val="24"/>
        </w:rPr>
        <w:t>Providing Statewide l</w:t>
      </w:r>
      <w:r w:rsidRPr="002158F9">
        <w:rPr>
          <w:rFonts w:ascii="Arial" w:hAnsi="Arial" w:cs="Arial"/>
          <w:sz w:val="24"/>
          <w:szCs w:val="24"/>
        </w:rPr>
        <w:t>egal</w:t>
      </w:r>
      <w:r>
        <w:rPr>
          <w:rFonts w:ascii="Arial" w:hAnsi="Arial" w:cs="Arial"/>
          <w:bCs/>
          <w:sz w:val="24"/>
          <w:szCs w:val="24"/>
        </w:rPr>
        <w:t xml:space="preserve"> </w:t>
      </w:r>
      <w:r w:rsidRPr="0013226E">
        <w:rPr>
          <w:rFonts w:ascii="Arial" w:hAnsi="Arial" w:cs="Arial"/>
          <w:bCs/>
          <w:sz w:val="24"/>
          <w:szCs w:val="24"/>
        </w:rPr>
        <w:t xml:space="preserve">education and outreach </w:t>
      </w:r>
      <w:r>
        <w:rPr>
          <w:rFonts w:ascii="Arial" w:hAnsi="Arial" w:cs="Arial"/>
          <w:sz w:val="24"/>
          <w:szCs w:val="24"/>
        </w:rPr>
        <w:t xml:space="preserve">via the awarded Bidder’s </w:t>
      </w:r>
      <w:r w:rsidRPr="002158F9">
        <w:rPr>
          <w:rFonts w:ascii="Arial" w:hAnsi="Arial" w:cs="Arial"/>
          <w:sz w:val="24"/>
          <w:szCs w:val="24"/>
        </w:rPr>
        <w:t>hosted website</w:t>
      </w:r>
      <w:r w:rsidRPr="0013226E">
        <w:rPr>
          <w:rFonts w:ascii="Arial" w:hAnsi="Arial" w:cs="Arial"/>
          <w:bCs/>
          <w:sz w:val="24"/>
          <w:szCs w:val="24"/>
        </w:rPr>
        <w:t>.</w:t>
      </w:r>
    </w:p>
    <w:p w14:paraId="0143FBEF" w14:textId="52DD166A" w:rsidR="00635FEB" w:rsidRPr="00E12DDE" w:rsidRDefault="00635FEB" w:rsidP="00467DEF">
      <w:pPr>
        <w:pStyle w:val="ListParagraph"/>
        <w:widowControl/>
        <w:numPr>
          <w:ilvl w:val="0"/>
          <w:numId w:val="71"/>
        </w:numPr>
        <w:ind w:left="720"/>
        <w:rPr>
          <w:rFonts w:ascii="Arial" w:hAnsi="Arial" w:cs="Arial"/>
          <w:bCs/>
          <w:sz w:val="24"/>
          <w:szCs w:val="24"/>
        </w:rPr>
      </w:pPr>
      <w:r w:rsidRPr="00E12DDE">
        <w:rPr>
          <w:rFonts w:ascii="Arial" w:hAnsi="Arial" w:cs="Arial"/>
          <w:bCs/>
          <w:sz w:val="24"/>
          <w:szCs w:val="24"/>
        </w:rPr>
        <w:t>Ensure Legal Assistance is available Statewide to eligible Clients by providing:</w:t>
      </w:r>
    </w:p>
    <w:p w14:paraId="2155F5CA" w14:textId="5E8DAF97" w:rsidR="00635FEB" w:rsidRPr="0019106C" w:rsidRDefault="00635FEB" w:rsidP="0019106C">
      <w:pPr>
        <w:pStyle w:val="ListParagraph"/>
        <w:widowControl/>
        <w:numPr>
          <w:ilvl w:val="4"/>
          <w:numId w:val="40"/>
        </w:numPr>
        <w:ind w:left="1080"/>
        <w:rPr>
          <w:rFonts w:ascii="Arial" w:hAnsi="Arial" w:cs="Arial"/>
          <w:sz w:val="24"/>
          <w:szCs w:val="24"/>
        </w:rPr>
      </w:pPr>
      <w:r w:rsidRPr="0019106C">
        <w:rPr>
          <w:rFonts w:ascii="Arial" w:hAnsi="Arial" w:cs="Arial"/>
          <w:bCs/>
          <w:sz w:val="24"/>
          <w:szCs w:val="24"/>
        </w:rPr>
        <w:t xml:space="preserve">In-person Legal Assistance at </w:t>
      </w:r>
      <w:r w:rsidR="004D2F9A">
        <w:rPr>
          <w:rFonts w:ascii="Arial" w:hAnsi="Arial" w:cs="Arial"/>
          <w:bCs/>
          <w:sz w:val="24"/>
          <w:szCs w:val="24"/>
        </w:rPr>
        <w:t xml:space="preserve">a </w:t>
      </w:r>
      <w:r w:rsidRPr="0019106C">
        <w:rPr>
          <w:rFonts w:ascii="Arial" w:hAnsi="Arial" w:cs="Arial"/>
          <w:sz w:val="24"/>
          <w:szCs w:val="24"/>
        </w:rPr>
        <w:t>local Area Agenc</w:t>
      </w:r>
      <w:r w:rsidR="004D2F9A">
        <w:rPr>
          <w:rFonts w:ascii="Arial" w:hAnsi="Arial" w:cs="Arial"/>
          <w:sz w:val="24"/>
          <w:szCs w:val="24"/>
        </w:rPr>
        <w:t>y</w:t>
      </w:r>
      <w:r w:rsidRPr="0019106C">
        <w:rPr>
          <w:rFonts w:ascii="Arial" w:hAnsi="Arial" w:cs="Arial"/>
          <w:sz w:val="24"/>
          <w:szCs w:val="24"/>
        </w:rPr>
        <w:t xml:space="preserve"> on Aging</w:t>
      </w:r>
      <w:r w:rsidR="0019106C" w:rsidRPr="0019106C">
        <w:rPr>
          <w:rFonts w:ascii="Arial" w:hAnsi="Arial" w:cs="Arial"/>
          <w:sz w:val="24"/>
          <w:szCs w:val="24"/>
        </w:rPr>
        <w:t xml:space="preserve"> and other locations as needed</w:t>
      </w:r>
      <w:r w:rsidRPr="0019106C">
        <w:rPr>
          <w:rFonts w:ascii="Arial" w:hAnsi="Arial" w:cs="Arial"/>
          <w:sz w:val="24"/>
          <w:szCs w:val="24"/>
        </w:rPr>
        <w:t>;</w:t>
      </w:r>
      <w:r w:rsidR="0019106C" w:rsidRPr="0019106C">
        <w:rPr>
          <w:rFonts w:ascii="Arial" w:hAnsi="Arial" w:cs="Arial"/>
          <w:sz w:val="24"/>
          <w:szCs w:val="24"/>
        </w:rPr>
        <w:t xml:space="preserve"> and</w:t>
      </w:r>
    </w:p>
    <w:p w14:paraId="55AC088D" w14:textId="77777777" w:rsidR="00635FEB" w:rsidRPr="006B6ECE" w:rsidRDefault="00635FEB" w:rsidP="0088666C">
      <w:pPr>
        <w:pStyle w:val="ListParagraph"/>
        <w:widowControl/>
        <w:numPr>
          <w:ilvl w:val="4"/>
          <w:numId w:val="40"/>
        </w:numPr>
        <w:ind w:left="1080"/>
        <w:rPr>
          <w:rFonts w:ascii="Arial" w:hAnsi="Arial" w:cs="Arial"/>
          <w:sz w:val="24"/>
          <w:szCs w:val="24"/>
        </w:rPr>
      </w:pPr>
      <w:r>
        <w:rPr>
          <w:rFonts w:ascii="Arial" w:hAnsi="Arial" w:cs="Arial"/>
          <w:sz w:val="24"/>
          <w:szCs w:val="24"/>
        </w:rPr>
        <w:t>R</w:t>
      </w:r>
      <w:r w:rsidRPr="006B6ECE">
        <w:rPr>
          <w:rFonts w:ascii="Arial" w:hAnsi="Arial" w:cs="Arial"/>
          <w:sz w:val="24"/>
          <w:szCs w:val="24"/>
        </w:rPr>
        <w:t xml:space="preserve">emote </w:t>
      </w:r>
      <w:r w:rsidRPr="002158F9">
        <w:rPr>
          <w:rFonts w:ascii="Arial" w:hAnsi="Arial" w:cs="Arial"/>
          <w:sz w:val="24"/>
          <w:szCs w:val="24"/>
        </w:rPr>
        <w:t>Legal Assistance</w:t>
      </w:r>
      <w:r w:rsidRPr="006B6ECE">
        <w:rPr>
          <w:rFonts w:ascii="Arial" w:hAnsi="Arial" w:cs="Arial"/>
          <w:sz w:val="24"/>
          <w:szCs w:val="24"/>
        </w:rPr>
        <w:t xml:space="preserve"> by means </w:t>
      </w:r>
      <w:r>
        <w:rPr>
          <w:rFonts w:ascii="Arial" w:hAnsi="Arial" w:cs="Arial"/>
          <w:sz w:val="24"/>
          <w:szCs w:val="24"/>
        </w:rPr>
        <w:t xml:space="preserve">of </w:t>
      </w:r>
      <w:r w:rsidRPr="006B6ECE">
        <w:rPr>
          <w:rFonts w:ascii="Arial" w:hAnsi="Arial" w:cs="Arial"/>
          <w:sz w:val="24"/>
          <w:szCs w:val="24"/>
        </w:rPr>
        <w:t>electronic media such as telephone or interactive on-line meeting platforms</w:t>
      </w:r>
      <w:r>
        <w:rPr>
          <w:rFonts w:ascii="Arial" w:hAnsi="Arial" w:cs="Arial"/>
          <w:sz w:val="24"/>
          <w:szCs w:val="24"/>
        </w:rPr>
        <w:t xml:space="preserve">. </w:t>
      </w:r>
    </w:p>
    <w:p w14:paraId="43D0E815" w14:textId="77777777" w:rsidR="00635FEB" w:rsidRDefault="00635FEB" w:rsidP="00467DEF">
      <w:pPr>
        <w:pStyle w:val="ListParagraph"/>
        <w:widowControl/>
        <w:numPr>
          <w:ilvl w:val="0"/>
          <w:numId w:val="71"/>
        </w:numPr>
        <w:ind w:left="720"/>
        <w:rPr>
          <w:rFonts w:ascii="Arial" w:hAnsi="Arial" w:cs="Arial"/>
          <w:bCs/>
          <w:sz w:val="24"/>
          <w:szCs w:val="24"/>
        </w:rPr>
      </w:pPr>
      <w:r w:rsidRPr="00E12DDE">
        <w:rPr>
          <w:rFonts w:ascii="Arial" w:hAnsi="Arial" w:cs="Arial"/>
          <w:bCs/>
          <w:sz w:val="24"/>
          <w:szCs w:val="24"/>
        </w:rPr>
        <w:t>Refer Clients to a local Attorney or other legal resource on a pro bono basis when the Client has an income below one hundred twenty-five percent (125%) of the Federal Poverty Level (FPL).</w:t>
      </w:r>
    </w:p>
    <w:p w14:paraId="406445D2" w14:textId="77777777" w:rsidR="00635FEB" w:rsidRPr="00E12DDE" w:rsidRDefault="00635FEB" w:rsidP="00467DEF">
      <w:pPr>
        <w:pStyle w:val="ListParagraph"/>
        <w:widowControl/>
        <w:numPr>
          <w:ilvl w:val="0"/>
          <w:numId w:val="71"/>
        </w:numPr>
        <w:ind w:left="720"/>
        <w:rPr>
          <w:rFonts w:ascii="Arial" w:hAnsi="Arial" w:cs="Arial"/>
          <w:bCs/>
          <w:sz w:val="24"/>
          <w:szCs w:val="24"/>
        </w:rPr>
      </w:pPr>
      <w:r w:rsidRPr="00E12DDE">
        <w:rPr>
          <w:rFonts w:ascii="Arial" w:hAnsi="Arial" w:cs="Arial"/>
          <w:bCs/>
          <w:sz w:val="24"/>
          <w:szCs w:val="24"/>
        </w:rPr>
        <w:t xml:space="preserve">Establish and maintain a </w:t>
      </w:r>
      <w:r w:rsidRPr="00E12DDE">
        <w:rPr>
          <w:rFonts w:ascii="Arial" w:hAnsi="Arial" w:cs="Arial"/>
          <w:sz w:val="24"/>
          <w:szCs w:val="24"/>
        </w:rPr>
        <w:t xml:space="preserve">roster </w:t>
      </w:r>
      <w:r w:rsidRPr="00E12DDE">
        <w:rPr>
          <w:rFonts w:ascii="Arial" w:hAnsi="Arial" w:cs="Arial"/>
          <w:bCs/>
          <w:sz w:val="24"/>
          <w:szCs w:val="24"/>
        </w:rPr>
        <w:t xml:space="preserve">of Panel Attorneys who have agreed to accept </w:t>
      </w:r>
      <w:r w:rsidRPr="00E12DDE">
        <w:rPr>
          <w:rFonts w:ascii="Arial" w:hAnsi="Arial" w:cs="Arial"/>
          <w:sz w:val="24"/>
          <w:szCs w:val="24"/>
        </w:rPr>
        <w:t>referrals at reduced fees when counseling a Client having an income between one hundred twenty-five percent (125%) and two hundred percent (200%) of the FPL in effect at the time of the referral. The roster shall:</w:t>
      </w:r>
    </w:p>
    <w:p w14:paraId="61D75B1C" w14:textId="77777777" w:rsidR="00635FEB" w:rsidRDefault="00635FEB" w:rsidP="0088666C">
      <w:pPr>
        <w:widowControl/>
        <w:numPr>
          <w:ilvl w:val="0"/>
          <w:numId w:val="41"/>
        </w:numPr>
        <w:ind w:left="1080" w:hanging="180"/>
        <w:rPr>
          <w:rFonts w:ascii="Arial" w:hAnsi="Arial" w:cs="Arial"/>
          <w:bCs/>
          <w:sz w:val="24"/>
          <w:szCs w:val="24"/>
        </w:rPr>
      </w:pPr>
      <w:r>
        <w:rPr>
          <w:rFonts w:ascii="Arial" w:hAnsi="Arial" w:cs="Arial"/>
          <w:bCs/>
          <w:sz w:val="24"/>
          <w:szCs w:val="24"/>
        </w:rPr>
        <w:t>I</w:t>
      </w:r>
      <w:r w:rsidRPr="002158F9">
        <w:rPr>
          <w:rFonts w:ascii="Arial" w:hAnsi="Arial" w:cs="Arial"/>
          <w:bCs/>
          <w:sz w:val="24"/>
          <w:szCs w:val="24"/>
        </w:rPr>
        <w:t xml:space="preserve">nclude </w:t>
      </w:r>
      <w:r>
        <w:rPr>
          <w:rFonts w:ascii="Arial" w:hAnsi="Arial" w:cs="Arial"/>
          <w:bCs/>
          <w:sz w:val="24"/>
          <w:szCs w:val="24"/>
        </w:rPr>
        <w:t>A</w:t>
      </w:r>
      <w:r w:rsidRPr="002158F9">
        <w:rPr>
          <w:rFonts w:ascii="Arial" w:hAnsi="Arial" w:cs="Arial"/>
          <w:bCs/>
          <w:sz w:val="24"/>
          <w:szCs w:val="24"/>
        </w:rPr>
        <w:t xml:space="preserve">ttorneys who </w:t>
      </w:r>
      <w:r w:rsidRPr="00DB5251">
        <w:rPr>
          <w:rFonts w:ascii="Arial" w:hAnsi="Arial" w:cs="Arial"/>
          <w:bCs/>
          <w:sz w:val="24"/>
          <w:szCs w:val="24"/>
        </w:rPr>
        <w:t>practice</w:t>
      </w:r>
      <w:r w:rsidRPr="0013226E">
        <w:rPr>
          <w:rFonts w:ascii="Arial" w:hAnsi="Arial" w:cs="Arial"/>
          <w:bCs/>
          <w:sz w:val="24"/>
          <w:szCs w:val="24"/>
        </w:rPr>
        <w:t xml:space="preserve"> </w:t>
      </w:r>
      <w:r w:rsidRPr="00DB5251">
        <w:rPr>
          <w:rFonts w:ascii="Arial" w:hAnsi="Arial" w:cs="Arial"/>
          <w:bCs/>
          <w:sz w:val="24"/>
          <w:szCs w:val="24"/>
        </w:rPr>
        <w:t xml:space="preserve">in substantive areas of law not handled by the </w:t>
      </w:r>
      <w:r>
        <w:rPr>
          <w:rFonts w:ascii="Arial" w:hAnsi="Arial" w:cs="Arial"/>
          <w:bCs/>
          <w:sz w:val="24"/>
          <w:szCs w:val="24"/>
        </w:rPr>
        <w:t>awarded Bidder,</w:t>
      </w:r>
      <w:r w:rsidRPr="00DB5251">
        <w:rPr>
          <w:rFonts w:ascii="Arial" w:hAnsi="Arial" w:cs="Arial"/>
          <w:bCs/>
          <w:sz w:val="24"/>
          <w:szCs w:val="24"/>
        </w:rPr>
        <w:t xml:space="preserve"> including, but</w:t>
      </w:r>
      <w:r w:rsidRPr="0013226E">
        <w:rPr>
          <w:rFonts w:ascii="Arial" w:hAnsi="Arial" w:cs="Arial"/>
          <w:bCs/>
          <w:sz w:val="24"/>
          <w:szCs w:val="24"/>
        </w:rPr>
        <w:t xml:space="preserve"> </w:t>
      </w:r>
      <w:r w:rsidRPr="00DB5251">
        <w:rPr>
          <w:rFonts w:ascii="Arial" w:hAnsi="Arial" w:cs="Arial"/>
          <w:bCs/>
          <w:sz w:val="24"/>
          <w:szCs w:val="24"/>
        </w:rPr>
        <w:t xml:space="preserve">not limited to: </w:t>
      </w:r>
    </w:p>
    <w:p w14:paraId="1DCF2880" w14:textId="77777777" w:rsidR="00635FEB" w:rsidRDefault="00635FEB" w:rsidP="0088666C">
      <w:pPr>
        <w:widowControl/>
        <w:numPr>
          <w:ilvl w:val="0"/>
          <w:numId w:val="42"/>
        </w:numPr>
        <w:ind w:left="1620"/>
        <w:rPr>
          <w:rFonts w:ascii="Arial" w:hAnsi="Arial" w:cs="Arial"/>
          <w:bCs/>
          <w:sz w:val="24"/>
          <w:szCs w:val="24"/>
        </w:rPr>
      </w:pPr>
      <w:r>
        <w:rPr>
          <w:rFonts w:ascii="Arial" w:hAnsi="Arial" w:cs="Arial"/>
          <w:bCs/>
          <w:sz w:val="24"/>
          <w:szCs w:val="24"/>
        </w:rPr>
        <w:t>P</w:t>
      </w:r>
      <w:r w:rsidRPr="00DB5251">
        <w:rPr>
          <w:rFonts w:ascii="Arial" w:hAnsi="Arial" w:cs="Arial"/>
          <w:bCs/>
          <w:sz w:val="24"/>
          <w:szCs w:val="24"/>
        </w:rPr>
        <w:t>robate matters</w:t>
      </w:r>
      <w:r>
        <w:rPr>
          <w:rFonts w:ascii="Arial" w:hAnsi="Arial" w:cs="Arial"/>
          <w:bCs/>
          <w:sz w:val="24"/>
          <w:szCs w:val="24"/>
        </w:rPr>
        <w:t>;</w:t>
      </w:r>
    </w:p>
    <w:p w14:paraId="2F517C7C" w14:textId="77777777" w:rsidR="00635FEB" w:rsidRDefault="00635FEB" w:rsidP="0088666C">
      <w:pPr>
        <w:widowControl/>
        <w:numPr>
          <w:ilvl w:val="0"/>
          <w:numId w:val="42"/>
        </w:numPr>
        <w:ind w:left="1620"/>
        <w:rPr>
          <w:rFonts w:ascii="Arial" w:hAnsi="Arial" w:cs="Arial"/>
          <w:bCs/>
          <w:sz w:val="24"/>
          <w:szCs w:val="24"/>
        </w:rPr>
      </w:pPr>
      <w:r w:rsidRPr="00DB5251">
        <w:rPr>
          <w:rFonts w:ascii="Arial" w:hAnsi="Arial" w:cs="Arial"/>
          <w:bCs/>
          <w:sz w:val="24"/>
          <w:szCs w:val="24"/>
        </w:rPr>
        <w:t>MaineCare planning</w:t>
      </w:r>
      <w:r>
        <w:rPr>
          <w:rFonts w:ascii="Arial" w:hAnsi="Arial" w:cs="Arial"/>
          <w:bCs/>
          <w:sz w:val="24"/>
          <w:szCs w:val="24"/>
        </w:rPr>
        <w:t>; and</w:t>
      </w:r>
    </w:p>
    <w:p w14:paraId="64216D8C" w14:textId="77777777" w:rsidR="00635FEB" w:rsidRPr="00C87E4E" w:rsidRDefault="00635FEB" w:rsidP="0088666C">
      <w:pPr>
        <w:widowControl/>
        <w:numPr>
          <w:ilvl w:val="0"/>
          <w:numId w:val="42"/>
        </w:numPr>
        <w:ind w:left="1620"/>
        <w:rPr>
          <w:rFonts w:ascii="Arial" w:hAnsi="Arial" w:cs="Arial"/>
          <w:bCs/>
          <w:sz w:val="24"/>
          <w:szCs w:val="24"/>
        </w:rPr>
      </w:pPr>
      <w:r w:rsidRPr="007B56EA">
        <w:rPr>
          <w:rFonts w:ascii="Arial" w:hAnsi="Arial" w:cs="Arial"/>
          <w:bCs/>
          <w:sz w:val="24"/>
          <w:szCs w:val="24"/>
        </w:rPr>
        <w:t>Estate planning.</w:t>
      </w:r>
      <w:r w:rsidRPr="00C87E4E">
        <w:rPr>
          <w:rFonts w:ascii="Arial" w:hAnsi="Arial" w:cs="Arial"/>
          <w:bCs/>
          <w:sz w:val="24"/>
          <w:szCs w:val="24"/>
        </w:rPr>
        <w:t xml:space="preserve"> </w:t>
      </w:r>
    </w:p>
    <w:p w14:paraId="71747F27" w14:textId="77777777" w:rsidR="00635FEB" w:rsidRDefault="00635FEB" w:rsidP="00467DEF">
      <w:pPr>
        <w:pStyle w:val="ListParagraph"/>
        <w:widowControl/>
        <w:numPr>
          <w:ilvl w:val="0"/>
          <w:numId w:val="71"/>
        </w:numPr>
        <w:ind w:left="720"/>
        <w:rPr>
          <w:rFonts w:ascii="Arial" w:hAnsi="Arial" w:cs="Arial"/>
          <w:bCs/>
          <w:sz w:val="24"/>
          <w:szCs w:val="24"/>
        </w:rPr>
      </w:pPr>
      <w:r w:rsidRPr="00E12DDE">
        <w:rPr>
          <w:rFonts w:ascii="Arial" w:hAnsi="Arial" w:cs="Arial"/>
          <w:bCs/>
          <w:sz w:val="24"/>
          <w:szCs w:val="24"/>
        </w:rPr>
        <w:t>Provide Clients with contact information to local Attorneys when those Clients have an income greater than two hundred percent (200%) of the FPL.</w:t>
      </w:r>
    </w:p>
    <w:p w14:paraId="1D3EFF92" w14:textId="77777777" w:rsidR="00635FEB" w:rsidRPr="00325A41" w:rsidRDefault="00635FEB" w:rsidP="00467DEF">
      <w:pPr>
        <w:widowControl/>
        <w:numPr>
          <w:ilvl w:val="0"/>
          <w:numId w:val="71"/>
        </w:numPr>
        <w:ind w:left="720"/>
        <w:rPr>
          <w:rFonts w:ascii="Arial" w:hAnsi="Arial" w:cs="Arial"/>
          <w:bCs/>
          <w:sz w:val="24"/>
          <w:szCs w:val="24"/>
        </w:rPr>
      </w:pPr>
      <w:r w:rsidRPr="00325A41">
        <w:rPr>
          <w:rFonts w:ascii="Arial" w:hAnsi="Arial" w:cs="Arial"/>
          <w:bCs/>
          <w:sz w:val="24"/>
          <w:szCs w:val="24"/>
        </w:rPr>
        <w:t>Provide Legal Assistance data and the roster of referral Panel Attorneys to the Department upon request.</w:t>
      </w:r>
    </w:p>
    <w:p w14:paraId="14DF3605" w14:textId="44FB0AA8" w:rsidR="00635FEB" w:rsidRDefault="00635FEB" w:rsidP="00467DEF">
      <w:pPr>
        <w:pStyle w:val="ListParagraph"/>
        <w:numPr>
          <w:ilvl w:val="0"/>
          <w:numId w:val="71"/>
        </w:numPr>
        <w:ind w:left="720"/>
        <w:rPr>
          <w:rFonts w:ascii="Arial" w:hAnsi="Arial" w:cs="Arial"/>
          <w:sz w:val="24"/>
          <w:szCs w:val="24"/>
        </w:rPr>
      </w:pPr>
      <w:r w:rsidRPr="00325A41">
        <w:rPr>
          <w:rFonts w:ascii="Arial" w:hAnsi="Arial" w:cs="Arial"/>
          <w:sz w:val="24"/>
          <w:szCs w:val="24"/>
        </w:rPr>
        <w:t xml:space="preserve">Maintain </w:t>
      </w:r>
      <w:r>
        <w:rPr>
          <w:rFonts w:ascii="Arial" w:hAnsi="Arial" w:cs="Arial"/>
          <w:sz w:val="24"/>
          <w:szCs w:val="24"/>
        </w:rPr>
        <w:t xml:space="preserve">all </w:t>
      </w:r>
      <w:r w:rsidRPr="00325A41">
        <w:rPr>
          <w:rFonts w:ascii="Arial" w:hAnsi="Arial" w:cs="Arial"/>
          <w:sz w:val="24"/>
          <w:szCs w:val="24"/>
        </w:rPr>
        <w:t xml:space="preserve">legal </w:t>
      </w:r>
      <w:r w:rsidR="00FA4E6A">
        <w:rPr>
          <w:rFonts w:ascii="Arial" w:hAnsi="Arial" w:cs="Arial"/>
          <w:sz w:val="24"/>
          <w:szCs w:val="24"/>
        </w:rPr>
        <w:t>C</w:t>
      </w:r>
      <w:r w:rsidR="00FA4E6A" w:rsidRPr="00325A41">
        <w:rPr>
          <w:rFonts w:ascii="Arial" w:hAnsi="Arial" w:cs="Arial"/>
          <w:sz w:val="24"/>
          <w:szCs w:val="24"/>
        </w:rPr>
        <w:t xml:space="preserve">ase </w:t>
      </w:r>
      <w:r w:rsidRPr="00325A41">
        <w:rPr>
          <w:rFonts w:ascii="Arial" w:hAnsi="Arial" w:cs="Arial"/>
          <w:sz w:val="24"/>
          <w:szCs w:val="24"/>
        </w:rPr>
        <w:t xml:space="preserve">management records. </w:t>
      </w:r>
    </w:p>
    <w:p w14:paraId="52281736" w14:textId="428436E2" w:rsidR="00635FEB" w:rsidRPr="00770ECA" w:rsidRDefault="00770ECA" w:rsidP="001D6C46">
      <w:pPr>
        <w:ind w:left="1080" w:hanging="360"/>
        <w:rPr>
          <w:rFonts w:ascii="Arial" w:hAnsi="Arial" w:cs="Arial"/>
          <w:sz w:val="24"/>
          <w:szCs w:val="24"/>
        </w:rPr>
      </w:pPr>
      <w:r w:rsidRPr="00770ECA">
        <w:rPr>
          <w:rFonts w:ascii="Arial" w:hAnsi="Arial" w:cs="Arial"/>
          <w:b/>
          <w:bCs/>
          <w:sz w:val="24"/>
          <w:szCs w:val="24"/>
        </w:rPr>
        <w:lastRenderedPageBreak/>
        <w:t>a.</w:t>
      </w:r>
      <w:r w:rsidRPr="00770ECA">
        <w:rPr>
          <w:rFonts w:ascii="Arial" w:hAnsi="Arial" w:cs="Arial"/>
          <w:sz w:val="24"/>
          <w:szCs w:val="24"/>
        </w:rPr>
        <w:t xml:space="preserve"> </w:t>
      </w:r>
      <w:r w:rsidR="001D6C46">
        <w:rPr>
          <w:rFonts w:ascii="Arial" w:hAnsi="Arial" w:cs="Arial"/>
          <w:sz w:val="24"/>
          <w:szCs w:val="24"/>
        </w:rPr>
        <w:t xml:space="preserve"> </w:t>
      </w:r>
      <w:r w:rsidR="00635FEB" w:rsidRPr="00770ECA">
        <w:rPr>
          <w:rFonts w:ascii="Arial" w:hAnsi="Arial" w:cs="Arial"/>
          <w:sz w:val="24"/>
          <w:szCs w:val="24"/>
        </w:rPr>
        <w:t>The record management process/system shall ensure all Client records are secure and available to the Department upon request.</w:t>
      </w:r>
    </w:p>
    <w:p w14:paraId="670F51B3" w14:textId="686EBDD6" w:rsidR="00635FEB" w:rsidRPr="00EF1C59" w:rsidRDefault="00635FEB" w:rsidP="00467DEF">
      <w:pPr>
        <w:widowControl/>
        <w:numPr>
          <w:ilvl w:val="0"/>
          <w:numId w:val="71"/>
        </w:numPr>
        <w:ind w:left="720"/>
        <w:rPr>
          <w:rFonts w:ascii="Arial" w:hAnsi="Arial" w:cs="Arial"/>
          <w:bCs/>
          <w:sz w:val="24"/>
          <w:szCs w:val="24"/>
        </w:rPr>
      </w:pPr>
      <w:bookmarkStart w:id="27" w:name="_Hlk52370455"/>
      <w:r w:rsidRPr="00EF1C59">
        <w:rPr>
          <w:rFonts w:ascii="Arial" w:hAnsi="Arial" w:cs="Arial"/>
          <w:bCs/>
          <w:sz w:val="24"/>
          <w:szCs w:val="24"/>
        </w:rPr>
        <w:t xml:space="preserve">Complete the “Title III </w:t>
      </w:r>
      <w:r w:rsidRPr="00EF1C59">
        <w:rPr>
          <w:rFonts w:ascii="Arial" w:hAnsi="Arial" w:cs="Arial"/>
          <w:sz w:val="24"/>
          <w:szCs w:val="24"/>
        </w:rPr>
        <w:t xml:space="preserve">Legal Assistance </w:t>
      </w:r>
      <w:r w:rsidRPr="00EF1C59">
        <w:rPr>
          <w:rFonts w:ascii="Arial" w:hAnsi="Arial" w:cs="Arial"/>
          <w:bCs/>
          <w:sz w:val="24"/>
          <w:szCs w:val="24"/>
        </w:rPr>
        <w:t xml:space="preserve">Excel </w:t>
      </w:r>
      <w:r w:rsidRPr="00EF1C59">
        <w:rPr>
          <w:rFonts w:ascii="Arial" w:hAnsi="Arial" w:cs="Arial"/>
          <w:sz w:val="24"/>
          <w:szCs w:val="24"/>
        </w:rPr>
        <w:t>Tool</w:t>
      </w:r>
      <w:r w:rsidRPr="00EF1C59">
        <w:rPr>
          <w:rFonts w:ascii="Arial" w:hAnsi="Arial" w:cs="Arial"/>
          <w:bCs/>
          <w:sz w:val="24"/>
          <w:szCs w:val="24"/>
        </w:rPr>
        <w:t xml:space="preserve">” developed by the U.S. </w:t>
      </w:r>
      <w:r w:rsidRPr="00EF1C59">
        <w:rPr>
          <w:rFonts w:ascii="Arial" w:hAnsi="Arial" w:cs="Arial"/>
          <w:sz w:val="24"/>
          <w:szCs w:val="24"/>
        </w:rPr>
        <w:t>Department of Health and Human Services</w:t>
      </w:r>
      <w:r w:rsidR="00B07411" w:rsidRPr="00EF1C59">
        <w:rPr>
          <w:rFonts w:ascii="Arial" w:hAnsi="Arial" w:cs="Arial"/>
          <w:sz w:val="24"/>
          <w:szCs w:val="24"/>
        </w:rPr>
        <w:t>,</w:t>
      </w:r>
      <w:r w:rsidRPr="00EF1C59">
        <w:rPr>
          <w:rFonts w:ascii="Arial" w:hAnsi="Arial" w:cs="Arial"/>
          <w:sz w:val="24"/>
          <w:szCs w:val="24"/>
        </w:rPr>
        <w:t xml:space="preserve"> </w:t>
      </w:r>
      <w:r w:rsidRPr="00EF1C59">
        <w:rPr>
          <w:rFonts w:ascii="Arial" w:hAnsi="Arial" w:cs="Arial"/>
          <w:bCs/>
          <w:sz w:val="24"/>
          <w:szCs w:val="24"/>
        </w:rPr>
        <w:t>Administration for Community Living per Planning and Service Area</w:t>
      </w:r>
      <w:r w:rsidR="00FE2DF8" w:rsidRPr="00EF1C59">
        <w:rPr>
          <w:rFonts w:ascii="Arial" w:hAnsi="Arial" w:cs="Arial"/>
          <w:bCs/>
          <w:sz w:val="24"/>
          <w:szCs w:val="24"/>
        </w:rPr>
        <w:t xml:space="preserve"> as</w:t>
      </w:r>
      <w:r w:rsidR="008E57C6" w:rsidRPr="00EF1C59">
        <w:rPr>
          <w:rFonts w:ascii="Arial" w:hAnsi="Arial" w:cs="Arial"/>
          <w:bCs/>
          <w:sz w:val="24"/>
          <w:szCs w:val="24"/>
        </w:rPr>
        <w:t xml:space="preserve"> defined in the Maine State Plan on Aging</w:t>
      </w:r>
      <w:r w:rsidRPr="00EF1C59">
        <w:rPr>
          <w:rFonts w:ascii="Arial" w:hAnsi="Arial" w:cs="Arial"/>
          <w:bCs/>
          <w:sz w:val="24"/>
          <w:szCs w:val="24"/>
        </w:rPr>
        <w:t xml:space="preserve"> and submit annually to the respective Area Agency on Aging by December 15</w:t>
      </w:r>
      <w:r w:rsidRPr="00EF1C59">
        <w:rPr>
          <w:rFonts w:ascii="Arial" w:hAnsi="Arial" w:cs="Arial"/>
          <w:bCs/>
          <w:sz w:val="24"/>
          <w:szCs w:val="24"/>
          <w:vertAlign w:val="superscript"/>
        </w:rPr>
        <w:t>th</w:t>
      </w:r>
      <w:r w:rsidRPr="00EF1C59">
        <w:rPr>
          <w:rFonts w:ascii="Arial" w:hAnsi="Arial" w:cs="Arial"/>
          <w:bCs/>
          <w:sz w:val="24"/>
          <w:szCs w:val="24"/>
        </w:rPr>
        <w:t>.</w:t>
      </w:r>
    </w:p>
    <w:bookmarkEnd w:id="27"/>
    <w:p w14:paraId="55A579DF" w14:textId="77777777" w:rsidR="00635FEB" w:rsidRDefault="00635FEB" w:rsidP="00635FEB">
      <w:pPr>
        <w:widowControl/>
        <w:rPr>
          <w:rFonts w:ascii="Arial" w:hAnsi="Arial" w:cs="Arial"/>
          <w:sz w:val="24"/>
          <w:szCs w:val="24"/>
        </w:rPr>
      </w:pPr>
    </w:p>
    <w:p w14:paraId="4248A0EA" w14:textId="77777777" w:rsidR="00635FEB" w:rsidRPr="00467DEF" w:rsidRDefault="00635FEB" w:rsidP="0088666C">
      <w:pPr>
        <w:pStyle w:val="ListParagraph"/>
        <w:widowControl/>
        <w:numPr>
          <w:ilvl w:val="0"/>
          <w:numId w:val="43"/>
        </w:numPr>
        <w:rPr>
          <w:rFonts w:ascii="Arial" w:hAnsi="Arial" w:cs="Arial"/>
          <w:b/>
          <w:bCs/>
          <w:sz w:val="24"/>
          <w:szCs w:val="24"/>
        </w:rPr>
      </w:pPr>
      <w:r w:rsidRPr="00467DEF">
        <w:rPr>
          <w:rFonts w:ascii="Arial" w:hAnsi="Arial" w:cs="Arial"/>
          <w:b/>
          <w:bCs/>
          <w:sz w:val="24"/>
          <w:szCs w:val="24"/>
        </w:rPr>
        <w:t>Medicare Part D Services</w:t>
      </w:r>
    </w:p>
    <w:p w14:paraId="7751FA23" w14:textId="77777777" w:rsidR="00635FEB" w:rsidRDefault="00635FEB" w:rsidP="00635FEB">
      <w:pPr>
        <w:widowControl/>
        <w:ind w:left="360"/>
        <w:rPr>
          <w:rFonts w:ascii="Arial" w:hAnsi="Arial" w:cs="Arial"/>
          <w:b/>
          <w:bCs/>
          <w:sz w:val="24"/>
          <w:szCs w:val="24"/>
        </w:rPr>
      </w:pPr>
    </w:p>
    <w:p w14:paraId="1EF5F559" w14:textId="074051F5" w:rsidR="00635FEB" w:rsidRPr="002158F9" w:rsidRDefault="00635FEB" w:rsidP="0088666C">
      <w:pPr>
        <w:widowControl/>
        <w:numPr>
          <w:ilvl w:val="6"/>
          <w:numId w:val="44"/>
        </w:numPr>
        <w:ind w:left="720"/>
        <w:rPr>
          <w:rFonts w:ascii="Arial" w:hAnsi="Arial" w:cs="Arial"/>
          <w:bCs/>
          <w:sz w:val="24"/>
          <w:szCs w:val="24"/>
        </w:rPr>
      </w:pPr>
      <w:r w:rsidRPr="002158F9">
        <w:rPr>
          <w:rFonts w:ascii="Arial" w:hAnsi="Arial" w:cs="Arial"/>
          <w:sz w:val="24"/>
          <w:szCs w:val="24"/>
        </w:rPr>
        <w:t xml:space="preserve">Provide Medicare Part D </w:t>
      </w:r>
      <w:r w:rsidR="001350AB">
        <w:rPr>
          <w:rFonts w:ascii="Arial" w:hAnsi="Arial" w:cs="Arial"/>
          <w:sz w:val="24"/>
          <w:szCs w:val="24"/>
        </w:rPr>
        <w:t>s</w:t>
      </w:r>
      <w:r w:rsidR="001350AB" w:rsidRPr="002158F9">
        <w:rPr>
          <w:rFonts w:ascii="Arial" w:hAnsi="Arial" w:cs="Arial"/>
          <w:sz w:val="24"/>
          <w:szCs w:val="24"/>
        </w:rPr>
        <w:t xml:space="preserve">ervices </w:t>
      </w:r>
      <w:r w:rsidRPr="002158F9">
        <w:rPr>
          <w:rFonts w:ascii="Arial" w:hAnsi="Arial" w:cs="Arial"/>
          <w:sz w:val="24"/>
          <w:szCs w:val="24"/>
        </w:rPr>
        <w:t xml:space="preserve">to eligible </w:t>
      </w:r>
      <w:r>
        <w:rPr>
          <w:rFonts w:ascii="Arial" w:hAnsi="Arial" w:cs="Arial"/>
          <w:sz w:val="24"/>
          <w:szCs w:val="24"/>
        </w:rPr>
        <w:t>O</w:t>
      </w:r>
      <w:r w:rsidRPr="002158F9">
        <w:rPr>
          <w:rFonts w:ascii="Arial" w:hAnsi="Arial" w:cs="Arial"/>
          <w:sz w:val="24"/>
          <w:szCs w:val="24"/>
        </w:rPr>
        <w:t xml:space="preserve">lder </w:t>
      </w:r>
      <w:r>
        <w:rPr>
          <w:rFonts w:ascii="Arial" w:hAnsi="Arial" w:cs="Arial"/>
          <w:sz w:val="24"/>
          <w:szCs w:val="24"/>
        </w:rPr>
        <w:t>A</w:t>
      </w:r>
      <w:r w:rsidRPr="002158F9">
        <w:rPr>
          <w:rFonts w:ascii="Arial" w:hAnsi="Arial" w:cs="Arial"/>
          <w:sz w:val="24"/>
          <w:szCs w:val="24"/>
        </w:rPr>
        <w:t xml:space="preserve">dults and, as resources allow, other Maine residents, with priority given to </w:t>
      </w:r>
      <w:r>
        <w:rPr>
          <w:rFonts w:ascii="Arial" w:hAnsi="Arial" w:cs="Arial"/>
          <w:sz w:val="24"/>
          <w:szCs w:val="24"/>
        </w:rPr>
        <w:t>Clients</w:t>
      </w:r>
      <w:r w:rsidRPr="002158F9">
        <w:rPr>
          <w:rFonts w:ascii="Arial" w:hAnsi="Arial" w:cs="Arial"/>
          <w:sz w:val="24"/>
          <w:szCs w:val="24"/>
        </w:rPr>
        <w:t xml:space="preserve"> who are totally out of their medication.</w:t>
      </w:r>
    </w:p>
    <w:p w14:paraId="5CD208B5" w14:textId="77777777" w:rsidR="00635FEB" w:rsidRPr="002158F9" w:rsidRDefault="00635FEB" w:rsidP="0088666C">
      <w:pPr>
        <w:widowControl/>
        <w:numPr>
          <w:ilvl w:val="6"/>
          <w:numId w:val="44"/>
        </w:numPr>
        <w:ind w:left="720"/>
        <w:rPr>
          <w:rFonts w:ascii="Arial" w:hAnsi="Arial" w:cs="Arial"/>
          <w:sz w:val="24"/>
          <w:szCs w:val="24"/>
        </w:rPr>
      </w:pPr>
      <w:r w:rsidRPr="00436191">
        <w:rPr>
          <w:rFonts w:ascii="Arial" w:hAnsi="Arial" w:cs="Arial"/>
          <w:sz w:val="24"/>
          <w:szCs w:val="24"/>
        </w:rPr>
        <w:t xml:space="preserve">Review medication related information provided by </w:t>
      </w:r>
      <w:r>
        <w:rPr>
          <w:rFonts w:ascii="Arial" w:hAnsi="Arial" w:cs="Arial"/>
          <w:sz w:val="24"/>
          <w:szCs w:val="24"/>
        </w:rPr>
        <w:t>Client</w:t>
      </w:r>
      <w:r w:rsidRPr="00436191">
        <w:rPr>
          <w:rFonts w:ascii="Arial" w:hAnsi="Arial" w:cs="Arial"/>
          <w:sz w:val="24"/>
          <w:szCs w:val="24"/>
        </w:rPr>
        <w:t xml:space="preserve">s to ensure they are receiving all </w:t>
      </w:r>
      <w:r>
        <w:rPr>
          <w:rFonts w:ascii="Arial" w:hAnsi="Arial" w:cs="Arial"/>
          <w:sz w:val="24"/>
          <w:szCs w:val="24"/>
        </w:rPr>
        <w:t>f</w:t>
      </w:r>
      <w:r w:rsidRPr="00436191">
        <w:rPr>
          <w:rFonts w:ascii="Arial" w:hAnsi="Arial" w:cs="Arial"/>
          <w:sz w:val="24"/>
          <w:szCs w:val="24"/>
        </w:rPr>
        <w:t>ederal assistance they are entitled to</w:t>
      </w:r>
      <w:r>
        <w:rPr>
          <w:rFonts w:ascii="Arial" w:hAnsi="Arial" w:cs="Arial"/>
          <w:sz w:val="24"/>
          <w:szCs w:val="24"/>
        </w:rPr>
        <w:t>/eligible for</w:t>
      </w:r>
      <w:r w:rsidRPr="00436191">
        <w:rPr>
          <w:rFonts w:ascii="Arial" w:hAnsi="Arial" w:cs="Arial"/>
          <w:sz w:val="24"/>
          <w:szCs w:val="24"/>
        </w:rPr>
        <w:t>.</w:t>
      </w:r>
    </w:p>
    <w:p w14:paraId="00A4FC7F" w14:textId="7B8DF3FA" w:rsidR="00635FEB" w:rsidRPr="002158F9" w:rsidRDefault="00635FEB" w:rsidP="0088666C">
      <w:pPr>
        <w:widowControl/>
        <w:numPr>
          <w:ilvl w:val="6"/>
          <w:numId w:val="44"/>
        </w:numPr>
        <w:ind w:left="720"/>
        <w:rPr>
          <w:rFonts w:ascii="Arial" w:hAnsi="Arial" w:cs="Arial"/>
          <w:sz w:val="24"/>
          <w:szCs w:val="24"/>
        </w:rPr>
      </w:pPr>
      <w:r w:rsidRPr="002158F9">
        <w:rPr>
          <w:rFonts w:ascii="Arial" w:hAnsi="Arial" w:cs="Arial"/>
          <w:sz w:val="24"/>
          <w:szCs w:val="24"/>
        </w:rPr>
        <w:t>File exceptions and appeals pertaining to Medicare Part D eligibility or benefits on behalf of enrollees who are beneficiaries under Medicare Part D</w:t>
      </w:r>
      <w:r w:rsidR="00467DEF">
        <w:rPr>
          <w:rFonts w:ascii="Arial" w:hAnsi="Arial" w:cs="Arial"/>
          <w:sz w:val="24"/>
          <w:szCs w:val="24"/>
        </w:rPr>
        <w:t xml:space="preserve"> and in compliance with</w:t>
      </w:r>
      <w:r>
        <w:rPr>
          <w:rFonts w:ascii="Arial" w:hAnsi="Arial" w:cs="Arial"/>
          <w:sz w:val="24"/>
          <w:szCs w:val="24"/>
        </w:rPr>
        <w:t xml:space="preserve"> </w:t>
      </w:r>
      <w:hyperlink r:id="rId55" w:history="1">
        <w:r w:rsidRPr="00C52E8E">
          <w:rPr>
            <w:rStyle w:val="Hyperlink"/>
            <w:rFonts w:ascii="Arial" w:hAnsi="Arial" w:cs="Arial"/>
            <w:sz w:val="24"/>
            <w:szCs w:val="24"/>
          </w:rPr>
          <w:t>22 M</w:t>
        </w:r>
        <w:r w:rsidR="00467DEF">
          <w:rPr>
            <w:rStyle w:val="Hyperlink"/>
            <w:rFonts w:ascii="Arial" w:hAnsi="Arial" w:cs="Arial"/>
            <w:sz w:val="24"/>
            <w:szCs w:val="24"/>
          </w:rPr>
          <w:t>.</w:t>
        </w:r>
        <w:r w:rsidRPr="00C52E8E">
          <w:rPr>
            <w:rStyle w:val="Hyperlink"/>
            <w:rFonts w:ascii="Arial" w:hAnsi="Arial" w:cs="Arial"/>
            <w:sz w:val="24"/>
            <w:szCs w:val="24"/>
          </w:rPr>
          <w:t>R</w:t>
        </w:r>
        <w:r w:rsidR="00467DEF">
          <w:rPr>
            <w:rStyle w:val="Hyperlink"/>
            <w:rFonts w:ascii="Arial" w:hAnsi="Arial" w:cs="Arial"/>
            <w:sz w:val="24"/>
            <w:szCs w:val="24"/>
          </w:rPr>
          <w:t>.</w:t>
        </w:r>
        <w:r w:rsidRPr="00C52E8E">
          <w:rPr>
            <w:rStyle w:val="Hyperlink"/>
            <w:rFonts w:ascii="Arial" w:hAnsi="Arial" w:cs="Arial"/>
            <w:sz w:val="24"/>
            <w:szCs w:val="24"/>
          </w:rPr>
          <w:t>S</w:t>
        </w:r>
        <w:r w:rsidR="00467DEF">
          <w:rPr>
            <w:rStyle w:val="Hyperlink"/>
            <w:rFonts w:ascii="Arial" w:hAnsi="Arial" w:cs="Arial"/>
            <w:sz w:val="24"/>
            <w:szCs w:val="24"/>
          </w:rPr>
          <w:t>.</w:t>
        </w:r>
        <w:r w:rsidRPr="00C52E8E">
          <w:rPr>
            <w:rStyle w:val="Hyperlink"/>
            <w:rFonts w:ascii="Arial" w:hAnsi="Arial" w:cs="Arial"/>
            <w:sz w:val="24"/>
            <w:szCs w:val="24"/>
          </w:rPr>
          <w:t xml:space="preserve"> § 254–D(5)(D)</w:t>
        </w:r>
      </w:hyperlink>
      <w:r w:rsidRPr="002158F9">
        <w:rPr>
          <w:rFonts w:ascii="Arial" w:hAnsi="Arial" w:cs="Arial"/>
          <w:sz w:val="24"/>
          <w:szCs w:val="24"/>
        </w:rPr>
        <w:t>.</w:t>
      </w:r>
    </w:p>
    <w:p w14:paraId="54774776" w14:textId="77777777" w:rsidR="00635FEB" w:rsidRPr="0013226E" w:rsidRDefault="00635FEB" w:rsidP="0088666C">
      <w:pPr>
        <w:widowControl/>
        <w:numPr>
          <w:ilvl w:val="6"/>
          <w:numId w:val="44"/>
        </w:numPr>
        <w:ind w:left="720"/>
        <w:rPr>
          <w:rFonts w:ascii="Arial" w:hAnsi="Arial" w:cs="Arial"/>
          <w:bCs/>
          <w:sz w:val="24"/>
          <w:szCs w:val="24"/>
        </w:rPr>
      </w:pPr>
      <w:r w:rsidRPr="00436191">
        <w:rPr>
          <w:rFonts w:ascii="Arial" w:hAnsi="Arial" w:cs="Arial"/>
          <w:sz w:val="24"/>
          <w:szCs w:val="24"/>
        </w:rPr>
        <w:t xml:space="preserve">Negotiate with medical providers and pharmacies when necessary to ensure </w:t>
      </w:r>
      <w:r>
        <w:rPr>
          <w:rFonts w:ascii="Arial" w:hAnsi="Arial" w:cs="Arial"/>
          <w:sz w:val="24"/>
          <w:szCs w:val="24"/>
        </w:rPr>
        <w:t>Client</w:t>
      </w:r>
      <w:r w:rsidRPr="002158F9">
        <w:rPr>
          <w:rFonts w:ascii="Arial" w:hAnsi="Arial" w:cs="Arial"/>
          <w:sz w:val="24"/>
          <w:szCs w:val="24"/>
        </w:rPr>
        <w:t>s</w:t>
      </w:r>
      <w:r w:rsidRPr="00436191">
        <w:rPr>
          <w:rFonts w:ascii="Arial" w:hAnsi="Arial" w:cs="Arial"/>
          <w:sz w:val="24"/>
          <w:szCs w:val="24"/>
        </w:rPr>
        <w:t xml:space="preserve"> obtain prescription medication(s) as quickly as possible at the correct co-pay or co-insurance rates</w:t>
      </w:r>
      <w:r w:rsidRPr="0013226E">
        <w:rPr>
          <w:rFonts w:ascii="Arial" w:hAnsi="Arial" w:cs="Arial"/>
          <w:bCs/>
          <w:sz w:val="24"/>
          <w:szCs w:val="24"/>
        </w:rPr>
        <w:t>.</w:t>
      </w:r>
    </w:p>
    <w:p w14:paraId="7EFD63F7" w14:textId="1A5C2167" w:rsidR="00635FEB" w:rsidRPr="002158F9" w:rsidRDefault="00635FEB" w:rsidP="0088666C">
      <w:pPr>
        <w:widowControl/>
        <w:numPr>
          <w:ilvl w:val="6"/>
          <w:numId w:val="44"/>
        </w:numPr>
        <w:ind w:left="720"/>
        <w:rPr>
          <w:rFonts w:ascii="Arial" w:hAnsi="Arial" w:cs="Arial"/>
          <w:bCs/>
          <w:sz w:val="24"/>
          <w:szCs w:val="24"/>
        </w:rPr>
      </w:pPr>
      <w:r w:rsidRPr="002158F9">
        <w:rPr>
          <w:rFonts w:ascii="Arial" w:hAnsi="Arial" w:cs="Arial"/>
          <w:sz w:val="24"/>
          <w:szCs w:val="24"/>
        </w:rPr>
        <w:t xml:space="preserve">Maintain a continuous and current record of all </w:t>
      </w:r>
      <w:r>
        <w:rPr>
          <w:rFonts w:ascii="Arial" w:hAnsi="Arial" w:cs="Arial"/>
          <w:sz w:val="24"/>
          <w:szCs w:val="24"/>
        </w:rPr>
        <w:t xml:space="preserve">Medicare </w:t>
      </w:r>
      <w:r w:rsidRPr="002158F9">
        <w:rPr>
          <w:rFonts w:ascii="Arial" w:hAnsi="Arial" w:cs="Arial"/>
          <w:sz w:val="24"/>
          <w:szCs w:val="24"/>
        </w:rPr>
        <w:t xml:space="preserve">Part D </w:t>
      </w:r>
      <w:r w:rsidR="001350AB">
        <w:rPr>
          <w:rFonts w:ascii="Arial" w:hAnsi="Arial" w:cs="Arial"/>
          <w:sz w:val="24"/>
          <w:szCs w:val="24"/>
        </w:rPr>
        <w:t>s</w:t>
      </w:r>
      <w:r w:rsidR="001350AB" w:rsidRPr="002158F9">
        <w:rPr>
          <w:rFonts w:ascii="Arial" w:hAnsi="Arial" w:cs="Arial"/>
          <w:sz w:val="24"/>
          <w:szCs w:val="24"/>
        </w:rPr>
        <w:t xml:space="preserve">ervices </w:t>
      </w:r>
      <w:r w:rsidRPr="002158F9">
        <w:rPr>
          <w:rFonts w:ascii="Arial" w:hAnsi="Arial" w:cs="Arial"/>
          <w:sz w:val="24"/>
          <w:szCs w:val="24"/>
        </w:rPr>
        <w:t>provided, includ</w:t>
      </w:r>
      <w:r>
        <w:rPr>
          <w:rFonts w:ascii="Arial" w:hAnsi="Arial" w:cs="Arial"/>
          <w:sz w:val="24"/>
          <w:szCs w:val="24"/>
        </w:rPr>
        <w:t>ing</w:t>
      </w:r>
      <w:r w:rsidRPr="002158F9">
        <w:rPr>
          <w:rFonts w:ascii="Arial" w:hAnsi="Arial" w:cs="Arial"/>
          <w:sz w:val="24"/>
          <w:szCs w:val="24"/>
        </w:rPr>
        <w:t xml:space="preserve"> at </w:t>
      </w:r>
      <w:r>
        <w:rPr>
          <w:rFonts w:ascii="Arial" w:hAnsi="Arial" w:cs="Arial"/>
          <w:sz w:val="24"/>
          <w:szCs w:val="24"/>
        </w:rPr>
        <w:t>a minimum</w:t>
      </w:r>
      <w:r w:rsidRPr="002158F9">
        <w:rPr>
          <w:rFonts w:ascii="Arial" w:hAnsi="Arial" w:cs="Arial"/>
          <w:sz w:val="24"/>
          <w:szCs w:val="24"/>
        </w:rPr>
        <w:t>:</w:t>
      </w:r>
    </w:p>
    <w:p w14:paraId="59F0E7D3" w14:textId="77777777" w:rsidR="00635FEB" w:rsidRPr="002158F9" w:rsidRDefault="00635FEB" w:rsidP="0088666C">
      <w:pPr>
        <w:pStyle w:val="ListParagraph"/>
        <w:widowControl/>
        <w:numPr>
          <w:ilvl w:val="4"/>
          <w:numId w:val="45"/>
        </w:numPr>
        <w:ind w:left="1080"/>
        <w:rPr>
          <w:rFonts w:ascii="Arial" w:hAnsi="Arial" w:cs="Arial"/>
          <w:sz w:val="24"/>
          <w:szCs w:val="24"/>
        </w:rPr>
      </w:pPr>
      <w:r w:rsidRPr="002158F9">
        <w:rPr>
          <w:rFonts w:ascii="Arial" w:hAnsi="Arial" w:cs="Arial"/>
          <w:sz w:val="24"/>
          <w:szCs w:val="24"/>
        </w:rPr>
        <w:t>Date and time of services;</w:t>
      </w:r>
    </w:p>
    <w:p w14:paraId="09FA757A" w14:textId="77777777" w:rsidR="00635FEB" w:rsidRPr="002158F9" w:rsidRDefault="00635FEB" w:rsidP="0088666C">
      <w:pPr>
        <w:pStyle w:val="ListParagraph"/>
        <w:widowControl/>
        <w:numPr>
          <w:ilvl w:val="4"/>
          <w:numId w:val="45"/>
        </w:numPr>
        <w:ind w:left="1080"/>
        <w:rPr>
          <w:rFonts w:ascii="Arial" w:hAnsi="Arial" w:cs="Arial"/>
          <w:sz w:val="24"/>
          <w:szCs w:val="24"/>
        </w:rPr>
      </w:pPr>
      <w:r w:rsidRPr="002158F9">
        <w:rPr>
          <w:rFonts w:ascii="Arial" w:hAnsi="Arial" w:cs="Arial"/>
          <w:sz w:val="24"/>
          <w:szCs w:val="24"/>
        </w:rPr>
        <w:t>Nature of services provided;</w:t>
      </w:r>
      <w:r>
        <w:rPr>
          <w:rFonts w:ascii="Arial" w:hAnsi="Arial" w:cs="Arial"/>
          <w:sz w:val="24"/>
          <w:szCs w:val="24"/>
        </w:rPr>
        <w:t xml:space="preserve"> and</w:t>
      </w:r>
    </w:p>
    <w:p w14:paraId="68798B68" w14:textId="77777777" w:rsidR="00635FEB" w:rsidRDefault="00635FEB" w:rsidP="0088666C">
      <w:pPr>
        <w:pStyle w:val="ListParagraph"/>
        <w:widowControl/>
        <w:numPr>
          <w:ilvl w:val="4"/>
          <w:numId w:val="45"/>
        </w:numPr>
        <w:ind w:left="1080"/>
        <w:rPr>
          <w:rFonts w:ascii="Arial" w:hAnsi="Arial" w:cs="Arial"/>
          <w:sz w:val="24"/>
          <w:szCs w:val="24"/>
        </w:rPr>
      </w:pPr>
      <w:r w:rsidRPr="002158F9">
        <w:rPr>
          <w:rFonts w:ascii="Arial" w:hAnsi="Arial" w:cs="Arial"/>
          <w:sz w:val="24"/>
          <w:szCs w:val="24"/>
        </w:rPr>
        <w:t>Disposition of Case (Open Case vs. Closed Case).</w:t>
      </w:r>
    </w:p>
    <w:p w14:paraId="19E5F691" w14:textId="77777777" w:rsidR="00635FEB" w:rsidRPr="00B26B21" w:rsidRDefault="00635FEB" w:rsidP="0088666C">
      <w:pPr>
        <w:pStyle w:val="ListParagraph"/>
        <w:widowControl/>
        <w:numPr>
          <w:ilvl w:val="0"/>
          <w:numId w:val="46"/>
        </w:numPr>
        <w:ind w:left="720"/>
        <w:rPr>
          <w:rFonts w:ascii="Arial" w:hAnsi="Arial" w:cs="Arial"/>
          <w:sz w:val="24"/>
          <w:szCs w:val="24"/>
        </w:rPr>
      </w:pPr>
      <w:r>
        <w:rPr>
          <w:rFonts w:ascii="Arial" w:hAnsi="Arial" w:cs="Arial"/>
          <w:sz w:val="24"/>
          <w:szCs w:val="24"/>
        </w:rPr>
        <w:t>Provide Medicare Part D data to the Department upon request.</w:t>
      </w:r>
    </w:p>
    <w:p w14:paraId="626AC39D" w14:textId="77777777" w:rsidR="00635FEB" w:rsidRDefault="00635FEB" w:rsidP="00635FEB">
      <w:pPr>
        <w:widowControl/>
        <w:rPr>
          <w:rFonts w:ascii="Arial" w:hAnsi="Arial" w:cs="Arial"/>
          <w:sz w:val="24"/>
          <w:szCs w:val="24"/>
        </w:rPr>
      </w:pPr>
    </w:p>
    <w:p w14:paraId="341A4A09" w14:textId="77777777" w:rsidR="00635FEB" w:rsidRPr="001350AB" w:rsidRDefault="00635FEB" w:rsidP="0088666C">
      <w:pPr>
        <w:widowControl/>
        <w:numPr>
          <w:ilvl w:val="0"/>
          <w:numId w:val="47"/>
        </w:numPr>
        <w:rPr>
          <w:rFonts w:ascii="Arial" w:hAnsi="Arial" w:cs="Arial"/>
          <w:b/>
          <w:bCs/>
          <w:sz w:val="24"/>
          <w:szCs w:val="24"/>
        </w:rPr>
      </w:pPr>
      <w:r w:rsidRPr="001350AB">
        <w:rPr>
          <w:rFonts w:ascii="Arial" w:hAnsi="Arial" w:cs="Arial"/>
          <w:b/>
          <w:bCs/>
          <w:sz w:val="24"/>
          <w:szCs w:val="24"/>
        </w:rPr>
        <w:t>Client Satisfaction Survey</w:t>
      </w:r>
    </w:p>
    <w:p w14:paraId="6F9701ED" w14:textId="77777777" w:rsidR="00635FEB" w:rsidRPr="0013226E" w:rsidRDefault="00635FEB" w:rsidP="00635FEB">
      <w:pPr>
        <w:widowControl/>
        <w:rPr>
          <w:rFonts w:ascii="Arial" w:hAnsi="Arial" w:cs="Arial"/>
          <w:b/>
          <w:bCs/>
          <w:sz w:val="24"/>
          <w:szCs w:val="24"/>
          <w:u w:val="single"/>
        </w:rPr>
      </w:pPr>
    </w:p>
    <w:p w14:paraId="0F31C5F4" w14:textId="05015094" w:rsidR="00635FEB" w:rsidRPr="002158F9" w:rsidRDefault="00635FEB" w:rsidP="0088666C">
      <w:pPr>
        <w:pStyle w:val="ListParagraph"/>
        <w:widowControl/>
        <w:numPr>
          <w:ilvl w:val="0"/>
          <w:numId w:val="19"/>
        </w:numPr>
        <w:rPr>
          <w:rFonts w:ascii="Arial" w:hAnsi="Arial" w:cs="Arial"/>
          <w:bCs/>
          <w:sz w:val="24"/>
          <w:szCs w:val="24"/>
        </w:rPr>
      </w:pPr>
      <w:r w:rsidRPr="002158F9">
        <w:rPr>
          <w:rFonts w:ascii="Arial" w:hAnsi="Arial" w:cs="Arial"/>
          <w:bCs/>
          <w:sz w:val="24"/>
          <w:szCs w:val="24"/>
        </w:rPr>
        <w:t xml:space="preserve">Develop a </w:t>
      </w:r>
      <w:r>
        <w:rPr>
          <w:rFonts w:ascii="Arial" w:hAnsi="Arial" w:cs="Arial"/>
          <w:bCs/>
          <w:sz w:val="24"/>
          <w:szCs w:val="24"/>
        </w:rPr>
        <w:t xml:space="preserve">Department-approved </w:t>
      </w:r>
      <w:r w:rsidRPr="002158F9">
        <w:rPr>
          <w:rFonts w:ascii="Arial" w:hAnsi="Arial" w:cs="Arial"/>
          <w:bCs/>
          <w:sz w:val="24"/>
          <w:szCs w:val="24"/>
        </w:rPr>
        <w:t xml:space="preserve">satisfaction survey </w:t>
      </w:r>
      <w:r>
        <w:rPr>
          <w:rFonts w:ascii="Arial" w:hAnsi="Arial" w:cs="Arial"/>
          <w:bCs/>
          <w:sz w:val="24"/>
          <w:szCs w:val="24"/>
        </w:rPr>
        <w:t>for</w:t>
      </w:r>
      <w:r w:rsidRPr="002158F9">
        <w:rPr>
          <w:rFonts w:ascii="Arial" w:hAnsi="Arial" w:cs="Arial"/>
          <w:bCs/>
          <w:sz w:val="24"/>
          <w:szCs w:val="24"/>
        </w:rPr>
        <w:t xml:space="preserve"> Clients</w:t>
      </w:r>
      <w:r>
        <w:rPr>
          <w:rFonts w:ascii="Arial" w:hAnsi="Arial" w:cs="Arial"/>
          <w:bCs/>
          <w:sz w:val="24"/>
          <w:szCs w:val="24"/>
        </w:rPr>
        <w:t xml:space="preserve"> who receive</w:t>
      </w:r>
      <w:r w:rsidRPr="002158F9">
        <w:rPr>
          <w:rFonts w:ascii="Arial" w:hAnsi="Arial" w:cs="Arial"/>
          <w:bCs/>
          <w:sz w:val="24"/>
          <w:szCs w:val="24"/>
        </w:rPr>
        <w:t xml:space="preserve"> Legal Assistance and Medicare Part D </w:t>
      </w:r>
      <w:r w:rsidR="001350AB">
        <w:rPr>
          <w:rFonts w:ascii="Arial" w:hAnsi="Arial" w:cs="Arial"/>
          <w:bCs/>
          <w:sz w:val="24"/>
          <w:szCs w:val="24"/>
        </w:rPr>
        <w:t>s</w:t>
      </w:r>
      <w:r w:rsidR="001350AB" w:rsidRPr="002158F9">
        <w:rPr>
          <w:rFonts w:ascii="Arial" w:hAnsi="Arial" w:cs="Arial"/>
          <w:bCs/>
          <w:sz w:val="24"/>
          <w:szCs w:val="24"/>
        </w:rPr>
        <w:t>ervices</w:t>
      </w:r>
      <w:r w:rsidR="001350AB">
        <w:rPr>
          <w:rFonts w:ascii="Arial" w:hAnsi="Arial" w:cs="Arial"/>
          <w:bCs/>
          <w:sz w:val="24"/>
          <w:szCs w:val="24"/>
        </w:rPr>
        <w:t>, with</w:t>
      </w:r>
      <w:r w:rsidRPr="002158F9">
        <w:rPr>
          <w:rFonts w:ascii="Arial" w:hAnsi="Arial" w:cs="Arial"/>
          <w:bCs/>
          <w:sz w:val="24"/>
          <w:szCs w:val="24"/>
        </w:rPr>
        <w:t xml:space="preserve"> </w:t>
      </w:r>
      <w:r w:rsidR="001350AB">
        <w:rPr>
          <w:rFonts w:ascii="Arial" w:hAnsi="Arial" w:cs="Arial"/>
          <w:bCs/>
          <w:sz w:val="24"/>
          <w:szCs w:val="24"/>
        </w:rPr>
        <w:t>q</w:t>
      </w:r>
      <w:r w:rsidR="001350AB" w:rsidRPr="002158F9">
        <w:rPr>
          <w:rFonts w:ascii="Arial" w:hAnsi="Arial" w:cs="Arial"/>
          <w:bCs/>
          <w:sz w:val="24"/>
          <w:szCs w:val="24"/>
        </w:rPr>
        <w:t xml:space="preserve">uestions </w:t>
      </w:r>
      <w:r w:rsidR="001350AB">
        <w:rPr>
          <w:rFonts w:ascii="Arial" w:hAnsi="Arial" w:cs="Arial"/>
          <w:bCs/>
          <w:sz w:val="24"/>
          <w:szCs w:val="24"/>
        </w:rPr>
        <w:t>that</w:t>
      </w:r>
      <w:r w:rsidR="001350AB" w:rsidRPr="002158F9">
        <w:rPr>
          <w:rFonts w:ascii="Arial" w:hAnsi="Arial" w:cs="Arial"/>
          <w:bCs/>
          <w:sz w:val="24"/>
          <w:szCs w:val="24"/>
        </w:rPr>
        <w:t xml:space="preserve"> </w:t>
      </w:r>
      <w:r w:rsidRPr="002158F9">
        <w:rPr>
          <w:rFonts w:ascii="Arial" w:hAnsi="Arial" w:cs="Arial"/>
          <w:bCs/>
          <w:sz w:val="24"/>
          <w:szCs w:val="24"/>
        </w:rPr>
        <w:t xml:space="preserve">include but </w:t>
      </w:r>
      <w:r w:rsidR="001350AB">
        <w:rPr>
          <w:rFonts w:ascii="Arial" w:hAnsi="Arial" w:cs="Arial"/>
          <w:bCs/>
          <w:sz w:val="24"/>
          <w:szCs w:val="24"/>
        </w:rPr>
        <w:t xml:space="preserve">are </w:t>
      </w:r>
      <w:r w:rsidRPr="002158F9">
        <w:rPr>
          <w:rFonts w:ascii="Arial" w:hAnsi="Arial" w:cs="Arial"/>
          <w:bCs/>
          <w:sz w:val="24"/>
          <w:szCs w:val="24"/>
        </w:rPr>
        <w:t>not limited to:</w:t>
      </w:r>
    </w:p>
    <w:p w14:paraId="0383E801" w14:textId="649DB469" w:rsidR="00635FEB" w:rsidRPr="001350AB" w:rsidRDefault="001350AB" w:rsidP="0088666C">
      <w:pPr>
        <w:pStyle w:val="ListParagraph"/>
        <w:widowControl/>
        <w:numPr>
          <w:ilvl w:val="1"/>
          <w:numId w:val="19"/>
        </w:numPr>
        <w:ind w:left="1080"/>
        <w:rPr>
          <w:rFonts w:ascii="Arial" w:hAnsi="Arial" w:cs="Arial"/>
          <w:bCs/>
          <w:i/>
          <w:iCs/>
          <w:sz w:val="24"/>
          <w:szCs w:val="24"/>
        </w:rPr>
      </w:pPr>
      <w:r w:rsidRPr="001350AB">
        <w:rPr>
          <w:rFonts w:ascii="Arial" w:hAnsi="Arial" w:cs="Arial"/>
          <w:bCs/>
          <w:i/>
          <w:iCs/>
          <w:sz w:val="24"/>
          <w:szCs w:val="24"/>
        </w:rPr>
        <w:t>“</w:t>
      </w:r>
      <w:r w:rsidR="00635FEB" w:rsidRPr="001350AB">
        <w:rPr>
          <w:rFonts w:ascii="Arial" w:hAnsi="Arial" w:cs="Arial"/>
          <w:bCs/>
          <w:i/>
          <w:iCs/>
          <w:sz w:val="24"/>
          <w:szCs w:val="24"/>
        </w:rPr>
        <w:t xml:space="preserve">Did the person advising you about your </w:t>
      </w:r>
      <w:r>
        <w:rPr>
          <w:rFonts w:ascii="Arial" w:hAnsi="Arial" w:cs="Arial"/>
          <w:bCs/>
          <w:i/>
          <w:iCs/>
          <w:sz w:val="24"/>
          <w:szCs w:val="24"/>
        </w:rPr>
        <w:t>c</w:t>
      </w:r>
      <w:r w:rsidRPr="001350AB">
        <w:rPr>
          <w:rFonts w:ascii="Arial" w:hAnsi="Arial" w:cs="Arial"/>
          <w:bCs/>
          <w:i/>
          <w:iCs/>
          <w:sz w:val="24"/>
          <w:szCs w:val="24"/>
        </w:rPr>
        <w:t>ase</w:t>
      </w:r>
      <w:r w:rsidR="00635FEB" w:rsidRPr="001350AB">
        <w:rPr>
          <w:rFonts w:ascii="Arial" w:hAnsi="Arial" w:cs="Arial"/>
          <w:bCs/>
          <w:i/>
          <w:iCs/>
          <w:sz w:val="24"/>
          <w:szCs w:val="24"/>
        </w:rPr>
        <w:t xml:space="preserve">/handling your </w:t>
      </w:r>
      <w:r>
        <w:rPr>
          <w:rFonts w:ascii="Arial" w:hAnsi="Arial" w:cs="Arial"/>
          <w:bCs/>
          <w:i/>
          <w:iCs/>
          <w:sz w:val="24"/>
          <w:szCs w:val="24"/>
        </w:rPr>
        <w:t>c</w:t>
      </w:r>
      <w:r w:rsidRPr="001350AB">
        <w:rPr>
          <w:rFonts w:ascii="Arial" w:hAnsi="Arial" w:cs="Arial"/>
          <w:bCs/>
          <w:i/>
          <w:iCs/>
          <w:sz w:val="24"/>
          <w:szCs w:val="24"/>
        </w:rPr>
        <w:t xml:space="preserve">ase </w:t>
      </w:r>
      <w:r w:rsidR="00635FEB" w:rsidRPr="001350AB">
        <w:rPr>
          <w:rFonts w:ascii="Arial" w:hAnsi="Arial" w:cs="Arial"/>
          <w:bCs/>
          <w:i/>
          <w:iCs/>
          <w:sz w:val="24"/>
          <w:szCs w:val="24"/>
        </w:rPr>
        <w:t xml:space="preserve">seem interested in your </w:t>
      </w:r>
      <w:r>
        <w:rPr>
          <w:rFonts w:ascii="Arial" w:hAnsi="Arial" w:cs="Arial"/>
          <w:bCs/>
          <w:i/>
          <w:iCs/>
          <w:sz w:val="24"/>
          <w:szCs w:val="24"/>
        </w:rPr>
        <w:t>c</w:t>
      </w:r>
      <w:r w:rsidRPr="001350AB">
        <w:rPr>
          <w:rFonts w:ascii="Arial" w:hAnsi="Arial" w:cs="Arial"/>
          <w:bCs/>
          <w:i/>
          <w:iCs/>
          <w:sz w:val="24"/>
          <w:szCs w:val="24"/>
        </w:rPr>
        <w:t xml:space="preserve">ase </w:t>
      </w:r>
      <w:r w:rsidR="00635FEB" w:rsidRPr="001350AB">
        <w:rPr>
          <w:rFonts w:ascii="Arial" w:hAnsi="Arial" w:cs="Arial"/>
          <w:bCs/>
          <w:i/>
          <w:iCs/>
          <w:sz w:val="24"/>
          <w:szCs w:val="24"/>
        </w:rPr>
        <w:t>and in helping you get the results you wanted?</w:t>
      </w:r>
      <w:r w:rsidRPr="001350AB">
        <w:rPr>
          <w:rFonts w:ascii="Arial" w:hAnsi="Arial" w:cs="Arial"/>
          <w:bCs/>
          <w:i/>
          <w:iCs/>
          <w:sz w:val="24"/>
          <w:szCs w:val="24"/>
        </w:rPr>
        <w:t>”</w:t>
      </w:r>
    </w:p>
    <w:p w14:paraId="766810FA" w14:textId="111F0E5E"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Did the person advising you/handling your </w:t>
      </w:r>
      <w:r>
        <w:rPr>
          <w:rFonts w:ascii="Arial" w:hAnsi="Arial" w:cs="Arial"/>
          <w:bCs/>
          <w:i/>
          <w:iCs/>
          <w:sz w:val="24"/>
          <w:szCs w:val="24"/>
        </w:rPr>
        <w:t>c</w:t>
      </w:r>
      <w:r w:rsidRPr="001350AB">
        <w:rPr>
          <w:rFonts w:ascii="Arial" w:hAnsi="Arial" w:cs="Arial"/>
          <w:bCs/>
          <w:i/>
          <w:iCs/>
          <w:sz w:val="24"/>
          <w:szCs w:val="24"/>
        </w:rPr>
        <w:t xml:space="preserve">ase </w:t>
      </w:r>
      <w:r w:rsidR="00635FEB" w:rsidRPr="001350AB">
        <w:rPr>
          <w:rFonts w:ascii="Arial" w:hAnsi="Arial" w:cs="Arial"/>
          <w:bCs/>
          <w:i/>
          <w:iCs/>
          <w:sz w:val="24"/>
          <w:szCs w:val="24"/>
        </w:rPr>
        <w:t>seem knowledgeable?</w:t>
      </w:r>
      <w:r>
        <w:rPr>
          <w:rFonts w:ascii="Arial" w:hAnsi="Arial" w:cs="Arial"/>
          <w:bCs/>
          <w:i/>
          <w:iCs/>
          <w:sz w:val="24"/>
          <w:szCs w:val="24"/>
        </w:rPr>
        <w:t>”</w:t>
      </w:r>
    </w:p>
    <w:p w14:paraId="116043E1" w14:textId="6F76E70A"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Were you comfortable talking with the person who advised you/handled your </w:t>
      </w:r>
      <w:r>
        <w:rPr>
          <w:rFonts w:ascii="Arial" w:hAnsi="Arial" w:cs="Arial"/>
          <w:bCs/>
          <w:i/>
          <w:iCs/>
          <w:sz w:val="24"/>
          <w:szCs w:val="24"/>
        </w:rPr>
        <w:t>c</w:t>
      </w:r>
      <w:r w:rsidRPr="001350AB">
        <w:rPr>
          <w:rFonts w:ascii="Arial" w:hAnsi="Arial" w:cs="Arial"/>
          <w:bCs/>
          <w:i/>
          <w:iCs/>
          <w:sz w:val="24"/>
          <w:szCs w:val="24"/>
        </w:rPr>
        <w:t>ase</w:t>
      </w:r>
      <w:r w:rsidR="00635FEB" w:rsidRPr="001350AB">
        <w:rPr>
          <w:rFonts w:ascii="Arial" w:hAnsi="Arial" w:cs="Arial"/>
          <w:bCs/>
          <w:i/>
          <w:iCs/>
          <w:sz w:val="24"/>
          <w:szCs w:val="24"/>
        </w:rPr>
        <w:t>?</w:t>
      </w:r>
      <w:r>
        <w:rPr>
          <w:rFonts w:ascii="Arial" w:hAnsi="Arial" w:cs="Arial"/>
          <w:bCs/>
          <w:i/>
          <w:iCs/>
          <w:sz w:val="24"/>
          <w:szCs w:val="24"/>
        </w:rPr>
        <w:t>”</w:t>
      </w:r>
    </w:p>
    <w:p w14:paraId="3518C85C" w14:textId="3F8A61FE"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Did the person advising you/handling your </w:t>
      </w:r>
      <w:r>
        <w:rPr>
          <w:rFonts w:ascii="Arial" w:hAnsi="Arial" w:cs="Arial"/>
          <w:bCs/>
          <w:i/>
          <w:iCs/>
          <w:sz w:val="24"/>
          <w:szCs w:val="24"/>
        </w:rPr>
        <w:t>c</w:t>
      </w:r>
      <w:r w:rsidRPr="001350AB">
        <w:rPr>
          <w:rFonts w:ascii="Arial" w:hAnsi="Arial" w:cs="Arial"/>
          <w:bCs/>
          <w:i/>
          <w:iCs/>
          <w:sz w:val="24"/>
          <w:szCs w:val="24"/>
        </w:rPr>
        <w:t xml:space="preserve">ase </w:t>
      </w:r>
      <w:r w:rsidR="00635FEB" w:rsidRPr="001350AB">
        <w:rPr>
          <w:rFonts w:ascii="Arial" w:hAnsi="Arial" w:cs="Arial"/>
          <w:bCs/>
          <w:i/>
          <w:iCs/>
          <w:sz w:val="24"/>
          <w:szCs w:val="24"/>
        </w:rPr>
        <w:t>treat you with courtesy, dignity, and respect?</w:t>
      </w:r>
      <w:r>
        <w:rPr>
          <w:rFonts w:ascii="Arial" w:hAnsi="Arial" w:cs="Arial"/>
          <w:bCs/>
          <w:i/>
          <w:iCs/>
          <w:sz w:val="24"/>
          <w:szCs w:val="24"/>
        </w:rPr>
        <w:t>”</w:t>
      </w:r>
    </w:p>
    <w:p w14:paraId="12CB3F0D" w14:textId="3ADE34C0"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Did you understand the legal </w:t>
      </w:r>
      <w:r>
        <w:rPr>
          <w:rFonts w:ascii="Arial" w:hAnsi="Arial" w:cs="Arial"/>
          <w:bCs/>
          <w:i/>
          <w:iCs/>
          <w:sz w:val="24"/>
          <w:szCs w:val="24"/>
        </w:rPr>
        <w:t>a</w:t>
      </w:r>
      <w:r w:rsidRPr="001350AB">
        <w:rPr>
          <w:rFonts w:ascii="Arial" w:hAnsi="Arial" w:cs="Arial"/>
          <w:bCs/>
          <w:i/>
          <w:iCs/>
          <w:sz w:val="24"/>
          <w:szCs w:val="24"/>
        </w:rPr>
        <w:t xml:space="preserve">dvice </w:t>
      </w:r>
      <w:r w:rsidR="00635FEB" w:rsidRPr="001350AB">
        <w:rPr>
          <w:rFonts w:ascii="Arial" w:hAnsi="Arial" w:cs="Arial"/>
          <w:bCs/>
          <w:i/>
          <w:iCs/>
          <w:sz w:val="24"/>
          <w:szCs w:val="24"/>
        </w:rPr>
        <w:t>you were given?</w:t>
      </w:r>
      <w:r>
        <w:rPr>
          <w:rFonts w:ascii="Arial" w:hAnsi="Arial" w:cs="Arial"/>
          <w:bCs/>
          <w:i/>
          <w:iCs/>
          <w:sz w:val="24"/>
          <w:szCs w:val="24"/>
        </w:rPr>
        <w:t>”</w:t>
      </w:r>
    </w:p>
    <w:p w14:paraId="1A3E9018" w14:textId="799A7DAB"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Did the legal </w:t>
      </w:r>
      <w:r>
        <w:rPr>
          <w:rFonts w:ascii="Arial" w:hAnsi="Arial" w:cs="Arial"/>
          <w:bCs/>
          <w:i/>
          <w:iCs/>
          <w:sz w:val="24"/>
          <w:szCs w:val="24"/>
        </w:rPr>
        <w:t>a</w:t>
      </w:r>
      <w:r w:rsidRPr="001350AB">
        <w:rPr>
          <w:rFonts w:ascii="Arial" w:hAnsi="Arial" w:cs="Arial"/>
          <w:bCs/>
          <w:i/>
          <w:iCs/>
          <w:sz w:val="24"/>
          <w:szCs w:val="24"/>
        </w:rPr>
        <w:t xml:space="preserve">dvice </w:t>
      </w:r>
      <w:r w:rsidR="00635FEB" w:rsidRPr="001350AB">
        <w:rPr>
          <w:rFonts w:ascii="Arial" w:hAnsi="Arial" w:cs="Arial"/>
          <w:bCs/>
          <w:i/>
          <w:iCs/>
          <w:sz w:val="24"/>
          <w:szCs w:val="24"/>
        </w:rPr>
        <w:t>you received answer your questions?</w:t>
      </w:r>
      <w:r>
        <w:rPr>
          <w:rFonts w:ascii="Arial" w:hAnsi="Arial" w:cs="Arial"/>
          <w:bCs/>
          <w:i/>
          <w:iCs/>
          <w:sz w:val="24"/>
          <w:szCs w:val="24"/>
        </w:rPr>
        <w:t>”</w:t>
      </w:r>
    </w:p>
    <w:p w14:paraId="6D2AAF4C" w14:textId="7C3AAC24"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How would you rate the quality of </w:t>
      </w:r>
      <w:r>
        <w:rPr>
          <w:rFonts w:ascii="Arial" w:hAnsi="Arial" w:cs="Arial"/>
          <w:bCs/>
          <w:i/>
          <w:iCs/>
          <w:sz w:val="24"/>
          <w:szCs w:val="24"/>
        </w:rPr>
        <w:t>l</w:t>
      </w:r>
      <w:r w:rsidRPr="001350AB">
        <w:rPr>
          <w:rFonts w:ascii="Arial" w:hAnsi="Arial" w:cs="Arial"/>
          <w:bCs/>
          <w:i/>
          <w:iCs/>
          <w:sz w:val="24"/>
          <w:szCs w:val="24"/>
        </w:rPr>
        <w:t xml:space="preserve">egal </w:t>
      </w:r>
      <w:r>
        <w:rPr>
          <w:rFonts w:ascii="Arial" w:hAnsi="Arial" w:cs="Arial"/>
          <w:bCs/>
          <w:i/>
          <w:iCs/>
          <w:sz w:val="24"/>
          <w:szCs w:val="24"/>
        </w:rPr>
        <w:t>a</w:t>
      </w:r>
      <w:r w:rsidRPr="001350AB">
        <w:rPr>
          <w:rFonts w:ascii="Arial" w:hAnsi="Arial" w:cs="Arial"/>
          <w:bCs/>
          <w:i/>
          <w:iCs/>
          <w:sz w:val="24"/>
          <w:szCs w:val="24"/>
        </w:rPr>
        <w:t xml:space="preserve">ssistance </w:t>
      </w:r>
      <w:r w:rsidR="00635FEB" w:rsidRPr="001350AB">
        <w:rPr>
          <w:rFonts w:ascii="Arial" w:hAnsi="Arial" w:cs="Arial"/>
          <w:bCs/>
          <w:i/>
          <w:iCs/>
          <w:sz w:val="24"/>
          <w:szCs w:val="24"/>
        </w:rPr>
        <w:t>provided you?</w:t>
      </w:r>
      <w:r>
        <w:rPr>
          <w:rFonts w:ascii="Arial" w:hAnsi="Arial" w:cs="Arial"/>
          <w:bCs/>
          <w:i/>
          <w:iCs/>
          <w:sz w:val="24"/>
          <w:szCs w:val="24"/>
        </w:rPr>
        <w:t>”</w:t>
      </w:r>
    </w:p>
    <w:p w14:paraId="1993FADC" w14:textId="5B6F71DD"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Did the person handling your </w:t>
      </w:r>
      <w:r>
        <w:rPr>
          <w:rFonts w:ascii="Arial" w:hAnsi="Arial" w:cs="Arial"/>
          <w:bCs/>
          <w:i/>
          <w:iCs/>
          <w:sz w:val="24"/>
          <w:szCs w:val="24"/>
        </w:rPr>
        <w:t>c</w:t>
      </w:r>
      <w:r w:rsidRPr="001350AB">
        <w:rPr>
          <w:rFonts w:ascii="Arial" w:hAnsi="Arial" w:cs="Arial"/>
          <w:bCs/>
          <w:i/>
          <w:iCs/>
          <w:sz w:val="24"/>
          <w:szCs w:val="24"/>
        </w:rPr>
        <w:t xml:space="preserve">ase </w:t>
      </w:r>
      <w:r w:rsidR="00635FEB" w:rsidRPr="001350AB">
        <w:rPr>
          <w:rFonts w:ascii="Arial" w:hAnsi="Arial" w:cs="Arial"/>
          <w:bCs/>
          <w:i/>
          <w:iCs/>
          <w:sz w:val="24"/>
          <w:szCs w:val="24"/>
        </w:rPr>
        <w:t xml:space="preserve">keep you informed about the status of your </w:t>
      </w:r>
      <w:r>
        <w:rPr>
          <w:rFonts w:ascii="Arial" w:hAnsi="Arial" w:cs="Arial"/>
          <w:bCs/>
          <w:i/>
          <w:iCs/>
          <w:sz w:val="24"/>
          <w:szCs w:val="24"/>
        </w:rPr>
        <w:t>c</w:t>
      </w:r>
      <w:r w:rsidRPr="001350AB">
        <w:rPr>
          <w:rFonts w:ascii="Arial" w:hAnsi="Arial" w:cs="Arial"/>
          <w:bCs/>
          <w:i/>
          <w:iCs/>
          <w:sz w:val="24"/>
          <w:szCs w:val="24"/>
        </w:rPr>
        <w:t>ase</w:t>
      </w:r>
      <w:r w:rsidR="00635FEB" w:rsidRPr="001350AB">
        <w:rPr>
          <w:rFonts w:ascii="Arial" w:hAnsi="Arial" w:cs="Arial"/>
          <w:bCs/>
          <w:i/>
          <w:iCs/>
          <w:sz w:val="24"/>
          <w:szCs w:val="24"/>
        </w:rPr>
        <w:t>?</w:t>
      </w:r>
      <w:r>
        <w:rPr>
          <w:rFonts w:ascii="Arial" w:hAnsi="Arial" w:cs="Arial"/>
          <w:bCs/>
          <w:i/>
          <w:iCs/>
          <w:sz w:val="24"/>
          <w:szCs w:val="24"/>
        </w:rPr>
        <w:t>”</w:t>
      </w:r>
    </w:p>
    <w:p w14:paraId="5D0B9453" w14:textId="5D701635" w:rsidR="00635FEB" w:rsidRPr="001350AB" w:rsidRDefault="001350AB" w:rsidP="0088666C">
      <w:pPr>
        <w:pStyle w:val="ListParagraph"/>
        <w:widowControl/>
        <w:numPr>
          <w:ilvl w:val="1"/>
          <w:numId w:val="19"/>
        </w:numPr>
        <w:ind w:left="1080"/>
        <w:rPr>
          <w:rFonts w:ascii="Arial" w:hAnsi="Arial" w:cs="Arial"/>
          <w:bCs/>
          <w:i/>
          <w:iCs/>
          <w:sz w:val="24"/>
          <w:szCs w:val="24"/>
        </w:rPr>
      </w:pPr>
      <w:r>
        <w:rPr>
          <w:rFonts w:ascii="Arial" w:hAnsi="Arial" w:cs="Arial"/>
          <w:bCs/>
          <w:i/>
          <w:iCs/>
          <w:sz w:val="24"/>
          <w:szCs w:val="24"/>
        </w:rPr>
        <w:t>“</w:t>
      </w:r>
      <w:r w:rsidR="00635FEB" w:rsidRPr="001350AB">
        <w:rPr>
          <w:rFonts w:ascii="Arial" w:hAnsi="Arial" w:cs="Arial"/>
          <w:bCs/>
          <w:i/>
          <w:iCs/>
          <w:sz w:val="24"/>
          <w:szCs w:val="24"/>
        </w:rPr>
        <w:t xml:space="preserve">If you called the office about your </w:t>
      </w:r>
      <w:r>
        <w:rPr>
          <w:rFonts w:ascii="Arial" w:hAnsi="Arial" w:cs="Arial"/>
          <w:bCs/>
          <w:i/>
          <w:iCs/>
          <w:sz w:val="24"/>
          <w:szCs w:val="24"/>
        </w:rPr>
        <w:t>c</w:t>
      </w:r>
      <w:r w:rsidRPr="001350AB">
        <w:rPr>
          <w:rFonts w:ascii="Arial" w:hAnsi="Arial" w:cs="Arial"/>
          <w:bCs/>
          <w:i/>
          <w:iCs/>
          <w:sz w:val="24"/>
          <w:szCs w:val="24"/>
        </w:rPr>
        <w:t>ase</w:t>
      </w:r>
      <w:r w:rsidR="00635FEB" w:rsidRPr="001350AB">
        <w:rPr>
          <w:rFonts w:ascii="Arial" w:hAnsi="Arial" w:cs="Arial"/>
          <w:bCs/>
          <w:i/>
          <w:iCs/>
          <w:sz w:val="24"/>
          <w:szCs w:val="24"/>
        </w:rPr>
        <w:t>, were your phone calls returned promptly?</w:t>
      </w:r>
      <w:r>
        <w:rPr>
          <w:rFonts w:ascii="Arial" w:hAnsi="Arial" w:cs="Arial"/>
          <w:bCs/>
          <w:i/>
          <w:iCs/>
          <w:sz w:val="24"/>
          <w:szCs w:val="24"/>
        </w:rPr>
        <w:t>”</w:t>
      </w:r>
    </w:p>
    <w:p w14:paraId="20461C28" w14:textId="00F1927A" w:rsidR="00635FEB" w:rsidRDefault="00635FEB" w:rsidP="0088666C">
      <w:pPr>
        <w:pStyle w:val="ListParagraph"/>
        <w:widowControl/>
        <w:numPr>
          <w:ilvl w:val="0"/>
          <w:numId w:val="19"/>
        </w:numPr>
        <w:rPr>
          <w:rFonts w:ascii="Arial" w:hAnsi="Arial" w:cs="Arial"/>
          <w:bCs/>
          <w:sz w:val="24"/>
          <w:szCs w:val="24"/>
        </w:rPr>
      </w:pPr>
      <w:r>
        <w:rPr>
          <w:rFonts w:ascii="Arial" w:hAnsi="Arial" w:cs="Arial"/>
          <w:bCs/>
          <w:sz w:val="24"/>
          <w:szCs w:val="24"/>
        </w:rPr>
        <w:t xml:space="preserve">Distribute </w:t>
      </w:r>
      <w:r w:rsidRPr="002158F9">
        <w:rPr>
          <w:rFonts w:ascii="Arial" w:hAnsi="Arial" w:cs="Arial"/>
          <w:bCs/>
          <w:sz w:val="24"/>
          <w:szCs w:val="24"/>
        </w:rPr>
        <w:t xml:space="preserve">the survey </w:t>
      </w:r>
      <w:r>
        <w:rPr>
          <w:rFonts w:ascii="Arial" w:hAnsi="Arial" w:cs="Arial"/>
          <w:bCs/>
          <w:sz w:val="24"/>
          <w:szCs w:val="24"/>
        </w:rPr>
        <w:t>verbally, in writing, or online</w:t>
      </w:r>
      <w:r w:rsidRPr="002158F9">
        <w:rPr>
          <w:rFonts w:ascii="Arial" w:hAnsi="Arial" w:cs="Arial"/>
          <w:bCs/>
          <w:sz w:val="24"/>
          <w:szCs w:val="24"/>
        </w:rPr>
        <w:t xml:space="preserve"> </w:t>
      </w:r>
      <w:r>
        <w:rPr>
          <w:rFonts w:ascii="Arial" w:hAnsi="Arial" w:cs="Arial"/>
          <w:bCs/>
          <w:sz w:val="24"/>
          <w:szCs w:val="24"/>
        </w:rPr>
        <w:t xml:space="preserve">to at least </w:t>
      </w:r>
      <w:r w:rsidR="001350AB">
        <w:rPr>
          <w:rFonts w:ascii="Arial" w:hAnsi="Arial" w:cs="Arial"/>
          <w:bCs/>
          <w:sz w:val="24"/>
          <w:szCs w:val="24"/>
        </w:rPr>
        <w:t>ten percent (</w:t>
      </w:r>
      <w:r>
        <w:rPr>
          <w:rFonts w:ascii="Arial" w:hAnsi="Arial" w:cs="Arial"/>
          <w:bCs/>
          <w:sz w:val="24"/>
          <w:szCs w:val="24"/>
        </w:rPr>
        <w:t>10%</w:t>
      </w:r>
      <w:r w:rsidR="001350AB">
        <w:rPr>
          <w:rFonts w:ascii="Arial" w:hAnsi="Arial" w:cs="Arial"/>
          <w:bCs/>
          <w:sz w:val="24"/>
          <w:szCs w:val="24"/>
        </w:rPr>
        <w:t>)</w:t>
      </w:r>
      <w:r>
        <w:rPr>
          <w:rFonts w:ascii="Arial" w:hAnsi="Arial" w:cs="Arial"/>
          <w:bCs/>
          <w:sz w:val="24"/>
          <w:szCs w:val="24"/>
        </w:rPr>
        <w:t xml:space="preserve"> of randomly selected Clients with a Closed</w:t>
      </w:r>
      <w:r w:rsidRPr="002158F9">
        <w:rPr>
          <w:rFonts w:ascii="Arial" w:hAnsi="Arial" w:cs="Arial"/>
          <w:bCs/>
          <w:sz w:val="24"/>
          <w:szCs w:val="24"/>
        </w:rPr>
        <w:t xml:space="preserve"> Case</w:t>
      </w:r>
      <w:r>
        <w:rPr>
          <w:rFonts w:ascii="Arial" w:hAnsi="Arial" w:cs="Arial"/>
          <w:bCs/>
          <w:sz w:val="24"/>
          <w:szCs w:val="24"/>
        </w:rPr>
        <w:t xml:space="preserve"> on the same business day the Case is closed.</w:t>
      </w:r>
    </w:p>
    <w:p w14:paraId="3CB2E281" w14:textId="3010D0D0" w:rsidR="00635FEB" w:rsidRPr="002158F9" w:rsidRDefault="00635FEB" w:rsidP="0088666C">
      <w:pPr>
        <w:pStyle w:val="ListParagraph"/>
        <w:widowControl/>
        <w:numPr>
          <w:ilvl w:val="1"/>
          <w:numId w:val="19"/>
        </w:numPr>
        <w:ind w:left="1080"/>
        <w:rPr>
          <w:rFonts w:ascii="Arial" w:hAnsi="Arial" w:cs="Arial"/>
          <w:bCs/>
          <w:sz w:val="24"/>
          <w:szCs w:val="24"/>
        </w:rPr>
      </w:pPr>
      <w:r>
        <w:rPr>
          <w:rFonts w:ascii="Arial" w:hAnsi="Arial" w:cs="Arial"/>
          <w:bCs/>
          <w:sz w:val="24"/>
          <w:szCs w:val="24"/>
        </w:rPr>
        <w:t>Provide</w:t>
      </w:r>
      <w:r w:rsidRPr="002158F9">
        <w:rPr>
          <w:rFonts w:ascii="Arial" w:hAnsi="Arial" w:cs="Arial"/>
          <w:bCs/>
          <w:sz w:val="24"/>
          <w:szCs w:val="24"/>
        </w:rPr>
        <w:t xml:space="preserve"> at least one (1) reminder seven (7) calendar days after </w:t>
      </w:r>
      <w:r w:rsidR="001350AB">
        <w:rPr>
          <w:rFonts w:ascii="Arial" w:hAnsi="Arial" w:cs="Arial"/>
          <w:bCs/>
          <w:sz w:val="24"/>
          <w:szCs w:val="24"/>
        </w:rPr>
        <w:t xml:space="preserve">closing </w:t>
      </w:r>
      <w:r>
        <w:rPr>
          <w:rFonts w:ascii="Arial" w:hAnsi="Arial" w:cs="Arial"/>
          <w:bCs/>
          <w:sz w:val="24"/>
          <w:szCs w:val="24"/>
        </w:rPr>
        <w:t>the</w:t>
      </w:r>
      <w:r w:rsidRPr="002158F9">
        <w:rPr>
          <w:rFonts w:ascii="Arial" w:hAnsi="Arial" w:cs="Arial"/>
          <w:bCs/>
          <w:sz w:val="24"/>
          <w:szCs w:val="24"/>
        </w:rPr>
        <w:t xml:space="preserve"> Case(s).</w:t>
      </w:r>
    </w:p>
    <w:p w14:paraId="35A83CA4" w14:textId="16182DF5" w:rsidR="00635FEB" w:rsidRDefault="00635FEB" w:rsidP="0088666C">
      <w:pPr>
        <w:pStyle w:val="ListParagraph"/>
        <w:widowControl/>
        <w:numPr>
          <w:ilvl w:val="0"/>
          <w:numId w:val="19"/>
        </w:numPr>
        <w:rPr>
          <w:rFonts w:ascii="Arial" w:hAnsi="Arial" w:cs="Arial"/>
          <w:bCs/>
          <w:sz w:val="24"/>
          <w:szCs w:val="24"/>
        </w:rPr>
      </w:pPr>
      <w:r>
        <w:rPr>
          <w:rFonts w:ascii="Arial" w:hAnsi="Arial" w:cs="Arial"/>
          <w:bCs/>
          <w:sz w:val="24"/>
          <w:szCs w:val="24"/>
        </w:rPr>
        <w:t>Compile and analyze</w:t>
      </w:r>
      <w:r w:rsidRPr="0013226E">
        <w:rPr>
          <w:rFonts w:ascii="Arial" w:hAnsi="Arial" w:cs="Arial"/>
          <w:bCs/>
          <w:sz w:val="24"/>
          <w:szCs w:val="24"/>
        </w:rPr>
        <w:t xml:space="preserve"> all </w:t>
      </w:r>
      <w:r>
        <w:rPr>
          <w:rFonts w:ascii="Arial" w:hAnsi="Arial" w:cs="Arial"/>
          <w:bCs/>
          <w:sz w:val="24"/>
          <w:szCs w:val="24"/>
        </w:rPr>
        <w:t xml:space="preserve">survey </w:t>
      </w:r>
      <w:r w:rsidRPr="0013226E">
        <w:rPr>
          <w:rFonts w:ascii="Arial" w:hAnsi="Arial" w:cs="Arial"/>
          <w:bCs/>
          <w:sz w:val="24"/>
          <w:szCs w:val="24"/>
        </w:rPr>
        <w:t>data</w:t>
      </w:r>
      <w:r>
        <w:rPr>
          <w:rFonts w:ascii="Arial" w:hAnsi="Arial" w:cs="Arial"/>
          <w:bCs/>
          <w:sz w:val="24"/>
          <w:szCs w:val="24"/>
        </w:rPr>
        <w:t xml:space="preserve"> </w:t>
      </w:r>
      <w:r w:rsidRPr="009C0659">
        <w:rPr>
          <w:rFonts w:ascii="Arial" w:hAnsi="Arial" w:cs="Arial"/>
          <w:bCs/>
          <w:sz w:val="24"/>
          <w:szCs w:val="24"/>
        </w:rPr>
        <w:t>from the Client satisfaction surveys</w:t>
      </w:r>
      <w:r>
        <w:rPr>
          <w:rFonts w:ascii="Arial" w:hAnsi="Arial" w:cs="Arial"/>
          <w:bCs/>
          <w:sz w:val="24"/>
          <w:szCs w:val="24"/>
        </w:rPr>
        <w:t xml:space="preserve"> </w:t>
      </w:r>
      <w:r w:rsidR="001350AB">
        <w:rPr>
          <w:rFonts w:ascii="Arial" w:hAnsi="Arial" w:cs="Arial"/>
          <w:bCs/>
          <w:sz w:val="24"/>
          <w:szCs w:val="24"/>
        </w:rPr>
        <w:t>and provide a</w:t>
      </w:r>
      <w:r w:rsidRPr="009C0659">
        <w:rPr>
          <w:rFonts w:ascii="Arial" w:hAnsi="Arial" w:cs="Arial"/>
          <w:sz w:val="24"/>
          <w:szCs w:val="24"/>
        </w:rPr>
        <w:t xml:space="preserve"> </w:t>
      </w:r>
      <w:r w:rsidRPr="009C0659">
        <w:rPr>
          <w:rFonts w:ascii="Arial" w:hAnsi="Arial" w:cs="Arial"/>
          <w:bCs/>
          <w:sz w:val="24"/>
          <w:szCs w:val="24"/>
        </w:rPr>
        <w:t>detailed report of findings, including steps taken to address areas of concerns identified by Clients</w:t>
      </w:r>
      <w:r w:rsidR="001350AB">
        <w:rPr>
          <w:rFonts w:ascii="Arial" w:hAnsi="Arial" w:cs="Arial"/>
          <w:bCs/>
          <w:sz w:val="24"/>
          <w:szCs w:val="24"/>
        </w:rPr>
        <w:t>, to the Department upon request</w:t>
      </w:r>
      <w:r>
        <w:rPr>
          <w:rFonts w:ascii="Arial" w:hAnsi="Arial" w:cs="Arial"/>
          <w:bCs/>
          <w:sz w:val="24"/>
          <w:szCs w:val="24"/>
        </w:rPr>
        <w:t>.</w:t>
      </w:r>
    </w:p>
    <w:p w14:paraId="6E404EC2" w14:textId="77777777" w:rsidR="00635FEB" w:rsidRDefault="00635FEB" w:rsidP="00635FEB">
      <w:pPr>
        <w:widowControl/>
        <w:rPr>
          <w:rFonts w:ascii="Arial" w:hAnsi="Arial" w:cs="Arial"/>
          <w:sz w:val="24"/>
          <w:szCs w:val="24"/>
        </w:rPr>
      </w:pPr>
    </w:p>
    <w:p w14:paraId="710FF3A1" w14:textId="77777777" w:rsidR="00635FEB" w:rsidRPr="001350AB" w:rsidRDefault="00635FEB" w:rsidP="0088666C">
      <w:pPr>
        <w:pStyle w:val="ListParagraph"/>
        <w:widowControl/>
        <w:numPr>
          <w:ilvl w:val="0"/>
          <w:numId w:val="47"/>
        </w:numPr>
        <w:autoSpaceDE/>
        <w:autoSpaceDN/>
        <w:rPr>
          <w:rFonts w:ascii="Arial" w:eastAsiaTheme="minorHAnsi" w:hAnsi="Arial" w:cs="Arial"/>
          <w:b/>
          <w:bCs/>
          <w:sz w:val="24"/>
          <w:szCs w:val="24"/>
        </w:rPr>
      </w:pPr>
      <w:r w:rsidRPr="001350AB">
        <w:rPr>
          <w:rFonts w:ascii="Arial" w:eastAsiaTheme="minorHAnsi" w:hAnsi="Arial" w:cs="Arial"/>
          <w:b/>
          <w:bCs/>
          <w:sz w:val="24"/>
          <w:szCs w:val="24"/>
        </w:rPr>
        <w:t>Performance Measures</w:t>
      </w:r>
    </w:p>
    <w:p w14:paraId="0C02649F" w14:textId="77777777" w:rsidR="00635FEB" w:rsidRPr="00A24E68" w:rsidRDefault="00635FEB" w:rsidP="00635FEB">
      <w:pPr>
        <w:pStyle w:val="ListParagraph"/>
        <w:widowControl/>
        <w:autoSpaceDE/>
        <w:autoSpaceDN/>
        <w:ind w:left="360"/>
        <w:rPr>
          <w:rFonts w:ascii="Arial" w:eastAsiaTheme="minorHAnsi" w:hAnsi="Arial" w:cs="Arial"/>
          <w:b/>
          <w:bCs/>
          <w:sz w:val="24"/>
          <w:szCs w:val="24"/>
          <w:u w:val="single"/>
        </w:rPr>
      </w:pPr>
    </w:p>
    <w:p w14:paraId="52DAE86D" w14:textId="77777777" w:rsidR="00635FEB" w:rsidRPr="00041E02" w:rsidRDefault="00635FEB" w:rsidP="0088666C">
      <w:pPr>
        <w:pStyle w:val="ListParagraph"/>
        <w:widowControl/>
        <w:numPr>
          <w:ilvl w:val="0"/>
          <w:numId w:val="20"/>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250385">
        <w:rPr>
          <w:rFonts w:ascii="Arial" w:eastAsiaTheme="minorHAnsi" w:hAnsi="Arial" w:cs="Arial"/>
          <w:b/>
          <w:sz w:val="24"/>
          <w:szCs w:val="24"/>
        </w:rPr>
        <w:t>Table 1</w:t>
      </w:r>
      <w:r w:rsidRPr="00250385">
        <w:rPr>
          <w:rFonts w:ascii="Arial" w:eastAsiaTheme="minorHAnsi" w:hAnsi="Arial" w:cs="Arial"/>
          <w:sz w:val="24"/>
          <w:szCs w:val="24"/>
        </w:rPr>
        <w:t xml:space="preserve">. </w:t>
      </w:r>
    </w:p>
    <w:p w14:paraId="33136E12" w14:textId="77777777" w:rsidR="00635FEB" w:rsidRPr="00041E02" w:rsidRDefault="00635FEB" w:rsidP="0088666C">
      <w:pPr>
        <w:pStyle w:val="ListParagraph"/>
        <w:widowControl/>
        <w:numPr>
          <w:ilvl w:val="1"/>
          <w:numId w:val="20"/>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utilizing </w:t>
      </w:r>
      <w:r w:rsidRPr="00041E02">
        <w:rPr>
          <w:rFonts w:ascii="Arial" w:eastAsiaTheme="minorHAnsi" w:hAnsi="Arial" w:cs="Arial"/>
          <w:b/>
          <w:sz w:val="24"/>
          <w:szCs w:val="24"/>
        </w:rPr>
        <w:t>Appendix</w:t>
      </w:r>
      <w:r w:rsidRPr="00250385">
        <w:rPr>
          <w:rFonts w:ascii="Arial" w:eastAsiaTheme="minorHAnsi" w:hAnsi="Arial" w:cs="Arial"/>
          <w:b/>
          <w:sz w:val="24"/>
          <w:szCs w:val="24"/>
        </w:rPr>
        <w:t xml:space="preserve"> I </w:t>
      </w:r>
      <w:r w:rsidRPr="00041E02">
        <w:rPr>
          <w:rFonts w:ascii="Arial" w:eastAsiaTheme="minorHAnsi" w:hAnsi="Arial" w:cs="Arial"/>
          <w:bCs/>
          <w:sz w:val="24"/>
          <w:szCs w:val="24"/>
        </w:rPr>
        <w:t>(</w:t>
      </w:r>
      <w:r w:rsidRPr="00041E02">
        <w:rPr>
          <w:rFonts w:ascii="Arial" w:eastAsiaTheme="minorHAnsi" w:hAnsi="Arial" w:cs="Arial"/>
          <w:sz w:val="24"/>
          <w:szCs w:val="24"/>
        </w:rPr>
        <w:t xml:space="preserve">Performance Measure Report Template) or via a third-party data source, as indicated within the performance measure data source column of </w:t>
      </w:r>
      <w:r w:rsidRPr="00041E02">
        <w:rPr>
          <w:rFonts w:ascii="Arial" w:eastAsiaTheme="minorHAnsi" w:hAnsi="Arial" w:cs="Arial"/>
          <w:b/>
          <w:sz w:val="24"/>
          <w:szCs w:val="24"/>
        </w:rPr>
        <w:t xml:space="preserve">Table </w:t>
      </w:r>
      <w:r w:rsidRPr="00250385">
        <w:rPr>
          <w:rFonts w:ascii="Arial" w:eastAsiaTheme="minorHAnsi" w:hAnsi="Arial" w:cs="Arial"/>
          <w:b/>
          <w:sz w:val="24"/>
          <w:szCs w:val="24"/>
        </w:rPr>
        <w:t>1</w:t>
      </w:r>
      <w:r w:rsidRPr="00250385">
        <w:rPr>
          <w:rFonts w:ascii="Arial" w:eastAsiaTheme="minorHAnsi" w:hAnsi="Arial" w:cs="Arial"/>
          <w:sz w:val="24"/>
          <w:szCs w:val="24"/>
        </w:rPr>
        <w:t xml:space="preserve">. </w:t>
      </w:r>
    </w:p>
    <w:p w14:paraId="313EBB12" w14:textId="3889A10B" w:rsidR="00635FEB" w:rsidRPr="00635FEB" w:rsidRDefault="00635FEB" w:rsidP="0088666C">
      <w:pPr>
        <w:pStyle w:val="ListParagraph"/>
        <w:widowControl/>
        <w:numPr>
          <w:ilvl w:val="1"/>
          <w:numId w:val="20"/>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Provide additional supportive documentation as indicated in </w:t>
      </w:r>
      <w:r w:rsidRPr="00041E02">
        <w:rPr>
          <w:rFonts w:ascii="Arial" w:eastAsiaTheme="minorHAnsi" w:hAnsi="Arial" w:cs="Arial"/>
          <w:b/>
          <w:sz w:val="24"/>
          <w:szCs w:val="24"/>
        </w:rPr>
        <w:t xml:space="preserve">Table </w:t>
      </w:r>
      <w:r w:rsidRPr="00250385">
        <w:rPr>
          <w:rFonts w:ascii="Arial" w:eastAsiaTheme="minorHAnsi" w:hAnsi="Arial" w:cs="Arial"/>
          <w:b/>
          <w:sz w:val="24"/>
          <w:szCs w:val="24"/>
        </w:rPr>
        <w:t>1</w:t>
      </w:r>
      <w:r w:rsidRPr="00041E02">
        <w:rPr>
          <w:rFonts w:ascii="Arial" w:eastAsiaTheme="minorHAnsi" w:hAnsi="Arial" w:cs="Arial"/>
          <w:sz w:val="24"/>
          <w:szCs w:val="24"/>
        </w:rPr>
        <w:t xml:space="preserve">, for Department validation of the summary data submitted in the Performance Measures Report as requested by the Department.  </w:t>
      </w:r>
    </w:p>
    <w:p w14:paraId="3DEF8B64" w14:textId="77777777" w:rsidR="00635FEB" w:rsidRPr="005830DC" w:rsidRDefault="00635FEB" w:rsidP="00635FEB">
      <w:pPr>
        <w:widowControl/>
        <w:ind w:left="72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96"/>
        <w:gridCol w:w="2519"/>
        <w:gridCol w:w="3413"/>
      </w:tblGrid>
      <w:tr w:rsidR="001553DE" w:rsidRPr="001553DE" w14:paraId="6C20A999" w14:textId="77777777" w:rsidTr="008931A6">
        <w:trPr>
          <w:trHeight w:val="389"/>
        </w:trPr>
        <w:tc>
          <w:tcPr>
            <w:tcW w:w="5000" w:type="pct"/>
            <w:gridSpan w:val="4"/>
            <w:vMerge w:val="restart"/>
            <w:shd w:val="clear" w:color="auto" w:fill="C6D9F1"/>
            <w:noWrap/>
            <w:vAlign w:val="center"/>
            <w:hideMark/>
          </w:tcPr>
          <w:p w14:paraId="23D8C0A4"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Table</w:t>
            </w:r>
            <w:r w:rsidRPr="00635FEB">
              <w:rPr>
                <w:rFonts w:ascii="Arial" w:hAnsi="Arial" w:cs="Arial"/>
                <w:b/>
                <w:bCs/>
                <w:sz w:val="24"/>
                <w:szCs w:val="24"/>
              </w:rPr>
              <w:t xml:space="preserve"> 1</w:t>
            </w:r>
          </w:p>
          <w:p w14:paraId="4D630E19"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1553DE" w:rsidRPr="001553DE" w14:paraId="652EC202" w14:textId="77777777" w:rsidTr="008931A6">
        <w:trPr>
          <w:trHeight w:val="230"/>
        </w:trPr>
        <w:tc>
          <w:tcPr>
            <w:tcW w:w="5000" w:type="pct"/>
            <w:gridSpan w:val="4"/>
            <w:vMerge/>
            <w:shd w:val="clear" w:color="auto" w:fill="C6D9F1"/>
            <w:vAlign w:val="center"/>
            <w:hideMark/>
          </w:tcPr>
          <w:p w14:paraId="3C174E97" w14:textId="77777777" w:rsidR="00B5545F" w:rsidRPr="001553DE" w:rsidRDefault="00B5545F" w:rsidP="001315D1">
            <w:pPr>
              <w:widowControl/>
              <w:autoSpaceDE/>
              <w:autoSpaceDN/>
              <w:rPr>
                <w:rFonts w:ascii="Arial" w:hAnsi="Arial" w:cs="Arial"/>
                <w:b/>
                <w:bCs/>
                <w:sz w:val="24"/>
                <w:szCs w:val="24"/>
              </w:rPr>
            </w:pPr>
          </w:p>
        </w:tc>
      </w:tr>
      <w:tr w:rsidR="001553DE" w:rsidRPr="001553DE" w14:paraId="07A6A823" w14:textId="77777777" w:rsidTr="008931A6">
        <w:trPr>
          <w:trHeight w:val="389"/>
        </w:trPr>
        <w:tc>
          <w:tcPr>
            <w:tcW w:w="2106" w:type="pct"/>
            <w:gridSpan w:val="2"/>
            <w:shd w:val="clear" w:color="auto" w:fill="FFFFFF" w:themeFill="background1"/>
            <w:vAlign w:val="center"/>
            <w:hideMark/>
          </w:tcPr>
          <w:p w14:paraId="4DD5A7AF"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29" w:type="pct"/>
            <w:vAlign w:val="center"/>
            <w:hideMark/>
          </w:tcPr>
          <w:p w14:paraId="188EC010"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vAlign w:val="center"/>
            <w:hideMark/>
          </w:tcPr>
          <w:p w14:paraId="1D9F69B3" w14:textId="5BBBB1C7" w:rsidR="00B5545F" w:rsidRPr="00635FEB" w:rsidRDefault="00B5545F" w:rsidP="00635FEB">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tc>
      </w:tr>
      <w:tr w:rsidR="00635FEB" w:rsidRPr="001553DE" w14:paraId="5ABD80D4" w14:textId="77777777" w:rsidTr="008931A6">
        <w:trPr>
          <w:trHeight w:val="389"/>
        </w:trPr>
        <w:tc>
          <w:tcPr>
            <w:tcW w:w="352" w:type="pct"/>
            <w:noWrap/>
            <w:vAlign w:val="center"/>
            <w:hideMark/>
          </w:tcPr>
          <w:p w14:paraId="05544400" w14:textId="77777777" w:rsidR="00635FEB" w:rsidRPr="001553DE" w:rsidRDefault="00635FEB" w:rsidP="00635FEB">
            <w:pPr>
              <w:widowControl/>
              <w:autoSpaceDE/>
              <w:autoSpaceDN/>
              <w:jc w:val="center"/>
              <w:rPr>
                <w:rFonts w:ascii="Arial" w:hAnsi="Arial" w:cs="Arial"/>
                <w:b/>
                <w:sz w:val="24"/>
                <w:szCs w:val="24"/>
              </w:rPr>
            </w:pPr>
            <w:r w:rsidRPr="001553DE">
              <w:rPr>
                <w:rFonts w:ascii="Arial" w:hAnsi="Arial" w:cs="Arial"/>
                <w:b/>
                <w:sz w:val="24"/>
                <w:szCs w:val="24"/>
              </w:rPr>
              <w:t>a.</w:t>
            </w:r>
          </w:p>
        </w:tc>
        <w:tc>
          <w:tcPr>
            <w:tcW w:w="1754" w:type="pct"/>
            <w:noWrap/>
            <w:vAlign w:val="center"/>
            <w:hideMark/>
          </w:tcPr>
          <w:p w14:paraId="2493F8BA" w14:textId="5F9ACE37" w:rsidR="00635FEB" w:rsidRPr="001553DE" w:rsidRDefault="00635FEB" w:rsidP="00635FEB">
            <w:pPr>
              <w:widowControl/>
              <w:autoSpaceDE/>
              <w:autoSpaceDN/>
              <w:rPr>
                <w:rFonts w:ascii="Arial" w:hAnsi="Arial" w:cs="Arial"/>
                <w:b/>
                <w:bCs/>
                <w:sz w:val="24"/>
                <w:szCs w:val="24"/>
              </w:rPr>
            </w:pPr>
            <w:r w:rsidRPr="001F320C">
              <w:rPr>
                <w:rFonts w:ascii="Arial" w:hAnsi="Arial" w:cs="Arial"/>
                <w:bCs/>
                <w:sz w:val="24"/>
                <w:szCs w:val="24"/>
              </w:rPr>
              <w:t>Ninety-five percent (95%) of Clients who require immediate assistance will receive Legal Services from a Paralegal or Attorney within twenty-four (24) hours of their intake interview, excluding weekends and State holidays.</w:t>
            </w:r>
          </w:p>
        </w:tc>
        <w:tc>
          <w:tcPr>
            <w:tcW w:w="1229" w:type="pct"/>
            <w:noWrap/>
            <w:vAlign w:val="center"/>
            <w:hideMark/>
          </w:tcPr>
          <w:p w14:paraId="5BB9CAE4" w14:textId="50E5FE9A" w:rsidR="00635FEB" w:rsidRPr="001553DE" w:rsidRDefault="00635FEB" w:rsidP="00124AAD">
            <w:pPr>
              <w:widowControl/>
              <w:autoSpaceDE/>
              <w:autoSpaceDN/>
              <w:jc w:val="center"/>
              <w:rPr>
                <w:rFonts w:ascii="Arial" w:hAnsi="Arial" w:cs="Arial"/>
                <w:b/>
                <w:bCs/>
                <w:sz w:val="24"/>
                <w:szCs w:val="24"/>
              </w:rPr>
            </w:pPr>
            <w:r w:rsidRPr="00AF2F21">
              <w:rPr>
                <w:rFonts w:ascii="Arial" w:hAnsi="Arial" w:cs="Arial"/>
                <w:sz w:val="24"/>
                <w:szCs w:val="24"/>
              </w:rPr>
              <w:t>Quarterly</w:t>
            </w:r>
          </w:p>
        </w:tc>
        <w:tc>
          <w:tcPr>
            <w:tcW w:w="1665" w:type="pct"/>
            <w:noWrap/>
            <w:vAlign w:val="center"/>
            <w:hideMark/>
          </w:tcPr>
          <w:p w14:paraId="01A96612" w14:textId="54C3BAD0" w:rsidR="00635FEB" w:rsidRPr="001553DE" w:rsidRDefault="00635FEB" w:rsidP="00635FEB">
            <w:pPr>
              <w:widowControl/>
              <w:autoSpaceDE/>
              <w:autoSpaceDN/>
              <w:rPr>
                <w:rFonts w:ascii="Arial" w:hAnsi="Arial" w:cs="Arial"/>
                <w:b/>
                <w:bCs/>
                <w:sz w:val="24"/>
                <w:szCs w:val="24"/>
              </w:rPr>
            </w:pPr>
            <w:r w:rsidRPr="001F320C">
              <w:rPr>
                <w:rFonts w:ascii="Arial" w:hAnsi="Arial" w:cs="Arial"/>
                <w:bCs/>
                <w:sz w:val="24"/>
                <w:szCs w:val="24"/>
              </w:rPr>
              <w:t>Intake Records and Performance Measure Report</w:t>
            </w:r>
            <w:r w:rsidR="00124AAD">
              <w:rPr>
                <w:rFonts w:ascii="Arial" w:hAnsi="Arial" w:cs="Arial"/>
                <w:bCs/>
                <w:sz w:val="24"/>
                <w:szCs w:val="24"/>
              </w:rPr>
              <w:t xml:space="preserve"> (</w:t>
            </w:r>
            <w:r w:rsidR="00124AAD" w:rsidRPr="001350AB">
              <w:rPr>
                <w:rFonts w:ascii="Arial" w:hAnsi="Arial" w:cs="Arial"/>
                <w:b/>
                <w:sz w:val="24"/>
                <w:szCs w:val="24"/>
              </w:rPr>
              <w:t>Appendix I</w:t>
            </w:r>
            <w:r w:rsidR="00124AAD">
              <w:rPr>
                <w:rFonts w:ascii="Arial" w:hAnsi="Arial" w:cs="Arial"/>
                <w:bCs/>
                <w:sz w:val="24"/>
                <w:szCs w:val="24"/>
              </w:rPr>
              <w:t>)</w:t>
            </w:r>
          </w:p>
        </w:tc>
      </w:tr>
      <w:tr w:rsidR="00635FEB" w:rsidRPr="001553DE" w14:paraId="66A977BE" w14:textId="77777777" w:rsidTr="008931A6">
        <w:trPr>
          <w:trHeight w:val="389"/>
        </w:trPr>
        <w:tc>
          <w:tcPr>
            <w:tcW w:w="352" w:type="pct"/>
            <w:noWrap/>
            <w:vAlign w:val="center"/>
            <w:hideMark/>
          </w:tcPr>
          <w:p w14:paraId="2380FE91" w14:textId="77777777" w:rsidR="00635FEB" w:rsidRPr="001553DE" w:rsidRDefault="00635FEB" w:rsidP="00635FEB">
            <w:pPr>
              <w:widowControl/>
              <w:autoSpaceDE/>
              <w:autoSpaceDN/>
              <w:jc w:val="center"/>
              <w:rPr>
                <w:rFonts w:ascii="Arial" w:hAnsi="Arial" w:cs="Arial"/>
                <w:b/>
                <w:sz w:val="24"/>
                <w:szCs w:val="24"/>
              </w:rPr>
            </w:pPr>
            <w:r w:rsidRPr="001553DE">
              <w:rPr>
                <w:rFonts w:ascii="Arial" w:hAnsi="Arial" w:cs="Arial"/>
                <w:b/>
                <w:sz w:val="24"/>
                <w:szCs w:val="24"/>
              </w:rPr>
              <w:t>b.</w:t>
            </w:r>
          </w:p>
        </w:tc>
        <w:tc>
          <w:tcPr>
            <w:tcW w:w="1754" w:type="pct"/>
            <w:noWrap/>
            <w:vAlign w:val="center"/>
            <w:hideMark/>
          </w:tcPr>
          <w:p w14:paraId="50DE6C45" w14:textId="34D0B4C6" w:rsidR="00635FEB" w:rsidRPr="001553DE" w:rsidRDefault="00635FEB" w:rsidP="00635FEB">
            <w:pPr>
              <w:widowControl/>
              <w:autoSpaceDE/>
              <w:autoSpaceDN/>
              <w:rPr>
                <w:rFonts w:ascii="Arial" w:hAnsi="Arial" w:cs="Arial"/>
                <w:b/>
                <w:bCs/>
                <w:sz w:val="24"/>
                <w:szCs w:val="24"/>
              </w:rPr>
            </w:pPr>
            <w:r w:rsidRPr="001F320C">
              <w:rPr>
                <w:rFonts w:ascii="Arial" w:hAnsi="Arial" w:cs="Arial"/>
                <w:bCs/>
                <w:sz w:val="24"/>
                <w:szCs w:val="24"/>
              </w:rPr>
              <w:t xml:space="preserve">Ninety-five percent (95%) of Clients who do not require immediate assistance will receive a follow-up call from a Paralegal or Attorney within five (5) business days </w:t>
            </w:r>
            <w:r>
              <w:rPr>
                <w:rFonts w:ascii="Arial" w:hAnsi="Arial" w:cs="Arial"/>
                <w:bCs/>
                <w:sz w:val="24"/>
                <w:szCs w:val="24"/>
              </w:rPr>
              <w:t xml:space="preserve">on average </w:t>
            </w:r>
            <w:r w:rsidRPr="001F320C">
              <w:rPr>
                <w:rFonts w:ascii="Arial" w:hAnsi="Arial" w:cs="Arial"/>
                <w:bCs/>
                <w:sz w:val="24"/>
                <w:szCs w:val="24"/>
              </w:rPr>
              <w:t>of their intake.</w:t>
            </w:r>
          </w:p>
        </w:tc>
        <w:tc>
          <w:tcPr>
            <w:tcW w:w="1229" w:type="pct"/>
            <w:noWrap/>
            <w:vAlign w:val="center"/>
            <w:hideMark/>
          </w:tcPr>
          <w:p w14:paraId="7FEC71FF" w14:textId="45B3E68C" w:rsidR="00635FEB" w:rsidRPr="001553DE" w:rsidRDefault="00635FEB" w:rsidP="00124AAD">
            <w:pPr>
              <w:widowControl/>
              <w:autoSpaceDE/>
              <w:autoSpaceDN/>
              <w:jc w:val="center"/>
              <w:rPr>
                <w:rFonts w:ascii="Arial" w:hAnsi="Arial" w:cs="Arial"/>
                <w:b/>
                <w:bCs/>
                <w:sz w:val="24"/>
                <w:szCs w:val="24"/>
              </w:rPr>
            </w:pPr>
            <w:r w:rsidRPr="001F320C">
              <w:rPr>
                <w:rFonts w:ascii="Arial" w:hAnsi="Arial" w:cs="Arial"/>
                <w:bCs/>
                <w:sz w:val="24"/>
                <w:szCs w:val="24"/>
              </w:rPr>
              <w:t>Quarterly</w:t>
            </w:r>
          </w:p>
        </w:tc>
        <w:tc>
          <w:tcPr>
            <w:tcW w:w="1665" w:type="pct"/>
            <w:noWrap/>
            <w:vAlign w:val="center"/>
            <w:hideMark/>
          </w:tcPr>
          <w:p w14:paraId="2CDE4929" w14:textId="3E2B60A2" w:rsidR="00635FEB" w:rsidRPr="001553DE" w:rsidRDefault="00635FEB" w:rsidP="00635FEB">
            <w:pPr>
              <w:widowControl/>
              <w:autoSpaceDE/>
              <w:autoSpaceDN/>
              <w:rPr>
                <w:rFonts w:ascii="Arial" w:hAnsi="Arial" w:cs="Arial"/>
                <w:b/>
                <w:bCs/>
                <w:sz w:val="24"/>
                <w:szCs w:val="24"/>
              </w:rPr>
            </w:pPr>
            <w:r w:rsidRPr="001F320C">
              <w:rPr>
                <w:rFonts w:ascii="Arial" w:hAnsi="Arial" w:cs="Arial"/>
                <w:bCs/>
                <w:sz w:val="24"/>
                <w:szCs w:val="24"/>
              </w:rPr>
              <w:t>Intake Records and Performance Measure Report</w:t>
            </w:r>
            <w:r w:rsidR="00124AAD">
              <w:rPr>
                <w:rFonts w:ascii="Arial" w:hAnsi="Arial" w:cs="Arial"/>
                <w:bCs/>
                <w:sz w:val="24"/>
                <w:szCs w:val="24"/>
              </w:rPr>
              <w:t xml:space="preserve"> (</w:t>
            </w:r>
            <w:r w:rsidR="00124AAD" w:rsidRPr="001350AB">
              <w:rPr>
                <w:rFonts w:ascii="Arial" w:hAnsi="Arial" w:cs="Arial"/>
                <w:b/>
                <w:sz w:val="24"/>
                <w:szCs w:val="24"/>
              </w:rPr>
              <w:t>Appendix I</w:t>
            </w:r>
            <w:r w:rsidR="00124AAD">
              <w:rPr>
                <w:rFonts w:ascii="Arial" w:hAnsi="Arial" w:cs="Arial"/>
                <w:bCs/>
                <w:sz w:val="24"/>
                <w:szCs w:val="24"/>
              </w:rPr>
              <w:t>)</w:t>
            </w:r>
          </w:p>
        </w:tc>
      </w:tr>
    </w:tbl>
    <w:p w14:paraId="43BEFAD0" w14:textId="77777777" w:rsidR="00635FEB" w:rsidRPr="001553DE" w:rsidRDefault="00635FEB" w:rsidP="00B5545F">
      <w:pPr>
        <w:widowControl/>
        <w:autoSpaceDE/>
        <w:autoSpaceDN/>
        <w:adjustRightInd w:val="0"/>
        <w:rPr>
          <w:rFonts w:ascii="Arial" w:eastAsiaTheme="minorHAnsi" w:hAnsi="Arial" w:cs="Arial"/>
          <w:sz w:val="24"/>
          <w:szCs w:val="24"/>
        </w:rPr>
      </w:pPr>
    </w:p>
    <w:p w14:paraId="10A8E411" w14:textId="1B7E6716" w:rsidR="00635FEB" w:rsidRPr="001350AB" w:rsidRDefault="00635FEB" w:rsidP="0088666C">
      <w:pPr>
        <w:pStyle w:val="Heading1"/>
        <w:numPr>
          <w:ilvl w:val="0"/>
          <w:numId w:val="47"/>
        </w:numPr>
        <w:tabs>
          <w:tab w:val="left" w:pos="1440"/>
        </w:tabs>
        <w:spacing w:before="0" w:after="0"/>
        <w:rPr>
          <w:rStyle w:val="InitialStyle"/>
          <w:rFonts w:ascii="Arial" w:hAnsi="Arial" w:cs="Arial"/>
          <w:b/>
          <w:sz w:val="24"/>
          <w:szCs w:val="24"/>
        </w:rPr>
      </w:pPr>
      <w:r w:rsidRPr="001350AB">
        <w:rPr>
          <w:rStyle w:val="InitialStyle"/>
          <w:rFonts w:ascii="Arial" w:hAnsi="Arial" w:cs="Arial"/>
          <w:b/>
          <w:sz w:val="24"/>
          <w:szCs w:val="24"/>
        </w:rPr>
        <w:t>Reports</w:t>
      </w:r>
    </w:p>
    <w:p w14:paraId="3A42263C" w14:textId="77777777" w:rsidR="00635FEB" w:rsidRPr="001553DE" w:rsidRDefault="00635FEB" w:rsidP="00635FEB">
      <w:pPr>
        <w:pStyle w:val="Heading1"/>
        <w:tabs>
          <w:tab w:val="left" w:pos="1440"/>
        </w:tabs>
        <w:spacing w:before="0" w:after="0"/>
        <w:rPr>
          <w:rStyle w:val="InitialStyle"/>
          <w:rFonts w:ascii="Arial" w:hAnsi="Arial" w:cs="Arial"/>
          <w:b/>
          <w:sz w:val="24"/>
          <w:szCs w:val="24"/>
        </w:rPr>
      </w:pPr>
    </w:p>
    <w:p w14:paraId="16C19F45" w14:textId="77777777" w:rsidR="00635FEB" w:rsidRPr="001553DE" w:rsidRDefault="00635FEB" w:rsidP="0088666C">
      <w:pPr>
        <w:widowControl/>
        <w:numPr>
          <w:ilvl w:val="1"/>
          <w:numId w:val="17"/>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1553DE">
        <w:rPr>
          <w:rFonts w:ascii="Arial" w:eastAsiaTheme="minorHAnsi" w:hAnsi="Arial" w:cs="Arial"/>
          <w:b/>
          <w:sz w:val="24"/>
          <w:szCs w:val="24"/>
        </w:rPr>
        <w:t>Table</w:t>
      </w:r>
      <w:r w:rsidRPr="00250385">
        <w:rPr>
          <w:rFonts w:ascii="Arial" w:hAnsi="Arial" w:cs="Arial"/>
          <w:b/>
          <w:sz w:val="24"/>
          <w:szCs w:val="24"/>
        </w:rPr>
        <w:t xml:space="preserve"> 2</w:t>
      </w:r>
      <w:r w:rsidRPr="001553DE">
        <w:rPr>
          <w:rFonts w:ascii="Arial" w:hAnsi="Arial" w:cs="Arial"/>
          <w:sz w:val="24"/>
          <w:szCs w:val="24"/>
        </w:rPr>
        <w:t>:</w:t>
      </w:r>
    </w:p>
    <w:p w14:paraId="6AE72905" w14:textId="66891AF2" w:rsidR="00B5545F" w:rsidRPr="001553DE" w:rsidRDefault="00B5545F" w:rsidP="00B5545F">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1553DE" w:rsidRPr="001553DE" w14:paraId="1AD1BD70" w14:textId="77777777" w:rsidTr="001553DE">
        <w:trPr>
          <w:trHeight w:val="389"/>
        </w:trPr>
        <w:tc>
          <w:tcPr>
            <w:tcW w:w="10075" w:type="dxa"/>
            <w:gridSpan w:val="3"/>
            <w:shd w:val="clear" w:color="auto" w:fill="C6D9F1"/>
            <w:vAlign w:val="center"/>
          </w:tcPr>
          <w:p w14:paraId="6E8261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635FEB">
              <w:rPr>
                <w:rFonts w:ascii="Arial" w:hAnsi="Arial" w:cs="Arial"/>
                <w:b/>
                <w:sz w:val="24"/>
                <w:szCs w:val="24"/>
              </w:rPr>
              <w:t xml:space="preserve">2 </w:t>
            </w:r>
            <w:r w:rsidRPr="001553DE">
              <w:rPr>
                <w:rFonts w:ascii="Arial" w:hAnsi="Arial" w:cs="Arial"/>
                <w:b/>
                <w:sz w:val="24"/>
                <w:szCs w:val="24"/>
              </w:rPr>
              <w:t>– Required Reports</w:t>
            </w:r>
          </w:p>
        </w:tc>
      </w:tr>
      <w:tr w:rsidR="001553DE" w:rsidRPr="001553DE" w14:paraId="6CD80771" w14:textId="77777777" w:rsidTr="001553DE">
        <w:trPr>
          <w:trHeight w:val="389"/>
        </w:trPr>
        <w:tc>
          <w:tcPr>
            <w:tcW w:w="4140" w:type="dxa"/>
            <w:gridSpan w:val="2"/>
            <w:vAlign w:val="center"/>
          </w:tcPr>
          <w:p w14:paraId="7B5D2E73" w14:textId="502D320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Name of Report </w:t>
            </w:r>
          </w:p>
        </w:tc>
        <w:tc>
          <w:tcPr>
            <w:tcW w:w="5935" w:type="dxa"/>
            <w:vAlign w:val="center"/>
          </w:tcPr>
          <w:p w14:paraId="40CBFDE5"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1553DE" w:rsidRPr="001553DE" w14:paraId="34CB5F05" w14:textId="77777777" w:rsidTr="001553DE">
        <w:trPr>
          <w:trHeight w:val="389"/>
        </w:trPr>
        <w:tc>
          <w:tcPr>
            <w:tcW w:w="720" w:type="dxa"/>
            <w:vAlign w:val="center"/>
          </w:tcPr>
          <w:p w14:paraId="36A25E4E"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420" w:type="dxa"/>
            <w:vAlign w:val="center"/>
          </w:tcPr>
          <w:p w14:paraId="0E08B1AD" w14:textId="77777777" w:rsidR="000A52E8" w:rsidRPr="009C0C9D" w:rsidRDefault="000A52E8" w:rsidP="00BF2679">
            <w:pPr>
              <w:pStyle w:val="Heading1"/>
              <w:tabs>
                <w:tab w:val="left" w:pos="1440"/>
              </w:tabs>
              <w:spacing w:before="0" w:after="0"/>
              <w:rPr>
                <w:rFonts w:ascii="Arial" w:hAnsi="Arial" w:cs="Arial"/>
                <w:sz w:val="24"/>
                <w:szCs w:val="24"/>
              </w:rPr>
            </w:pPr>
            <w:r w:rsidRPr="009C0C9D">
              <w:rPr>
                <w:rFonts w:ascii="Arial" w:hAnsi="Arial" w:cs="Arial"/>
                <w:sz w:val="24"/>
                <w:szCs w:val="24"/>
              </w:rPr>
              <w:t>Performance Measures Report</w:t>
            </w:r>
          </w:p>
        </w:tc>
        <w:tc>
          <w:tcPr>
            <w:tcW w:w="5935" w:type="dxa"/>
            <w:vAlign w:val="center"/>
          </w:tcPr>
          <w:p w14:paraId="379C9D8C" w14:textId="77777777" w:rsidR="000A52E8" w:rsidRDefault="00635FEB" w:rsidP="00BF2679">
            <w:pPr>
              <w:pStyle w:val="Heading1"/>
              <w:tabs>
                <w:tab w:val="left" w:pos="1440"/>
              </w:tabs>
              <w:spacing w:before="0" w:after="0"/>
              <w:rPr>
                <w:rFonts w:ascii="Arial" w:hAnsi="Arial" w:cs="Arial"/>
                <w:b/>
                <w:bCs/>
                <w:sz w:val="24"/>
                <w:szCs w:val="24"/>
              </w:rPr>
            </w:pPr>
            <w:r w:rsidRPr="009C0C9D">
              <w:rPr>
                <w:rFonts w:ascii="Arial" w:hAnsi="Arial" w:cs="Arial"/>
                <w:b/>
                <w:bCs/>
                <w:sz w:val="24"/>
                <w:szCs w:val="24"/>
              </w:rPr>
              <w:t>Appendix I</w:t>
            </w:r>
          </w:p>
          <w:p w14:paraId="74AF2289" w14:textId="77777777" w:rsidR="009C0C9D" w:rsidRPr="009C0C9D" w:rsidRDefault="009C0C9D" w:rsidP="009C0C9D">
            <w:pPr>
              <w:pStyle w:val="Heading1"/>
              <w:numPr>
                <w:ilvl w:val="2"/>
                <w:numId w:val="48"/>
              </w:numPr>
              <w:tabs>
                <w:tab w:val="left" w:pos="1440"/>
              </w:tabs>
              <w:spacing w:before="0" w:after="0"/>
              <w:ind w:left="520"/>
              <w:rPr>
                <w:rFonts w:ascii="Arial" w:hAnsi="Arial" w:cs="Arial"/>
                <w:sz w:val="24"/>
                <w:szCs w:val="24"/>
              </w:rPr>
            </w:pPr>
            <w:r w:rsidRPr="009C0C9D">
              <w:rPr>
                <w:rFonts w:ascii="Arial" w:hAnsi="Arial" w:cs="Arial"/>
                <w:sz w:val="24"/>
                <w:szCs w:val="24"/>
              </w:rPr>
              <w:t xml:space="preserve">An account of accomplishments and problems, in program direction and development and how each might affect the use of funding resources and staff. </w:t>
            </w:r>
          </w:p>
          <w:p w14:paraId="7DCCCFC3" w14:textId="77777777" w:rsidR="009C0C9D" w:rsidRPr="009C0C9D" w:rsidRDefault="009C0C9D" w:rsidP="009C0C9D">
            <w:pPr>
              <w:pStyle w:val="Heading1"/>
              <w:numPr>
                <w:ilvl w:val="2"/>
                <w:numId w:val="48"/>
              </w:numPr>
              <w:tabs>
                <w:tab w:val="left" w:pos="1440"/>
              </w:tabs>
              <w:spacing w:before="0" w:after="0"/>
              <w:ind w:left="520"/>
              <w:rPr>
                <w:rFonts w:ascii="Arial" w:hAnsi="Arial" w:cs="Arial"/>
                <w:sz w:val="24"/>
                <w:szCs w:val="24"/>
              </w:rPr>
            </w:pPr>
            <w:r w:rsidRPr="009C0C9D">
              <w:rPr>
                <w:rFonts w:ascii="Arial" w:hAnsi="Arial" w:cs="Arial"/>
                <w:sz w:val="24"/>
                <w:szCs w:val="24"/>
              </w:rPr>
              <w:t xml:space="preserve">Total number of Older Adults served by county; total number of Cases by type; and total number of Medicaid Part D matters handled and the </w:t>
            </w:r>
            <w:r w:rsidRPr="009C0C9D">
              <w:rPr>
                <w:rFonts w:ascii="Arial" w:hAnsi="Arial" w:cs="Arial"/>
                <w:sz w:val="24"/>
                <w:szCs w:val="24"/>
              </w:rPr>
              <w:lastRenderedPageBreak/>
              <w:t xml:space="preserve">number by outcome type. </w:t>
            </w:r>
          </w:p>
          <w:p w14:paraId="354B5E8E" w14:textId="77777777" w:rsidR="009C0C9D" w:rsidRPr="009C0C9D" w:rsidRDefault="009C0C9D" w:rsidP="009C0C9D">
            <w:pPr>
              <w:pStyle w:val="Heading1"/>
              <w:numPr>
                <w:ilvl w:val="2"/>
                <w:numId w:val="48"/>
              </w:numPr>
              <w:tabs>
                <w:tab w:val="left" w:pos="1440"/>
              </w:tabs>
              <w:spacing w:before="0" w:after="0"/>
              <w:ind w:left="520"/>
              <w:rPr>
                <w:rFonts w:ascii="Arial" w:hAnsi="Arial" w:cs="Arial"/>
                <w:sz w:val="24"/>
                <w:szCs w:val="24"/>
              </w:rPr>
            </w:pPr>
            <w:r w:rsidRPr="009C0C9D">
              <w:rPr>
                <w:rFonts w:ascii="Arial" w:hAnsi="Arial" w:cs="Arial"/>
                <w:sz w:val="24"/>
                <w:szCs w:val="24"/>
              </w:rPr>
              <w:t xml:space="preserve">The number of Panel Attorneys available. </w:t>
            </w:r>
          </w:p>
          <w:p w14:paraId="27774B06" w14:textId="77777777" w:rsidR="009C0C9D" w:rsidRDefault="009C0C9D" w:rsidP="009C0C9D">
            <w:pPr>
              <w:pStyle w:val="Heading1"/>
              <w:numPr>
                <w:ilvl w:val="2"/>
                <w:numId w:val="48"/>
              </w:numPr>
              <w:tabs>
                <w:tab w:val="left" w:pos="1440"/>
              </w:tabs>
              <w:spacing w:before="0" w:after="0"/>
              <w:ind w:left="520"/>
              <w:rPr>
                <w:rFonts w:ascii="Arial" w:hAnsi="Arial" w:cs="Arial"/>
                <w:sz w:val="24"/>
                <w:szCs w:val="24"/>
              </w:rPr>
            </w:pPr>
            <w:r w:rsidRPr="009C0C9D">
              <w:rPr>
                <w:rFonts w:ascii="Arial" w:hAnsi="Arial" w:cs="Arial"/>
                <w:sz w:val="24"/>
                <w:szCs w:val="24"/>
              </w:rPr>
              <w:t>Summary of Performance Measures, including actions taken to address identified areas of concern.</w:t>
            </w:r>
          </w:p>
          <w:p w14:paraId="7E94FD6E" w14:textId="2685EC10" w:rsidR="009C0C9D" w:rsidRPr="009C0C9D" w:rsidRDefault="009C0C9D" w:rsidP="009C0C9D">
            <w:pPr>
              <w:pStyle w:val="Heading1"/>
              <w:numPr>
                <w:ilvl w:val="2"/>
                <w:numId w:val="48"/>
              </w:numPr>
              <w:tabs>
                <w:tab w:val="left" w:pos="1440"/>
              </w:tabs>
              <w:spacing w:before="0" w:after="0"/>
              <w:ind w:left="520"/>
              <w:rPr>
                <w:rFonts w:ascii="Arial" w:hAnsi="Arial" w:cs="Arial"/>
                <w:sz w:val="24"/>
                <w:szCs w:val="24"/>
              </w:rPr>
            </w:pPr>
            <w:r w:rsidRPr="009C0C9D">
              <w:rPr>
                <w:rFonts w:ascii="Arial" w:hAnsi="Arial" w:cs="Arial"/>
                <w:color w:val="000000" w:themeColor="text1"/>
                <w:sz w:val="24"/>
                <w:szCs w:val="24"/>
              </w:rPr>
              <w:t>Summary of data and findings from Client satisfaction surveys completed during the reporting period, including actions taken to address identified areas of concern.</w:t>
            </w:r>
          </w:p>
        </w:tc>
      </w:tr>
      <w:tr w:rsidR="00635FEB" w:rsidRPr="001553DE" w14:paraId="1E1D2002" w14:textId="77777777" w:rsidTr="001553DE">
        <w:trPr>
          <w:trHeight w:val="389"/>
        </w:trPr>
        <w:tc>
          <w:tcPr>
            <w:tcW w:w="720" w:type="dxa"/>
            <w:vAlign w:val="center"/>
          </w:tcPr>
          <w:p w14:paraId="7909189B" w14:textId="77777777" w:rsidR="00635FEB" w:rsidRPr="001553DE" w:rsidRDefault="00635FEB" w:rsidP="00635FE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lastRenderedPageBreak/>
              <w:t>b.</w:t>
            </w:r>
          </w:p>
        </w:tc>
        <w:tc>
          <w:tcPr>
            <w:tcW w:w="3420" w:type="dxa"/>
            <w:vAlign w:val="center"/>
          </w:tcPr>
          <w:p w14:paraId="6D01F1AF" w14:textId="32884DE3" w:rsidR="00635FEB" w:rsidRPr="009C0C9D" w:rsidRDefault="00647FD9" w:rsidP="00635FEB">
            <w:pPr>
              <w:pStyle w:val="Heading1"/>
              <w:tabs>
                <w:tab w:val="left" w:pos="1440"/>
              </w:tabs>
              <w:spacing w:before="0" w:after="0"/>
              <w:rPr>
                <w:rFonts w:ascii="Arial" w:hAnsi="Arial" w:cs="Arial"/>
                <w:sz w:val="24"/>
                <w:szCs w:val="24"/>
              </w:rPr>
            </w:pPr>
            <w:r w:rsidRPr="009C0C9D">
              <w:rPr>
                <w:rFonts w:ascii="Arial" w:hAnsi="Arial" w:cs="Arial"/>
                <w:sz w:val="24"/>
                <w:szCs w:val="24"/>
              </w:rPr>
              <w:t>Mid-Year</w:t>
            </w:r>
            <w:r w:rsidR="00635FEB" w:rsidRPr="009C0C9D">
              <w:rPr>
                <w:rFonts w:ascii="Arial" w:hAnsi="Arial" w:cs="Arial"/>
                <w:sz w:val="24"/>
                <w:szCs w:val="24"/>
              </w:rPr>
              <w:t xml:space="preserve"> Performance Review</w:t>
            </w:r>
          </w:p>
        </w:tc>
        <w:tc>
          <w:tcPr>
            <w:tcW w:w="5935" w:type="dxa"/>
            <w:vAlign w:val="center"/>
          </w:tcPr>
          <w:p w14:paraId="7EA1BEAE" w14:textId="27BC05DA" w:rsidR="00635FEB" w:rsidRPr="009C0C9D" w:rsidRDefault="009C0C9D" w:rsidP="009C0C9D">
            <w:pPr>
              <w:pStyle w:val="Heading1"/>
              <w:tabs>
                <w:tab w:val="left" w:pos="1440"/>
              </w:tabs>
              <w:spacing w:before="0" w:after="0"/>
              <w:rPr>
                <w:rFonts w:ascii="Arial" w:hAnsi="Arial" w:cs="Arial"/>
                <w:sz w:val="24"/>
                <w:szCs w:val="24"/>
              </w:rPr>
            </w:pPr>
            <w:r>
              <w:rPr>
                <w:rFonts w:ascii="Arial" w:hAnsi="Arial" w:cs="Arial"/>
                <w:sz w:val="24"/>
                <w:szCs w:val="24"/>
              </w:rPr>
              <w:t>Includes aggregated data from the Performance Measure Report for a 6-month period.</w:t>
            </w:r>
          </w:p>
        </w:tc>
      </w:tr>
      <w:tr w:rsidR="00635FEB" w:rsidRPr="001553DE" w14:paraId="08260CEA" w14:textId="77777777" w:rsidTr="001553DE">
        <w:trPr>
          <w:trHeight w:val="389"/>
        </w:trPr>
        <w:tc>
          <w:tcPr>
            <w:tcW w:w="720" w:type="dxa"/>
            <w:vAlign w:val="center"/>
          </w:tcPr>
          <w:p w14:paraId="5E61BDDF" w14:textId="77777777" w:rsidR="00635FEB" w:rsidRPr="001553DE" w:rsidRDefault="00635FEB" w:rsidP="00635FE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420" w:type="dxa"/>
            <w:vAlign w:val="center"/>
          </w:tcPr>
          <w:p w14:paraId="66BE0959" w14:textId="5D63C02B" w:rsidR="00635FEB" w:rsidRPr="009C0C9D" w:rsidRDefault="00635FEB" w:rsidP="00635FEB">
            <w:pPr>
              <w:pStyle w:val="Heading1"/>
              <w:tabs>
                <w:tab w:val="left" w:pos="1440"/>
              </w:tabs>
              <w:spacing w:before="0" w:after="0"/>
              <w:rPr>
                <w:rFonts w:ascii="Arial" w:hAnsi="Arial" w:cs="Arial"/>
                <w:sz w:val="24"/>
                <w:szCs w:val="24"/>
              </w:rPr>
            </w:pPr>
            <w:r w:rsidRPr="009C0C9D">
              <w:rPr>
                <w:rFonts w:ascii="Arial" w:hAnsi="Arial" w:cs="Arial"/>
                <w:sz w:val="24"/>
                <w:szCs w:val="24"/>
              </w:rPr>
              <w:t>Annual Performance Report</w:t>
            </w:r>
          </w:p>
        </w:tc>
        <w:tc>
          <w:tcPr>
            <w:tcW w:w="5935" w:type="dxa"/>
            <w:vAlign w:val="center"/>
          </w:tcPr>
          <w:p w14:paraId="23798668" w14:textId="76924AC5" w:rsidR="00635FEB" w:rsidRPr="009C0C9D" w:rsidRDefault="00422669" w:rsidP="00635FEB">
            <w:pPr>
              <w:pStyle w:val="Heading1"/>
              <w:tabs>
                <w:tab w:val="left" w:pos="1440"/>
              </w:tabs>
              <w:spacing w:before="0" w:after="0"/>
              <w:rPr>
                <w:rFonts w:ascii="Arial" w:hAnsi="Arial" w:cs="Arial"/>
                <w:sz w:val="24"/>
                <w:szCs w:val="24"/>
              </w:rPr>
            </w:pPr>
            <w:r w:rsidRPr="009C0C9D">
              <w:rPr>
                <w:rFonts w:ascii="Arial" w:hAnsi="Arial" w:cs="Arial"/>
                <w:sz w:val="24"/>
                <w:szCs w:val="24"/>
              </w:rPr>
              <w:t>I</w:t>
            </w:r>
            <w:r w:rsidR="00635FEB" w:rsidRPr="009C0C9D">
              <w:rPr>
                <w:rFonts w:ascii="Arial" w:hAnsi="Arial" w:cs="Arial"/>
                <w:sz w:val="24"/>
                <w:szCs w:val="24"/>
              </w:rPr>
              <w:t xml:space="preserve">nclude aggregate data from the </w:t>
            </w:r>
            <w:r w:rsidR="009C0C9D">
              <w:rPr>
                <w:rFonts w:ascii="Arial" w:hAnsi="Arial" w:cs="Arial"/>
                <w:sz w:val="24"/>
                <w:szCs w:val="24"/>
              </w:rPr>
              <w:t>Mid-Year</w:t>
            </w:r>
            <w:r w:rsidR="00635FEB" w:rsidRPr="009C0C9D">
              <w:rPr>
                <w:rFonts w:ascii="Arial" w:hAnsi="Arial" w:cs="Arial"/>
                <w:sz w:val="24"/>
                <w:szCs w:val="24"/>
              </w:rPr>
              <w:t xml:space="preserve"> Performance Review </w:t>
            </w:r>
            <w:r w:rsidR="009C0C9D">
              <w:rPr>
                <w:rFonts w:ascii="Arial" w:hAnsi="Arial" w:cs="Arial"/>
                <w:sz w:val="24"/>
                <w:szCs w:val="24"/>
              </w:rPr>
              <w:t>R</w:t>
            </w:r>
            <w:r w:rsidR="00635FEB" w:rsidRPr="009C0C9D">
              <w:rPr>
                <w:rFonts w:ascii="Arial" w:hAnsi="Arial" w:cs="Arial"/>
                <w:sz w:val="24"/>
                <w:szCs w:val="24"/>
              </w:rPr>
              <w:t>eport</w:t>
            </w:r>
            <w:r w:rsidR="00635FEB" w:rsidRPr="009C0C9D" w:rsidDel="00891A7D">
              <w:rPr>
                <w:rFonts w:ascii="Arial" w:hAnsi="Arial" w:cs="Arial"/>
                <w:sz w:val="24"/>
                <w:szCs w:val="24"/>
              </w:rPr>
              <w:t xml:space="preserve"> </w:t>
            </w:r>
            <w:r w:rsidR="00635FEB" w:rsidRPr="009C0C9D">
              <w:rPr>
                <w:rFonts w:ascii="Arial" w:hAnsi="Arial" w:cs="Arial"/>
                <w:sz w:val="24"/>
                <w:szCs w:val="24"/>
              </w:rPr>
              <w:t xml:space="preserve">for the entire fiscal year. </w:t>
            </w:r>
          </w:p>
        </w:tc>
      </w:tr>
      <w:tr w:rsidR="00635FEB" w:rsidRPr="001553DE" w14:paraId="42A1DB38" w14:textId="77777777" w:rsidTr="001553DE">
        <w:trPr>
          <w:trHeight w:val="389"/>
        </w:trPr>
        <w:tc>
          <w:tcPr>
            <w:tcW w:w="720" w:type="dxa"/>
            <w:vAlign w:val="center"/>
          </w:tcPr>
          <w:p w14:paraId="36CA2B46" w14:textId="77777777" w:rsidR="00635FEB" w:rsidRPr="001553DE" w:rsidRDefault="00635FEB" w:rsidP="00635FEB">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d.</w:t>
            </w:r>
          </w:p>
        </w:tc>
        <w:tc>
          <w:tcPr>
            <w:tcW w:w="3420" w:type="dxa"/>
            <w:vAlign w:val="center"/>
          </w:tcPr>
          <w:p w14:paraId="04EAF41A" w14:textId="5CA70A28" w:rsidR="00635FEB" w:rsidRPr="001553DE" w:rsidRDefault="00635FEB" w:rsidP="00635FEB">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5935" w:type="dxa"/>
            <w:vAlign w:val="center"/>
          </w:tcPr>
          <w:p w14:paraId="44A32A7D" w14:textId="47695F35" w:rsidR="00635FEB" w:rsidRPr="001553DE" w:rsidRDefault="00635FEB" w:rsidP="00635FEB">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56"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635FEB" w:rsidRPr="001553DE" w14:paraId="77620A68" w14:textId="77777777" w:rsidTr="001553DE">
        <w:trPr>
          <w:trHeight w:val="389"/>
        </w:trPr>
        <w:tc>
          <w:tcPr>
            <w:tcW w:w="720" w:type="dxa"/>
            <w:vAlign w:val="center"/>
          </w:tcPr>
          <w:p w14:paraId="173C105E" w14:textId="0892A81A" w:rsidR="00635FEB" w:rsidRPr="001553DE" w:rsidRDefault="00635FEB" w:rsidP="00635FEB">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420" w:type="dxa"/>
            <w:vAlign w:val="center"/>
          </w:tcPr>
          <w:p w14:paraId="764CB066" w14:textId="30763E96" w:rsidR="00635FEB" w:rsidRPr="001553DE" w:rsidRDefault="00635FEB" w:rsidP="00635FEB">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5935" w:type="dxa"/>
            <w:vAlign w:val="center"/>
          </w:tcPr>
          <w:p w14:paraId="7718397B" w14:textId="434BBB29" w:rsidR="00635FEB" w:rsidRPr="001553DE" w:rsidRDefault="00635FEB" w:rsidP="00635FEB">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57"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B5545F">
      <w:pPr>
        <w:pStyle w:val="Heading1"/>
        <w:tabs>
          <w:tab w:val="left" w:pos="1440"/>
        </w:tabs>
        <w:spacing w:before="0" w:after="0"/>
        <w:ind w:left="720"/>
        <w:rPr>
          <w:rFonts w:ascii="Arial" w:hAnsi="Arial" w:cs="Arial"/>
          <w:sz w:val="24"/>
          <w:szCs w:val="24"/>
        </w:rPr>
      </w:pPr>
    </w:p>
    <w:p w14:paraId="34C17B9A" w14:textId="77777777" w:rsidR="00B5545F" w:rsidRDefault="00B5545F" w:rsidP="0088666C">
      <w:pPr>
        <w:pStyle w:val="Heading1"/>
        <w:numPr>
          <w:ilvl w:val="0"/>
          <w:numId w:val="18"/>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Tabl</w:t>
      </w:r>
      <w:r w:rsidRPr="00D963A5">
        <w:rPr>
          <w:rStyle w:val="InitialStyle"/>
          <w:rFonts w:ascii="Arial" w:hAnsi="Arial" w:cs="Arial"/>
          <w:b/>
          <w:sz w:val="24"/>
          <w:szCs w:val="24"/>
        </w:rPr>
        <w:t>e 3</w:t>
      </w:r>
      <w:r w:rsidRPr="00D963A5">
        <w:rPr>
          <w:rStyle w:val="InitialStyle"/>
          <w:rFonts w:ascii="Arial" w:hAnsi="Arial" w:cs="Arial"/>
          <w:sz w:val="24"/>
          <w:szCs w:val="24"/>
        </w:rPr>
        <w:t>:</w:t>
      </w:r>
    </w:p>
    <w:p w14:paraId="26C9D89C" w14:textId="77777777" w:rsidR="00D963A5" w:rsidRDefault="00D963A5" w:rsidP="00D963A5">
      <w:pPr>
        <w:pStyle w:val="Heading1"/>
        <w:tabs>
          <w:tab w:val="left" w:pos="1440"/>
        </w:tabs>
        <w:spacing w:before="0" w:after="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715"/>
        <w:gridCol w:w="2615"/>
        <w:gridCol w:w="2790"/>
        <w:gridCol w:w="3955"/>
      </w:tblGrid>
      <w:tr w:rsidR="000A52E8" w:rsidRPr="003326F9" w14:paraId="657C02B4" w14:textId="77777777" w:rsidTr="001553DE">
        <w:trPr>
          <w:trHeight w:val="389"/>
        </w:trPr>
        <w:tc>
          <w:tcPr>
            <w:tcW w:w="10075" w:type="dxa"/>
            <w:gridSpan w:val="4"/>
            <w:shd w:val="clear" w:color="auto" w:fill="C6D9F1"/>
            <w:vAlign w:val="center"/>
          </w:tcPr>
          <w:p w14:paraId="39C569E3" w14:textId="77777777" w:rsidR="000A52E8" w:rsidRPr="001553DE" w:rsidRDefault="000A52E8" w:rsidP="00BF2679">
            <w:pPr>
              <w:pStyle w:val="Heading1"/>
              <w:tabs>
                <w:tab w:val="left" w:pos="1440"/>
              </w:tabs>
              <w:spacing w:before="0" w:after="0"/>
              <w:jc w:val="center"/>
              <w:rPr>
                <w:rFonts w:ascii="Arial" w:hAnsi="Arial" w:cs="Arial"/>
                <w:b/>
                <w:sz w:val="24"/>
                <w:szCs w:val="24"/>
              </w:rPr>
            </w:pPr>
            <w:bookmarkStart w:id="28" w:name="_Hlk206489035"/>
            <w:r w:rsidRPr="001553DE">
              <w:rPr>
                <w:rFonts w:ascii="Arial" w:hAnsi="Arial" w:cs="Arial"/>
                <w:b/>
                <w:sz w:val="24"/>
                <w:szCs w:val="24"/>
              </w:rPr>
              <w:t xml:space="preserve">Table </w:t>
            </w:r>
            <w:r w:rsidRPr="00D963A5">
              <w:rPr>
                <w:rFonts w:ascii="Arial" w:hAnsi="Arial" w:cs="Arial"/>
                <w:b/>
                <w:sz w:val="24"/>
                <w:szCs w:val="24"/>
              </w:rPr>
              <w:t xml:space="preserve">3 </w:t>
            </w:r>
            <w:r w:rsidRPr="001553DE">
              <w:rPr>
                <w:rFonts w:ascii="Arial" w:hAnsi="Arial" w:cs="Arial"/>
                <w:b/>
                <w:sz w:val="24"/>
                <w:szCs w:val="24"/>
              </w:rPr>
              <w:t xml:space="preserve">– </w:t>
            </w:r>
            <w:r w:rsidRPr="00EF1C59">
              <w:rPr>
                <w:rFonts w:ascii="Arial" w:hAnsi="Arial" w:cs="Arial"/>
                <w:b/>
                <w:sz w:val="24"/>
                <w:szCs w:val="24"/>
              </w:rPr>
              <w:t>Required Reports Timelines</w:t>
            </w:r>
          </w:p>
        </w:tc>
      </w:tr>
      <w:tr w:rsidR="000A52E8" w:rsidRPr="003326F9" w14:paraId="0BA0A86E" w14:textId="77777777" w:rsidTr="00422669">
        <w:trPr>
          <w:trHeight w:val="389"/>
        </w:trPr>
        <w:tc>
          <w:tcPr>
            <w:tcW w:w="3330" w:type="dxa"/>
            <w:gridSpan w:val="2"/>
            <w:vAlign w:val="center"/>
          </w:tcPr>
          <w:p w14:paraId="61809A0A" w14:textId="0F4BAB3C"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Name of Report </w:t>
            </w:r>
          </w:p>
        </w:tc>
        <w:tc>
          <w:tcPr>
            <w:tcW w:w="2790" w:type="dxa"/>
            <w:vAlign w:val="center"/>
          </w:tcPr>
          <w:p w14:paraId="1DA26BFE" w14:textId="652E3A6C"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w:t>
            </w:r>
          </w:p>
        </w:tc>
        <w:tc>
          <w:tcPr>
            <w:tcW w:w="3955" w:type="dxa"/>
            <w:vAlign w:val="center"/>
          </w:tcPr>
          <w:p w14:paraId="7B15BA80" w14:textId="1E777E9E"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p>
        </w:tc>
      </w:tr>
      <w:tr w:rsidR="00D963A5" w:rsidRPr="003326F9" w14:paraId="423EB554" w14:textId="77777777" w:rsidTr="00422669">
        <w:trPr>
          <w:trHeight w:val="389"/>
        </w:trPr>
        <w:tc>
          <w:tcPr>
            <w:tcW w:w="715" w:type="dxa"/>
            <w:vAlign w:val="center"/>
          </w:tcPr>
          <w:p w14:paraId="2D6A350A" w14:textId="77777777" w:rsidR="00D963A5" w:rsidRPr="001553DE" w:rsidRDefault="00D963A5" w:rsidP="00D963A5">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2615" w:type="dxa"/>
            <w:vAlign w:val="center"/>
          </w:tcPr>
          <w:p w14:paraId="5E81997F" w14:textId="23F05456" w:rsidR="00D963A5" w:rsidRPr="001553DE" w:rsidRDefault="00D963A5" w:rsidP="00D963A5">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2790" w:type="dxa"/>
            <w:vAlign w:val="center"/>
          </w:tcPr>
          <w:p w14:paraId="2CEA8750" w14:textId="1598468A" w:rsidR="00D963A5" w:rsidRPr="001553DE" w:rsidRDefault="00D963A5" w:rsidP="00D963A5">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955" w:type="dxa"/>
            <w:vAlign w:val="center"/>
          </w:tcPr>
          <w:p w14:paraId="3C55CA4D" w14:textId="63E26050" w:rsidR="00D963A5" w:rsidRPr="001553DE" w:rsidRDefault="00422669" w:rsidP="00D963A5">
            <w:pPr>
              <w:pStyle w:val="Heading1"/>
              <w:tabs>
                <w:tab w:val="left" w:pos="1440"/>
              </w:tabs>
              <w:spacing w:before="0" w:after="0"/>
              <w:rPr>
                <w:rFonts w:ascii="Arial" w:hAnsi="Arial" w:cs="Arial"/>
                <w:sz w:val="24"/>
                <w:szCs w:val="24"/>
              </w:rPr>
            </w:pPr>
            <w:r>
              <w:rPr>
                <w:rFonts w:ascii="Arial" w:hAnsi="Arial" w:cs="Arial"/>
                <w:sz w:val="24"/>
                <w:szCs w:val="24"/>
              </w:rPr>
              <w:t>T</w:t>
            </w:r>
            <w:r w:rsidR="00D963A5" w:rsidRPr="00E14DC4">
              <w:rPr>
                <w:rFonts w:ascii="Arial" w:hAnsi="Arial" w:cs="Arial"/>
                <w:sz w:val="24"/>
                <w:szCs w:val="24"/>
              </w:rPr>
              <w:t xml:space="preserve">hirty (30) </w:t>
            </w:r>
            <w:r>
              <w:rPr>
                <w:rFonts w:ascii="Arial" w:hAnsi="Arial" w:cs="Arial"/>
                <w:sz w:val="24"/>
                <w:szCs w:val="24"/>
              </w:rPr>
              <w:t xml:space="preserve">calendar </w:t>
            </w:r>
            <w:r w:rsidR="00D963A5" w:rsidRPr="00E14DC4">
              <w:rPr>
                <w:rFonts w:ascii="Arial" w:hAnsi="Arial" w:cs="Arial"/>
                <w:sz w:val="24"/>
                <w:szCs w:val="24"/>
              </w:rPr>
              <w:t xml:space="preserve">days after </w:t>
            </w:r>
            <w:r w:rsidR="003D4864">
              <w:rPr>
                <w:rFonts w:ascii="Arial" w:hAnsi="Arial" w:cs="Arial"/>
                <w:sz w:val="24"/>
                <w:szCs w:val="24"/>
              </w:rPr>
              <w:t xml:space="preserve">the end of </w:t>
            </w:r>
            <w:r w:rsidR="00D963A5" w:rsidRPr="00E14DC4">
              <w:rPr>
                <w:rFonts w:ascii="Arial" w:hAnsi="Arial" w:cs="Arial"/>
                <w:sz w:val="24"/>
                <w:szCs w:val="24"/>
              </w:rPr>
              <w:t>each quarter</w:t>
            </w:r>
            <w:r w:rsidR="00D963A5">
              <w:rPr>
                <w:rFonts w:ascii="Arial" w:hAnsi="Arial" w:cs="Arial"/>
                <w:sz w:val="24"/>
                <w:szCs w:val="24"/>
              </w:rPr>
              <w:t>.</w:t>
            </w:r>
          </w:p>
        </w:tc>
      </w:tr>
      <w:tr w:rsidR="00D963A5" w:rsidRPr="003326F9" w14:paraId="4482C10A" w14:textId="77777777" w:rsidTr="0044178D">
        <w:trPr>
          <w:trHeight w:val="389"/>
        </w:trPr>
        <w:tc>
          <w:tcPr>
            <w:tcW w:w="715" w:type="dxa"/>
            <w:vAlign w:val="center"/>
          </w:tcPr>
          <w:p w14:paraId="7ABF2AAF" w14:textId="77777777" w:rsidR="00D963A5" w:rsidRPr="001553DE" w:rsidRDefault="00D963A5" w:rsidP="00D963A5">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2615" w:type="dxa"/>
            <w:vAlign w:val="center"/>
          </w:tcPr>
          <w:p w14:paraId="12D56D3E" w14:textId="56DB6250" w:rsidR="00D963A5" w:rsidRPr="001553DE" w:rsidRDefault="00647FD9" w:rsidP="00D1699C">
            <w:pPr>
              <w:pStyle w:val="Heading1"/>
              <w:tabs>
                <w:tab w:val="left" w:pos="1440"/>
              </w:tabs>
              <w:spacing w:before="0" w:after="0"/>
              <w:rPr>
                <w:rFonts w:ascii="Arial" w:hAnsi="Arial" w:cs="Arial"/>
                <w:sz w:val="24"/>
                <w:szCs w:val="24"/>
              </w:rPr>
            </w:pPr>
            <w:r>
              <w:rPr>
                <w:rFonts w:ascii="Arial" w:hAnsi="Arial" w:cs="Arial"/>
                <w:sz w:val="24"/>
                <w:szCs w:val="24"/>
              </w:rPr>
              <w:t>Mid-Year</w:t>
            </w:r>
            <w:r w:rsidR="00D963A5" w:rsidRPr="00E14DC4">
              <w:rPr>
                <w:rFonts w:ascii="Arial" w:hAnsi="Arial" w:cs="Arial"/>
                <w:sz w:val="24"/>
                <w:szCs w:val="24"/>
              </w:rPr>
              <w:t xml:space="preserve"> Performance</w:t>
            </w:r>
            <w:r w:rsidR="00D963A5">
              <w:rPr>
                <w:rFonts w:ascii="Arial" w:hAnsi="Arial" w:cs="Arial"/>
                <w:sz w:val="24"/>
                <w:szCs w:val="24"/>
              </w:rPr>
              <w:t xml:space="preserve"> Review</w:t>
            </w:r>
          </w:p>
        </w:tc>
        <w:tc>
          <w:tcPr>
            <w:tcW w:w="2790" w:type="dxa"/>
            <w:vAlign w:val="center"/>
          </w:tcPr>
          <w:p w14:paraId="20CCAC22" w14:textId="26FCF6BB" w:rsidR="00D963A5" w:rsidRPr="001553DE" w:rsidRDefault="00C3452C" w:rsidP="005C54E7">
            <w:pPr>
              <w:pStyle w:val="Heading1"/>
              <w:tabs>
                <w:tab w:val="left" w:pos="1440"/>
              </w:tabs>
              <w:spacing w:before="0" w:after="0"/>
              <w:rPr>
                <w:rFonts w:ascii="Arial" w:hAnsi="Arial" w:cs="Arial"/>
                <w:sz w:val="24"/>
                <w:szCs w:val="24"/>
              </w:rPr>
            </w:pPr>
            <w:r>
              <w:rPr>
                <w:rFonts w:ascii="Arial" w:hAnsi="Arial" w:cs="Arial"/>
                <w:sz w:val="24"/>
                <w:szCs w:val="24"/>
              </w:rPr>
              <w:t>10/1 to 3/31 each year</w:t>
            </w:r>
          </w:p>
        </w:tc>
        <w:tc>
          <w:tcPr>
            <w:tcW w:w="3955" w:type="dxa"/>
            <w:vAlign w:val="center"/>
          </w:tcPr>
          <w:p w14:paraId="66F44833" w14:textId="51A01F6F" w:rsidR="00D963A5" w:rsidRPr="001553DE" w:rsidRDefault="00FE2DF8" w:rsidP="00D963A5">
            <w:pPr>
              <w:pStyle w:val="Heading1"/>
              <w:tabs>
                <w:tab w:val="left" w:pos="1440"/>
              </w:tabs>
              <w:spacing w:before="0" w:after="0"/>
              <w:rPr>
                <w:rFonts w:ascii="Arial" w:hAnsi="Arial" w:cs="Arial"/>
                <w:sz w:val="24"/>
                <w:szCs w:val="24"/>
              </w:rPr>
            </w:pPr>
            <w:r>
              <w:rPr>
                <w:rFonts w:ascii="Arial" w:hAnsi="Arial" w:cs="Arial"/>
                <w:sz w:val="24"/>
                <w:szCs w:val="24"/>
              </w:rPr>
              <w:t>April 30</w:t>
            </w:r>
            <w:r w:rsidRPr="00FE2DF8">
              <w:rPr>
                <w:rFonts w:ascii="Arial" w:hAnsi="Arial" w:cs="Arial"/>
                <w:sz w:val="24"/>
                <w:szCs w:val="24"/>
                <w:vertAlign w:val="superscript"/>
              </w:rPr>
              <w:t>th</w:t>
            </w:r>
            <w:r>
              <w:rPr>
                <w:rFonts w:ascii="Arial" w:hAnsi="Arial" w:cs="Arial"/>
                <w:sz w:val="24"/>
                <w:szCs w:val="24"/>
              </w:rPr>
              <w:t xml:space="preserve"> annually</w:t>
            </w:r>
          </w:p>
        </w:tc>
      </w:tr>
      <w:tr w:rsidR="00D963A5" w:rsidRPr="003326F9" w14:paraId="5C960CB8" w14:textId="77777777" w:rsidTr="00422669">
        <w:trPr>
          <w:trHeight w:val="389"/>
        </w:trPr>
        <w:tc>
          <w:tcPr>
            <w:tcW w:w="715" w:type="dxa"/>
            <w:vAlign w:val="center"/>
          </w:tcPr>
          <w:p w14:paraId="673487C7" w14:textId="77777777" w:rsidR="00D963A5" w:rsidRPr="001553DE" w:rsidRDefault="00D963A5" w:rsidP="00D963A5">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2615" w:type="dxa"/>
            <w:vAlign w:val="center"/>
          </w:tcPr>
          <w:p w14:paraId="6549D3C1" w14:textId="63AF4653" w:rsidR="00D963A5" w:rsidRPr="001553DE" w:rsidRDefault="00D963A5" w:rsidP="00D963A5">
            <w:pPr>
              <w:pStyle w:val="Heading1"/>
              <w:tabs>
                <w:tab w:val="left" w:pos="1440"/>
              </w:tabs>
              <w:spacing w:before="0" w:after="0"/>
              <w:rPr>
                <w:rFonts w:ascii="Arial" w:hAnsi="Arial" w:cs="Arial"/>
                <w:sz w:val="24"/>
                <w:szCs w:val="24"/>
              </w:rPr>
            </w:pPr>
            <w:r w:rsidRPr="00E14DC4">
              <w:rPr>
                <w:rFonts w:ascii="Arial" w:hAnsi="Arial" w:cs="Arial"/>
                <w:sz w:val="24"/>
                <w:szCs w:val="24"/>
              </w:rPr>
              <w:t>Annual Performance</w:t>
            </w:r>
            <w:r>
              <w:rPr>
                <w:rFonts w:ascii="Arial" w:hAnsi="Arial" w:cs="Arial"/>
                <w:sz w:val="24"/>
                <w:szCs w:val="24"/>
              </w:rPr>
              <w:t xml:space="preserve"> Report</w:t>
            </w:r>
          </w:p>
        </w:tc>
        <w:tc>
          <w:tcPr>
            <w:tcW w:w="2790" w:type="dxa"/>
            <w:vAlign w:val="center"/>
          </w:tcPr>
          <w:p w14:paraId="5C4D739F" w14:textId="12B124F9" w:rsidR="00D963A5" w:rsidRPr="001553DE" w:rsidRDefault="007C720C" w:rsidP="00D963A5">
            <w:pPr>
              <w:pStyle w:val="Heading1"/>
              <w:tabs>
                <w:tab w:val="left" w:pos="1440"/>
              </w:tabs>
              <w:spacing w:before="0" w:after="0"/>
              <w:rPr>
                <w:rFonts w:ascii="Arial" w:hAnsi="Arial" w:cs="Arial"/>
                <w:sz w:val="24"/>
                <w:szCs w:val="24"/>
              </w:rPr>
            </w:pPr>
            <w:r>
              <w:rPr>
                <w:rFonts w:ascii="Arial" w:hAnsi="Arial" w:cs="Arial"/>
                <w:sz w:val="24"/>
                <w:szCs w:val="24"/>
              </w:rPr>
              <w:t xml:space="preserve">Full Program Year </w:t>
            </w:r>
          </w:p>
        </w:tc>
        <w:tc>
          <w:tcPr>
            <w:tcW w:w="3955" w:type="dxa"/>
            <w:vAlign w:val="center"/>
          </w:tcPr>
          <w:p w14:paraId="225972CE" w14:textId="3F05CC5E" w:rsidR="00D963A5" w:rsidRPr="001553DE" w:rsidRDefault="00FE2DF8" w:rsidP="00D963A5">
            <w:pPr>
              <w:pStyle w:val="Heading1"/>
              <w:tabs>
                <w:tab w:val="left" w:pos="1440"/>
              </w:tabs>
              <w:spacing w:before="0" w:after="0"/>
              <w:rPr>
                <w:rFonts w:ascii="Arial" w:hAnsi="Arial" w:cs="Arial"/>
                <w:sz w:val="24"/>
                <w:szCs w:val="24"/>
              </w:rPr>
            </w:pPr>
            <w:r>
              <w:rPr>
                <w:rFonts w:ascii="Arial" w:hAnsi="Arial" w:cs="Arial"/>
                <w:sz w:val="24"/>
                <w:szCs w:val="24"/>
              </w:rPr>
              <w:t>October 31</w:t>
            </w:r>
            <w:r w:rsidRPr="00FE2DF8">
              <w:rPr>
                <w:rFonts w:ascii="Arial" w:hAnsi="Arial" w:cs="Arial"/>
                <w:sz w:val="24"/>
                <w:szCs w:val="24"/>
                <w:vertAlign w:val="superscript"/>
              </w:rPr>
              <w:t>st</w:t>
            </w:r>
            <w:r>
              <w:rPr>
                <w:rFonts w:ascii="Arial" w:hAnsi="Arial" w:cs="Arial"/>
                <w:sz w:val="24"/>
                <w:szCs w:val="24"/>
              </w:rPr>
              <w:t xml:space="preserve"> annually</w:t>
            </w:r>
          </w:p>
        </w:tc>
      </w:tr>
      <w:tr w:rsidR="00D963A5" w:rsidRPr="003326F9" w14:paraId="775C8793" w14:textId="77777777" w:rsidTr="00422669">
        <w:trPr>
          <w:trHeight w:val="389"/>
        </w:trPr>
        <w:tc>
          <w:tcPr>
            <w:tcW w:w="715" w:type="dxa"/>
            <w:vAlign w:val="center"/>
          </w:tcPr>
          <w:p w14:paraId="0372DE6A" w14:textId="77777777" w:rsidR="00D963A5" w:rsidRPr="001553DE" w:rsidRDefault="00D963A5" w:rsidP="00D963A5">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d.</w:t>
            </w:r>
          </w:p>
        </w:tc>
        <w:tc>
          <w:tcPr>
            <w:tcW w:w="2615" w:type="dxa"/>
            <w:vAlign w:val="center"/>
          </w:tcPr>
          <w:p w14:paraId="68CB4DBD" w14:textId="0CFD7DF5" w:rsidR="00D963A5" w:rsidRPr="001553DE" w:rsidRDefault="00D963A5" w:rsidP="00D963A5">
            <w:pPr>
              <w:pStyle w:val="Heading1"/>
              <w:tabs>
                <w:tab w:val="left" w:pos="1440"/>
              </w:tabs>
              <w:spacing w:before="0" w:after="0"/>
              <w:rPr>
                <w:rFonts w:ascii="Arial" w:hAnsi="Arial" w:cs="Arial"/>
                <w:sz w:val="24"/>
                <w:szCs w:val="24"/>
              </w:rPr>
            </w:pPr>
            <w:r w:rsidRPr="00E14DC4">
              <w:rPr>
                <w:rFonts w:ascii="Arial" w:hAnsi="Arial" w:cs="Arial"/>
                <w:sz w:val="24"/>
                <w:szCs w:val="24"/>
              </w:rPr>
              <w:t xml:space="preserve">Quarterly Report </w:t>
            </w:r>
            <w:proofErr w:type="gramStart"/>
            <w:r w:rsidRPr="00E14DC4">
              <w:rPr>
                <w:rFonts w:ascii="Arial" w:hAnsi="Arial" w:cs="Arial"/>
                <w:sz w:val="24"/>
                <w:szCs w:val="24"/>
              </w:rPr>
              <w:t>of</w:t>
            </w:r>
            <w:proofErr w:type="gramEnd"/>
            <w:r w:rsidRPr="00E14DC4">
              <w:rPr>
                <w:rFonts w:ascii="Arial" w:hAnsi="Arial" w:cs="Arial"/>
                <w:sz w:val="24"/>
                <w:szCs w:val="24"/>
              </w:rPr>
              <w:t xml:space="preserve"> Revenue and Expenses</w:t>
            </w:r>
          </w:p>
        </w:tc>
        <w:tc>
          <w:tcPr>
            <w:tcW w:w="2790" w:type="dxa"/>
            <w:vAlign w:val="center"/>
          </w:tcPr>
          <w:p w14:paraId="5A724591" w14:textId="6CF0E96C" w:rsidR="00D963A5" w:rsidRPr="001553DE" w:rsidRDefault="00D963A5" w:rsidP="00D963A5">
            <w:pPr>
              <w:pStyle w:val="Heading1"/>
              <w:tabs>
                <w:tab w:val="left" w:pos="1440"/>
              </w:tabs>
              <w:spacing w:before="0" w:after="0"/>
              <w:rPr>
                <w:rFonts w:ascii="Arial" w:hAnsi="Arial" w:cs="Arial"/>
                <w:sz w:val="24"/>
                <w:szCs w:val="24"/>
              </w:rPr>
            </w:pPr>
            <w:r w:rsidRPr="00E14DC4">
              <w:rPr>
                <w:rFonts w:ascii="Arial" w:hAnsi="Arial" w:cs="Arial"/>
                <w:sz w:val="24"/>
                <w:szCs w:val="24"/>
              </w:rPr>
              <w:t>Each quarter</w:t>
            </w:r>
          </w:p>
        </w:tc>
        <w:tc>
          <w:tcPr>
            <w:tcW w:w="3955" w:type="dxa"/>
            <w:vAlign w:val="center"/>
          </w:tcPr>
          <w:p w14:paraId="6CE3B9D1" w14:textId="4B4BE2DB" w:rsidR="00D963A5" w:rsidRPr="001553DE" w:rsidRDefault="00422669" w:rsidP="00D963A5">
            <w:pPr>
              <w:pStyle w:val="Heading1"/>
              <w:tabs>
                <w:tab w:val="left" w:pos="1440"/>
              </w:tabs>
              <w:spacing w:before="0" w:after="0"/>
              <w:rPr>
                <w:rFonts w:ascii="Arial" w:hAnsi="Arial" w:cs="Arial"/>
                <w:sz w:val="24"/>
                <w:szCs w:val="24"/>
              </w:rPr>
            </w:pPr>
            <w:r>
              <w:rPr>
                <w:rFonts w:ascii="Arial" w:hAnsi="Arial" w:cs="Arial"/>
                <w:sz w:val="24"/>
                <w:szCs w:val="24"/>
              </w:rPr>
              <w:t>T</w:t>
            </w:r>
            <w:r w:rsidR="00D963A5" w:rsidRPr="00E14DC4">
              <w:rPr>
                <w:rFonts w:ascii="Arial" w:hAnsi="Arial" w:cs="Arial"/>
                <w:sz w:val="24"/>
                <w:szCs w:val="24"/>
              </w:rPr>
              <w:t xml:space="preserve">hirty (30) </w:t>
            </w:r>
            <w:r>
              <w:rPr>
                <w:rFonts w:ascii="Arial" w:hAnsi="Arial" w:cs="Arial"/>
                <w:sz w:val="24"/>
                <w:szCs w:val="24"/>
              </w:rPr>
              <w:t xml:space="preserve">calendar </w:t>
            </w:r>
            <w:r w:rsidR="00D963A5" w:rsidRPr="00E14DC4">
              <w:rPr>
                <w:rFonts w:ascii="Arial" w:hAnsi="Arial" w:cs="Arial"/>
                <w:sz w:val="24"/>
                <w:szCs w:val="24"/>
              </w:rPr>
              <w:t xml:space="preserve">days after </w:t>
            </w:r>
            <w:r w:rsidR="002430BB">
              <w:rPr>
                <w:rFonts w:ascii="Arial" w:hAnsi="Arial" w:cs="Arial"/>
                <w:sz w:val="24"/>
                <w:szCs w:val="24"/>
              </w:rPr>
              <w:t xml:space="preserve">the end of </w:t>
            </w:r>
            <w:r w:rsidR="00D963A5" w:rsidRPr="00E14DC4">
              <w:rPr>
                <w:rFonts w:ascii="Arial" w:hAnsi="Arial" w:cs="Arial"/>
                <w:sz w:val="24"/>
                <w:szCs w:val="24"/>
              </w:rPr>
              <w:t>each quarter</w:t>
            </w:r>
            <w:r w:rsidR="00D963A5">
              <w:rPr>
                <w:rFonts w:ascii="Arial" w:hAnsi="Arial" w:cs="Arial"/>
                <w:sz w:val="24"/>
                <w:szCs w:val="24"/>
              </w:rPr>
              <w:t>.</w:t>
            </w:r>
          </w:p>
        </w:tc>
      </w:tr>
      <w:tr w:rsidR="00D963A5" w:rsidRPr="003326F9" w14:paraId="1038FA24" w14:textId="77777777" w:rsidTr="00422669">
        <w:trPr>
          <w:trHeight w:val="389"/>
        </w:trPr>
        <w:tc>
          <w:tcPr>
            <w:tcW w:w="715" w:type="dxa"/>
            <w:vAlign w:val="center"/>
          </w:tcPr>
          <w:p w14:paraId="5C19CA99" w14:textId="1D928C9A" w:rsidR="00D963A5" w:rsidRPr="001553DE" w:rsidRDefault="00D963A5" w:rsidP="00D963A5">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2615" w:type="dxa"/>
            <w:vAlign w:val="center"/>
          </w:tcPr>
          <w:p w14:paraId="647E3508" w14:textId="5A1B40B1" w:rsidR="00D963A5" w:rsidRPr="00E14DC4" w:rsidRDefault="00D963A5" w:rsidP="00D963A5">
            <w:pPr>
              <w:pStyle w:val="Heading1"/>
              <w:tabs>
                <w:tab w:val="left" w:pos="1440"/>
              </w:tabs>
              <w:spacing w:before="0" w:after="0"/>
              <w:rPr>
                <w:rFonts w:ascii="Arial" w:hAnsi="Arial" w:cs="Arial"/>
                <w:sz w:val="24"/>
                <w:szCs w:val="24"/>
              </w:rPr>
            </w:pPr>
            <w:r w:rsidRPr="00E14DC4">
              <w:rPr>
                <w:rFonts w:ascii="Arial" w:hAnsi="Arial" w:cs="Arial"/>
                <w:sz w:val="24"/>
                <w:szCs w:val="24"/>
              </w:rPr>
              <w:t>Contract Closeout Report</w:t>
            </w:r>
          </w:p>
        </w:tc>
        <w:tc>
          <w:tcPr>
            <w:tcW w:w="2790" w:type="dxa"/>
            <w:vAlign w:val="center"/>
          </w:tcPr>
          <w:p w14:paraId="58C571DC" w14:textId="628DA622" w:rsidR="00D963A5" w:rsidRPr="00E14DC4" w:rsidRDefault="00D963A5" w:rsidP="00D963A5">
            <w:pPr>
              <w:pStyle w:val="Heading1"/>
              <w:tabs>
                <w:tab w:val="left" w:pos="1440"/>
              </w:tabs>
              <w:spacing w:before="0" w:after="0"/>
              <w:rPr>
                <w:rFonts w:ascii="Arial" w:hAnsi="Arial" w:cs="Arial"/>
                <w:sz w:val="24"/>
                <w:szCs w:val="24"/>
              </w:rPr>
            </w:pPr>
            <w:r w:rsidRPr="00E14DC4">
              <w:rPr>
                <w:rFonts w:ascii="Arial" w:hAnsi="Arial" w:cs="Arial"/>
                <w:sz w:val="24"/>
                <w:szCs w:val="24"/>
              </w:rPr>
              <w:t>Entire contract period</w:t>
            </w:r>
          </w:p>
        </w:tc>
        <w:tc>
          <w:tcPr>
            <w:tcW w:w="3955" w:type="dxa"/>
            <w:vAlign w:val="center"/>
          </w:tcPr>
          <w:p w14:paraId="29ADEBBA" w14:textId="30A2C510" w:rsidR="00D963A5" w:rsidRDefault="00422669" w:rsidP="00D963A5">
            <w:pPr>
              <w:pStyle w:val="Heading1"/>
              <w:tabs>
                <w:tab w:val="left" w:pos="1440"/>
              </w:tabs>
              <w:spacing w:before="0" w:after="0"/>
              <w:rPr>
                <w:rFonts w:ascii="Arial" w:hAnsi="Arial" w:cs="Arial"/>
                <w:sz w:val="24"/>
                <w:szCs w:val="24"/>
              </w:rPr>
            </w:pPr>
            <w:r>
              <w:rPr>
                <w:rFonts w:ascii="Arial" w:hAnsi="Arial" w:cs="Arial"/>
                <w:sz w:val="24"/>
                <w:szCs w:val="24"/>
              </w:rPr>
              <w:t>S</w:t>
            </w:r>
            <w:r w:rsidRPr="00E14DC4">
              <w:rPr>
                <w:rFonts w:ascii="Arial" w:hAnsi="Arial" w:cs="Arial"/>
                <w:sz w:val="24"/>
                <w:szCs w:val="24"/>
              </w:rPr>
              <w:t xml:space="preserve">ixty </w:t>
            </w:r>
            <w:r w:rsidR="00D963A5" w:rsidRPr="00E14DC4">
              <w:rPr>
                <w:rFonts w:ascii="Arial" w:hAnsi="Arial" w:cs="Arial"/>
                <w:sz w:val="24"/>
                <w:szCs w:val="24"/>
              </w:rPr>
              <w:t xml:space="preserve">(60) </w:t>
            </w:r>
            <w:r>
              <w:rPr>
                <w:rFonts w:ascii="Arial" w:hAnsi="Arial" w:cs="Arial"/>
                <w:sz w:val="24"/>
                <w:szCs w:val="24"/>
              </w:rPr>
              <w:t xml:space="preserve">calendar </w:t>
            </w:r>
            <w:r w:rsidR="00D963A5" w:rsidRPr="00E14DC4">
              <w:rPr>
                <w:rFonts w:ascii="Arial" w:hAnsi="Arial" w:cs="Arial"/>
                <w:sz w:val="24"/>
                <w:szCs w:val="24"/>
              </w:rPr>
              <w:t>days following the close of the contract perio</w:t>
            </w:r>
            <w:r w:rsidR="00D963A5">
              <w:rPr>
                <w:rFonts w:ascii="Arial" w:hAnsi="Arial" w:cs="Arial"/>
                <w:sz w:val="24"/>
                <w:szCs w:val="24"/>
              </w:rPr>
              <w:t>d.</w:t>
            </w:r>
          </w:p>
        </w:tc>
      </w:tr>
      <w:bookmarkEnd w:id="28"/>
    </w:tbl>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9" w:name="_Toc367174729"/>
      <w:bookmarkStart w:id="30"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9"/>
      <w:bookmarkEnd w:id="30"/>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31" w:name="_Toc367174732"/>
      <w:bookmarkStart w:id="32"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31"/>
      <w:bookmarkEnd w:id="32"/>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88666C">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2F47406D" w:rsidR="00963C00" w:rsidRDefault="00963C00" w:rsidP="0088666C">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Appendi</w:t>
      </w:r>
      <w:r w:rsidRPr="00D963A5">
        <w:rPr>
          <w:rFonts w:ascii="Arial" w:hAnsi="Arial" w:cs="Arial"/>
          <w:b/>
          <w:sz w:val="24"/>
          <w:szCs w:val="24"/>
        </w:rPr>
        <w:t xml:space="preserve">x </w:t>
      </w:r>
      <w:r w:rsidR="0028528D" w:rsidRPr="00D963A5">
        <w:rPr>
          <w:rFonts w:ascii="Arial" w:hAnsi="Arial" w:cs="Arial"/>
          <w:b/>
          <w:sz w:val="24"/>
          <w:szCs w:val="24"/>
        </w:rPr>
        <w:t>K</w:t>
      </w:r>
      <w:r w:rsidRPr="00D963A5">
        <w:rPr>
          <w:rFonts w:ascii="Arial" w:hAnsi="Arial" w:cs="Arial"/>
          <w:sz w:val="24"/>
          <w:szCs w:val="24"/>
        </w:rPr>
        <w:t xml:space="preserve"> </w:t>
      </w:r>
      <w:r>
        <w:rPr>
          <w:rFonts w:ascii="Arial" w:hAnsi="Arial" w:cs="Arial"/>
          <w:sz w:val="24"/>
          <w:szCs w:val="24"/>
        </w:rPr>
        <w:t xml:space="preserve">(Submitted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88666C">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88666C">
      <w:pPr>
        <w:pStyle w:val="ListParagraph"/>
        <w:numPr>
          <w:ilvl w:val="2"/>
          <w:numId w:val="24"/>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88666C">
      <w:pPr>
        <w:pStyle w:val="ListParagraph"/>
        <w:numPr>
          <w:ilvl w:val="1"/>
          <w:numId w:val="24"/>
        </w:numPr>
        <w:rPr>
          <w:rFonts w:ascii="Arial" w:hAnsi="Arial" w:cs="Arial"/>
          <w:sz w:val="24"/>
          <w:szCs w:val="24"/>
          <w:u w:val="single"/>
        </w:rPr>
      </w:pPr>
      <w:bookmarkStart w:id="33" w:name="_Toc367174733"/>
      <w:bookmarkStart w:id="34"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5" w:name="_Hlk114217410"/>
      <w:r>
        <w:rPr>
          <w:rFonts w:ascii="Arial" w:hAnsi="Arial" w:cs="Arial"/>
          <w:sz w:val="24"/>
          <w:szCs w:val="24"/>
        </w:rPr>
        <w:t xml:space="preserve">State’s </w:t>
      </w:r>
      <w:bookmarkEnd w:id="35"/>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6" w:name="_Hlk114216960"/>
      <w:r>
        <w:rPr>
          <w:rFonts w:ascii="Arial" w:hAnsi="Arial" w:cs="Arial"/>
          <w:sz w:val="24"/>
          <w:szCs w:val="24"/>
        </w:rPr>
        <w:t>.</w:t>
      </w:r>
      <w:bookmarkEnd w:id="36"/>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58"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79010EB9" w:rsidR="00CE3873" w:rsidRPr="003326F9" w:rsidRDefault="00CE3873" w:rsidP="0088666C">
      <w:pPr>
        <w:pStyle w:val="DefaultText"/>
        <w:widowControl/>
        <w:numPr>
          <w:ilvl w:val="3"/>
          <w:numId w:val="21"/>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D963A5">
        <w:rPr>
          <w:rStyle w:val="InitialStyle"/>
          <w:rFonts w:ascii="Arial" w:hAnsi="Arial" w:cs="Arial"/>
          <w:b/>
        </w:rPr>
        <w:t xml:space="preserve">Appendix </w:t>
      </w:r>
      <w:r w:rsidR="00BF2679" w:rsidRPr="00D963A5">
        <w:rPr>
          <w:rStyle w:val="InitialStyle"/>
          <w:rFonts w:ascii="Arial" w:hAnsi="Arial" w:cs="Arial"/>
          <w:b/>
        </w:rPr>
        <w:t>J</w:t>
      </w:r>
      <w:r w:rsidR="00BF2679" w:rsidRPr="00D963A5">
        <w:rPr>
          <w:rStyle w:val="InitialStyle"/>
          <w:rFonts w:ascii="Arial" w:hAnsi="Arial" w:cs="Arial"/>
        </w:rPr>
        <w:t xml:space="preserve"> </w:t>
      </w:r>
      <w:r w:rsidR="001A2342" w:rsidRPr="00D963A5">
        <w:rPr>
          <w:rStyle w:val="InitialStyle"/>
          <w:rFonts w:ascii="Arial" w:hAnsi="Arial" w:cs="Arial"/>
        </w:rPr>
        <w:t>(</w:t>
      </w:r>
      <w:r w:rsidRPr="003326F9">
        <w:rPr>
          <w:rStyle w:val="InitialStyle"/>
          <w:rFonts w:ascii="Arial" w:hAnsi="Arial" w:cs="Arial"/>
        </w:rPr>
        <w:t xml:space="preserve">Notice of 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88666C">
      <w:pPr>
        <w:pStyle w:val="DefaultText"/>
        <w:widowControl/>
        <w:numPr>
          <w:ilvl w:val="3"/>
          <w:numId w:val="2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lastRenderedPageBreak/>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3"/>
      <w:bookmarkEnd w:id="34"/>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4A2F1C3D" w14:textId="7A68CE28" w:rsidR="00542C05" w:rsidRDefault="00EB07DD" w:rsidP="00963C00">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706DEA1D" w14:textId="77777777" w:rsidR="00D963A5" w:rsidRPr="00D963A5" w:rsidRDefault="00D963A5" w:rsidP="00D963A5">
      <w:pPr>
        <w:pStyle w:val="ListParagraph"/>
        <w:ind w:left="1080"/>
        <w:rPr>
          <w:rFonts w:ascii="Arial" w:hAnsi="Arial" w:cs="Arial"/>
          <w:sz w:val="24"/>
          <w:szCs w:val="24"/>
          <w:u w:val="single"/>
        </w:rPr>
      </w:pPr>
    </w:p>
    <w:p w14:paraId="4E7CB1D9" w14:textId="36D4A5B9" w:rsidR="00E9447B" w:rsidRPr="00C97934" w:rsidRDefault="00E9447B" w:rsidP="0088666C">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59"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88666C">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88666C">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6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88666C">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88666C">
      <w:pPr>
        <w:pStyle w:val="ListParagraph"/>
        <w:numPr>
          <w:ilvl w:val="2"/>
          <w:numId w:val="24"/>
        </w:numPr>
        <w:rPr>
          <w:rFonts w:ascii="Arial" w:hAnsi="Arial" w:cs="Arial"/>
          <w:sz w:val="24"/>
          <w:szCs w:val="24"/>
          <w:u w:val="single"/>
        </w:rPr>
      </w:pPr>
      <w:bookmarkStart w:id="3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38" w:name="_Hlk175053419"/>
      <w:r w:rsidR="00A07573">
        <w:rPr>
          <w:rFonts w:ascii="Arial" w:hAnsi="Arial" w:cs="Arial"/>
          <w:sz w:val="24"/>
          <w:szCs w:val="24"/>
        </w:rPr>
        <w:t xml:space="preserve"> will not be encrypted due to any security settings</w:t>
      </w:r>
      <w:bookmarkEnd w:id="38"/>
      <w:r w:rsidRPr="00C97934">
        <w:rPr>
          <w:rFonts w:ascii="Arial" w:hAnsi="Arial" w:cs="Arial"/>
          <w:sz w:val="24"/>
          <w:szCs w:val="24"/>
        </w:rPr>
        <w:t xml:space="preserve">. </w:t>
      </w:r>
    </w:p>
    <w:bookmarkEnd w:id="37"/>
    <w:p w14:paraId="400A1CF7" w14:textId="77777777" w:rsidR="00E9447B" w:rsidRDefault="00E9447B" w:rsidP="0088666C">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88666C">
      <w:pPr>
        <w:pStyle w:val="ListParagraph"/>
        <w:numPr>
          <w:ilvl w:val="1"/>
          <w:numId w:val="24"/>
        </w:numPr>
        <w:rPr>
          <w:rFonts w:ascii="Arial" w:hAnsi="Arial" w:cs="Arial"/>
          <w:sz w:val="24"/>
          <w:szCs w:val="24"/>
        </w:rPr>
      </w:pPr>
      <w:bookmarkStart w:id="39" w:name="_Hlk175053437"/>
      <w:r>
        <w:rPr>
          <w:rFonts w:ascii="Arial" w:hAnsi="Arial" w:cs="Arial"/>
          <w:b/>
          <w:sz w:val="24"/>
          <w:szCs w:val="24"/>
        </w:rPr>
        <w:t>Submission Format</w:t>
      </w:r>
      <w:r w:rsidRPr="00C97934">
        <w:rPr>
          <w:rFonts w:ascii="Arial" w:hAnsi="Arial" w:cs="Arial"/>
          <w:b/>
          <w:sz w:val="24"/>
          <w:szCs w:val="24"/>
        </w:rPr>
        <w:t>:</w:t>
      </w:r>
    </w:p>
    <w:bookmarkEnd w:id="39"/>
    <w:p w14:paraId="5F0610D6" w14:textId="794C50E0" w:rsidR="00E9447B" w:rsidRPr="00C97934" w:rsidRDefault="00E9447B" w:rsidP="0088666C">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552541" w:rsidRPr="00552541">
        <w:rPr>
          <w:rStyle w:val="InitialStyle"/>
          <w:rFonts w:ascii="Arial" w:hAnsi="Arial" w:cs="Arial"/>
          <w:b/>
          <w:bCs/>
          <w:sz w:val="24"/>
          <w:szCs w:val="24"/>
        </w:rPr>
        <w:t>202506085</w:t>
      </w:r>
      <w:r w:rsidRPr="00C97934">
        <w:rPr>
          <w:rFonts w:ascii="Arial" w:hAnsi="Arial" w:cs="Arial"/>
          <w:b/>
          <w:sz w:val="24"/>
          <w:szCs w:val="24"/>
        </w:rPr>
        <w:t xml:space="preserve"> Proposal Submission – [Bidder’s Name]”</w:t>
      </w:r>
    </w:p>
    <w:p w14:paraId="3082E606" w14:textId="78E29574" w:rsidR="00FE4018" w:rsidRDefault="0027549F" w:rsidP="0088666C">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88666C">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0BC22489" w14:textId="7912589E" w:rsidR="00A07573" w:rsidRPr="00CA6A04" w:rsidRDefault="00A07573" w:rsidP="00A07573">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w:t>
      </w:r>
      <w:r w:rsidR="00282633">
        <w:rPr>
          <w:rFonts w:ascii="Arial" w:hAnsi="Arial" w:cs="Arial"/>
          <w:bCs/>
          <w:sz w:val="24"/>
          <w:szCs w:val="24"/>
        </w:rPr>
        <w:t>Attestation Statement</w:t>
      </w:r>
      <w:r w:rsidRPr="009659DF">
        <w:rPr>
          <w:rFonts w:ascii="Arial" w:hAnsi="Arial" w:cs="Arial"/>
          <w:bCs/>
          <w:sz w:val="24"/>
          <w:szCs w:val="24"/>
        </w:rPr>
        <w:t>)</w:t>
      </w:r>
    </w:p>
    <w:p w14:paraId="32004DF9" w14:textId="3CDFD3ED"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documentation stated in PART IV, Section I</w:t>
      </w:r>
      <w:r w:rsidR="00AE5380">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036DBCD7" w:rsidR="00FE4018" w:rsidRDefault="00FE4018" w:rsidP="0088666C">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23F238B5" w:rsidR="00FE4018" w:rsidRPr="00D963A5" w:rsidRDefault="00FE4018" w:rsidP="00FE4018">
      <w:pPr>
        <w:ind w:left="1440"/>
        <w:rPr>
          <w:rFonts w:ascii="Arial" w:hAnsi="Arial" w:cs="Arial"/>
          <w:sz w:val="24"/>
          <w:szCs w:val="24"/>
        </w:rPr>
      </w:pPr>
      <w:r w:rsidRPr="00D963A5">
        <w:rPr>
          <w:rFonts w:ascii="Arial" w:hAnsi="Arial" w:cs="Arial"/>
          <w:b/>
          <w:sz w:val="24"/>
          <w:szCs w:val="24"/>
        </w:rPr>
        <w:t>Appendix D</w:t>
      </w:r>
      <w:r w:rsidRPr="00D963A5">
        <w:rPr>
          <w:rFonts w:ascii="Arial" w:hAnsi="Arial" w:cs="Arial"/>
          <w:sz w:val="24"/>
          <w:szCs w:val="24"/>
        </w:rPr>
        <w:t xml:space="preserve"> (Qualifications and Experience Form)</w:t>
      </w:r>
    </w:p>
    <w:p w14:paraId="1C4BEB94" w14:textId="3D8A9568" w:rsidR="00FE4018" w:rsidRPr="00D963A5" w:rsidRDefault="00FE4018" w:rsidP="00FE4018">
      <w:pPr>
        <w:ind w:left="1440"/>
        <w:rPr>
          <w:rFonts w:ascii="Arial" w:hAnsi="Arial" w:cs="Arial"/>
          <w:sz w:val="24"/>
          <w:szCs w:val="24"/>
        </w:rPr>
      </w:pPr>
      <w:r w:rsidRPr="00D963A5">
        <w:rPr>
          <w:rFonts w:ascii="Arial" w:hAnsi="Arial" w:cs="Arial"/>
          <w:b/>
          <w:sz w:val="24"/>
          <w:szCs w:val="24"/>
        </w:rPr>
        <w:t>Appendix E</w:t>
      </w:r>
      <w:r w:rsidRPr="00D963A5">
        <w:rPr>
          <w:rFonts w:ascii="Arial" w:hAnsi="Arial" w:cs="Arial"/>
          <w:sz w:val="24"/>
          <w:szCs w:val="24"/>
        </w:rPr>
        <w:t xml:space="preserve"> (</w:t>
      </w:r>
      <w:r w:rsidR="00A07573" w:rsidRPr="00D963A5">
        <w:rPr>
          <w:rFonts w:ascii="Arial" w:hAnsi="Arial" w:cs="Arial"/>
          <w:sz w:val="24"/>
          <w:szCs w:val="24"/>
        </w:rPr>
        <w:t xml:space="preserve">Subcontractor </w:t>
      </w:r>
      <w:r w:rsidRPr="00D963A5">
        <w:rPr>
          <w:rFonts w:ascii="Arial" w:hAnsi="Arial" w:cs="Arial"/>
          <w:sz w:val="24"/>
          <w:szCs w:val="24"/>
        </w:rPr>
        <w:t>Form), if applicable</w:t>
      </w:r>
    </w:p>
    <w:p w14:paraId="27994A49" w14:textId="77777777" w:rsidR="00FE4018" w:rsidRPr="00D963A5" w:rsidRDefault="00FE4018" w:rsidP="00FE4018">
      <w:pPr>
        <w:ind w:left="1440"/>
        <w:rPr>
          <w:rFonts w:ascii="Arial" w:hAnsi="Arial" w:cs="Arial"/>
          <w:sz w:val="24"/>
          <w:szCs w:val="24"/>
        </w:rPr>
      </w:pPr>
      <w:r w:rsidRPr="00D963A5">
        <w:rPr>
          <w:rFonts w:ascii="Arial" w:hAnsi="Arial" w:cs="Arial"/>
          <w:b/>
          <w:sz w:val="24"/>
          <w:szCs w:val="24"/>
        </w:rPr>
        <w:t>Appendix F</w:t>
      </w:r>
      <w:r w:rsidRPr="00D963A5">
        <w:rPr>
          <w:rFonts w:ascii="Arial" w:hAnsi="Arial" w:cs="Arial"/>
          <w:bCs/>
          <w:sz w:val="24"/>
          <w:szCs w:val="24"/>
        </w:rPr>
        <w:t xml:space="preserve"> (Litigation Form)</w:t>
      </w:r>
    </w:p>
    <w:p w14:paraId="3EC38ADE" w14:textId="3F4E204C" w:rsidR="00FE4018" w:rsidRPr="00D963A5" w:rsidRDefault="00FE4018" w:rsidP="00FE4018">
      <w:pPr>
        <w:ind w:left="1440"/>
        <w:rPr>
          <w:rFonts w:ascii="Arial" w:hAnsi="Arial" w:cs="Arial"/>
          <w:sz w:val="24"/>
          <w:szCs w:val="24"/>
        </w:rPr>
      </w:pPr>
      <w:r w:rsidRPr="00D963A5">
        <w:rPr>
          <w:rFonts w:ascii="Arial" w:hAnsi="Arial" w:cs="Arial"/>
          <w:sz w:val="24"/>
          <w:szCs w:val="24"/>
        </w:rPr>
        <w:lastRenderedPageBreak/>
        <w:t>All required information and attachments stated in PART IV, Section II</w:t>
      </w:r>
      <w:r w:rsidR="00AE5380" w:rsidRPr="00D963A5">
        <w:rPr>
          <w:rFonts w:ascii="Arial" w:hAnsi="Arial" w:cs="Arial"/>
          <w:sz w:val="24"/>
          <w:szCs w:val="24"/>
        </w:rPr>
        <w:t>, should be included in one (1) PDF file</w:t>
      </w:r>
      <w:r w:rsidRPr="00D963A5">
        <w:rPr>
          <w:rFonts w:ascii="Arial" w:hAnsi="Arial" w:cs="Arial"/>
          <w:sz w:val="24"/>
          <w:szCs w:val="24"/>
        </w:rPr>
        <w:t>.</w:t>
      </w:r>
    </w:p>
    <w:p w14:paraId="6EB330E6" w14:textId="77777777" w:rsidR="00FE4018" w:rsidRPr="00D963A5" w:rsidRDefault="00FE4018" w:rsidP="00FE4018">
      <w:pPr>
        <w:rPr>
          <w:rFonts w:ascii="Arial" w:hAnsi="Arial" w:cs="Arial"/>
          <w:sz w:val="24"/>
          <w:szCs w:val="24"/>
        </w:rPr>
      </w:pPr>
    </w:p>
    <w:p w14:paraId="6B67E7FB" w14:textId="77777777" w:rsidR="00FE4018" w:rsidRPr="00D963A5" w:rsidRDefault="00FE4018" w:rsidP="0088666C">
      <w:pPr>
        <w:pStyle w:val="ListParagraph"/>
        <w:numPr>
          <w:ilvl w:val="0"/>
          <w:numId w:val="26"/>
        </w:numPr>
        <w:ind w:left="1440"/>
        <w:rPr>
          <w:rFonts w:ascii="Arial" w:hAnsi="Arial" w:cs="Arial"/>
          <w:sz w:val="24"/>
          <w:szCs w:val="24"/>
        </w:rPr>
      </w:pPr>
      <w:r w:rsidRPr="00D963A5">
        <w:rPr>
          <w:rFonts w:ascii="Arial" w:hAnsi="Arial" w:cs="Arial"/>
          <w:b/>
          <w:sz w:val="24"/>
          <w:szCs w:val="24"/>
          <w:u w:val="single"/>
        </w:rPr>
        <w:t>File 3 [Bidder’s Name] – Proposed Services:</w:t>
      </w:r>
      <w:r w:rsidRPr="00D963A5">
        <w:rPr>
          <w:rFonts w:ascii="Arial" w:hAnsi="Arial" w:cs="Arial"/>
          <w:b/>
          <w:sz w:val="24"/>
          <w:szCs w:val="24"/>
        </w:rPr>
        <w:t xml:space="preserve"> </w:t>
      </w:r>
    </w:p>
    <w:p w14:paraId="0C3B6EEA" w14:textId="77777777" w:rsidR="00FE4018" w:rsidRPr="00D963A5" w:rsidRDefault="00FE4018" w:rsidP="00FE4018">
      <w:pPr>
        <w:pStyle w:val="ListParagraph"/>
        <w:ind w:left="1440"/>
        <w:rPr>
          <w:rFonts w:ascii="Arial" w:hAnsi="Arial" w:cs="Arial"/>
          <w:sz w:val="24"/>
          <w:szCs w:val="24"/>
        </w:rPr>
      </w:pPr>
      <w:r w:rsidRPr="00D963A5">
        <w:rPr>
          <w:rFonts w:ascii="Arial" w:hAnsi="Arial" w:cs="Arial"/>
          <w:i/>
          <w:sz w:val="24"/>
          <w:szCs w:val="24"/>
        </w:rPr>
        <w:t>PDF format preferred</w:t>
      </w:r>
    </w:p>
    <w:p w14:paraId="5F1ABBAE" w14:textId="08929233" w:rsidR="00FE4018" w:rsidRDefault="00FE4018" w:rsidP="00FE4018">
      <w:pPr>
        <w:ind w:left="1440"/>
        <w:rPr>
          <w:rFonts w:ascii="Arial" w:hAnsi="Arial" w:cs="Arial"/>
          <w:sz w:val="24"/>
          <w:szCs w:val="24"/>
        </w:rPr>
      </w:pPr>
      <w:r w:rsidRPr="00D963A5">
        <w:rPr>
          <w:rFonts w:ascii="Arial" w:hAnsi="Arial" w:cs="Arial"/>
          <w:b/>
          <w:bCs/>
          <w:sz w:val="24"/>
          <w:szCs w:val="24"/>
        </w:rPr>
        <w:t>Appendix G</w:t>
      </w:r>
      <w:r w:rsidRPr="00D963A5">
        <w:rPr>
          <w:rFonts w:ascii="Arial" w:hAnsi="Arial" w:cs="Arial"/>
          <w:sz w:val="24"/>
          <w:szCs w:val="24"/>
        </w:rPr>
        <w:t xml:space="preserve"> (</w:t>
      </w:r>
      <w:r>
        <w:rPr>
          <w:rFonts w:ascii="Arial" w:hAnsi="Arial" w:cs="Arial"/>
          <w:sz w:val="24"/>
          <w:szCs w:val="24"/>
        </w:rPr>
        <w:t xml:space="preserve">Response to Proposed Services) </w:t>
      </w:r>
    </w:p>
    <w:p w14:paraId="1F9EF6A7" w14:textId="7DEFEB98"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AE5380">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72B234B2" w:rsidR="00FE4018" w:rsidRDefault="00FE4018" w:rsidP="0088666C">
      <w:pPr>
        <w:pStyle w:val="ListParagraph"/>
        <w:numPr>
          <w:ilvl w:val="0"/>
          <w:numId w:val="26"/>
        </w:numPr>
        <w:ind w:left="1440"/>
        <w:rPr>
          <w:rFonts w:ascii="Arial" w:hAnsi="Arial" w:cs="Arial"/>
          <w:sz w:val="24"/>
          <w:szCs w:val="24"/>
        </w:rPr>
      </w:pPr>
      <w:r>
        <w:rPr>
          <w:rFonts w:ascii="Arial" w:hAnsi="Arial" w:cs="Arial"/>
          <w:b/>
          <w:sz w:val="24"/>
          <w:szCs w:val="24"/>
          <w:u w:val="single"/>
        </w:rPr>
        <w:t>File 4 [Bidder’s Name] – Cost Proposal</w:t>
      </w:r>
      <w:r w:rsidR="00DB56A4">
        <w:rPr>
          <w:rFonts w:ascii="Arial" w:hAnsi="Arial" w:cs="Arial"/>
          <w:b/>
          <w:sz w:val="24"/>
          <w:szCs w:val="24"/>
          <w:u w:val="single"/>
        </w:rPr>
        <w:t xml:space="preserve"> </w:t>
      </w:r>
      <w:r w:rsidR="00A07573">
        <w:rPr>
          <w:rFonts w:ascii="Arial" w:hAnsi="Arial" w:cs="Arial"/>
          <w:b/>
          <w:sz w:val="24"/>
          <w:szCs w:val="24"/>
          <w:u w:val="single"/>
        </w:rPr>
        <w:t>and Budget Narrative</w:t>
      </w:r>
      <w:r>
        <w:rPr>
          <w:rFonts w:ascii="Arial" w:hAnsi="Arial" w:cs="Arial"/>
          <w:b/>
          <w:sz w:val="24"/>
          <w:szCs w:val="24"/>
          <w:u w:val="single"/>
        </w:rPr>
        <w:t>:</w:t>
      </w:r>
    </w:p>
    <w:p w14:paraId="7388013A" w14:textId="24AF6DAD" w:rsidR="008917DB" w:rsidRPr="00D963A5" w:rsidRDefault="008917DB" w:rsidP="00FE4018">
      <w:pPr>
        <w:ind w:left="1440"/>
        <w:rPr>
          <w:rFonts w:ascii="Arial" w:hAnsi="Arial" w:cs="Arial"/>
          <w:i/>
          <w:sz w:val="24"/>
          <w:szCs w:val="24"/>
        </w:rPr>
      </w:pPr>
      <w:r w:rsidRPr="00D963A5">
        <w:rPr>
          <w:rFonts w:ascii="Arial" w:hAnsi="Arial" w:cs="Arial"/>
          <w:i/>
          <w:sz w:val="24"/>
          <w:szCs w:val="24"/>
        </w:rPr>
        <w:t>Excel format preferred</w:t>
      </w:r>
    </w:p>
    <w:p w14:paraId="4CB9D84E" w14:textId="6EBDF7AA" w:rsidR="00FE4018" w:rsidRDefault="00FE4018" w:rsidP="00FE4018">
      <w:pPr>
        <w:ind w:left="1440"/>
        <w:rPr>
          <w:rFonts w:ascii="Arial" w:hAnsi="Arial" w:cs="Arial"/>
          <w:sz w:val="24"/>
          <w:szCs w:val="24"/>
        </w:rPr>
      </w:pPr>
      <w:r w:rsidRPr="00D963A5">
        <w:rPr>
          <w:rFonts w:ascii="Arial" w:hAnsi="Arial" w:cs="Arial"/>
          <w:b/>
          <w:sz w:val="24"/>
          <w:szCs w:val="24"/>
        </w:rPr>
        <w:t>Appendix H</w:t>
      </w:r>
      <w:r w:rsidRPr="00D963A5">
        <w:rPr>
          <w:rFonts w:ascii="Arial" w:hAnsi="Arial" w:cs="Arial"/>
          <w:sz w:val="24"/>
          <w:szCs w:val="24"/>
        </w:rPr>
        <w:t xml:space="preserve"> (Cost </w:t>
      </w:r>
      <w:r>
        <w:rPr>
          <w:rFonts w:ascii="Arial" w:hAnsi="Arial" w:cs="Arial"/>
          <w:sz w:val="24"/>
          <w:szCs w:val="24"/>
        </w:rPr>
        <w:t>Proposal</w:t>
      </w:r>
      <w:r w:rsidR="00DB56A4">
        <w:rPr>
          <w:rFonts w:ascii="Arial" w:hAnsi="Arial" w:cs="Arial"/>
          <w:sz w:val="24"/>
          <w:szCs w:val="24"/>
        </w:rPr>
        <w:t xml:space="preserve"> </w:t>
      </w:r>
      <w:r w:rsidR="00A0757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2" w:name="_Toc367174736"/>
      <w:bookmarkStart w:id="43"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2"/>
      <w:bookmarkEnd w:id="43"/>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88666C">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88666C">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922B638" w:rsidR="00325CF8" w:rsidRDefault="00282633" w:rsidP="0088666C">
      <w:pPr>
        <w:pStyle w:val="ListParagraph"/>
        <w:numPr>
          <w:ilvl w:val="1"/>
          <w:numId w:val="27"/>
        </w:numPr>
        <w:rPr>
          <w:rFonts w:ascii="Arial" w:hAnsi="Arial" w:cs="Arial"/>
          <w:b/>
          <w:sz w:val="24"/>
          <w:szCs w:val="24"/>
        </w:rPr>
      </w:pPr>
      <w:r>
        <w:rPr>
          <w:rFonts w:ascii="Arial" w:hAnsi="Arial" w:cs="Arial"/>
          <w:b/>
          <w:sz w:val="24"/>
          <w:szCs w:val="24"/>
        </w:rPr>
        <w:t>Attestation Statement</w:t>
      </w:r>
    </w:p>
    <w:p w14:paraId="12A62F58" w14:textId="20EB9716" w:rsidR="00325CF8" w:rsidRDefault="00325CF8" w:rsidP="00325CF8">
      <w:pPr>
        <w:ind w:left="720"/>
        <w:rPr>
          <w:rFonts w:ascii="Arial" w:hAnsi="Arial" w:cs="Arial"/>
          <w:sz w:val="24"/>
          <w:szCs w:val="24"/>
        </w:rPr>
      </w:pPr>
      <w:r>
        <w:rPr>
          <w:rFonts w:ascii="Arial" w:hAnsi="Arial" w:cs="Arial"/>
          <w:sz w:val="24"/>
          <w:szCs w:val="24"/>
        </w:rPr>
        <w:t xml:space="preserve">Bidders must provide </w:t>
      </w:r>
      <w:r w:rsidR="00616A34">
        <w:rPr>
          <w:rFonts w:ascii="Arial" w:hAnsi="Arial" w:cs="Arial"/>
          <w:sz w:val="24"/>
          <w:szCs w:val="24"/>
        </w:rPr>
        <w:t>an Attestation Statement confirming</w:t>
      </w:r>
      <w:r>
        <w:rPr>
          <w:rFonts w:ascii="Arial" w:hAnsi="Arial" w:cs="Arial"/>
          <w:sz w:val="24"/>
          <w:szCs w:val="24"/>
        </w:rPr>
        <w:t xml:space="preserve"> eligibility </w:t>
      </w:r>
      <w:r w:rsidR="00616A34">
        <w:rPr>
          <w:rFonts w:ascii="Arial" w:hAnsi="Arial" w:cs="Arial"/>
          <w:sz w:val="24"/>
          <w:szCs w:val="24"/>
        </w:rPr>
        <w:t xml:space="preserve">to submit a bid as stated </w:t>
      </w:r>
      <w:r>
        <w:rPr>
          <w:rFonts w:ascii="Arial" w:hAnsi="Arial" w:cs="Arial"/>
          <w:sz w:val="24"/>
          <w:szCs w:val="24"/>
        </w:rPr>
        <w:t>in PART I, C. of the RFP. This documentation includes:</w:t>
      </w:r>
    </w:p>
    <w:p w14:paraId="0C73079B" w14:textId="15CA2E50" w:rsidR="00325CF8" w:rsidRDefault="00325CF8" w:rsidP="0088666C">
      <w:pPr>
        <w:pStyle w:val="ListParagraph"/>
        <w:numPr>
          <w:ilvl w:val="0"/>
          <w:numId w:val="28"/>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w:t>
      </w:r>
      <w:r w:rsidR="00282633">
        <w:rPr>
          <w:rFonts w:ascii="Arial" w:hAnsi="Arial" w:cs="Arial"/>
          <w:sz w:val="24"/>
          <w:szCs w:val="24"/>
        </w:rPr>
        <w:t>Attestation Statement</w:t>
      </w:r>
      <w:r>
        <w:rPr>
          <w:rFonts w:ascii="Arial" w:hAnsi="Arial" w:cs="Arial"/>
          <w:sz w:val="24"/>
          <w:szCs w:val="24"/>
        </w:rPr>
        <w:t>)</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162649"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 xml:space="preserve">Overview of the </w:t>
      </w:r>
      <w:r w:rsidRPr="00162649">
        <w:rPr>
          <w:rFonts w:ascii="Arial" w:hAnsi="Arial" w:cs="Arial"/>
          <w:b/>
          <w:sz w:val="24"/>
          <w:szCs w:val="24"/>
        </w:rPr>
        <w:t>Organization</w:t>
      </w:r>
    </w:p>
    <w:p w14:paraId="5F11BBA8" w14:textId="7FF6E79E" w:rsidR="00616A34" w:rsidRDefault="00EE7EE0" w:rsidP="00C10CCF">
      <w:pPr>
        <w:ind w:left="720"/>
        <w:rPr>
          <w:rFonts w:ascii="Arial" w:hAnsi="Arial" w:cs="Arial"/>
          <w:sz w:val="24"/>
          <w:szCs w:val="24"/>
        </w:rPr>
      </w:pPr>
      <w:r w:rsidRPr="00162649">
        <w:rPr>
          <w:rFonts w:ascii="Arial" w:hAnsi="Arial" w:cs="Arial"/>
          <w:sz w:val="24"/>
          <w:szCs w:val="24"/>
        </w:rPr>
        <w:t>Bidders must</w:t>
      </w:r>
      <w:r w:rsidR="00F17D71" w:rsidRPr="00162649">
        <w:rPr>
          <w:rFonts w:ascii="Arial" w:hAnsi="Arial" w:cs="Arial"/>
          <w:sz w:val="24"/>
          <w:szCs w:val="24"/>
        </w:rPr>
        <w:t xml:space="preserve"> complete </w:t>
      </w:r>
      <w:r w:rsidR="00F17D71" w:rsidRPr="00162649">
        <w:rPr>
          <w:rFonts w:ascii="Arial" w:hAnsi="Arial" w:cs="Arial"/>
          <w:b/>
          <w:sz w:val="24"/>
          <w:szCs w:val="24"/>
        </w:rPr>
        <w:t xml:space="preserve">Appendix </w:t>
      </w:r>
      <w:r w:rsidR="00BF2679" w:rsidRPr="00162649">
        <w:rPr>
          <w:rFonts w:ascii="Arial" w:hAnsi="Arial" w:cs="Arial"/>
          <w:b/>
          <w:sz w:val="24"/>
          <w:szCs w:val="24"/>
        </w:rPr>
        <w:t>D</w:t>
      </w:r>
      <w:r w:rsidR="00BF2679" w:rsidRPr="00162649">
        <w:rPr>
          <w:rFonts w:ascii="Arial" w:hAnsi="Arial" w:cs="Arial"/>
          <w:sz w:val="24"/>
          <w:szCs w:val="24"/>
        </w:rPr>
        <w:t xml:space="preserve"> </w:t>
      </w:r>
      <w:r w:rsidR="00F17D71" w:rsidRPr="00162649">
        <w:rPr>
          <w:rFonts w:ascii="Arial" w:hAnsi="Arial" w:cs="Arial"/>
          <w:sz w:val="24"/>
          <w:szCs w:val="24"/>
        </w:rPr>
        <w:t>(Qualifications and Experience Form) describing their qualifications and skills to provide the requested services in th</w:t>
      </w:r>
      <w:r w:rsidR="00AA460A" w:rsidRPr="00162649">
        <w:rPr>
          <w:rFonts w:ascii="Arial" w:hAnsi="Arial" w:cs="Arial"/>
          <w:sz w:val="24"/>
          <w:szCs w:val="24"/>
        </w:rPr>
        <w:t>e</w:t>
      </w:r>
      <w:r w:rsidR="00F17D71" w:rsidRPr="00162649">
        <w:rPr>
          <w:rFonts w:ascii="Arial" w:hAnsi="Arial" w:cs="Arial"/>
          <w:sz w:val="24"/>
          <w:szCs w:val="24"/>
        </w:rPr>
        <w:t xml:space="preserve"> RFP.  </w:t>
      </w:r>
      <w:r w:rsidRPr="00162649">
        <w:rPr>
          <w:rFonts w:ascii="Arial" w:hAnsi="Arial" w:cs="Arial"/>
          <w:sz w:val="24"/>
          <w:szCs w:val="24"/>
        </w:rPr>
        <w:t>Bidders must</w:t>
      </w:r>
      <w:r w:rsidR="00F17D71" w:rsidRPr="00162649">
        <w:rPr>
          <w:rFonts w:ascii="Arial" w:hAnsi="Arial" w:cs="Arial"/>
          <w:sz w:val="24"/>
          <w:szCs w:val="24"/>
        </w:rPr>
        <w:t xml:space="preserve"> include three </w:t>
      </w:r>
      <w:r w:rsidR="00BF2679" w:rsidRPr="00162649">
        <w:rPr>
          <w:rFonts w:ascii="Arial" w:hAnsi="Arial" w:cs="Arial"/>
          <w:sz w:val="24"/>
          <w:szCs w:val="24"/>
        </w:rPr>
        <w:t xml:space="preserve">(3) </w:t>
      </w:r>
      <w:r w:rsidR="00F17D71" w:rsidRPr="00162649">
        <w:rPr>
          <w:rFonts w:ascii="Arial" w:hAnsi="Arial" w:cs="Arial"/>
          <w:sz w:val="24"/>
          <w:szCs w:val="24"/>
        </w:rPr>
        <w:t xml:space="preserve">examples of projects </w:t>
      </w:r>
      <w:r w:rsidR="003C25D7" w:rsidRPr="00162649">
        <w:rPr>
          <w:rFonts w:ascii="Arial" w:hAnsi="Arial" w:cs="Arial"/>
          <w:sz w:val="24"/>
          <w:szCs w:val="24"/>
        </w:rPr>
        <w:t xml:space="preserve">within the last five (5) years, </w:t>
      </w:r>
      <w:r w:rsidR="0025104D" w:rsidRPr="00162649">
        <w:rPr>
          <w:rFonts w:ascii="Arial" w:hAnsi="Arial" w:cs="Arial"/>
          <w:sz w:val="24"/>
          <w:szCs w:val="24"/>
        </w:rPr>
        <w:t xml:space="preserve">which demonstrate </w:t>
      </w:r>
      <w:r w:rsidR="00F17D71" w:rsidRPr="00162649">
        <w:rPr>
          <w:rFonts w:ascii="Arial" w:hAnsi="Arial" w:cs="Arial"/>
          <w:sz w:val="24"/>
          <w:szCs w:val="24"/>
        </w:rPr>
        <w:t>their experience and expertise in performing these services as well as highlighting the Bidder’s stated qualifications and skills.</w:t>
      </w:r>
    </w:p>
    <w:p w14:paraId="051AABCB" w14:textId="77777777" w:rsidR="00C10CCF" w:rsidRPr="00C10CCF" w:rsidRDefault="00C10CCF" w:rsidP="00C10CCF">
      <w:pPr>
        <w:ind w:left="720"/>
        <w:rPr>
          <w:rFonts w:ascii="Arial" w:hAnsi="Arial" w:cs="Arial"/>
          <w:sz w:val="24"/>
          <w:szCs w:val="24"/>
        </w:rPr>
      </w:pPr>
    </w:p>
    <w:p w14:paraId="74FAB619" w14:textId="7017E0A3" w:rsidR="00C249BB" w:rsidRPr="00162649" w:rsidRDefault="0025104D" w:rsidP="00E82C4B">
      <w:pPr>
        <w:pStyle w:val="ListParagraph"/>
        <w:numPr>
          <w:ilvl w:val="1"/>
          <w:numId w:val="14"/>
        </w:numPr>
        <w:rPr>
          <w:rFonts w:ascii="Arial" w:hAnsi="Arial" w:cs="Arial"/>
          <w:sz w:val="24"/>
          <w:szCs w:val="24"/>
        </w:rPr>
      </w:pPr>
      <w:r w:rsidRPr="00162649">
        <w:rPr>
          <w:rFonts w:ascii="Arial" w:hAnsi="Arial" w:cs="Arial"/>
          <w:b/>
          <w:sz w:val="24"/>
          <w:szCs w:val="24"/>
        </w:rPr>
        <w:lastRenderedPageBreak/>
        <w:t>Subcontractor</w:t>
      </w:r>
      <w:r w:rsidRPr="00162649">
        <w:rPr>
          <w:rFonts w:ascii="Arial" w:hAnsi="Arial" w:cs="Arial"/>
          <w:sz w:val="24"/>
          <w:szCs w:val="24"/>
        </w:rPr>
        <w:t xml:space="preserve"> </w:t>
      </w:r>
    </w:p>
    <w:p w14:paraId="5B718853" w14:textId="1DE794D3" w:rsidR="00F17D71" w:rsidRPr="00162649" w:rsidRDefault="00F17D71" w:rsidP="00EA18AB">
      <w:pPr>
        <w:ind w:left="720"/>
        <w:rPr>
          <w:rFonts w:ascii="Arial" w:hAnsi="Arial" w:cs="Arial"/>
          <w:sz w:val="24"/>
          <w:szCs w:val="24"/>
        </w:rPr>
      </w:pPr>
      <w:r w:rsidRPr="00162649">
        <w:rPr>
          <w:rFonts w:ascii="Arial" w:hAnsi="Arial" w:cs="Arial"/>
          <w:sz w:val="24"/>
          <w:szCs w:val="24"/>
        </w:rPr>
        <w:t xml:space="preserve">If subcontractors are to be used, </w:t>
      </w:r>
      <w:r w:rsidR="00815D9E" w:rsidRPr="00162649">
        <w:rPr>
          <w:rFonts w:ascii="Arial" w:hAnsi="Arial" w:cs="Arial"/>
          <w:sz w:val="24"/>
          <w:szCs w:val="24"/>
        </w:rPr>
        <w:t xml:space="preserve">including consultants, </w:t>
      </w:r>
      <w:r w:rsidR="00AA460A" w:rsidRPr="00162649">
        <w:rPr>
          <w:rFonts w:ascii="Arial" w:hAnsi="Arial" w:cs="Arial"/>
          <w:sz w:val="24"/>
          <w:szCs w:val="24"/>
        </w:rPr>
        <w:t xml:space="preserve">Bidders must </w:t>
      </w:r>
      <w:r w:rsidR="004F4FE3" w:rsidRPr="00162649">
        <w:rPr>
          <w:rFonts w:ascii="Arial" w:hAnsi="Arial" w:cs="Arial"/>
          <w:sz w:val="24"/>
          <w:szCs w:val="24"/>
        </w:rPr>
        <w:t xml:space="preserve">complete </w:t>
      </w:r>
      <w:r w:rsidR="004F4FE3" w:rsidRPr="00162649">
        <w:rPr>
          <w:rFonts w:ascii="Arial" w:hAnsi="Arial" w:cs="Arial"/>
          <w:b/>
          <w:sz w:val="24"/>
          <w:szCs w:val="24"/>
        </w:rPr>
        <w:t xml:space="preserve">Appendix </w:t>
      </w:r>
      <w:r w:rsidR="00BF2679" w:rsidRPr="00162649">
        <w:rPr>
          <w:rFonts w:ascii="Arial" w:hAnsi="Arial" w:cs="Arial"/>
          <w:b/>
          <w:sz w:val="24"/>
          <w:szCs w:val="24"/>
        </w:rPr>
        <w:t>E</w:t>
      </w:r>
      <w:r w:rsidR="00BF2679" w:rsidRPr="00162649">
        <w:rPr>
          <w:rFonts w:ascii="Arial" w:hAnsi="Arial" w:cs="Arial"/>
          <w:sz w:val="24"/>
          <w:szCs w:val="24"/>
        </w:rPr>
        <w:t xml:space="preserve"> (</w:t>
      </w:r>
      <w:r w:rsidR="0025104D" w:rsidRPr="00162649">
        <w:rPr>
          <w:rFonts w:ascii="Arial" w:hAnsi="Arial" w:cs="Arial"/>
          <w:sz w:val="24"/>
          <w:szCs w:val="24"/>
        </w:rPr>
        <w:t xml:space="preserve">Subcontractor </w:t>
      </w:r>
      <w:r w:rsidR="00BF2679" w:rsidRPr="00162649">
        <w:rPr>
          <w:rFonts w:ascii="Arial" w:hAnsi="Arial" w:cs="Arial"/>
          <w:sz w:val="24"/>
          <w:szCs w:val="24"/>
        </w:rPr>
        <w:t>Form)</w:t>
      </w:r>
      <w:r w:rsidR="004F4FE3" w:rsidRPr="00162649">
        <w:rPr>
          <w:rFonts w:ascii="Arial" w:hAnsi="Arial" w:cs="Arial"/>
          <w:sz w:val="24"/>
          <w:szCs w:val="24"/>
        </w:rPr>
        <w:t xml:space="preserve"> </w:t>
      </w:r>
      <w:r w:rsidRPr="00162649">
        <w:rPr>
          <w:rFonts w:ascii="Arial" w:hAnsi="Arial" w:cs="Arial"/>
          <w:sz w:val="24"/>
          <w:szCs w:val="24"/>
        </w:rPr>
        <w:t>provid</w:t>
      </w:r>
      <w:r w:rsidR="004F4FE3" w:rsidRPr="00162649">
        <w:rPr>
          <w:rFonts w:ascii="Arial" w:hAnsi="Arial" w:cs="Arial"/>
          <w:sz w:val="24"/>
          <w:szCs w:val="24"/>
        </w:rPr>
        <w:t>ing</w:t>
      </w:r>
      <w:r w:rsidRPr="00162649">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162649" w:rsidRDefault="00526145" w:rsidP="004F0520">
      <w:pPr>
        <w:rPr>
          <w:rFonts w:ascii="Arial" w:hAnsi="Arial" w:cs="Arial"/>
          <w:sz w:val="24"/>
          <w:szCs w:val="24"/>
        </w:rPr>
      </w:pPr>
    </w:p>
    <w:p w14:paraId="5105C4FB" w14:textId="77777777" w:rsidR="00843A6B" w:rsidRPr="006C712B" w:rsidRDefault="00843A6B" w:rsidP="00843A6B">
      <w:pPr>
        <w:pStyle w:val="ListParagraph"/>
        <w:numPr>
          <w:ilvl w:val="1"/>
          <w:numId w:val="14"/>
        </w:numPr>
        <w:rPr>
          <w:rFonts w:ascii="Arial" w:hAnsi="Arial" w:cs="Arial"/>
          <w:b/>
          <w:sz w:val="24"/>
          <w:szCs w:val="24"/>
        </w:rPr>
      </w:pPr>
      <w:r>
        <w:rPr>
          <w:rFonts w:ascii="Arial" w:hAnsi="Arial" w:cs="Arial"/>
          <w:b/>
          <w:sz w:val="24"/>
          <w:szCs w:val="24"/>
        </w:rPr>
        <w:t xml:space="preserve">Project Team </w:t>
      </w:r>
      <w:r w:rsidRPr="006C712B">
        <w:rPr>
          <w:rFonts w:ascii="Arial" w:hAnsi="Arial" w:cs="Arial"/>
          <w:b/>
          <w:sz w:val="24"/>
          <w:szCs w:val="24"/>
        </w:rPr>
        <w:t xml:space="preserve">Organizational Chart </w:t>
      </w:r>
    </w:p>
    <w:p w14:paraId="57C51BD2" w14:textId="6360DE98" w:rsidR="006D3879" w:rsidRPr="00162649" w:rsidRDefault="00843A6B"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Pr="004A3591">
        <w:rPr>
          <w:rFonts w:ascii="Arial" w:hAnsi="Arial" w:cs="Arial"/>
          <w:b/>
          <w:bCs/>
          <w:sz w:val="24"/>
          <w:szCs w:val="24"/>
        </w:rPr>
        <w:t>G</w:t>
      </w:r>
      <w:r w:rsidRPr="004A3591">
        <w:rPr>
          <w:rFonts w:ascii="Arial" w:hAnsi="Arial" w:cs="Arial"/>
          <w:sz w:val="24"/>
          <w:szCs w:val="24"/>
        </w:rPr>
        <w:t xml:space="preserve"> </w:t>
      </w:r>
      <w:r w:rsidRPr="004A710F">
        <w:rPr>
          <w:rFonts w:ascii="Arial" w:hAnsi="Arial" w:cs="Arial"/>
          <w:sz w:val="24"/>
          <w:szCs w:val="24"/>
        </w:rPr>
        <w:t>(Response to Proposed Services).</w:t>
      </w:r>
      <w:bookmarkStart w:id="44" w:name="_Hlk115357763"/>
    </w:p>
    <w:bookmarkEnd w:id="44"/>
    <w:p w14:paraId="13F9914E" w14:textId="77777777" w:rsidR="00F17D71" w:rsidRPr="00162649" w:rsidRDefault="00F17D71" w:rsidP="004F0520">
      <w:pPr>
        <w:rPr>
          <w:rFonts w:ascii="Arial" w:hAnsi="Arial" w:cs="Arial"/>
          <w:sz w:val="24"/>
          <w:szCs w:val="24"/>
        </w:rPr>
      </w:pPr>
    </w:p>
    <w:p w14:paraId="68482664" w14:textId="4EFD5111" w:rsidR="00F17D71" w:rsidRPr="00162649" w:rsidRDefault="00F17D71" w:rsidP="00E82C4B">
      <w:pPr>
        <w:pStyle w:val="ListParagraph"/>
        <w:numPr>
          <w:ilvl w:val="1"/>
          <w:numId w:val="14"/>
        </w:numPr>
        <w:rPr>
          <w:rFonts w:ascii="Arial" w:hAnsi="Arial" w:cs="Arial"/>
          <w:b/>
          <w:sz w:val="24"/>
          <w:szCs w:val="24"/>
        </w:rPr>
      </w:pPr>
      <w:r w:rsidRPr="00162649">
        <w:rPr>
          <w:rFonts w:ascii="Arial" w:hAnsi="Arial" w:cs="Arial"/>
          <w:b/>
          <w:sz w:val="24"/>
          <w:szCs w:val="24"/>
        </w:rPr>
        <w:t xml:space="preserve">Litigation </w:t>
      </w:r>
    </w:p>
    <w:p w14:paraId="1382D597" w14:textId="59A0887E" w:rsidR="004456E8" w:rsidRPr="000D2D39" w:rsidRDefault="0027549F" w:rsidP="004456E8">
      <w:pPr>
        <w:pStyle w:val="ListParagraph"/>
        <w:rPr>
          <w:rFonts w:ascii="Arial" w:hAnsi="Arial" w:cs="Arial"/>
          <w:sz w:val="24"/>
          <w:szCs w:val="24"/>
        </w:rPr>
      </w:pPr>
      <w:bookmarkStart w:id="45" w:name="_Hlk115357806"/>
      <w:r w:rsidRPr="00162649">
        <w:rPr>
          <w:rFonts w:ascii="Arial" w:hAnsi="Arial" w:cs="Arial"/>
          <w:sz w:val="24"/>
          <w:szCs w:val="24"/>
        </w:rPr>
        <w:t xml:space="preserve">Bidders must complete </w:t>
      </w:r>
      <w:r w:rsidRPr="00162649">
        <w:rPr>
          <w:rFonts w:ascii="Arial" w:hAnsi="Arial" w:cs="Arial"/>
          <w:b/>
          <w:bCs/>
          <w:sz w:val="24"/>
          <w:szCs w:val="24"/>
        </w:rPr>
        <w:t>Appendix F</w:t>
      </w:r>
      <w:r w:rsidRPr="00162649">
        <w:rPr>
          <w:rFonts w:ascii="Arial" w:hAnsi="Arial" w:cs="Arial"/>
          <w:sz w:val="24"/>
          <w:szCs w:val="24"/>
        </w:rPr>
        <w:t xml:space="preserve"> (Litigation Form) providing a list of all current litigation in which the Bidder is named and a list of all closed </w:t>
      </w:r>
      <w:r w:rsidRPr="00C97934">
        <w:rPr>
          <w:rFonts w:ascii="Arial" w:hAnsi="Arial" w:cs="Arial"/>
          <w:sz w:val="24"/>
          <w:szCs w:val="24"/>
        </w:rPr>
        <w:t>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Pr="00162649">
        <w:rPr>
          <w:rFonts w:ascii="Arial" w:hAnsi="Arial" w:cs="Arial"/>
          <w:b/>
          <w:bCs/>
          <w:sz w:val="24"/>
          <w:szCs w:val="24"/>
        </w:rPr>
        <w:t>F</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45"/>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46"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6"/>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vAlign w:val="center"/>
          </w:tcPr>
          <w:p w14:paraId="65B1B8C9" w14:textId="6E409838"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vAlign w:val="center"/>
          </w:tcPr>
          <w:p w14:paraId="74233A53" w14:textId="5E9B3458" w:rsidR="00565C25" w:rsidRPr="003326F9" w:rsidRDefault="00843A6B"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43A6B">
              <w:rPr>
                <w:rStyle w:val="InitialStyle"/>
                <w:rFonts w:ascii="Arial" w:hAnsi="Arial" w:cs="Arial"/>
              </w:rPr>
              <w:t>P</w:t>
            </w:r>
            <w:r w:rsidRPr="004A3591">
              <w:rPr>
                <w:rStyle w:val="InitialStyle"/>
                <w:rFonts w:ascii="Arial" w:hAnsi="Arial" w:cs="Arial"/>
              </w:rPr>
              <w:t xml:space="preserve">roject Team </w:t>
            </w:r>
            <w:r w:rsidR="00565C25" w:rsidRPr="00843A6B">
              <w:rPr>
                <w:rStyle w:val="InitialStyle"/>
                <w:rFonts w:ascii="Arial" w:hAnsi="Arial" w:cs="Arial"/>
              </w:rPr>
              <w:t>Organizational</w:t>
            </w:r>
            <w:r w:rsidR="00565C25" w:rsidRPr="003326F9">
              <w:rPr>
                <w:rStyle w:val="InitialStyle"/>
                <w:rFonts w:ascii="Arial" w:hAnsi="Arial" w:cs="Arial"/>
              </w:rPr>
              <w:t xml:space="preserve"> Chart</w:t>
            </w:r>
          </w:p>
        </w:tc>
      </w:tr>
      <w:tr w:rsidR="00565C25" w:rsidRPr="003326F9" w14:paraId="7906A072" w14:textId="77777777" w:rsidTr="00E82C4B">
        <w:trPr>
          <w:trHeight w:val="389"/>
          <w:jc w:val="center"/>
        </w:trPr>
        <w:tc>
          <w:tcPr>
            <w:tcW w:w="1319" w:type="pct"/>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2989E2DC"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Pr="00162649">
        <w:rPr>
          <w:rStyle w:val="InitialStyle"/>
          <w:rFonts w:ascii="Arial" w:hAnsi="Arial" w:cs="Arial"/>
        </w:rPr>
        <w:t xml:space="preserve">1 – </w:t>
      </w:r>
      <w:r w:rsidR="00162649" w:rsidRPr="00162649">
        <w:rPr>
          <w:rStyle w:val="InitialStyle"/>
          <w:rFonts w:ascii="Arial" w:hAnsi="Arial" w:cs="Arial"/>
        </w:rPr>
        <w:t>6</w:t>
      </w:r>
      <w:r w:rsidRPr="00162649">
        <w:rPr>
          <w:rStyle w:val="InitialStyle"/>
          <w:rFonts w:ascii="Arial" w:hAnsi="Arial" w:cs="Arial"/>
        </w:rPr>
        <w:t xml:space="preserve"> must </w:t>
      </w:r>
      <w:r w:rsidRPr="003326F9">
        <w:rPr>
          <w:rStyle w:val="InitialStyle"/>
          <w:rFonts w:ascii="Arial" w:hAnsi="Arial" w:cs="Arial"/>
        </w:rPr>
        <w:t>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Pr="00162649">
        <w:rPr>
          <w:rStyle w:val="InitialStyle"/>
          <w:rFonts w:ascii="Arial" w:hAnsi="Arial" w:cs="Arial"/>
        </w:rPr>
        <w:t xml:space="preserve">– </w:t>
      </w:r>
      <w:r w:rsidR="00162649" w:rsidRPr="00162649">
        <w:rPr>
          <w:rStyle w:val="InitialStyle"/>
          <w:rFonts w:ascii="Arial" w:hAnsi="Arial" w:cs="Arial"/>
        </w:rPr>
        <w:t>6</w:t>
      </w:r>
      <w:r w:rsidRPr="00162649">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2AA4DF33" w14:textId="77777777" w:rsidR="00B7346E" w:rsidRDefault="00B7346E">
      <w:pPr>
        <w:widowControl/>
        <w:autoSpaceDE/>
        <w:autoSpaceDN/>
        <w:rPr>
          <w:rFonts w:ascii="Arial" w:hAnsi="Arial" w:cs="Arial"/>
          <w:b/>
          <w:sz w:val="24"/>
          <w:szCs w:val="24"/>
        </w:rPr>
      </w:pPr>
      <w:r>
        <w:rPr>
          <w:rFonts w:ascii="Arial" w:hAnsi="Arial" w:cs="Arial"/>
          <w:b/>
          <w:sz w:val="24"/>
          <w:szCs w:val="24"/>
        </w:rPr>
        <w:br w:type="page"/>
      </w:r>
    </w:p>
    <w:p w14:paraId="4ECFFF17" w14:textId="61879D28" w:rsidR="00E82FB4" w:rsidRDefault="006C712B" w:rsidP="004F0520">
      <w:pPr>
        <w:rPr>
          <w:rFonts w:ascii="Arial" w:hAnsi="Arial" w:cs="Arial"/>
          <w:sz w:val="24"/>
          <w:szCs w:val="24"/>
        </w:rPr>
      </w:pPr>
      <w:r w:rsidRPr="006C712B">
        <w:rPr>
          <w:rFonts w:ascii="Arial" w:hAnsi="Arial" w:cs="Arial"/>
          <w:b/>
          <w:sz w:val="24"/>
          <w:szCs w:val="24"/>
        </w:rPr>
        <w:lastRenderedPageBreak/>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42C65132" w:rsidR="001E20C1" w:rsidRDefault="001E20C1" w:rsidP="001E20C1">
      <w:pPr>
        <w:rPr>
          <w:rFonts w:ascii="Arial" w:hAnsi="Arial" w:cs="Arial"/>
          <w:sz w:val="24"/>
          <w:szCs w:val="24"/>
        </w:rPr>
      </w:pPr>
      <w:bookmarkStart w:id="47" w:name="_Hlk83294482"/>
      <w:r>
        <w:rPr>
          <w:rFonts w:ascii="Arial" w:hAnsi="Arial" w:cs="Arial"/>
          <w:sz w:val="24"/>
          <w:szCs w:val="24"/>
        </w:rPr>
        <w:t xml:space="preserve">Bidder must complete </w:t>
      </w:r>
      <w:r w:rsidRPr="00162649">
        <w:rPr>
          <w:rFonts w:ascii="Arial" w:hAnsi="Arial" w:cs="Arial"/>
          <w:b/>
          <w:bCs/>
          <w:sz w:val="24"/>
          <w:szCs w:val="24"/>
        </w:rPr>
        <w:t>Appendix G</w:t>
      </w:r>
      <w:r w:rsidRPr="00162649">
        <w:rPr>
          <w:rFonts w:ascii="Arial" w:hAnsi="Arial" w:cs="Arial"/>
          <w:sz w:val="24"/>
          <w:szCs w:val="24"/>
        </w:rPr>
        <w:t xml:space="preserve"> (</w:t>
      </w:r>
      <w:r>
        <w:rPr>
          <w:rFonts w:ascii="Arial" w:hAnsi="Arial" w:cs="Arial"/>
          <w:sz w:val="24"/>
          <w:szCs w:val="24"/>
        </w:rPr>
        <w:t xml:space="preserve">Response to Proposed Services) by providing a detailed response to the requirements outlined in this RFP. </w:t>
      </w:r>
      <w:bookmarkEnd w:id="47"/>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1E20C1" w:rsidRPr="003326F9" w14:paraId="1A37AD63" w14:textId="77777777" w:rsidTr="00E82C4B">
        <w:trPr>
          <w:trHeight w:val="389"/>
          <w:jc w:val="center"/>
        </w:trPr>
        <w:tc>
          <w:tcPr>
            <w:tcW w:w="1319" w:type="pct"/>
            <w:vAlign w:val="center"/>
          </w:tcPr>
          <w:p w14:paraId="44769BBF" w14:textId="5A217BFF"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vAlign w:val="center"/>
          </w:tcPr>
          <w:p w14:paraId="1541D93D" w14:textId="2D5FEAE4"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1E20C1" w:rsidRPr="003326F9" w14:paraId="677714CF" w14:textId="77777777" w:rsidTr="00E82C4B">
        <w:trPr>
          <w:trHeight w:val="389"/>
          <w:jc w:val="center"/>
        </w:trPr>
        <w:tc>
          <w:tcPr>
            <w:tcW w:w="1319" w:type="pct"/>
            <w:vAlign w:val="center"/>
          </w:tcPr>
          <w:p w14:paraId="65037997" w14:textId="53131242"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vAlign w:val="center"/>
          </w:tcPr>
          <w:p w14:paraId="515C92C3" w14:textId="53C2EAB8"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565578A0" w:rsidR="00E12CBB" w:rsidRPr="0016264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162649">
        <w:rPr>
          <w:rStyle w:val="InitialStyle"/>
          <w:rFonts w:ascii="Arial" w:hAnsi="Arial" w:cs="Arial"/>
        </w:rPr>
        <w:t xml:space="preserve">Attachments </w:t>
      </w:r>
      <w:r w:rsidR="00162649" w:rsidRPr="00162649">
        <w:rPr>
          <w:rStyle w:val="InitialStyle"/>
          <w:rFonts w:ascii="Arial" w:hAnsi="Arial" w:cs="Arial"/>
        </w:rPr>
        <w:t>7</w:t>
      </w:r>
      <w:r w:rsidRPr="00162649">
        <w:rPr>
          <w:rStyle w:val="InitialStyle"/>
          <w:rFonts w:ascii="Arial" w:hAnsi="Arial" w:cs="Arial"/>
        </w:rPr>
        <w:t xml:space="preserve"> – </w:t>
      </w:r>
      <w:r w:rsidR="00162649" w:rsidRPr="00162649">
        <w:rPr>
          <w:rStyle w:val="InitialStyle"/>
          <w:rFonts w:ascii="Arial" w:hAnsi="Arial" w:cs="Arial"/>
        </w:rPr>
        <w:t>9</w:t>
      </w:r>
      <w:r w:rsidRPr="00162649">
        <w:rPr>
          <w:rStyle w:val="InitialStyle"/>
          <w:rFonts w:ascii="Arial" w:hAnsi="Arial" w:cs="Arial"/>
        </w:rPr>
        <w:t xml:space="preserve"> must be included in numerical order, as part of File 3, as outlined in PART III “Submitting the Proposal” of this RFP.  Attachments </w:t>
      </w:r>
      <w:r w:rsidR="00162649" w:rsidRPr="00162649">
        <w:rPr>
          <w:rStyle w:val="InitialStyle"/>
          <w:rFonts w:ascii="Arial" w:hAnsi="Arial" w:cs="Arial"/>
        </w:rPr>
        <w:t>7</w:t>
      </w:r>
      <w:r w:rsidRPr="00162649">
        <w:rPr>
          <w:rStyle w:val="InitialStyle"/>
          <w:rFonts w:ascii="Arial" w:hAnsi="Arial" w:cs="Arial"/>
        </w:rPr>
        <w:t xml:space="preserve"> – </w:t>
      </w:r>
      <w:r w:rsidR="00162649" w:rsidRPr="00162649">
        <w:rPr>
          <w:rStyle w:val="InitialStyle"/>
          <w:rFonts w:ascii="Arial" w:hAnsi="Arial" w:cs="Arial"/>
        </w:rPr>
        <w:t>9</w:t>
      </w:r>
      <w:r w:rsidRPr="00162649">
        <w:rPr>
          <w:rStyle w:val="InitialStyle"/>
          <w:rFonts w:ascii="Arial" w:hAnsi="Arial" w:cs="Arial"/>
        </w:rPr>
        <w:t xml:space="preserve"> will be reviewed and evaluated by the Department’s evaluation team under the </w:t>
      </w:r>
      <w:r w:rsidRPr="00162649">
        <w:rPr>
          <w:rFonts w:ascii="Arial" w:hAnsi="Arial" w:cs="Arial"/>
          <w:bCs/>
        </w:rPr>
        <w:t>Proposed Services section of this RFP</w:t>
      </w:r>
      <w:r w:rsidRPr="00162649">
        <w:rPr>
          <w:rStyle w:val="InitialStyle"/>
          <w:rFonts w:ascii="Arial" w:hAnsi="Arial" w:cs="Arial"/>
        </w:rPr>
        <w:t>.</w:t>
      </w:r>
    </w:p>
    <w:p w14:paraId="004D9E22" w14:textId="77777777" w:rsidR="00E12CBB" w:rsidRPr="00162649" w:rsidRDefault="00E12CBB" w:rsidP="004F0520">
      <w:pPr>
        <w:rPr>
          <w:rFonts w:ascii="Arial" w:hAnsi="Arial" w:cs="Arial"/>
          <w:sz w:val="24"/>
          <w:szCs w:val="24"/>
        </w:rPr>
      </w:pPr>
    </w:p>
    <w:p w14:paraId="76B7CB7C" w14:textId="0B810122" w:rsidR="00F871CB" w:rsidRPr="00C43A42" w:rsidRDefault="006C712B" w:rsidP="004F0520">
      <w:pPr>
        <w:rPr>
          <w:rFonts w:ascii="Arial" w:hAnsi="Arial" w:cs="Arial"/>
          <w:sz w:val="24"/>
          <w:szCs w:val="24"/>
        </w:rPr>
      </w:pPr>
      <w:bookmarkStart w:id="48"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8"/>
      <w:r w:rsidR="00E742FE">
        <w:rPr>
          <w:rFonts w:ascii="Arial" w:hAnsi="Arial" w:cs="Arial"/>
          <w:b/>
          <w:sz w:val="24"/>
          <w:szCs w:val="24"/>
        </w:rPr>
        <w:t xml:space="preserve"> </w:t>
      </w:r>
      <w:r w:rsidR="0025104D">
        <w:rPr>
          <w:rFonts w:ascii="Arial" w:hAnsi="Arial" w:cs="Arial"/>
          <w:b/>
          <w:sz w:val="24"/>
          <w:szCs w:val="24"/>
        </w:rPr>
        <w:t>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33A727CE" w:rsidR="00B315FA" w:rsidRPr="00162649"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Pr>
          <w:rFonts w:ascii="Arial" w:hAnsi="Arial" w:cs="Arial"/>
          <w:bCs/>
          <w:sz w:val="24"/>
          <w:szCs w:val="24"/>
        </w:rPr>
        <w:t xml:space="preserve"> </w:t>
      </w:r>
      <w:r w:rsidR="00942CF6" w:rsidRPr="00CA6A04">
        <w:rPr>
          <w:rFonts w:ascii="Arial" w:hAnsi="Arial" w:cs="Arial"/>
          <w:sz w:val="24"/>
          <w:szCs w:val="24"/>
        </w:rPr>
        <w:t xml:space="preserve">starting </w:t>
      </w:r>
      <w:r w:rsidR="008010C2">
        <w:rPr>
          <w:rFonts w:ascii="Arial" w:hAnsi="Arial" w:cs="Arial"/>
          <w:sz w:val="24"/>
          <w:szCs w:val="24"/>
        </w:rPr>
        <w:t>1</w:t>
      </w:r>
      <w:r w:rsidR="00F12E1D">
        <w:rPr>
          <w:rFonts w:ascii="Arial" w:hAnsi="Arial" w:cs="Arial"/>
          <w:sz w:val="24"/>
          <w:szCs w:val="24"/>
        </w:rPr>
        <w:t>/1/</w:t>
      </w:r>
      <w:r w:rsidR="00162649" w:rsidRPr="00162649">
        <w:rPr>
          <w:rFonts w:ascii="Arial" w:hAnsi="Arial" w:cs="Arial"/>
          <w:sz w:val="24"/>
          <w:szCs w:val="24"/>
        </w:rPr>
        <w:t>202</w:t>
      </w:r>
      <w:r w:rsidR="008010C2">
        <w:rPr>
          <w:rFonts w:ascii="Arial" w:hAnsi="Arial" w:cs="Arial"/>
          <w:sz w:val="24"/>
          <w:szCs w:val="24"/>
        </w:rPr>
        <w:t>6</w:t>
      </w:r>
      <w:r w:rsidR="00942CF6" w:rsidRPr="00162649">
        <w:rPr>
          <w:rFonts w:ascii="Arial" w:hAnsi="Arial" w:cs="Arial"/>
          <w:sz w:val="24"/>
          <w:szCs w:val="24"/>
        </w:rPr>
        <w:t xml:space="preserve"> and ending on </w:t>
      </w:r>
      <w:r w:rsidR="00F12E1D">
        <w:rPr>
          <w:rFonts w:ascii="Arial" w:hAnsi="Arial" w:cs="Arial"/>
          <w:sz w:val="24"/>
          <w:szCs w:val="24"/>
        </w:rPr>
        <w:t>9/30/</w:t>
      </w:r>
      <w:r w:rsidR="00162649" w:rsidRPr="00162649">
        <w:rPr>
          <w:rFonts w:ascii="Arial" w:hAnsi="Arial" w:cs="Arial"/>
          <w:sz w:val="24"/>
          <w:szCs w:val="24"/>
        </w:rPr>
        <w:t>2027</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bookmarkStart w:id="49" w:name="_Hlk196230106"/>
      <w:r w:rsidRPr="00CA6A04">
        <w:rPr>
          <w:rFonts w:ascii="Arial" w:hAnsi="Arial" w:cs="Arial"/>
          <w:b/>
          <w:sz w:val="24"/>
          <w:szCs w:val="24"/>
        </w:rPr>
        <w:t>Cost Proposal Form Instructions</w:t>
      </w:r>
    </w:p>
    <w:p w14:paraId="207FF6DB" w14:textId="30211AAA" w:rsidR="004C5EE7" w:rsidRPr="00122D24" w:rsidRDefault="00EE7EE0" w:rsidP="0088666C">
      <w:pPr>
        <w:pStyle w:val="ListParagraph"/>
        <w:numPr>
          <w:ilvl w:val="0"/>
          <w:numId w:val="22"/>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62649">
        <w:rPr>
          <w:rFonts w:ascii="Arial" w:hAnsi="Arial" w:cs="Arial"/>
          <w:b/>
          <w:sz w:val="24"/>
          <w:szCs w:val="24"/>
        </w:rPr>
        <w:t xml:space="preserve">Appendix </w:t>
      </w:r>
      <w:r w:rsidR="00BF2679" w:rsidRPr="00162649">
        <w:rPr>
          <w:rFonts w:ascii="Arial" w:hAnsi="Arial" w:cs="Arial"/>
          <w:b/>
          <w:sz w:val="24"/>
          <w:szCs w:val="24"/>
        </w:rPr>
        <w:t>H</w:t>
      </w:r>
      <w:r w:rsidR="00BF2679" w:rsidRPr="00162649">
        <w:rPr>
          <w:rFonts w:ascii="Arial" w:hAnsi="Arial" w:cs="Arial"/>
          <w:sz w:val="24"/>
          <w:szCs w:val="24"/>
        </w:rPr>
        <w:t xml:space="preserve"> </w:t>
      </w:r>
      <w:r w:rsidR="00F14B5C" w:rsidRPr="00162649">
        <w:rPr>
          <w:rFonts w:ascii="Arial" w:hAnsi="Arial" w:cs="Arial"/>
          <w:sz w:val="24"/>
          <w:szCs w:val="24"/>
        </w:rPr>
        <w:t xml:space="preserve">(Cost </w:t>
      </w:r>
      <w:r w:rsidR="00F14B5C" w:rsidRPr="00122D24">
        <w:rPr>
          <w:rFonts w:ascii="Arial" w:hAnsi="Arial" w:cs="Arial"/>
          <w:sz w:val="24"/>
          <w:szCs w:val="24"/>
        </w:rPr>
        <w:t xml:space="preserve">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09A1FD66" w14:textId="77777777" w:rsidR="00162649" w:rsidRPr="00BB0927" w:rsidRDefault="00162649" w:rsidP="0088666C">
      <w:pPr>
        <w:pStyle w:val="ListParagraph"/>
        <w:widowControl/>
        <w:numPr>
          <w:ilvl w:val="0"/>
          <w:numId w:val="22"/>
        </w:numPr>
        <w:tabs>
          <w:tab w:val="left" w:pos="1080"/>
          <w:tab w:val="left" w:pos="1440"/>
        </w:tabs>
        <w:autoSpaceDE/>
        <w:autoSpaceDN/>
        <w:ind w:left="1080"/>
        <w:rPr>
          <w:rFonts w:ascii="Arial" w:hAnsi="Arial" w:cs="Arial"/>
          <w:sz w:val="24"/>
          <w:szCs w:val="24"/>
        </w:rPr>
      </w:pPr>
      <w:r w:rsidRPr="00BB0927">
        <w:rPr>
          <w:rFonts w:ascii="Arial" w:hAnsi="Arial" w:cs="Arial"/>
          <w:b/>
          <w:bCs/>
          <w:sz w:val="24"/>
          <w:szCs w:val="24"/>
        </w:rPr>
        <w:t>Contributed Resources:</w:t>
      </w:r>
      <w:r w:rsidRPr="00BB0927">
        <w:rPr>
          <w:rFonts w:ascii="Arial" w:hAnsi="Arial" w:cs="Arial"/>
          <w:bCs/>
          <w:sz w:val="24"/>
          <w:szCs w:val="24"/>
        </w:rPr>
        <w:t xml:space="preserve"> </w:t>
      </w:r>
      <w:r w:rsidRPr="00BB0927">
        <w:rPr>
          <w:rFonts w:ascii="Arial" w:hAnsi="Arial" w:cs="Arial"/>
          <w:sz w:val="24"/>
          <w:szCs w:val="24"/>
        </w:rPr>
        <w:t xml:space="preserve">Bidders are encouraged to leverage additional and/or existing resource(s).  </w:t>
      </w:r>
      <w:r w:rsidRPr="00BB0927">
        <w:rPr>
          <w:rFonts w:ascii="Arial" w:hAnsi="Arial" w:cs="Arial"/>
          <w:sz w:val="24"/>
          <w:szCs w:val="24"/>
          <w:u w:val="single"/>
        </w:rPr>
        <w:t>If leverage resource(s) are proposed, the Bidder must describe the specific resource(s) and how the resource(s) will provide additional support for the delivery of the services</w:t>
      </w:r>
      <w:r w:rsidRPr="00BB0927">
        <w:rPr>
          <w:rFonts w:ascii="Arial" w:hAnsi="Arial" w:cs="Arial"/>
          <w:sz w:val="24"/>
          <w:szCs w:val="24"/>
        </w:rPr>
        <w:t xml:space="preserve">. All contributed additional and/or existing resource(s) must be represented by a specific dollar value. </w:t>
      </w:r>
    </w:p>
    <w:p w14:paraId="2682ED53" w14:textId="77777777" w:rsidR="00162649" w:rsidRPr="00BB0927" w:rsidRDefault="00162649" w:rsidP="00B85868">
      <w:pPr>
        <w:pStyle w:val="ListParagraph"/>
        <w:numPr>
          <w:ilvl w:val="2"/>
          <w:numId w:val="22"/>
        </w:numPr>
        <w:ind w:left="1620"/>
        <w:rPr>
          <w:rFonts w:ascii="Arial" w:hAnsi="Arial" w:cs="Arial"/>
          <w:sz w:val="24"/>
          <w:szCs w:val="24"/>
        </w:rPr>
      </w:pPr>
      <w:r w:rsidRPr="00BB0927">
        <w:rPr>
          <w:rFonts w:ascii="Arial" w:hAnsi="Arial" w:cs="Arial"/>
          <w:sz w:val="24"/>
          <w:szCs w:val="24"/>
        </w:rPr>
        <w:t>The Bidder must identify and secure any additional funding available to support the services in this RFP.</w:t>
      </w:r>
    </w:p>
    <w:p w14:paraId="07D756A2" w14:textId="36AFD8D4" w:rsidR="00162649" w:rsidRPr="00BB0927" w:rsidRDefault="00162649" w:rsidP="00B85868">
      <w:pPr>
        <w:pStyle w:val="ListParagraph"/>
        <w:numPr>
          <w:ilvl w:val="2"/>
          <w:numId w:val="22"/>
        </w:numPr>
        <w:ind w:left="1620"/>
        <w:rPr>
          <w:rFonts w:ascii="Arial" w:hAnsi="Arial" w:cs="Arial"/>
          <w:sz w:val="24"/>
          <w:szCs w:val="24"/>
        </w:rPr>
      </w:pPr>
      <w:r w:rsidRPr="00BB0927">
        <w:rPr>
          <w:rFonts w:ascii="Arial" w:hAnsi="Arial" w:cs="Arial"/>
          <w:sz w:val="24"/>
          <w:szCs w:val="24"/>
        </w:rPr>
        <w:t xml:space="preserve">The amounts and sources of all additional funding identified and secured by the Bidder must be included in </w:t>
      </w:r>
      <w:r w:rsidRPr="00BB0927">
        <w:rPr>
          <w:rFonts w:ascii="Arial" w:hAnsi="Arial" w:cs="Arial"/>
          <w:b/>
          <w:bCs/>
          <w:sz w:val="24"/>
          <w:szCs w:val="24"/>
        </w:rPr>
        <w:t>Appendix H</w:t>
      </w:r>
      <w:r w:rsidRPr="00BB0927">
        <w:rPr>
          <w:rFonts w:ascii="Arial" w:hAnsi="Arial" w:cs="Arial"/>
          <w:sz w:val="24"/>
          <w:szCs w:val="24"/>
        </w:rPr>
        <w:t xml:space="preserve"> </w:t>
      </w:r>
      <w:r w:rsidR="00571A0C" w:rsidRPr="00BB0927">
        <w:rPr>
          <w:rFonts w:ascii="Arial" w:hAnsi="Arial" w:cs="Arial"/>
          <w:sz w:val="24"/>
          <w:szCs w:val="24"/>
        </w:rPr>
        <w:t>(</w:t>
      </w:r>
      <w:r w:rsidRPr="00BB0927">
        <w:rPr>
          <w:rFonts w:ascii="Arial" w:hAnsi="Arial" w:cs="Arial"/>
          <w:sz w:val="24"/>
          <w:szCs w:val="24"/>
        </w:rPr>
        <w:t>Cost Proposal</w:t>
      </w:r>
      <w:r w:rsidR="00F85F1F" w:rsidRPr="00BB0927">
        <w:rPr>
          <w:rFonts w:ascii="Arial" w:hAnsi="Arial" w:cs="Arial"/>
          <w:sz w:val="24"/>
          <w:szCs w:val="24"/>
        </w:rPr>
        <w:t xml:space="preserve"> and Budget Narrative</w:t>
      </w:r>
      <w:r w:rsidR="00571A0C" w:rsidRPr="00BB0927">
        <w:rPr>
          <w:rFonts w:ascii="Arial" w:hAnsi="Arial" w:cs="Arial"/>
          <w:sz w:val="24"/>
          <w:szCs w:val="24"/>
        </w:rPr>
        <w:t>)</w:t>
      </w:r>
      <w:r w:rsidR="00F85F1F" w:rsidRPr="00BB0927">
        <w:rPr>
          <w:rFonts w:ascii="Arial" w:hAnsi="Arial" w:cs="Arial"/>
          <w:sz w:val="24"/>
          <w:szCs w:val="24"/>
        </w:rPr>
        <w:t xml:space="preserve">. </w:t>
      </w:r>
    </w:p>
    <w:p w14:paraId="6D1A3560" w14:textId="77777777" w:rsidR="00E742FE" w:rsidRPr="00162649" w:rsidRDefault="00E742FE" w:rsidP="00E742FE">
      <w:pPr>
        <w:pStyle w:val="ListParagraph"/>
        <w:numPr>
          <w:ilvl w:val="0"/>
          <w:numId w:val="22"/>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48ACB2C3" w14:textId="77777777" w:rsidR="00E742FE" w:rsidRPr="00594922" w:rsidRDefault="00E742FE" w:rsidP="004A3591">
      <w:pPr>
        <w:pStyle w:val="ListParagraph"/>
        <w:ind w:left="1620"/>
        <w:rPr>
          <w:rFonts w:ascii="Arial" w:hAnsi="Arial" w:cs="Arial"/>
          <w:sz w:val="24"/>
          <w:szCs w:val="24"/>
        </w:rPr>
      </w:pPr>
    </w:p>
    <w:bookmarkEnd w:id="49"/>
    <w:p w14:paraId="7A93335D" w14:textId="77777777" w:rsidR="00162649" w:rsidRPr="00325CF8" w:rsidRDefault="00162649" w:rsidP="00162649">
      <w:pPr>
        <w:pStyle w:val="ListParagraph"/>
        <w:ind w:left="1080"/>
        <w:rPr>
          <w:rFonts w:ascii="Arial" w:hAnsi="Arial" w:cs="Arial"/>
          <w:sz w:val="24"/>
          <w:szCs w:val="24"/>
        </w:rPr>
      </w:pPr>
    </w:p>
    <w:p w14:paraId="34D7E222" w14:textId="77777777" w:rsidR="00E01066" w:rsidRDefault="000C513C" w:rsidP="00E01066">
      <w:pPr>
        <w:rPr>
          <w:rFonts w:ascii="Arial" w:hAnsi="Arial" w:cs="Arial"/>
          <w:b/>
          <w:sz w:val="24"/>
          <w:szCs w:val="24"/>
        </w:rPr>
      </w:pPr>
      <w:bookmarkStart w:id="50" w:name="_Toc367174742"/>
      <w:bookmarkStart w:id="51" w:name="_Toc397069206"/>
      <w:r w:rsidRPr="004F0520">
        <w:rPr>
          <w:rFonts w:ascii="Arial" w:hAnsi="Arial" w:cs="Arial"/>
          <w:sz w:val="24"/>
          <w:szCs w:val="24"/>
        </w:rPr>
        <w:br w:type="page"/>
      </w:r>
      <w:bookmarkStart w:id="52" w:name="_Toc367174744"/>
      <w:bookmarkStart w:id="53" w:name="_Toc397069208"/>
      <w:bookmarkEnd w:id="50"/>
      <w:bookmarkEnd w:id="51"/>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88666C">
      <w:pPr>
        <w:pStyle w:val="ListParagraph"/>
        <w:numPr>
          <w:ilvl w:val="0"/>
          <w:numId w:val="29"/>
        </w:numPr>
        <w:rPr>
          <w:rFonts w:ascii="Arial" w:hAnsi="Arial" w:cs="Arial"/>
          <w:b/>
          <w:sz w:val="24"/>
          <w:szCs w:val="24"/>
        </w:rPr>
      </w:pPr>
      <w:bookmarkStart w:id="54" w:name="_Toc367174743"/>
      <w:bookmarkStart w:id="55"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4"/>
      <w:bookmarkEnd w:id="55"/>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2"/>
    <w:bookmarkEnd w:id="53"/>
    <w:p w14:paraId="76B2D300" w14:textId="77777777" w:rsidR="00E01066" w:rsidRDefault="00E01066" w:rsidP="0088666C">
      <w:pPr>
        <w:pStyle w:val="ListParagraph"/>
        <w:numPr>
          <w:ilvl w:val="0"/>
          <w:numId w:val="29"/>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88666C">
      <w:pPr>
        <w:pStyle w:val="ListParagraph"/>
        <w:numPr>
          <w:ilvl w:val="1"/>
          <w:numId w:val="29"/>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423F19" w:rsidRPr="00322A82" w14:paraId="3EA2701F" w14:textId="77777777" w:rsidTr="00DF1674">
        <w:tc>
          <w:tcPr>
            <w:tcW w:w="1525" w:type="dxa"/>
          </w:tcPr>
          <w:p w14:paraId="1D569D11" w14:textId="77777777" w:rsidR="003E45B3" w:rsidRPr="00322A82" w:rsidRDefault="003E45B3" w:rsidP="00DF1674">
            <w:pPr>
              <w:jc w:val="center"/>
              <w:rPr>
                <w:rFonts w:ascii="Arial" w:hAnsi="Arial" w:cs="Arial"/>
                <w:b/>
                <w:sz w:val="24"/>
                <w:szCs w:val="24"/>
              </w:rPr>
            </w:pPr>
            <w:bookmarkStart w:id="56" w:name="_Hlk175054045"/>
            <w:r w:rsidRPr="00322A82">
              <w:rPr>
                <w:rFonts w:ascii="Arial" w:hAnsi="Arial" w:cs="Arial"/>
                <w:b/>
                <w:sz w:val="24"/>
                <w:szCs w:val="24"/>
              </w:rPr>
              <w:t>Section I</w:t>
            </w:r>
            <w:r>
              <w:rPr>
                <w:rFonts w:ascii="Arial" w:hAnsi="Arial" w:cs="Arial"/>
                <w:b/>
                <w:sz w:val="24"/>
                <w:szCs w:val="24"/>
              </w:rPr>
              <w:t>.</w:t>
            </w:r>
          </w:p>
        </w:tc>
        <w:tc>
          <w:tcPr>
            <w:tcW w:w="5626" w:type="dxa"/>
          </w:tcPr>
          <w:p w14:paraId="1ED46653" w14:textId="77777777" w:rsidR="003E45B3" w:rsidRDefault="003E45B3" w:rsidP="00DF167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rsidP="00DF167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0A9AFB2" w14:textId="2DB10F27" w:rsidR="003E45B3" w:rsidRPr="00322A82" w:rsidRDefault="003E45B3" w:rsidP="00DF1674">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423F19" w:rsidRPr="00322A82" w14:paraId="022CE6EE" w14:textId="77777777" w:rsidTr="00DF1674">
        <w:tc>
          <w:tcPr>
            <w:tcW w:w="1525" w:type="dxa"/>
          </w:tcPr>
          <w:p w14:paraId="060BF62A" w14:textId="77777777" w:rsidR="003E45B3" w:rsidRPr="00322A82" w:rsidRDefault="003E45B3" w:rsidP="00DF1674">
            <w:pPr>
              <w:jc w:val="center"/>
              <w:rPr>
                <w:rFonts w:ascii="Arial" w:hAnsi="Arial" w:cs="Arial"/>
                <w:sz w:val="24"/>
                <w:szCs w:val="24"/>
              </w:rPr>
            </w:pPr>
            <w:r w:rsidRPr="00322A82">
              <w:rPr>
                <w:rFonts w:ascii="Arial" w:hAnsi="Arial" w:cs="Arial"/>
                <w:b/>
                <w:sz w:val="24"/>
                <w:szCs w:val="24"/>
              </w:rPr>
              <w:t>Section II.</w:t>
            </w:r>
          </w:p>
        </w:tc>
        <w:tc>
          <w:tcPr>
            <w:tcW w:w="5626" w:type="dxa"/>
          </w:tcPr>
          <w:p w14:paraId="13EF5A90" w14:textId="77777777" w:rsidR="003E45B3" w:rsidRPr="00322A82" w:rsidRDefault="003E45B3" w:rsidP="00DF1674">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0720DB8" w14:textId="25199732" w:rsidR="003E45B3" w:rsidRPr="00162649" w:rsidRDefault="00162649" w:rsidP="00DF1674">
            <w:pPr>
              <w:jc w:val="center"/>
              <w:rPr>
                <w:rFonts w:ascii="Arial" w:hAnsi="Arial" w:cs="Arial"/>
                <w:b/>
                <w:sz w:val="24"/>
                <w:szCs w:val="24"/>
              </w:rPr>
            </w:pPr>
            <w:r w:rsidRPr="00162649">
              <w:rPr>
                <w:rFonts w:ascii="Arial" w:hAnsi="Arial" w:cs="Arial"/>
                <w:b/>
                <w:sz w:val="24"/>
                <w:szCs w:val="24"/>
              </w:rPr>
              <w:t>35</w:t>
            </w:r>
            <w:r w:rsidR="003E45B3" w:rsidRPr="00162649">
              <w:rPr>
                <w:rFonts w:ascii="Arial" w:hAnsi="Arial" w:cs="Arial"/>
                <w:b/>
                <w:sz w:val="24"/>
                <w:szCs w:val="24"/>
              </w:rPr>
              <w:t xml:space="preserve"> points</w:t>
            </w:r>
          </w:p>
        </w:tc>
      </w:tr>
      <w:tr w:rsidR="00423F19" w:rsidRPr="00322A82" w14:paraId="0FE35471" w14:textId="77777777" w:rsidTr="00DF1674">
        <w:tc>
          <w:tcPr>
            <w:tcW w:w="1525" w:type="dxa"/>
          </w:tcPr>
          <w:p w14:paraId="199BD565" w14:textId="77777777" w:rsidR="003E45B3" w:rsidRPr="00322A82" w:rsidRDefault="003E45B3" w:rsidP="00DF1674">
            <w:pPr>
              <w:jc w:val="center"/>
              <w:rPr>
                <w:rFonts w:ascii="Arial" w:hAnsi="Arial" w:cs="Arial"/>
                <w:sz w:val="24"/>
                <w:szCs w:val="24"/>
              </w:rPr>
            </w:pPr>
            <w:r w:rsidRPr="00322A82">
              <w:rPr>
                <w:rFonts w:ascii="Arial" w:hAnsi="Arial" w:cs="Arial"/>
                <w:b/>
                <w:sz w:val="24"/>
                <w:szCs w:val="24"/>
              </w:rPr>
              <w:t>Section III.</w:t>
            </w:r>
          </w:p>
        </w:tc>
        <w:tc>
          <w:tcPr>
            <w:tcW w:w="5626" w:type="dxa"/>
          </w:tcPr>
          <w:p w14:paraId="0A56427C" w14:textId="77777777" w:rsidR="003E45B3" w:rsidRDefault="003E45B3" w:rsidP="00DF167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rsidP="00DF167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5DE1221" w14:textId="37E3AF60" w:rsidR="003E45B3" w:rsidRPr="00162649" w:rsidRDefault="00162649" w:rsidP="00DF1674">
            <w:pPr>
              <w:jc w:val="center"/>
              <w:rPr>
                <w:rFonts w:ascii="Arial" w:hAnsi="Arial" w:cs="Arial"/>
                <w:sz w:val="24"/>
                <w:szCs w:val="24"/>
              </w:rPr>
            </w:pPr>
            <w:r w:rsidRPr="00162649">
              <w:rPr>
                <w:rFonts w:ascii="Arial" w:hAnsi="Arial" w:cs="Arial"/>
                <w:b/>
                <w:sz w:val="24"/>
                <w:szCs w:val="24"/>
              </w:rPr>
              <w:t>30</w:t>
            </w:r>
            <w:r w:rsidR="003E45B3" w:rsidRPr="00162649">
              <w:rPr>
                <w:rFonts w:ascii="Arial" w:hAnsi="Arial" w:cs="Arial"/>
                <w:b/>
                <w:sz w:val="24"/>
                <w:szCs w:val="24"/>
              </w:rPr>
              <w:t xml:space="preserve"> points</w:t>
            </w:r>
          </w:p>
        </w:tc>
      </w:tr>
      <w:tr w:rsidR="002B4A5A" w:rsidRPr="00322A82" w14:paraId="5E89BFE5" w14:textId="77777777" w:rsidTr="00B7346E">
        <w:trPr>
          <w:trHeight w:val="1259"/>
        </w:trPr>
        <w:tc>
          <w:tcPr>
            <w:tcW w:w="1525" w:type="dxa"/>
            <w:vMerge w:val="restart"/>
          </w:tcPr>
          <w:p w14:paraId="2CA8AE86" w14:textId="77777777" w:rsidR="002B4A5A" w:rsidRPr="00322A82" w:rsidRDefault="002B4A5A" w:rsidP="00DF1674">
            <w:pPr>
              <w:jc w:val="center"/>
              <w:rPr>
                <w:rFonts w:ascii="Arial" w:hAnsi="Arial" w:cs="Arial"/>
                <w:sz w:val="24"/>
                <w:szCs w:val="24"/>
              </w:rPr>
            </w:pPr>
            <w:r w:rsidRPr="00322A82">
              <w:rPr>
                <w:rFonts w:ascii="Arial" w:hAnsi="Arial" w:cs="Arial"/>
                <w:b/>
                <w:sz w:val="24"/>
                <w:szCs w:val="24"/>
              </w:rPr>
              <w:t>Section IV.</w:t>
            </w:r>
          </w:p>
        </w:tc>
        <w:tc>
          <w:tcPr>
            <w:tcW w:w="5626" w:type="dxa"/>
          </w:tcPr>
          <w:p w14:paraId="5E3C12AF" w14:textId="375592FF" w:rsidR="002B4A5A" w:rsidRDefault="002B4A5A" w:rsidP="00DF1674">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3ECD2ADC" w14:textId="77777777" w:rsidR="002B4A5A" w:rsidRDefault="002B4A5A" w:rsidP="00DF1674">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04064E24" w14:textId="120D9045" w:rsidR="002B4A5A" w:rsidRDefault="002B4A5A" w:rsidP="00BB0927">
            <w:pPr>
              <w:pStyle w:val="ListParagraph"/>
              <w:numPr>
                <w:ilvl w:val="0"/>
                <w:numId w:val="62"/>
              </w:numPr>
              <w:ind w:left="430"/>
              <w:rPr>
                <w:rFonts w:ascii="Arial" w:hAnsi="Arial" w:cs="Arial"/>
                <w:sz w:val="24"/>
                <w:szCs w:val="24"/>
              </w:rPr>
            </w:pPr>
            <w:r w:rsidRPr="002B4A5A">
              <w:rPr>
                <w:rFonts w:ascii="Arial" w:hAnsi="Arial" w:cs="Arial"/>
                <w:sz w:val="24"/>
                <w:szCs w:val="24"/>
              </w:rPr>
              <w:t>Cost Proposal</w:t>
            </w:r>
            <w:r w:rsidR="007C3B14">
              <w:rPr>
                <w:rFonts w:ascii="Arial" w:hAnsi="Arial" w:cs="Arial"/>
                <w:sz w:val="24"/>
                <w:szCs w:val="24"/>
              </w:rPr>
              <w:t xml:space="preserve"> (25 points)</w:t>
            </w:r>
          </w:p>
          <w:p w14:paraId="41A5B2C5" w14:textId="0FF67B2E" w:rsidR="007C3B14" w:rsidRPr="002B4A5A" w:rsidRDefault="007C3B14" w:rsidP="00BB0927">
            <w:pPr>
              <w:pStyle w:val="ListParagraph"/>
              <w:numPr>
                <w:ilvl w:val="0"/>
                <w:numId w:val="62"/>
              </w:numPr>
              <w:ind w:left="430"/>
              <w:rPr>
                <w:rFonts w:ascii="Arial" w:hAnsi="Arial" w:cs="Arial"/>
                <w:sz w:val="24"/>
                <w:szCs w:val="24"/>
              </w:rPr>
            </w:pPr>
            <w:r>
              <w:rPr>
                <w:rFonts w:ascii="Arial" w:hAnsi="Arial" w:cs="Arial"/>
                <w:sz w:val="24"/>
                <w:szCs w:val="24"/>
              </w:rPr>
              <w:t>Contributed Resource(s) (5 points)</w:t>
            </w:r>
          </w:p>
        </w:tc>
        <w:tc>
          <w:tcPr>
            <w:tcW w:w="2379" w:type="dxa"/>
            <w:vAlign w:val="center"/>
          </w:tcPr>
          <w:p w14:paraId="0CC7F853" w14:textId="7F463F14" w:rsidR="002B4A5A" w:rsidRPr="00162649" w:rsidRDefault="007C3B14" w:rsidP="00DF1674">
            <w:pPr>
              <w:jc w:val="center"/>
              <w:rPr>
                <w:rFonts w:ascii="Arial" w:hAnsi="Arial" w:cs="Arial"/>
                <w:b/>
                <w:sz w:val="24"/>
                <w:szCs w:val="24"/>
              </w:rPr>
            </w:pPr>
            <w:r>
              <w:rPr>
                <w:rFonts w:ascii="Arial" w:hAnsi="Arial" w:cs="Arial"/>
                <w:b/>
                <w:sz w:val="24"/>
                <w:szCs w:val="24"/>
              </w:rPr>
              <w:t>30</w:t>
            </w:r>
            <w:r w:rsidRPr="00162649">
              <w:rPr>
                <w:rFonts w:ascii="Arial" w:hAnsi="Arial" w:cs="Arial"/>
                <w:b/>
                <w:sz w:val="24"/>
                <w:szCs w:val="24"/>
              </w:rPr>
              <w:t xml:space="preserve"> </w:t>
            </w:r>
            <w:r w:rsidR="002B4A5A" w:rsidRPr="00162649">
              <w:rPr>
                <w:rFonts w:ascii="Arial" w:hAnsi="Arial" w:cs="Arial"/>
                <w:b/>
                <w:sz w:val="24"/>
                <w:szCs w:val="24"/>
              </w:rPr>
              <w:t>points</w:t>
            </w:r>
          </w:p>
        </w:tc>
      </w:tr>
      <w:tr w:rsidR="007C3B14" w:rsidRPr="00322A82" w14:paraId="0CA60320" w14:textId="77777777" w:rsidTr="009C0C9D">
        <w:trPr>
          <w:trHeight w:val="494"/>
        </w:trPr>
        <w:tc>
          <w:tcPr>
            <w:tcW w:w="1525" w:type="dxa"/>
            <w:vMerge/>
          </w:tcPr>
          <w:p w14:paraId="1A2D4915" w14:textId="77777777" w:rsidR="007C3B14" w:rsidRPr="00322A82" w:rsidRDefault="007C3B14" w:rsidP="00DF1674">
            <w:pPr>
              <w:jc w:val="center"/>
              <w:rPr>
                <w:rFonts w:ascii="Arial" w:hAnsi="Arial" w:cs="Arial"/>
                <w:b/>
                <w:sz w:val="24"/>
                <w:szCs w:val="24"/>
              </w:rPr>
            </w:pPr>
          </w:p>
        </w:tc>
        <w:tc>
          <w:tcPr>
            <w:tcW w:w="5626" w:type="dxa"/>
            <w:vAlign w:val="center"/>
          </w:tcPr>
          <w:p w14:paraId="565964EC" w14:textId="76284486" w:rsidR="007C3B14" w:rsidRPr="00BB0927" w:rsidRDefault="007C3B14" w:rsidP="00BB0927">
            <w:pPr>
              <w:pStyle w:val="ListParagraph"/>
              <w:numPr>
                <w:ilvl w:val="0"/>
                <w:numId w:val="62"/>
              </w:numPr>
              <w:tabs>
                <w:tab w:val="left" w:pos="-90"/>
                <w:tab w:val="left" w:pos="0"/>
                <w:tab w:val="left" w:pos="1080"/>
              </w:tabs>
              <w:ind w:left="430"/>
              <w:rPr>
                <w:rFonts w:ascii="Arial" w:hAnsi="Arial" w:cs="Arial"/>
                <w:sz w:val="24"/>
                <w:szCs w:val="24"/>
              </w:rPr>
            </w:pPr>
            <w:r w:rsidRPr="002B4A5A">
              <w:rPr>
                <w:rFonts w:ascii="Arial" w:hAnsi="Arial" w:cs="Arial"/>
                <w:sz w:val="24"/>
                <w:szCs w:val="24"/>
              </w:rPr>
              <w:t>Budget Narrative</w:t>
            </w:r>
          </w:p>
        </w:tc>
        <w:tc>
          <w:tcPr>
            <w:tcW w:w="2379" w:type="dxa"/>
            <w:vAlign w:val="center"/>
          </w:tcPr>
          <w:p w14:paraId="3E8197B6" w14:textId="624CDC1E" w:rsidR="007C3B14" w:rsidRPr="00BB0927" w:rsidRDefault="007C3B14" w:rsidP="00BB0927">
            <w:pPr>
              <w:jc w:val="center"/>
              <w:rPr>
                <w:rFonts w:ascii="Arial" w:hAnsi="Arial" w:cs="Arial"/>
                <w:b/>
                <w:sz w:val="24"/>
                <w:szCs w:val="24"/>
              </w:rPr>
            </w:pPr>
            <w:r>
              <w:rPr>
                <w:rFonts w:ascii="Arial" w:hAnsi="Arial" w:cs="Arial"/>
                <w:b/>
                <w:sz w:val="24"/>
                <w:szCs w:val="24"/>
              </w:rPr>
              <w:t>5 points</w:t>
            </w:r>
          </w:p>
        </w:tc>
      </w:tr>
      <w:bookmarkEnd w:id="56"/>
    </w:tbl>
    <w:p w14:paraId="3B57F402" w14:textId="77777777" w:rsidR="00E01066" w:rsidRDefault="00E01066" w:rsidP="00E01066">
      <w:pPr>
        <w:rPr>
          <w:rFonts w:ascii="Arial" w:hAnsi="Arial" w:cs="Arial"/>
          <w:sz w:val="24"/>
          <w:szCs w:val="24"/>
        </w:rPr>
      </w:pPr>
    </w:p>
    <w:p w14:paraId="3838CB2A" w14:textId="39D5836F" w:rsidR="00E01066" w:rsidRDefault="00E01066" w:rsidP="0088666C">
      <w:pPr>
        <w:pStyle w:val="ListParagraph"/>
        <w:numPr>
          <w:ilvl w:val="1"/>
          <w:numId w:val="29"/>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w:t>
      </w:r>
      <w:r w:rsidR="004456E8" w:rsidRPr="00C97934">
        <w:rPr>
          <w:rFonts w:ascii="Arial" w:hAnsi="Arial" w:cs="Arial"/>
          <w:sz w:val="24"/>
          <w:szCs w:val="24"/>
        </w:rPr>
        <w:lastRenderedPageBreak/>
        <w:t xml:space="preserve">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Pr="00B7346E" w:rsidRDefault="00E01066" w:rsidP="00E01066">
      <w:pPr>
        <w:rPr>
          <w:rFonts w:ascii="Arial" w:hAnsi="Arial" w:cs="Arial"/>
          <w:sz w:val="16"/>
          <w:szCs w:val="16"/>
        </w:rPr>
      </w:pPr>
    </w:p>
    <w:p w14:paraId="08933297" w14:textId="6391E0C0" w:rsidR="00162649" w:rsidRDefault="00162649" w:rsidP="0088666C">
      <w:pPr>
        <w:pStyle w:val="ListParagraph"/>
        <w:numPr>
          <w:ilvl w:val="1"/>
          <w:numId w:val="29"/>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awarded</w:t>
      </w:r>
      <w:r w:rsidRPr="00BE209B">
        <w:rPr>
          <w:rFonts w:ascii="Arial" w:hAnsi="Arial" w:cs="Arial"/>
          <w:sz w:val="24"/>
          <w:szCs w:val="24"/>
        </w:rPr>
        <w:t xml:space="preserve"> </w:t>
      </w:r>
      <w:r w:rsidRPr="00BE209B">
        <w:rPr>
          <w:rFonts w:ascii="Arial" w:hAnsi="Arial" w:cs="Arial"/>
          <w:sz w:val="24"/>
          <w:szCs w:val="24"/>
          <w:u w:val="single"/>
        </w:rPr>
        <w:t xml:space="preserve">25 </w:t>
      </w:r>
      <w:r>
        <w:rPr>
          <w:rFonts w:ascii="Arial" w:hAnsi="Arial" w:cs="Arial"/>
          <w:sz w:val="24"/>
          <w:szCs w:val="24"/>
          <w:u w:val="single"/>
        </w:rPr>
        <w:t>points</w:t>
      </w:r>
      <w:r>
        <w:rPr>
          <w:rFonts w:ascii="Arial" w:hAnsi="Arial" w:cs="Arial"/>
          <w:sz w:val="24"/>
          <w:szCs w:val="24"/>
        </w:rPr>
        <w:t>.  Proposals with higher bid values will be awarded proportionately fewer points calculated in comparison with the lowest bid.</w:t>
      </w:r>
    </w:p>
    <w:p w14:paraId="7F453D2D" w14:textId="77777777" w:rsidR="007C3B14" w:rsidRDefault="007C3B14" w:rsidP="007C3B14">
      <w:pPr>
        <w:pStyle w:val="ListParagraph"/>
        <w:rPr>
          <w:rFonts w:ascii="Arial" w:hAnsi="Arial" w:cs="Arial"/>
          <w:sz w:val="24"/>
          <w:szCs w:val="24"/>
        </w:rPr>
      </w:pPr>
    </w:p>
    <w:p w14:paraId="662326FD" w14:textId="77777777" w:rsidR="007C3B14" w:rsidRPr="004F0520" w:rsidRDefault="007C3B14" w:rsidP="007C3B14">
      <w:pPr>
        <w:ind w:firstLine="720"/>
        <w:rPr>
          <w:rFonts w:ascii="Arial" w:hAnsi="Arial" w:cs="Arial"/>
          <w:sz w:val="24"/>
          <w:szCs w:val="24"/>
        </w:rPr>
      </w:pPr>
      <w:r w:rsidRPr="004F0520">
        <w:rPr>
          <w:rFonts w:ascii="Arial" w:hAnsi="Arial" w:cs="Arial"/>
          <w:sz w:val="24"/>
          <w:szCs w:val="24"/>
        </w:rPr>
        <w:t>The scoring formula is:</w:t>
      </w:r>
    </w:p>
    <w:p w14:paraId="6D9B993D" w14:textId="77777777" w:rsidR="007C3B14" w:rsidRPr="004F0520" w:rsidRDefault="007C3B14" w:rsidP="007C3B14">
      <w:pPr>
        <w:rPr>
          <w:rFonts w:ascii="Arial" w:hAnsi="Arial" w:cs="Arial"/>
          <w:sz w:val="24"/>
          <w:szCs w:val="24"/>
        </w:rPr>
      </w:pPr>
    </w:p>
    <w:p w14:paraId="0552B77E" w14:textId="77777777" w:rsidR="007C3B14" w:rsidRPr="004F0520" w:rsidRDefault="007C3B14" w:rsidP="007C3B14">
      <w:pPr>
        <w:ind w:left="720"/>
        <w:rPr>
          <w:rFonts w:ascii="Arial" w:hAnsi="Arial" w:cs="Arial"/>
          <w:sz w:val="24"/>
          <w:szCs w:val="24"/>
        </w:rPr>
      </w:pPr>
      <w:r w:rsidRPr="004F0520">
        <w:rPr>
          <w:rFonts w:ascii="Arial" w:hAnsi="Arial" w:cs="Arial"/>
          <w:sz w:val="24"/>
          <w:szCs w:val="24"/>
        </w:rPr>
        <w:t xml:space="preserve">(Lowest submitted cost proposal / Cost of proposal being scored) </w:t>
      </w:r>
      <w:r w:rsidRPr="00190FEC">
        <w:rPr>
          <w:rFonts w:ascii="Arial" w:hAnsi="Arial" w:cs="Arial"/>
          <w:sz w:val="24"/>
          <w:szCs w:val="24"/>
        </w:rPr>
        <w:t xml:space="preserve">x </w:t>
      </w:r>
      <w:r w:rsidRPr="00BE209B">
        <w:rPr>
          <w:rFonts w:ascii="Arial" w:hAnsi="Arial" w:cs="Arial"/>
          <w:sz w:val="24"/>
          <w:szCs w:val="24"/>
        </w:rPr>
        <w:t>25</w:t>
      </w:r>
      <w:r w:rsidRPr="00190FEC">
        <w:rPr>
          <w:rFonts w:ascii="Arial" w:hAnsi="Arial" w:cs="Arial"/>
          <w:sz w:val="24"/>
          <w:szCs w:val="24"/>
        </w:rPr>
        <w:t xml:space="preserve"> =</w:t>
      </w:r>
      <w:r w:rsidRPr="004F0520">
        <w:rPr>
          <w:rFonts w:ascii="Arial" w:hAnsi="Arial" w:cs="Arial"/>
          <w:sz w:val="24"/>
          <w:szCs w:val="24"/>
        </w:rPr>
        <w:t xml:space="preserve"> pro-rated score</w:t>
      </w:r>
    </w:p>
    <w:p w14:paraId="7103580A" w14:textId="77777777" w:rsidR="007C3B14" w:rsidRPr="007C3B14" w:rsidRDefault="007C3B14" w:rsidP="007C3B14">
      <w:pPr>
        <w:pStyle w:val="ListParagraph"/>
        <w:rPr>
          <w:rFonts w:ascii="Arial" w:hAnsi="Arial" w:cs="Arial"/>
          <w:sz w:val="24"/>
          <w:szCs w:val="24"/>
        </w:rPr>
      </w:pPr>
    </w:p>
    <w:p w14:paraId="6EFD1CC2" w14:textId="5DD669C1" w:rsidR="007C3B14" w:rsidRPr="007C3B14" w:rsidRDefault="007C3B14" w:rsidP="007C3B14">
      <w:pPr>
        <w:ind w:left="720"/>
        <w:rPr>
          <w:rFonts w:ascii="Arial" w:hAnsi="Arial" w:cs="Arial"/>
          <w:sz w:val="24"/>
          <w:szCs w:val="24"/>
        </w:rPr>
      </w:pPr>
      <w:r>
        <w:rPr>
          <w:rFonts w:ascii="Arial" w:hAnsi="Arial" w:cs="Arial"/>
          <w:sz w:val="24"/>
          <w:szCs w:val="24"/>
        </w:rPr>
        <w:t xml:space="preserve">The total contributed resources will be assigned a score according to a mathematical formula.  The highest </w:t>
      </w:r>
      <w:proofErr w:type="gramStart"/>
      <w:r>
        <w:rPr>
          <w:rFonts w:ascii="Arial" w:hAnsi="Arial" w:cs="Arial"/>
          <w:sz w:val="24"/>
          <w:szCs w:val="24"/>
        </w:rPr>
        <w:t>contributed</w:t>
      </w:r>
      <w:proofErr w:type="gramEnd"/>
      <w:r>
        <w:rPr>
          <w:rFonts w:ascii="Arial" w:hAnsi="Arial" w:cs="Arial"/>
          <w:sz w:val="24"/>
          <w:szCs w:val="24"/>
        </w:rPr>
        <w:t xml:space="preserve"> resources will be awarded</w:t>
      </w:r>
      <w:r w:rsidRPr="00BE209B">
        <w:rPr>
          <w:rFonts w:ascii="Arial" w:hAnsi="Arial" w:cs="Arial"/>
          <w:sz w:val="24"/>
          <w:szCs w:val="24"/>
        </w:rPr>
        <w:t xml:space="preserve"> </w:t>
      </w:r>
      <w:r w:rsidRPr="00BE209B">
        <w:rPr>
          <w:rFonts w:ascii="Arial" w:hAnsi="Arial" w:cs="Arial"/>
          <w:sz w:val="24"/>
          <w:szCs w:val="24"/>
          <w:u w:val="single"/>
        </w:rPr>
        <w:t xml:space="preserve">5 </w:t>
      </w:r>
      <w:r>
        <w:rPr>
          <w:rFonts w:ascii="Arial" w:hAnsi="Arial" w:cs="Arial"/>
          <w:sz w:val="24"/>
          <w:szCs w:val="24"/>
          <w:u w:val="single"/>
        </w:rPr>
        <w:t>points</w:t>
      </w:r>
      <w:r>
        <w:rPr>
          <w:rFonts w:ascii="Arial" w:hAnsi="Arial" w:cs="Arial"/>
          <w:sz w:val="24"/>
          <w:szCs w:val="24"/>
        </w:rPr>
        <w:t>.  Contributed resources with lower bid values will be awarded proportionately fewer points calculated in comparison with the highest contributed resources.</w:t>
      </w:r>
    </w:p>
    <w:p w14:paraId="12087ABD" w14:textId="77777777" w:rsidR="00162649" w:rsidRPr="004F0520" w:rsidRDefault="00162649" w:rsidP="00162649">
      <w:pPr>
        <w:rPr>
          <w:rFonts w:ascii="Arial" w:hAnsi="Arial" w:cs="Arial"/>
          <w:sz w:val="24"/>
          <w:szCs w:val="24"/>
        </w:rPr>
      </w:pPr>
    </w:p>
    <w:p w14:paraId="6A595AC2" w14:textId="77777777" w:rsidR="00162649" w:rsidRPr="004F0520" w:rsidRDefault="00162649" w:rsidP="00162649">
      <w:pPr>
        <w:ind w:firstLine="720"/>
        <w:rPr>
          <w:rFonts w:ascii="Arial" w:hAnsi="Arial" w:cs="Arial"/>
          <w:sz w:val="24"/>
          <w:szCs w:val="24"/>
        </w:rPr>
      </w:pPr>
      <w:r w:rsidRPr="004F0520">
        <w:rPr>
          <w:rFonts w:ascii="Arial" w:hAnsi="Arial" w:cs="Arial"/>
          <w:sz w:val="24"/>
          <w:szCs w:val="24"/>
        </w:rPr>
        <w:t>The scoring formula is:</w:t>
      </w:r>
    </w:p>
    <w:p w14:paraId="00FBA3DD" w14:textId="77777777" w:rsidR="00162649" w:rsidRPr="004F0520" w:rsidRDefault="00162649" w:rsidP="00162649">
      <w:pPr>
        <w:rPr>
          <w:rFonts w:ascii="Arial" w:hAnsi="Arial" w:cs="Arial"/>
          <w:sz w:val="24"/>
          <w:szCs w:val="24"/>
        </w:rPr>
      </w:pPr>
    </w:p>
    <w:p w14:paraId="50CA1187" w14:textId="6E4C6BB1" w:rsidR="00162649" w:rsidRPr="004F0520" w:rsidRDefault="00162649" w:rsidP="00162649">
      <w:pPr>
        <w:ind w:left="720"/>
        <w:rPr>
          <w:rFonts w:ascii="Arial" w:hAnsi="Arial" w:cs="Arial"/>
          <w:sz w:val="24"/>
          <w:szCs w:val="24"/>
        </w:rPr>
      </w:pPr>
      <w:r w:rsidRPr="004F0520">
        <w:rPr>
          <w:rFonts w:ascii="Arial" w:hAnsi="Arial" w:cs="Arial"/>
          <w:sz w:val="24"/>
          <w:szCs w:val="24"/>
        </w:rPr>
        <w:t>(</w:t>
      </w:r>
      <w:r w:rsidR="007C3B14">
        <w:rPr>
          <w:rFonts w:ascii="Arial" w:hAnsi="Arial" w:cs="Arial"/>
          <w:sz w:val="24"/>
          <w:szCs w:val="24"/>
        </w:rPr>
        <w:t xml:space="preserve">Highest </w:t>
      </w:r>
      <w:r w:rsidRPr="004F0520">
        <w:rPr>
          <w:rFonts w:ascii="Arial" w:hAnsi="Arial" w:cs="Arial"/>
          <w:sz w:val="24"/>
          <w:szCs w:val="24"/>
        </w:rPr>
        <w:t xml:space="preserve">submitted </w:t>
      </w:r>
      <w:r w:rsidR="007C3B14">
        <w:rPr>
          <w:rFonts w:ascii="Arial" w:hAnsi="Arial" w:cs="Arial"/>
          <w:sz w:val="24"/>
          <w:szCs w:val="24"/>
        </w:rPr>
        <w:t>contributed resources</w:t>
      </w:r>
      <w:r w:rsidRPr="004F0520">
        <w:rPr>
          <w:rFonts w:ascii="Arial" w:hAnsi="Arial" w:cs="Arial"/>
          <w:sz w:val="24"/>
          <w:szCs w:val="24"/>
        </w:rPr>
        <w:t xml:space="preserve"> / </w:t>
      </w:r>
      <w:r w:rsidR="007C3B14">
        <w:rPr>
          <w:rFonts w:ascii="Arial" w:hAnsi="Arial" w:cs="Arial"/>
          <w:sz w:val="24"/>
          <w:szCs w:val="24"/>
        </w:rPr>
        <w:t xml:space="preserve">Contributed resources </w:t>
      </w:r>
      <w:r w:rsidRPr="004F0520">
        <w:rPr>
          <w:rFonts w:ascii="Arial" w:hAnsi="Arial" w:cs="Arial"/>
          <w:sz w:val="24"/>
          <w:szCs w:val="24"/>
        </w:rPr>
        <w:t xml:space="preserve">being scored) </w:t>
      </w:r>
      <w:r w:rsidRPr="00190FEC">
        <w:rPr>
          <w:rFonts w:ascii="Arial" w:hAnsi="Arial" w:cs="Arial"/>
          <w:sz w:val="24"/>
          <w:szCs w:val="24"/>
        </w:rPr>
        <w:t xml:space="preserve">x </w:t>
      </w:r>
      <w:r w:rsidRPr="00BE209B">
        <w:rPr>
          <w:rFonts w:ascii="Arial" w:hAnsi="Arial" w:cs="Arial"/>
          <w:sz w:val="24"/>
          <w:szCs w:val="24"/>
        </w:rPr>
        <w:t>5</w:t>
      </w:r>
      <w:r w:rsidRPr="00190FEC">
        <w:rPr>
          <w:rFonts w:ascii="Arial" w:hAnsi="Arial" w:cs="Arial"/>
          <w:sz w:val="24"/>
          <w:szCs w:val="24"/>
        </w:rPr>
        <w:t xml:space="preserve"> =</w:t>
      </w:r>
      <w:r w:rsidRPr="004F0520">
        <w:rPr>
          <w:rFonts w:ascii="Arial" w:hAnsi="Arial" w:cs="Arial"/>
          <w:sz w:val="24"/>
          <w:szCs w:val="24"/>
        </w:rPr>
        <w:t xml:space="preserve"> pro-rated score</w:t>
      </w:r>
    </w:p>
    <w:p w14:paraId="730F4361" w14:textId="20874127" w:rsidR="00162649" w:rsidRPr="004F0520" w:rsidRDefault="00162649" w:rsidP="00162649">
      <w:pPr>
        <w:rPr>
          <w:rFonts w:ascii="Arial" w:hAnsi="Arial" w:cs="Arial"/>
          <w:sz w:val="24"/>
          <w:szCs w:val="24"/>
        </w:rPr>
      </w:pPr>
    </w:p>
    <w:p w14:paraId="2B98D5A7" w14:textId="77777777" w:rsidR="00162649" w:rsidRDefault="00162649" w:rsidP="00162649">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of Maine 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2149336C" w14:textId="77777777" w:rsidR="00162649" w:rsidRDefault="00162649" w:rsidP="00162649">
      <w:pPr>
        <w:ind w:left="720"/>
        <w:rPr>
          <w:rFonts w:ascii="Arial" w:hAnsi="Arial" w:cs="Arial"/>
          <w:sz w:val="24"/>
          <w:szCs w:val="24"/>
        </w:rPr>
      </w:pPr>
    </w:p>
    <w:p w14:paraId="10468237" w14:textId="6458E8F1" w:rsidR="00162649" w:rsidRPr="00BE209B" w:rsidRDefault="00162649" w:rsidP="00162649">
      <w:pPr>
        <w:ind w:left="720"/>
        <w:rPr>
          <w:rFonts w:ascii="Arial" w:hAnsi="Arial" w:cs="Arial"/>
          <w:sz w:val="24"/>
          <w:szCs w:val="24"/>
        </w:rPr>
      </w:pPr>
      <w:r w:rsidRPr="00BE209B">
        <w:rPr>
          <w:rStyle w:val="InitialStyle"/>
          <w:rFonts w:ascii="Arial" w:hAnsi="Arial" w:cs="Arial"/>
          <w:sz w:val="24"/>
          <w:szCs w:val="24"/>
        </w:rPr>
        <w:t>The five (5) points allocated to Contributing Resources will be used to evaluate the Bidder’s response to Part IV</w:t>
      </w:r>
      <w:r w:rsidR="00DB58C3">
        <w:rPr>
          <w:rStyle w:val="InitialStyle"/>
          <w:rFonts w:ascii="Arial" w:hAnsi="Arial" w:cs="Arial"/>
          <w:sz w:val="24"/>
          <w:szCs w:val="24"/>
        </w:rPr>
        <w:t>.</w:t>
      </w:r>
      <w:r w:rsidR="00DB58C3" w:rsidRPr="00BE209B">
        <w:rPr>
          <w:rStyle w:val="InitialStyle"/>
          <w:rFonts w:ascii="Arial" w:hAnsi="Arial" w:cs="Arial"/>
          <w:sz w:val="24"/>
          <w:szCs w:val="24"/>
        </w:rPr>
        <w:t>2</w:t>
      </w:r>
      <w:r w:rsidR="00DB58C3">
        <w:rPr>
          <w:rStyle w:val="InitialStyle"/>
          <w:rFonts w:ascii="Arial" w:hAnsi="Arial" w:cs="Arial"/>
          <w:sz w:val="24"/>
          <w:szCs w:val="24"/>
        </w:rPr>
        <w:t>.</w:t>
      </w:r>
      <w:r w:rsidR="00DB58C3" w:rsidRPr="00BE209B">
        <w:rPr>
          <w:rStyle w:val="InitialStyle"/>
          <w:rFonts w:ascii="Arial" w:hAnsi="Arial" w:cs="Arial"/>
          <w:sz w:val="24"/>
          <w:szCs w:val="24"/>
        </w:rPr>
        <w:t xml:space="preserve"> (</w:t>
      </w:r>
      <w:r w:rsidR="00BB0927">
        <w:rPr>
          <w:rStyle w:val="InitialStyle"/>
          <w:rFonts w:ascii="Arial" w:hAnsi="Arial" w:cs="Arial"/>
          <w:sz w:val="24"/>
          <w:szCs w:val="24"/>
        </w:rPr>
        <w:t>b</w:t>
      </w:r>
      <w:r w:rsidRPr="00BE209B">
        <w:rPr>
          <w:rStyle w:val="InitialStyle"/>
          <w:rFonts w:ascii="Arial" w:hAnsi="Arial" w:cs="Arial"/>
          <w:sz w:val="24"/>
          <w:szCs w:val="24"/>
        </w:rPr>
        <w:t xml:space="preserve">) of this RFP and its ability to secure leveraged resources.  </w:t>
      </w:r>
      <w:r w:rsidRPr="00BE209B">
        <w:rPr>
          <w:rFonts w:ascii="Arial" w:hAnsi="Arial" w:cs="Arial"/>
          <w:sz w:val="24"/>
          <w:szCs w:val="24"/>
        </w:rPr>
        <w:t>The evaluation team will use a consensus approach to evaluate and score the response to Contributing Resources</w:t>
      </w:r>
      <w:r w:rsidR="00BB0927">
        <w:rPr>
          <w:rFonts w:ascii="Arial" w:hAnsi="Arial" w:cs="Arial"/>
          <w:sz w:val="24"/>
          <w:szCs w:val="24"/>
        </w:rPr>
        <w:t>.</w:t>
      </w:r>
    </w:p>
    <w:p w14:paraId="7BFE327F" w14:textId="77777777" w:rsidR="00162649" w:rsidRDefault="00162649" w:rsidP="00162649">
      <w:pPr>
        <w:ind w:left="720"/>
        <w:rPr>
          <w:rFonts w:ascii="Arial" w:hAnsi="Arial" w:cs="Arial"/>
          <w:sz w:val="24"/>
          <w:szCs w:val="24"/>
        </w:rPr>
      </w:pPr>
    </w:p>
    <w:p w14:paraId="61E42D04" w14:textId="77777777" w:rsidR="00162649" w:rsidRPr="003326F9" w:rsidRDefault="00162649" w:rsidP="00162649">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Pr="00660840">
        <w:rPr>
          <w:rFonts w:ascii="Arial" w:hAnsi="Arial" w:cs="Arial"/>
          <w:sz w:val="24"/>
          <w:szCs w:val="24"/>
        </w:rPr>
        <w:t>Budget Narrative (</w:t>
      </w:r>
      <w:r w:rsidRPr="00820527">
        <w:rPr>
          <w:rFonts w:ascii="Arial" w:hAnsi="Arial" w:cs="Arial"/>
          <w:b/>
          <w:bCs/>
          <w:sz w:val="24"/>
          <w:szCs w:val="24"/>
        </w:rPr>
        <w:t xml:space="preserve">Appendix </w:t>
      </w:r>
      <w:r w:rsidRPr="00BE209B">
        <w:rPr>
          <w:rFonts w:ascii="Arial" w:hAnsi="Arial" w:cs="Arial"/>
          <w:b/>
          <w:bCs/>
          <w:sz w:val="24"/>
          <w:szCs w:val="24"/>
        </w:rPr>
        <w:t>H</w:t>
      </w:r>
      <w:r>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Pr>
          <w:rFonts w:ascii="Arial" w:hAnsi="Arial" w:cs="Arial"/>
          <w:sz w:val="24"/>
          <w:szCs w:val="24"/>
        </w:rPr>
        <w:t>for</w:t>
      </w:r>
      <w:r w:rsidRPr="003326F9">
        <w:rPr>
          <w:rFonts w:ascii="Arial" w:hAnsi="Arial" w:cs="Arial"/>
          <w:sz w:val="24"/>
          <w:szCs w:val="24"/>
        </w:rPr>
        <w:t xml:space="preserve"> accuracy and reasonableness</w:t>
      </w:r>
      <w:r>
        <w:rPr>
          <w:rFonts w:ascii="Arial" w:hAnsi="Arial" w:cs="Arial"/>
          <w:sz w:val="24"/>
          <w:szCs w:val="24"/>
        </w:rPr>
        <w:t xml:space="preserve"> of the proposed cost</w:t>
      </w:r>
      <w:r w:rsidRPr="003326F9">
        <w:rPr>
          <w:rFonts w:ascii="Arial" w:hAnsi="Arial" w:cs="Arial"/>
          <w:sz w:val="24"/>
          <w:szCs w:val="24"/>
        </w:rPr>
        <w:t xml:space="preserve"> (</w:t>
      </w:r>
      <w:r>
        <w:rPr>
          <w:rFonts w:ascii="Arial" w:hAnsi="Arial" w:cs="Arial"/>
          <w:sz w:val="24"/>
          <w:szCs w:val="24"/>
        </w:rPr>
        <w:t>including, but not limited to, reviewing</w:t>
      </w:r>
      <w:r w:rsidRPr="003326F9">
        <w:rPr>
          <w:rFonts w:ascii="Arial" w:hAnsi="Arial" w:cs="Arial"/>
          <w:sz w:val="24"/>
          <w:szCs w:val="24"/>
        </w:rPr>
        <w:t xml:space="preserve"> 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2C5E0B86"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B7346E" w:rsidRDefault="002A2CB1" w:rsidP="004F0520">
      <w:pPr>
        <w:rPr>
          <w:rFonts w:ascii="Arial" w:hAnsi="Arial" w:cs="Arial"/>
          <w:sz w:val="16"/>
          <w:szCs w:val="16"/>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7" w:name="_Toc367174745"/>
      <w:bookmarkStart w:id="58" w:name="_Toc397069209"/>
      <w:r w:rsidRPr="006C712B">
        <w:rPr>
          <w:rFonts w:ascii="Arial" w:hAnsi="Arial" w:cs="Arial"/>
          <w:b/>
          <w:sz w:val="24"/>
          <w:szCs w:val="24"/>
        </w:rPr>
        <w:lastRenderedPageBreak/>
        <w:t>Selection and Award</w:t>
      </w:r>
      <w:bookmarkEnd w:id="57"/>
      <w:bookmarkEnd w:id="58"/>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9" w:name="_Toc367174746"/>
      <w:bookmarkStart w:id="60"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9"/>
      <w:bookmarkEnd w:id="60"/>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6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62" w:history="1">
        <w:bookmarkStart w:id="61" w:name="_Hlk48902756"/>
        <w:r w:rsidRPr="00C97934">
          <w:rPr>
            <w:rStyle w:val="Hyperlink"/>
            <w:rFonts w:ascii="Arial" w:hAnsi="Arial" w:cs="Arial"/>
            <w:sz w:val="24"/>
            <w:szCs w:val="24"/>
          </w:rPr>
          <w:t>18-554 Code of Maine Rules</w:t>
        </w:r>
        <w:bookmarkEnd w:id="61"/>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2" w:name="_Toc367174747"/>
      <w:bookmarkStart w:id="63"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2"/>
      <w:bookmarkEnd w:id="63"/>
    </w:p>
    <w:p w14:paraId="1C3F51FD" w14:textId="77777777" w:rsidR="00E82FB4" w:rsidRPr="00641FC8" w:rsidRDefault="00E82FB4" w:rsidP="00F31C7C">
      <w:pPr>
        <w:rPr>
          <w:rFonts w:ascii="Arial" w:hAnsi="Arial" w:cs="Arial"/>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4" w:name="_Toc367174748"/>
      <w:bookmarkStart w:id="65"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4"/>
      <w:bookmarkEnd w:id="65"/>
    </w:p>
    <w:p w14:paraId="0DFBCA62" w14:textId="77777777" w:rsidR="00B315FA" w:rsidRPr="00641FC8" w:rsidRDefault="00B315FA" w:rsidP="00E01066">
      <w:pPr>
        <w:rPr>
          <w:rFonts w:ascii="Arial" w:hAnsi="Arial" w:cs="Arial"/>
        </w:rPr>
      </w:pPr>
    </w:p>
    <w:p w14:paraId="516DD860" w14:textId="2EECECD9"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Pr="00162649">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7E12B011" w14:textId="77777777" w:rsidR="00B51518" w:rsidRPr="00641FC8" w:rsidRDefault="00B51518" w:rsidP="00F31C7C">
      <w:pPr>
        <w:rPr>
          <w:rFonts w:ascii="Arial" w:hAnsi="Arial" w:cs="Arial"/>
        </w:rPr>
      </w:pPr>
    </w:p>
    <w:p w14:paraId="67A6ACE2" w14:textId="0E76E105" w:rsidR="00BF2679" w:rsidRPr="003B5441" w:rsidRDefault="00423F19" w:rsidP="00BF2679">
      <w:pPr>
        <w:tabs>
          <w:tab w:val="left" w:pos="720"/>
        </w:tabs>
        <w:ind w:left="720"/>
        <w:rPr>
          <w:rStyle w:val="InitialStyle"/>
          <w:rFonts w:ascii="Arial" w:hAnsi="Arial"/>
          <w:sz w:val="24"/>
        </w:rPr>
      </w:pPr>
      <w:bookmarkStart w:id="66"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63"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66"/>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64"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7"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65"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8" w:name="_Toc367174749"/>
      <w:bookmarkStart w:id="69" w:name="_Toc397069213"/>
      <w:r>
        <w:rPr>
          <w:rFonts w:ascii="Arial" w:hAnsi="Arial" w:cs="Arial"/>
          <w:b/>
          <w:sz w:val="24"/>
          <w:szCs w:val="24"/>
        </w:rPr>
        <w:t>Standard State Contract Provisions</w:t>
      </w:r>
      <w:bookmarkEnd w:id="68"/>
      <w:bookmarkEnd w:id="69"/>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78585A4" w:rsidR="006C712B" w:rsidRPr="004456E8" w:rsidRDefault="004456E8" w:rsidP="004456E8">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70" w:name="_Toc367174750"/>
      <w:bookmarkStart w:id="71" w:name="_Toc397069214"/>
    </w:p>
    <w:bookmarkEnd w:id="67"/>
    <w:p w14:paraId="15BDF13B" w14:textId="3B327F7C" w:rsidR="00E82FB4" w:rsidRPr="004F0520" w:rsidRDefault="006C712B" w:rsidP="004A3591">
      <w:pPr>
        <w:widowControl/>
        <w:autoSpaceDE/>
        <w:autoSpaceDN/>
        <w:rPr>
          <w:rStyle w:val="InitialStyle"/>
          <w:rFonts w:ascii="Arial" w:hAnsi="Arial" w:cs="Arial"/>
          <w:b/>
          <w:bCs/>
          <w:sz w:val="24"/>
          <w:szCs w:val="24"/>
        </w:rPr>
      </w:pPr>
      <w:r>
        <w:rPr>
          <w:rStyle w:val="InitialStyle"/>
          <w:rFonts w:ascii="Arial" w:hAnsi="Arial" w:cs="Arial"/>
        </w:rPr>
        <w:br w:type="page"/>
      </w: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70"/>
      <w:bookmarkEnd w:id="71"/>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72" w:name="_Hlk206485087"/>
      <w:bookmarkStart w:id="73"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6D8472DF"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sidR="00423F19">
        <w:rPr>
          <w:rFonts w:ascii="Arial" w:hAnsi="Arial" w:cs="Arial"/>
          <w:sz w:val="24"/>
          <w:szCs w:val="24"/>
        </w:rPr>
        <w:t>Responsible Bidder</w:t>
      </w:r>
      <w:r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5DF96A63" w14:textId="3452B4A7" w:rsidR="003502C8" w:rsidRPr="00C24A05" w:rsidRDefault="003502C8" w:rsidP="003502C8">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w:t>
      </w:r>
      <w:r w:rsidR="00616A34">
        <w:rPr>
          <w:rFonts w:ascii="Arial" w:hAnsi="Arial" w:cs="Arial"/>
          <w:sz w:val="24"/>
          <w:szCs w:val="24"/>
        </w:rPr>
        <w:t>Attestation Statement</w:t>
      </w:r>
    </w:p>
    <w:p w14:paraId="02C2F6F6" w14:textId="77777777" w:rsidR="003502C8" w:rsidRPr="00162649" w:rsidRDefault="003502C8" w:rsidP="00C24A05">
      <w:pPr>
        <w:tabs>
          <w:tab w:val="left" w:pos="1080"/>
        </w:tabs>
        <w:rPr>
          <w:rFonts w:ascii="Arial" w:hAnsi="Arial" w:cs="Arial"/>
          <w:b/>
          <w:sz w:val="24"/>
          <w:szCs w:val="24"/>
        </w:rPr>
      </w:pPr>
    </w:p>
    <w:p w14:paraId="453C1AC4" w14:textId="5AC6D647" w:rsidR="007D762D" w:rsidRPr="00162649" w:rsidRDefault="007D762D" w:rsidP="007D762D">
      <w:pPr>
        <w:tabs>
          <w:tab w:val="left" w:pos="1080"/>
        </w:tabs>
        <w:ind w:left="180"/>
        <w:rPr>
          <w:rFonts w:ascii="Arial" w:hAnsi="Arial" w:cs="Arial"/>
          <w:sz w:val="24"/>
          <w:szCs w:val="24"/>
        </w:rPr>
      </w:pPr>
      <w:r w:rsidRPr="00162649">
        <w:rPr>
          <w:rFonts w:ascii="Arial" w:hAnsi="Arial" w:cs="Arial"/>
          <w:b/>
          <w:sz w:val="24"/>
          <w:szCs w:val="24"/>
        </w:rPr>
        <w:t xml:space="preserve">Appendix </w:t>
      </w:r>
      <w:r w:rsidR="003502C8" w:rsidRPr="00162649">
        <w:rPr>
          <w:rFonts w:ascii="Arial" w:hAnsi="Arial" w:cs="Arial"/>
          <w:b/>
          <w:sz w:val="24"/>
          <w:szCs w:val="24"/>
        </w:rPr>
        <w:t>D</w:t>
      </w:r>
      <w:r w:rsidR="003502C8" w:rsidRPr="00162649">
        <w:rPr>
          <w:rFonts w:ascii="Arial" w:hAnsi="Arial" w:cs="Arial"/>
          <w:sz w:val="24"/>
          <w:szCs w:val="24"/>
        </w:rPr>
        <w:t xml:space="preserve"> </w:t>
      </w:r>
      <w:r w:rsidRPr="00162649">
        <w:rPr>
          <w:rFonts w:ascii="Arial" w:hAnsi="Arial" w:cs="Arial"/>
          <w:sz w:val="24"/>
          <w:szCs w:val="24"/>
        </w:rPr>
        <w:t>– Qualifications and Experience Form</w:t>
      </w:r>
    </w:p>
    <w:p w14:paraId="2DDBAAD2" w14:textId="77777777" w:rsidR="007D762D" w:rsidRPr="00162649" w:rsidRDefault="007D762D" w:rsidP="00C24A05">
      <w:pPr>
        <w:tabs>
          <w:tab w:val="left" w:pos="1080"/>
        </w:tabs>
        <w:rPr>
          <w:rFonts w:ascii="Arial" w:hAnsi="Arial" w:cs="Arial"/>
          <w:sz w:val="24"/>
          <w:szCs w:val="24"/>
        </w:rPr>
      </w:pPr>
    </w:p>
    <w:p w14:paraId="5F34F70E" w14:textId="2F9A0C25" w:rsidR="007D762D" w:rsidRPr="00162649" w:rsidRDefault="007D762D" w:rsidP="007D762D">
      <w:pPr>
        <w:tabs>
          <w:tab w:val="left" w:pos="1080"/>
        </w:tabs>
        <w:ind w:left="180"/>
        <w:rPr>
          <w:rFonts w:ascii="Arial" w:hAnsi="Arial" w:cs="Arial"/>
          <w:sz w:val="24"/>
          <w:szCs w:val="24"/>
          <w:u w:val="single"/>
        </w:rPr>
      </w:pPr>
      <w:r w:rsidRPr="00162649">
        <w:rPr>
          <w:rFonts w:ascii="Arial" w:hAnsi="Arial" w:cs="Arial"/>
          <w:b/>
          <w:sz w:val="24"/>
          <w:szCs w:val="24"/>
        </w:rPr>
        <w:t xml:space="preserve">Appendix </w:t>
      </w:r>
      <w:r w:rsidR="003502C8" w:rsidRPr="00162649">
        <w:rPr>
          <w:rFonts w:ascii="Arial" w:hAnsi="Arial" w:cs="Arial"/>
          <w:b/>
          <w:sz w:val="24"/>
          <w:szCs w:val="24"/>
        </w:rPr>
        <w:t>E</w:t>
      </w:r>
      <w:r w:rsidR="003502C8" w:rsidRPr="00162649">
        <w:rPr>
          <w:rFonts w:ascii="Arial" w:hAnsi="Arial" w:cs="Arial"/>
          <w:sz w:val="24"/>
          <w:szCs w:val="24"/>
        </w:rPr>
        <w:t xml:space="preserve"> </w:t>
      </w:r>
      <w:r w:rsidRPr="00162649">
        <w:rPr>
          <w:rFonts w:ascii="Arial" w:hAnsi="Arial" w:cs="Arial"/>
          <w:sz w:val="24"/>
          <w:szCs w:val="24"/>
        </w:rPr>
        <w:t xml:space="preserve">– </w:t>
      </w:r>
      <w:r w:rsidR="00423F19" w:rsidRPr="00162649">
        <w:rPr>
          <w:rFonts w:ascii="Arial" w:hAnsi="Arial" w:cs="Arial"/>
          <w:sz w:val="24"/>
          <w:szCs w:val="24"/>
        </w:rPr>
        <w:t xml:space="preserve">Subcontractor </w:t>
      </w:r>
      <w:r w:rsidRPr="00162649">
        <w:rPr>
          <w:rFonts w:ascii="Arial" w:hAnsi="Arial" w:cs="Arial"/>
          <w:sz w:val="24"/>
          <w:szCs w:val="24"/>
        </w:rPr>
        <w:t>Form</w:t>
      </w:r>
    </w:p>
    <w:p w14:paraId="0DF6B9D8" w14:textId="77777777" w:rsidR="007D762D" w:rsidRPr="00162649" w:rsidRDefault="007D762D" w:rsidP="00C24A05">
      <w:pPr>
        <w:tabs>
          <w:tab w:val="left" w:pos="1080"/>
        </w:tabs>
        <w:rPr>
          <w:rFonts w:ascii="Arial" w:hAnsi="Arial" w:cs="Arial"/>
          <w:b/>
          <w:sz w:val="24"/>
          <w:szCs w:val="24"/>
        </w:rPr>
      </w:pPr>
    </w:p>
    <w:p w14:paraId="68958A0B" w14:textId="77777777" w:rsidR="003502C8" w:rsidRPr="00162649" w:rsidRDefault="003502C8" w:rsidP="003502C8">
      <w:pPr>
        <w:tabs>
          <w:tab w:val="left" w:pos="1080"/>
        </w:tabs>
        <w:ind w:left="180"/>
        <w:rPr>
          <w:rFonts w:ascii="Arial" w:hAnsi="Arial" w:cs="Arial"/>
          <w:b/>
          <w:bCs/>
          <w:sz w:val="24"/>
          <w:szCs w:val="24"/>
        </w:rPr>
      </w:pPr>
      <w:r w:rsidRPr="00162649">
        <w:rPr>
          <w:rFonts w:ascii="Arial" w:hAnsi="Arial" w:cs="Arial"/>
          <w:b/>
          <w:bCs/>
          <w:sz w:val="24"/>
          <w:szCs w:val="24"/>
        </w:rPr>
        <w:t xml:space="preserve">Appendix F </w:t>
      </w:r>
      <w:r w:rsidRPr="00162649">
        <w:rPr>
          <w:rFonts w:ascii="Arial" w:hAnsi="Arial" w:cs="Arial"/>
          <w:sz w:val="24"/>
          <w:szCs w:val="24"/>
        </w:rPr>
        <w:t>– Litigation Form</w:t>
      </w:r>
    </w:p>
    <w:p w14:paraId="3EB4B139" w14:textId="77777777" w:rsidR="003502C8" w:rsidRPr="00162649" w:rsidRDefault="003502C8" w:rsidP="00C24A05">
      <w:pPr>
        <w:rPr>
          <w:rFonts w:ascii="Arial" w:hAnsi="Arial" w:cs="Arial"/>
          <w:b/>
          <w:bCs/>
          <w:sz w:val="24"/>
          <w:szCs w:val="24"/>
        </w:rPr>
      </w:pPr>
    </w:p>
    <w:p w14:paraId="4D443A35" w14:textId="43D0BF1C" w:rsidR="007D762D" w:rsidRPr="00162649" w:rsidRDefault="007D762D" w:rsidP="007D762D">
      <w:pPr>
        <w:ind w:left="180"/>
        <w:rPr>
          <w:rFonts w:ascii="Arial" w:hAnsi="Arial" w:cs="Arial"/>
          <w:sz w:val="24"/>
          <w:szCs w:val="24"/>
          <w:u w:val="single"/>
        </w:rPr>
      </w:pPr>
      <w:r w:rsidRPr="00162649">
        <w:rPr>
          <w:rFonts w:ascii="Arial" w:hAnsi="Arial" w:cs="Arial"/>
          <w:b/>
          <w:bCs/>
          <w:sz w:val="24"/>
          <w:szCs w:val="24"/>
        </w:rPr>
        <w:t xml:space="preserve">Appendix </w:t>
      </w:r>
      <w:r w:rsidR="003502C8" w:rsidRPr="00162649">
        <w:rPr>
          <w:rFonts w:ascii="Arial" w:hAnsi="Arial" w:cs="Arial"/>
          <w:b/>
          <w:bCs/>
          <w:sz w:val="24"/>
          <w:szCs w:val="24"/>
        </w:rPr>
        <w:t>G</w:t>
      </w:r>
      <w:r w:rsidR="003502C8" w:rsidRPr="00162649">
        <w:rPr>
          <w:rFonts w:ascii="Arial" w:hAnsi="Arial" w:cs="Arial"/>
          <w:sz w:val="24"/>
          <w:szCs w:val="24"/>
        </w:rPr>
        <w:t xml:space="preserve"> </w:t>
      </w:r>
      <w:r w:rsidR="00C24A05" w:rsidRPr="00162649">
        <w:rPr>
          <w:rFonts w:ascii="Arial" w:hAnsi="Arial" w:cs="Arial"/>
          <w:sz w:val="24"/>
          <w:szCs w:val="24"/>
        </w:rPr>
        <w:t>–</w:t>
      </w:r>
      <w:r w:rsidRPr="00162649">
        <w:rPr>
          <w:rFonts w:ascii="Arial" w:hAnsi="Arial" w:cs="Arial"/>
          <w:sz w:val="24"/>
          <w:szCs w:val="24"/>
        </w:rPr>
        <w:t xml:space="preserve"> Response to Proposed Services </w:t>
      </w:r>
    </w:p>
    <w:p w14:paraId="4D79D992" w14:textId="77777777" w:rsidR="007D762D" w:rsidRPr="00162649" w:rsidRDefault="007D762D" w:rsidP="00C24A05">
      <w:pPr>
        <w:tabs>
          <w:tab w:val="left" w:pos="1080"/>
        </w:tabs>
        <w:rPr>
          <w:rFonts w:ascii="Arial" w:hAnsi="Arial" w:cs="Arial"/>
          <w:b/>
          <w:sz w:val="24"/>
          <w:szCs w:val="24"/>
        </w:rPr>
      </w:pPr>
    </w:p>
    <w:p w14:paraId="569C9978" w14:textId="013F1C89" w:rsidR="007D762D" w:rsidRPr="00162649" w:rsidRDefault="007D762D" w:rsidP="007D762D">
      <w:pPr>
        <w:tabs>
          <w:tab w:val="left" w:pos="1080"/>
        </w:tabs>
        <w:ind w:left="180"/>
        <w:rPr>
          <w:rFonts w:ascii="Arial" w:hAnsi="Arial" w:cs="Arial"/>
          <w:sz w:val="24"/>
          <w:szCs w:val="24"/>
          <w:u w:val="single"/>
        </w:rPr>
      </w:pPr>
      <w:r w:rsidRPr="00162649">
        <w:rPr>
          <w:rFonts w:ascii="Arial" w:hAnsi="Arial" w:cs="Arial"/>
          <w:b/>
          <w:sz w:val="24"/>
          <w:szCs w:val="24"/>
        </w:rPr>
        <w:t xml:space="preserve">Appendix </w:t>
      </w:r>
      <w:r w:rsidR="003502C8" w:rsidRPr="00162649">
        <w:rPr>
          <w:rFonts w:ascii="Arial" w:hAnsi="Arial" w:cs="Arial"/>
          <w:b/>
          <w:sz w:val="24"/>
          <w:szCs w:val="24"/>
        </w:rPr>
        <w:t>H</w:t>
      </w:r>
      <w:r w:rsidR="003502C8" w:rsidRPr="00162649">
        <w:rPr>
          <w:rFonts w:ascii="Arial" w:hAnsi="Arial" w:cs="Arial"/>
          <w:sz w:val="24"/>
          <w:szCs w:val="24"/>
        </w:rPr>
        <w:t xml:space="preserve"> </w:t>
      </w:r>
      <w:r w:rsidRPr="00162649">
        <w:rPr>
          <w:rFonts w:ascii="Arial" w:hAnsi="Arial" w:cs="Arial"/>
          <w:sz w:val="24"/>
          <w:szCs w:val="24"/>
        </w:rPr>
        <w:t>– Cost Proposal</w:t>
      </w:r>
      <w:r w:rsidR="00FA3E0A">
        <w:rPr>
          <w:rFonts w:ascii="Arial" w:hAnsi="Arial" w:cs="Arial"/>
          <w:sz w:val="24"/>
          <w:szCs w:val="24"/>
        </w:rPr>
        <w:t xml:space="preserve"> </w:t>
      </w:r>
      <w:r w:rsidR="00335C4A" w:rsidRPr="00162649">
        <w:rPr>
          <w:rFonts w:ascii="Arial" w:hAnsi="Arial" w:cs="Arial"/>
          <w:sz w:val="24"/>
          <w:szCs w:val="24"/>
        </w:rPr>
        <w:t>and Budget Narrative</w:t>
      </w:r>
    </w:p>
    <w:p w14:paraId="50B86BDB" w14:textId="77777777" w:rsidR="007D762D" w:rsidRPr="00162649" w:rsidRDefault="007D762D" w:rsidP="007D762D">
      <w:pPr>
        <w:pStyle w:val="ListParagraph"/>
        <w:ind w:left="360" w:hanging="360"/>
        <w:rPr>
          <w:rFonts w:ascii="Arial" w:hAnsi="Arial" w:cs="Arial"/>
          <w:sz w:val="24"/>
          <w:szCs w:val="24"/>
          <w:u w:val="single"/>
        </w:rPr>
      </w:pPr>
    </w:p>
    <w:p w14:paraId="3032BBBE" w14:textId="23EB2904" w:rsidR="0028528D" w:rsidRPr="00162649" w:rsidRDefault="0028528D" w:rsidP="0028528D">
      <w:pPr>
        <w:ind w:left="180"/>
        <w:rPr>
          <w:rFonts w:ascii="Arial" w:hAnsi="Arial" w:cs="Arial"/>
          <w:sz w:val="24"/>
          <w:szCs w:val="24"/>
          <w:u w:val="single"/>
        </w:rPr>
      </w:pPr>
      <w:r w:rsidRPr="00162649">
        <w:rPr>
          <w:rFonts w:ascii="Arial" w:hAnsi="Arial" w:cs="Arial"/>
          <w:b/>
          <w:sz w:val="24"/>
          <w:szCs w:val="24"/>
        </w:rPr>
        <w:t>Appendix I</w:t>
      </w:r>
      <w:r w:rsidRPr="00162649">
        <w:rPr>
          <w:rFonts w:ascii="Arial" w:hAnsi="Arial" w:cs="Arial"/>
          <w:sz w:val="24"/>
          <w:szCs w:val="24"/>
        </w:rPr>
        <w:t xml:space="preserve"> – Performance Measure Report Template</w:t>
      </w:r>
    </w:p>
    <w:p w14:paraId="69804CA4" w14:textId="77777777" w:rsidR="0028528D" w:rsidRPr="00162649" w:rsidRDefault="0028528D" w:rsidP="007D762D">
      <w:pPr>
        <w:ind w:left="180"/>
        <w:rPr>
          <w:rFonts w:ascii="Arial" w:hAnsi="Arial" w:cs="Arial"/>
          <w:b/>
          <w:sz w:val="24"/>
          <w:szCs w:val="24"/>
        </w:rPr>
      </w:pPr>
    </w:p>
    <w:p w14:paraId="2914FB9F" w14:textId="522C7793" w:rsidR="007D762D" w:rsidRPr="00162649" w:rsidRDefault="007D762D" w:rsidP="007D762D">
      <w:pPr>
        <w:ind w:left="180"/>
        <w:rPr>
          <w:rFonts w:ascii="Arial" w:hAnsi="Arial" w:cs="Arial"/>
          <w:sz w:val="24"/>
          <w:szCs w:val="24"/>
        </w:rPr>
      </w:pPr>
      <w:r w:rsidRPr="00162649">
        <w:rPr>
          <w:rFonts w:ascii="Arial" w:hAnsi="Arial" w:cs="Arial"/>
          <w:b/>
          <w:sz w:val="24"/>
          <w:szCs w:val="24"/>
        </w:rPr>
        <w:t xml:space="preserve">Appendix </w:t>
      </w:r>
      <w:r w:rsidR="003502C8" w:rsidRPr="00162649">
        <w:rPr>
          <w:rFonts w:ascii="Arial" w:hAnsi="Arial" w:cs="Arial"/>
          <w:b/>
          <w:sz w:val="24"/>
          <w:szCs w:val="24"/>
        </w:rPr>
        <w:t>J</w:t>
      </w:r>
      <w:r w:rsidR="003502C8" w:rsidRPr="00162649">
        <w:rPr>
          <w:rFonts w:ascii="Arial" w:hAnsi="Arial" w:cs="Arial"/>
          <w:sz w:val="24"/>
          <w:szCs w:val="24"/>
        </w:rPr>
        <w:t xml:space="preserve"> </w:t>
      </w:r>
      <w:r w:rsidRPr="00162649">
        <w:rPr>
          <w:rFonts w:ascii="Arial" w:hAnsi="Arial" w:cs="Arial"/>
          <w:sz w:val="24"/>
          <w:szCs w:val="24"/>
        </w:rPr>
        <w:t xml:space="preserve">– Notice of Intent to Bid </w:t>
      </w:r>
    </w:p>
    <w:p w14:paraId="6E42656A" w14:textId="77777777" w:rsidR="00EE4549" w:rsidRPr="00162649" w:rsidRDefault="00EE4549" w:rsidP="007D762D">
      <w:pPr>
        <w:ind w:left="180"/>
        <w:rPr>
          <w:rFonts w:ascii="Arial" w:hAnsi="Arial" w:cs="Arial"/>
          <w:sz w:val="24"/>
          <w:szCs w:val="24"/>
        </w:rPr>
      </w:pPr>
    </w:p>
    <w:p w14:paraId="2D3EE958" w14:textId="3527F43E" w:rsidR="0028528D" w:rsidRPr="00162649" w:rsidRDefault="0028528D" w:rsidP="0028528D">
      <w:pPr>
        <w:ind w:left="180"/>
        <w:rPr>
          <w:rFonts w:ascii="Arial" w:hAnsi="Arial" w:cs="Arial"/>
          <w:sz w:val="24"/>
          <w:szCs w:val="24"/>
        </w:rPr>
      </w:pPr>
      <w:r w:rsidRPr="00162649">
        <w:rPr>
          <w:rFonts w:ascii="Arial" w:hAnsi="Arial" w:cs="Arial"/>
          <w:b/>
          <w:sz w:val="24"/>
          <w:szCs w:val="24"/>
        </w:rPr>
        <w:t>Appendix K</w:t>
      </w:r>
      <w:r w:rsidRPr="00162649">
        <w:rPr>
          <w:rFonts w:ascii="Arial" w:hAnsi="Arial" w:cs="Arial"/>
          <w:sz w:val="24"/>
          <w:szCs w:val="24"/>
        </w:rPr>
        <w:t xml:space="preserve"> – Submitted Questions Form</w:t>
      </w:r>
    </w:p>
    <w:bookmarkEnd w:id="72"/>
    <w:p w14:paraId="54391747" w14:textId="77777777" w:rsidR="0028528D" w:rsidRPr="00162649"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4" w:name="QuickMark"/>
      <w:bookmarkEnd w:id="73"/>
      <w:bookmarkEnd w:id="74"/>
      <w:r w:rsidRPr="00162649">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407EFE48" w:rsidR="00F84C99" w:rsidRPr="002C5809" w:rsidRDefault="002C5809" w:rsidP="003B5441">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387C7338"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552541" w:rsidRPr="00552541">
        <w:rPr>
          <w:rFonts w:ascii="Arial" w:hAnsi="Arial" w:cs="Arial"/>
          <w:b/>
          <w:bCs/>
          <w:sz w:val="28"/>
          <w:szCs w:val="28"/>
        </w:rPr>
        <w:t>202506085</w:t>
      </w:r>
    </w:p>
    <w:p w14:paraId="7D01C6F7" w14:textId="7177E680" w:rsidR="00221A14" w:rsidRPr="00F40F93" w:rsidRDefault="002C5809" w:rsidP="00221A14">
      <w:pPr>
        <w:jc w:val="center"/>
        <w:rPr>
          <w:rFonts w:ascii="Arial" w:hAnsi="Arial" w:cs="Arial"/>
          <w:sz w:val="28"/>
          <w:szCs w:val="28"/>
          <w:u w:val="single"/>
        </w:rPr>
      </w:pPr>
      <w:r w:rsidRPr="00F40F93">
        <w:rPr>
          <w:rFonts w:ascii="Arial" w:hAnsi="Arial" w:cs="Arial"/>
          <w:b/>
          <w:sz w:val="28"/>
          <w:szCs w:val="28"/>
          <w:u w:val="single"/>
        </w:rPr>
        <w:t>Legal Services for Older Adults</w:t>
      </w:r>
    </w:p>
    <w:p w14:paraId="483AE5A5" w14:textId="77777777" w:rsidR="00221A14" w:rsidRPr="00641FC8" w:rsidRDefault="00221A14" w:rsidP="00221A14">
      <w:pPr>
        <w:jc w:val="center"/>
        <w:rPr>
          <w:rFonts w:ascii="Arial" w:hAnsi="Arial" w:cs="Arial"/>
        </w:rPr>
      </w:pPr>
      <w:bookmarkStart w:id="75"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641FC8">
        <w:trPr>
          <w:cantSplit/>
          <w:trHeight w:val="61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641FC8">
        <w:trPr>
          <w:cantSplit/>
          <w:trHeight w:val="690"/>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headerReference w:type="default" r:id="rId66"/>
          <w:footerReference w:type="default" r:id="rId67"/>
          <w:pgSz w:w="12240" w:h="15840" w:code="1"/>
          <w:pgMar w:top="720" w:right="900" w:bottom="990" w:left="1080" w:header="432" w:footer="288" w:gutter="0"/>
          <w:paperSrc w:first="15" w:other="15"/>
          <w:cols w:space="720"/>
          <w:docGrid w:linePitch="360"/>
        </w:sectPr>
      </w:pPr>
    </w:p>
    <w:bookmarkEnd w:id="75"/>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34B12E38" w:rsidR="00F84C99" w:rsidRPr="002C5809" w:rsidRDefault="002C5809" w:rsidP="00F84C99">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272908DD"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2ADA0FAF" w14:textId="07637BA8" w:rsidR="00A62F45" w:rsidRPr="002C5809" w:rsidRDefault="002C5809" w:rsidP="007D50B8">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79"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88666C">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88666C">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88666C">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68"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88666C">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69"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70"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rsidTr="00DF1674">
        <w:trPr>
          <w:cantSplit/>
          <w:trHeight w:val="474"/>
          <w:jc w:val="center"/>
        </w:trPr>
        <w:tc>
          <w:tcPr>
            <w:tcW w:w="2806" w:type="pct"/>
          </w:tcPr>
          <w:bookmarkEnd w:id="79"/>
          <w:p w14:paraId="0E088283" w14:textId="77777777" w:rsidR="00423F19" w:rsidRPr="00B51518" w:rsidRDefault="00423F19" w:rsidP="00DF1674">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rsidP="00DF1674">
            <w:pPr>
              <w:pStyle w:val="DefaultText"/>
              <w:rPr>
                <w:rStyle w:val="InitialStyle"/>
                <w:rFonts w:ascii="Arial" w:hAnsi="Arial" w:cs="Arial"/>
              </w:rPr>
            </w:pPr>
          </w:p>
        </w:tc>
        <w:tc>
          <w:tcPr>
            <w:tcW w:w="2194" w:type="pct"/>
          </w:tcPr>
          <w:p w14:paraId="0C147C5C" w14:textId="77777777" w:rsidR="00423F19" w:rsidRPr="0055472F" w:rsidRDefault="00423F19" w:rsidP="00DF1674">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DF1674">
        <w:trPr>
          <w:cantSplit/>
          <w:trHeight w:val="555"/>
          <w:jc w:val="center"/>
        </w:trPr>
        <w:tc>
          <w:tcPr>
            <w:tcW w:w="2806" w:type="pct"/>
          </w:tcPr>
          <w:p w14:paraId="05024CC3" w14:textId="77777777" w:rsidR="00423F19" w:rsidRPr="00B51518" w:rsidRDefault="00423F19" w:rsidP="00DF1674">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rsidP="00DF1674">
            <w:pPr>
              <w:pStyle w:val="DefaultText"/>
              <w:rPr>
                <w:rStyle w:val="InitialStyle"/>
                <w:rFonts w:ascii="Arial" w:hAnsi="Arial" w:cs="Arial"/>
              </w:rPr>
            </w:pPr>
          </w:p>
        </w:tc>
        <w:tc>
          <w:tcPr>
            <w:tcW w:w="2194" w:type="pct"/>
          </w:tcPr>
          <w:p w14:paraId="0584F147" w14:textId="77777777" w:rsidR="00423F19" w:rsidRPr="0055472F" w:rsidRDefault="00423F19" w:rsidP="00DF1674">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F1AC1A" w14:textId="77777777" w:rsidR="003502C8" w:rsidRPr="00B51518" w:rsidRDefault="003502C8" w:rsidP="003502C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0643A8A" w14:textId="77777777" w:rsidR="003502C8" w:rsidRPr="00177838"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026727C" w14:textId="30F1F402" w:rsidR="003502C8" w:rsidRPr="002C5809" w:rsidRDefault="002C5809" w:rsidP="003502C8">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1E02DB49" w14:textId="67860565" w:rsidR="003502C8" w:rsidRPr="00B51518" w:rsidRDefault="00616A34" w:rsidP="003502C8">
      <w:pPr>
        <w:pStyle w:val="Heading2"/>
        <w:spacing w:before="0" w:after="0"/>
        <w:jc w:val="center"/>
        <w:rPr>
          <w:rStyle w:val="InitialStyle"/>
          <w:sz w:val="28"/>
          <w:szCs w:val="28"/>
        </w:rPr>
      </w:pPr>
      <w:r>
        <w:rPr>
          <w:rStyle w:val="InitialStyle"/>
          <w:sz w:val="28"/>
          <w:szCs w:val="28"/>
        </w:rPr>
        <w:t>ATTESTATION STATEMENT</w:t>
      </w:r>
    </w:p>
    <w:p w14:paraId="6EA349FF" w14:textId="4CEDFD3D" w:rsidR="003502C8" w:rsidRPr="00B51518" w:rsidRDefault="003502C8" w:rsidP="003502C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095AAA9C" w14:textId="681426E3" w:rsidR="003502C8" w:rsidRPr="002C5809" w:rsidRDefault="002C5809" w:rsidP="003502C8">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764FD698" w14:textId="77777777" w:rsidR="003502C8" w:rsidRDefault="003502C8" w:rsidP="003502C8">
      <w:pPr>
        <w:widowControl/>
        <w:autoSpaceDE/>
        <w:autoSpaceDN/>
        <w:rPr>
          <w:rFonts w:ascii="Arial" w:hAnsi="Arial" w:cs="Arial"/>
          <w:b/>
        </w:rPr>
      </w:pPr>
    </w:p>
    <w:p w14:paraId="7A893781" w14:textId="77777777" w:rsidR="00F62E9C" w:rsidRDefault="00F62E9C" w:rsidP="003502C8">
      <w:pPr>
        <w:widowControl/>
        <w:autoSpaceDE/>
        <w:autoSpaceDN/>
        <w:rPr>
          <w:rFonts w:ascii="Arial" w:hAnsi="Arial" w:cs="Arial"/>
          <w:b/>
        </w:rPr>
      </w:pPr>
    </w:p>
    <w:tbl>
      <w:tblPr>
        <w:tblStyle w:val="TableGrid"/>
        <w:tblW w:w="5000" w:type="pct"/>
        <w:tblLook w:val="04A0" w:firstRow="1" w:lastRow="0" w:firstColumn="1" w:lastColumn="0" w:noHBand="0" w:noVBand="1"/>
      </w:tblPr>
      <w:tblGrid>
        <w:gridCol w:w="3674"/>
        <w:gridCol w:w="6396"/>
      </w:tblGrid>
      <w:tr w:rsidR="00D64EB9" w14:paraId="140BDB22" w14:textId="77777777" w:rsidTr="008931A6">
        <w:trPr>
          <w:trHeight w:val="389"/>
        </w:trPr>
        <w:tc>
          <w:tcPr>
            <w:tcW w:w="1824" w:type="pct"/>
            <w:shd w:val="clear" w:color="auto" w:fill="C6D9F1"/>
            <w:vAlign w:val="center"/>
          </w:tcPr>
          <w:p w14:paraId="367D2079" w14:textId="77777777" w:rsidR="00D64EB9" w:rsidRPr="00B322D9" w:rsidRDefault="00D64EB9" w:rsidP="00DF1674">
            <w:pPr>
              <w:widowControl/>
              <w:autoSpaceDE/>
              <w:autoSpaceDN/>
              <w:rPr>
                <w:rFonts w:ascii="Arial" w:hAnsi="Arial" w:cs="Arial"/>
                <w:b/>
                <w:sz w:val="24"/>
                <w:szCs w:val="24"/>
              </w:rPr>
            </w:pPr>
            <w:r w:rsidRPr="00B322D9">
              <w:rPr>
                <w:rStyle w:val="InitialStyle"/>
                <w:rFonts w:ascii="Arial" w:hAnsi="Arial" w:cs="Arial"/>
                <w:b/>
                <w:sz w:val="24"/>
                <w:szCs w:val="24"/>
              </w:rPr>
              <w:t>Bidder’s Organization Name:</w:t>
            </w:r>
          </w:p>
        </w:tc>
        <w:tc>
          <w:tcPr>
            <w:tcW w:w="3176" w:type="pct"/>
            <w:vAlign w:val="center"/>
          </w:tcPr>
          <w:p w14:paraId="7953846A" w14:textId="77777777" w:rsidR="00D64EB9" w:rsidRPr="00B322D9" w:rsidRDefault="00D64EB9" w:rsidP="00DF1674">
            <w:pPr>
              <w:widowControl/>
              <w:autoSpaceDE/>
              <w:autoSpaceDN/>
              <w:rPr>
                <w:rFonts w:ascii="Arial" w:hAnsi="Arial" w:cs="Arial"/>
                <w:b/>
                <w:sz w:val="24"/>
                <w:szCs w:val="24"/>
              </w:rPr>
            </w:pPr>
          </w:p>
        </w:tc>
      </w:tr>
      <w:tr w:rsidR="00D64EB9" w14:paraId="7AAEA70F" w14:textId="77777777" w:rsidTr="00D828A6">
        <w:trPr>
          <w:trHeight w:val="2537"/>
        </w:trPr>
        <w:tc>
          <w:tcPr>
            <w:tcW w:w="5000" w:type="pct"/>
            <w:gridSpan w:val="2"/>
            <w:shd w:val="clear" w:color="auto" w:fill="C6D9F1"/>
            <w:vAlign w:val="center"/>
          </w:tcPr>
          <w:p w14:paraId="2B9C76FF" w14:textId="77777777" w:rsidR="00162649" w:rsidRDefault="00D64EB9" w:rsidP="00F84498">
            <w:pPr>
              <w:jc w:val="center"/>
              <w:rPr>
                <w:rStyle w:val="InitialStyle"/>
                <w:rFonts w:ascii="Arial" w:hAnsi="Arial" w:cs="Arial"/>
                <w:b/>
                <w:sz w:val="28"/>
                <w:szCs w:val="28"/>
                <w:u w:val="single"/>
              </w:rPr>
            </w:pPr>
            <w:r w:rsidRPr="00162649">
              <w:rPr>
                <w:rStyle w:val="InitialStyle"/>
                <w:rFonts w:ascii="Arial" w:hAnsi="Arial" w:cs="Arial"/>
                <w:b/>
                <w:sz w:val="28"/>
                <w:szCs w:val="28"/>
                <w:u w:val="single"/>
              </w:rPr>
              <w:t>Attestation</w:t>
            </w:r>
            <w:r w:rsidR="00162649" w:rsidRPr="00162649">
              <w:rPr>
                <w:rStyle w:val="InitialStyle"/>
                <w:rFonts w:ascii="Arial" w:hAnsi="Arial" w:cs="Arial"/>
                <w:b/>
                <w:sz w:val="28"/>
                <w:szCs w:val="28"/>
                <w:u w:val="single"/>
              </w:rPr>
              <w:t xml:space="preserve"> </w:t>
            </w:r>
          </w:p>
          <w:p w14:paraId="1788C2E3" w14:textId="77777777" w:rsidR="00F84498" w:rsidRPr="00162649" w:rsidRDefault="00F84498" w:rsidP="009B339F">
            <w:pPr>
              <w:rPr>
                <w:rStyle w:val="InitialStyle"/>
                <w:rFonts w:ascii="Arial" w:hAnsi="Arial" w:cs="Arial"/>
                <w:b/>
                <w:sz w:val="28"/>
                <w:szCs w:val="28"/>
                <w:u w:val="single"/>
              </w:rPr>
            </w:pPr>
          </w:p>
          <w:p w14:paraId="6141D173" w14:textId="4F048129" w:rsidR="00F84498" w:rsidRDefault="00F84498" w:rsidP="00F84498">
            <w:pPr>
              <w:rPr>
                <w:rFonts w:ascii="Arial" w:hAnsi="Arial" w:cs="Arial"/>
                <w:sz w:val="24"/>
                <w:szCs w:val="24"/>
              </w:rPr>
            </w:pPr>
            <w:r>
              <w:rPr>
                <w:rFonts w:ascii="Arial" w:hAnsi="Arial" w:cs="Arial"/>
                <w:sz w:val="24"/>
                <w:szCs w:val="24"/>
              </w:rPr>
              <w:t xml:space="preserve">Bidders must be a Nonprofit Organization </w:t>
            </w:r>
            <w:r w:rsidR="00A82000">
              <w:rPr>
                <w:rFonts w:ascii="Arial" w:hAnsi="Arial" w:cs="Arial"/>
                <w:sz w:val="24"/>
                <w:szCs w:val="24"/>
              </w:rPr>
              <w:t xml:space="preserve">in the State </w:t>
            </w:r>
            <w:r>
              <w:rPr>
                <w:rFonts w:ascii="Arial" w:hAnsi="Arial" w:cs="Arial"/>
                <w:sz w:val="24"/>
                <w:szCs w:val="24"/>
              </w:rPr>
              <w:t xml:space="preserve">pursuant to </w:t>
            </w:r>
            <w:hyperlink r:id="rId71" w:history="1">
              <w:r w:rsidRPr="00293D2D">
                <w:rPr>
                  <w:rStyle w:val="Hyperlink"/>
                  <w:rFonts w:ascii="Arial" w:hAnsi="Arial" w:cs="Arial"/>
                  <w:sz w:val="24"/>
                  <w:szCs w:val="24"/>
                </w:rPr>
                <w:t>22 M.R.S. §5106(11-A)</w:t>
              </w:r>
            </w:hyperlink>
            <w:r w:rsidRPr="00426A3B">
              <w:rPr>
                <w:rFonts w:ascii="Arial" w:hAnsi="Arial" w:cs="Arial"/>
                <w:sz w:val="24"/>
                <w:szCs w:val="24"/>
              </w:rPr>
              <w:t>, in order to submit a bid</w:t>
            </w:r>
            <w:r w:rsidRPr="005D29BC">
              <w:rPr>
                <w:rFonts w:ascii="Arial" w:hAnsi="Arial" w:cs="Arial"/>
                <w:sz w:val="24"/>
                <w:szCs w:val="24"/>
              </w:rPr>
              <w:t xml:space="preserve">. </w:t>
            </w:r>
          </w:p>
          <w:p w14:paraId="7031ABBC" w14:textId="77777777" w:rsidR="00F84498" w:rsidRDefault="00F84498" w:rsidP="00F84498">
            <w:pPr>
              <w:rPr>
                <w:rFonts w:ascii="Arial" w:hAnsi="Arial" w:cs="Arial"/>
                <w:sz w:val="24"/>
                <w:szCs w:val="24"/>
              </w:rPr>
            </w:pPr>
          </w:p>
          <w:p w14:paraId="1E8B73D7" w14:textId="77777777" w:rsidR="00F84498" w:rsidRDefault="00F84498" w:rsidP="00F84498">
            <w:pPr>
              <w:rPr>
                <w:rFonts w:ascii="Arial" w:hAnsi="Arial" w:cs="Arial"/>
                <w:sz w:val="24"/>
                <w:szCs w:val="24"/>
              </w:rPr>
            </w:pPr>
          </w:p>
          <w:p w14:paraId="25E26E50" w14:textId="437C2A9A" w:rsidR="00D64EB9" w:rsidRPr="000A1CEE" w:rsidRDefault="00D828A6" w:rsidP="00F85F1F">
            <w:pPr>
              <w:rPr>
                <w:rStyle w:val="InitialStyle"/>
                <w:rFonts w:ascii="Arial" w:hAnsi="Arial" w:cs="Arial"/>
                <w:b/>
                <w:sz w:val="28"/>
                <w:szCs w:val="28"/>
              </w:rPr>
            </w:pPr>
            <w:r w:rsidRPr="00F5476A">
              <w:rPr>
                <w:rFonts w:ascii="Arial" w:hAnsi="Arial" w:cs="Arial"/>
                <w:sz w:val="24"/>
                <w:szCs w:val="24"/>
              </w:rPr>
              <w:t xml:space="preserve">By </w:t>
            </w:r>
            <w:r>
              <w:rPr>
                <w:rFonts w:ascii="Arial" w:hAnsi="Arial" w:cs="Arial"/>
                <w:sz w:val="24"/>
                <w:szCs w:val="24"/>
              </w:rPr>
              <w:t xml:space="preserve">signing and </w:t>
            </w:r>
            <w:r w:rsidRPr="00F5476A">
              <w:rPr>
                <w:rFonts w:ascii="Arial" w:hAnsi="Arial" w:cs="Arial"/>
                <w:sz w:val="24"/>
                <w:szCs w:val="24"/>
              </w:rPr>
              <w:t>submitting</w:t>
            </w:r>
            <w:r>
              <w:rPr>
                <w:rFonts w:ascii="Arial" w:hAnsi="Arial" w:cs="Arial"/>
                <w:sz w:val="24"/>
                <w:szCs w:val="24"/>
              </w:rPr>
              <w:t xml:space="preserve"> this attestation statement</w:t>
            </w:r>
            <w:r w:rsidRPr="00F5476A">
              <w:rPr>
                <w:rFonts w:ascii="Arial" w:hAnsi="Arial" w:cs="Arial"/>
                <w:sz w:val="24"/>
                <w:szCs w:val="24"/>
              </w:rPr>
              <w:t xml:space="preserve">, </w:t>
            </w:r>
            <w:r>
              <w:rPr>
                <w:rFonts w:ascii="Arial" w:hAnsi="Arial" w:cs="Arial"/>
                <w:sz w:val="24"/>
                <w:szCs w:val="24"/>
              </w:rPr>
              <w:t>the Bidder</w:t>
            </w:r>
            <w:r w:rsidRPr="00F5476A">
              <w:rPr>
                <w:rFonts w:ascii="Arial" w:hAnsi="Arial" w:cs="Arial"/>
                <w:sz w:val="24"/>
                <w:szCs w:val="24"/>
              </w:rPr>
              <w:t xml:space="preserve"> </w:t>
            </w:r>
            <w:r>
              <w:rPr>
                <w:rFonts w:ascii="Arial" w:hAnsi="Arial" w:cs="Arial"/>
                <w:sz w:val="24"/>
                <w:szCs w:val="24"/>
              </w:rPr>
              <w:t xml:space="preserve">acknowledges it is a Nonprofit Organization </w:t>
            </w:r>
            <w:r w:rsidR="00A82000">
              <w:rPr>
                <w:rFonts w:ascii="Arial" w:hAnsi="Arial" w:cs="Arial"/>
                <w:sz w:val="24"/>
                <w:szCs w:val="24"/>
              </w:rPr>
              <w:t xml:space="preserve">in the State </w:t>
            </w:r>
            <w:r>
              <w:rPr>
                <w:rFonts w:ascii="Arial" w:hAnsi="Arial" w:cs="Arial"/>
                <w:sz w:val="24"/>
                <w:szCs w:val="24"/>
              </w:rPr>
              <w:t xml:space="preserve">as required by </w:t>
            </w:r>
            <w:hyperlink r:id="rId72" w:history="1">
              <w:r w:rsidRPr="00293D2D">
                <w:rPr>
                  <w:rStyle w:val="Hyperlink"/>
                  <w:rFonts w:ascii="Arial" w:hAnsi="Arial" w:cs="Arial"/>
                  <w:sz w:val="24"/>
                  <w:szCs w:val="24"/>
                </w:rPr>
                <w:t>22 M.R.S. §5106(11-A)</w:t>
              </w:r>
            </w:hyperlink>
            <w:r>
              <w:rPr>
                <w:rFonts w:ascii="Arial" w:hAnsi="Arial" w:cs="Arial"/>
                <w:sz w:val="24"/>
                <w:szCs w:val="24"/>
              </w:rPr>
              <w:t>.</w:t>
            </w:r>
          </w:p>
        </w:tc>
      </w:tr>
    </w:tbl>
    <w:p w14:paraId="5075DFF7" w14:textId="77777777" w:rsidR="00D828A6" w:rsidRDefault="00D828A6" w:rsidP="003502C8">
      <w:pPr>
        <w:widowControl/>
        <w:autoSpaceDE/>
        <w:autoSpaceDN/>
        <w:rPr>
          <w:rFonts w:ascii="Arial" w:hAnsi="Arial" w:cs="Arial"/>
          <w:b/>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55"/>
        <w:gridCol w:w="4645"/>
      </w:tblGrid>
      <w:tr w:rsidR="00D828A6" w:rsidRPr="00B51518" w14:paraId="41CC125C" w14:textId="77777777" w:rsidTr="00DF1674">
        <w:trPr>
          <w:cantSplit/>
          <w:trHeight w:val="674"/>
          <w:jc w:val="center"/>
        </w:trPr>
        <w:tc>
          <w:tcPr>
            <w:tcW w:w="5355" w:type="dxa"/>
          </w:tcPr>
          <w:p w14:paraId="1716D48D" w14:textId="77777777" w:rsidR="00D828A6" w:rsidRPr="0055472F" w:rsidRDefault="00D828A6" w:rsidP="00DF1674">
            <w:pPr>
              <w:pStyle w:val="DefaultText"/>
              <w:rPr>
                <w:rStyle w:val="InitialStyle"/>
                <w:rFonts w:ascii="Arial" w:hAnsi="Arial" w:cs="Arial"/>
                <w:b/>
              </w:rPr>
            </w:pPr>
            <w:r w:rsidRPr="0055472F">
              <w:rPr>
                <w:rStyle w:val="InitialStyle"/>
                <w:rFonts w:ascii="Arial" w:hAnsi="Arial" w:cs="Arial"/>
                <w:b/>
              </w:rPr>
              <w:t>Name (Print):</w:t>
            </w:r>
          </w:p>
          <w:p w14:paraId="61E4DFD1" w14:textId="77777777" w:rsidR="00D828A6" w:rsidRPr="00B51518" w:rsidRDefault="00D828A6" w:rsidP="00DF1674">
            <w:pPr>
              <w:pStyle w:val="DefaultText"/>
              <w:rPr>
                <w:rStyle w:val="InitialStyle"/>
                <w:rFonts w:ascii="Arial" w:hAnsi="Arial" w:cs="Arial"/>
              </w:rPr>
            </w:pPr>
          </w:p>
          <w:p w14:paraId="246B306A" w14:textId="77777777" w:rsidR="00D828A6" w:rsidRPr="00B51518" w:rsidRDefault="00D828A6" w:rsidP="00DF1674">
            <w:pPr>
              <w:pStyle w:val="DefaultText"/>
              <w:rPr>
                <w:rStyle w:val="InitialStyle"/>
                <w:rFonts w:ascii="Arial" w:hAnsi="Arial" w:cs="Arial"/>
              </w:rPr>
            </w:pPr>
          </w:p>
        </w:tc>
        <w:tc>
          <w:tcPr>
            <w:tcW w:w="4645" w:type="dxa"/>
          </w:tcPr>
          <w:p w14:paraId="3F2D2408" w14:textId="77777777" w:rsidR="00D828A6" w:rsidRPr="0055472F" w:rsidRDefault="00D828A6" w:rsidP="00DF1674">
            <w:pPr>
              <w:pStyle w:val="DefaultText"/>
              <w:ind w:right="-114"/>
              <w:rPr>
                <w:rStyle w:val="InitialStyle"/>
                <w:rFonts w:ascii="Arial" w:hAnsi="Arial" w:cs="Arial"/>
                <w:b/>
              </w:rPr>
            </w:pPr>
            <w:r w:rsidRPr="0055472F">
              <w:rPr>
                <w:rStyle w:val="InitialStyle"/>
                <w:rFonts w:ascii="Arial" w:hAnsi="Arial" w:cs="Arial"/>
                <w:b/>
              </w:rPr>
              <w:t>Title:</w:t>
            </w:r>
          </w:p>
        </w:tc>
      </w:tr>
      <w:tr w:rsidR="00D828A6" w:rsidRPr="00B51518" w14:paraId="23825BCB" w14:textId="77777777" w:rsidTr="00DF1674">
        <w:trPr>
          <w:cantSplit/>
          <w:trHeight w:val="791"/>
          <w:jc w:val="center"/>
        </w:trPr>
        <w:tc>
          <w:tcPr>
            <w:tcW w:w="5355" w:type="dxa"/>
          </w:tcPr>
          <w:p w14:paraId="4CE929E3" w14:textId="77777777" w:rsidR="00D828A6" w:rsidRPr="0055472F" w:rsidRDefault="00D828A6" w:rsidP="00DF1674">
            <w:pPr>
              <w:pStyle w:val="DefaultText"/>
              <w:rPr>
                <w:rStyle w:val="InitialStyle"/>
                <w:rFonts w:ascii="Arial" w:hAnsi="Arial" w:cs="Arial"/>
                <w:b/>
              </w:rPr>
            </w:pPr>
            <w:r w:rsidRPr="0055472F">
              <w:rPr>
                <w:rStyle w:val="InitialStyle"/>
                <w:rFonts w:ascii="Arial" w:hAnsi="Arial" w:cs="Arial"/>
                <w:b/>
              </w:rPr>
              <w:t>Authorized Signature:</w:t>
            </w:r>
          </w:p>
          <w:p w14:paraId="27F8DAD5" w14:textId="77777777" w:rsidR="00D828A6" w:rsidRPr="00B51518" w:rsidRDefault="00D828A6" w:rsidP="00DF1674">
            <w:pPr>
              <w:pStyle w:val="DefaultText"/>
              <w:rPr>
                <w:rStyle w:val="InitialStyle"/>
                <w:rFonts w:ascii="Arial" w:hAnsi="Arial" w:cs="Arial"/>
              </w:rPr>
            </w:pPr>
          </w:p>
          <w:p w14:paraId="10EFF067" w14:textId="77777777" w:rsidR="00D828A6" w:rsidRPr="00B51518" w:rsidRDefault="00D828A6" w:rsidP="00DF1674">
            <w:pPr>
              <w:pStyle w:val="DefaultText"/>
              <w:rPr>
                <w:rStyle w:val="InitialStyle"/>
                <w:rFonts w:ascii="Arial" w:hAnsi="Arial" w:cs="Arial"/>
              </w:rPr>
            </w:pPr>
          </w:p>
        </w:tc>
        <w:tc>
          <w:tcPr>
            <w:tcW w:w="4645" w:type="dxa"/>
          </w:tcPr>
          <w:p w14:paraId="5FE65CC8" w14:textId="77777777" w:rsidR="00D828A6" w:rsidRPr="0055472F" w:rsidRDefault="00D828A6" w:rsidP="00DF1674">
            <w:pPr>
              <w:pStyle w:val="DefaultText"/>
              <w:rPr>
                <w:rStyle w:val="InitialStyle"/>
                <w:rFonts w:ascii="Arial" w:hAnsi="Arial" w:cs="Arial"/>
                <w:b/>
              </w:rPr>
            </w:pPr>
            <w:r w:rsidRPr="0055472F">
              <w:rPr>
                <w:rStyle w:val="InitialStyle"/>
                <w:rFonts w:ascii="Arial" w:hAnsi="Arial" w:cs="Arial"/>
                <w:b/>
              </w:rPr>
              <w:t>Date:</w:t>
            </w:r>
          </w:p>
        </w:tc>
      </w:tr>
    </w:tbl>
    <w:p w14:paraId="2EF73F6B" w14:textId="59EC11DB" w:rsidR="003502C8" w:rsidRDefault="003502C8" w:rsidP="003502C8">
      <w:pPr>
        <w:widowControl/>
        <w:autoSpaceDE/>
        <w:autoSpaceDN/>
        <w:rPr>
          <w:rFonts w:ascii="Arial" w:hAnsi="Arial" w:cs="Arial"/>
          <w:b/>
          <w:sz w:val="24"/>
          <w:szCs w:val="24"/>
        </w:rPr>
      </w:pPr>
      <w:r>
        <w:rPr>
          <w:rFonts w:ascii="Arial" w:hAnsi="Arial" w:cs="Arial"/>
          <w:b/>
        </w:rPr>
        <w:br w:type="page"/>
      </w:r>
    </w:p>
    <w:p w14:paraId="1C23462D" w14:textId="1C25FB23" w:rsidR="003D5C04" w:rsidRPr="0016264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162649">
        <w:rPr>
          <w:rFonts w:ascii="Arial" w:hAnsi="Arial" w:cs="Arial"/>
          <w:b/>
        </w:rPr>
        <w:lastRenderedPageBreak/>
        <w:t xml:space="preserve">APPENDIX </w:t>
      </w:r>
      <w:r w:rsidR="003502C8" w:rsidRPr="00162649">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171427AE" w:rsidR="00F84C99" w:rsidRPr="002C5809" w:rsidRDefault="002C5809" w:rsidP="00F84C99">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3AFB5C9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2BDD0DCA" w14:textId="4949E60C" w:rsidR="003D5C04" w:rsidRPr="002C5809" w:rsidRDefault="002C5809" w:rsidP="003D5C04">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7"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14"/>
        <w:gridCol w:w="6350"/>
      </w:tblGrid>
      <w:tr w:rsidR="006A546F" w14:paraId="1CDE4095" w14:textId="77777777" w:rsidTr="00F40F93">
        <w:trPr>
          <w:cantSplit/>
          <w:trHeight w:val="600"/>
        </w:trPr>
        <w:tc>
          <w:tcPr>
            <w:tcW w:w="1845" w:type="pct"/>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55" w:type="pct"/>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4EDB6DF0"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8931A6">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3C25D7" w:rsidRPr="00B51518" w14:paraId="7C430287" w14:textId="77777777" w:rsidTr="004A3591">
        <w:trPr>
          <w:trHeight w:val="389"/>
        </w:trPr>
        <w:tc>
          <w:tcPr>
            <w:tcW w:w="1157" w:type="pct"/>
            <w:tcBorders>
              <w:top w:val="single" w:sz="12" w:space="0" w:color="auto"/>
              <w:bottom w:val="single" w:sz="4" w:space="0" w:color="auto"/>
            </w:tcBorders>
            <w:shd w:val="clear" w:color="auto" w:fill="C6D9F1"/>
            <w:vAlign w:val="center"/>
          </w:tcPr>
          <w:p w14:paraId="2AA24ACF" w14:textId="77777777" w:rsidR="003C25D7" w:rsidRPr="00B51518" w:rsidRDefault="003C25D7" w:rsidP="00DF1674">
            <w:pPr>
              <w:rPr>
                <w:rFonts w:ascii="Arial" w:eastAsia="Calibri" w:hAnsi="Arial" w:cs="Arial"/>
                <w:b/>
                <w:sz w:val="24"/>
                <w:szCs w:val="24"/>
              </w:rPr>
            </w:pPr>
            <w:bookmarkStart w:id="80" w:name="_Hlk145930190"/>
            <w:r>
              <w:rPr>
                <w:rFonts w:ascii="Arial" w:eastAsia="Calibri" w:hAnsi="Arial" w:cs="Arial"/>
                <w:b/>
                <w:sz w:val="24"/>
                <w:szCs w:val="24"/>
              </w:rPr>
              <w:t>Project Start Date</w:t>
            </w:r>
          </w:p>
        </w:tc>
        <w:tc>
          <w:tcPr>
            <w:tcW w:w="1254" w:type="pct"/>
            <w:gridSpan w:val="2"/>
            <w:tcBorders>
              <w:top w:val="single" w:sz="12" w:space="0" w:color="auto"/>
              <w:bottom w:val="single" w:sz="4" w:space="0" w:color="auto"/>
            </w:tcBorders>
            <w:vAlign w:val="center"/>
          </w:tcPr>
          <w:p w14:paraId="2F1CAC49" w14:textId="77777777" w:rsidR="003C25D7" w:rsidRPr="00B51518" w:rsidRDefault="003C25D7" w:rsidP="00DF1674">
            <w:pPr>
              <w:rPr>
                <w:rFonts w:ascii="Arial" w:eastAsia="Calibri" w:hAnsi="Arial" w:cs="Arial"/>
                <w:b/>
                <w:sz w:val="24"/>
                <w:szCs w:val="24"/>
              </w:rPr>
            </w:pPr>
          </w:p>
        </w:tc>
        <w:tc>
          <w:tcPr>
            <w:tcW w:w="1119" w:type="pct"/>
            <w:tcBorders>
              <w:top w:val="single" w:sz="12" w:space="0" w:color="auto"/>
              <w:bottom w:val="single" w:sz="4" w:space="0" w:color="auto"/>
            </w:tcBorders>
            <w:shd w:val="clear" w:color="auto" w:fill="C6D9F1"/>
            <w:vAlign w:val="center"/>
          </w:tcPr>
          <w:p w14:paraId="7A0A3220" w14:textId="77777777" w:rsidR="003C25D7" w:rsidRPr="00B51518" w:rsidRDefault="003C25D7" w:rsidP="00DF1674">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7431EC02" w14:textId="77777777" w:rsidR="003C25D7" w:rsidRPr="00B51518" w:rsidRDefault="003C25D7" w:rsidP="00DF1674">
            <w:pPr>
              <w:rPr>
                <w:rFonts w:ascii="Arial" w:eastAsia="Calibri" w:hAnsi="Arial" w:cs="Arial"/>
                <w:b/>
                <w:sz w:val="24"/>
                <w:szCs w:val="24"/>
              </w:rPr>
            </w:pPr>
          </w:p>
        </w:tc>
      </w:tr>
      <w:tr w:rsidR="00843A6B" w:rsidRPr="00B51518" w14:paraId="02E1A3DA" w14:textId="77777777" w:rsidTr="004A3591">
        <w:trPr>
          <w:trHeight w:val="389"/>
        </w:trPr>
        <w:tc>
          <w:tcPr>
            <w:tcW w:w="5000" w:type="pct"/>
            <w:gridSpan w:val="5"/>
            <w:tcBorders>
              <w:top w:val="single" w:sz="4" w:space="0" w:color="auto"/>
              <w:bottom w:val="single" w:sz="4" w:space="0" w:color="auto"/>
            </w:tcBorders>
            <w:shd w:val="clear" w:color="auto" w:fill="C6D9F1"/>
            <w:vAlign w:val="center"/>
          </w:tcPr>
          <w:p w14:paraId="5F16A5C0" w14:textId="318E4962" w:rsidR="00843A6B" w:rsidRPr="00B51518" w:rsidRDefault="00843A6B" w:rsidP="00DF1674">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bookmarkEnd w:id="80"/>
      <w:tr w:rsidR="006A546F" w14:paraId="57FA0890" w14:textId="77777777" w:rsidTr="004A3591">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1169"/>
        <w:gridCol w:w="1351"/>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4A3591">
        <w:trPr>
          <w:trHeight w:val="389"/>
        </w:trPr>
        <w:tc>
          <w:tcPr>
            <w:tcW w:w="1736"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264"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4A3591">
        <w:trPr>
          <w:trHeight w:val="389"/>
        </w:trPr>
        <w:tc>
          <w:tcPr>
            <w:tcW w:w="1736"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264"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4A3591">
        <w:trPr>
          <w:trHeight w:val="389"/>
        </w:trPr>
        <w:tc>
          <w:tcPr>
            <w:tcW w:w="1736"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lastRenderedPageBreak/>
              <w:t>Telephone:</w:t>
            </w:r>
          </w:p>
        </w:tc>
        <w:tc>
          <w:tcPr>
            <w:tcW w:w="3264"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4A3591">
        <w:trPr>
          <w:trHeight w:val="389"/>
        </w:trPr>
        <w:tc>
          <w:tcPr>
            <w:tcW w:w="1736"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264"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3C25D7" w:rsidRPr="00B51518" w14:paraId="288AFB66" w14:textId="77777777" w:rsidTr="004A3591">
        <w:trPr>
          <w:trHeight w:val="389"/>
        </w:trPr>
        <w:tc>
          <w:tcPr>
            <w:tcW w:w="1155" w:type="pct"/>
            <w:tcBorders>
              <w:top w:val="single" w:sz="12" w:space="0" w:color="auto"/>
              <w:bottom w:val="single" w:sz="4" w:space="0" w:color="auto"/>
            </w:tcBorders>
            <w:shd w:val="clear" w:color="auto" w:fill="C6D9F1"/>
            <w:vAlign w:val="center"/>
          </w:tcPr>
          <w:p w14:paraId="1B17E862" w14:textId="77777777" w:rsidR="003C25D7" w:rsidRPr="00B51518" w:rsidRDefault="003C25D7" w:rsidP="00DF1674">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4" w:space="0" w:color="auto"/>
            </w:tcBorders>
            <w:vAlign w:val="center"/>
          </w:tcPr>
          <w:p w14:paraId="7F3AB424" w14:textId="77777777" w:rsidR="003C25D7" w:rsidRPr="00B51518" w:rsidRDefault="003C25D7" w:rsidP="00DF1674">
            <w:pPr>
              <w:rPr>
                <w:rFonts w:ascii="Arial" w:eastAsia="Calibri" w:hAnsi="Arial" w:cs="Arial"/>
                <w:b/>
                <w:sz w:val="24"/>
                <w:szCs w:val="24"/>
              </w:rPr>
            </w:pPr>
          </w:p>
        </w:tc>
        <w:tc>
          <w:tcPr>
            <w:tcW w:w="1118" w:type="pct"/>
            <w:tcBorders>
              <w:top w:val="single" w:sz="12" w:space="0" w:color="auto"/>
              <w:bottom w:val="single" w:sz="4" w:space="0" w:color="auto"/>
            </w:tcBorders>
            <w:shd w:val="clear" w:color="auto" w:fill="C6D9F1"/>
            <w:vAlign w:val="center"/>
          </w:tcPr>
          <w:p w14:paraId="0A1DC04B" w14:textId="77777777" w:rsidR="003C25D7" w:rsidRPr="00B51518" w:rsidRDefault="003C25D7" w:rsidP="00DF1674">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4" w:space="0" w:color="auto"/>
            </w:tcBorders>
            <w:vAlign w:val="center"/>
          </w:tcPr>
          <w:p w14:paraId="3266B06C" w14:textId="77777777" w:rsidR="003C25D7" w:rsidRPr="00B51518" w:rsidRDefault="003C25D7" w:rsidP="00DF1674">
            <w:pPr>
              <w:rPr>
                <w:rFonts w:ascii="Arial" w:eastAsia="Calibri" w:hAnsi="Arial" w:cs="Arial"/>
                <w:b/>
                <w:sz w:val="24"/>
                <w:szCs w:val="24"/>
              </w:rPr>
            </w:pPr>
          </w:p>
        </w:tc>
      </w:tr>
      <w:tr w:rsidR="00843A6B" w:rsidRPr="00B51518" w14:paraId="0704EE0F" w14:textId="77777777" w:rsidTr="004A3591">
        <w:trPr>
          <w:trHeight w:val="389"/>
        </w:trPr>
        <w:tc>
          <w:tcPr>
            <w:tcW w:w="5000" w:type="pct"/>
            <w:gridSpan w:val="5"/>
            <w:tcBorders>
              <w:top w:val="single" w:sz="4" w:space="0" w:color="auto"/>
              <w:bottom w:val="single" w:sz="4" w:space="0" w:color="auto"/>
            </w:tcBorders>
            <w:shd w:val="clear" w:color="auto" w:fill="C6D9F1"/>
            <w:vAlign w:val="center"/>
          </w:tcPr>
          <w:p w14:paraId="22252B90" w14:textId="54E0AF2C" w:rsidR="00843A6B" w:rsidRPr="00B51518" w:rsidRDefault="00843A6B" w:rsidP="00DF1674">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A546F" w14:paraId="025C3F5E" w14:textId="77777777" w:rsidTr="004A3591">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3C25D7" w:rsidRPr="00B51518" w14:paraId="702A0E3F" w14:textId="77777777" w:rsidTr="004A3591">
        <w:trPr>
          <w:trHeight w:val="389"/>
        </w:trPr>
        <w:tc>
          <w:tcPr>
            <w:tcW w:w="1157" w:type="pct"/>
            <w:tcBorders>
              <w:top w:val="single" w:sz="12" w:space="0" w:color="auto"/>
              <w:bottom w:val="single" w:sz="4" w:space="0" w:color="auto"/>
            </w:tcBorders>
            <w:shd w:val="clear" w:color="auto" w:fill="C6D9F1"/>
            <w:vAlign w:val="center"/>
          </w:tcPr>
          <w:p w14:paraId="6FB7F7E6" w14:textId="77777777" w:rsidR="003C25D7" w:rsidRPr="00B51518" w:rsidRDefault="003C25D7" w:rsidP="00DF1674">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4" w:space="0" w:color="auto"/>
            </w:tcBorders>
            <w:vAlign w:val="center"/>
          </w:tcPr>
          <w:p w14:paraId="7FAE251E" w14:textId="77777777" w:rsidR="003C25D7" w:rsidRPr="00B51518" w:rsidRDefault="003C25D7" w:rsidP="00DF1674">
            <w:pPr>
              <w:rPr>
                <w:rFonts w:ascii="Arial" w:eastAsia="Calibri" w:hAnsi="Arial" w:cs="Arial"/>
                <w:b/>
                <w:sz w:val="24"/>
                <w:szCs w:val="24"/>
              </w:rPr>
            </w:pPr>
          </w:p>
        </w:tc>
        <w:tc>
          <w:tcPr>
            <w:tcW w:w="1120" w:type="pct"/>
            <w:tcBorders>
              <w:top w:val="single" w:sz="12" w:space="0" w:color="auto"/>
              <w:bottom w:val="single" w:sz="4" w:space="0" w:color="auto"/>
            </w:tcBorders>
            <w:shd w:val="clear" w:color="auto" w:fill="C6D9F1"/>
            <w:vAlign w:val="center"/>
          </w:tcPr>
          <w:p w14:paraId="56D2E5C2" w14:textId="77777777" w:rsidR="003C25D7" w:rsidRPr="00B51518" w:rsidRDefault="003C25D7" w:rsidP="00DF1674">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73C53909" w14:textId="77777777" w:rsidR="003C25D7" w:rsidRPr="00B51518" w:rsidRDefault="003C25D7" w:rsidP="00DF1674">
            <w:pPr>
              <w:rPr>
                <w:rFonts w:ascii="Arial" w:eastAsia="Calibri" w:hAnsi="Arial" w:cs="Arial"/>
                <w:b/>
                <w:sz w:val="24"/>
                <w:szCs w:val="24"/>
              </w:rPr>
            </w:pPr>
          </w:p>
        </w:tc>
      </w:tr>
      <w:tr w:rsidR="00843A6B" w:rsidRPr="00B51518" w14:paraId="5654E2AA" w14:textId="77777777" w:rsidTr="004A3591">
        <w:trPr>
          <w:trHeight w:val="389"/>
        </w:trPr>
        <w:tc>
          <w:tcPr>
            <w:tcW w:w="5000" w:type="pct"/>
            <w:gridSpan w:val="5"/>
            <w:tcBorders>
              <w:top w:val="single" w:sz="4" w:space="0" w:color="auto"/>
              <w:bottom w:val="single" w:sz="4" w:space="0" w:color="auto"/>
            </w:tcBorders>
            <w:shd w:val="clear" w:color="auto" w:fill="C6D9F1"/>
            <w:vAlign w:val="center"/>
          </w:tcPr>
          <w:p w14:paraId="21370203" w14:textId="0FC76055" w:rsidR="00843A6B" w:rsidRPr="00B51518" w:rsidRDefault="00843A6B" w:rsidP="00DF1674">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A546F" w14:paraId="5E1B7D75" w14:textId="77777777" w:rsidTr="004A3591">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A68EBF3"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APPENDIX</w:t>
      </w:r>
      <w:r w:rsidRPr="0097790C">
        <w:rPr>
          <w:rFonts w:ascii="Arial" w:hAnsi="Arial" w:cs="Arial"/>
          <w:b/>
        </w:rPr>
        <w:t xml:space="preserve"> </w:t>
      </w:r>
      <w:r w:rsidR="003502C8" w:rsidRPr="0097790C">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2325CC53" w:rsidR="0026478D" w:rsidRPr="002C5809" w:rsidRDefault="002C5809" w:rsidP="0026478D">
      <w:pPr>
        <w:pStyle w:val="DefaultText"/>
        <w:jc w:val="center"/>
        <w:rPr>
          <w:rStyle w:val="InitialStyle"/>
          <w:rFonts w:ascii="Arial" w:hAnsi="Arial" w:cs="Arial"/>
          <w:b/>
          <w:sz w:val="28"/>
          <w:szCs w:val="28"/>
        </w:rPr>
      </w:pPr>
      <w:r w:rsidRPr="002C5809">
        <w:rPr>
          <w:rStyle w:val="InitialStyle"/>
          <w:rFonts w:ascii="Arial" w:hAnsi="Arial" w:cs="Arial"/>
          <w:bCs/>
          <w:i/>
          <w:sz w:val="28"/>
          <w:szCs w:val="28"/>
        </w:rPr>
        <w:t>Office of Aging and Disability Services</w:t>
      </w:r>
    </w:p>
    <w:p w14:paraId="1A56FCFE" w14:textId="5315654E"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14AD27CD"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7284EC28" w14:textId="3ECB0416" w:rsidR="0026478D" w:rsidRPr="002C5809" w:rsidRDefault="002C5809" w:rsidP="0026478D">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81"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81"/>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6BA18C33"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82" w:name="_Hlk69043533"/>
      <w:r w:rsidR="003502C8" w:rsidRPr="003326F9">
        <w:rPr>
          <w:rFonts w:ascii="Arial" w:hAnsi="Arial" w:cs="Arial"/>
          <w:b/>
        </w:rPr>
        <w:lastRenderedPageBreak/>
        <w:t>APPEND</w:t>
      </w:r>
      <w:r w:rsidR="003502C8" w:rsidRPr="0097790C">
        <w:rPr>
          <w:rFonts w:ascii="Arial" w:hAnsi="Arial" w:cs="Arial"/>
          <w:b/>
        </w:rPr>
        <w:t>IX F</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EC5697D" w14:textId="09AC68B5" w:rsidR="003502C8" w:rsidRPr="002C5809" w:rsidRDefault="002C5809" w:rsidP="003502C8">
      <w:pPr>
        <w:pStyle w:val="DefaultText"/>
        <w:jc w:val="center"/>
        <w:rPr>
          <w:rStyle w:val="InitialStyle"/>
          <w:rFonts w:ascii="Arial" w:hAnsi="Arial" w:cs="Arial"/>
          <w:b/>
          <w:sz w:val="28"/>
          <w:szCs w:val="28"/>
        </w:rPr>
      </w:pPr>
      <w:r w:rsidRPr="002C5809">
        <w:rPr>
          <w:rStyle w:val="InitialStyle"/>
          <w:rFonts w:ascii="Arial" w:hAnsi="Arial" w:cs="Arial"/>
          <w:bCs/>
          <w:i/>
          <w:sz w:val="28"/>
          <w:szCs w:val="28"/>
        </w:rPr>
        <w:t>Office of Aging and Disability Services</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04E0377D"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0830C79B" w14:textId="5F98329E" w:rsidR="003502C8" w:rsidRPr="002C5809" w:rsidRDefault="002C5809" w:rsidP="003502C8">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7"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659"/>
        <w:gridCol w:w="6405"/>
      </w:tblGrid>
      <w:tr w:rsidR="00123A13" w14:paraId="5CC006E5" w14:textId="77777777" w:rsidTr="00580E49">
        <w:trPr>
          <w:cantSplit/>
          <w:trHeight w:val="438"/>
        </w:trPr>
        <w:tc>
          <w:tcPr>
            <w:tcW w:w="1818" w:type="pct"/>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182" w:type="pct"/>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16309AF4"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97790C">
        <w:rPr>
          <w:rFonts w:ascii="Arial" w:hAnsi="Arial" w:cs="Arial"/>
          <w:b/>
        </w:rPr>
        <w:lastRenderedPageBreak/>
        <w:t xml:space="preserve">APPENDIX </w:t>
      </w:r>
      <w:r w:rsidR="003502C8" w:rsidRPr="0097790C">
        <w:rPr>
          <w:rFonts w:ascii="Arial" w:hAnsi="Arial" w:cs="Arial"/>
          <w:b/>
        </w:rPr>
        <w:t>G</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7ED62A0F" w:rsidR="006F3548" w:rsidRPr="002C5809" w:rsidRDefault="002C5809" w:rsidP="006F3548">
      <w:pPr>
        <w:pStyle w:val="DefaultText"/>
        <w:jc w:val="center"/>
        <w:rPr>
          <w:rStyle w:val="InitialStyle"/>
          <w:rFonts w:ascii="Arial" w:hAnsi="Arial" w:cs="Arial"/>
          <w:b/>
          <w:sz w:val="28"/>
          <w:szCs w:val="28"/>
        </w:rPr>
      </w:pPr>
      <w:r w:rsidRPr="002C5809">
        <w:rPr>
          <w:rStyle w:val="InitialStyle"/>
          <w:rFonts w:ascii="Arial" w:hAnsi="Arial" w:cs="Arial"/>
          <w:bCs/>
          <w:i/>
          <w:sz w:val="28"/>
          <w:szCs w:val="28"/>
        </w:rPr>
        <w:t>Office of Aging and Disability Services</w:t>
      </w:r>
    </w:p>
    <w:p w14:paraId="55DDF8FD" w14:textId="7D88B478"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33261C1D" w:rsidR="006F3548" w:rsidRPr="00F31C7C" w:rsidRDefault="006F3548" w:rsidP="00F31C7C">
      <w:pPr>
        <w:jc w:val="center"/>
        <w:rPr>
          <w:rFonts w:ascii="Arial" w:hAnsi="Arial"/>
          <w:b/>
          <w:sz w:val="28"/>
        </w:rPr>
      </w:pPr>
      <w:r w:rsidRPr="00F31C7C">
        <w:rPr>
          <w:rFonts w:ascii="Arial" w:hAnsi="Arial"/>
          <w:b/>
          <w:sz w:val="28"/>
        </w:rPr>
        <w:t xml:space="preserve">RFP# </w:t>
      </w:r>
      <w:r w:rsidR="00552541" w:rsidRPr="00552541">
        <w:rPr>
          <w:rFonts w:ascii="Arial" w:hAnsi="Arial"/>
          <w:b/>
          <w:sz w:val="28"/>
        </w:rPr>
        <w:t>202506085</w:t>
      </w:r>
    </w:p>
    <w:p w14:paraId="5BBB11E1" w14:textId="34A98297" w:rsidR="006F3548" w:rsidRPr="002C5809" w:rsidRDefault="002C5809" w:rsidP="00F31C7C">
      <w:pPr>
        <w:jc w:val="center"/>
        <w:rPr>
          <w:rFonts w:ascii="Arial" w:hAnsi="Arial"/>
          <w:b/>
          <w:sz w:val="28"/>
          <w:u w:val="single"/>
        </w:rPr>
      </w:pPr>
      <w:bookmarkStart w:id="83" w:name="_Hlk198809319"/>
      <w:r w:rsidRPr="002C5809">
        <w:rPr>
          <w:rFonts w:ascii="Arial" w:hAnsi="Arial"/>
          <w:b/>
          <w:sz w:val="28"/>
          <w:u w:val="single"/>
        </w:rPr>
        <w:t>Legal Services for Older Adults</w:t>
      </w:r>
    </w:p>
    <w:bookmarkEnd w:id="83"/>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081F000A" w14:textId="77777777" w:rsidR="006D568A" w:rsidRDefault="006D568A" w:rsidP="00702985">
      <w:pPr>
        <w:widowControl/>
        <w:adjustRightInd w:val="0"/>
        <w:rPr>
          <w:rFonts w:ascii="Arial" w:hAnsi="Arial" w:cs="Arial"/>
          <w:b/>
          <w:color w:val="000000"/>
          <w:sz w:val="24"/>
          <w:szCs w:val="24"/>
        </w:rPr>
      </w:pPr>
    </w:p>
    <w:p w14:paraId="50F9CA20" w14:textId="77777777" w:rsidR="006D568A" w:rsidRDefault="006D568A" w:rsidP="00702985">
      <w:pPr>
        <w:widowControl/>
        <w:adjustRightInd w:val="0"/>
        <w:rPr>
          <w:rFonts w:ascii="Arial" w:hAnsi="Arial" w:cs="Arial"/>
          <w:b/>
          <w:color w:val="000000"/>
          <w:sz w:val="24"/>
          <w:szCs w:val="24"/>
        </w:rPr>
      </w:pPr>
    </w:p>
    <w:bookmarkStart w:id="84" w:name="_MON_1809411931"/>
    <w:bookmarkEnd w:id="84"/>
    <w:p w14:paraId="45FE1543" w14:textId="068745A1" w:rsidR="00A53CB0" w:rsidRPr="00F31C7C" w:rsidRDefault="00641FC8" w:rsidP="00E0020F">
      <w:pPr>
        <w:widowControl/>
        <w:adjustRightInd w:val="0"/>
        <w:jc w:val="center"/>
        <w:rPr>
          <w:rFonts w:ascii="Arial" w:hAnsi="Arial"/>
          <w:b/>
          <w:color w:val="000000"/>
          <w:sz w:val="24"/>
        </w:rPr>
      </w:pPr>
      <w:r>
        <w:rPr>
          <w:rFonts w:ascii="Arial" w:hAnsi="Arial"/>
          <w:b/>
          <w:color w:val="000000"/>
          <w:sz w:val="24"/>
        </w:rPr>
        <w:object w:dxaOrig="1513" w:dyaOrig="989" w14:anchorId="19AC8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3" o:title=""/>
          </v:shape>
          <o:OLEObject Type="Embed" ProgID="Word.Document.12" ShapeID="_x0000_i1025" DrawAspect="Icon" ObjectID="_1817114054" r:id="rId74">
            <o:FieldCodes>\s</o:FieldCodes>
          </o:OLEObject>
        </w:object>
      </w: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2"/>
    <w:p w14:paraId="3A4608EE" w14:textId="61B535AA"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97790C">
        <w:rPr>
          <w:rFonts w:ascii="Arial" w:hAnsi="Arial" w:cs="Arial"/>
          <w:b/>
        </w:rPr>
        <w:t xml:space="preserve"> </w:t>
      </w:r>
      <w:r w:rsidR="003502C8" w:rsidRPr="0097790C">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0EBDE275" w:rsidR="00F84C99" w:rsidRPr="002C5809" w:rsidRDefault="002C5809" w:rsidP="00E71D74">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0A507EB1" w14:textId="1234B8A5"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1CB0525A"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552541" w:rsidRPr="00552541">
        <w:rPr>
          <w:rFonts w:ascii="Arial" w:hAnsi="Arial" w:cs="Arial"/>
          <w:b/>
          <w:bCs/>
          <w:sz w:val="28"/>
          <w:szCs w:val="28"/>
        </w:rPr>
        <w:t>202506085</w:t>
      </w:r>
    </w:p>
    <w:p w14:paraId="55DF4705" w14:textId="05DCC215" w:rsidR="00221A14" w:rsidRPr="002C5809" w:rsidRDefault="002C5809" w:rsidP="00221A14">
      <w:pPr>
        <w:jc w:val="center"/>
        <w:rPr>
          <w:rFonts w:ascii="Arial" w:hAnsi="Arial" w:cs="Arial"/>
          <w:b/>
          <w:sz w:val="28"/>
          <w:szCs w:val="28"/>
          <w:u w:val="single"/>
        </w:rPr>
      </w:pPr>
      <w:r w:rsidRPr="002C5809">
        <w:rPr>
          <w:rFonts w:ascii="Arial" w:hAnsi="Arial" w:cs="Arial"/>
          <w:b/>
          <w:sz w:val="28"/>
          <w:szCs w:val="28"/>
          <w:u w:val="single"/>
        </w:rPr>
        <w:t>Legal Services for Older Adults</w:t>
      </w:r>
    </w:p>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AFC946" w14:textId="77777777" w:rsidR="00A90E18" w:rsidRPr="00B51518" w:rsidRDefault="00A90E18"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125"/>
        <w:gridCol w:w="5925"/>
      </w:tblGrid>
      <w:tr w:rsidR="00221A14" w:rsidRPr="00B51518" w14:paraId="28C482B9" w14:textId="77777777" w:rsidTr="007C3B14">
        <w:trPr>
          <w:cantSplit/>
          <w:trHeight w:val="438"/>
        </w:trPr>
        <w:tc>
          <w:tcPr>
            <w:tcW w:w="2052" w:type="pct"/>
            <w:tcBorders>
              <w:top w:val="double" w:sz="4" w:space="0" w:color="auto"/>
              <w:bottom w:val="single" w:sz="4"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2948" w:type="pct"/>
            <w:tcBorders>
              <w:top w:val="double" w:sz="4" w:space="0" w:color="auto"/>
              <w:bottom w:val="single" w:sz="4" w:space="0" w:color="auto"/>
            </w:tcBorders>
            <w:vAlign w:val="center"/>
          </w:tcPr>
          <w:p w14:paraId="544651FF" w14:textId="77777777" w:rsidR="00221A14" w:rsidRPr="00F40F93" w:rsidRDefault="00221A14" w:rsidP="00221A14">
            <w:pPr>
              <w:rPr>
                <w:rFonts w:ascii="Arial" w:hAnsi="Arial" w:cs="Arial"/>
                <w:bCs/>
                <w:sz w:val="24"/>
                <w:szCs w:val="24"/>
              </w:rPr>
            </w:pPr>
          </w:p>
        </w:tc>
      </w:tr>
      <w:tr w:rsidR="00221A14" w:rsidRPr="00B51518" w14:paraId="2E76ED2E" w14:textId="77777777" w:rsidTr="007C3B14">
        <w:trPr>
          <w:cantSplit/>
          <w:trHeight w:val="476"/>
        </w:trPr>
        <w:tc>
          <w:tcPr>
            <w:tcW w:w="2052" w:type="pct"/>
            <w:tcBorders>
              <w:top w:val="single" w:sz="4" w:space="0" w:color="auto"/>
              <w:bottom w:val="sing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2948" w:type="pct"/>
            <w:tcBorders>
              <w:top w:val="single" w:sz="4" w:space="0" w:color="auto"/>
              <w:bottom w:val="single" w:sz="4" w:space="0" w:color="auto"/>
            </w:tcBorders>
            <w:vAlign w:val="center"/>
          </w:tcPr>
          <w:p w14:paraId="10051803" w14:textId="77777777" w:rsidR="00221A14" w:rsidRPr="00A90E18" w:rsidRDefault="00221A14" w:rsidP="00221A14">
            <w:pPr>
              <w:rPr>
                <w:rFonts w:ascii="Arial" w:hAnsi="Arial" w:cs="Arial"/>
                <w:bCs/>
                <w:sz w:val="24"/>
                <w:szCs w:val="24"/>
              </w:rPr>
            </w:pPr>
            <w:r w:rsidRPr="00A90E18">
              <w:rPr>
                <w:rFonts w:ascii="Arial" w:hAnsi="Arial" w:cs="Arial"/>
                <w:bCs/>
                <w:sz w:val="24"/>
                <w:szCs w:val="24"/>
              </w:rPr>
              <w:t xml:space="preserve">$ </w:t>
            </w:r>
          </w:p>
        </w:tc>
      </w:tr>
      <w:tr w:rsidR="007C3B14" w:rsidRPr="00B51518" w14:paraId="6853D631" w14:textId="77777777" w:rsidTr="007C3B14">
        <w:trPr>
          <w:cantSplit/>
          <w:trHeight w:val="476"/>
        </w:trPr>
        <w:tc>
          <w:tcPr>
            <w:tcW w:w="2052" w:type="pct"/>
            <w:tcBorders>
              <w:top w:val="single" w:sz="4" w:space="0" w:color="auto"/>
              <w:bottom w:val="double" w:sz="4" w:space="0" w:color="auto"/>
            </w:tcBorders>
            <w:shd w:val="clear" w:color="auto" w:fill="C6D9F1"/>
            <w:vAlign w:val="center"/>
          </w:tcPr>
          <w:p w14:paraId="476A1559" w14:textId="7913B450" w:rsidR="007C3B14" w:rsidRPr="00B51518" w:rsidRDefault="007C3B14" w:rsidP="00221A14">
            <w:pPr>
              <w:rPr>
                <w:rFonts w:ascii="Arial" w:hAnsi="Arial" w:cs="Arial"/>
                <w:b/>
                <w:sz w:val="24"/>
                <w:szCs w:val="24"/>
              </w:rPr>
            </w:pPr>
            <w:r>
              <w:rPr>
                <w:rFonts w:ascii="Arial" w:hAnsi="Arial" w:cs="Arial"/>
                <w:b/>
                <w:sz w:val="24"/>
                <w:szCs w:val="24"/>
              </w:rPr>
              <w:t>Contributed Resources Amount:</w:t>
            </w:r>
          </w:p>
        </w:tc>
        <w:tc>
          <w:tcPr>
            <w:tcW w:w="2948" w:type="pct"/>
            <w:tcBorders>
              <w:top w:val="single" w:sz="4" w:space="0" w:color="auto"/>
              <w:bottom w:val="double" w:sz="4" w:space="0" w:color="auto"/>
            </w:tcBorders>
            <w:vAlign w:val="center"/>
          </w:tcPr>
          <w:p w14:paraId="4BC1E3FA" w14:textId="212B63DE" w:rsidR="007C3B14" w:rsidRPr="00A90E18" w:rsidRDefault="007C3B14" w:rsidP="00221A14">
            <w:pPr>
              <w:rPr>
                <w:rFonts w:ascii="Arial" w:hAnsi="Arial" w:cs="Arial"/>
                <w:bCs/>
                <w:sz w:val="24"/>
                <w:szCs w:val="24"/>
              </w:rPr>
            </w:pPr>
            <w:r>
              <w:rPr>
                <w:rFonts w:ascii="Arial" w:hAnsi="Arial" w:cs="Arial"/>
                <w:bCs/>
                <w:sz w:val="24"/>
                <w:szCs w:val="24"/>
              </w:rPr>
              <w:t>$</w:t>
            </w:r>
          </w:p>
        </w:tc>
      </w:tr>
    </w:tbl>
    <w:p w14:paraId="764C0266"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BC824A3" w14:textId="77777777" w:rsidR="00A90E18" w:rsidRPr="00B51518" w:rsidRDefault="00A90E18"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D8980CE" w14:textId="5DF114DB" w:rsidR="0097790C" w:rsidRDefault="0097790C" w:rsidP="0088666C">
      <w:pPr>
        <w:pStyle w:val="ListParagraph"/>
        <w:widowControl/>
        <w:numPr>
          <w:ilvl w:val="0"/>
          <w:numId w:val="49"/>
        </w:numPr>
        <w:adjustRightInd w:val="0"/>
        <w:ind w:left="360"/>
        <w:rPr>
          <w:rFonts w:ascii="Arial" w:hAnsi="Arial" w:cs="Arial"/>
          <w:color w:val="000000"/>
          <w:sz w:val="24"/>
          <w:szCs w:val="24"/>
        </w:rPr>
      </w:pPr>
      <w:bookmarkStart w:id="85" w:name="_Hlk69043559"/>
      <w:r w:rsidRPr="00392DB1">
        <w:rPr>
          <w:rFonts w:ascii="Arial" w:hAnsi="Arial" w:cs="Arial"/>
          <w:b/>
          <w:bCs/>
          <w:color w:val="000000"/>
          <w:sz w:val="24"/>
          <w:szCs w:val="24"/>
        </w:rPr>
        <w:t xml:space="preserve">Proposed Cost Instructions: </w:t>
      </w:r>
      <w:r w:rsidRPr="00392DB1">
        <w:rPr>
          <w:rFonts w:ascii="Arial" w:hAnsi="Arial" w:cs="Arial"/>
          <w:bCs/>
          <w:color w:val="000000"/>
          <w:sz w:val="24"/>
          <w:szCs w:val="24"/>
        </w:rPr>
        <w:t xml:space="preserve">The </w:t>
      </w:r>
      <w:r w:rsidRPr="00392DB1">
        <w:rPr>
          <w:rFonts w:ascii="Arial" w:hAnsi="Arial" w:cs="Arial"/>
          <w:color w:val="000000"/>
          <w:sz w:val="24"/>
          <w:szCs w:val="24"/>
        </w:rPr>
        <w:t xml:space="preserve">Bidder must complete and submit budget forms providing a detailed breakdown of expenses in performing the services for the initial period of performance as described in this RFP and in the Bidder’s proposal. The </w:t>
      </w:r>
      <w:r w:rsidRPr="00392DB1">
        <w:rPr>
          <w:rFonts w:ascii="Arial" w:hAnsi="Arial" w:cs="Arial"/>
          <w:sz w:val="24"/>
          <w:szCs w:val="24"/>
        </w:rPr>
        <w:t xml:space="preserve">Total Expenses </w:t>
      </w:r>
      <w:r w:rsidRPr="00392DB1">
        <w:rPr>
          <w:rFonts w:ascii="Arial" w:hAnsi="Arial" w:cs="Arial"/>
          <w:color w:val="000000"/>
          <w:sz w:val="24"/>
          <w:szCs w:val="24"/>
        </w:rPr>
        <w:t xml:space="preserve">amount on Form 2 Expense Summary is the proposed cost to be used in the scoring cost formula for evaluation purposes.  </w:t>
      </w:r>
    </w:p>
    <w:p w14:paraId="0F1F2293" w14:textId="77777777" w:rsidR="0097790C" w:rsidRDefault="0097790C" w:rsidP="0097790C">
      <w:pPr>
        <w:pStyle w:val="ListParagraph"/>
        <w:widowControl/>
        <w:adjustRightInd w:val="0"/>
        <w:ind w:left="360"/>
        <w:rPr>
          <w:rFonts w:ascii="Arial" w:hAnsi="Arial" w:cs="Arial"/>
          <w:b/>
          <w:bCs/>
          <w:color w:val="000000"/>
          <w:sz w:val="24"/>
          <w:szCs w:val="24"/>
        </w:rPr>
      </w:pPr>
    </w:p>
    <w:p w14:paraId="680D659D" w14:textId="237BA86D" w:rsidR="00580E49" w:rsidRDefault="00580E49" w:rsidP="00580E49">
      <w:pPr>
        <w:widowControl/>
        <w:adjustRightInd w:val="0"/>
        <w:ind w:left="360"/>
        <w:rPr>
          <w:rFonts w:ascii="Arial" w:hAnsi="Arial" w:cs="Arial"/>
          <w:b/>
          <w:color w:val="000000"/>
          <w:sz w:val="24"/>
          <w:szCs w:val="24"/>
        </w:rPr>
      </w:pPr>
      <w:r w:rsidRPr="00177838">
        <w:rPr>
          <w:rFonts w:ascii="Arial" w:hAnsi="Arial" w:cs="Arial"/>
          <w:b/>
          <w:color w:val="000000"/>
          <w:sz w:val="24"/>
          <w:szCs w:val="24"/>
        </w:rPr>
        <w:t>The Budget Form may be obtained in a</w:t>
      </w:r>
      <w:r>
        <w:rPr>
          <w:rFonts w:ascii="Arial" w:hAnsi="Arial" w:cs="Arial"/>
          <w:b/>
          <w:color w:val="000000"/>
          <w:sz w:val="24"/>
          <w:szCs w:val="24"/>
        </w:rPr>
        <w:t>n Excel</w:t>
      </w:r>
      <w:r w:rsidRPr="00177838">
        <w:rPr>
          <w:rFonts w:ascii="Arial" w:hAnsi="Arial" w:cs="Arial"/>
          <w:b/>
          <w:color w:val="000000"/>
          <w:sz w:val="24"/>
          <w:szCs w:val="24"/>
        </w:rPr>
        <w:t xml:space="preserve"> (.</w:t>
      </w:r>
      <w:r>
        <w:rPr>
          <w:rFonts w:ascii="Arial" w:hAnsi="Arial" w:cs="Arial"/>
          <w:b/>
          <w:color w:val="000000"/>
          <w:sz w:val="24"/>
          <w:szCs w:val="24"/>
        </w:rPr>
        <w:t>xlsx</w:t>
      </w:r>
      <w:r w:rsidRPr="00177838">
        <w:rPr>
          <w:rFonts w:ascii="Arial" w:hAnsi="Arial" w:cs="Arial"/>
          <w:b/>
          <w:color w:val="000000"/>
          <w:sz w:val="24"/>
          <w:szCs w:val="24"/>
        </w:rPr>
        <w:t>) format by double clicking on the document icon below.</w:t>
      </w:r>
    </w:p>
    <w:p w14:paraId="63A50EF2" w14:textId="77777777" w:rsidR="00A90E18" w:rsidRDefault="00A90E18" w:rsidP="0097790C">
      <w:pPr>
        <w:widowControl/>
        <w:adjustRightInd w:val="0"/>
        <w:ind w:left="360"/>
        <w:rPr>
          <w:rFonts w:ascii="Arial" w:hAnsi="Arial" w:cs="Arial"/>
          <w:b/>
          <w:color w:val="000000"/>
          <w:sz w:val="24"/>
          <w:szCs w:val="24"/>
        </w:rPr>
      </w:pPr>
    </w:p>
    <w:bookmarkStart w:id="86" w:name="_MON_1809422201"/>
    <w:bookmarkEnd w:id="86"/>
    <w:p w14:paraId="0834ED2E" w14:textId="1D07DE2F" w:rsidR="00580E49" w:rsidRDefault="00491D60" w:rsidP="00580E49">
      <w:pPr>
        <w:widowControl/>
        <w:adjustRightInd w:val="0"/>
        <w:jc w:val="center"/>
        <w:rPr>
          <w:rFonts w:ascii="Arial" w:hAnsi="Arial" w:cs="Arial"/>
          <w:color w:val="000000"/>
          <w:sz w:val="24"/>
          <w:szCs w:val="24"/>
        </w:rPr>
      </w:pPr>
      <w:r>
        <w:rPr>
          <w:rFonts w:ascii="Arial" w:hAnsi="Arial" w:cs="Arial"/>
          <w:color w:val="000000"/>
          <w:sz w:val="24"/>
          <w:szCs w:val="24"/>
        </w:rPr>
        <w:object w:dxaOrig="1814" w:dyaOrig="1174" w14:anchorId="0AE8F75B">
          <v:shape id="_x0000_i1026" type="#_x0000_t75" style="width:115.5pt;height:79.5pt" o:ole="">
            <v:imagedata r:id="rId75" o:title=""/>
          </v:shape>
          <o:OLEObject Type="Embed" ProgID="Excel.Sheet.12" ShapeID="_x0000_i1026" DrawAspect="Icon" ObjectID="_1817114055" r:id="rId76"/>
        </w:object>
      </w:r>
    </w:p>
    <w:p w14:paraId="76B17984" w14:textId="77777777" w:rsidR="00580E49" w:rsidRDefault="00580E49" w:rsidP="0097790C">
      <w:pPr>
        <w:widowControl/>
        <w:adjustRightInd w:val="0"/>
        <w:ind w:left="2880"/>
        <w:rPr>
          <w:rFonts w:ascii="Arial" w:hAnsi="Arial" w:cs="Arial"/>
          <w:color w:val="000000"/>
          <w:sz w:val="24"/>
          <w:szCs w:val="24"/>
        </w:rPr>
      </w:pPr>
    </w:p>
    <w:p w14:paraId="02903E8A" w14:textId="77777777" w:rsidR="00580E49" w:rsidRDefault="00580E49" w:rsidP="00580E49">
      <w:pPr>
        <w:widowControl/>
        <w:adjustRightInd w:val="0"/>
        <w:ind w:left="360"/>
        <w:rPr>
          <w:rFonts w:ascii="Arial" w:hAnsi="Arial" w:cs="Arial"/>
          <w:b/>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6B5BED87" w14:textId="77777777" w:rsidR="00580E49" w:rsidRDefault="00580E49" w:rsidP="0097790C">
      <w:pPr>
        <w:widowControl/>
        <w:adjustRightInd w:val="0"/>
        <w:ind w:left="2880"/>
        <w:rPr>
          <w:rFonts w:ascii="Arial" w:hAnsi="Arial" w:cs="Arial"/>
          <w:color w:val="000000"/>
          <w:sz w:val="24"/>
          <w:szCs w:val="24"/>
        </w:rPr>
      </w:pPr>
    </w:p>
    <w:p w14:paraId="646430A7" w14:textId="77777777" w:rsidR="00580E49" w:rsidRDefault="00580E49" w:rsidP="0097790C">
      <w:pPr>
        <w:widowControl/>
        <w:adjustRightInd w:val="0"/>
        <w:ind w:left="2880"/>
        <w:rPr>
          <w:rFonts w:ascii="Arial" w:hAnsi="Arial" w:cs="Arial"/>
          <w:color w:val="000000"/>
          <w:sz w:val="24"/>
          <w:szCs w:val="24"/>
        </w:rPr>
      </w:pPr>
    </w:p>
    <w:p w14:paraId="150CF7C2" w14:textId="00B9F696" w:rsidR="0097790C" w:rsidRDefault="00580E49" w:rsidP="00E0020F">
      <w:pPr>
        <w:widowControl/>
        <w:adjustRightInd w:val="0"/>
        <w:jc w:val="center"/>
        <w:rPr>
          <w:rFonts w:ascii="Arial" w:hAnsi="Arial" w:cs="Arial"/>
          <w:color w:val="000000"/>
          <w:sz w:val="24"/>
          <w:szCs w:val="24"/>
        </w:rPr>
      </w:pPr>
      <w:r>
        <w:rPr>
          <w:rFonts w:ascii="Arial" w:hAnsi="Arial" w:cs="Arial"/>
          <w:color w:val="000000"/>
          <w:sz w:val="24"/>
          <w:szCs w:val="24"/>
        </w:rPr>
        <w:object w:dxaOrig="1513" w:dyaOrig="989" w14:anchorId="5104DB5C">
          <v:shape id="_x0000_i1027" type="#_x0000_t75" style="width:123pt;height:79.5pt" o:ole="">
            <v:imagedata r:id="rId77" o:title=""/>
          </v:shape>
          <o:OLEObject Type="Embed" ProgID="Acrobat.Document.DC" ShapeID="_x0000_i1027" DrawAspect="Icon" ObjectID="_1817114056" r:id="rId78"/>
        </w:object>
      </w:r>
    </w:p>
    <w:p w14:paraId="72C9F731" w14:textId="77777777" w:rsidR="0097790C" w:rsidRDefault="0097790C" w:rsidP="00EB14E2">
      <w:pPr>
        <w:widowControl/>
        <w:adjustRightInd w:val="0"/>
        <w:rPr>
          <w:rFonts w:ascii="Arial" w:hAnsi="Arial" w:cs="Arial"/>
          <w:color w:val="000000"/>
          <w:sz w:val="24"/>
          <w:szCs w:val="24"/>
        </w:rPr>
      </w:pPr>
    </w:p>
    <w:p w14:paraId="6D816083" w14:textId="77777777" w:rsidR="00580E49" w:rsidRDefault="00580E49">
      <w:pPr>
        <w:widowControl/>
        <w:autoSpaceDE/>
        <w:autoSpaceDN/>
        <w:rPr>
          <w:rFonts w:ascii="Arial" w:hAnsi="Arial" w:cs="Arial"/>
          <w:b/>
          <w:bCs/>
          <w:color w:val="000000"/>
          <w:sz w:val="24"/>
          <w:szCs w:val="24"/>
          <w:highlight w:val="yellow"/>
        </w:rPr>
      </w:pPr>
      <w:r>
        <w:rPr>
          <w:rFonts w:ascii="Arial" w:hAnsi="Arial" w:cs="Arial"/>
          <w:b/>
          <w:bCs/>
          <w:color w:val="000000"/>
          <w:sz w:val="24"/>
          <w:szCs w:val="24"/>
          <w:highlight w:val="yellow"/>
        </w:rPr>
        <w:br w:type="page"/>
      </w:r>
    </w:p>
    <w:p w14:paraId="40F3F321" w14:textId="26207859" w:rsidR="0097790C" w:rsidRPr="005C54E7" w:rsidRDefault="0097790C" w:rsidP="0088666C">
      <w:pPr>
        <w:pStyle w:val="ListParagraph"/>
        <w:widowControl/>
        <w:numPr>
          <w:ilvl w:val="0"/>
          <w:numId w:val="49"/>
        </w:numPr>
        <w:adjustRightInd w:val="0"/>
        <w:ind w:left="360"/>
        <w:rPr>
          <w:rFonts w:ascii="Arial" w:hAnsi="Arial" w:cs="Arial"/>
          <w:sz w:val="24"/>
          <w:szCs w:val="24"/>
        </w:rPr>
      </w:pPr>
      <w:r w:rsidRPr="0044178D">
        <w:rPr>
          <w:rFonts w:ascii="Arial" w:hAnsi="Arial" w:cs="Arial"/>
          <w:b/>
          <w:bCs/>
          <w:color w:val="000000"/>
          <w:sz w:val="24"/>
          <w:szCs w:val="24"/>
        </w:rPr>
        <w:lastRenderedPageBreak/>
        <w:t>Contributed Resource(s) Instructions:</w:t>
      </w:r>
      <w:r w:rsidRPr="0044178D">
        <w:rPr>
          <w:rFonts w:ascii="Arial" w:hAnsi="Arial" w:cs="Arial"/>
          <w:color w:val="000000"/>
          <w:sz w:val="24"/>
          <w:szCs w:val="24"/>
        </w:rPr>
        <w:t xml:space="preserve"> </w:t>
      </w:r>
      <w:r w:rsidR="00580E49" w:rsidRPr="0044178D">
        <w:rPr>
          <w:rFonts w:ascii="Arial" w:hAnsi="Arial" w:cs="Arial"/>
          <w:sz w:val="24"/>
          <w:szCs w:val="24"/>
        </w:rPr>
        <w:t xml:space="preserve">Bidders are encouraged to leverage additional and/or existing resource(s). </w:t>
      </w:r>
      <w:r w:rsidRPr="005C54E7">
        <w:rPr>
          <w:rFonts w:ascii="Arial" w:hAnsi="Arial" w:cs="Arial"/>
          <w:sz w:val="24"/>
          <w:szCs w:val="24"/>
        </w:rPr>
        <w:t xml:space="preserve">Bidder </w:t>
      </w:r>
      <w:r w:rsidR="00580E49" w:rsidRPr="005C54E7">
        <w:rPr>
          <w:rFonts w:ascii="Arial" w:hAnsi="Arial" w:cs="Arial"/>
          <w:sz w:val="24"/>
          <w:szCs w:val="24"/>
        </w:rPr>
        <w:t xml:space="preserve">leveraging additional and/or existing resources </w:t>
      </w:r>
      <w:r w:rsidRPr="005C54E7">
        <w:rPr>
          <w:rFonts w:ascii="Arial" w:hAnsi="Arial" w:cs="Arial"/>
          <w:sz w:val="24"/>
          <w:szCs w:val="24"/>
        </w:rPr>
        <w:t xml:space="preserve">must identify and secure </w:t>
      </w:r>
      <w:r w:rsidR="000C6E6E" w:rsidRPr="005C54E7">
        <w:rPr>
          <w:rFonts w:ascii="Arial" w:hAnsi="Arial" w:cs="Arial"/>
          <w:sz w:val="24"/>
          <w:szCs w:val="24"/>
        </w:rPr>
        <w:t>such funding</w:t>
      </w:r>
      <w:r w:rsidRPr="005C54E7">
        <w:rPr>
          <w:rFonts w:ascii="Arial" w:hAnsi="Arial" w:cs="Arial"/>
          <w:sz w:val="24"/>
          <w:szCs w:val="24"/>
        </w:rPr>
        <w:t xml:space="preserve"> to support the </w:t>
      </w:r>
      <w:r w:rsidR="00580E49" w:rsidRPr="005C54E7">
        <w:rPr>
          <w:rFonts w:ascii="Arial" w:hAnsi="Arial" w:cs="Arial"/>
          <w:sz w:val="24"/>
          <w:szCs w:val="24"/>
        </w:rPr>
        <w:t>Legal S</w:t>
      </w:r>
      <w:r w:rsidRPr="005C54E7">
        <w:rPr>
          <w:rFonts w:ascii="Arial" w:hAnsi="Arial" w:cs="Arial"/>
          <w:sz w:val="24"/>
          <w:szCs w:val="24"/>
        </w:rPr>
        <w:t xml:space="preserve">ervices </w:t>
      </w:r>
      <w:r w:rsidR="00580E49" w:rsidRPr="005C54E7">
        <w:rPr>
          <w:rFonts w:ascii="Arial" w:hAnsi="Arial" w:cs="Arial"/>
          <w:sz w:val="24"/>
          <w:szCs w:val="24"/>
        </w:rPr>
        <w:t xml:space="preserve">outlined in </w:t>
      </w:r>
      <w:r w:rsidRPr="005C54E7">
        <w:rPr>
          <w:rFonts w:ascii="Arial" w:hAnsi="Arial" w:cs="Arial"/>
          <w:sz w:val="24"/>
          <w:szCs w:val="24"/>
        </w:rPr>
        <w:t xml:space="preserve">this RFP.  The amounts and sources of all additional funding identified and secured by the Bidder must be included in the </w:t>
      </w:r>
      <w:r w:rsidR="00580E49" w:rsidRPr="005C54E7">
        <w:rPr>
          <w:rFonts w:ascii="Arial" w:hAnsi="Arial" w:cs="Arial"/>
          <w:sz w:val="24"/>
          <w:szCs w:val="24"/>
        </w:rPr>
        <w:t>contributed Resources form</w:t>
      </w:r>
      <w:r w:rsidRPr="005C54E7">
        <w:rPr>
          <w:rFonts w:ascii="Arial" w:hAnsi="Arial" w:cs="Arial"/>
          <w:sz w:val="24"/>
          <w:szCs w:val="24"/>
        </w:rPr>
        <w:t>.</w:t>
      </w:r>
    </w:p>
    <w:p w14:paraId="69C31D51" w14:textId="77777777" w:rsidR="0097790C" w:rsidRPr="005C54E7" w:rsidRDefault="0097790C" w:rsidP="0097790C">
      <w:pPr>
        <w:widowControl/>
        <w:adjustRightInd w:val="0"/>
        <w:rPr>
          <w:rFonts w:ascii="Arial" w:hAnsi="Arial" w:cs="Arial"/>
          <w:b/>
          <w:color w:val="000000"/>
          <w:sz w:val="24"/>
          <w:szCs w:val="24"/>
        </w:rPr>
      </w:pPr>
    </w:p>
    <w:p w14:paraId="7D488E94" w14:textId="6F764F4D" w:rsidR="0097790C" w:rsidRPr="0044178D" w:rsidRDefault="0097790C" w:rsidP="0097790C">
      <w:pPr>
        <w:widowControl/>
        <w:adjustRightInd w:val="0"/>
        <w:ind w:left="360"/>
        <w:rPr>
          <w:rFonts w:ascii="Arial" w:hAnsi="Arial" w:cs="Arial"/>
          <w:color w:val="000000"/>
          <w:sz w:val="24"/>
          <w:szCs w:val="24"/>
        </w:rPr>
      </w:pPr>
      <w:r w:rsidRPr="005C54E7">
        <w:rPr>
          <w:rFonts w:ascii="Arial" w:hAnsi="Arial" w:cs="Arial"/>
          <w:bCs/>
          <w:color w:val="000000"/>
          <w:sz w:val="24"/>
          <w:szCs w:val="24"/>
        </w:rPr>
        <w:t xml:space="preserve">The Contributed Resource(s) </w:t>
      </w:r>
      <w:r w:rsidR="00580E49" w:rsidRPr="005C54E7">
        <w:rPr>
          <w:rFonts w:ascii="Arial" w:hAnsi="Arial" w:cs="Arial"/>
          <w:bCs/>
          <w:color w:val="000000"/>
          <w:sz w:val="24"/>
          <w:szCs w:val="24"/>
        </w:rPr>
        <w:t xml:space="preserve">form </w:t>
      </w:r>
      <w:r w:rsidRPr="005C54E7">
        <w:rPr>
          <w:rFonts w:ascii="Arial" w:hAnsi="Arial" w:cs="Arial"/>
          <w:bCs/>
          <w:color w:val="000000"/>
          <w:sz w:val="24"/>
          <w:szCs w:val="24"/>
        </w:rPr>
        <w:t>must be completed and submitted for any contributed additional and/or existing resource(s).  Th</w:t>
      </w:r>
      <w:r w:rsidRPr="005C54E7">
        <w:rPr>
          <w:rFonts w:ascii="Arial" w:hAnsi="Arial" w:cs="Arial"/>
          <w:color w:val="000000"/>
          <w:sz w:val="24"/>
          <w:szCs w:val="24"/>
        </w:rPr>
        <w:t>e total Contributed Resource(s) Value is the amount to be used in the scoring cost formula for evaluation purposes</w:t>
      </w:r>
      <w:r w:rsidRPr="0044178D">
        <w:rPr>
          <w:rFonts w:ascii="Arial" w:hAnsi="Arial" w:cs="Arial"/>
          <w:color w:val="000000"/>
          <w:sz w:val="24"/>
          <w:szCs w:val="24"/>
        </w:rPr>
        <w:t xml:space="preserve">.  </w:t>
      </w:r>
    </w:p>
    <w:p w14:paraId="6392C205" w14:textId="77777777" w:rsidR="0097790C" w:rsidRPr="0044178D" w:rsidRDefault="0097790C" w:rsidP="0097790C">
      <w:pPr>
        <w:widowControl/>
        <w:adjustRightInd w:val="0"/>
        <w:rPr>
          <w:rFonts w:ascii="Arial" w:hAnsi="Arial" w:cs="Arial"/>
          <w:color w:val="000000"/>
          <w:sz w:val="24"/>
          <w:szCs w:val="24"/>
        </w:rPr>
      </w:pPr>
    </w:p>
    <w:p w14:paraId="2354E8AC" w14:textId="4445AB9F" w:rsidR="00FA0ABC" w:rsidRPr="0044178D" w:rsidRDefault="0097790C" w:rsidP="0097790C">
      <w:pPr>
        <w:widowControl/>
        <w:adjustRightInd w:val="0"/>
        <w:ind w:left="360"/>
        <w:rPr>
          <w:rFonts w:ascii="Arial" w:hAnsi="Arial" w:cs="Arial"/>
          <w:b/>
          <w:color w:val="000000"/>
          <w:sz w:val="24"/>
          <w:szCs w:val="24"/>
        </w:rPr>
      </w:pPr>
      <w:r w:rsidRPr="0044178D">
        <w:rPr>
          <w:rFonts w:ascii="Arial" w:hAnsi="Arial" w:cs="Arial"/>
          <w:b/>
          <w:color w:val="000000"/>
          <w:sz w:val="24"/>
          <w:szCs w:val="24"/>
        </w:rPr>
        <w:t xml:space="preserve">The Contributed Resources </w:t>
      </w:r>
      <w:r w:rsidR="00491D60" w:rsidRPr="0044178D">
        <w:rPr>
          <w:rFonts w:ascii="Arial" w:hAnsi="Arial" w:cs="Arial"/>
          <w:b/>
          <w:color w:val="000000"/>
          <w:sz w:val="24"/>
          <w:szCs w:val="24"/>
        </w:rPr>
        <w:t>Form may</w:t>
      </w:r>
      <w:r w:rsidRPr="0044178D">
        <w:rPr>
          <w:rFonts w:ascii="Arial" w:hAnsi="Arial" w:cs="Arial"/>
          <w:b/>
          <w:color w:val="000000"/>
          <w:sz w:val="24"/>
          <w:szCs w:val="24"/>
        </w:rPr>
        <w:t xml:space="preserve"> be obtained </w:t>
      </w:r>
      <w:r w:rsidR="00580E49" w:rsidRPr="0044178D">
        <w:rPr>
          <w:rFonts w:ascii="Arial" w:hAnsi="Arial" w:cs="Arial"/>
          <w:b/>
          <w:color w:val="000000"/>
          <w:sz w:val="24"/>
          <w:szCs w:val="24"/>
        </w:rPr>
        <w:t xml:space="preserve">in an Excel </w:t>
      </w:r>
      <w:proofErr w:type="gramStart"/>
      <w:r w:rsidR="00580E49" w:rsidRPr="0044178D">
        <w:rPr>
          <w:rFonts w:ascii="Arial" w:hAnsi="Arial" w:cs="Arial"/>
          <w:b/>
          <w:color w:val="000000"/>
          <w:sz w:val="24"/>
          <w:szCs w:val="24"/>
        </w:rPr>
        <w:t>format (.</w:t>
      </w:r>
      <w:proofErr w:type="gramEnd"/>
      <w:r w:rsidR="00580E49" w:rsidRPr="0044178D">
        <w:rPr>
          <w:rFonts w:ascii="Arial" w:hAnsi="Arial" w:cs="Arial"/>
          <w:b/>
          <w:color w:val="000000"/>
          <w:sz w:val="24"/>
          <w:szCs w:val="24"/>
        </w:rPr>
        <w:t xml:space="preserve">xlsx) </w:t>
      </w:r>
      <w:r w:rsidRPr="0044178D">
        <w:rPr>
          <w:rFonts w:ascii="Arial" w:hAnsi="Arial" w:cs="Arial"/>
          <w:b/>
          <w:color w:val="000000"/>
          <w:sz w:val="24"/>
          <w:szCs w:val="24"/>
        </w:rPr>
        <w:t>by double clicking on the document icon below</w:t>
      </w:r>
    </w:p>
    <w:p w14:paraId="793E5840" w14:textId="7C0D3FC8" w:rsidR="0097790C" w:rsidRPr="0044178D" w:rsidRDefault="0097790C" w:rsidP="0097790C">
      <w:pPr>
        <w:widowControl/>
        <w:adjustRightInd w:val="0"/>
        <w:ind w:left="360"/>
        <w:rPr>
          <w:rFonts w:ascii="Arial" w:hAnsi="Arial" w:cs="Arial"/>
          <w:b/>
          <w:color w:val="000000"/>
          <w:sz w:val="24"/>
          <w:szCs w:val="24"/>
        </w:rPr>
      </w:pPr>
      <w:r w:rsidRPr="0044178D">
        <w:rPr>
          <w:rFonts w:ascii="Arial" w:hAnsi="Arial" w:cs="Arial"/>
          <w:b/>
          <w:color w:val="000000"/>
          <w:sz w:val="24"/>
          <w:szCs w:val="24"/>
        </w:rPr>
        <w:tab/>
      </w:r>
    </w:p>
    <w:bookmarkStart w:id="87" w:name="_MON_1807531094"/>
    <w:bookmarkEnd w:id="87"/>
    <w:p w14:paraId="1605F694" w14:textId="100FE83C" w:rsidR="00EB14E2" w:rsidRDefault="00491D60" w:rsidP="009C0C9D">
      <w:pPr>
        <w:widowControl/>
        <w:adjustRightInd w:val="0"/>
        <w:jc w:val="center"/>
        <w:rPr>
          <w:rFonts w:ascii="Arial" w:hAnsi="Arial" w:cs="Arial"/>
          <w:color w:val="000000"/>
          <w:sz w:val="24"/>
          <w:szCs w:val="24"/>
        </w:rPr>
      </w:pPr>
      <w:r w:rsidRPr="0044178D">
        <w:rPr>
          <w:rFonts w:ascii="Arial" w:hAnsi="Arial" w:cs="Arial"/>
          <w:color w:val="000000"/>
          <w:sz w:val="24"/>
          <w:szCs w:val="24"/>
        </w:rPr>
        <w:object w:dxaOrig="1814" w:dyaOrig="1174" w14:anchorId="41E1FC68">
          <v:shape id="_x0000_i1028" type="#_x0000_t75" style="width:93.75pt;height:57.75pt" o:ole="">
            <v:imagedata r:id="rId79" o:title=""/>
          </v:shape>
          <o:OLEObject Type="Embed" ProgID="Excel.Sheet.12" ShapeID="_x0000_i1028" DrawAspect="Icon" ObjectID="_1817114057" r:id="rId80"/>
        </w:object>
      </w:r>
    </w:p>
    <w:p w14:paraId="7539ABA7" w14:textId="77777777" w:rsidR="00580E49" w:rsidRDefault="00580E49" w:rsidP="0097790C">
      <w:pPr>
        <w:widowControl/>
        <w:adjustRightInd w:val="0"/>
        <w:ind w:left="3600"/>
        <w:rPr>
          <w:rFonts w:ascii="Arial" w:hAnsi="Arial" w:cs="Arial"/>
          <w:color w:val="000000"/>
          <w:sz w:val="24"/>
          <w:szCs w:val="24"/>
        </w:rPr>
      </w:pPr>
    </w:p>
    <w:p w14:paraId="56A35A15" w14:textId="71F2EC52" w:rsidR="00A90E18" w:rsidRPr="00580E49" w:rsidRDefault="00A90E18" w:rsidP="00580E49">
      <w:pPr>
        <w:widowControl/>
        <w:tabs>
          <w:tab w:val="left" w:pos="1080"/>
          <w:tab w:val="left" w:pos="1440"/>
        </w:tabs>
        <w:autoSpaceDE/>
        <w:autoSpaceDN/>
        <w:rPr>
          <w:rFonts w:ascii="Arial" w:hAnsi="Arial" w:cs="Arial"/>
          <w:color w:val="000000"/>
          <w:sz w:val="24"/>
          <w:szCs w:val="24"/>
        </w:rPr>
      </w:pPr>
    </w:p>
    <w:p w14:paraId="241FA2C7" w14:textId="77777777" w:rsidR="0097790C" w:rsidRPr="0097790C" w:rsidRDefault="0097790C" w:rsidP="0097790C">
      <w:pPr>
        <w:widowControl/>
        <w:adjustRightInd w:val="0"/>
        <w:ind w:left="3600"/>
        <w:rPr>
          <w:rFonts w:ascii="Arial" w:hAnsi="Arial" w:cs="Arial"/>
          <w:color w:val="000000"/>
          <w:sz w:val="24"/>
          <w:szCs w:val="24"/>
        </w:rPr>
      </w:pPr>
    </w:p>
    <w:tbl>
      <w:tblPr>
        <w:tblStyle w:val="TableGrid"/>
        <w:tblW w:w="0" w:type="auto"/>
        <w:tblInd w:w="360" w:type="dxa"/>
        <w:tblLook w:val="04A0" w:firstRow="1" w:lastRow="0" w:firstColumn="1" w:lastColumn="0" w:noHBand="0" w:noVBand="1"/>
      </w:tblPr>
      <w:tblGrid>
        <w:gridCol w:w="9710"/>
      </w:tblGrid>
      <w:tr w:rsidR="00F40F93" w14:paraId="1C116015" w14:textId="77777777" w:rsidTr="00F40F93">
        <w:tc>
          <w:tcPr>
            <w:tcW w:w="10070" w:type="dxa"/>
            <w:shd w:val="clear" w:color="auto" w:fill="C6D9F1"/>
          </w:tcPr>
          <w:p w14:paraId="70C04B30" w14:textId="39F1762B" w:rsidR="00F40F93" w:rsidRDefault="00F40F93" w:rsidP="00F40F93">
            <w:pPr>
              <w:widowControl/>
              <w:tabs>
                <w:tab w:val="left" w:pos="900"/>
              </w:tabs>
              <w:autoSpaceDE/>
              <w:rPr>
                <w:rFonts w:ascii="Arial" w:hAnsi="Arial" w:cs="Arial"/>
                <w:b/>
                <w:sz w:val="24"/>
                <w:szCs w:val="24"/>
              </w:rPr>
            </w:pPr>
            <w:r w:rsidRPr="00F40F93">
              <w:rPr>
                <w:rFonts w:ascii="Arial" w:hAnsi="Arial" w:cs="Arial"/>
                <w:b/>
                <w:sz w:val="24"/>
                <w:szCs w:val="24"/>
              </w:rPr>
              <w:t xml:space="preserve">Budget Narrative: </w:t>
            </w:r>
            <w:r w:rsidRPr="00F40F93">
              <w:rPr>
                <w:rFonts w:ascii="Arial" w:hAnsi="Arial" w:cs="Arial"/>
                <w:sz w:val="24"/>
                <w:szCs w:val="24"/>
              </w:rPr>
              <w:t>Bidders are to include a brief budget narrative to explain the basis for determining the expenses submitted on the budget forms. If leverage resources are proposed, Bidders must describe the specific resource(s) and how the resource(s) will provide additional support for the delivery of the services in this RFP.</w:t>
            </w:r>
          </w:p>
        </w:tc>
      </w:tr>
      <w:tr w:rsidR="00F40F93" w14:paraId="73AFD792" w14:textId="77777777" w:rsidTr="00F40F93">
        <w:tc>
          <w:tcPr>
            <w:tcW w:w="10070" w:type="dxa"/>
          </w:tcPr>
          <w:p w14:paraId="6E74034F" w14:textId="77777777" w:rsidR="00F40F93" w:rsidRPr="00F40F93" w:rsidRDefault="00F40F93" w:rsidP="00F40F93">
            <w:pPr>
              <w:widowControl/>
              <w:tabs>
                <w:tab w:val="left" w:pos="900"/>
              </w:tabs>
              <w:autoSpaceDE/>
              <w:rPr>
                <w:rFonts w:ascii="Arial" w:hAnsi="Arial" w:cs="Arial"/>
                <w:bCs/>
                <w:sz w:val="24"/>
                <w:szCs w:val="24"/>
              </w:rPr>
            </w:pPr>
          </w:p>
        </w:tc>
      </w:tr>
      <w:bookmarkEnd w:id="85"/>
    </w:tbl>
    <w:p w14:paraId="1A5115C4" w14:textId="77777777" w:rsidR="00F40F93" w:rsidRDefault="00F40F93">
      <w:pPr>
        <w:widowControl/>
        <w:autoSpaceDE/>
        <w:autoSpaceDN/>
        <w:rPr>
          <w:rFonts w:ascii="Arial" w:hAnsi="Arial" w:cs="Arial"/>
          <w:b/>
          <w:bCs/>
          <w:sz w:val="24"/>
          <w:szCs w:val="24"/>
        </w:rPr>
      </w:pPr>
      <w:r>
        <w:rPr>
          <w:rFonts w:ascii="Arial" w:hAnsi="Arial" w:cs="Arial"/>
          <w:b/>
          <w:bCs/>
        </w:rPr>
        <w:br w:type="page"/>
      </w:r>
    </w:p>
    <w:p w14:paraId="2B3EA76C" w14:textId="0AF2A92F" w:rsidR="0028528D" w:rsidRPr="003326F9" w:rsidRDefault="0028528D" w:rsidP="0028528D">
      <w:pPr>
        <w:pStyle w:val="DefaultText"/>
        <w:rPr>
          <w:rFonts w:ascii="Arial" w:hAnsi="Arial" w:cs="Arial"/>
          <w:b/>
          <w:bCs/>
        </w:rPr>
      </w:pPr>
      <w:r w:rsidRPr="003326F9">
        <w:rPr>
          <w:rFonts w:ascii="Arial" w:hAnsi="Arial" w:cs="Arial"/>
          <w:b/>
          <w:bCs/>
        </w:rPr>
        <w:lastRenderedPageBreak/>
        <w:t>APPEN</w:t>
      </w:r>
      <w:r w:rsidRPr="0097790C">
        <w:rPr>
          <w:rFonts w:ascii="Arial" w:hAnsi="Arial" w:cs="Arial"/>
          <w:b/>
          <w:bCs/>
        </w:rPr>
        <w:t>DIX I</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A1094BB" w14:textId="3363BBBF" w:rsidR="0028528D" w:rsidRPr="002C5809" w:rsidRDefault="002C5809" w:rsidP="0028528D">
      <w:pPr>
        <w:pStyle w:val="DefaultText"/>
        <w:jc w:val="center"/>
        <w:rPr>
          <w:rStyle w:val="InitialStyle"/>
          <w:rFonts w:ascii="Arial" w:hAnsi="Arial" w:cs="Arial"/>
          <w:b/>
          <w:sz w:val="28"/>
          <w:szCs w:val="28"/>
        </w:rPr>
      </w:pPr>
      <w:r w:rsidRPr="002C5809">
        <w:rPr>
          <w:rStyle w:val="InitialStyle"/>
          <w:rFonts w:ascii="Arial" w:hAnsi="Arial" w:cs="Arial"/>
          <w:bCs/>
          <w:i/>
          <w:sz w:val="28"/>
          <w:szCs w:val="28"/>
        </w:rPr>
        <w:t>Office of Aging and Disability Services</w:t>
      </w:r>
    </w:p>
    <w:p w14:paraId="0926814F" w14:textId="77777777" w:rsidR="0028528D" w:rsidRPr="003326F9" w:rsidRDefault="0028528D" w:rsidP="0028528D">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253B7018" w14:textId="0F2785A7" w:rsidR="0028528D" w:rsidRPr="003326F9"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74480BA0" w14:textId="07C4E6DA" w:rsidR="0028528D" w:rsidRPr="002C5809" w:rsidRDefault="002C5809" w:rsidP="0028528D">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Default="0028528D" w:rsidP="0028528D">
      <w:pPr>
        <w:widowControl/>
        <w:adjustRightInd w:val="0"/>
        <w:rPr>
          <w:rFonts w:ascii="Arial" w:hAnsi="Arial" w:cs="Arial"/>
          <w:b/>
          <w:color w:val="000000"/>
          <w:sz w:val="24"/>
          <w:szCs w:val="24"/>
        </w:rPr>
      </w:pPr>
      <w:bookmarkStart w:id="88" w:name="_Hlk69043819"/>
      <w:r w:rsidRPr="00F83C7E">
        <w:rPr>
          <w:rFonts w:ascii="Arial" w:hAnsi="Arial" w:cs="Arial"/>
          <w:b/>
          <w:color w:val="000000"/>
          <w:sz w:val="24"/>
          <w:szCs w:val="24"/>
        </w:rPr>
        <w:t xml:space="preserve">The performance measure report template 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1A99CDD0" w14:textId="77777777" w:rsidR="00FA0ABC" w:rsidRDefault="00FA0ABC" w:rsidP="0028528D">
      <w:pPr>
        <w:widowControl/>
        <w:adjustRightInd w:val="0"/>
        <w:rPr>
          <w:rFonts w:ascii="Arial" w:hAnsi="Arial" w:cs="Arial"/>
          <w:b/>
          <w:color w:val="000000"/>
          <w:sz w:val="24"/>
          <w:szCs w:val="24"/>
        </w:rPr>
      </w:pPr>
    </w:p>
    <w:p w14:paraId="2F93830F" w14:textId="77777777" w:rsidR="00FA0ABC" w:rsidRPr="009B5DD1" w:rsidRDefault="00FA0ABC" w:rsidP="0028528D">
      <w:pPr>
        <w:widowControl/>
        <w:adjustRightInd w:val="0"/>
        <w:rPr>
          <w:rFonts w:ascii="Arial" w:hAnsi="Arial" w:cs="Arial"/>
          <w:color w:val="000000"/>
          <w:sz w:val="24"/>
          <w:szCs w:val="24"/>
        </w:rPr>
      </w:pPr>
    </w:p>
    <w:p w14:paraId="3F7AFE05" w14:textId="14359C48" w:rsidR="0028528D" w:rsidRPr="00F83C7E" w:rsidRDefault="00491D60" w:rsidP="00E0020F">
      <w:pPr>
        <w:widowControl/>
        <w:autoSpaceDE/>
        <w:autoSpaceDN/>
        <w:jc w:val="center"/>
        <w:rPr>
          <w:rFonts w:ascii="Arial" w:hAnsi="Arial" w:cs="Arial"/>
        </w:rPr>
      </w:pPr>
      <w:r>
        <w:rPr>
          <w:rFonts w:ascii="Arial" w:hAnsi="Arial" w:cs="Arial"/>
        </w:rPr>
        <w:object w:dxaOrig="1814" w:dyaOrig="1174" w14:anchorId="30D87572">
          <v:shape id="_x0000_i1029" type="#_x0000_t75" style="width:93.75pt;height:64.5pt" o:ole="">
            <v:imagedata r:id="rId81" o:title=""/>
          </v:shape>
          <o:OLEObject Type="Embed" ProgID="Excel.Sheet.12" ShapeID="_x0000_i1029" DrawAspect="Icon" ObjectID="_1817114058" r:id="rId82"/>
        </w:object>
      </w: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End w:id="88"/>
    <w:p w14:paraId="223D7A60" w14:textId="658B3026" w:rsidR="0028528D" w:rsidRPr="00B51518" w:rsidRDefault="0028528D" w:rsidP="0028528D">
      <w:pPr>
        <w:pStyle w:val="DefaultText"/>
        <w:jc w:val="center"/>
        <w:rPr>
          <w:rFonts w:ascii="Arial" w:hAnsi="Arial" w:cs="Arial"/>
          <w:color w:val="000000"/>
        </w:rPr>
      </w:pPr>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3326F9" w:rsidRDefault="007B2095" w:rsidP="007B2095">
      <w:pPr>
        <w:rPr>
          <w:rFonts w:ascii="Arial" w:hAnsi="Arial" w:cs="Arial"/>
          <w:b/>
          <w:sz w:val="24"/>
          <w:szCs w:val="28"/>
        </w:rPr>
      </w:pPr>
      <w:r w:rsidRPr="003326F9">
        <w:rPr>
          <w:rFonts w:ascii="Arial" w:hAnsi="Arial" w:cs="Arial"/>
          <w:b/>
          <w:sz w:val="24"/>
          <w:szCs w:val="28"/>
        </w:rPr>
        <w:lastRenderedPageBreak/>
        <w:t>APPEND</w:t>
      </w:r>
      <w:r w:rsidRPr="0097790C">
        <w:rPr>
          <w:rFonts w:ascii="Arial" w:hAnsi="Arial" w:cs="Arial"/>
          <w:b/>
          <w:sz w:val="24"/>
          <w:szCs w:val="28"/>
        </w:rPr>
        <w:t xml:space="preserve">IX </w:t>
      </w:r>
      <w:r w:rsidR="003502C8" w:rsidRPr="0097790C">
        <w:rPr>
          <w:rFonts w:ascii="Arial" w:hAnsi="Arial" w:cs="Arial"/>
          <w:b/>
          <w:sz w:val="24"/>
          <w:szCs w:val="28"/>
        </w:rPr>
        <w:t>J</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D4067F1" w14:textId="69DDF3D7" w:rsidR="007B2095" w:rsidRPr="002C5809" w:rsidRDefault="002C5809" w:rsidP="007B2095">
      <w:pPr>
        <w:pStyle w:val="DefaultText"/>
        <w:jc w:val="center"/>
        <w:rPr>
          <w:rStyle w:val="InitialStyle"/>
          <w:rFonts w:ascii="Arial" w:hAnsi="Arial" w:cs="Arial"/>
          <w:b/>
          <w:sz w:val="28"/>
          <w:szCs w:val="28"/>
        </w:rPr>
      </w:pPr>
      <w:r w:rsidRPr="002C5809">
        <w:rPr>
          <w:rStyle w:val="InitialStyle"/>
          <w:rFonts w:ascii="Arial" w:hAnsi="Arial" w:cs="Arial"/>
          <w:bCs/>
          <w:i/>
          <w:sz w:val="28"/>
          <w:szCs w:val="28"/>
        </w:rPr>
        <w:t>Office of Aging and Disability Services</w:t>
      </w:r>
    </w:p>
    <w:p w14:paraId="2552075F" w14:textId="4137EAE0"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1931420D"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56BCFD5C" w14:textId="62594099" w:rsidR="007B2095" w:rsidRPr="002C5809" w:rsidRDefault="002C5809" w:rsidP="007B2095">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A0ABC" w:rsidRPr="003326F9" w14:paraId="0B646429" w14:textId="77777777" w:rsidTr="00DF1674">
        <w:trPr>
          <w:trHeight w:val="389"/>
        </w:trPr>
        <w:tc>
          <w:tcPr>
            <w:tcW w:w="5000" w:type="pct"/>
            <w:shd w:val="clear" w:color="auto" w:fill="C6D9F1"/>
            <w:vAlign w:val="center"/>
          </w:tcPr>
          <w:p w14:paraId="2F2A78AD" w14:textId="77777777" w:rsidR="00FA0ABC" w:rsidRPr="003326F9" w:rsidRDefault="00FA0ABC" w:rsidP="00DF1674">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FA0ABC" w:rsidRPr="003326F9" w14:paraId="68EF0714" w14:textId="77777777" w:rsidTr="00DF1674">
        <w:trPr>
          <w:trHeight w:val="389"/>
        </w:trPr>
        <w:tc>
          <w:tcPr>
            <w:tcW w:w="5000" w:type="pct"/>
          </w:tcPr>
          <w:p w14:paraId="25632E2C" w14:textId="77777777" w:rsidR="00FA0ABC" w:rsidRPr="003326F9" w:rsidRDefault="00FA0ABC" w:rsidP="00DF1674">
            <w:pPr>
              <w:rPr>
                <w:rFonts w:ascii="Arial" w:eastAsia="Calibri" w:hAnsi="Arial" w:cs="Arial"/>
                <w:sz w:val="24"/>
                <w:szCs w:val="24"/>
              </w:rPr>
            </w:pPr>
          </w:p>
        </w:tc>
      </w:tr>
    </w:tbl>
    <w:p w14:paraId="69502FAC" w14:textId="77777777" w:rsidR="00FA0ABC" w:rsidRPr="003326F9" w:rsidRDefault="00FA0ABC"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0D8BC063" w14:textId="77777777" w:rsidR="007B2095" w:rsidRPr="00B51518" w:rsidRDefault="007B2095" w:rsidP="007B209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603B2B" w14:textId="77777777" w:rsidR="007B2095" w:rsidRDefault="007B2095" w:rsidP="007B2095">
      <w:pPr>
        <w:pStyle w:val="DefaultText"/>
        <w:rPr>
          <w:rFonts w:ascii="Arial" w:hAnsi="Arial" w:cs="Arial"/>
          <w:color w:val="000000"/>
        </w:rPr>
      </w:pPr>
      <w:r w:rsidRPr="00B51518">
        <w:rPr>
          <w:rFonts w:ascii="Arial" w:hAnsi="Arial" w:cs="Arial"/>
          <w:color w:val="000000"/>
        </w:rPr>
        <w:t xml:space="preserve"> </w:t>
      </w:r>
    </w:p>
    <w:p w14:paraId="237E3003" w14:textId="293E1CF6" w:rsidR="007B2095" w:rsidRPr="0097790C" w:rsidRDefault="007B2095" w:rsidP="0097790C">
      <w:pPr>
        <w:widowControl/>
        <w:autoSpaceDE/>
        <w:autoSpaceDN/>
        <w:rPr>
          <w:rFonts w:ascii="Arial" w:hAnsi="Arial" w:cs="Arial"/>
          <w:color w:val="000000"/>
          <w:sz w:val="24"/>
          <w:szCs w:val="24"/>
        </w:rPr>
      </w:pPr>
      <w:r>
        <w:rPr>
          <w:rFonts w:ascii="Arial" w:hAnsi="Arial" w:cs="Arial"/>
          <w:color w:val="000000"/>
        </w:rPr>
        <w:br w:type="page"/>
      </w:r>
    </w:p>
    <w:p w14:paraId="54AE1682" w14:textId="4EE9DB43" w:rsidR="0028528D" w:rsidRPr="00B51518" w:rsidRDefault="0028528D" w:rsidP="0028528D">
      <w:pPr>
        <w:pStyle w:val="DefaultText"/>
        <w:rPr>
          <w:rFonts w:ascii="Arial" w:hAnsi="Arial" w:cs="Arial"/>
          <w:b/>
        </w:rPr>
      </w:pPr>
      <w:r w:rsidRPr="00B51518">
        <w:rPr>
          <w:rFonts w:ascii="Arial" w:hAnsi="Arial" w:cs="Arial"/>
          <w:b/>
        </w:rPr>
        <w:lastRenderedPageBreak/>
        <w:t>APPENDI</w:t>
      </w:r>
      <w:r w:rsidRPr="0088666C">
        <w:rPr>
          <w:rFonts w:ascii="Arial" w:hAnsi="Arial" w:cs="Arial"/>
          <w:b/>
        </w:rPr>
        <w:t>X K</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EB1D94A" w14:textId="603A2D24" w:rsidR="0028528D" w:rsidRPr="002C5809" w:rsidRDefault="002C5809" w:rsidP="0028528D">
      <w:pPr>
        <w:pStyle w:val="DefaultText"/>
        <w:jc w:val="center"/>
        <w:rPr>
          <w:rStyle w:val="InitialStyle"/>
          <w:rFonts w:ascii="Arial" w:hAnsi="Arial"/>
          <w:b/>
          <w:sz w:val="28"/>
        </w:rPr>
      </w:pPr>
      <w:r w:rsidRPr="002C5809">
        <w:rPr>
          <w:rStyle w:val="InitialStyle"/>
          <w:rFonts w:ascii="Arial" w:hAnsi="Arial"/>
          <w:i/>
          <w:sz w:val="28"/>
        </w:rPr>
        <w:t>Office of Aging and Disability Services</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62435448"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552541" w:rsidRPr="00552541">
        <w:rPr>
          <w:rStyle w:val="InitialStyle"/>
          <w:rFonts w:ascii="Arial" w:hAnsi="Arial" w:cs="Arial"/>
          <w:b/>
          <w:bCs/>
          <w:sz w:val="28"/>
          <w:szCs w:val="28"/>
        </w:rPr>
        <w:t>202506085</w:t>
      </w:r>
    </w:p>
    <w:p w14:paraId="55262A3E" w14:textId="469F787C" w:rsidR="0028528D" w:rsidRPr="002C5809" w:rsidRDefault="002C5809" w:rsidP="0028528D">
      <w:pPr>
        <w:pStyle w:val="DefaultText"/>
        <w:jc w:val="center"/>
        <w:rPr>
          <w:rStyle w:val="InitialStyle"/>
          <w:rFonts w:ascii="Arial" w:hAnsi="Arial" w:cs="Arial"/>
          <w:b/>
          <w:sz w:val="28"/>
          <w:szCs w:val="28"/>
          <w:u w:val="single"/>
        </w:rPr>
      </w:pPr>
      <w:r w:rsidRPr="002C5809">
        <w:rPr>
          <w:rStyle w:val="InitialStyle"/>
          <w:rFonts w:ascii="Arial" w:hAnsi="Arial" w:cs="Arial"/>
          <w:b/>
          <w:sz w:val="28"/>
          <w:szCs w:val="28"/>
          <w:u w:val="single"/>
        </w:rPr>
        <w:t>Legal Services for Older Adults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9"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28528D" w:rsidRPr="00B51518" w14:paraId="05398136" w14:textId="77777777" w:rsidTr="00F40F93">
        <w:trPr>
          <w:cantSplit/>
          <w:trHeight w:val="501"/>
        </w:trPr>
        <w:tc>
          <w:tcPr>
            <w:tcW w:w="1336" w:type="pct"/>
            <w:tcBorders>
              <w:top w:val="double" w:sz="4" w:space="0" w:color="auto"/>
              <w:bottom w:val="double" w:sz="4" w:space="0" w:color="auto"/>
            </w:tcBorders>
            <w:shd w:val="clear" w:color="auto" w:fill="C6D9F1"/>
            <w:vAlign w:val="center"/>
          </w:tcPr>
          <w:p w14:paraId="0F5DD3AF" w14:textId="77777777" w:rsidR="0028528D" w:rsidRPr="00B51518" w:rsidRDefault="0028528D" w:rsidP="00DF1674">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1D8EAAC1" w14:textId="77777777" w:rsidR="0028528D" w:rsidRPr="00B51518" w:rsidRDefault="0028528D" w:rsidP="00DF1674">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0"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vAlign w:val="center"/>
          </w:tcPr>
          <w:p w14:paraId="3960012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1" w:name="_Hlk48893261"/>
            <w:bookmarkEnd w:id="90"/>
          </w:p>
        </w:tc>
        <w:tc>
          <w:tcPr>
            <w:tcW w:w="3836" w:type="pct"/>
            <w:tcBorders>
              <w:top w:val="double" w:sz="4" w:space="0" w:color="auto"/>
            </w:tcBorders>
            <w:vAlign w:val="center"/>
          </w:tcPr>
          <w:p w14:paraId="3319D558"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1"/>
      <w:tr w:rsidR="0028528D" w:rsidRPr="00BD6B94" w14:paraId="07264AAE" w14:textId="77777777" w:rsidTr="008931A6">
        <w:tc>
          <w:tcPr>
            <w:tcW w:w="1164" w:type="pct"/>
            <w:vAlign w:val="center"/>
          </w:tcPr>
          <w:p w14:paraId="6B24B407"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A1B5F5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vAlign w:val="center"/>
          </w:tcPr>
          <w:p w14:paraId="630BAB3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1B4F536"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vAlign w:val="center"/>
          </w:tcPr>
          <w:p w14:paraId="1A63ADEF"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D1470EE"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vAlign w:val="center"/>
          </w:tcPr>
          <w:p w14:paraId="0D3706B0"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084B3B"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vAlign w:val="center"/>
          </w:tcPr>
          <w:p w14:paraId="2DB95AC7"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DC5D3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vAlign w:val="center"/>
          </w:tcPr>
          <w:p w14:paraId="786A98E1"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77DFD5"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vAlign w:val="center"/>
          </w:tcPr>
          <w:p w14:paraId="68D0EF9A"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284D7B7"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vAlign w:val="center"/>
          </w:tcPr>
          <w:p w14:paraId="1585E23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44E592"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vAlign w:val="center"/>
          </w:tcPr>
          <w:p w14:paraId="3BB00475"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A7DB23"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vAlign w:val="center"/>
          </w:tcPr>
          <w:p w14:paraId="321D48F9"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885384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vAlign w:val="center"/>
          </w:tcPr>
          <w:p w14:paraId="7D86BE7B"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54680BA"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vAlign w:val="center"/>
          </w:tcPr>
          <w:p w14:paraId="624724B3"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E57C5F6"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vAlign w:val="center"/>
          </w:tcPr>
          <w:p w14:paraId="387501BF"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D0BDB9"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vAlign w:val="center"/>
          </w:tcPr>
          <w:p w14:paraId="564A503D"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BF5284C"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vAlign w:val="center"/>
          </w:tcPr>
          <w:p w14:paraId="391DBA93"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48B58A4" w14:textId="77777777" w:rsidR="0028528D" w:rsidRPr="00BD6B94" w:rsidRDefault="0028528D" w:rsidP="00DF16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9"/>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headerReference w:type="default" r:id="rId8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151D" w14:textId="77777777" w:rsidR="00256FAC" w:rsidRDefault="00256FAC">
      <w:r>
        <w:separator/>
      </w:r>
    </w:p>
  </w:endnote>
  <w:endnote w:type="continuationSeparator" w:id="0">
    <w:p w14:paraId="29EF1159" w14:textId="77777777" w:rsidR="00256FAC" w:rsidRDefault="00256FAC">
      <w:r>
        <w:continuationSeparator/>
      </w:r>
    </w:p>
  </w:endnote>
  <w:endnote w:type="continuationNotice" w:id="1">
    <w:p w14:paraId="701B081F" w14:textId="77777777" w:rsidR="00256FAC" w:rsidRDefault="00256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46C95852"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5F4B67" w:rsidRPr="005F4B67">
      <w:rPr>
        <w:rStyle w:val="InitialStyle"/>
        <w:rFonts w:ascii="Arial" w:hAnsi="Arial" w:cs="Arial"/>
        <w:bCs/>
      </w:rPr>
      <w:t>202506085</w:t>
    </w:r>
  </w:p>
  <w:p w14:paraId="325FF1C2" w14:textId="0B0CE78C" w:rsidR="001F32CF" w:rsidRDefault="001F32CF" w:rsidP="009A0975">
    <w:pPr>
      <w:pStyle w:val="DefaultText"/>
      <w:tabs>
        <w:tab w:val="left" w:pos="1884"/>
      </w:tabs>
      <w:ind w:right="360"/>
      <w:rPr>
        <w:rFonts w:ascii="Arial" w:hAnsi="Arial" w:cs="Arial"/>
      </w:rPr>
    </w:pPr>
    <w:bookmarkStart w:id="76" w:name="_Hlk175053952"/>
    <w:r w:rsidRPr="00B51518">
      <w:rPr>
        <w:rFonts w:ascii="Arial" w:hAnsi="Arial" w:cs="Arial"/>
      </w:rPr>
      <w:t>Rev</w:t>
    </w:r>
    <w:r w:rsidR="007D66D7">
      <w:rPr>
        <w:rFonts w:ascii="Arial" w:hAnsi="Arial" w:cs="Arial"/>
      </w:rPr>
      <w:t xml:space="preserve">. </w:t>
    </w:r>
    <w:r w:rsidR="00AE5380">
      <w:rPr>
        <w:rFonts w:ascii="Arial" w:hAnsi="Arial" w:cs="Arial"/>
      </w:rPr>
      <w:t>12</w:t>
    </w:r>
    <w:r w:rsidR="007D66D7">
      <w:rPr>
        <w:rFonts w:ascii="Arial" w:hAnsi="Arial" w:cs="Arial"/>
      </w:rPr>
      <w:t>/</w:t>
    </w:r>
    <w:r w:rsidR="00AE5380">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76"/>
  </w:p>
  <w:p w14:paraId="76487500" w14:textId="359CFBA7" w:rsidR="00BF2679" w:rsidRPr="00B51518" w:rsidRDefault="00F12E1D" w:rsidP="00F12E1D">
    <w:pPr>
      <w:pStyle w:val="DefaultText"/>
      <w:tabs>
        <w:tab w:val="left" w:pos="1884"/>
      </w:tabs>
      <w:ind w:right="360"/>
      <w:rPr>
        <w:rFonts w:ascii="Arial" w:hAnsi="Arial" w:cs="Arial"/>
      </w:rPr>
    </w:pPr>
    <w:bookmarkStart w:id="77" w:name="_Hlk177122582"/>
    <w:bookmarkStart w:id="78" w:name="_Hlk177122583"/>
    <w:r>
      <w:rPr>
        <w:rFonts w:ascii="Arial" w:hAnsi="Arial" w:cs="Arial"/>
      </w:rPr>
      <w:t>(DHHS Rev. 4/2025 – Subrecipient Services)</w:t>
    </w:r>
    <w:bookmarkEnd w:id="77"/>
    <w:bookmarkEnd w:id="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D28F" w14:textId="77777777" w:rsidR="00256FAC" w:rsidRDefault="00256FAC">
      <w:r>
        <w:separator/>
      </w:r>
    </w:p>
  </w:footnote>
  <w:footnote w:type="continuationSeparator" w:id="0">
    <w:p w14:paraId="3AAB81D7" w14:textId="77777777" w:rsidR="00256FAC" w:rsidRDefault="00256FAC">
      <w:r>
        <w:continuationSeparator/>
      </w:r>
    </w:p>
  </w:footnote>
  <w:footnote w:type="continuationNotice" w:id="1">
    <w:p w14:paraId="18EA4C5D" w14:textId="77777777" w:rsidR="00256FAC" w:rsidRDefault="00256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0122EA98" w14:paraId="6C8A2204" w14:textId="77777777" w:rsidTr="0122EA98">
      <w:trPr>
        <w:trHeight w:val="300"/>
      </w:trPr>
      <w:tc>
        <w:tcPr>
          <w:tcW w:w="3420" w:type="dxa"/>
        </w:tcPr>
        <w:p w14:paraId="48C11AC8" w14:textId="386ABE38" w:rsidR="0122EA98" w:rsidRDefault="0122EA98" w:rsidP="0122EA98">
          <w:pPr>
            <w:pStyle w:val="Header"/>
            <w:ind w:left="-115"/>
          </w:pPr>
        </w:p>
      </w:tc>
      <w:tc>
        <w:tcPr>
          <w:tcW w:w="3420" w:type="dxa"/>
        </w:tcPr>
        <w:p w14:paraId="183E63DD" w14:textId="10DE468E" w:rsidR="0122EA98" w:rsidRDefault="0122EA98" w:rsidP="0122EA98">
          <w:pPr>
            <w:pStyle w:val="Header"/>
            <w:jc w:val="center"/>
          </w:pPr>
        </w:p>
      </w:tc>
      <w:tc>
        <w:tcPr>
          <w:tcW w:w="3420" w:type="dxa"/>
        </w:tcPr>
        <w:p w14:paraId="2AFBD149" w14:textId="7D840692" w:rsidR="0122EA98" w:rsidRDefault="0122EA98" w:rsidP="0122EA98">
          <w:pPr>
            <w:pStyle w:val="Header"/>
            <w:ind w:right="-115"/>
            <w:jc w:val="right"/>
          </w:pPr>
        </w:p>
      </w:tc>
    </w:tr>
  </w:tbl>
  <w:p w14:paraId="576179D9" w14:textId="2B82AC76" w:rsidR="00E71050" w:rsidRDefault="00E71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122EA98" w14:paraId="5BF05B17" w14:textId="77777777" w:rsidTr="0122EA98">
      <w:trPr>
        <w:trHeight w:val="300"/>
      </w:trPr>
      <w:tc>
        <w:tcPr>
          <w:tcW w:w="3360" w:type="dxa"/>
        </w:tcPr>
        <w:p w14:paraId="35A1082C" w14:textId="640E1F14" w:rsidR="0122EA98" w:rsidRDefault="0122EA98" w:rsidP="0122EA98">
          <w:pPr>
            <w:pStyle w:val="Header"/>
            <w:ind w:left="-115"/>
          </w:pPr>
        </w:p>
      </w:tc>
      <w:tc>
        <w:tcPr>
          <w:tcW w:w="3360" w:type="dxa"/>
        </w:tcPr>
        <w:p w14:paraId="24C21941" w14:textId="71FD2E6B" w:rsidR="0122EA98" w:rsidRDefault="0122EA98" w:rsidP="0122EA98">
          <w:pPr>
            <w:pStyle w:val="Header"/>
            <w:jc w:val="center"/>
          </w:pPr>
        </w:p>
      </w:tc>
      <w:tc>
        <w:tcPr>
          <w:tcW w:w="3360" w:type="dxa"/>
        </w:tcPr>
        <w:p w14:paraId="285F5672" w14:textId="5EDC182F" w:rsidR="0122EA98" w:rsidRDefault="0122EA98" w:rsidP="0122EA98">
          <w:pPr>
            <w:pStyle w:val="Header"/>
            <w:ind w:right="-115"/>
            <w:jc w:val="right"/>
          </w:pPr>
        </w:p>
      </w:tc>
    </w:tr>
  </w:tbl>
  <w:p w14:paraId="6EB8D014" w14:textId="001595AA" w:rsidR="00E71050" w:rsidRDefault="00E7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540"/>
        </w:tabs>
        <w:ind w:left="54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415D5"/>
    <w:multiLevelType w:val="hybridMultilevel"/>
    <w:tmpl w:val="9454C7F8"/>
    <w:lvl w:ilvl="0" w:tplc="2828CEF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 w15:restartNumberingAfterBreak="0">
    <w:nsid w:val="019013B9"/>
    <w:multiLevelType w:val="hybridMultilevel"/>
    <w:tmpl w:val="465EF168"/>
    <w:lvl w:ilvl="0" w:tplc="1F788D68">
      <w:start w:val="8"/>
      <w:numFmt w:val="decimal"/>
      <w:lvlText w:val="%1."/>
      <w:lvlJc w:val="left"/>
      <w:pPr>
        <w:ind w:left="1050" w:hanging="360"/>
      </w:pPr>
      <w:rPr>
        <w:rFonts w:hint="default"/>
        <w:b/>
      </w:rPr>
    </w:lvl>
    <w:lvl w:ilvl="1" w:tplc="1F788D68">
      <w:start w:val="8"/>
      <w:numFmt w:val="decimal"/>
      <w:lvlText w:val="%2."/>
      <w:lvlJc w:val="left"/>
      <w:pPr>
        <w:ind w:left="1770" w:hanging="360"/>
      </w:pPr>
      <w:rPr>
        <w:rFonts w:hint="default"/>
        <w:b/>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2DB4138"/>
    <w:multiLevelType w:val="hybridMultilevel"/>
    <w:tmpl w:val="A11E866E"/>
    <w:lvl w:ilvl="0" w:tplc="C66EEB50">
      <w:start w:val="1"/>
      <w:numFmt w:val="decimal"/>
      <w:lvlText w:val="%1."/>
      <w:lvlJc w:val="left"/>
      <w:pPr>
        <w:ind w:left="720" w:hanging="360"/>
      </w:pPr>
      <w:rPr>
        <w:rFonts w:hint="default"/>
        <w:b/>
        <w:bCs/>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99186B"/>
    <w:multiLevelType w:val="hybridMultilevel"/>
    <w:tmpl w:val="1D2A2640"/>
    <w:lvl w:ilvl="0" w:tplc="FFFFFFFF">
      <w:start w:val="7"/>
      <w:numFmt w:val="decimal"/>
      <w:lvlText w:val="%1."/>
      <w:lvlJc w:val="left"/>
      <w:pPr>
        <w:ind w:left="360" w:hanging="360"/>
      </w:pPr>
      <w:rPr>
        <w:rFonts w:hint="default"/>
        <w:b/>
      </w:rPr>
    </w:lvl>
    <w:lvl w:ilvl="1" w:tplc="FFFFFFFF" w:tentative="1">
      <w:start w:val="1"/>
      <w:numFmt w:val="lowerLetter"/>
      <w:lvlText w:val="%2."/>
      <w:lvlJc w:val="left"/>
      <w:pPr>
        <w:ind w:left="-1800" w:hanging="360"/>
      </w:pPr>
    </w:lvl>
    <w:lvl w:ilvl="2" w:tplc="04090019">
      <w:start w:val="1"/>
      <w:numFmt w:val="lowerLetter"/>
      <w:lvlText w:val="%3."/>
      <w:lvlJc w:val="left"/>
      <w:pPr>
        <w:ind w:left="-900" w:hanging="360"/>
      </w:pPr>
    </w:lvl>
    <w:lvl w:ilvl="3" w:tplc="FFFFFFFF">
      <w:start w:val="1"/>
      <w:numFmt w:val="decimal"/>
      <w:lvlText w:val="%4."/>
      <w:lvlJc w:val="left"/>
      <w:pPr>
        <w:ind w:left="-360" w:hanging="360"/>
      </w:pPr>
    </w:lvl>
    <w:lvl w:ilvl="4" w:tplc="FFFFFFFF">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10" w15:restartNumberingAfterBreak="0">
    <w:nsid w:val="09CE4A17"/>
    <w:multiLevelType w:val="multilevel"/>
    <w:tmpl w:val="191ED916"/>
    <w:styleLink w:val="CurrentList1"/>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FA42A2"/>
    <w:multiLevelType w:val="hybridMultilevel"/>
    <w:tmpl w:val="8B34ABFA"/>
    <w:lvl w:ilvl="0" w:tplc="0DF4C72E">
      <w:start w:val="1"/>
      <w:numFmt w:val="decimal"/>
      <w:lvlText w:val="%1."/>
      <w:lvlJc w:val="left"/>
      <w:pPr>
        <w:ind w:left="720" w:hanging="360"/>
      </w:pPr>
      <w:rPr>
        <w:rFonts w:hint="default"/>
        <w:b/>
      </w:rPr>
    </w:lvl>
    <w:lvl w:ilvl="1" w:tplc="D67868B4">
      <w:start w:val="1"/>
      <w:numFmt w:val="decimal"/>
      <w:lvlText w:val="%2."/>
      <w:lvlJc w:val="left"/>
      <w:pPr>
        <w:ind w:left="1440" w:hanging="360"/>
      </w:pPr>
      <w:rPr>
        <w:rFonts w:hint="default"/>
        <w:b/>
      </w:rPr>
    </w:lvl>
    <w:lvl w:ilvl="2" w:tplc="2A60F03A">
      <w:start w:val="1"/>
      <w:numFmt w:val="lowerRoman"/>
      <w:lvlText w:val="%3."/>
      <w:lvlJc w:val="right"/>
      <w:pPr>
        <w:ind w:left="2160" w:hanging="180"/>
      </w:pPr>
      <w:rPr>
        <w:rFonts w:hint="default"/>
      </w:rPr>
    </w:lvl>
    <w:lvl w:ilvl="3" w:tplc="6224891C">
      <w:start w:val="1"/>
      <w:numFmt w:val="decimal"/>
      <w:lvlText w:val="%4."/>
      <w:lvlJc w:val="left"/>
      <w:pPr>
        <w:ind w:left="2880" w:hanging="360"/>
      </w:pPr>
      <w:rPr>
        <w:rFonts w:hint="default"/>
        <w:b/>
      </w:rPr>
    </w:lvl>
    <w:lvl w:ilvl="4" w:tplc="FF8E91A8">
      <w:start w:val="1"/>
      <w:numFmt w:val="lowerLetter"/>
      <w:lvlText w:val="%5."/>
      <w:lvlJc w:val="left"/>
      <w:pPr>
        <w:ind w:left="3600" w:hanging="360"/>
      </w:pPr>
      <w:rPr>
        <w:rFonts w:hint="default"/>
        <w:b/>
        <w:bCs/>
      </w:rPr>
    </w:lvl>
    <w:lvl w:ilvl="5" w:tplc="0332F782">
      <w:start w:val="1"/>
      <w:numFmt w:val="lowerRoman"/>
      <w:lvlText w:val="%6."/>
      <w:lvlJc w:val="right"/>
      <w:pPr>
        <w:ind w:left="4320" w:hanging="180"/>
      </w:pPr>
      <w:rPr>
        <w:rFonts w:hint="default"/>
      </w:rPr>
    </w:lvl>
    <w:lvl w:ilvl="6" w:tplc="FEFC8C88">
      <w:start w:val="1"/>
      <w:numFmt w:val="decimal"/>
      <w:lvlText w:val="%7."/>
      <w:lvlJc w:val="left"/>
      <w:pPr>
        <w:ind w:left="5040" w:hanging="360"/>
      </w:pPr>
      <w:rPr>
        <w:rFonts w:hint="default"/>
        <w:b/>
      </w:rPr>
    </w:lvl>
    <w:lvl w:ilvl="7" w:tplc="CD34F2D8">
      <w:start w:val="1"/>
      <w:numFmt w:val="lowerLetter"/>
      <w:lvlText w:val="%8."/>
      <w:lvlJc w:val="left"/>
      <w:pPr>
        <w:ind w:left="5760" w:hanging="360"/>
      </w:pPr>
      <w:rPr>
        <w:rFonts w:hint="default"/>
      </w:rPr>
    </w:lvl>
    <w:lvl w:ilvl="8" w:tplc="0434B324">
      <w:start w:val="1"/>
      <w:numFmt w:val="lowerRoman"/>
      <w:lvlText w:val="%9."/>
      <w:lvlJc w:val="right"/>
      <w:pPr>
        <w:ind w:left="6480" w:hanging="180"/>
      </w:pPr>
      <w:rPr>
        <w:rFonts w:hint="default"/>
      </w:rPr>
    </w:lvl>
  </w:abstractNum>
  <w:abstractNum w:abstractNumId="1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C12D80"/>
    <w:multiLevelType w:val="hybridMultilevel"/>
    <w:tmpl w:val="38569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3D46FE5A">
      <w:start w:val="1"/>
      <w:numFmt w:val="lowerLetter"/>
      <w:lvlText w:val="%5."/>
      <w:lvlJc w:val="left"/>
      <w:pPr>
        <w:ind w:left="4320" w:hanging="360"/>
      </w:pPr>
      <w:rPr>
        <w:b/>
        <w:bCs/>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490AC2"/>
    <w:multiLevelType w:val="hybridMultilevel"/>
    <w:tmpl w:val="CEAA0656"/>
    <w:lvl w:ilvl="0" w:tplc="D0C812F4">
      <w:start w:val="5"/>
      <w:numFmt w:val="decimal"/>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97754"/>
    <w:multiLevelType w:val="hybridMultilevel"/>
    <w:tmpl w:val="280CE096"/>
    <w:lvl w:ilvl="0" w:tplc="41223BC6">
      <w:start w:val="6"/>
      <w:numFmt w:val="decimal"/>
      <w:lvlText w:val="%1."/>
      <w:lvlJc w:val="left"/>
      <w:pPr>
        <w:ind w:left="360" w:hanging="360"/>
      </w:pPr>
      <w:rPr>
        <w:rFonts w:ascii="Arial" w:hAnsi="Arial" w:cs="Arial" w:hint="default"/>
        <w:b/>
        <w:sz w:val="24"/>
        <w:szCs w:val="24"/>
      </w:rPr>
    </w:lvl>
    <w:lvl w:ilvl="1" w:tplc="04090019">
      <w:start w:val="1"/>
      <w:numFmt w:val="lowerLetter"/>
      <w:lvlText w:val="%2."/>
      <w:lvlJc w:val="left"/>
      <w:pPr>
        <w:ind w:left="360" w:hanging="360"/>
      </w:pPr>
    </w:lvl>
    <w:lvl w:ilvl="2" w:tplc="90B04E4A">
      <w:start w:val="1"/>
      <w:numFmt w:val="lowerLetter"/>
      <w:lvlText w:val="%3."/>
      <w:lvlJc w:val="left"/>
      <w:pPr>
        <w:ind w:left="1260" w:hanging="360"/>
      </w:pPr>
      <w:rPr>
        <w:b/>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139B622D"/>
    <w:multiLevelType w:val="hybridMultilevel"/>
    <w:tmpl w:val="6AF6012E"/>
    <w:lvl w:ilvl="0" w:tplc="1F788D68">
      <w:start w:val="8"/>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15DA03CF"/>
    <w:multiLevelType w:val="hybridMultilevel"/>
    <w:tmpl w:val="AFFE5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1654B"/>
    <w:multiLevelType w:val="hybridMultilevel"/>
    <w:tmpl w:val="598CA7F0"/>
    <w:lvl w:ilvl="0" w:tplc="5B46DF54">
      <w:start w:val="6"/>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EEB424C"/>
    <w:multiLevelType w:val="hybridMultilevel"/>
    <w:tmpl w:val="1656317A"/>
    <w:lvl w:ilvl="0" w:tplc="561E520A">
      <w:start w:val="1"/>
      <w:numFmt w:val="decimal"/>
      <w:lvlText w:val="%1."/>
      <w:lvlJc w:val="left"/>
      <w:pPr>
        <w:ind w:left="720" w:hanging="360"/>
      </w:pPr>
      <w:rPr>
        <w:rFonts w:hint="default"/>
        <w:b/>
        <w:bCs/>
        <w:spacing w:val="-4"/>
        <w:w w:val="99"/>
        <w:sz w:val="24"/>
        <w:szCs w:val="24"/>
      </w:rPr>
    </w:lvl>
    <w:lvl w:ilvl="1" w:tplc="04090019">
      <w:start w:val="1"/>
      <w:numFmt w:val="lowerLetter"/>
      <w:lvlText w:val="%2."/>
      <w:lvlJc w:val="left"/>
      <w:pPr>
        <w:ind w:left="1440" w:hanging="360"/>
      </w:pPr>
    </w:lvl>
    <w:lvl w:ilvl="2" w:tplc="9CDAF310">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B">
      <w:start w:val="1"/>
      <w:numFmt w:val="lowerRoman"/>
      <w:lvlText w:val="%7."/>
      <w:lvlJc w:val="righ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4895EF1"/>
    <w:multiLevelType w:val="hybridMultilevel"/>
    <w:tmpl w:val="34805C78"/>
    <w:lvl w:ilvl="0" w:tplc="B0ECBD02">
      <w:start w:val="1"/>
      <w:numFmt w:val="decimal"/>
      <w:lvlText w:val="%1."/>
      <w:lvlJc w:val="left"/>
      <w:pPr>
        <w:ind w:left="720" w:hanging="360"/>
      </w:pPr>
      <w:rPr>
        <w:rFonts w:hint="default"/>
        <w:b/>
      </w:rPr>
    </w:lvl>
    <w:lvl w:ilvl="1" w:tplc="9AF2B166">
      <w:start w:val="1"/>
      <w:numFmt w:val="decimal"/>
      <w:lvlText w:val="%2."/>
      <w:lvlJc w:val="left"/>
      <w:pPr>
        <w:ind w:left="1440" w:hanging="360"/>
      </w:pPr>
      <w:rPr>
        <w:rFonts w:hint="default"/>
        <w:b/>
      </w:rPr>
    </w:lvl>
    <w:lvl w:ilvl="2" w:tplc="169E1AEA">
      <w:start w:val="1"/>
      <w:numFmt w:val="lowerRoman"/>
      <w:lvlText w:val="%3."/>
      <w:lvlJc w:val="right"/>
      <w:pPr>
        <w:ind w:left="2160" w:hanging="180"/>
      </w:pPr>
      <w:rPr>
        <w:rFonts w:hint="default"/>
      </w:rPr>
    </w:lvl>
    <w:lvl w:ilvl="3" w:tplc="D4B60890">
      <w:start w:val="1"/>
      <w:numFmt w:val="decimal"/>
      <w:lvlText w:val="%4."/>
      <w:lvlJc w:val="left"/>
      <w:pPr>
        <w:ind w:left="2880" w:hanging="360"/>
      </w:pPr>
      <w:rPr>
        <w:rFonts w:hint="default"/>
        <w:b/>
      </w:rPr>
    </w:lvl>
    <w:lvl w:ilvl="4" w:tplc="F3F00964">
      <w:start w:val="1"/>
      <w:numFmt w:val="lowerLetter"/>
      <w:lvlText w:val="%5."/>
      <w:lvlJc w:val="left"/>
      <w:pPr>
        <w:ind w:left="3600" w:hanging="360"/>
      </w:pPr>
      <w:rPr>
        <w:rFonts w:hint="default"/>
      </w:rPr>
    </w:lvl>
    <w:lvl w:ilvl="5" w:tplc="9134FD9E">
      <w:start w:val="1"/>
      <w:numFmt w:val="lowerRoman"/>
      <w:lvlText w:val="%6."/>
      <w:lvlJc w:val="right"/>
      <w:pPr>
        <w:ind w:left="4320" w:hanging="180"/>
      </w:pPr>
      <w:rPr>
        <w:rFonts w:hint="default"/>
      </w:rPr>
    </w:lvl>
    <w:lvl w:ilvl="6" w:tplc="2D66E88E">
      <w:start w:val="1"/>
      <w:numFmt w:val="decimal"/>
      <w:lvlText w:val="%7."/>
      <w:lvlJc w:val="left"/>
      <w:pPr>
        <w:ind w:left="5040" w:hanging="360"/>
      </w:pPr>
      <w:rPr>
        <w:rFonts w:hint="default"/>
        <w:b/>
      </w:rPr>
    </w:lvl>
    <w:lvl w:ilvl="7" w:tplc="106EC0C2">
      <w:start w:val="1"/>
      <w:numFmt w:val="lowerLetter"/>
      <w:lvlText w:val="%8."/>
      <w:lvlJc w:val="left"/>
      <w:pPr>
        <w:ind w:left="5760" w:hanging="360"/>
      </w:pPr>
      <w:rPr>
        <w:rFonts w:hint="default"/>
      </w:rPr>
    </w:lvl>
    <w:lvl w:ilvl="8" w:tplc="53C66D70">
      <w:start w:val="1"/>
      <w:numFmt w:val="lowerRoman"/>
      <w:lvlText w:val="%9."/>
      <w:lvlJc w:val="right"/>
      <w:pPr>
        <w:ind w:left="6480" w:hanging="180"/>
      </w:pPr>
      <w:rPr>
        <w:rFonts w:hint="default"/>
      </w:rPr>
    </w:lvl>
  </w:abstractNum>
  <w:abstractNum w:abstractNumId="24"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2C2B1DAF"/>
    <w:multiLevelType w:val="hybridMultilevel"/>
    <w:tmpl w:val="0D9A46AA"/>
    <w:lvl w:ilvl="0" w:tplc="B1D24B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B92CDA"/>
    <w:multiLevelType w:val="hybridMultilevel"/>
    <w:tmpl w:val="AA7ABAB0"/>
    <w:lvl w:ilvl="0" w:tplc="9CA4B658">
      <w:start w:val="5"/>
      <w:numFmt w:val="upperLetter"/>
      <w:lvlText w:val="%1."/>
      <w:lvlJc w:val="left"/>
      <w:pPr>
        <w:ind w:left="360" w:hanging="360"/>
      </w:pPr>
      <w:rPr>
        <w:rFonts w:hint="default"/>
        <w:b/>
        <w:color w:val="auto"/>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2ED02C46"/>
    <w:multiLevelType w:val="multilevel"/>
    <w:tmpl w:val="5E66D198"/>
    <w:lvl w:ilvl="0">
      <w:start w:val="1"/>
      <w:numFmt w:val="decimal"/>
      <w:lvlText w:val="%1."/>
      <w:lvlJc w:val="left"/>
      <w:pPr>
        <w:ind w:left="720" w:hanging="360"/>
      </w:pPr>
      <w:rPr>
        <w:rFonts w:hint="default"/>
        <w:b/>
      </w:rPr>
    </w:lvl>
    <w:lvl w:ilvl="1">
      <w:start w:val="5"/>
      <w:numFmt w:val="decimal"/>
      <w:lvlText w:val="%2."/>
      <w:lvlJc w:val="left"/>
      <w:pPr>
        <w:ind w:left="1440" w:hanging="360"/>
      </w:pPr>
      <w:rPr>
        <w:rFonts w:hint="default"/>
        <w:b/>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F95162B"/>
    <w:multiLevelType w:val="hybridMultilevel"/>
    <w:tmpl w:val="E15E59A0"/>
    <w:lvl w:ilvl="0" w:tplc="5E5EBD48">
      <w:start w:val="9"/>
      <w:numFmt w:val="decimal"/>
      <w:lvlText w:val="%1."/>
      <w:lvlJc w:val="left"/>
      <w:pPr>
        <w:ind w:left="720" w:hanging="360"/>
      </w:pPr>
      <w:rPr>
        <w:rFonts w:hint="default"/>
        <w:b/>
      </w:rPr>
    </w:lvl>
    <w:lvl w:ilvl="1" w:tplc="08CE36D0">
      <w:start w:val="1"/>
      <w:numFmt w:val="decimal"/>
      <w:lvlText w:val="%2."/>
      <w:lvlJc w:val="left"/>
      <w:pPr>
        <w:ind w:left="1440" w:hanging="360"/>
      </w:pPr>
      <w:rPr>
        <w:rFonts w:hint="default"/>
        <w:b/>
        <w:bCs w:val="0"/>
      </w:rPr>
    </w:lvl>
    <w:lvl w:ilvl="2" w:tplc="3A368F78">
      <w:start w:val="1"/>
      <w:numFmt w:val="lowerRoman"/>
      <w:lvlText w:val="%3."/>
      <w:lvlJc w:val="right"/>
      <w:pPr>
        <w:ind w:left="2160" w:hanging="180"/>
      </w:pPr>
      <w:rPr>
        <w:rFonts w:hint="default"/>
      </w:rPr>
    </w:lvl>
    <w:lvl w:ilvl="3" w:tplc="759C5204">
      <w:start w:val="1"/>
      <w:numFmt w:val="decimal"/>
      <w:lvlText w:val="%4."/>
      <w:lvlJc w:val="left"/>
      <w:pPr>
        <w:ind w:left="2880" w:hanging="360"/>
      </w:pPr>
      <w:rPr>
        <w:rFonts w:hint="default"/>
        <w:b/>
      </w:rPr>
    </w:lvl>
    <w:lvl w:ilvl="4" w:tplc="D598B9C6">
      <w:start w:val="1"/>
      <w:numFmt w:val="lowerLetter"/>
      <w:lvlText w:val="%5."/>
      <w:lvlJc w:val="left"/>
      <w:pPr>
        <w:ind w:left="3600" w:hanging="360"/>
      </w:pPr>
      <w:rPr>
        <w:rFonts w:hint="default"/>
        <w:b/>
        <w:bCs/>
      </w:rPr>
    </w:lvl>
    <w:lvl w:ilvl="5" w:tplc="BFE423C6">
      <w:start w:val="1"/>
      <w:numFmt w:val="lowerRoman"/>
      <w:lvlText w:val="%6."/>
      <w:lvlJc w:val="right"/>
      <w:pPr>
        <w:ind w:left="4320" w:hanging="180"/>
      </w:pPr>
      <w:rPr>
        <w:rFonts w:hint="default"/>
        <w:b/>
        <w:bCs/>
      </w:rPr>
    </w:lvl>
    <w:lvl w:ilvl="6" w:tplc="2758D91A">
      <w:start w:val="1"/>
      <w:numFmt w:val="decimal"/>
      <w:lvlText w:val="%7."/>
      <w:lvlJc w:val="left"/>
      <w:pPr>
        <w:ind w:left="5040" w:hanging="360"/>
      </w:pPr>
      <w:rPr>
        <w:rFonts w:hint="default"/>
        <w:b/>
      </w:rPr>
    </w:lvl>
    <w:lvl w:ilvl="7" w:tplc="634E2894">
      <w:start w:val="1"/>
      <w:numFmt w:val="lowerLetter"/>
      <w:lvlText w:val="%8."/>
      <w:lvlJc w:val="left"/>
      <w:pPr>
        <w:ind w:left="5760" w:hanging="360"/>
      </w:pPr>
      <w:rPr>
        <w:rFonts w:hint="default"/>
      </w:rPr>
    </w:lvl>
    <w:lvl w:ilvl="8" w:tplc="1458C354">
      <w:start w:val="1"/>
      <w:numFmt w:val="lowerRoman"/>
      <w:lvlText w:val="%9."/>
      <w:lvlJc w:val="right"/>
      <w:pPr>
        <w:ind w:left="6480" w:hanging="180"/>
      </w:pPr>
      <w:rPr>
        <w:rFonts w:hint="default"/>
      </w:rPr>
    </w:lvl>
  </w:abstractNum>
  <w:abstractNum w:abstractNumId="32" w15:restartNumberingAfterBreak="0">
    <w:nsid w:val="2FAA4BAD"/>
    <w:multiLevelType w:val="multilevel"/>
    <w:tmpl w:val="DC3ED7F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00C01B1"/>
    <w:multiLevelType w:val="hybridMultilevel"/>
    <w:tmpl w:val="2E361C80"/>
    <w:lvl w:ilvl="0" w:tplc="96A4886A">
      <w:start w:val="6"/>
      <w:numFmt w:val="decimal"/>
      <w:lvlText w:val="%1."/>
      <w:lvlJc w:val="left"/>
      <w:pPr>
        <w:ind w:left="144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30503380"/>
    <w:multiLevelType w:val="hybridMultilevel"/>
    <w:tmpl w:val="0BB4568E"/>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5" w15:restartNumberingAfterBreak="0">
    <w:nsid w:val="3167677F"/>
    <w:multiLevelType w:val="hybridMultilevel"/>
    <w:tmpl w:val="8EDC2FB4"/>
    <w:lvl w:ilvl="0" w:tplc="78826F4E">
      <w:start w:val="1"/>
      <w:numFmt w:val="lowerRoman"/>
      <w:lvlText w:val="%1."/>
      <w:lvlJc w:val="right"/>
      <w:pPr>
        <w:ind w:left="4320" w:hanging="18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830295"/>
    <w:multiLevelType w:val="hybridMultilevel"/>
    <w:tmpl w:val="35BAAB90"/>
    <w:lvl w:ilvl="0" w:tplc="289E9B3E">
      <w:start w:val="8"/>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E90A3E"/>
    <w:multiLevelType w:val="hybridMultilevel"/>
    <w:tmpl w:val="1DD60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96D90"/>
    <w:multiLevelType w:val="hybridMultilevel"/>
    <w:tmpl w:val="044E9BC8"/>
    <w:lvl w:ilvl="0" w:tplc="5BD42DA0">
      <w:start w:val="6"/>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3C193A71"/>
    <w:multiLevelType w:val="hybridMultilevel"/>
    <w:tmpl w:val="7248914C"/>
    <w:lvl w:ilvl="0" w:tplc="6644BDB6">
      <w:start w:val="1"/>
      <w:numFmt w:val="upperLetter"/>
      <w:lvlText w:val="%1."/>
      <w:lvlJc w:val="left"/>
      <w:pPr>
        <w:ind w:left="720" w:hanging="360"/>
      </w:pPr>
      <w:rPr>
        <w:rFonts w:hint="default"/>
        <w:b/>
      </w:rPr>
    </w:lvl>
    <w:lvl w:ilvl="1" w:tplc="B238A5E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A5280"/>
    <w:multiLevelType w:val="hybridMultilevel"/>
    <w:tmpl w:val="8D56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5714C2"/>
    <w:multiLevelType w:val="hybridMultilevel"/>
    <w:tmpl w:val="A9387AA8"/>
    <w:lvl w:ilvl="0" w:tplc="01E872DA">
      <w:start w:val="1"/>
      <w:numFmt w:val="decimal"/>
      <w:lvlText w:val="%1."/>
      <w:lvlJc w:val="left"/>
      <w:pPr>
        <w:ind w:left="720" w:hanging="360"/>
      </w:pPr>
      <w:rPr>
        <w:rFonts w:hint="default"/>
        <w:b/>
      </w:rPr>
    </w:lvl>
    <w:lvl w:ilvl="1" w:tplc="6DBC473C">
      <w:start w:val="1"/>
      <w:numFmt w:val="decimal"/>
      <w:lvlText w:val="%2."/>
      <w:lvlJc w:val="left"/>
      <w:pPr>
        <w:ind w:left="1440" w:hanging="360"/>
      </w:pPr>
      <w:rPr>
        <w:rFonts w:hint="default"/>
        <w:b/>
      </w:rPr>
    </w:lvl>
    <w:lvl w:ilvl="2" w:tplc="564C13F2">
      <w:start w:val="1"/>
      <w:numFmt w:val="lowerRoman"/>
      <w:lvlText w:val="%3."/>
      <w:lvlJc w:val="right"/>
      <w:pPr>
        <w:ind w:left="2160" w:hanging="180"/>
      </w:pPr>
      <w:rPr>
        <w:rFonts w:hint="default"/>
      </w:rPr>
    </w:lvl>
    <w:lvl w:ilvl="3" w:tplc="B16C25CE">
      <w:start w:val="2"/>
      <w:numFmt w:val="decimal"/>
      <w:lvlText w:val="%4."/>
      <w:lvlJc w:val="left"/>
      <w:pPr>
        <w:ind w:left="2880" w:hanging="360"/>
      </w:pPr>
      <w:rPr>
        <w:rFonts w:ascii="Arial" w:hAnsi="Arial" w:cs="Arial" w:hint="default"/>
        <w:b/>
        <w:sz w:val="24"/>
        <w:szCs w:val="24"/>
      </w:rPr>
    </w:lvl>
    <w:lvl w:ilvl="4" w:tplc="B73E555C">
      <w:start w:val="1"/>
      <w:numFmt w:val="lowerLetter"/>
      <w:lvlText w:val="%5."/>
      <w:lvlJc w:val="left"/>
      <w:pPr>
        <w:ind w:left="3600" w:hanging="360"/>
      </w:pPr>
      <w:rPr>
        <w:rFonts w:hint="default"/>
        <w:b/>
        <w:bCs w:val="0"/>
      </w:rPr>
    </w:lvl>
    <w:lvl w:ilvl="5" w:tplc="78826F4E">
      <w:start w:val="1"/>
      <w:numFmt w:val="lowerRoman"/>
      <w:lvlText w:val="%6."/>
      <w:lvlJc w:val="right"/>
      <w:pPr>
        <w:ind w:left="4320" w:hanging="180"/>
      </w:pPr>
      <w:rPr>
        <w:rFonts w:hint="default"/>
        <w:b/>
        <w:bCs w:val="0"/>
      </w:rPr>
    </w:lvl>
    <w:lvl w:ilvl="6" w:tplc="37C278FE">
      <w:start w:val="1"/>
      <w:numFmt w:val="decimal"/>
      <w:lvlText w:val="%7."/>
      <w:lvlJc w:val="left"/>
      <w:pPr>
        <w:ind w:left="5040" w:hanging="360"/>
      </w:pPr>
      <w:rPr>
        <w:rFonts w:hint="default"/>
        <w:b/>
      </w:rPr>
    </w:lvl>
    <w:lvl w:ilvl="7" w:tplc="D36C5720">
      <w:start w:val="1"/>
      <w:numFmt w:val="lowerLetter"/>
      <w:lvlText w:val="%8."/>
      <w:lvlJc w:val="right"/>
      <w:pPr>
        <w:ind w:left="5760" w:hanging="360"/>
      </w:pPr>
      <w:rPr>
        <w:rFonts w:ascii="Arial" w:hAnsi="Arial" w:cs="Arial" w:hint="default"/>
        <w:b/>
        <w:bCs/>
        <w:spacing w:val="-4"/>
        <w:w w:val="99"/>
        <w:sz w:val="24"/>
        <w:szCs w:val="24"/>
      </w:rPr>
    </w:lvl>
    <w:lvl w:ilvl="8" w:tplc="E59E98D4">
      <w:start w:val="6"/>
      <w:numFmt w:val="decimal"/>
      <w:lvlText w:val="%9"/>
      <w:lvlJc w:val="left"/>
      <w:pPr>
        <w:ind w:left="6660" w:hanging="360"/>
      </w:pPr>
      <w:rPr>
        <w:rFonts w:hint="default"/>
      </w:rPr>
    </w:lvl>
  </w:abstractNum>
  <w:abstractNum w:abstractNumId="46" w15:restartNumberingAfterBreak="0">
    <w:nsid w:val="43B24BE4"/>
    <w:multiLevelType w:val="hybridMultilevel"/>
    <w:tmpl w:val="9BE6600E"/>
    <w:lvl w:ilvl="0" w:tplc="7F460DFC">
      <w:start w:val="1"/>
      <w:numFmt w:val="lowerLetter"/>
      <w:lvlText w:val="%1."/>
      <w:lvlJc w:val="right"/>
      <w:pPr>
        <w:ind w:left="5760" w:hanging="360"/>
      </w:pPr>
      <w:rPr>
        <w:rFonts w:ascii="Arial" w:hAnsi="Arial" w:cs="Arial" w:hint="default"/>
        <w:b/>
        <w:bCs/>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D668D3"/>
    <w:multiLevelType w:val="hybridMultilevel"/>
    <w:tmpl w:val="7862C40C"/>
    <w:lvl w:ilvl="0" w:tplc="B0D8F3B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700C2D"/>
    <w:multiLevelType w:val="hybridMultilevel"/>
    <w:tmpl w:val="BE3206F4"/>
    <w:lvl w:ilvl="0" w:tplc="9B60562E">
      <w:start w:val="2"/>
      <w:numFmt w:val="lowerLetter"/>
      <w:lvlText w:val="%1."/>
      <w:lvlJc w:val="left"/>
      <w:pPr>
        <w:ind w:left="36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F420B1"/>
    <w:multiLevelType w:val="hybridMultilevel"/>
    <w:tmpl w:val="B5DC38EA"/>
    <w:lvl w:ilvl="0" w:tplc="4360119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14B6F20"/>
    <w:multiLevelType w:val="hybridMultilevel"/>
    <w:tmpl w:val="CCCA05D0"/>
    <w:lvl w:ilvl="0" w:tplc="32569EAC">
      <w:start w:val="1"/>
      <w:numFmt w:val="decimal"/>
      <w:lvlText w:val="%1."/>
      <w:lvlJc w:val="left"/>
      <w:pPr>
        <w:ind w:left="720" w:hanging="360"/>
      </w:pPr>
      <w:rPr>
        <w:b/>
        <w:color w:val="auto"/>
      </w:rPr>
    </w:lvl>
    <w:lvl w:ilvl="1" w:tplc="50789320">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151FEE"/>
    <w:multiLevelType w:val="hybridMultilevel"/>
    <w:tmpl w:val="276012CC"/>
    <w:lvl w:ilvl="0" w:tplc="1F788D68">
      <w:start w:val="8"/>
      <w:numFmt w:val="decimal"/>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70C30"/>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1502BB"/>
    <w:multiLevelType w:val="hybridMultilevel"/>
    <w:tmpl w:val="B47EB518"/>
    <w:lvl w:ilvl="0" w:tplc="D960BC1A">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696CB1"/>
    <w:multiLevelType w:val="hybridMultilevel"/>
    <w:tmpl w:val="42369082"/>
    <w:lvl w:ilvl="0" w:tplc="D36C5720">
      <w:start w:val="1"/>
      <w:numFmt w:val="lowerLetter"/>
      <w:lvlText w:val="%1."/>
      <w:lvlJc w:val="right"/>
      <w:pPr>
        <w:ind w:left="5760" w:hanging="360"/>
      </w:pPr>
      <w:rPr>
        <w:rFonts w:ascii="Arial" w:hAnsi="Arial" w:cs="Arial" w:hint="default"/>
        <w:b/>
        <w:bCs/>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A60E34"/>
    <w:multiLevelType w:val="hybridMultilevel"/>
    <w:tmpl w:val="3FAE6AC0"/>
    <w:lvl w:ilvl="0" w:tplc="D598B9C6">
      <w:start w:val="1"/>
      <w:numFmt w:val="lowerLetter"/>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8" w15:restartNumberingAfterBreak="0">
    <w:nsid w:val="5AE84CF5"/>
    <w:multiLevelType w:val="hybridMultilevel"/>
    <w:tmpl w:val="5876116E"/>
    <w:lvl w:ilvl="0" w:tplc="2532702E">
      <w:start w:val="1"/>
      <w:numFmt w:val="lowerRoman"/>
      <w:lvlText w:val="%1."/>
      <w:lvlJc w:val="right"/>
      <w:pPr>
        <w:ind w:left="2160" w:hanging="18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0C3667"/>
    <w:multiLevelType w:val="hybridMultilevel"/>
    <w:tmpl w:val="02A48F08"/>
    <w:lvl w:ilvl="0" w:tplc="40F6865E">
      <w:start w:val="1"/>
      <w:numFmt w:val="decimal"/>
      <w:lvlText w:val="%1."/>
      <w:lvlJc w:val="left"/>
      <w:pPr>
        <w:ind w:left="720" w:hanging="360"/>
      </w:pPr>
      <w:rPr>
        <w:rFonts w:hint="default"/>
        <w:b/>
      </w:rPr>
    </w:lvl>
    <w:lvl w:ilvl="1" w:tplc="49CC7A62">
      <w:start w:val="1"/>
      <w:numFmt w:val="decimal"/>
      <w:lvlText w:val="%2."/>
      <w:lvlJc w:val="left"/>
      <w:pPr>
        <w:ind w:left="1440" w:hanging="360"/>
      </w:pPr>
      <w:rPr>
        <w:rFonts w:hint="default"/>
        <w:b/>
      </w:rPr>
    </w:lvl>
    <w:lvl w:ilvl="2" w:tplc="988A70F8">
      <w:start w:val="1"/>
      <w:numFmt w:val="lowerRoman"/>
      <w:lvlText w:val="%3."/>
      <w:lvlJc w:val="right"/>
      <w:pPr>
        <w:ind w:left="2160" w:hanging="180"/>
      </w:pPr>
      <w:rPr>
        <w:rFonts w:hint="default"/>
      </w:rPr>
    </w:lvl>
    <w:lvl w:ilvl="3" w:tplc="3626BE94">
      <w:start w:val="1"/>
      <w:numFmt w:val="decimal"/>
      <w:lvlText w:val="%4."/>
      <w:lvlJc w:val="left"/>
      <w:pPr>
        <w:ind w:left="2880" w:hanging="360"/>
      </w:pPr>
      <w:rPr>
        <w:rFonts w:hint="default"/>
        <w:b/>
      </w:rPr>
    </w:lvl>
    <w:lvl w:ilvl="4" w:tplc="EC7CE1A0">
      <w:start w:val="1"/>
      <w:numFmt w:val="lowerLetter"/>
      <w:lvlText w:val="%5."/>
      <w:lvlJc w:val="left"/>
      <w:pPr>
        <w:ind w:left="3600" w:hanging="360"/>
      </w:pPr>
      <w:rPr>
        <w:rFonts w:hint="default"/>
        <w:b/>
        <w:bCs/>
      </w:rPr>
    </w:lvl>
    <w:lvl w:ilvl="5" w:tplc="6CB6E7B0">
      <w:start w:val="1"/>
      <w:numFmt w:val="lowerRoman"/>
      <w:lvlText w:val="%6."/>
      <w:lvlJc w:val="right"/>
      <w:pPr>
        <w:ind w:left="4320" w:hanging="180"/>
      </w:pPr>
      <w:rPr>
        <w:rFonts w:hint="default"/>
      </w:rPr>
    </w:lvl>
    <w:lvl w:ilvl="6" w:tplc="E1366E96">
      <w:start w:val="1"/>
      <w:numFmt w:val="decimal"/>
      <w:lvlText w:val="%7."/>
      <w:lvlJc w:val="left"/>
      <w:pPr>
        <w:ind w:left="5040" w:hanging="360"/>
      </w:pPr>
      <w:rPr>
        <w:rFonts w:hint="default"/>
        <w:b/>
      </w:rPr>
    </w:lvl>
    <w:lvl w:ilvl="7" w:tplc="F2809BE2">
      <w:start w:val="1"/>
      <w:numFmt w:val="lowerLetter"/>
      <w:lvlText w:val="%8."/>
      <w:lvlJc w:val="left"/>
      <w:pPr>
        <w:ind w:left="5760" w:hanging="360"/>
      </w:pPr>
      <w:rPr>
        <w:rFonts w:hint="default"/>
      </w:rPr>
    </w:lvl>
    <w:lvl w:ilvl="8" w:tplc="B7E2CBA2">
      <w:start w:val="1"/>
      <w:numFmt w:val="lowerRoman"/>
      <w:lvlText w:val="%9."/>
      <w:lvlJc w:val="right"/>
      <w:pPr>
        <w:ind w:left="6480" w:hanging="180"/>
      </w:pPr>
      <w:rPr>
        <w:rFonts w:hint="default"/>
      </w:rPr>
    </w:lvl>
  </w:abstractNum>
  <w:abstractNum w:abstractNumId="60" w15:restartNumberingAfterBreak="0">
    <w:nsid w:val="5CBB4E79"/>
    <w:multiLevelType w:val="hybridMultilevel"/>
    <w:tmpl w:val="76E6FB52"/>
    <w:lvl w:ilvl="0" w:tplc="4302F3C6">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645E2561"/>
    <w:multiLevelType w:val="hybridMultilevel"/>
    <w:tmpl w:val="ACB2CA50"/>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0F6311C">
      <w:start w:val="1"/>
      <w:numFmt w:val="lowerRoman"/>
      <w:lvlText w:val="%3."/>
      <w:lvlJc w:val="righ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F411AD"/>
    <w:multiLevelType w:val="multilevel"/>
    <w:tmpl w:val="9EF466C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6CD56488"/>
    <w:multiLevelType w:val="hybridMultilevel"/>
    <w:tmpl w:val="11869F54"/>
    <w:lvl w:ilvl="0" w:tplc="8660B9C8">
      <w:start w:val="4"/>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000F36"/>
    <w:multiLevelType w:val="hybridMultilevel"/>
    <w:tmpl w:val="A5624768"/>
    <w:lvl w:ilvl="0" w:tplc="CA30330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7AC10ACE"/>
    <w:multiLevelType w:val="hybridMultilevel"/>
    <w:tmpl w:val="25523CA2"/>
    <w:lvl w:ilvl="0" w:tplc="7F40593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12"/>
  </w:num>
  <w:num w:numId="2" w16cid:durableId="1851795897">
    <w:abstractNumId w:val="0"/>
  </w:num>
  <w:num w:numId="3" w16cid:durableId="1371102057">
    <w:abstractNumId w:val="27"/>
  </w:num>
  <w:num w:numId="4" w16cid:durableId="141850809">
    <w:abstractNumId w:val="66"/>
  </w:num>
  <w:num w:numId="5" w16cid:durableId="169955617">
    <w:abstractNumId w:val="4"/>
  </w:num>
  <w:num w:numId="6" w16cid:durableId="577524583">
    <w:abstractNumId w:val="6"/>
  </w:num>
  <w:num w:numId="7" w16cid:durableId="500661734">
    <w:abstractNumId w:val="68"/>
  </w:num>
  <w:num w:numId="8" w16cid:durableId="984823636">
    <w:abstractNumId w:val="63"/>
  </w:num>
  <w:num w:numId="9" w16cid:durableId="843786890">
    <w:abstractNumId w:val="7"/>
  </w:num>
  <w:num w:numId="10" w16cid:durableId="1993676634">
    <w:abstractNumId w:val="15"/>
  </w:num>
  <w:num w:numId="11" w16cid:durableId="1843275870">
    <w:abstractNumId w:val="37"/>
  </w:num>
  <w:num w:numId="12" w16cid:durableId="1334063180">
    <w:abstractNumId w:val="41"/>
  </w:num>
  <w:num w:numId="13" w16cid:durableId="1864859449">
    <w:abstractNumId w:val="54"/>
  </w:num>
  <w:num w:numId="14" w16cid:durableId="371228454">
    <w:abstractNumId w:val="61"/>
  </w:num>
  <w:num w:numId="15" w16cid:durableId="1050496986">
    <w:abstractNumId w:val="53"/>
  </w:num>
  <w:num w:numId="16" w16cid:durableId="1454208328">
    <w:abstractNumId w:val="44"/>
  </w:num>
  <w:num w:numId="17" w16cid:durableId="2143963430">
    <w:abstractNumId w:val="22"/>
  </w:num>
  <w:num w:numId="18" w16cid:durableId="1941137334">
    <w:abstractNumId w:val="1"/>
  </w:num>
  <w:num w:numId="19" w16cid:durableId="599262268">
    <w:abstractNumId w:val="51"/>
  </w:num>
  <w:num w:numId="20" w16cid:durableId="730230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1424912">
    <w:abstractNumId w:val="38"/>
  </w:num>
  <w:num w:numId="22" w16cid:durableId="1683972082">
    <w:abstractNumId w:val="62"/>
  </w:num>
  <w:num w:numId="23" w16cid:durableId="1734162426">
    <w:abstractNumId w:val="50"/>
  </w:num>
  <w:num w:numId="24" w16cid:durableId="1437169881">
    <w:abstractNumId w:val="6"/>
  </w:num>
  <w:num w:numId="25" w16cid:durableId="1112172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24"/>
  </w:num>
  <w:num w:numId="27" w16cid:durableId="1632056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378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441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3499141">
    <w:abstractNumId w:val="8"/>
  </w:num>
  <w:num w:numId="31" w16cid:durableId="1967195498">
    <w:abstractNumId w:val="59"/>
  </w:num>
  <w:num w:numId="32" w16cid:durableId="811094339">
    <w:abstractNumId w:val="65"/>
  </w:num>
  <w:num w:numId="33" w16cid:durableId="212272210">
    <w:abstractNumId w:val="45"/>
  </w:num>
  <w:num w:numId="34" w16cid:durableId="454375595">
    <w:abstractNumId w:val="31"/>
  </w:num>
  <w:num w:numId="35" w16cid:durableId="1392924706">
    <w:abstractNumId w:val="45"/>
    <w:lvlOverride w:ilvl="0">
      <w:lvl w:ilvl="0" w:tplc="01E872DA">
        <w:start w:val="1"/>
        <w:numFmt w:val="lowerLetter"/>
        <w:lvlText w:val="%1."/>
        <w:lvlJc w:val="left"/>
        <w:pPr>
          <w:ind w:left="3600" w:hanging="360"/>
        </w:pPr>
        <w:rPr>
          <w:rFonts w:hint="default"/>
        </w:rPr>
      </w:lvl>
    </w:lvlOverride>
    <w:lvlOverride w:ilvl="1">
      <w:lvl w:ilvl="1" w:tplc="6DBC473C">
        <w:start w:val="1"/>
        <w:numFmt w:val="lowerLetter"/>
        <w:lvlText w:val="%2."/>
        <w:lvlJc w:val="left"/>
        <w:pPr>
          <w:ind w:left="1440" w:hanging="360"/>
        </w:pPr>
      </w:lvl>
    </w:lvlOverride>
    <w:lvlOverride w:ilvl="2">
      <w:lvl w:ilvl="2" w:tplc="564C13F2">
        <w:start w:val="1"/>
        <w:numFmt w:val="lowerRoman"/>
        <w:lvlText w:val="%3."/>
        <w:lvlJc w:val="right"/>
        <w:pPr>
          <w:ind w:left="2160" w:hanging="180"/>
        </w:pPr>
      </w:lvl>
    </w:lvlOverride>
    <w:lvlOverride w:ilvl="3">
      <w:lvl w:ilvl="3" w:tplc="B16C25CE">
        <w:start w:val="1"/>
        <w:numFmt w:val="decimal"/>
        <w:lvlText w:val="%4."/>
        <w:lvlJc w:val="left"/>
        <w:pPr>
          <w:ind w:left="2880" w:hanging="360"/>
        </w:pPr>
      </w:lvl>
    </w:lvlOverride>
    <w:lvlOverride w:ilvl="4">
      <w:lvl w:ilvl="4" w:tplc="B73E555C">
        <w:start w:val="1"/>
        <w:numFmt w:val="lowerLetter"/>
        <w:lvlText w:val="%5."/>
        <w:lvlJc w:val="left"/>
        <w:pPr>
          <w:ind w:left="3600" w:hanging="360"/>
        </w:pPr>
      </w:lvl>
    </w:lvlOverride>
    <w:lvlOverride w:ilvl="5">
      <w:lvl w:ilvl="5" w:tplc="78826F4E">
        <w:start w:val="1"/>
        <w:numFmt w:val="lowerRoman"/>
        <w:lvlText w:val="%6."/>
        <w:lvlJc w:val="right"/>
        <w:pPr>
          <w:ind w:left="4320" w:hanging="180"/>
        </w:pPr>
      </w:lvl>
    </w:lvlOverride>
    <w:lvlOverride w:ilvl="6">
      <w:lvl w:ilvl="6" w:tplc="37C278FE">
        <w:start w:val="1"/>
        <w:numFmt w:val="decimal"/>
        <w:lvlText w:val="%7."/>
        <w:lvlJc w:val="left"/>
        <w:pPr>
          <w:ind w:left="5040" w:hanging="360"/>
        </w:pPr>
      </w:lvl>
    </w:lvlOverride>
    <w:lvlOverride w:ilvl="7">
      <w:lvl w:ilvl="7" w:tplc="D36C5720">
        <w:start w:val="1"/>
        <w:numFmt w:val="lowerLetter"/>
        <w:lvlText w:val="%8."/>
        <w:lvlJc w:val="left"/>
        <w:pPr>
          <w:ind w:left="5760" w:hanging="360"/>
        </w:pPr>
        <w:rPr>
          <w:b/>
          <w:bCs w:val="0"/>
        </w:rPr>
      </w:lvl>
    </w:lvlOverride>
    <w:lvlOverride w:ilvl="8">
      <w:lvl w:ilvl="8" w:tplc="E59E98D4">
        <w:start w:val="1"/>
        <w:numFmt w:val="lowerRoman"/>
        <w:lvlText w:val="%9."/>
        <w:lvlJc w:val="right"/>
        <w:pPr>
          <w:ind w:left="6480" w:hanging="180"/>
        </w:pPr>
      </w:lvl>
    </w:lvlOverride>
  </w:num>
  <w:num w:numId="36" w16cid:durableId="1143812074">
    <w:abstractNumId w:val="46"/>
  </w:num>
  <w:num w:numId="37" w16cid:durableId="1912545211">
    <w:abstractNumId w:val="58"/>
  </w:num>
  <w:num w:numId="38" w16cid:durableId="856188159">
    <w:abstractNumId w:val="48"/>
  </w:num>
  <w:num w:numId="39" w16cid:durableId="1314990176">
    <w:abstractNumId w:val="16"/>
  </w:num>
  <w:num w:numId="40" w16cid:durableId="1812668942">
    <w:abstractNumId w:val="13"/>
  </w:num>
  <w:num w:numId="41" w16cid:durableId="870338664">
    <w:abstractNumId w:val="56"/>
  </w:num>
  <w:num w:numId="42" w16cid:durableId="740296462">
    <w:abstractNumId w:val="35"/>
  </w:num>
  <w:num w:numId="43" w16cid:durableId="1667241746">
    <w:abstractNumId w:val="47"/>
  </w:num>
  <w:num w:numId="44" w16cid:durableId="1957324349">
    <w:abstractNumId w:val="23"/>
  </w:num>
  <w:num w:numId="45" w16cid:durableId="91054367">
    <w:abstractNumId w:val="11"/>
  </w:num>
  <w:num w:numId="46" w16cid:durableId="1998924658">
    <w:abstractNumId w:val="19"/>
  </w:num>
  <w:num w:numId="47" w16cid:durableId="1957330116">
    <w:abstractNumId w:val="29"/>
  </w:num>
  <w:num w:numId="48" w16cid:durableId="1665670505">
    <w:abstractNumId w:val="21"/>
  </w:num>
  <w:num w:numId="49" w16cid:durableId="846141125">
    <w:abstractNumId w:val="5"/>
  </w:num>
  <w:num w:numId="50" w16cid:durableId="292101866">
    <w:abstractNumId w:val="34"/>
  </w:num>
  <w:num w:numId="51" w16cid:durableId="374887867">
    <w:abstractNumId w:val="10"/>
  </w:num>
  <w:num w:numId="52" w16cid:durableId="2069717018">
    <w:abstractNumId w:val="60"/>
  </w:num>
  <w:num w:numId="53" w16cid:durableId="1623730469">
    <w:abstractNumId w:val="33"/>
  </w:num>
  <w:num w:numId="54" w16cid:durableId="417796855">
    <w:abstractNumId w:val="49"/>
  </w:num>
  <w:num w:numId="55" w16cid:durableId="1551959965">
    <w:abstractNumId w:val="40"/>
  </w:num>
  <w:num w:numId="56" w16cid:durableId="1012877359">
    <w:abstractNumId w:val="2"/>
  </w:num>
  <w:num w:numId="57" w16cid:durableId="1969044413">
    <w:abstractNumId w:val="9"/>
  </w:num>
  <w:num w:numId="58" w16cid:durableId="1739673142">
    <w:abstractNumId w:val="39"/>
  </w:num>
  <w:num w:numId="59" w16cid:durableId="894006326">
    <w:abstractNumId w:val="18"/>
  </w:num>
  <w:num w:numId="60" w16cid:durableId="1343170268">
    <w:abstractNumId w:val="42"/>
  </w:num>
  <w:num w:numId="61" w16cid:durableId="939874067">
    <w:abstractNumId w:val="28"/>
  </w:num>
  <w:num w:numId="62" w16cid:durableId="1116950955">
    <w:abstractNumId w:val="55"/>
  </w:num>
  <w:num w:numId="63" w16cid:durableId="1213007631">
    <w:abstractNumId w:val="67"/>
  </w:num>
  <w:num w:numId="64" w16cid:durableId="1278029266">
    <w:abstractNumId w:val="43"/>
  </w:num>
  <w:num w:numId="65" w16cid:durableId="1182011643">
    <w:abstractNumId w:val="32"/>
  </w:num>
  <w:num w:numId="66" w16cid:durableId="864098006">
    <w:abstractNumId w:val="52"/>
  </w:num>
  <w:num w:numId="67" w16cid:durableId="1596086660">
    <w:abstractNumId w:val="64"/>
  </w:num>
  <w:num w:numId="68" w16cid:durableId="1022322751">
    <w:abstractNumId w:val="14"/>
  </w:num>
  <w:num w:numId="69" w16cid:durableId="1506894013">
    <w:abstractNumId w:val="3"/>
  </w:num>
  <w:num w:numId="70" w16cid:durableId="745878137">
    <w:abstractNumId w:val="17"/>
  </w:num>
  <w:num w:numId="71" w16cid:durableId="945769648">
    <w:abstractNumId w:val="36"/>
  </w:num>
  <w:num w:numId="72" w16cid:durableId="780564178">
    <w:abstractNumId w:val="30"/>
  </w:num>
  <w:num w:numId="73" w16cid:durableId="169241237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4B1D"/>
    <w:rsid w:val="000071AC"/>
    <w:rsid w:val="000074F0"/>
    <w:rsid w:val="00011898"/>
    <w:rsid w:val="000129C3"/>
    <w:rsid w:val="000130E6"/>
    <w:rsid w:val="00015741"/>
    <w:rsid w:val="0001618E"/>
    <w:rsid w:val="00017606"/>
    <w:rsid w:val="000177B5"/>
    <w:rsid w:val="00017EB5"/>
    <w:rsid w:val="00020510"/>
    <w:rsid w:val="000208EF"/>
    <w:rsid w:val="00021248"/>
    <w:rsid w:val="0002282C"/>
    <w:rsid w:val="0002327D"/>
    <w:rsid w:val="00024C6F"/>
    <w:rsid w:val="0002598F"/>
    <w:rsid w:val="00025D43"/>
    <w:rsid w:val="00025E5B"/>
    <w:rsid w:val="00025ECB"/>
    <w:rsid w:val="000270B2"/>
    <w:rsid w:val="000276B0"/>
    <w:rsid w:val="00031A56"/>
    <w:rsid w:val="00031D55"/>
    <w:rsid w:val="00031D77"/>
    <w:rsid w:val="00032176"/>
    <w:rsid w:val="000322EF"/>
    <w:rsid w:val="00032ABA"/>
    <w:rsid w:val="0003345C"/>
    <w:rsid w:val="0003366F"/>
    <w:rsid w:val="00033EB8"/>
    <w:rsid w:val="0003447B"/>
    <w:rsid w:val="000348CF"/>
    <w:rsid w:val="0003530B"/>
    <w:rsid w:val="000361B2"/>
    <w:rsid w:val="0003727C"/>
    <w:rsid w:val="00037439"/>
    <w:rsid w:val="000378CC"/>
    <w:rsid w:val="00037A91"/>
    <w:rsid w:val="00037BC6"/>
    <w:rsid w:val="00037CDC"/>
    <w:rsid w:val="000418FC"/>
    <w:rsid w:val="0004203E"/>
    <w:rsid w:val="000427F1"/>
    <w:rsid w:val="00042978"/>
    <w:rsid w:val="000434DC"/>
    <w:rsid w:val="00043F7E"/>
    <w:rsid w:val="0004579C"/>
    <w:rsid w:val="0004746B"/>
    <w:rsid w:val="0005029F"/>
    <w:rsid w:val="00052486"/>
    <w:rsid w:val="00052766"/>
    <w:rsid w:val="00053FF3"/>
    <w:rsid w:val="00054236"/>
    <w:rsid w:val="00055328"/>
    <w:rsid w:val="00055510"/>
    <w:rsid w:val="00055C78"/>
    <w:rsid w:val="0005670B"/>
    <w:rsid w:val="00060D94"/>
    <w:rsid w:val="00061805"/>
    <w:rsid w:val="00061830"/>
    <w:rsid w:val="00061FB8"/>
    <w:rsid w:val="0006277F"/>
    <w:rsid w:val="00062E9C"/>
    <w:rsid w:val="00062FD4"/>
    <w:rsid w:val="000636A9"/>
    <w:rsid w:val="0006400F"/>
    <w:rsid w:val="00064137"/>
    <w:rsid w:val="00065AE1"/>
    <w:rsid w:val="00065F14"/>
    <w:rsid w:val="00066082"/>
    <w:rsid w:val="00066566"/>
    <w:rsid w:val="00067916"/>
    <w:rsid w:val="00070FB6"/>
    <w:rsid w:val="00071E10"/>
    <w:rsid w:val="0007219B"/>
    <w:rsid w:val="0007374C"/>
    <w:rsid w:val="00073CE4"/>
    <w:rsid w:val="000740B5"/>
    <w:rsid w:val="00074816"/>
    <w:rsid w:val="000763D2"/>
    <w:rsid w:val="0008064A"/>
    <w:rsid w:val="00082E53"/>
    <w:rsid w:val="000832DB"/>
    <w:rsid w:val="00083364"/>
    <w:rsid w:val="000837DB"/>
    <w:rsid w:val="0008506A"/>
    <w:rsid w:val="000864EC"/>
    <w:rsid w:val="00086DCE"/>
    <w:rsid w:val="00087834"/>
    <w:rsid w:val="00087924"/>
    <w:rsid w:val="00087DA0"/>
    <w:rsid w:val="00087E5E"/>
    <w:rsid w:val="00090AB0"/>
    <w:rsid w:val="00092508"/>
    <w:rsid w:val="00092B6E"/>
    <w:rsid w:val="0009354E"/>
    <w:rsid w:val="00093C56"/>
    <w:rsid w:val="00095BA3"/>
    <w:rsid w:val="00097D53"/>
    <w:rsid w:val="00097F1A"/>
    <w:rsid w:val="000A1AA8"/>
    <w:rsid w:val="000A52E8"/>
    <w:rsid w:val="000A6289"/>
    <w:rsid w:val="000A64F0"/>
    <w:rsid w:val="000A6746"/>
    <w:rsid w:val="000A6AFC"/>
    <w:rsid w:val="000A7A59"/>
    <w:rsid w:val="000A7EC1"/>
    <w:rsid w:val="000B1782"/>
    <w:rsid w:val="000B1E45"/>
    <w:rsid w:val="000B4203"/>
    <w:rsid w:val="000B4882"/>
    <w:rsid w:val="000B553E"/>
    <w:rsid w:val="000B5ADE"/>
    <w:rsid w:val="000B6DAD"/>
    <w:rsid w:val="000B7318"/>
    <w:rsid w:val="000C0044"/>
    <w:rsid w:val="000C015E"/>
    <w:rsid w:val="000C104A"/>
    <w:rsid w:val="000C1460"/>
    <w:rsid w:val="000C1E16"/>
    <w:rsid w:val="000C224F"/>
    <w:rsid w:val="000C2972"/>
    <w:rsid w:val="000C513C"/>
    <w:rsid w:val="000C5C91"/>
    <w:rsid w:val="000C6694"/>
    <w:rsid w:val="000C6E6E"/>
    <w:rsid w:val="000C798D"/>
    <w:rsid w:val="000D0F11"/>
    <w:rsid w:val="000D1D4E"/>
    <w:rsid w:val="000D2201"/>
    <w:rsid w:val="000D2D39"/>
    <w:rsid w:val="000D2F39"/>
    <w:rsid w:val="000D3E23"/>
    <w:rsid w:val="000D4179"/>
    <w:rsid w:val="000D50AE"/>
    <w:rsid w:val="000D56AE"/>
    <w:rsid w:val="000D6354"/>
    <w:rsid w:val="000D7727"/>
    <w:rsid w:val="000D7F17"/>
    <w:rsid w:val="000E15E3"/>
    <w:rsid w:val="000E1678"/>
    <w:rsid w:val="000E1682"/>
    <w:rsid w:val="000E1A07"/>
    <w:rsid w:val="000E1DCE"/>
    <w:rsid w:val="000E24D5"/>
    <w:rsid w:val="000E27AA"/>
    <w:rsid w:val="000E2D9B"/>
    <w:rsid w:val="000E5513"/>
    <w:rsid w:val="000E6403"/>
    <w:rsid w:val="000E73C6"/>
    <w:rsid w:val="000F09E6"/>
    <w:rsid w:val="000F1486"/>
    <w:rsid w:val="000F30F8"/>
    <w:rsid w:val="000F3A64"/>
    <w:rsid w:val="000F5DCB"/>
    <w:rsid w:val="001009E5"/>
    <w:rsid w:val="001013A2"/>
    <w:rsid w:val="00101497"/>
    <w:rsid w:val="00101636"/>
    <w:rsid w:val="00102301"/>
    <w:rsid w:val="001027F0"/>
    <w:rsid w:val="00102984"/>
    <w:rsid w:val="0010333D"/>
    <w:rsid w:val="0010368E"/>
    <w:rsid w:val="00105CDD"/>
    <w:rsid w:val="001072AF"/>
    <w:rsid w:val="00110638"/>
    <w:rsid w:val="001110FC"/>
    <w:rsid w:val="00112042"/>
    <w:rsid w:val="001137DA"/>
    <w:rsid w:val="00113BC6"/>
    <w:rsid w:val="00114E76"/>
    <w:rsid w:val="00115C2D"/>
    <w:rsid w:val="00116EB6"/>
    <w:rsid w:val="001176C5"/>
    <w:rsid w:val="00117E93"/>
    <w:rsid w:val="0012166E"/>
    <w:rsid w:val="00122357"/>
    <w:rsid w:val="00122D24"/>
    <w:rsid w:val="00123762"/>
    <w:rsid w:val="00123A13"/>
    <w:rsid w:val="00124440"/>
    <w:rsid w:val="00124485"/>
    <w:rsid w:val="00124AAD"/>
    <w:rsid w:val="00124ADF"/>
    <w:rsid w:val="00125879"/>
    <w:rsid w:val="00126506"/>
    <w:rsid w:val="00126F04"/>
    <w:rsid w:val="001270AA"/>
    <w:rsid w:val="00130743"/>
    <w:rsid w:val="001309E2"/>
    <w:rsid w:val="001312EC"/>
    <w:rsid w:val="001315D1"/>
    <w:rsid w:val="00131703"/>
    <w:rsid w:val="00132652"/>
    <w:rsid w:val="00133274"/>
    <w:rsid w:val="00133B26"/>
    <w:rsid w:val="00133D52"/>
    <w:rsid w:val="001348CB"/>
    <w:rsid w:val="001349F8"/>
    <w:rsid w:val="00134AE8"/>
    <w:rsid w:val="00134E2C"/>
    <w:rsid w:val="001350AB"/>
    <w:rsid w:val="00137D38"/>
    <w:rsid w:val="00140139"/>
    <w:rsid w:val="001406CC"/>
    <w:rsid w:val="001410AC"/>
    <w:rsid w:val="00141E6A"/>
    <w:rsid w:val="0014234E"/>
    <w:rsid w:val="0014301A"/>
    <w:rsid w:val="001435F6"/>
    <w:rsid w:val="0014549F"/>
    <w:rsid w:val="00145755"/>
    <w:rsid w:val="00147206"/>
    <w:rsid w:val="0015002C"/>
    <w:rsid w:val="00150BBD"/>
    <w:rsid w:val="00150D88"/>
    <w:rsid w:val="00150E8B"/>
    <w:rsid w:val="001510C6"/>
    <w:rsid w:val="00151581"/>
    <w:rsid w:val="00151C66"/>
    <w:rsid w:val="00151CA2"/>
    <w:rsid w:val="00152E4F"/>
    <w:rsid w:val="0015445D"/>
    <w:rsid w:val="00154F87"/>
    <w:rsid w:val="00155269"/>
    <w:rsid w:val="001553DE"/>
    <w:rsid w:val="00156469"/>
    <w:rsid w:val="00157242"/>
    <w:rsid w:val="0016016B"/>
    <w:rsid w:val="00161032"/>
    <w:rsid w:val="00162649"/>
    <w:rsid w:val="001627BB"/>
    <w:rsid w:val="00164139"/>
    <w:rsid w:val="0016478A"/>
    <w:rsid w:val="00165813"/>
    <w:rsid w:val="00165905"/>
    <w:rsid w:val="00166E53"/>
    <w:rsid w:val="001679CD"/>
    <w:rsid w:val="00170026"/>
    <w:rsid w:val="00170FEE"/>
    <w:rsid w:val="001715EF"/>
    <w:rsid w:val="00171928"/>
    <w:rsid w:val="001722C8"/>
    <w:rsid w:val="00173626"/>
    <w:rsid w:val="0017447A"/>
    <w:rsid w:val="001750C2"/>
    <w:rsid w:val="00176733"/>
    <w:rsid w:val="0018020C"/>
    <w:rsid w:val="0018073B"/>
    <w:rsid w:val="00180940"/>
    <w:rsid w:val="001812A2"/>
    <w:rsid w:val="00181485"/>
    <w:rsid w:val="00181CAB"/>
    <w:rsid w:val="0018241E"/>
    <w:rsid w:val="001830A1"/>
    <w:rsid w:val="00183521"/>
    <w:rsid w:val="0018396D"/>
    <w:rsid w:val="001863AD"/>
    <w:rsid w:val="00186A94"/>
    <w:rsid w:val="00190216"/>
    <w:rsid w:val="00190492"/>
    <w:rsid w:val="001904CD"/>
    <w:rsid w:val="0019070A"/>
    <w:rsid w:val="001908ED"/>
    <w:rsid w:val="00190FEC"/>
    <w:rsid w:val="0019106C"/>
    <w:rsid w:val="001911A7"/>
    <w:rsid w:val="00191B9A"/>
    <w:rsid w:val="00192132"/>
    <w:rsid w:val="001958B4"/>
    <w:rsid w:val="00196985"/>
    <w:rsid w:val="00197669"/>
    <w:rsid w:val="001978E0"/>
    <w:rsid w:val="001A0869"/>
    <w:rsid w:val="001A1037"/>
    <w:rsid w:val="001A2342"/>
    <w:rsid w:val="001A270C"/>
    <w:rsid w:val="001A350D"/>
    <w:rsid w:val="001A644E"/>
    <w:rsid w:val="001A77C8"/>
    <w:rsid w:val="001A786D"/>
    <w:rsid w:val="001A7F25"/>
    <w:rsid w:val="001B0564"/>
    <w:rsid w:val="001B139C"/>
    <w:rsid w:val="001B1B8B"/>
    <w:rsid w:val="001B217F"/>
    <w:rsid w:val="001B2FEC"/>
    <w:rsid w:val="001B3063"/>
    <w:rsid w:val="001B5828"/>
    <w:rsid w:val="001B6853"/>
    <w:rsid w:val="001C0279"/>
    <w:rsid w:val="001C2A70"/>
    <w:rsid w:val="001C2E0F"/>
    <w:rsid w:val="001C3FD4"/>
    <w:rsid w:val="001C563A"/>
    <w:rsid w:val="001C638F"/>
    <w:rsid w:val="001D04AE"/>
    <w:rsid w:val="001D35D1"/>
    <w:rsid w:val="001D36F2"/>
    <w:rsid w:val="001D39B5"/>
    <w:rsid w:val="001D4ABD"/>
    <w:rsid w:val="001D514A"/>
    <w:rsid w:val="001D548F"/>
    <w:rsid w:val="001D5CEB"/>
    <w:rsid w:val="001D5E1A"/>
    <w:rsid w:val="001D6C46"/>
    <w:rsid w:val="001D6D17"/>
    <w:rsid w:val="001E028B"/>
    <w:rsid w:val="001E0868"/>
    <w:rsid w:val="001E0888"/>
    <w:rsid w:val="001E0CA0"/>
    <w:rsid w:val="001E1A36"/>
    <w:rsid w:val="001E20C1"/>
    <w:rsid w:val="001E22B8"/>
    <w:rsid w:val="001E2361"/>
    <w:rsid w:val="001E6756"/>
    <w:rsid w:val="001E694D"/>
    <w:rsid w:val="001E73D6"/>
    <w:rsid w:val="001F01B8"/>
    <w:rsid w:val="001F040E"/>
    <w:rsid w:val="001F07D2"/>
    <w:rsid w:val="001F16EA"/>
    <w:rsid w:val="001F26C4"/>
    <w:rsid w:val="001F32CF"/>
    <w:rsid w:val="001F3805"/>
    <w:rsid w:val="001F3C17"/>
    <w:rsid w:val="001F407C"/>
    <w:rsid w:val="001F44D6"/>
    <w:rsid w:val="001F75A5"/>
    <w:rsid w:val="001F761E"/>
    <w:rsid w:val="001F783B"/>
    <w:rsid w:val="002001BB"/>
    <w:rsid w:val="0020071A"/>
    <w:rsid w:val="0020163C"/>
    <w:rsid w:val="00201F2F"/>
    <w:rsid w:val="0020201A"/>
    <w:rsid w:val="00203786"/>
    <w:rsid w:val="00203AEE"/>
    <w:rsid w:val="00204C14"/>
    <w:rsid w:val="0020582C"/>
    <w:rsid w:val="00205898"/>
    <w:rsid w:val="00205D0C"/>
    <w:rsid w:val="00206B04"/>
    <w:rsid w:val="00207711"/>
    <w:rsid w:val="002103C8"/>
    <w:rsid w:val="00210C92"/>
    <w:rsid w:val="00211E05"/>
    <w:rsid w:val="002123AC"/>
    <w:rsid w:val="00212618"/>
    <w:rsid w:val="00212FED"/>
    <w:rsid w:val="00213446"/>
    <w:rsid w:val="00213C3A"/>
    <w:rsid w:val="00213E9F"/>
    <w:rsid w:val="00214370"/>
    <w:rsid w:val="00214F9E"/>
    <w:rsid w:val="002160AF"/>
    <w:rsid w:val="0021669A"/>
    <w:rsid w:val="00217B52"/>
    <w:rsid w:val="00217FC4"/>
    <w:rsid w:val="00220432"/>
    <w:rsid w:val="00221A14"/>
    <w:rsid w:val="00221F55"/>
    <w:rsid w:val="00222862"/>
    <w:rsid w:val="00222DBC"/>
    <w:rsid w:val="00222FA4"/>
    <w:rsid w:val="00223746"/>
    <w:rsid w:val="002237BD"/>
    <w:rsid w:val="00223ECF"/>
    <w:rsid w:val="002246F2"/>
    <w:rsid w:val="00224755"/>
    <w:rsid w:val="002249DE"/>
    <w:rsid w:val="00225312"/>
    <w:rsid w:val="00225957"/>
    <w:rsid w:val="00226F97"/>
    <w:rsid w:val="00227BF5"/>
    <w:rsid w:val="00231620"/>
    <w:rsid w:val="00232908"/>
    <w:rsid w:val="002329C2"/>
    <w:rsid w:val="002332CD"/>
    <w:rsid w:val="0023438E"/>
    <w:rsid w:val="00234C2C"/>
    <w:rsid w:val="00235985"/>
    <w:rsid w:val="002376E0"/>
    <w:rsid w:val="00240A3D"/>
    <w:rsid w:val="00241BCF"/>
    <w:rsid w:val="0024245B"/>
    <w:rsid w:val="002430BB"/>
    <w:rsid w:val="002454AF"/>
    <w:rsid w:val="00246AD0"/>
    <w:rsid w:val="00250319"/>
    <w:rsid w:val="0025104D"/>
    <w:rsid w:val="002510E0"/>
    <w:rsid w:val="00251EA8"/>
    <w:rsid w:val="0025279E"/>
    <w:rsid w:val="00252E99"/>
    <w:rsid w:val="00252FFC"/>
    <w:rsid w:val="0025317C"/>
    <w:rsid w:val="002544B3"/>
    <w:rsid w:val="00254FD3"/>
    <w:rsid w:val="00256FAC"/>
    <w:rsid w:val="00256FF0"/>
    <w:rsid w:val="00260702"/>
    <w:rsid w:val="00261A00"/>
    <w:rsid w:val="00263473"/>
    <w:rsid w:val="00264731"/>
    <w:rsid w:val="0026478D"/>
    <w:rsid w:val="0026540D"/>
    <w:rsid w:val="00266057"/>
    <w:rsid w:val="00270044"/>
    <w:rsid w:val="00270104"/>
    <w:rsid w:val="00271387"/>
    <w:rsid w:val="002719FA"/>
    <w:rsid w:val="0027211A"/>
    <w:rsid w:val="00272494"/>
    <w:rsid w:val="00273D85"/>
    <w:rsid w:val="0027549F"/>
    <w:rsid w:val="00275BF3"/>
    <w:rsid w:val="002774D5"/>
    <w:rsid w:val="00277F16"/>
    <w:rsid w:val="002804CD"/>
    <w:rsid w:val="002808C0"/>
    <w:rsid w:val="002811CC"/>
    <w:rsid w:val="00281C98"/>
    <w:rsid w:val="00282118"/>
    <w:rsid w:val="00282633"/>
    <w:rsid w:val="00283888"/>
    <w:rsid w:val="00283902"/>
    <w:rsid w:val="0028528D"/>
    <w:rsid w:val="00285441"/>
    <w:rsid w:val="00286B2C"/>
    <w:rsid w:val="0029027E"/>
    <w:rsid w:val="002904B4"/>
    <w:rsid w:val="00292A42"/>
    <w:rsid w:val="0029466B"/>
    <w:rsid w:val="002966A2"/>
    <w:rsid w:val="002971E4"/>
    <w:rsid w:val="002A0E53"/>
    <w:rsid w:val="002A1149"/>
    <w:rsid w:val="002A148C"/>
    <w:rsid w:val="002A1FF2"/>
    <w:rsid w:val="002A2CB1"/>
    <w:rsid w:val="002A2DA5"/>
    <w:rsid w:val="002A3512"/>
    <w:rsid w:val="002A3D7E"/>
    <w:rsid w:val="002A3FFE"/>
    <w:rsid w:val="002A4019"/>
    <w:rsid w:val="002A4FE7"/>
    <w:rsid w:val="002A5AD2"/>
    <w:rsid w:val="002A6459"/>
    <w:rsid w:val="002A6E6C"/>
    <w:rsid w:val="002A745E"/>
    <w:rsid w:val="002B07F6"/>
    <w:rsid w:val="002B08F5"/>
    <w:rsid w:val="002B1D8C"/>
    <w:rsid w:val="002B2090"/>
    <w:rsid w:val="002B21C6"/>
    <w:rsid w:val="002B2C0E"/>
    <w:rsid w:val="002B3165"/>
    <w:rsid w:val="002B3D7D"/>
    <w:rsid w:val="002B4A5A"/>
    <w:rsid w:val="002B5290"/>
    <w:rsid w:val="002B5DDB"/>
    <w:rsid w:val="002B70AC"/>
    <w:rsid w:val="002B746E"/>
    <w:rsid w:val="002B748F"/>
    <w:rsid w:val="002C025B"/>
    <w:rsid w:val="002C0DD0"/>
    <w:rsid w:val="002C0E26"/>
    <w:rsid w:val="002C12F6"/>
    <w:rsid w:val="002C18C0"/>
    <w:rsid w:val="002C18CA"/>
    <w:rsid w:val="002C1B5C"/>
    <w:rsid w:val="002C341E"/>
    <w:rsid w:val="002C451C"/>
    <w:rsid w:val="002C5478"/>
    <w:rsid w:val="002C5809"/>
    <w:rsid w:val="002C6FBA"/>
    <w:rsid w:val="002C7489"/>
    <w:rsid w:val="002D0532"/>
    <w:rsid w:val="002D0EDB"/>
    <w:rsid w:val="002D1F20"/>
    <w:rsid w:val="002D2469"/>
    <w:rsid w:val="002D2F9D"/>
    <w:rsid w:val="002D43F3"/>
    <w:rsid w:val="002D59A5"/>
    <w:rsid w:val="002D6435"/>
    <w:rsid w:val="002D7165"/>
    <w:rsid w:val="002E0360"/>
    <w:rsid w:val="002E062C"/>
    <w:rsid w:val="002E0FCA"/>
    <w:rsid w:val="002E15B8"/>
    <w:rsid w:val="002E2A7C"/>
    <w:rsid w:val="002E313E"/>
    <w:rsid w:val="002E3EF3"/>
    <w:rsid w:val="002E6FFF"/>
    <w:rsid w:val="002F0869"/>
    <w:rsid w:val="002F0D03"/>
    <w:rsid w:val="002F1824"/>
    <w:rsid w:val="002F1E4B"/>
    <w:rsid w:val="002F4182"/>
    <w:rsid w:val="002F4CFE"/>
    <w:rsid w:val="002F5835"/>
    <w:rsid w:val="002F6617"/>
    <w:rsid w:val="002F68A2"/>
    <w:rsid w:val="002F6E86"/>
    <w:rsid w:val="00300B66"/>
    <w:rsid w:val="003019E2"/>
    <w:rsid w:val="00302308"/>
    <w:rsid w:val="00303D84"/>
    <w:rsid w:val="0030536C"/>
    <w:rsid w:val="00305C7A"/>
    <w:rsid w:val="00305FFA"/>
    <w:rsid w:val="00306121"/>
    <w:rsid w:val="00306F32"/>
    <w:rsid w:val="00307849"/>
    <w:rsid w:val="00307865"/>
    <w:rsid w:val="00307F7A"/>
    <w:rsid w:val="003107A5"/>
    <w:rsid w:val="00311003"/>
    <w:rsid w:val="00311301"/>
    <w:rsid w:val="00311A43"/>
    <w:rsid w:val="00312052"/>
    <w:rsid w:val="003125E0"/>
    <w:rsid w:val="003131EE"/>
    <w:rsid w:val="0031350B"/>
    <w:rsid w:val="00313C9B"/>
    <w:rsid w:val="00313D61"/>
    <w:rsid w:val="003150A3"/>
    <w:rsid w:val="003150F7"/>
    <w:rsid w:val="00316D6F"/>
    <w:rsid w:val="00317854"/>
    <w:rsid w:val="00320F8D"/>
    <w:rsid w:val="00320FB2"/>
    <w:rsid w:val="0032115C"/>
    <w:rsid w:val="003214A4"/>
    <w:rsid w:val="003220AE"/>
    <w:rsid w:val="00322B22"/>
    <w:rsid w:val="00323493"/>
    <w:rsid w:val="00324349"/>
    <w:rsid w:val="00324B0F"/>
    <w:rsid w:val="00324C4F"/>
    <w:rsid w:val="00325CF8"/>
    <w:rsid w:val="00325F2A"/>
    <w:rsid w:val="00327298"/>
    <w:rsid w:val="00327380"/>
    <w:rsid w:val="00330B58"/>
    <w:rsid w:val="00331AB4"/>
    <w:rsid w:val="0033296D"/>
    <w:rsid w:val="003340B8"/>
    <w:rsid w:val="003346B0"/>
    <w:rsid w:val="003352B5"/>
    <w:rsid w:val="00335C4A"/>
    <w:rsid w:val="00335DF1"/>
    <w:rsid w:val="00336191"/>
    <w:rsid w:val="00343063"/>
    <w:rsid w:val="00343B30"/>
    <w:rsid w:val="00344CC3"/>
    <w:rsid w:val="0034535B"/>
    <w:rsid w:val="0034665C"/>
    <w:rsid w:val="00346DBE"/>
    <w:rsid w:val="003471C0"/>
    <w:rsid w:val="0034728B"/>
    <w:rsid w:val="003502C8"/>
    <w:rsid w:val="0035046A"/>
    <w:rsid w:val="00351091"/>
    <w:rsid w:val="00351845"/>
    <w:rsid w:val="00354B01"/>
    <w:rsid w:val="00356D97"/>
    <w:rsid w:val="0035794A"/>
    <w:rsid w:val="00357B21"/>
    <w:rsid w:val="00362031"/>
    <w:rsid w:val="00363972"/>
    <w:rsid w:val="003651C8"/>
    <w:rsid w:val="003652A0"/>
    <w:rsid w:val="0036727D"/>
    <w:rsid w:val="003678A7"/>
    <w:rsid w:val="00367CCD"/>
    <w:rsid w:val="00367E11"/>
    <w:rsid w:val="00367E5D"/>
    <w:rsid w:val="003700D1"/>
    <w:rsid w:val="00370720"/>
    <w:rsid w:val="00372001"/>
    <w:rsid w:val="00372C33"/>
    <w:rsid w:val="00372CE6"/>
    <w:rsid w:val="00372CFA"/>
    <w:rsid w:val="00372D1F"/>
    <w:rsid w:val="0037307E"/>
    <w:rsid w:val="003751E8"/>
    <w:rsid w:val="00375CA3"/>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5A8B"/>
    <w:rsid w:val="003869DC"/>
    <w:rsid w:val="0038707C"/>
    <w:rsid w:val="00387B5D"/>
    <w:rsid w:val="00387E48"/>
    <w:rsid w:val="00387FB0"/>
    <w:rsid w:val="00390336"/>
    <w:rsid w:val="00391B57"/>
    <w:rsid w:val="00392042"/>
    <w:rsid w:val="0039215E"/>
    <w:rsid w:val="00393D8B"/>
    <w:rsid w:val="00394C9C"/>
    <w:rsid w:val="003956AE"/>
    <w:rsid w:val="00397086"/>
    <w:rsid w:val="003A027B"/>
    <w:rsid w:val="003A1375"/>
    <w:rsid w:val="003A2DDB"/>
    <w:rsid w:val="003A2F31"/>
    <w:rsid w:val="003A337E"/>
    <w:rsid w:val="003A3A6A"/>
    <w:rsid w:val="003A3DCE"/>
    <w:rsid w:val="003A5372"/>
    <w:rsid w:val="003A5BC5"/>
    <w:rsid w:val="003A67C7"/>
    <w:rsid w:val="003A67E5"/>
    <w:rsid w:val="003A741B"/>
    <w:rsid w:val="003A7DED"/>
    <w:rsid w:val="003B0556"/>
    <w:rsid w:val="003B0E9B"/>
    <w:rsid w:val="003B1BD2"/>
    <w:rsid w:val="003B43AD"/>
    <w:rsid w:val="003B4451"/>
    <w:rsid w:val="003B50A4"/>
    <w:rsid w:val="003B5441"/>
    <w:rsid w:val="003B57C6"/>
    <w:rsid w:val="003B5BEF"/>
    <w:rsid w:val="003B7040"/>
    <w:rsid w:val="003B7A69"/>
    <w:rsid w:val="003C0CD3"/>
    <w:rsid w:val="003C1D16"/>
    <w:rsid w:val="003C25D7"/>
    <w:rsid w:val="003C2D6D"/>
    <w:rsid w:val="003C3240"/>
    <w:rsid w:val="003C34E8"/>
    <w:rsid w:val="003C378A"/>
    <w:rsid w:val="003C3D76"/>
    <w:rsid w:val="003C4C1D"/>
    <w:rsid w:val="003C6841"/>
    <w:rsid w:val="003C6EE5"/>
    <w:rsid w:val="003D14AD"/>
    <w:rsid w:val="003D2EC2"/>
    <w:rsid w:val="003D41E8"/>
    <w:rsid w:val="003D4864"/>
    <w:rsid w:val="003D49FD"/>
    <w:rsid w:val="003D4C86"/>
    <w:rsid w:val="003D5C04"/>
    <w:rsid w:val="003D6249"/>
    <w:rsid w:val="003D745F"/>
    <w:rsid w:val="003E42F2"/>
    <w:rsid w:val="003E45B3"/>
    <w:rsid w:val="003E4F1A"/>
    <w:rsid w:val="003E5E39"/>
    <w:rsid w:val="003E5E78"/>
    <w:rsid w:val="003E6A72"/>
    <w:rsid w:val="003E7A67"/>
    <w:rsid w:val="003E7B8C"/>
    <w:rsid w:val="003F0636"/>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669"/>
    <w:rsid w:val="004228B2"/>
    <w:rsid w:val="00422AFD"/>
    <w:rsid w:val="00423F19"/>
    <w:rsid w:val="00424CFD"/>
    <w:rsid w:val="004273B1"/>
    <w:rsid w:val="00430596"/>
    <w:rsid w:val="00430D44"/>
    <w:rsid w:val="004311D2"/>
    <w:rsid w:val="00431730"/>
    <w:rsid w:val="00433698"/>
    <w:rsid w:val="0043383C"/>
    <w:rsid w:val="00433A19"/>
    <w:rsid w:val="004341BB"/>
    <w:rsid w:val="004347C1"/>
    <w:rsid w:val="004351A0"/>
    <w:rsid w:val="004358FF"/>
    <w:rsid w:val="00435A3E"/>
    <w:rsid w:val="00436D93"/>
    <w:rsid w:val="004371C6"/>
    <w:rsid w:val="00437E63"/>
    <w:rsid w:val="00440482"/>
    <w:rsid w:val="0044178D"/>
    <w:rsid w:val="00441CBC"/>
    <w:rsid w:val="00442669"/>
    <w:rsid w:val="00443D5B"/>
    <w:rsid w:val="00444350"/>
    <w:rsid w:val="004456E8"/>
    <w:rsid w:val="004456EA"/>
    <w:rsid w:val="004463A7"/>
    <w:rsid w:val="004505F7"/>
    <w:rsid w:val="00450B50"/>
    <w:rsid w:val="0045118B"/>
    <w:rsid w:val="00452084"/>
    <w:rsid w:val="004529C2"/>
    <w:rsid w:val="00452A2E"/>
    <w:rsid w:val="00452E38"/>
    <w:rsid w:val="00452EFD"/>
    <w:rsid w:val="00453516"/>
    <w:rsid w:val="0045518F"/>
    <w:rsid w:val="004552A5"/>
    <w:rsid w:val="0045592F"/>
    <w:rsid w:val="004561F9"/>
    <w:rsid w:val="0045624B"/>
    <w:rsid w:val="00456EB8"/>
    <w:rsid w:val="004571D2"/>
    <w:rsid w:val="004577AD"/>
    <w:rsid w:val="004610F6"/>
    <w:rsid w:val="0046186F"/>
    <w:rsid w:val="00461C1B"/>
    <w:rsid w:val="00461D10"/>
    <w:rsid w:val="00461D55"/>
    <w:rsid w:val="00464861"/>
    <w:rsid w:val="00464E51"/>
    <w:rsid w:val="00465DCC"/>
    <w:rsid w:val="00466EC7"/>
    <w:rsid w:val="00466F99"/>
    <w:rsid w:val="0046700A"/>
    <w:rsid w:val="00467DEF"/>
    <w:rsid w:val="004711A8"/>
    <w:rsid w:val="00472436"/>
    <w:rsid w:val="004727CE"/>
    <w:rsid w:val="004741FA"/>
    <w:rsid w:val="00474311"/>
    <w:rsid w:val="0047442B"/>
    <w:rsid w:val="00476D43"/>
    <w:rsid w:val="0047728A"/>
    <w:rsid w:val="00477943"/>
    <w:rsid w:val="004807A6"/>
    <w:rsid w:val="00481EEB"/>
    <w:rsid w:val="00483863"/>
    <w:rsid w:val="00484391"/>
    <w:rsid w:val="00484B07"/>
    <w:rsid w:val="00486F1E"/>
    <w:rsid w:val="004872A1"/>
    <w:rsid w:val="004872F0"/>
    <w:rsid w:val="0048737D"/>
    <w:rsid w:val="00487B2C"/>
    <w:rsid w:val="0049030D"/>
    <w:rsid w:val="00490D8A"/>
    <w:rsid w:val="00491D60"/>
    <w:rsid w:val="00492521"/>
    <w:rsid w:val="00493EDD"/>
    <w:rsid w:val="00494277"/>
    <w:rsid w:val="004951E6"/>
    <w:rsid w:val="00496D08"/>
    <w:rsid w:val="004975D6"/>
    <w:rsid w:val="0049769A"/>
    <w:rsid w:val="004A049D"/>
    <w:rsid w:val="004A1430"/>
    <w:rsid w:val="004A1635"/>
    <w:rsid w:val="004A1F37"/>
    <w:rsid w:val="004A269C"/>
    <w:rsid w:val="004A334F"/>
    <w:rsid w:val="004A3591"/>
    <w:rsid w:val="004A470C"/>
    <w:rsid w:val="004A5153"/>
    <w:rsid w:val="004A5C36"/>
    <w:rsid w:val="004A6825"/>
    <w:rsid w:val="004A7EF5"/>
    <w:rsid w:val="004B07AA"/>
    <w:rsid w:val="004B1745"/>
    <w:rsid w:val="004B1E57"/>
    <w:rsid w:val="004B1FEF"/>
    <w:rsid w:val="004B2258"/>
    <w:rsid w:val="004B2812"/>
    <w:rsid w:val="004B2B34"/>
    <w:rsid w:val="004B2CDA"/>
    <w:rsid w:val="004B2E65"/>
    <w:rsid w:val="004B2F4A"/>
    <w:rsid w:val="004B3FCA"/>
    <w:rsid w:val="004B4144"/>
    <w:rsid w:val="004B43A8"/>
    <w:rsid w:val="004B490F"/>
    <w:rsid w:val="004B4AB4"/>
    <w:rsid w:val="004B5128"/>
    <w:rsid w:val="004B69CF"/>
    <w:rsid w:val="004B6E47"/>
    <w:rsid w:val="004B7A3A"/>
    <w:rsid w:val="004C19B2"/>
    <w:rsid w:val="004C1DCB"/>
    <w:rsid w:val="004C256E"/>
    <w:rsid w:val="004C2A3A"/>
    <w:rsid w:val="004C2EAC"/>
    <w:rsid w:val="004C2FA6"/>
    <w:rsid w:val="004C3D91"/>
    <w:rsid w:val="004C438B"/>
    <w:rsid w:val="004C4677"/>
    <w:rsid w:val="004C5088"/>
    <w:rsid w:val="004C5EE7"/>
    <w:rsid w:val="004C6134"/>
    <w:rsid w:val="004C6CF9"/>
    <w:rsid w:val="004D10BA"/>
    <w:rsid w:val="004D18CC"/>
    <w:rsid w:val="004D2BF3"/>
    <w:rsid w:val="004D2F9A"/>
    <w:rsid w:val="004D3038"/>
    <w:rsid w:val="004D39AF"/>
    <w:rsid w:val="004D429C"/>
    <w:rsid w:val="004D48B3"/>
    <w:rsid w:val="004D51EC"/>
    <w:rsid w:val="004D5C6C"/>
    <w:rsid w:val="004E057F"/>
    <w:rsid w:val="004E233E"/>
    <w:rsid w:val="004E23C3"/>
    <w:rsid w:val="004E4AC3"/>
    <w:rsid w:val="004E630F"/>
    <w:rsid w:val="004E780B"/>
    <w:rsid w:val="004E7C44"/>
    <w:rsid w:val="004F0520"/>
    <w:rsid w:val="004F0DF5"/>
    <w:rsid w:val="004F158A"/>
    <w:rsid w:val="004F332F"/>
    <w:rsid w:val="004F3D57"/>
    <w:rsid w:val="004F4524"/>
    <w:rsid w:val="004F47BC"/>
    <w:rsid w:val="004F4FE3"/>
    <w:rsid w:val="004F58E1"/>
    <w:rsid w:val="004F5946"/>
    <w:rsid w:val="004F5B74"/>
    <w:rsid w:val="004F60FC"/>
    <w:rsid w:val="004F7413"/>
    <w:rsid w:val="004F7DC2"/>
    <w:rsid w:val="005003EE"/>
    <w:rsid w:val="00500783"/>
    <w:rsid w:val="005031DC"/>
    <w:rsid w:val="005033EC"/>
    <w:rsid w:val="005039F6"/>
    <w:rsid w:val="0050675C"/>
    <w:rsid w:val="00510E5E"/>
    <w:rsid w:val="00511540"/>
    <w:rsid w:val="0051198B"/>
    <w:rsid w:val="00512859"/>
    <w:rsid w:val="00512D19"/>
    <w:rsid w:val="00512F95"/>
    <w:rsid w:val="0051349E"/>
    <w:rsid w:val="005159B6"/>
    <w:rsid w:val="00515FB5"/>
    <w:rsid w:val="005172F8"/>
    <w:rsid w:val="00517968"/>
    <w:rsid w:val="00517BF2"/>
    <w:rsid w:val="0052134F"/>
    <w:rsid w:val="00521B20"/>
    <w:rsid w:val="00521E6A"/>
    <w:rsid w:val="0052219F"/>
    <w:rsid w:val="0052236E"/>
    <w:rsid w:val="0052495F"/>
    <w:rsid w:val="00524A93"/>
    <w:rsid w:val="005250F0"/>
    <w:rsid w:val="00525D53"/>
    <w:rsid w:val="00526145"/>
    <w:rsid w:val="00526297"/>
    <w:rsid w:val="00526764"/>
    <w:rsid w:val="00527EF4"/>
    <w:rsid w:val="00530159"/>
    <w:rsid w:val="00532096"/>
    <w:rsid w:val="00532D62"/>
    <w:rsid w:val="00534951"/>
    <w:rsid w:val="005350D1"/>
    <w:rsid w:val="005350EC"/>
    <w:rsid w:val="00536424"/>
    <w:rsid w:val="00536B01"/>
    <w:rsid w:val="00541F43"/>
    <w:rsid w:val="005423DC"/>
    <w:rsid w:val="0054249F"/>
    <w:rsid w:val="00542C05"/>
    <w:rsid w:val="00542DDB"/>
    <w:rsid w:val="00543058"/>
    <w:rsid w:val="0054388C"/>
    <w:rsid w:val="005446B4"/>
    <w:rsid w:val="00544B87"/>
    <w:rsid w:val="00545E47"/>
    <w:rsid w:val="00547F56"/>
    <w:rsid w:val="00550743"/>
    <w:rsid w:val="00550E65"/>
    <w:rsid w:val="00550F13"/>
    <w:rsid w:val="005524B9"/>
    <w:rsid w:val="00552541"/>
    <w:rsid w:val="0055257D"/>
    <w:rsid w:val="00552669"/>
    <w:rsid w:val="005526C7"/>
    <w:rsid w:val="005530D2"/>
    <w:rsid w:val="005536FD"/>
    <w:rsid w:val="005545DD"/>
    <w:rsid w:val="0055472F"/>
    <w:rsid w:val="00554B0D"/>
    <w:rsid w:val="00554DE5"/>
    <w:rsid w:val="0055724D"/>
    <w:rsid w:val="00557F71"/>
    <w:rsid w:val="00557FFC"/>
    <w:rsid w:val="005600F1"/>
    <w:rsid w:val="00560B17"/>
    <w:rsid w:val="00560B80"/>
    <w:rsid w:val="00561251"/>
    <w:rsid w:val="00561467"/>
    <w:rsid w:val="00561BB2"/>
    <w:rsid w:val="00561CC8"/>
    <w:rsid w:val="005623DC"/>
    <w:rsid w:val="00563B7C"/>
    <w:rsid w:val="00565531"/>
    <w:rsid w:val="00565C25"/>
    <w:rsid w:val="005669D1"/>
    <w:rsid w:val="005677F4"/>
    <w:rsid w:val="00567A9F"/>
    <w:rsid w:val="00570116"/>
    <w:rsid w:val="00570AF0"/>
    <w:rsid w:val="00571A0C"/>
    <w:rsid w:val="005731D7"/>
    <w:rsid w:val="005734DA"/>
    <w:rsid w:val="00574158"/>
    <w:rsid w:val="00575794"/>
    <w:rsid w:val="00576BF3"/>
    <w:rsid w:val="0057759E"/>
    <w:rsid w:val="0058045B"/>
    <w:rsid w:val="00580A16"/>
    <w:rsid w:val="00580E49"/>
    <w:rsid w:val="0058115D"/>
    <w:rsid w:val="0058117F"/>
    <w:rsid w:val="00581E6B"/>
    <w:rsid w:val="00583A7B"/>
    <w:rsid w:val="00584044"/>
    <w:rsid w:val="00584F19"/>
    <w:rsid w:val="00585A88"/>
    <w:rsid w:val="00585F88"/>
    <w:rsid w:val="005861FC"/>
    <w:rsid w:val="00586953"/>
    <w:rsid w:val="0058757E"/>
    <w:rsid w:val="00587C10"/>
    <w:rsid w:val="00590521"/>
    <w:rsid w:val="0059178A"/>
    <w:rsid w:val="00593768"/>
    <w:rsid w:val="0059397E"/>
    <w:rsid w:val="00597160"/>
    <w:rsid w:val="00597659"/>
    <w:rsid w:val="00597DD2"/>
    <w:rsid w:val="005A022F"/>
    <w:rsid w:val="005A38D3"/>
    <w:rsid w:val="005A3AEE"/>
    <w:rsid w:val="005A4324"/>
    <w:rsid w:val="005A51D2"/>
    <w:rsid w:val="005A5348"/>
    <w:rsid w:val="005A6300"/>
    <w:rsid w:val="005A7100"/>
    <w:rsid w:val="005A74E3"/>
    <w:rsid w:val="005A7F1E"/>
    <w:rsid w:val="005B015C"/>
    <w:rsid w:val="005B03A6"/>
    <w:rsid w:val="005B2BB8"/>
    <w:rsid w:val="005B2EA7"/>
    <w:rsid w:val="005B41D4"/>
    <w:rsid w:val="005B4C93"/>
    <w:rsid w:val="005B6890"/>
    <w:rsid w:val="005B70E1"/>
    <w:rsid w:val="005C27E2"/>
    <w:rsid w:val="005C2F7B"/>
    <w:rsid w:val="005C3BC0"/>
    <w:rsid w:val="005C3EA1"/>
    <w:rsid w:val="005C4D4B"/>
    <w:rsid w:val="005C54E7"/>
    <w:rsid w:val="005C58E1"/>
    <w:rsid w:val="005D1688"/>
    <w:rsid w:val="005D17C0"/>
    <w:rsid w:val="005D29BC"/>
    <w:rsid w:val="005D356F"/>
    <w:rsid w:val="005D3B89"/>
    <w:rsid w:val="005D3DF9"/>
    <w:rsid w:val="005D419D"/>
    <w:rsid w:val="005D41B0"/>
    <w:rsid w:val="005D4303"/>
    <w:rsid w:val="005D64BF"/>
    <w:rsid w:val="005D78B4"/>
    <w:rsid w:val="005E01BF"/>
    <w:rsid w:val="005E0D92"/>
    <w:rsid w:val="005E188B"/>
    <w:rsid w:val="005E1A90"/>
    <w:rsid w:val="005E4191"/>
    <w:rsid w:val="005E52D3"/>
    <w:rsid w:val="005E621E"/>
    <w:rsid w:val="005E63E9"/>
    <w:rsid w:val="005E6AF4"/>
    <w:rsid w:val="005E70F9"/>
    <w:rsid w:val="005E7244"/>
    <w:rsid w:val="005E7261"/>
    <w:rsid w:val="005F004E"/>
    <w:rsid w:val="005F08FC"/>
    <w:rsid w:val="005F120F"/>
    <w:rsid w:val="005F18BD"/>
    <w:rsid w:val="005F233B"/>
    <w:rsid w:val="005F26A0"/>
    <w:rsid w:val="005F3839"/>
    <w:rsid w:val="005F4B67"/>
    <w:rsid w:val="005F4DB8"/>
    <w:rsid w:val="005F53C5"/>
    <w:rsid w:val="005F58AF"/>
    <w:rsid w:val="005F6505"/>
    <w:rsid w:val="005F68CD"/>
    <w:rsid w:val="005F7BF5"/>
    <w:rsid w:val="005F7C52"/>
    <w:rsid w:val="00601D16"/>
    <w:rsid w:val="00602620"/>
    <w:rsid w:val="00604FE6"/>
    <w:rsid w:val="00606D6B"/>
    <w:rsid w:val="0060768B"/>
    <w:rsid w:val="00607F74"/>
    <w:rsid w:val="00610359"/>
    <w:rsid w:val="00610EC4"/>
    <w:rsid w:val="00611901"/>
    <w:rsid w:val="00612326"/>
    <w:rsid w:val="00613954"/>
    <w:rsid w:val="00615389"/>
    <w:rsid w:val="00616A34"/>
    <w:rsid w:val="00616DCB"/>
    <w:rsid w:val="0061713F"/>
    <w:rsid w:val="00617DB5"/>
    <w:rsid w:val="00622A01"/>
    <w:rsid w:val="00623D1F"/>
    <w:rsid w:val="00623DBE"/>
    <w:rsid w:val="00624487"/>
    <w:rsid w:val="006247F2"/>
    <w:rsid w:val="0062519E"/>
    <w:rsid w:val="0062711D"/>
    <w:rsid w:val="00627485"/>
    <w:rsid w:val="0062782A"/>
    <w:rsid w:val="00627891"/>
    <w:rsid w:val="00627E81"/>
    <w:rsid w:val="00630625"/>
    <w:rsid w:val="00630BF0"/>
    <w:rsid w:val="00631A66"/>
    <w:rsid w:val="00632D72"/>
    <w:rsid w:val="006337EB"/>
    <w:rsid w:val="006352BD"/>
    <w:rsid w:val="00635571"/>
    <w:rsid w:val="00635FEB"/>
    <w:rsid w:val="00636A3B"/>
    <w:rsid w:val="006402F1"/>
    <w:rsid w:val="00641FC8"/>
    <w:rsid w:val="00642478"/>
    <w:rsid w:val="00642700"/>
    <w:rsid w:val="00642A74"/>
    <w:rsid w:val="00643A3D"/>
    <w:rsid w:val="0064412F"/>
    <w:rsid w:val="00644649"/>
    <w:rsid w:val="0064515A"/>
    <w:rsid w:val="006457B5"/>
    <w:rsid w:val="00646508"/>
    <w:rsid w:val="00646B4F"/>
    <w:rsid w:val="00646E7F"/>
    <w:rsid w:val="00647FD9"/>
    <w:rsid w:val="00650977"/>
    <w:rsid w:val="00651F53"/>
    <w:rsid w:val="00654AE0"/>
    <w:rsid w:val="006569F5"/>
    <w:rsid w:val="00656D00"/>
    <w:rsid w:val="0066008C"/>
    <w:rsid w:val="006600E9"/>
    <w:rsid w:val="00660840"/>
    <w:rsid w:val="00660BDD"/>
    <w:rsid w:val="00660BE2"/>
    <w:rsid w:val="006626B4"/>
    <w:rsid w:val="00662FF6"/>
    <w:rsid w:val="00663EDF"/>
    <w:rsid w:val="006664BB"/>
    <w:rsid w:val="00666B50"/>
    <w:rsid w:val="00670A07"/>
    <w:rsid w:val="00670E78"/>
    <w:rsid w:val="006719FB"/>
    <w:rsid w:val="006728EB"/>
    <w:rsid w:val="0067346F"/>
    <w:rsid w:val="00673750"/>
    <w:rsid w:val="006742B0"/>
    <w:rsid w:val="00674C24"/>
    <w:rsid w:val="0067513E"/>
    <w:rsid w:val="00676B77"/>
    <w:rsid w:val="006778D6"/>
    <w:rsid w:val="00677A08"/>
    <w:rsid w:val="00677F59"/>
    <w:rsid w:val="006812A0"/>
    <w:rsid w:val="00681DF2"/>
    <w:rsid w:val="00681ED2"/>
    <w:rsid w:val="0068279E"/>
    <w:rsid w:val="00682A6A"/>
    <w:rsid w:val="00683EFC"/>
    <w:rsid w:val="00684AB2"/>
    <w:rsid w:val="00684D1B"/>
    <w:rsid w:val="006877EE"/>
    <w:rsid w:val="00687B27"/>
    <w:rsid w:val="00692F47"/>
    <w:rsid w:val="00693B36"/>
    <w:rsid w:val="00694185"/>
    <w:rsid w:val="006946AD"/>
    <w:rsid w:val="00694D83"/>
    <w:rsid w:val="00695345"/>
    <w:rsid w:val="00695484"/>
    <w:rsid w:val="00697E26"/>
    <w:rsid w:val="00697EC4"/>
    <w:rsid w:val="006A1666"/>
    <w:rsid w:val="006A2461"/>
    <w:rsid w:val="006A3526"/>
    <w:rsid w:val="006A546F"/>
    <w:rsid w:val="006A5937"/>
    <w:rsid w:val="006A621B"/>
    <w:rsid w:val="006A73CF"/>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79"/>
    <w:rsid w:val="006D38BD"/>
    <w:rsid w:val="006D3EA9"/>
    <w:rsid w:val="006D47AA"/>
    <w:rsid w:val="006D4996"/>
    <w:rsid w:val="006D54CB"/>
    <w:rsid w:val="006D568A"/>
    <w:rsid w:val="006D590F"/>
    <w:rsid w:val="006D71B7"/>
    <w:rsid w:val="006E01AD"/>
    <w:rsid w:val="006E18B5"/>
    <w:rsid w:val="006E196A"/>
    <w:rsid w:val="006E1F69"/>
    <w:rsid w:val="006E312F"/>
    <w:rsid w:val="006E3172"/>
    <w:rsid w:val="006E31EB"/>
    <w:rsid w:val="006E38E1"/>
    <w:rsid w:val="006E4938"/>
    <w:rsid w:val="006E55FE"/>
    <w:rsid w:val="006E5EDF"/>
    <w:rsid w:val="006E60BD"/>
    <w:rsid w:val="006E61D6"/>
    <w:rsid w:val="006E6E48"/>
    <w:rsid w:val="006E793B"/>
    <w:rsid w:val="006F04C2"/>
    <w:rsid w:val="006F12C1"/>
    <w:rsid w:val="006F18E4"/>
    <w:rsid w:val="006F3548"/>
    <w:rsid w:val="006F7B67"/>
    <w:rsid w:val="00700270"/>
    <w:rsid w:val="007004EA"/>
    <w:rsid w:val="007007CA"/>
    <w:rsid w:val="007025BC"/>
    <w:rsid w:val="00702985"/>
    <w:rsid w:val="00702AA8"/>
    <w:rsid w:val="00704E89"/>
    <w:rsid w:val="007050E1"/>
    <w:rsid w:val="007063C1"/>
    <w:rsid w:val="0070661C"/>
    <w:rsid w:val="00706760"/>
    <w:rsid w:val="00710948"/>
    <w:rsid w:val="0071254F"/>
    <w:rsid w:val="0071312E"/>
    <w:rsid w:val="00713356"/>
    <w:rsid w:val="0071484C"/>
    <w:rsid w:val="0071632C"/>
    <w:rsid w:val="0071638B"/>
    <w:rsid w:val="00716F23"/>
    <w:rsid w:val="0072095F"/>
    <w:rsid w:val="00722DD2"/>
    <w:rsid w:val="007232C6"/>
    <w:rsid w:val="007237CB"/>
    <w:rsid w:val="00723A5F"/>
    <w:rsid w:val="00724810"/>
    <w:rsid w:val="00724F5F"/>
    <w:rsid w:val="00725CF1"/>
    <w:rsid w:val="0072627B"/>
    <w:rsid w:val="0072734A"/>
    <w:rsid w:val="0072782B"/>
    <w:rsid w:val="00727C8B"/>
    <w:rsid w:val="00730550"/>
    <w:rsid w:val="00731D77"/>
    <w:rsid w:val="007321F5"/>
    <w:rsid w:val="0073489D"/>
    <w:rsid w:val="0073490E"/>
    <w:rsid w:val="00734C80"/>
    <w:rsid w:val="007359ED"/>
    <w:rsid w:val="00735AE3"/>
    <w:rsid w:val="00735C0A"/>
    <w:rsid w:val="00736632"/>
    <w:rsid w:val="00736D43"/>
    <w:rsid w:val="0073752F"/>
    <w:rsid w:val="007407A2"/>
    <w:rsid w:val="00740BAD"/>
    <w:rsid w:val="00741D75"/>
    <w:rsid w:val="007444B9"/>
    <w:rsid w:val="00744658"/>
    <w:rsid w:val="00744EBF"/>
    <w:rsid w:val="00746C42"/>
    <w:rsid w:val="00746EA3"/>
    <w:rsid w:val="007520E6"/>
    <w:rsid w:val="00752BF4"/>
    <w:rsid w:val="00754AF6"/>
    <w:rsid w:val="00755668"/>
    <w:rsid w:val="007557FA"/>
    <w:rsid w:val="007558E1"/>
    <w:rsid w:val="00756780"/>
    <w:rsid w:val="00756CCA"/>
    <w:rsid w:val="0076081A"/>
    <w:rsid w:val="0076082D"/>
    <w:rsid w:val="007614DA"/>
    <w:rsid w:val="00762AA5"/>
    <w:rsid w:val="00764460"/>
    <w:rsid w:val="00766E7B"/>
    <w:rsid w:val="0076700B"/>
    <w:rsid w:val="0076779A"/>
    <w:rsid w:val="00770D24"/>
    <w:rsid w:val="00770ECA"/>
    <w:rsid w:val="00770F09"/>
    <w:rsid w:val="00771782"/>
    <w:rsid w:val="00773250"/>
    <w:rsid w:val="007732CE"/>
    <w:rsid w:val="0077368A"/>
    <w:rsid w:val="00775D51"/>
    <w:rsid w:val="0077761C"/>
    <w:rsid w:val="00777A16"/>
    <w:rsid w:val="00777AC7"/>
    <w:rsid w:val="0078024D"/>
    <w:rsid w:val="0078087C"/>
    <w:rsid w:val="007808AD"/>
    <w:rsid w:val="007808E8"/>
    <w:rsid w:val="007813A2"/>
    <w:rsid w:val="00782343"/>
    <w:rsid w:val="0078252F"/>
    <w:rsid w:val="00783510"/>
    <w:rsid w:val="0078423E"/>
    <w:rsid w:val="00786628"/>
    <w:rsid w:val="00790CE9"/>
    <w:rsid w:val="0079180F"/>
    <w:rsid w:val="00791DF1"/>
    <w:rsid w:val="00792777"/>
    <w:rsid w:val="00794E3C"/>
    <w:rsid w:val="007955F7"/>
    <w:rsid w:val="00795DD3"/>
    <w:rsid w:val="00797A9D"/>
    <w:rsid w:val="00797F8E"/>
    <w:rsid w:val="007A1176"/>
    <w:rsid w:val="007A2EBA"/>
    <w:rsid w:val="007A344B"/>
    <w:rsid w:val="007A3F72"/>
    <w:rsid w:val="007A4613"/>
    <w:rsid w:val="007A4D43"/>
    <w:rsid w:val="007A6733"/>
    <w:rsid w:val="007A74FA"/>
    <w:rsid w:val="007B047D"/>
    <w:rsid w:val="007B2095"/>
    <w:rsid w:val="007B20EC"/>
    <w:rsid w:val="007B228B"/>
    <w:rsid w:val="007B3AAF"/>
    <w:rsid w:val="007B5C6D"/>
    <w:rsid w:val="007C058B"/>
    <w:rsid w:val="007C06D6"/>
    <w:rsid w:val="007C16A5"/>
    <w:rsid w:val="007C22A8"/>
    <w:rsid w:val="007C27E8"/>
    <w:rsid w:val="007C2BA8"/>
    <w:rsid w:val="007C32DA"/>
    <w:rsid w:val="007C3B14"/>
    <w:rsid w:val="007C3D88"/>
    <w:rsid w:val="007C42AF"/>
    <w:rsid w:val="007C5544"/>
    <w:rsid w:val="007C720C"/>
    <w:rsid w:val="007C759D"/>
    <w:rsid w:val="007D104C"/>
    <w:rsid w:val="007D21D0"/>
    <w:rsid w:val="007D258F"/>
    <w:rsid w:val="007D3784"/>
    <w:rsid w:val="007D45CA"/>
    <w:rsid w:val="007D4676"/>
    <w:rsid w:val="007D4A7E"/>
    <w:rsid w:val="007D50B8"/>
    <w:rsid w:val="007D618A"/>
    <w:rsid w:val="007D66D7"/>
    <w:rsid w:val="007D762D"/>
    <w:rsid w:val="007E094E"/>
    <w:rsid w:val="007E0BE5"/>
    <w:rsid w:val="007E144E"/>
    <w:rsid w:val="007E1D3B"/>
    <w:rsid w:val="007E26DE"/>
    <w:rsid w:val="007E2D8A"/>
    <w:rsid w:val="007E2F1A"/>
    <w:rsid w:val="007E35C8"/>
    <w:rsid w:val="007E4883"/>
    <w:rsid w:val="007E4FFB"/>
    <w:rsid w:val="007E553F"/>
    <w:rsid w:val="007E6A64"/>
    <w:rsid w:val="007E705C"/>
    <w:rsid w:val="007F0521"/>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41F"/>
    <w:rsid w:val="00800C79"/>
    <w:rsid w:val="00800D30"/>
    <w:rsid w:val="00800ED8"/>
    <w:rsid w:val="008010C2"/>
    <w:rsid w:val="00804558"/>
    <w:rsid w:val="008045A6"/>
    <w:rsid w:val="0080521F"/>
    <w:rsid w:val="00805BFB"/>
    <w:rsid w:val="00806B17"/>
    <w:rsid w:val="00806E48"/>
    <w:rsid w:val="00807568"/>
    <w:rsid w:val="00807941"/>
    <w:rsid w:val="00810149"/>
    <w:rsid w:val="0081084E"/>
    <w:rsid w:val="00811092"/>
    <w:rsid w:val="008112C8"/>
    <w:rsid w:val="0081250F"/>
    <w:rsid w:val="00812811"/>
    <w:rsid w:val="00813281"/>
    <w:rsid w:val="00813ABE"/>
    <w:rsid w:val="00813DAD"/>
    <w:rsid w:val="00814820"/>
    <w:rsid w:val="00815332"/>
    <w:rsid w:val="00815D9E"/>
    <w:rsid w:val="008161D7"/>
    <w:rsid w:val="00816F41"/>
    <w:rsid w:val="00820062"/>
    <w:rsid w:val="0082009B"/>
    <w:rsid w:val="00820527"/>
    <w:rsid w:val="008207BD"/>
    <w:rsid w:val="00822AA1"/>
    <w:rsid w:val="00823486"/>
    <w:rsid w:val="00825307"/>
    <w:rsid w:val="00825AD4"/>
    <w:rsid w:val="008262F6"/>
    <w:rsid w:val="008264D3"/>
    <w:rsid w:val="00830E15"/>
    <w:rsid w:val="00831D41"/>
    <w:rsid w:val="00834B15"/>
    <w:rsid w:val="00834C12"/>
    <w:rsid w:val="008355B3"/>
    <w:rsid w:val="00835732"/>
    <w:rsid w:val="0083647B"/>
    <w:rsid w:val="008365C3"/>
    <w:rsid w:val="00837152"/>
    <w:rsid w:val="00843A6B"/>
    <w:rsid w:val="00844357"/>
    <w:rsid w:val="00844867"/>
    <w:rsid w:val="00844E2E"/>
    <w:rsid w:val="00847225"/>
    <w:rsid w:val="008477B9"/>
    <w:rsid w:val="00847C6E"/>
    <w:rsid w:val="00850A21"/>
    <w:rsid w:val="00853F02"/>
    <w:rsid w:val="00854602"/>
    <w:rsid w:val="008548BD"/>
    <w:rsid w:val="008554B6"/>
    <w:rsid w:val="00856C8F"/>
    <w:rsid w:val="00857D88"/>
    <w:rsid w:val="0086009F"/>
    <w:rsid w:val="0086079E"/>
    <w:rsid w:val="0086367C"/>
    <w:rsid w:val="008640CE"/>
    <w:rsid w:val="008648F7"/>
    <w:rsid w:val="00867470"/>
    <w:rsid w:val="00867F24"/>
    <w:rsid w:val="00867F9A"/>
    <w:rsid w:val="0087041F"/>
    <w:rsid w:val="00872363"/>
    <w:rsid w:val="008723C3"/>
    <w:rsid w:val="00872FD7"/>
    <w:rsid w:val="008731DF"/>
    <w:rsid w:val="008739BD"/>
    <w:rsid w:val="008739FA"/>
    <w:rsid w:val="00873A93"/>
    <w:rsid w:val="00874591"/>
    <w:rsid w:val="00874AF4"/>
    <w:rsid w:val="008757B0"/>
    <w:rsid w:val="00875C2B"/>
    <w:rsid w:val="008763E8"/>
    <w:rsid w:val="00876812"/>
    <w:rsid w:val="008802E7"/>
    <w:rsid w:val="00881237"/>
    <w:rsid w:val="00881C1A"/>
    <w:rsid w:val="00881E89"/>
    <w:rsid w:val="0088281D"/>
    <w:rsid w:val="00882FAB"/>
    <w:rsid w:val="008845FF"/>
    <w:rsid w:val="00884FDA"/>
    <w:rsid w:val="008854AD"/>
    <w:rsid w:val="00886546"/>
    <w:rsid w:val="0088666C"/>
    <w:rsid w:val="00890025"/>
    <w:rsid w:val="00890A10"/>
    <w:rsid w:val="00890AFF"/>
    <w:rsid w:val="008917DB"/>
    <w:rsid w:val="008920D1"/>
    <w:rsid w:val="008931A6"/>
    <w:rsid w:val="00894428"/>
    <w:rsid w:val="00895F40"/>
    <w:rsid w:val="008964BE"/>
    <w:rsid w:val="00897520"/>
    <w:rsid w:val="008A05DF"/>
    <w:rsid w:val="008A0B45"/>
    <w:rsid w:val="008A5788"/>
    <w:rsid w:val="008A5E16"/>
    <w:rsid w:val="008A642E"/>
    <w:rsid w:val="008A753C"/>
    <w:rsid w:val="008A7B35"/>
    <w:rsid w:val="008A7C6B"/>
    <w:rsid w:val="008A7E11"/>
    <w:rsid w:val="008B00D8"/>
    <w:rsid w:val="008B1414"/>
    <w:rsid w:val="008B143A"/>
    <w:rsid w:val="008B1FF3"/>
    <w:rsid w:val="008B4052"/>
    <w:rsid w:val="008B4E4F"/>
    <w:rsid w:val="008B7843"/>
    <w:rsid w:val="008B7BCE"/>
    <w:rsid w:val="008B7E61"/>
    <w:rsid w:val="008C257A"/>
    <w:rsid w:val="008C346A"/>
    <w:rsid w:val="008C378B"/>
    <w:rsid w:val="008C4342"/>
    <w:rsid w:val="008C623C"/>
    <w:rsid w:val="008C7771"/>
    <w:rsid w:val="008D0612"/>
    <w:rsid w:val="008D0BF5"/>
    <w:rsid w:val="008D1C42"/>
    <w:rsid w:val="008D25D8"/>
    <w:rsid w:val="008D3D85"/>
    <w:rsid w:val="008D3D9D"/>
    <w:rsid w:val="008D4BDF"/>
    <w:rsid w:val="008D5D1B"/>
    <w:rsid w:val="008D6C04"/>
    <w:rsid w:val="008D703F"/>
    <w:rsid w:val="008D7E7B"/>
    <w:rsid w:val="008E070F"/>
    <w:rsid w:val="008E0B24"/>
    <w:rsid w:val="008E1466"/>
    <w:rsid w:val="008E1F22"/>
    <w:rsid w:val="008E34B6"/>
    <w:rsid w:val="008E379F"/>
    <w:rsid w:val="008E468D"/>
    <w:rsid w:val="008E4FC0"/>
    <w:rsid w:val="008E5499"/>
    <w:rsid w:val="008E55E6"/>
    <w:rsid w:val="008E57C6"/>
    <w:rsid w:val="008E5B4B"/>
    <w:rsid w:val="008E6CB0"/>
    <w:rsid w:val="008F0247"/>
    <w:rsid w:val="008F0C19"/>
    <w:rsid w:val="008F3192"/>
    <w:rsid w:val="008F32A4"/>
    <w:rsid w:val="008F3A29"/>
    <w:rsid w:val="008F3ABB"/>
    <w:rsid w:val="008F4B74"/>
    <w:rsid w:val="008F57CC"/>
    <w:rsid w:val="008F5C0D"/>
    <w:rsid w:val="008F5E03"/>
    <w:rsid w:val="008F6D65"/>
    <w:rsid w:val="008F7B43"/>
    <w:rsid w:val="00900AA8"/>
    <w:rsid w:val="00903C98"/>
    <w:rsid w:val="00904024"/>
    <w:rsid w:val="00904485"/>
    <w:rsid w:val="00904B83"/>
    <w:rsid w:val="009058A4"/>
    <w:rsid w:val="009058F7"/>
    <w:rsid w:val="0090698E"/>
    <w:rsid w:val="00906E20"/>
    <w:rsid w:val="00907164"/>
    <w:rsid w:val="00907441"/>
    <w:rsid w:val="00907571"/>
    <w:rsid w:val="00907DD6"/>
    <w:rsid w:val="00911F19"/>
    <w:rsid w:val="00912291"/>
    <w:rsid w:val="00913345"/>
    <w:rsid w:val="00913CDC"/>
    <w:rsid w:val="00913E56"/>
    <w:rsid w:val="009143DB"/>
    <w:rsid w:val="00914809"/>
    <w:rsid w:val="009148C8"/>
    <w:rsid w:val="00915B72"/>
    <w:rsid w:val="009162A8"/>
    <w:rsid w:val="00916465"/>
    <w:rsid w:val="0091650F"/>
    <w:rsid w:val="00916DC3"/>
    <w:rsid w:val="00920732"/>
    <w:rsid w:val="0092149E"/>
    <w:rsid w:val="00921786"/>
    <w:rsid w:val="009228E7"/>
    <w:rsid w:val="00922B76"/>
    <w:rsid w:val="00923357"/>
    <w:rsid w:val="00923D0E"/>
    <w:rsid w:val="00925176"/>
    <w:rsid w:val="00926475"/>
    <w:rsid w:val="0092723A"/>
    <w:rsid w:val="00927A8B"/>
    <w:rsid w:val="00930A8E"/>
    <w:rsid w:val="00931E1B"/>
    <w:rsid w:val="009329B1"/>
    <w:rsid w:val="00933F50"/>
    <w:rsid w:val="009344B9"/>
    <w:rsid w:val="00936CE2"/>
    <w:rsid w:val="00937068"/>
    <w:rsid w:val="009371F0"/>
    <w:rsid w:val="0093737D"/>
    <w:rsid w:val="00937783"/>
    <w:rsid w:val="00937F51"/>
    <w:rsid w:val="00940053"/>
    <w:rsid w:val="00942CF6"/>
    <w:rsid w:val="0094354B"/>
    <w:rsid w:val="00943684"/>
    <w:rsid w:val="00944CD5"/>
    <w:rsid w:val="0094576E"/>
    <w:rsid w:val="009460A3"/>
    <w:rsid w:val="009468CE"/>
    <w:rsid w:val="00946CC4"/>
    <w:rsid w:val="00947A53"/>
    <w:rsid w:val="00950392"/>
    <w:rsid w:val="00951AC1"/>
    <w:rsid w:val="0095231B"/>
    <w:rsid w:val="009524E1"/>
    <w:rsid w:val="0095395A"/>
    <w:rsid w:val="00954F6E"/>
    <w:rsid w:val="009558DD"/>
    <w:rsid w:val="009559CC"/>
    <w:rsid w:val="00956324"/>
    <w:rsid w:val="009609F0"/>
    <w:rsid w:val="009626ED"/>
    <w:rsid w:val="0096350D"/>
    <w:rsid w:val="009637F3"/>
    <w:rsid w:val="00963C00"/>
    <w:rsid w:val="00963C2A"/>
    <w:rsid w:val="00963F3B"/>
    <w:rsid w:val="009642EE"/>
    <w:rsid w:val="009652D0"/>
    <w:rsid w:val="009667AC"/>
    <w:rsid w:val="009673C5"/>
    <w:rsid w:val="0096745A"/>
    <w:rsid w:val="0096756B"/>
    <w:rsid w:val="0096797E"/>
    <w:rsid w:val="00971820"/>
    <w:rsid w:val="009734FD"/>
    <w:rsid w:val="00973D38"/>
    <w:rsid w:val="00975849"/>
    <w:rsid w:val="00977010"/>
    <w:rsid w:val="0097790C"/>
    <w:rsid w:val="00980785"/>
    <w:rsid w:val="009807E6"/>
    <w:rsid w:val="00980EDE"/>
    <w:rsid w:val="009817BD"/>
    <w:rsid w:val="00982325"/>
    <w:rsid w:val="0098281A"/>
    <w:rsid w:val="0098285E"/>
    <w:rsid w:val="00984423"/>
    <w:rsid w:val="00984897"/>
    <w:rsid w:val="00984961"/>
    <w:rsid w:val="009858A0"/>
    <w:rsid w:val="009870DB"/>
    <w:rsid w:val="009878CC"/>
    <w:rsid w:val="00987B22"/>
    <w:rsid w:val="00987F65"/>
    <w:rsid w:val="00990997"/>
    <w:rsid w:val="009918F1"/>
    <w:rsid w:val="00992699"/>
    <w:rsid w:val="009926CC"/>
    <w:rsid w:val="009947B5"/>
    <w:rsid w:val="00995444"/>
    <w:rsid w:val="0099577A"/>
    <w:rsid w:val="009967C0"/>
    <w:rsid w:val="00997F19"/>
    <w:rsid w:val="009A0444"/>
    <w:rsid w:val="009A0975"/>
    <w:rsid w:val="009A0FC3"/>
    <w:rsid w:val="009A3474"/>
    <w:rsid w:val="009A3B22"/>
    <w:rsid w:val="009A49AF"/>
    <w:rsid w:val="009A598A"/>
    <w:rsid w:val="009A5CE8"/>
    <w:rsid w:val="009A6042"/>
    <w:rsid w:val="009A6057"/>
    <w:rsid w:val="009B08BA"/>
    <w:rsid w:val="009B22C4"/>
    <w:rsid w:val="009B339F"/>
    <w:rsid w:val="009B3C26"/>
    <w:rsid w:val="009B43B4"/>
    <w:rsid w:val="009B52EF"/>
    <w:rsid w:val="009B6955"/>
    <w:rsid w:val="009B743B"/>
    <w:rsid w:val="009B77B9"/>
    <w:rsid w:val="009B78B3"/>
    <w:rsid w:val="009B79D8"/>
    <w:rsid w:val="009B7EEB"/>
    <w:rsid w:val="009C066A"/>
    <w:rsid w:val="009C082C"/>
    <w:rsid w:val="009C0C9D"/>
    <w:rsid w:val="009C102F"/>
    <w:rsid w:val="009C1ACE"/>
    <w:rsid w:val="009C1B8B"/>
    <w:rsid w:val="009C1D9B"/>
    <w:rsid w:val="009C2223"/>
    <w:rsid w:val="009C281A"/>
    <w:rsid w:val="009C323B"/>
    <w:rsid w:val="009C3380"/>
    <w:rsid w:val="009C6DA0"/>
    <w:rsid w:val="009C7BBD"/>
    <w:rsid w:val="009D084C"/>
    <w:rsid w:val="009D1F7A"/>
    <w:rsid w:val="009D278A"/>
    <w:rsid w:val="009D3C5E"/>
    <w:rsid w:val="009D5D74"/>
    <w:rsid w:val="009D6826"/>
    <w:rsid w:val="009D68A9"/>
    <w:rsid w:val="009D7652"/>
    <w:rsid w:val="009D7B97"/>
    <w:rsid w:val="009E0849"/>
    <w:rsid w:val="009E1652"/>
    <w:rsid w:val="009E2C0E"/>
    <w:rsid w:val="009E346E"/>
    <w:rsid w:val="009E489B"/>
    <w:rsid w:val="009E4F11"/>
    <w:rsid w:val="009E5B01"/>
    <w:rsid w:val="009E5EC7"/>
    <w:rsid w:val="009E6213"/>
    <w:rsid w:val="009E6B35"/>
    <w:rsid w:val="009F02DA"/>
    <w:rsid w:val="009F2106"/>
    <w:rsid w:val="009F4F1B"/>
    <w:rsid w:val="009F6F53"/>
    <w:rsid w:val="00A01495"/>
    <w:rsid w:val="00A0173C"/>
    <w:rsid w:val="00A01E09"/>
    <w:rsid w:val="00A029E2"/>
    <w:rsid w:val="00A05321"/>
    <w:rsid w:val="00A07573"/>
    <w:rsid w:val="00A07718"/>
    <w:rsid w:val="00A10E1C"/>
    <w:rsid w:val="00A11DC9"/>
    <w:rsid w:val="00A12BD3"/>
    <w:rsid w:val="00A143B9"/>
    <w:rsid w:val="00A1479C"/>
    <w:rsid w:val="00A14A4C"/>
    <w:rsid w:val="00A1599F"/>
    <w:rsid w:val="00A1749C"/>
    <w:rsid w:val="00A17554"/>
    <w:rsid w:val="00A209A6"/>
    <w:rsid w:val="00A21745"/>
    <w:rsid w:val="00A21E58"/>
    <w:rsid w:val="00A23C33"/>
    <w:rsid w:val="00A25046"/>
    <w:rsid w:val="00A26D9B"/>
    <w:rsid w:val="00A27244"/>
    <w:rsid w:val="00A32638"/>
    <w:rsid w:val="00A33504"/>
    <w:rsid w:val="00A341A2"/>
    <w:rsid w:val="00A353DB"/>
    <w:rsid w:val="00A41A7A"/>
    <w:rsid w:val="00A42426"/>
    <w:rsid w:val="00A42829"/>
    <w:rsid w:val="00A4353B"/>
    <w:rsid w:val="00A44001"/>
    <w:rsid w:val="00A45469"/>
    <w:rsid w:val="00A46A52"/>
    <w:rsid w:val="00A470A8"/>
    <w:rsid w:val="00A47707"/>
    <w:rsid w:val="00A50F2B"/>
    <w:rsid w:val="00A538C4"/>
    <w:rsid w:val="00A5398B"/>
    <w:rsid w:val="00A539E9"/>
    <w:rsid w:val="00A53CB0"/>
    <w:rsid w:val="00A55C89"/>
    <w:rsid w:val="00A57282"/>
    <w:rsid w:val="00A576B1"/>
    <w:rsid w:val="00A60BD2"/>
    <w:rsid w:val="00A618A4"/>
    <w:rsid w:val="00A61FFB"/>
    <w:rsid w:val="00A62F45"/>
    <w:rsid w:val="00A636FF"/>
    <w:rsid w:val="00A63826"/>
    <w:rsid w:val="00A63BF4"/>
    <w:rsid w:val="00A6522F"/>
    <w:rsid w:val="00A66389"/>
    <w:rsid w:val="00A66406"/>
    <w:rsid w:val="00A665C2"/>
    <w:rsid w:val="00A66F93"/>
    <w:rsid w:val="00A67C26"/>
    <w:rsid w:val="00A70CD4"/>
    <w:rsid w:val="00A722DE"/>
    <w:rsid w:val="00A73DDD"/>
    <w:rsid w:val="00A7426A"/>
    <w:rsid w:val="00A7426D"/>
    <w:rsid w:val="00A748B2"/>
    <w:rsid w:val="00A76C30"/>
    <w:rsid w:val="00A77C47"/>
    <w:rsid w:val="00A803DF"/>
    <w:rsid w:val="00A805C5"/>
    <w:rsid w:val="00A82000"/>
    <w:rsid w:val="00A83306"/>
    <w:rsid w:val="00A836E5"/>
    <w:rsid w:val="00A84FC2"/>
    <w:rsid w:val="00A85025"/>
    <w:rsid w:val="00A86281"/>
    <w:rsid w:val="00A90E18"/>
    <w:rsid w:val="00A90EBC"/>
    <w:rsid w:val="00A9242B"/>
    <w:rsid w:val="00A92D21"/>
    <w:rsid w:val="00A93843"/>
    <w:rsid w:val="00A9453E"/>
    <w:rsid w:val="00A94F0E"/>
    <w:rsid w:val="00A95B1F"/>
    <w:rsid w:val="00A9613F"/>
    <w:rsid w:val="00A97BD0"/>
    <w:rsid w:val="00AA022F"/>
    <w:rsid w:val="00AA0BA8"/>
    <w:rsid w:val="00AA1069"/>
    <w:rsid w:val="00AA18B6"/>
    <w:rsid w:val="00AA3518"/>
    <w:rsid w:val="00AA3915"/>
    <w:rsid w:val="00AA460A"/>
    <w:rsid w:val="00AA531C"/>
    <w:rsid w:val="00AA54FA"/>
    <w:rsid w:val="00AA5CBE"/>
    <w:rsid w:val="00AA656B"/>
    <w:rsid w:val="00AA75AC"/>
    <w:rsid w:val="00AA7D24"/>
    <w:rsid w:val="00AB19B3"/>
    <w:rsid w:val="00AB2637"/>
    <w:rsid w:val="00AB31B1"/>
    <w:rsid w:val="00AB3CFA"/>
    <w:rsid w:val="00AB6FEB"/>
    <w:rsid w:val="00AB7432"/>
    <w:rsid w:val="00AB7532"/>
    <w:rsid w:val="00AB7664"/>
    <w:rsid w:val="00AC1238"/>
    <w:rsid w:val="00AC1C2A"/>
    <w:rsid w:val="00AC2478"/>
    <w:rsid w:val="00AC25CE"/>
    <w:rsid w:val="00AC2613"/>
    <w:rsid w:val="00AC33BD"/>
    <w:rsid w:val="00AC459C"/>
    <w:rsid w:val="00AC4E04"/>
    <w:rsid w:val="00AC4E4D"/>
    <w:rsid w:val="00AC5128"/>
    <w:rsid w:val="00AC6FD1"/>
    <w:rsid w:val="00AC722B"/>
    <w:rsid w:val="00AD18AA"/>
    <w:rsid w:val="00AD30E0"/>
    <w:rsid w:val="00AD3664"/>
    <w:rsid w:val="00AD3920"/>
    <w:rsid w:val="00AD3FC7"/>
    <w:rsid w:val="00AD4877"/>
    <w:rsid w:val="00AD4F30"/>
    <w:rsid w:val="00AD62EF"/>
    <w:rsid w:val="00AD726E"/>
    <w:rsid w:val="00AD76E9"/>
    <w:rsid w:val="00AD79CC"/>
    <w:rsid w:val="00AD7C80"/>
    <w:rsid w:val="00AE029E"/>
    <w:rsid w:val="00AE1251"/>
    <w:rsid w:val="00AE3D11"/>
    <w:rsid w:val="00AE5380"/>
    <w:rsid w:val="00AE554B"/>
    <w:rsid w:val="00AE5602"/>
    <w:rsid w:val="00AE59B5"/>
    <w:rsid w:val="00AE6900"/>
    <w:rsid w:val="00AE7C28"/>
    <w:rsid w:val="00AF0036"/>
    <w:rsid w:val="00AF019E"/>
    <w:rsid w:val="00AF03F0"/>
    <w:rsid w:val="00AF04ED"/>
    <w:rsid w:val="00AF2A72"/>
    <w:rsid w:val="00AF2C7B"/>
    <w:rsid w:val="00AF39EF"/>
    <w:rsid w:val="00AF582B"/>
    <w:rsid w:val="00AF7BDE"/>
    <w:rsid w:val="00B011F3"/>
    <w:rsid w:val="00B01C42"/>
    <w:rsid w:val="00B02079"/>
    <w:rsid w:val="00B0312C"/>
    <w:rsid w:val="00B03502"/>
    <w:rsid w:val="00B04BAE"/>
    <w:rsid w:val="00B05D6B"/>
    <w:rsid w:val="00B0617D"/>
    <w:rsid w:val="00B06933"/>
    <w:rsid w:val="00B06E9D"/>
    <w:rsid w:val="00B07411"/>
    <w:rsid w:val="00B07E2B"/>
    <w:rsid w:val="00B10490"/>
    <w:rsid w:val="00B10D59"/>
    <w:rsid w:val="00B12391"/>
    <w:rsid w:val="00B12678"/>
    <w:rsid w:val="00B12DF7"/>
    <w:rsid w:val="00B13F51"/>
    <w:rsid w:val="00B14C1B"/>
    <w:rsid w:val="00B14DB7"/>
    <w:rsid w:val="00B152A2"/>
    <w:rsid w:val="00B158FF"/>
    <w:rsid w:val="00B17AB2"/>
    <w:rsid w:val="00B20D43"/>
    <w:rsid w:val="00B21034"/>
    <w:rsid w:val="00B2131D"/>
    <w:rsid w:val="00B21397"/>
    <w:rsid w:val="00B21AF7"/>
    <w:rsid w:val="00B23C8D"/>
    <w:rsid w:val="00B24A65"/>
    <w:rsid w:val="00B24CE4"/>
    <w:rsid w:val="00B24FB8"/>
    <w:rsid w:val="00B24FC4"/>
    <w:rsid w:val="00B251E2"/>
    <w:rsid w:val="00B2617B"/>
    <w:rsid w:val="00B27961"/>
    <w:rsid w:val="00B302FD"/>
    <w:rsid w:val="00B315FA"/>
    <w:rsid w:val="00B32501"/>
    <w:rsid w:val="00B32EE3"/>
    <w:rsid w:val="00B33B29"/>
    <w:rsid w:val="00B3492E"/>
    <w:rsid w:val="00B34B07"/>
    <w:rsid w:val="00B35945"/>
    <w:rsid w:val="00B37D3C"/>
    <w:rsid w:val="00B4029F"/>
    <w:rsid w:val="00B40E7C"/>
    <w:rsid w:val="00B41EE1"/>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EE9"/>
    <w:rsid w:val="00B54398"/>
    <w:rsid w:val="00B54540"/>
    <w:rsid w:val="00B5545F"/>
    <w:rsid w:val="00B55DDD"/>
    <w:rsid w:val="00B56192"/>
    <w:rsid w:val="00B57141"/>
    <w:rsid w:val="00B60471"/>
    <w:rsid w:val="00B639BD"/>
    <w:rsid w:val="00B640C7"/>
    <w:rsid w:val="00B64C68"/>
    <w:rsid w:val="00B64FDE"/>
    <w:rsid w:val="00B65655"/>
    <w:rsid w:val="00B669A1"/>
    <w:rsid w:val="00B66D88"/>
    <w:rsid w:val="00B715AA"/>
    <w:rsid w:val="00B727E2"/>
    <w:rsid w:val="00B7346E"/>
    <w:rsid w:val="00B73E97"/>
    <w:rsid w:val="00B73F08"/>
    <w:rsid w:val="00B74904"/>
    <w:rsid w:val="00B74FB4"/>
    <w:rsid w:val="00B75249"/>
    <w:rsid w:val="00B768C2"/>
    <w:rsid w:val="00B76B69"/>
    <w:rsid w:val="00B76E23"/>
    <w:rsid w:val="00B76F74"/>
    <w:rsid w:val="00B77438"/>
    <w:rsid w:val="00B77765"/>
    <w:rsid w:val="00B80BA7"/>
    <w:rsid w:val="00B80E1F"/>
    <w:rsid w:val="00B82C0D"/>
    <w:rsid w:val="00B83478"/>
    <w:rsid w:val="00B84E27"/>
    <w:rsid w:val="00B8501F"/>
    <w:rsid w:val="00B85868"/>
    <w:rsid w:val="00B874D2"/>
    <w:rsid w:val="00B87525"/>
    <w:rsid w:val="00B87C4F"/>
    <w:rsid w:val="00B87F7E"/>
    <w:rsid w:val="00B90357"/>
    <w:rsid w:val="00B90533"/>
    <w:rsid w:val="00B916A9"/>
    <w:rsid w:val="00B92EC1"/>
    <w:rsid w:val="00B93A0A"/>
    <w:rsid w:val="00B93C4C"/>
    <w:rsid w:val="00B9558E"/>
    <w:rsid w:val="00B95B47"/>
    <w:rsid w:val="00B95B5B"/>
    <w:rsid w:val="00B969F6"/>
    <w:rsid w:val="00B976F9"/>
    <w:rsid w:val="00B97A79"/>
    <w:rsid w:val="00BA1F81"/>
    <w:rsid w:val="00BA3269"/>
    <w:rsid w:val="00BA4DB2"/>
    <w:rsid w:val="00BA4F52"/>
    <w:rsid w:val="00BA6836"/>
    <w:rsid w:val="00BA7A4E"/>
    <w:rsid w:val="00BB034E"/>
    <w:rsid w:val="00BB0927"/>
    <w:rsid w:val="00BB17BE"/>
    <w:rsid w:val="00BB20D6"/>
    <w:rsid w:val="00BB25E0"/>
    <w:rsid w:val="00BB2746"/>
    <w:rsid w:val="00BB3577"/>
    <w:rsid w:val="00BB4664"/>
    <w:rsid w:val="00BB4949"/>
    <w:rsid w:val="00BB4EC7"/>
    <w:rsid w:val="00BB5667"/>
    <w:rsid w:val="00BB5857"/>
    <w:rsid w:val="00BB62F7"/>
    <w:rsid w:val="00BC0A30"/>
    <w:rsid w:val="00BC0F89"/>
    <w:rsid w:val="00BC16EA"/>
    <w:rsid w:val="00BC1E97"/>
    <w:rsid w:val="00BC3396"/>
    <w:rsid w:val="00BC33F2"/>
    <w:rsid w:val="00BC37D4"/>
    <w:rsid w:val="00BC41B7"/>
    <w:rsid w:val="00BC4A84"/>
    <w:rsid w:val="00BC7255"/>
    <w:rsid w:val="00BC78C0"/>
    <w:rsid w:val="00BD01E0"/>
    <w:rsid w:val="00BD0AF7"/>
    <w:rsid w:val="00BD0B95"/>
    <w:rsid w:val="00BD11D8"/>
    <w:rsid w:val="00BD14A8"/>
    <w:rsid w:val="00BD4E31"/>
    <w:rsid w:val="00BD5044"/>
    <w:rsid w:val="00BD527C"/>
    <w:rsid w:val="00BD624A"/>
    <w:rsid w:val="00BD639E"/>
    <w:rsid w:val="00BD6B94"/>
    <w:rsid w:val="00BD71B8"/>
    <w:rsid w:val="00BD7465"/>
    <w:rsid w:val="00BD7F4C"/>
    <w:rsid w:val="00BE1912"/>
    <w:rsid w:val="00BE1CE9"/>
    <w:rsid w:val="00BE1E32"/>
    <w:rsid w:val="00BE217C"/>
    <w:rsid w:val="00BE27D0"/>
    <w:rsid w:val="00BE2A6A"/>
    <w:rsid w:val="00BE36C0"/>
    <w:rsid w:val="00BE38BB"/>
    <w:rsid w:val="00BE3C3E"/>
    <w:rsid w:val="00BE5A71"/>
    <w:rsid w:val="00BE5FE1"/>
    <w:rsid w:val="00BE7FA1"/>
    <w:rsid w:val="00BF1747"/>
    <w:rsid w:val="00BF1F86"/>
    <w:rsid w:val="00BF2679"/>
    <w:rsid w:val="00BF3A30"/>
    <w:rsid w:val="00BF6B5D"/>
    <w:rsid w:val="00BF7893"/>
    <w:rsid w:val="00C01C76"/>
    <w:rsid w:val="00C01E57"/>
    <w:rsid w:val="00C02535"/>
    <w:rsid w:val="00C02C42"/>
    <w:rsid w:val="00C0316B"/>
    <w:rsid w:val="00C05E87"/>
    <w:rsid w:val="00C05FE8"/>
    <w:rsid w:val="00C07E1B"/>
    <w:rsid w:val="00C10CCF"/>
    <w:rsid w:val="00C1102D"/>
    <w:rsid w:val="00C11E87"/>
    <w:rsid w:val="00C1385E"/>
    <w:rsid w:val="00C13CE1"/>
    <w:rsid w:val="00C14B44"/>
    <w:rsid w:val="00C15B3C"/>
    <w:rsid w:val="00C15D94"/>
    <w:rsid w:val="00C16777"/>
    <w:rsid w:val="00C16933"/>
    <w:rsid w:val="00C1738F"/>
    <w:rsid w:val="00C20093"/>
    <w:rsid w:val="00C200DA"/>
    <w:rsid w:val="00C20B8B"/>
    <w:rsid w:val="00C219C7"/>
    <w:rsid w:val="00C21B7E"/>
    <w:rsid w:val="00C21D26"/>
    <w:rsid w:val="00C21D86"/>
    <w:rsid w:val="00C22DE4"/>
    <w:rsid w:val="00C2387A"/>
    <w:rsid w:val="00C23ACD"/>
    <w:rsid w:val="00C24018"/>
    <w:rsid w:val="00C244E8"/>
    <w:rsid w:val="00C2496D"/>
    <w:rsid w:val="00C249BB"/>
    <w:rsid w:val="00C24A05"/>
    <w:rsid w:val="00C25C5C"/>
    <w:rsid w:val="00C26527"/>
    <w:rsid w:val="00C26785"/>
    <w:rsid w:val="00C26A9B"/>
    <w:rsid w:val="00C26C7D"/>
    <w:rsid w:val="00C26E05"/>
    <w:rsid w:val="00C272C3"/>
    <w:rsid w:val="00C27FC7"/>
    <w:rsid w:val="00C30392"/>
    <w:rsid w:val="00C30F77"/>
    <w:rsid w:val="00C324F5"/>
    <w:rsid w:val="00C32855"/>
    <w:rsid w:val="00C332B2"/>
    <w:rsid w:val="00C34064"/>
    <w:rsid w:val="00C3452C"/>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0275"/>
    <w:rsid w:val="00C5139B"/>
    <w:rsid w:val="00C51526"/>
    <w:rsid w:val="00C5155D"/>
    <w:rsid w:val="00C51FAE"/>
    <w:rsid w:val="00C52235"/>
    <w:rsid w:val="00C53AE0"/>
    <w:rsid w:val="00C540CD"/>
    <w:rsid w:val="00C54211"/>
    <w:rsid w:val="00C547E7"/>
    <w:rsid w:val="00C54C69"/>
    <w:rsid w:val="00C55554"/>
    <w:rsid w:val="00C566B3"/>
    <w:rsid w:val="00C56860"/>
    <w:rsid w:val="00C5697F"/>
    <w:rsid w:val="00C611B1"/>
    <w:rsid w:val="00C62040"/>
    <w:rsid w:val="00C62F9A"/>
    <w:rsid w:val="00C63022"/>
    <w:rsid w:val="00C634EB"/>
    <w:rsid w:val="00C645DC"/>
    <w:rsid w:val="00C64760"/>
    <w:rsid w:val="00C660ED"/>
    <w:rsid w:val="00C663F3"/>
    <w:rsid w:val="00C66F1F"/>
    <w:rsid w:val="00C66FC9"/>
    <w:rsid w:val="00C70538"/>
    <w:rsid w:val="00C710F1"/>
    <w:rsid w:val="00C72B6B"/>
    <w:rsid w:val="00C73CE5"/>
    <w:rsid w:val="00C74729"/>
    <w:rsid w:val="00C74B55"/>
    <w:rsid w:val="00C75FCE"/>
    <w:rsid w:val="00C763A7"/>
    <w:rsid w:val="00C76D26"/>
    <w:rsid w:val="00C803E6"/>
    <w:rsid w:val="00C80BBD"/>
    <w:rsid w:val="00C81345"/>
    <w:rsid w:val="00C814B4"/>
    <w:rsid w:val="00C81663"/>
    <w:rsid w:val="00C83DC9"/>
    <w:rsid w:val="00C85D9B"/>
    <w:rsid w:val="00C86525"/>
    <w:rsid w:val="00C8688F"/>
    <w:rsid w:val="00C91BAD"/>
    <w:rsid w:val="00C91C83"/>
    <w:rsid w:val="00C9321B"/>
    <w:rsid w:val="00C93269"/>
    <w:rsid w:val="00C93F5A"/>
    <w:rsid w:val="00C96193"/>
    <w:rsid w:val="00C97934"/>
    <w:rsid w:val="00C97D1B"/>
    <w:rsid w:val="00CA2911"/>
    <w:rsid w:val="00CA3393"/>
    <w:rsid w:val="00CA3C54"/>
    <w:rsid w:val="00CA53FD"/>
    <w:rsid w:val="00CA5D70"/>
    <w:rsid w:val="00CA6A04"/>
    <w:rsid w:val="00CB07FA"/>
    <w:rsid w:val="00CB0CE2"/>
    <w:rsid w:val="00CB1BD2"/>
    <w:rsid w:val="00CB33D2"/>
    <w:rsid w:val="00CB4D42"/>
    <w:rsid w:val="00CB59D3"/>
    <w:rsid w:val="00CB5B43"/>
    <w:rsid w:val="00CB684F"/>
    <w:rsid w:val="00CB753C"/>
    <w:rsid w:val="00CB7768"/>
    <w:rsid w:val="00CB7819"/>
    <w:rsid w:val="00CC1292"/>
    <w:rsid w:val="00CC1A31"/>
    <w:rsid w:val="00CC30C6"/>
    <w:rsid w:val="00CC3C9C"/>
    <w:rsid w:val="00CC3E9B"/>
    <w:rsid w:val="00CC421B"/>
    <w:rsid w:val="00CC48A8"/>
    <w:rsid w:val="00CC4A54"/>
    <w:rsid w:val="00CC5EE6"/>
    <w:rsid w:val="00CC600B"/>
    <w:rsid w:val="00CC679B"/>
    <w:rsid w:val="00CC6964"/>
    <w:rsid w:val="00CC6DFF"/>
    <w:rsid w:val="00CC765E"/>
    <w:rsid w:val="00CC7FF4"/>
    <w:rsid w:val="00CD0273"/>
    <w:rsid w:val="00CD0477"/>
    <w:rsid w:val="00CD158E"/>
    <w:rsid w:val="00CD1FFF"/>
    <w:rsid w:val="00CD469A"/>
    <w:rsid w:val="00CD48EE"/>
    <w:rsid w:val="00CD5593"/>
    <w:rsid w:val="00CD593F"/>
    <w:rsid w:val="00CD5DFA"/>
    <w:rsid w:val="00CD60D4"/>
    <w:rsid w:val="00CD682E"/>
    <w:rsid w:val="00CD6A1C"/>
    <w:rsid w:val="00CE2AA1"/>
    <w:rsid w:val="00CE3873"/>
    <w:rsid w:val="00CE42E6"/>
    <w:rsid w:val="00CE68E5"/>
    <w:rsid w:val="00CF07D9"/>
    <w:rsid w:val="00CF1074"/>
    <w:rsid w:val="00CF1596"/>
    <w:rsid w:val="00CF2C4F"/>
    <w:rsid w:val="00CF2D21"/>
    <w:rsid w:val="00CF31E1"/>
    <w:rsid w:val="00CF38D4"/>
    <w:rsid w:val="00CF422D"/>
    <w:rsid w:val="00CF5713"/>
    <w:rsid w:val="00CF5795"/>
    <w:rsid w:val="00CF6E29"/>
    <w:rsid w:val="00CF71D0"/>
    <w:rsid w:val="00CF74E2"/>
    <w:rsid w:val="00CF7C23"/>
    <w:rsid w:val="00CF7F9C"/>
    <w:rsid w:val="00D006E3"/>
    <w:rsid w:val="00D00C40"/>
    <w:rsid w:val="00D01A03"/>
    <w:rsid w:val="00D03CB4"/>
    <w:rsid w:val="00D0472A"/>
    <w:rsid w:val="00D04F25"/>
    <w:rsid w:val="00D05A23"/>
    <w:rsid w:val="00D061BE"/>
    <w:rsid w:val="00D102DE"/>
    <w:rsid w:val="00D1083A"/>
    <w:rsid w:val="00D10B3B"/>
    <w:rsid w:val="00D117CC"/>
    <w:rsid w:val="00D12266"/>
    <w:rsid w:val="00D12A85"/>
    <w:rsid w:val="00D13645"/>
    <w:rsid w:val="00D13EF2"/>
    <w:rsid w:val="00D1436D"/>
    <w:rsid w:val="00D149EC"/>
    <w:rsid w:val="00D14BBB"/>
    <w:rsid w:val="00D1581F"/>
    <w:rsid w:val="00D15875"/>
    <w:rsid w:val="00D15916"/>
    <w:rsid w:val="00D1597F"/>
    <w:rsid w:val="00D1699C"/>
    <w:rsid w:val="00D2091D"/>
    <w:rsid w:val="00D21A9E"/>
    <w:rsid w:val="00D220AE"/>
    <w:rsid w:val="00D2235A"/>
    <w:rsid w:val="00D24566"/>
    <w:rsid w:val="00D2496D"/>
    <w:rsid w:val="00D260E5"/>
    <w:rsid w:val="00D26CA8"/>
    <w:rsid w:val="00D27790"/>
    <w:rsid w:val="00D3134F"/>
    <w:rsid w:val="00D317CD"/>
    <w:rsid w:val="00D33C3E"/>
    <w:rsid w:val="00D33FF6"/>
    <w:rsid w:val="00D34108"/>
    <w:rsid w:val="00D34B17"/>
    <w:rsid w:val="00D35627"/>
    <w:rsid w:val="00D362D2"/>
    <w:rsid w:val="00D3727E"/>
    <w:rsid w:val="00D378D3"/>
    <w:rsid w:val="00D40149"/>
    <w:rsid w:val="00D40853"/>
    <w:rsid w:val="00D4262A"/>
    <w:rsid w:val="00D43AA7"/>
    <w:rsid w:val="00D44DFC"/>
    <w:rsid w:val="00D47866"/>
    <w:rsid w:val="00D47CC9"/>
    <w:rsid w:val="00D500AE"/>
    <w:rsid w:val="00D5032A"/>
    <w:rsid w:val="00D51321"/>
    <w:rsid w:val="00D52273"/>
    <w:rsid w:val="00D536FE"/>
    <w:rsid w:val="00D54505"/>
    <w:rsid w:val="00D54A13"/>
    <w:rsid w:val="00D54CAA"/>
    <w:rsid w:val="00D55718"/>
    <w:rsid w:val="00D5594F"/>
    <w:rsid w:val="00D560C3"/>
    <w:rsid w:val="00D56882"/>
    <w:rsid w:val="00D56D63"/>
    <w:rsid w:val="00D57864"/>
    <w:rsid w:val="00D60042"/>
    <w:rsid w:val="00D603F3"/>
    <w:rsid w:val="00D63CD9"/>
    <w:rsid w:val="00D644D6"/>
    <w:rsid w:val="00D64EB9"/>
    <w:rsid w:val="00D656DC"/>
    <w:rsid w:val="00D65C64"/>
    <w:rsid w:val="00D66428"/>
    <w:rsid w:val="00D6793C"/>
    <w:rsid w:val="00D679F5"/>
    <w:rsid w:val="00D7052F"/>
    <w:rsid w:val="00D706B8"/>
    <w:rsid w:val="00D7074B"/>
    <w:rsid w:val="00D713AE"/>
    <w:rsid w:val="00D71A57"/>
    <w:rsid w:val="00D7386C"/>
    <w:rsid w:val="00D74087"/>
    <w:rsid w:val="00D74331"/>
    <w:rsid w:val="00D74E80"/>
    <w:rsid w:val="00D7644C"/>
    <w:rsid w:val="00D803B2"/>
    <w:rsid w:val="00D818B2"/>
    <w:rsid w:val="00D82630"/>
    <w:rsid w:val="00D828A6"/>
    <w:rsid w:val="00D82E37"/>
    <w:rsid w:val="00D8317C"/>
    <w:rsid w:val="00D835A4"/>
    <w:rsid w:val="00D839E0"/>
    <w:rsid w:val="00D8514B"/>
    <w:rsid w:val="00D854F8"/>
    <w:rsid w:val="00D87763"/>
    <w:rsid w:val="00D91A8E"/>
    <w:rsid w:val="00D91B91"/>
    <w:rsid w:val="00D93B72"/>
    <w:rsid w:val="00D963A5"/>
    <w:rsid w:val="00D97347"/>
    <w:rsid w:val="00D97823"/>
    <w:rsid w:val="00D97A26"/>
    <w:rsid w:val="00DA0053"/>
    <w:rsid w:val="00DA1667"/>
    <w:rsid w:val="00DA17B2"/>
    <w:rsid w:val="00DA1FC9"/>
    <w:rsid w:val="00DA21C6"/>
    <w:rsid w:val="00DA26DE"/>
    <w:rsid w:val="00DA3E47"/>
    <w:rsid w:val="00DA3F2F"/>
    <w:rsid w:val="00DA44CD"/>
    <w:rsid w:val="00DA6727"/>
    <w:rsid w:val="00DA698F"/>
    <w:rsid w:val="00DA6F97"/>
    <w:rsid w:val="00DB0489"/>
    <w:rsid w:val="00DB0AD9"/>
    <w:rsid w:val="00DB1D9D"/>
    <w:rsid w:val="00DB2372"/>
    <w:rsid w:val="00DB30BC"/>
    <w:rsid w:val="00DB369A"/>
    <w:rsid w:val="00DB36A1"/>
    <w:rsid w:val="00DB5093"/>
    <w:rsid w:val="00DB5147"/>
    <w:rsid w:val="00DB56A4"/>
    <w:rsid w:val="00DB58C3"/>
    <w:rsid w:val="00DC1D78"/>
    <w:rsid w:val="00DC1DAE"/>
    <w:rsid w:val="00DC48F8"/>
    <w:rsid w:val="00DC4C3A"/>
    <w:rsid w:val="00DC60DC"/>
    <w:rsid w:val="00DC6D03"/>
    <w:rsid w:val="00DC7801"/>
    <w:rsid w:val="00DD0AFD"/>
    <w:rsid w:val="00DD12B7"/>
    <w:rsid w:val="00DD1708"/>
    <w:rsid w:val="00DD2092"/>
    <w:rsid w:val="00DD273E"/>
    <w:rsid w:val="00DD5DAB"/>
    <w:rsid w:val="00DD5E58"/>
    <w:rsid w:val="00DD6D57"/>
    <w:rsid w:val="00DD7E27"/>
    <w:rsid w:val="00DE305F"/>
    <w:rsid w:val="00DE513E"/>
    <w:rsid w:val="00DE575D"/>
    <w:rsid w:val="00DE5EDC"/>
    <w:rsid w:val="00DE61D5"/>
    <w:rsid w:val="00DE6455"/>
    <w:rsid w:val="00DE68B4"/>
    <w:rsid w:val="00DE7603"/>
    <w:rsid w:val="00DE7837"/>
    <w:rsid w:val="00DE78B3"/>
    <w:rsid w:val="00DE7F5A"/>
    <w:rsid w:val="00DF1674"/>
    <w:rsid w:val="00DF19A4"/>
    <w:rsid w:val="00DF2105"/>
    <w:rsid w:val="00DF2D7F"/>
    <w:rsid w:val="00DF3046"/>
    <w:rsid w:val="00DF4585"/>
    <w:rsid w:val="00E0020F"/>
    <w:rsid w:val="00E01066"/>
    <w:rsid w:val="00E01152"/>
    <w:rsid w:val="00E0154A"/>
    <w:rsid w:val="00E04C7D"/>
    <w:rsid w:val="00E0544D"/>
    <w:rsid w:val="00E056CC"/>
    <w:rsid w:val="00E07C44"/>
    <w:rsid w:val="00E07DAB"/>
    <w:rsid w:val="00E1035F"/>
    <w:rsid w:val="00E10573"/>
    <w:rsid w:val="00E1089F"/>
    <w:rsid w:val="00E1139E"/>
    <w:rsid w:val="00E117DB"/>
    <w:rsid w:val="00E12A92"/>
    <w:rsid w:val="00E12CBB"/>
    <w:rsid w:val="00E13405"/>
    <w:rsid w:val="00E1353F"/>
    <w:rsid w:val="00E148A4"/>
    <w:rsid w:val="00E15957"/>
    <w:rsid w:val="00E166B2"/>
    <w:rsid w:val="00E16F25"/>
    <w:rsid w:val="00E17455"/>
    <w:rsid w:val="00E179BA"/>
    <w:rsid w:val="00E208A1"/>
    <w:rsid w:val="00E23396"/>
    <w:rsid w:val="00E2406B"/>
    <w:rsid w:val="00E24175"/>
    <w:rsid w:val="00E241CF"/>
    <w:rsid w:val="00E309E5"/>
    <w:rsid w:val="00E316A0"/>
    <w:rsid w:val="00E31B50"/>
    <w:rsid w:val="00E3245A"/>
    <w:rsid w:val="00E34BDE"/>
    <w:rsid w:val="00E34E8D"/>
    <w:rsid w:val="00E3589A"/>
    <w:rsid w:val="00E36A4B"/>
    <w:rsid w:val="00E36B76"/>
    <w:rsid w:val="00E41CD3"/>
    <w:rsid w:val="00E42571"/>
    <w:rsid w:val="00E42622"/>
    <w:rsid w:val="00E42B8C"/>
    <w:rsid w:val="00E430A5"/>
    <w:rsid w:val="00E450DE"/>
    <w:rsid w:val="00E452A2"/>
    <w:rsid w:val="00E45E12"/>
    <w:rsid w:val="00E46A51"/>
    <w:rsid w:val="00E47B15"/>
    <w:rsid w:val="00E50A5C"/>
    <w:rsid w:val="00E5202A"/>
    <w:rsid w:val="00E524E4"/>
    <w:rsid w:val="00E53695"/>
    <w:rsid w:val="00E542CD"/>
    <w:rsid w:val="00E54A08"/>
    <w:rsid w:val="00E553B8"/>
    <w:rsid w:val="00E557B2"/>
    <w:rsid w:val="00E566B2"/>
    <w:rsid w:val="00E57F84"/>
    <w:rsid w:val="00E6020C"/>
    <w:rsid w:val="00E60F3B"/>
    <w:rsid w:val="00E61A33"/>
    <w:rsid w:val="00E61A4B"/>
    <w:rsid w:val="00E61EEB"/>
    <w:rsid w:val="00E645E6"/>
    <w:rsid w:val="00E65157"/>
    <w:rsid w:val="00E652C3"/>
    <w:rsid w:val="00E659D2"/>
    <w:rsid w:val="00E6611A"/>
    <w:rsid w:val="00E662B1"/>
    <w:rsid w:val="00E67047"/>
    <w:rsid w:val="00E67C21"/>
    <w:rsid w:val="00E67FC1"/>
    <w:rsid w:val="00E71050"/>
    <w:rsid w:val="00E71371"/>
    <w:rsid w:val="00E7141A"/>
    <w:rsid w:val="00E71D74"/>
    <w:rsid w:val="00E72711"/>
    <w:rsid w:val="00E72BD8"/>
    <w:rsid w:val="00E73A1B"/>
    <w:rsid w:val="00E742FE"/>
    <w:rsid w:val="00E74411"/>
    <w:rsid w:val="00E74B85"/>
    <w:rsid w:val="00E74CA7"/>
    <w:rsid w:val="00E755B9"/>
    <w:rsid w:val="00E767C3"/>
    <w:rsid w:val="00E76DED"/>
    <w:rsid w:val="00E775DA"/>
    <w:rsid w:val="00E8064E"/>
    <w:rsid w:val="00E80D78"/>
    <w:rsid w:val="00E810C9"/>
    <w:rsid w:val="00E81352"/>
    <w:rsid w:val="00E81EA0"/>
    <w:rsid w:val="00E82033"/>
    <w:rsid w:val="00E8221B"/>
    <w:rsid w:val="00E82530"/>
    <w:rsid w:val="00E82899"/>
    <w:rsid w:val="00E8299A"/>
    <w:rsid w:val="00E82C4B"/>
    <w:rsid w:val="00E82D03"/>
    <w:rsid w:val="00E82DC2"/>
    <w:rsid w:val="00E82FB4"/>
    <w:rsid w:val="00E8330E"/>
    <w:rsid w:val="00E83347"/>
    <w:rsid w:val="00E850CB"/>
    <w:rsid w:val="00E860C5"/>
    <w:rsid w:val="00E9067E"/>
    <w:rsid w:val="00E906BC"/>
    <w:rsid w:val="00E90745"/>
    <w:rsid w:val="00E914AB"/>
    <w:rsid w:val="00E92564"/>
    <w:rsid w:val="00E925B3"/>
    <w:rsid w:val="00E92A8B"/>
    <w:rsid w:val="00E92AAE"/>
    <w:rsid w:val="00E932B5"/>
    <w:rsid w:val="00E9447B"/>
    <w:rsid w:val="00E95312"/>
    <w:rsid w:val="00E95D0F"/>
    <w:rsid w:val="00E9601D"/>
    <w:rsid w:val="00E9654F"/>
    <w:rsid w:val="00E96CA3"/>
    <w:rsid w:val="00E96E24"/>
    <w:rsid w:val="00EA0214"/>
    <w:rsid w:val="00EA03ED"/>
    <w:rsid w:val="00EA18AB"/>
    <w:rsid w:val="00EA25B9"/>
    <w:rsid w:val="00EA3309"/>
    <w:rsid w:val="00EA4DCB"/>
    <w:rsid w:val="00EA511A"/>
    <w:rsid w:val="00EA57E0"/>
    <w:rsid w:val="00EA5847"/>
    <w:rsid w:val="00EA6E41"/>
    <w:rsid w:val="00EB07DD"/>
    <w:rsid w:val="00EB0DF1"/>
    <w:rsid w:val="00EB0EA7"/>
    <w:rsid w:val="00EB139C"/>
    <w:rsid w:val="00EB14E2"/>
    <w:rsid w:val="00EB442A"/>
    <w:rsid w:val="00EB615D"/>
    <w:rsid w:val="00EB6469"/>
    <w:rsid w:val="00EC0F51"/>
    <w:rsid w:val="00EC1B8D"/>
    <w:rsid w:val="00EC2126"/>
    <w:rsid w:val="00EC4729"/>
    <w:rsid w:val="00EC5834"/>
    <w:rsid w:val="00EC5FDF"/>
    <w:rsid w:val="00EC66A0"/>
    <w:rsid w:val="00EC6BDB"/>
    <w:rsid w:val="00EC702D"/>
    <w:rsid w:val="00EC73F9"/>
    <w:rsid w:val="00EC7769"/>
    <w:rsid w:val="00ED0523"/>
    <w:rsid w:val="00ED0E08"/>
    <w:rsid w:val="00ED173F"/>
    <w:rsid w:val="00ED2D44"/>
    <w:rsid w:val="00ED3A56"/>
    <w:rsid w:val="00ED3D5B"/>
    <w:rsid w:val="00ED4C18"/>
    <w:rsid w:val="00ED4EE5"/>
    <w:rsid w:val="00ED6CFA"/>
    <w:rsid w:val="00ED70FD"/>
    <w:rsid w:val="00ED74A9"/>
    <w:rsid w:val="00EE078C"/>
    <w:rsid w:val="00EE0F21"/>
    <w:rsid w:val="00EE16A7"/>
    <w:rsid w:val="00EE2160"/>
    <w:rsid w:val="00EE21F2"/>
    <w:rsid w:val="00EE3650"/>
    <w:rsid w:val="00EE3B84"/>
    <w:rsid w:val="00EE3F4E"/>
    <w:rsid w:val="00EE4549"/>
    <w:rsid w:val="00EE4B0F"/>
    <w:rsid w:val="00EE4C08"/>
    <w:rsid w:val="00EE5995"/>
    <w:rsid w:val="00EE71F0"/>
    <w:rsid w:val="00EE74A5"/>
    <w:rsid w:val="00EE768F"/>
    <w:rsid w:val="00EE7D57"/>
    <w:rsid w:val="00EE7EE0"/>
    <w:rsid w:val="00EE7FF8"/>
    <w:rsid w:val="00EF13C3"/>
    <w:rsid w:val="00EF1C59"/>
    <w:rsid w:val="00EF68D8"/>
    <w:rsid w:val="00EF78B8"/>
    <w:rsid w:val="00EF7D70"/>
    <w:rsid w:val="00F00DE5"/>
    <w:rsid w:val="00F02C21"/>
    <w:rsid w:val="00F0449B"/>
    <w:rsid w:val="00F044F1"/>
    <w:rsid w:val="00F066DD"/>
    <w:rsid w:val="00F06B3B"/>
    <w:rsid w:val="00F11375"/>
    <w:rsid w:val="00F114E8"/>
    <w:rsid w:val="00F122EB"/>
    <w:rsid w:val="00F12A0B"/>
    <w:rsid w:val="00F12E1D"/>
    <w:rsid w:val="00F143B0"/>
    <w:rsid w:val="00F14B5C"/>
    <w:rsid w:val="00F15D56"/>
    <w:rsid w:val="00F15E96"/>
    <w:rsid w:val="00F17C02"/>
    <w:rsid w:val="00F17D71"/>
    <w:rsid w:val="00F17F55"/>
    <w:rsid w:val="00F20521"/>
    <w:rsid w:val="00F20873"/>
    <w:rsid w:val="00F2177B"/>
    <w:rsid w:val="00F217E1"/>
    <w:rsid w:val="00F23267"/>
    <w:rsid w:val="00F235AC"/>
    <w:rsid w:val="00F2493A"/>
    <w:rsid w:val="00F24D05"/>
    <w:rsid w:val="00F25985"/>
    <w:rsid w:val="00F25C80"/>
    <w:rsid w:val="00F26652"/>
    <w:rsid w:val="00F26F45"/>
    <w:rsid w:val="00F30001"/>
    <w:rsid w:val="00F3157B"/>
    <w:rsid w:val="00F31A27"/>
    <w:rsid w:val="00F31C7C"/>
    <w:rsid w:val="00F3237E"/>
    <w:rsid w:val="00F32C99"/>
    <w:rsid w:val="00F331B5"/>
    <w:rsid w:val="00F333C2"/>
    <w:rsid w:val="00F34F17"/>
    <w:rsid w:val="00F35D9A"/>
    <w:rsid w:val="00F360C7"/>
    <w:rsid w:val="00F36978"/>
    <w:rsid w:val="00F404BA"/>
    <w:rsid w:val="00F40973"/>
    <w:rsid w:val="00F40AE4"/>
    <w:rsid w:val="00F40F93"/>
    <w:rsid w:val="00F4250D"/>
    <w:rsid w:val="00F42AD6"/>
    <w:rsid w:val="00F42E9B"/>
    <w:rsid w:val="00F433E8"/>
    <w:rsid w:val="00F451BC"/>
    <w:rsid w:val="00F45229"/>
    <w:rsid w:val="00F45C95"/>
    <w:rsid w:val="00F47027"/>
    <w:rsid w:val="00F477ED"/>
    <w:rsid w:val="00F479FD"/>
    <w:rsid w:val="00F47CF5"/>
    <w:rsid w:val="00F50398"/>
    <w:rsid w:val="00F507D3"/>
    <w:rsid w:val="00F50E78"/>
    <w:rsid w:val="00F5147C"/>
    <w:rsid w:val="00F52B79"/>
    <w:rsid w:val="00F53119"/>
    <w:rsid w:val="00F53B0E"/>
    <w:rsid w:val="00F53B75"/>
    <w:rsid w:val="00F53FA3"/>
    <w:rsid w:val="00F560EB"/>
    <w:rsid w:val="00F56AA2"/>
    <w:rsid w:val="00F57608"/>
    <w:rsid w:val="00F60F1A"/>
    <w:rsid w:val="00F616D7"/>
    <w:rsid w:val="00F61B6D"/>
    <w:rsid w:val="00F61B7B"/>
    <w:rsid w:val="00F61EE4"/>
    <w:rsid w:val="00F62E9C"/>
    <w:rsid w:val="00F63576"/>
    <w:rsid w:val="00F6389A"/>
    <w:rsid w:val="00F64ADB"/>
    <w:rsid w:val="00F65C1F"/>
    <w:rsid w:val="00F66937"/>
    <w:rsid w:val="00F67100"/>
    <w:rsid w:val="00F67A69"/>
    <w:rsid w:val="00F67F59"/>
    <w:rsid w:val="00F71855"/>
    <w:rsid w:val="00F71953"/>
    <w:rsid w:val="00F72073"/>
    <w:rsid w:val="00F72559"/>
    <w:rsid w:val="00F72885"/>
    <w:rsid w:val="00F733B1"/>
    <w:rsid w:val="00F7484F"/>
    <w:rsid w:val="00F74C38"/>
    <w:rsid w:val="00F75122"/>
    <w:rsid w:val="00F75B46"/>
    <w:rsid w:val="00F75D23"/>
    <w:rsid w:val="00F7627B"/>
    <w:rsid w:val="00F770AC"/>
    <w:rsid w:val="00F7721C"/>
    <w:rsid w:val="00F779FD"/>
    <w:rsid w:val="00F77BA4"/>
    <w:rsid w:val="00F80613"/>
    <w:rsid w:val="00F80BEB"/>
    <w:rsid w:val="00F8294C"/>
    <w:rsid w:val="00F84498"/>
    <w:rsid w:val="00F84538"/>
    <w:rsid w:val="00F84C99"/>
    <w:rsid w:val="00F85F1F"/>
    <w:rsid w:val="00F871CB"/>
    <w:rsid w:val="00F91036"/>
    <w:rsid w:val="00F910F5"/>
    <w:rsid w:val="00F9214D"/>
    <w:rsid w:val="00F921B3"/>
    <w:rsid w:val="00F92ACD"/>
    <w:rsid w:val="00F92E62"/>
    <w:rsid w:val="00F934A0"/>
    <w:rsid w:val="00F944DF"/>
    <w:rsid w:val="00F94C7F"/>
    <w:rsid w:val="00F95474"/>
    <w:rsid w:val="00F96A9C"/>
    <w:rsid w:val="00F96C9F"/>
    <w:rsid w:val="00F97A01"/>
    <w:rsid w:val="00FA00D5"/>
    <w:rsid w:val="00FA0ABC"/>
    <w:rsid w:val="00FA0FEB"/>
    <w:rsid w:val="00FA1568"/>
    <w:rsid w:val="00FA17B6"/>
    <w:rsid w:val="00FA2A8E"/>
    <w:rsid w:val="00FA3064"/>
    <w:rsid w:val="00FA3E0A"/>
    <w:rsid w:val="00FA4E6A"/>
    <w:rsid w:val="00FA5683"/>
    <w:rsid w:val="00FA5DDC"/>
    <w:rsid w:val="00FA7B14"/>
    <w:rsid w:val="00FB0BA3"/>
    <w:rsid w:val="00FB0C26"/>
    <w:rsid w:val="00FB1397"/>
    <w:rsid w:val="00FB2B89"/>
    <w:rsid w:val="00FB5B77"/>
    <w:rsid w:val="00FB6121"/>
    <w:rsid w:val="00FB61F5"/>
    <w:rsid w:val="00FB6268"/>
    <w:rsid w:val="00FB6976"/>
    <w:rsid w:val="00FB6F11"/>
    <w:rsid w:val="00FB7533"/>
    <w:rsid w:val="00FC137A"/>
    <w:rsid w:val="00FC3AEA"/>
    <w:rsid w:val="00FC4373"/>
    <w:rsid w:val="00FC440B"/>
    <w:rsid w:val="00FC4764"/>
    <w:rsid w:val="00FC7239"/>
    <w:rsid w:val="00FC7B4B"/>
    <w:rsid w:val="00FD0C4A"/>
    <w:rsid w:val="00FD0C56"/>
    <w:rsid w:val="00FD35B3"/>
    <w:rsid w:val="00FD3F5F"/>
    <w:rsid w:val="00FD4050"/>
    <w:rsid w:val="00FD51BF"/>
    <w:rsid w:val="00FD53A0"/>
    <w:rsid w:val="00FD53AB"/>
    <w:rsid w:val="00FD5CC9"/>
    <w:rsid w:val="00FD6AF1"/>
    <w:rsid w:val="00FD6E32"/>
    <w:rsid w:val="00FD7E43"/>
    <w:rsid w:val="00FE096B"/>
    <w:rsid w:val="00FE0A63"/>
    <w:rsid w:val="00FE23E6"/>
    <w:rsid w:val="00FE2DF8"/>
    <w:rsid w:val="00FE4018"/>
    <w:rsid w:val="00FE4831"/>
    <w:rsid w:val="00FE4BEB"/>
    <w:rsid w:val="00FE4BF9"/>
    <w:rsid w:val="00FE5FB2"/>
    <w:rsid w:val="00FE6474"/>
    <w:rsid w:val="00FE71B0"/>
    <w:rsid w:val="00FE7E70"/>
    <w:rsid w:val="00FF188F"/>
    <w:rsid w:val="00FF2A48"/>
    <w:rsid w:val="00FF3DE5"/>
    <w:rsid w:val="00FF42DE"/>
    <w:rsid w:val="00FF4300"/>
    <w:rsid w:val="00FF442D"/>
    <w:rsid w:val="00FF44A3"/>
    <w:rsid w:val="00FF477F"/>
    <w:rsid w:val="00FF544D"/>
    <w:rsid w:val="00FF5FE1"/>
    <w:rsid w:val="00FF6469"/>
    <w:rsid w:val="00FF72DE"/>
    <w:rsid w:val="0122EA98"/>
    <w:rsid w:val="1A32BE2B"/>
    <w:rsid w:val="1AB05BA5"/>
    <w:rsid w:val="3D47DC22"/>
    <w:rsid w:val="4FD9BE54"/>
    <w:rsid w:val="67498ED5"/>
    <w:rsid w:val="698FF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A4D8EB25-DB25-431B-B72F-838B1B6C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Heading1Char">
    <w:name w:val="Heading 1 Char"/>
    <w:basedOn w:val="DefaultParagraphFont"/>
    <w:link w:val="Heading1"/>
    <w:rsid w:val="00635FEB"/>
    <w:rPr>
      <w:rFonts w:ascii="Arial Black" w:hAnsi="Arial Black"/>
      <w:sz w:val="28"/>
      <w:szCs w:val="28"/>
    </w:rPr>
  </w:style>
  <w:style w:type="numbering" w:customStyle="1" w:styleId="CurrentList1">
    <w:name w:val="Current List1"/>
    <w:uiPriority w:val="99"/>
    <w:rsid w:val="00FC7239"/>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233008778">
      <w:bodyDiv w:val="1"/>
      <w:marLeft w:val="0"/>
      <w:marRight w:val="0"/>
      <w:marTop w:val="0"/>
      <w:marBottom w:val="0"/>
      <w:divBdr>
        <w:top w:val="none" w:sz="0" w:space="0" w:color="auto"/>
        <w:left w:val="none" w:sz="0" w:space="0" w:color="auto"/>
        <w:bottom w:val="none" w:sz="0" w:space="0" w:color="auto"/>
        <w:right w:val="none" w:sz="0" w:space="0" w:color="auto"/>
      </w:divBdr>
    </w:div>
    <w:div w:id="316764545">
      <w:bodyDiv w:val="1"/>
      <w:marLeft w:val="0"/>
      <w:marRight w:val="0"/>
      <w:marTop w:val="0"/>
      <w:marBottom w:val="0"/>
      <w:divBdr>
        <w:top w:val="none" w:sz="0" w:space="0" w:color="auto"/>
        <w:left w:val="none" w:sz="0" w:space="0" w:color="auto"/>
        <w:bottom w:val="none" w:sz="0" w:space="0" w:color="auto"/>
        <w:right w:val="none" w:sz="0" w:space="0" w:color="auto"/>
      </w:divBdr>
    </w:div>
    <w:div w:id="35501015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7268094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16744536">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575249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05756309">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00073800">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islature.maine.gov/legis/statutes/22/title22sec5104.html" TargetMode="External"/><Relationship Id="rId21" Type="http://schemas.openxmlformats.org/officeDocument/2006/relationships/hyperlink" Target="https://legislature.maine.gov/statutes/4/title4ch17sec0.html" TargetMode="External"/><Relationship Id="rId42" Type="http://schemas.openxmlformats.org/officeDocument/2006/relationships/hyperlink" Target="https://www.ecfr.gov/current/title-45/part-1321" TargetMode="External"/><Relationship Id="rId47" Type="http://schemas.openxmlformats.org/officeDocument/2006/relationships/hyperlink" Target="https://www.maine.gov/dafs/bbm/procurementservices/sites/maine.gov.dafs.bbm.procurementservices/files/inline-files/IT%20Service%20Contract%20%28IT-SC%29%20Template%20%28locked%29_4.22.2025.pdf" TargetMode="External"/><Relationship Id="rId63" Type="http://schemas.openxmlformats.org/officeDocument/2006/relationships/hyperlink" Target="https://www.maine.gov/dafs/bbm/procurementservices/forms" TargetMode="External"/><Relationship Id="rId68" Type="http://schemas.openxmlformats.org/officeDocument/2006/relationships/hyperlink" Target="https://www.maine.gov/oit/prohibited-technologies" TargetMode="External"/><Relationship Id="rId84" Type="http://schemas.openxmlformats.org/officeDocument/2006/relationships/fontTable" Target="fontTable.xml"/><Relationship Id="rId16" Type="http://schemas.openxmlformats.org/officeDocument/2006/relationships/hyperlink" Target="https://mainestate.zoom.us/j/87800344182?pwd=xlmvP5yAq6F52bTailAL4Wmk2BUjoU.1" TargetMode="External"/><Relationship Id="rId11" Type="http://schemas.openxmlformats.org/officeDocument/2006/relationships/image" Target="media/image1.jpeg"/><Relationship Id="rId32" Type="http://schemas.openxmlformats.org/officeDocument/2006/relationships/hyperlink" Target="https://acl.gov/sites/default/files/about-acl/2020-04/Older%20Americans%20Act%20Of%201965%20as%20amended%20by%20Public%20Law%20116-131%20on%203-25-2020.pdf" TargetMode="External"/><Relationship Id="rId37" Type="http://schemas.openxmlformats.org/officeDocument/2006/relationships/hyperlink" Target="https://acl.gov/about-acl/authorizing-statutes/older-americans-act" TargetMode="External"/><Relationship Id="rId53" Type="http://schemas.openxmlformats.org/officeDocument/2006/relationships/hyperlink" Target="https://www.ecfr.gov/current/title-45/part-1321" TargetMode="External"/><Relationship Id="rId58" Type="http://schemas.openxmlformats.org/officeDocument/2006/relationships/hyperlink" Target="https://www.maine.gov/dafs/bbm/procurementservices/vendors/rfps" TargetMode="External"/><Relationship Id="rId74" Type="http://schemas.openxmlformats.org/officeDocument/2006/relationships/package" Target="embeddings/Microsoft_Word_Document.docx"/><Relationship Id="rId79" Type="http://schemas.openxmlformats.org/officeDocument/2006/relationships/image" Target="media/image5.emf"/><Relationship Id="rId5" Type="http://schemas.openxmlformats.org/officeDocument/2006/relationships/numbering" Target="numbering.xml"/><Relationship Id="rId19" Type="http://schemas.openxmlformats.org/officeDocument/2006/relationships/hyperlink" Target="https://www.maine.gov/dhhs/oads/get-support/older-adults-disabilities/area-agencies-on-aging" TargetMode="External"/><Relationship Id="rId14" Type="http://schemas.openxmlformats.org/officeDocument/2006/relationships/hyperlink" Target="mailto:Proposals@maine.gov" TargetMode="External"/><Relationship Id="rId22" Type="http://schemas.openxmlformats.org/officeDocument/2006/relationships/hyperlink" Target="https://aspe.hhs.gov/poverty-guidelines" TargetMode="External"/><Relationship Id="rId27" Type="http://schemas.openxmlformats.org/officeDocument/2006/relationships/hyperlink" Target="https://legislature.maine.gov/statutes/22/title22sec5104.html" TargetMode="External"/><Relationship Id="rId30" Type="http://schemas.openxmlformats.org/officeDocument/2006/relationships/hyperlink" Target="https://www.mebaroverseers.org/regulation/maine_bar_rules.html" TargetMode="External"/><Relationship Id="rId35" Type="http://schemas.openxmlformats.org/officeDocument/2006/relationships/hyperlink" Target="https://acl.gov/programs/aging-and-disability-networks/state-units-aging" TargetMode="External"/><Relationship Id="rId43" Type="http://schemas.openxmlformats.org/officeDocument/2006/relationships/hyperlink" Target="https://www.maine.gov/oit/sites/maine.gov.oit/files/inline-files/DigitalAccessibilityPolicy.pdf" TargetMode="External"/><Relationship Id="rId48" Type="http://schemas.openxmlformats.org/officeDocument/2006/relationships/hyperlink" Target="https://www.maine.gov/bhr/state-employees/holiday-schedule" TargetMode="External"/><Relationship Id="rId56" Type="http://schemas.openxmlformats.org/officeDocument/2006/relationships/hyperlink" Target="https://www.maine.gov/dhhs/about/financial-management/contract-management/contract-documents" TargetMode="External"/><Relationship Id="rId64" Type="http://schemas.openxmlformats.org/officeDocument/2006/relationships/hyperlink" Target="https://www.maine.gov/dhhs/about/financial-management/contract-management" TargetMode="External"/><Relationship Id="rId69" Type="http://schemas.openxmlformats.org/officeDocument/2006/relationships/hyperlink" Target="https://www.maine.gov/oit/prohibited-technologies" TargetMode="External"/><Relationship Id="rId77"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s://www.maine.gov/sos/sites/maine.gov.sos/files/inline-files/149c5-64.doc" TargetMode="External"/><Relationship Id="rId72" Type="http://schemas.openxmlformats.org/officeDocument/2006/relationships/hyperlink" Target="http://legislature.maine.gov/legis/statutes/22/title22sec5106.html" TargetMode="External"/><Relationship Id="rId80" Type="http://schemas.openxmlformats.org/officeDocument/2006/relationships/package" Target="embeddings/Microsoft_Excel_Worksheet1.xlsx"/><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mailto:Proposals@maine.gov" TargetMode="External"/><Relationship Id="rId25" Type="http://schemas.openxmlformats.org/officeDocument/2006/relationships/hyperlink" Target="https://www.govinfo.gov/content/pkg/PLAW-108publ173/pdf/PLAW-108publ173.pdf" TargetMode="External"/><Relationship Id="rId33" Type="http://schemas.openxmlformats.org/officeDocument/2006/relationships/hyperlink" Target="https://www.americanbar.org/content/dam/aba/administrative/legal_aid_indigent_defendants/ls-sclaid-final-legal-aid-standards-2021.pdf" TargetMode="External"/><Relationship Id="rId38" Type="http://schemas.openxmlformats.org/officeDocument/2006/relationships/hyperlink" Target="https://acl.gov/about-acl/older-americans-act-oaa" TargetMode="External"/><Relationship Id="rId46" Type="http://schemas.openxmlformats.org/officeDocument/2006/relationships/hyperlink" Target="https://www.maine.gov/dafs/bbm/procurementservices/sites/maine.gov.dafs.bbm.procurementservices/files/inline-files/IT%20Service%20Contract%20%28IT-SC%29%20Template%20%28locked%29_4.22.2025.pdf" TargetMode="External"/><Relationship Id="rId59" Type="http://schemas.openxmlformats.org/officeDocument/2006/relationships/hyperlink" Target="mailto:Proposals@maine.gov" TargetMode="External"/><Relationship Id="rId67" Type="http://schemas.openxmlformats.org/officeDocument/2006/relationships/footer" Target="footer1.xml"/><Relationship Id="rId20" Type="http://schemas.openxmlformats.org/officeDocument/2006/relationships/hyperlink" Target="https://www.mebaroverseers.org/" TargetMode="External"/><Relationship Id="rId41" Type="http://schemas.openxmlformats.org/officeDocument/2006/relationships/hyperlink" Target="http://legislature.maine.gov/legis/statutes/22/title22sec5106.html" TargetMode="External"/><Relationship Id="rId54" Type="http://schemas.openxmlformats.org/officeDocument/2006/relationships/hyperlink" Target="https://www.mebaroverseers.org/attorney_services/registration/certificate_good_standing.html" TargetMode="External"/><Relationship Id="rId62" Type="http://schemas.openxmlformats.org/officeDocument/2006/relationships/hyperlink" Target="https://www.maine.gov/dafs/bbm/procurementservices/policies-procedures/chapter-120" TargetMode="External"/><Relationship Id="rId70" Type="http://schemas.openxmlformats.org/officeDocument/2006/relationships/hyperlink" Target="https://www.maine.gov/oit/prohibited-technologies" TargetMode="External"/><Relationship Id="rId75" Type="http://schemas.openxmlformats.org/officeDocument/2006/relationships/image" Target="media/image3.emf"/><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hhs/sites/maine.gov.dhhs/files/inline-files/2025-2028_Maine_State_Plan_on_Aging_Final.pdf" TargetMode="External"/><Relationship Id="rId28" Type="http://schemas.openxmlformats.org/officeDocument/2006/relationships/hyperlink" Target="https://acl.gov/sites/default/files/about-acl/2020-04/Older%20Americans%20Act%20Of%201965%20as%20amended%20by%20Public%20Law%20116-131%20on%203-25-2020.pdf" TargetMode="External"/><Relationship Id="rId36" Type="http://schemas.openxmlformats.org/officeDocument/2006/relationships/hyperlink" Target="https://acl.gov/" TargetMode="External"/><Relationship Id="rId49" Type="http://schemas.openxmlformats.org/officeDocument/2006/relationships/hyperlink" Target="https://www.ecfr.gov/current/title-45/part-1321" TargetMode="External"/><Relationship Id="rId57" Type="http://schemas.openxmlformats.org/officeDocument/2006/relationships/hyperlink" Target="https://www.maine.gov/dhhs/contracts/index.html" TargetMode="External"/><Relationship Id="rId10" Type="http://schemas.openxmlformats.org/officeDocument/2006/relationships/endnotes" Target="endnotes.xml"/><Relationship Id="rId31" Type="http://schemas.openxmlformats.org/officeDocument/2006/relationships/hyperlink" Target="https://legislature.maine.gov/statutes/4/title4sec921.html" TargetMode="External"/><Relationship Id="rId44" Type="http://schemas.openxmlformats.org/officeDocument/2006/relationships/hyperlink" Target="https://www.maine.gov/oit/sites/maine.gov.oit/files/inline-files/SocialMediaStateBusiness.pdf" TargetMode="External"/><Relationship Id="rId52" Type="http://schemas.openxmlformats.org/officeDocument/2006/relationships/hyperlink" Target="https://www.mebaroverseers.org/" TargetMode="External"/><Relationship Id="rId60" Type="http://schemas.openxmlformats.org/officeDocument/2006/relationships/hyperlink" Target="mailto:proposals@maine.gov" TargetMode="External"/><Relationship Id="rId65" Type="http://schemas.openxmlformats.org/officeDocument/2006/relationships/hyperlink" Target="https://www.maine.gov/dafs/bbm/procurementservices/policies-procedures/chapter-110" TargetMode="External"/><Relationship Id="rId73" Type="http://schemas.openxmlformats.org/officeDocument/2006/relationships/image" Target="media/image2.emf"/><Relationship Id="rId78" Type="http://schemas.openxmlformats.org/officeDocument/2006/relationships/oleObject" Target="embeddings/oleObject1.bin"/><Relationship Id="rId8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inestate.zoom.us/j/87800344182?pwd=xlmvP5yAq6F52bTailAL4Wmk2BUjoU.1" TargetMode="External"/><Relationship Id="rId18" Type="http://schemas.openxmlformats.org/officeDocument/2006/relationships/hyperlink" Target="https://acl.gov/sites/default/files/about-acl/2020-04/Older%20Americans%20Act%20Of%201965%20as%20amended%20by%20Public%20Law%20116-131%20on%203-25-2020.pdf" TargetMode="External"/><Relationship Id="rId39" Type="http://schemas.openxmlformats.org/officeDocument/2006/relationships/hyperlink" Target="http://legislature.maine.gov/legis/statutes/22/title22sec5106.html" TargetMode="External"/><Relationship Id="rId34" Type="http://schemas.openxmlformats.org/officeDocument/2006/relationships/hyperlink" Target="https://oaaps.acl.gov/api/upload/download?title=III&amp;downloadType=AppendixA" TargetMode="External"/><Relationship Id="rId50" Type="http://schemas.openxmlformats.org/officeDocument/2006/relationships/hyperlink" Target="https://www.lsc.gov/our-impact/publications/other-publications-and-reports/lsc-performance-criteria" TargetMode="External"/><Relationship Id="rId55" Type="http://schemas.openxmlformats.org/officeDocument/2006/relationships/hyperlink" Target="http://www.mainelegislature.org/legis/statutes/22/title22sec254-D.html" TargetMode="External"/><Relationship Id="rId76" Type="http://schemas.openxmlformats.org/officeDocument/2006/relationships/package" Target="embeddings/Microsoft_Excel_Worksheet.xlsx"/><Relationship Id="rId7" Type="http://schemas.openxmlformats.org/officeDocument/2006/relationships/settings" Target="settings.xml"/><Relationship Id="rId71" Type="http://schemas.openxmlformats.org/officeDocument/2006/relationships/hyperlink" Target="http://legislature.maine.gov/legis/statutes/22/title22sec5106.html" TargetMode="External"/><Relationship Id="rId2" Type="http://schemas.openxmlformats.org/officeDocument/2006/relationships/customXml" Target="../customXml/item2.xml"/><Relationship Id="rId29" Type="http://schemas.openxmlformats.org/officeDocument/2006/relationships/hyperlink" Target="https://acl.gov/sites/default/files/about-acl/2020-04/Older%20Americans%20Act%20Of%201965%20as%20amended%20by%20Public%20Law%20116-131%20on%203-25-2020.pdf" TargetMode="External"/><Relationship Id="rId24" Type="http://schemas.openxmlformats.org/officeDocument/2006/relationships/hyperlink" Target="https://www.maine.gov/dhhs/sites/maine.gov.dhhs/files/inline-files/2025-2028_Maine_State_Plan_on_Aging_Final.pdf" TargetMode="External"/><Relationship Id="rId40" Type="http://schemas.openxmlformats.org/officeDocument/2006/relationships/hyperlink" Target="http://www.mainelegislature.org/legis/statutes/1/title1sec401.html" TargetMode="External"/><Relationship Id="rId45" Type="http://schemas.openxmlformats.org/officeDocument/2006/relationships/hyperlink" Target="https://www.maine.gov/oit/sites/maine.gov.oit/files/inline-files/DataClassificationPolicy.pdf" TargetMode="External"/><Relationship Id="rId66" Type="http://schemas.openxmlformats.org/officeDocument/2006/relationships/header" Target="header1.xml"/><Relationship Id="rId61" Type="http://schemas.openxmlformats.org/officeDocument/2006/relationships/hyperlink" Target="http://www.mainelegislature.org/legis/statutes/5/title5sec1825-E.html" TargetMode="External"/><Relationship Id="rId8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D7BB9C35-8327-4963-BC14-F3F803A20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10501</Words>
  <Characters>59860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70221</CharactersWithSpaces>
  <SharedDoc>false</SharedDoc>
  <HLinks>
    <vt:vector size="612" baseType="variant">
      <vt:variant>
        <vt:i4>3407932</vt:i4>
      </vt:variant>
      <vt:variant>
        <vt:i4>177</vt:i4>
      </vt:variant>
      <vt:variant>
        <vt:i4>0</vt:i4>
      </vt:variant>
      <vt:variant>
        <vt:i4>5</vt:i4>
      </vt:variant>
      <vt:variant>
        <vt:lpwstr>http://legislature.maine.gov/legis/statutes/22/title22sec5106.html</vt:lpwstr>
      </vt:variant>
      <vt:variant>
        <vt:lpwstr/>
      </vt:variant>
      <vt:variant>
        <vt:i4>3407932</vt:i4>
      </vt:variant>
      <vt:variant>
        <vt:i4>174</vt:i4>
      </vt:variant>
      <vt:variant>
        <vt:i4>0</vt:i4>
      </vt:variant>
      <vt:variant>
        <vt:i4>5</vt:i4>
      </vt:variant>
      <vt:variant>
        <vt:lpwstr>http://legislature.maine.gov/legis/statutes/22/title22sec5106.html</vt:lpwstr>
      </vt:variant>
      <vt:variant>
        <vt:lpwstr/>
      </vt:variant>
      <vt:variant>
        <vt:i4>1048600</vt:i4>
      </vt:variant>
      <vt:variant>
        <vt:i4>171</vt:i4>
      </vt:variant>
      <vt:variant>
        <vt:i4>0</vt:i4>
      </vt:variant>
      <vt:variant>
        <vt:i4>5</vt:i4>
      </vt:variant>
      <vt:variant>
        <vt:lpwstr>https://www.maine.gov/oit/prohibited-technologies</vt:lpwstr>
      </vt:variant>
      <vt:variant>
        <vt:lpwstr/>
      </vt:variant>
      <vt:variant>
        <vt:i4>1048600</vt:i4>
      </vt:variant>
      <vt:variant>
        <vt:i4>168</vt:i4>
      </vt:variant>
      <vt:variant>
        <vt:i4>0</vt:i4>
      </vt:variant>
      <vt:variant>
        <vt:i4>5</vt:i4>
      </vt:variant>
      <vt:variant>
        <vt:lpwstr>https://www.maine.gov/oit/prohibited-technologies</vt:lpwstr>
      </vt:variant>
      <vt:variant>
        <vt:lpwstr/>
      </vt:variant>
      <vt:variant>
        <vt:i4>1048600</vt:i4>
      </vt:variant>
      <vt:variant>
        <vt:i4>165</vt:i4>
      </vt:variant>
      <vt:variant>
        <vt:i4>0</vt:i4>
      </vt:variant>
      <vt:variant>
        <vt:i4>5</vt:i4>
      </vt:variant>
      <vt:variant>
        <vt:lpwstr>https://www.maine.gov/oit/prohibited-technologies</vt:lpwstr>
      </vt:variant>
      <vt:variant>
        <vt:lpwstr/>
      </vt:variant>
      <vt:variant>
        <vt:i4>7274538</vt:i4>
      </vt:variant>
      <vt:variant>
        <vt:i4>162</vt:i4>
      </vt:variant>
      <vt:variant>
        <vt:i4>0</vt:i4>
      </vt:variant>
      <vt:variant>
        <vt:i4>5</vt:i4>
      </vt:variant>
      <vt:variant>
        <vt:lpwstr>https://www.maine.gov/dafs/bbm/procurementservices/policies-procedures/chapter-110</vt:lpwstr>
      </vt:variant>
      <vt:variant>
        <vt:lpwstr/>
      </vt:variant>
      <vt:variant>
        <vt:i4>655433</vt:i4>
      </vt:variant>
      <vt:variant>
        <vt:i4>159</vt:i4>
      </vt:variant>
      <vt:variant>
        <vt:i4>0</vt:i4>
      </vt:variant>
      <vt:variant>
        <vt:i4>5</vt:i4>
      </vt:variant>
      <vt:variant>
        <vt:lpwstr>https://www.maine.gov/dhhs/about/financial-management/contract-management</vt:lpwstr>
      </vt:variant>
      <vt:variant>
        <vt:lpwstr/>
      </vt:variant>
      <vt:variant>
        <vt:i4>5111824</vt:i4>
      </vt:variant>
      <vt:variant>
        <vt:i4>156</vt:i4>
      </vt:variant>
      <vt:variant>
        <vt:i4>0</vt:i4>
      </vt:variant>
      <vt:variant>
        <vt:i4>5</vt:i4>
      </vt:variant>
      <vt:variant>
        <vt:lpwstr>https://www.maine.gov/dafs/bbm/procurementservices/forms</vt:lpwstr>
      </vt:variant>
      <vt:variant>
        <vt:lpwstr/>
      </vt:variant>
      <vt:variant>
        <vt:i4>7274537</vt:i4>
      </vt:variant>
      <vt:variant>
        <vt:i4>153</vt:i4>
      </vt:variant>
      <vt:variant>
        <vt:i4>0</vt:i4>
      </vt:variant>
      <vt:variant>
        <vt:i4>5</vt:i4>
      </vt:variant>
      <vt:variant>
        <vt:lpwstr>https://www.maine.gov/dafs/bbm/procurementservices/policies-procedures/chapter-120</vt:lpwstr>
      </vt:variant>
      <vt:variant>
        <vt:lpwstr/>
      </vt:variant>
      <vt:variant>
        <vt:i4>5636101</vt:i4>
      </vt:variant>
      <vt:variant>
        <vt:i4>150</vt:i4>
      </vt:variant>
      <vt:variant>
        <vt:i4>0</vt:i4>
      </vt:variant>
      <vt:variant>
        <vt:i4>5</vt:i4>
      </vt:variant>
      <vt:variant>
        <vt:lpwstr>http://www.mainelegislature.org/legis/statutes/5/title5sec1825-E.html</vt:lpwstr>
      </vt:variant>
      <vt:variant>
        <vt:lpwstr/>
      </vt:variant>
      <vt:variant>
        <vt:i4>7340121</vt:i4>
      </vt:variant>
      <vt:variant>
        <vt:i4>147</vt:i4>
      </vt:variant>
      <vt:variant>
        <vt:i4>0</vt:i4>
      </vt:variant>
      <vt:variant>
        <vt:i4>5</vt:i4>
      </vt:variant>
      <vt:variant>
        <vt:lpwstr>mailto:proposals@maine.gov</vt:lpwstr>
      </vt:variant>
      <vt:variant>
        <vt:lpwstr/>
      </vt:variant>
      <vt:variant>
        <vt:i4>7340121</vt:i4>
      </vt:variant>
      <vt:variant>
        <vt:i4>144</vt:i4>
      </vt:variant>
      <vt:variant>
        <vt:i4>0</vt:i4>
      </vt:variant>
      <vt:variant>
        <vt:i4>5</vt:i4>
      </vt:variant>
      <vt:variant>
        <vt:lpwstr>mailto:Proposals@maine.gov</vt:lpwstr>
      </vt:variant>
      <vt:variant>
        <vt:lpwstr/>
      </vt:variant>
      <vt:variant>
        <vt:i4>3080232</vt:i4>
      </vt:variant>
      <vt:variant>
        <vt:i4>141</vt:i4>
      </vt:variant>
      <vt:variant>
        <vt:i4>0</vt:i4>
      </vt:variant>
      <vt:variant>
        <vt:i4>5</vt:i4>
      </vt:variant>
      <vt:variant>
        <vt:lpwstr>https://www.maine.gov/dafs/bbm/procurementservices/vendors/rfps</vt:lpwstr>
      </vt:variant>
      <vt:variant>
        <vt:lpwstr/>
      </vt:variant>
      <vt:variant>
        <vt:i4>3080232</vt:i4>
      </vt:variant>
      <vt:variant>
        <vt:i4>138</vt:i4>
      </vt:variant>
      <vt:variant>
        <vt:i4>0</vt:i4>
      </vt:variant>
      <vt:variant>
        <vt:i4>5</vt:i4>
      </vt:variant>
      <vt:variant>
        <vt:lpwstr>https://www.maine.gov/dafs/bbm/procurementservices/vendors/rfps</vt:lpwstr>
      </vt:variant>
      <vt:variant>
        <vt:lpwstr/>
      </vt:variant>
      <vt:variant>
        <vt:i4>2949219</vt:i4>
      </vt:variant>
      <vt:variant>
        <vt:i4>135</vt:i4>
      </vt:variant>
      <vt:variant>
        <vt:i4>0</vt:i4>
      </vt:variant>
      <vt:variant>
        <vt:i4>5</vt:i4>
      </vt:variant>
      <vt:variant>
        <vt:lpwstr>https://www.maine.gov/dhhs/contracts/index.html</vt:lpwstr>
      </vt:variant>
      <vt:variant>
        <vt:lpwstr/>
      </vt:variant>
      <vt:variant>
        <vt:i4>6029319</vt:i4>
      </vt:variant>
      <vt:variant>
        <vt:i4>132</vt:i4>
      </vt:variant>
      <vt:variant>
        <vt:i4>0</vt:i4>
      </vt:variant>
      <vt:variant>
        <vt:i4>5</vt:i4>
      </vt:variant>
      <vt:variant>
        <vt:lpwstr>https://www.maine.gov/dhhs/about/financial-management/contract-management/contract-documents</vt:lpwstr>
      </vt:variant>
      <vt:variant>
        <vt:lpwstr/>
      </vt:variant>
      <vt:variant>
        <vt:i4>7274604</vt:i4>
      </vt:variant>
      <vt:variant>
        <vt:i4>129</vt:i4>
      </vt:variant>
      <vt:variant>
        <vt:i4>0</vt:i4>
      </vt:variant>
      <vt:variant>
        <vt:i4>5</vt:i4>
      </vt:variant>
      <vt:variant>
        <vt:lpwstr>http://www.mainelegislature.org/legis/statutes/22/title22sec254-D.html</vt:lpwstr>
      </vt:variant>
      <vt:variant>
        <vt:lpwstr/>
      </vt:variant>
      <vt:variant>
        <vt:i4>5177406</vt:i4>
      </vt:variant>
      <vt:variant>
        <vt:i4>126</vt:i4>
      </vt:variant>
      <vt:variant>
        <vt:i4>0</vt:i4>
      </vt:variant>
      <vt:variant>
        <vt:i4>5</vt:i4>
      </vt:variant>
      <vt:variant>
        <vt:lpwstr>https://www.mebaroverseers.org/attorney_services/registration/certificate_good_standing.html</vt:lpwstr>
      </vt:variant>
      <vt:variant>
        <vt:lpwstr/>
      </vt:variant>
      <vt:variant>
        <vt:i4>393288</vt:i4>
      </vt:variant>
      <vt:variant>
        <vt:i4>123</vt:i4>
      </vt:variant>
      <vt:variant>
        <vt:i4>0</vt:i4>
      </vt:variant>
      <vt:variant>
        <vt:i4>5</vt:i4>
      </vt:variant>
      <vt:variant>
        <vt:lpwstr>https://www.ecfr.gov/current/title-45/part-1321</vt:lpwstr>
      </vt:variant>
      <vt:variant>
        <vt:lpwstr>p-1321.93(d)(1)</vt:lpwstr>
      </vt:variant>
      <vt:variant>
        <vt:i4>2818162</vt:i4>
      </vt:variant>
      <vt:variant>
        <vt:i4>120</vt:i4>
      </vt:variant>
      <vt:variant>
        <vt:i4>0</vt:i4>
      </vt:variant>
      <vt:variant>
        <vt:i4>5</vt:i4>
      </vt:variant>
      <vt:variant>
        <vt:lpwstr>https://www.mebaroverseers.org/</vt:lpwstr>
      </vt:variant>
      <vt:variant>
        <vt:lpwstr/>
      </vt:variant>
      <vt:variant>
        <vt:i4>1572866</vt:i4>
      </vt:variant>
      <vt:variant>
        <vt:i4>117</vt:i4>
      </vt:variant>
      <vt:variant>
        <vt:i4>0</vt:i4>
      </vt:variant>
      <vt:variant>
        <vt:i4>5</vt:i4>
      </vt:variant>
      <vt:variant>
        <vt:lpwstr>https://www.maine.gov/sos/sites/maine.gov.sos/files/inline-files/149c5-64.doc</vt:lpwstr>
      </vt:variant>
      <vt:variant>
        <vt:lpwstr/>
      </vt:variant>
      <vt:variant>
        <vt:i4>7143463</vt:i4>
      </vt:variant>
      <vt:variant>
        <vt:i4>114</vt:i4>
      </vt:variant>
      <vt:variant>
        <vt:i4>0</vt:i4>
      </vt:variant>
      <vt:variant>
        <vt:i4>5</vt:i4>
      </vt:variant>
      <vt:variant>
        <vt:lpwstr>https://www.lsc.gov/our-impact/publications/other-publications-and-reports/lsc-performance-criteria</vt:lpwstr>
      </vt:variant>
      <vt:variant>
        <vt:lpwstr/>
      </vt:variant>
      <vt:variant>
        <vt:i4>3604578</vt:i4>
      </vt:variant>
      <vt:variant>
        <vt:i4>111</vt:i4>
      </vt:variant>
      <vt:variant>
        <vt:i4>0</vt:i4>
      </vt:variant>
      <vt:variant>
        <vt:i4>5</vt:i4>
      </vt:variant>
      <vt:variant>
        <vt:lpwstr>https://www.ecfr.gov/current/title-45/part-1321</vt:lpwstr>
      </vt:variant>
      <vt:variant>
        <vt:lpwstr>p-1321.93(f)</vt:lpwstr>
      </vt:variant>
      <vt:variant>
        <vt:i4>2949169</vt:i4>
      </vt:variant>
      <vt:variant>
        <vt:i4>108</vt:i4>
      </vt:variant>
      <vt:variant>
        <vt:i4>0</vt:i4>
      </vt:variant>
      <vt:variant>
        <vt:i4>5</vt:i4>
      </vt:variant>
      <vt:variant>
        <vt:lpwstr>https://www.maine.gov/bhr/state-employees/holiday-schedule</vt:lpwstr>
      </vt:variant>
      <vt:variant>
        <vt:lpwstr/>
      </vt:variant>
      <vt:variant>
        <vt:i4>7864408</vt:i4>
      </vt:variant>
      <vt:variant>
        <vt:i4>105</vt:i4>
      </vt:variant>
      <vt:variant>
        <vt:i4>0</vt:i4>
      </vt:variant>
      <vt:variant>
        <vt:i4>5</vt:i4>
      </vt:variant>
      <vt:variant>
        <vt:lpwstr>https://www.maine.gov/dafs/bbm/procurementservices/sites/maine.gov.dafs.bbm.procurementservices/files/inline-files/IT Service Contract %28IT-SC%29 Template %28locked%29_4.22.2025.pdf</vt:lpwstr>
      </vt:variant>
      <vt:variant>
        <vt:lpwstr/>
      </vt:variant>
      <vt:variant>
        <vt:i4>7864408</vt:i4>
      </vt:variant>
      <vt:variant>
        <vt:i4>102</vt:i4>
      </vt:variant>
      <vt:variant>
        <vt:i4>0</vt:i4>
      </vt:variant>
      <vt:variant>
        <vt:i4>5</vt:i4>
      </vt:variant>
      <vt:variant>
        <vt:lpwstr>https://www.maine.gov/dafs/bbm/procurementservices/sites/maine.gov.dafs.bbm.procurementservices/files/inline-files/IT Service Contract %28IT-SC%29 Template %28locked%29_4.22.2025.pdf</vt:lpwstr>
      </vt:variant>
      <vt:variant>
        <vt:lpwstr/>
      </vt:variant>
      <vt:variant>
        <vt:i4>1572958</vt:i4>
      </vt:variant>
      <vt:variant>
        <vt:i4>99</vt:i4>
      </vt:variant>
      <vt:variant>
        <vt:i4>0</vt:i4>
      </vt:variant>
      <vt:variant>
        <vt:i4>5</vt:i4>
      </vt:variant>
      <vt:variant>
        <vt:lpwstr>https://www.maine.gov/oit/sites/maine.gov.oit/files/inline-files/DataClassificationPolicy.pdf</vt:lpwstr>
      </vt:variant>
      <vt:variant>
        <vt:lpwstr/>
      </vt:variant>
      <vt:variant>
        <vt:i4>852035</vt:i4>
      </vt:variant>
      <vt:variant>
        <vt:i4>90</vt:i4>
      </vt:variant>
      <vt:variant>
        <vt:i4>0</vt:i4>
      </vt:variant>
      <vt:variant>
        <vt:i4>5</vt:i4>
      </vt:variant>
      <vt:variant>
        <vt:lpwstr>https://www.maine.gov/oit/sites/maine.gov.oit/files/inline-files/SocialMediaStateBusiness.pdf</vt:lpwstr>
      </vt:variant>
      <vt:variant>
        <vt:lpwstr/>
      </vt:variant>
      <vt:variant>
        <vt:i4>7536679</vt:i4>
      </vt:variant>
      <vt:variant>
        <vt:i4>87</vt:i4>
      </vt:variant>
      <vt:variant>
        <vt:i4>0</vt:i4>
      </vt:variant>
      <vt:variant>
        <vt:i4>5</vt:i4>
      </vt:variant>
      <vt:variant>
        <vt:lpwstr>https://www.maine.gov/oit/sites/maine.gov.oit/files/inline-files/DigitalAccessibilityPolicy.pdf</vt:lpwstr>
      </vt:variant>
      <vt:variant>
        <vt:lpwstr/>
      </vt:variant>
      <vt:variant>
        <vt:i4>3604576</vt:i4>
      </vt:variant>
      <vt:variant>
        <vt:i4>84</vt:i4>
      </vt:variant>
      <vt:variant>
        <vt:i4>0</vt:i4>
      </vt:variant>
      <vt:variant>
        <vt:i4>5</vt:i4>
      </vt:variant>
      <vt:variant>
        <vt:lpwstr>https://www.ecfr.gov/current/title-45/part-1321</vt:lpwstr>
      </vt:variant>
      <vt:variant>
        <vt:lpwstr>p-1321.93(d)</vt:lpwstr>
      </vt:variant>
      <vt:variant>
        <vt:i4>3407932</vt:i4>
      </vt:variant>
      <vt:variant>
        <vt:i4>81</vt:i4>
      </vt:variant>
      <vt:variant>
        <vt:i4>0</vt:i4>
      </vt:variant>
      <vt:variant>
        <vt:i4>5</vt:i4>
      </vt:variant>
      <vt:variant>
        <vt:lpwstr>http://legislature.maine.gov/legis/statutes/22/title22sec5106.html</vt:lpwstr>
      </vt:variant>
      <vt:variant>
        <vt:lpwstr/>
      </vt:variant>
      <vt:variant>
        <vt:i4>3735669</vt:i4>
      </vt:variant>
      <vt:variant>
        <vt:i4>78</vt:i4>
      </vt:variant>
      <vt:variant>
        <vt:i4>0</vt:i4>
      </vt:variant>
      <vt:variant>
        <vt:i4>5</vt:i4>
      </vt:variant>
      <vt:variant>
        <vt:lpwstr>http://www.mainelegislature.org/legis/statutes/1/title1sec401.html</vt:lpwstr>
      </vt:variant>
      <vt:variant>
        <vt:lpwstr/>
      </vt:variant>
      <vt:variant>
        <vt:i4>3407932</vt:i4>
      </vt:variant>
      <vt:variant>
        <vt:i4>75</vt:i4>
      </vt:variant>
      <vt:variant>
        <vt:i4>0</vt:i4>
      </vt:variant>
      <vt:variant>
        <vt:i4>5</vt:i4>
      </vt:variant>
      <vt:variant>
        <vt:lpwstr>http://legislature.maine.gov/legis/statutes/22/title22sec5106.html</vt:lpwstr>
      </vt:variant>
      <vt:variant>
        <vt:lpwstr/>
      </vt:variant>
      <vt:variant>
        <vt:i4>6160471</vt:i4>
      </vt:variant>
      <vt:variant>
        <vt:i4>72</vt:i4>
      </vt:variant>
      <vt:variant>
        <vt:i4>0</vt:i4>
      </vt:variant>
      <vt:variant>
        <vt:i4>5</vt:i4>
      </vt:variant>
      <vt:variant>
        <vt:lpwstr>https://acl.gov/about-acl/older-americans-act-oaa</vt:lpwstr>
      </vt:variant>
      <vt:variant>
        <vt:lpwstr/>
      </vt:variant>
      <vt:variant>
        <vt:i4>2621539</vt:i4>
      </vt:variant>
      <vt:variant>
        <vt:i4>69</vt:i4>
      </vt:variant>
      <vt:variant>
        <vt:i4>0</vt:i4>
      </vt:variant>
      <vt:variant>
        <vt:i4>5</vt:i4>
      </vt:variant>
      <vt:variant>
        <vt:lpwstr>https://acl.gov/about-acl/authorizing-statutes/older-americans-act</vt:lpwstr>
      </vt:variant>
      <vt:variant>
        <vt:lpwstr/>
      </vt:variant>
      <vt:variant>
        <vt:i4>1835100</vt:i4>
      </vt:variant>
      <vt:variant>
        <vt:i4>66</vt:i4>
      </vt:variant>
      <vt:variant>
        <vt:i4>0</vt:i4>
      </vt:variant>
      <vt:variant>
        <vt:i4>5</vt:i4>
      </vt:variant>
      <vt:variant>
        <vt:lpwstr>https://acl.gov/</vt:lpwstr>
      </vt:variant>
      <vt:variant>
        <vt:lpwstr/>
      </vt:variant>
      <vt:variant>
        <vt:i4>5570631</vt:i4>
      </vt:variant>
      <vt:variant>
        <vt:i4>63</vt:i4>
      </vt:variant>
      <vt:variant>
        <vt:i4>0</vt:i4>
      </vt:variant>
      <vt:variant>
        <vt:i4>5</vt:i4>
      </vt:variant>
      <vt:variant>
        <vt:lpwstr>https://acl.gov/programs/aging-and-disability-networks/state-units-aging</vt:lpwstr>
      </vt:variant>
      <vt:variant>
        <vt:lpwstr/>
      </vt:variant>
      <vt:variant>
        <vt:i4>3145791</vt:i4>
      </vt:variant>
      <vt:variant>
        <vt:i4>60</vt:i4>
      </vt:variant>
      <vt:variant>
        <vt:i4>0</vt:i4>
      </vt:variant>
      <vt:variant>
        <vt:i4>5</vt:i4>
      </vt:variant>
      <vt:variant>
        <vt:lpwstr>https://oaaps.acl.gov/api/upload/download?title=III&amp;downloadType=AppendixA</vt:lpwstr>
      </vt:variant>
      <vt:variant>
        <vt:lpwstr/>
      </vt:variant>
      <vt:variant>
        <vt:i4>3145729</vt:i4>
      </vt:variant>
      <vt:variant>
        <vt:i4>57</vt:i4>
      </vt:variant>
      <vt:variant>
        <vt:i4>0</vt:i4>
      </vt:variant>
      <vt:variant>
        <vt:i4>5</vt:i4>
      </vt:variant>
      <vt:variant>
        <vt:lpwstr>https://www.americanbar.org/content/dam/aba/administrative/legal_aid_indigent_defendants/ls-sclaid-final-legal-aid-standards-2021.pdf</vt:lpwstr>
      </vt:variant>
      <vt:variant>
        <vt:lpwstr/>
      </vt:variant>
      <vt:variant>
        <vt:i4>6619189</vt:i4>
      </vt:variant>
      <vt:variant>
        <vt:i4>54</vt:i4>
      </vt:variant>
      <vt:variant>
        <vt:i4>0</vt:i4>
      </vt:variant>
      <vt:variant>
        <vt:i4>5</vt:i4>
      </vt:variant>
      <vt:variant>
        <vt:lpwstr>https://acl.gov/sites/default/files/about-acl/2020-04/Older Americans Act Of 1965 as amended by Public Law 116-131 on 3-25-2020.pdf</vt:lpwstr>
      </vt:variant>
      <vt:variant>
        <vt:lpwstr/>
      </vt:variant>
      <vt:variant>
        <vt:i4>7995490</vt:i4>
      </vt:variant>
      <vt:variant>
        <vt:i4>51</vt:i4>
      </vt:variant>
      <vt:variant>
        <vt:i4>0</vt:i4>
      </vt:variant>
      <vt:variant>
        <vt:i4>5</vt:i4>
      </vt:variant>
      <vt:variant>
        <vt:lpwstr>https://legislature.maine.gov/statutes/4/title4sec921.html</vt:lpwstr>
      </vt:variant>
      <vt:variant>
        <vt:lpwstr/>
      </vt:variant>
      <vt:variant>
        <vt:i4>3014706</vt:i4>
      </vt:variant>
      <vt:variant>
        <vt:i4>48</vt:i4>
      </vt:variant>
      <vt:variant>
        <vt:i4>0</vt:i4>
      </vt:variant>
      <vt:variant>
        <vt:i4>5</vt:i4>
      </vt:variant>
      <vt:variant>
        <vt:lpwstr>https://www.mebaroverseers.org/regulation/maine_bar_rules.html</vt:lpwstr>
      </vt:variant>
      <vt:variant>
        <vt:lpwstr/>
      </vt:variant>
      <vt:variant>
        <vt:i4>6619189</vt:i4>
      </vt:variant>
      <vt:variant>
        <vt:i4>45</vt:i4>
      </vt:variant>
      <vt:variant>
        <vt:i4>0</vt:i4>
      </vt:variant>
      <vt:variant>
        <vt:i4>5</vt:i4>
      </vt:variant>
      <vt:variant>
        <vt:lpwstr>https://acl.gov/sites/default/files/about-acl/2020-04/Older Americans Act Of 1965 as amended by Public Law 116-131 on 3-25-2020.pdf</vt:lpwstr>
      </vt:variant>
      <vt:variant>
        <vt:lpwstr/>
      </vt:variant>
      <vt:variant>
        <vt:i4>6619189</vt:i4>
      </vt:variant>
      <vt:variant>
        <vt:i4>42</vt:i4>
      </vt:variant>
      <vt:variant>
        <vt:i4>0</vt:i4>
      </vt:variant>
      <vt:variant>
        <vt:i4>5</vt:i4>
      </vt:variant>
      <vt:variant>
        <vt:lpwstr>https://acl.gov/sites/default/files/about-acl/2020-04/Older Americans Act Of 1965 as amended by Public Law 116-131 on 3-25-2020.pdf</vt:lpwstr>
      </vt:variant>
      <vt:variant>
        <vt:lpwstr/>
      </vt:variant>
      <vt:variant>
        <vt:i4>327755</vt:i4>
      </vt:variant>
      <vt:variant>
        <vt:i4>39</vt:i4>
      </vt:variant>
      <vt:variant>
        <vt:i4>0</vt:i4>
      </vt:variant>
      <vt:variant>
        <vt:i4>5</vt:i4>
      </vt:variant>
      <vt:variant>
        <vt:lpwstr>https://legislature.maine.gov/statutes/22/title22sec5104.html</vt:lpwstr>
      </vt:variant>
      <vt:variant>
        <vt:lpwstr/>
      </vt:variant>
      <vt:variant>
        <vt:i4>3407934</vt:i4>
      </vt:variant>
      <vt:variant>
        <vt:i4>36</vt:i4>
      </vt:variant>
      <vt:variant>
        <vt:i4>0</vt:i4>
      </vt:variant>
      <vt:variant>
        <vt:i4>5</vt:i4>
      </vt:variant>
      <vt:variant>
        <vt:lpwstr>http://legislature.maine.gov/legis/statutes/22/title22sec5104.html</vt:lpwstr>
      </vt:variant>
      <vt:variant>
        <vt:lpwstr/>
      </vt:variant>
      <vt:variant>
        <vt:i4>7733292</vt:i4>
      </vt:variant>
      <vt:variant>
        <vt:i4>33</vt:i4>
      </vt:variant>
      <vt:variant>
        <vt:i4>0</vt:i4>
      </vt:variant>
      <vt:variant>
        <vt:i4>5</vt:i4>
      </vt:variant>
      <vt:variant>
        <vt:lpwstr>https://www.govinfo.gov/content/pkg/PLAW-108publ173/pdf/PLAW-108publ173.pdf</vt:lpwstr>
      </vt:variant>
      <vt:variant>
        <vt:lpwstr/>
      </vt:variant>
      <vt:variant>
        <vt:i4>2293796</vt:i4>
      </vt:variant>
      <vt:variant>
        <vt:i4>30</vt:i4>
      </vt:variant>
      <vt:variant>
        <vt:i4>0</vt:i4>
      </vt:variant>
      <vt:variant>
        <vt:i4>5</vt:i4>
      </vt:variant>
      <vt:variant>
        <vt:lpwstr>https://www.maine.gov/dhhs/sites/maine.gov.dhhs/files/inline-files/2025-2028_Maine_State_Plan_on_Aging_Final.pdf</vt:lpwstr>
      </vt:variant>
      <vt:variant>
        <vt:lpwstr/>
      </vt:variant>
      <vt:variant>
        <vt:i4>2293796</vt:i4>
      </vt:variant>
      <vt:variant>
        <vt:i4>27</vt:i4>
      </vt:variant>
      <vt:variant>
        <vt:i4>0</vt:i4>
      </vt:variant>
      <vt:variant>
        <vt:i4>5</vt:i4>
      </vt:variant>
      <vt:variant>
        <vt:lpwstr>https://www.maine.gov/dhhs/sites/maine.gov.dhhs/files/inline-files/2025-2028_Maine_State_Plan_on_Aging_Final.pdf</vt:lpwstr>
      </vt:variant>
      <vt:variant>
        <vt:lpwstr/>
      </vt:variant>
      <vt:variant>
        <vt:i4>6750265</vt:i4>
      </vt:variant>
      <vt:variant>
        <vt:i4>24</vt:i4>
      </vt:variant>
      <vt:variant>
        <vt:i4>0</vt:i4>
      </vt:variant>
      <vt:variant>
        <vt:i4>5</vt:i4>
      </vt:variant>
      <vt:variant>
        <vt:lpwstr>https://aspe.hhs.gov/poverty-guidelines</vt:lpwstr>
      </vt:variant>
      <vt:variant>
        <vt:lpwstr/>
      </vt:variant>
      <vt:variant>
        <vt:i4>1703941</vt:i4>
      </vt:variant>
      <vt:variant>
        <vt:i4>21</vt:i4>
      </vt:variant>
      <vt:variant>
        <vt:i4>0</vt:i4>
      </vt:variant>
      <vt:variant>
        <vt:i4>5</vt:i4>
      </vt:variant>
      <vt:variant>
        <vt:lpwstr>https://legislature.maine.gov/statutes/4/title4ch17sec0.html</vt:lpwstr>
      </vt:variant>
      <vt:variant>
        <vt:lpwstr/>
      </vt:variant>
      <vt:variant>
        <vt:i4>2818162</vt:i4>
      </vt:variant>
      <vt:variant>
        <vt:i4>18</vt:i4>
      </vt:variant>
      <vt:variant>
        <vt:i4>0</vt:i4>
      </vt:variant>
      <vt:variant>
        <vt:i4>5</vt:i4>
      </vt:variant>
      <vt:variant>
        <vt:lpwstr>https://www.mebaroverseers.org/</vt:lpwstr>
      </vt:variant>
      <vt:variant>
        <vt:lpwstr/>
      </vt:variant>
      <vt:variant>
        <vt:i4>4391005</vt:i4>
      </vt:variant>
      <vt:variant>
        <vt:i4>15</vt:i4>
      </vt:variant>
      <vt:variant>
        <vt:i4>0</vt:i4>
      </vt:variant>
      <vt:variant>
        <vt:i4>5</vt:i4>
      </vt:variant>
      <vt:variant>
        <vt:lpwstr>https://www.maine.gov/dhhs/oads/get-support/older-adults-disabilities/area-agencies-on-aging</vt:lpwstr>
      </vt:variant>
      <vt:variant>
        <vt:lpwstr/>
      </vt:variant>
      <vt:variant>
        <vt:i4>6619189</vt:i4>
      </vt:variant>
      <vt:variant>
        <vt:i4>12</vt:i4>
      </vt:variant>
      <vt:variant>
        <vt:i4>0</vt:i4>
      </vt:variant>
      <vt:variant>
        <vt:i4>5</vt:i4>
      </vt:variant>
      <vt:variant>
        <vt:lpwstr>https://acl.gov/sites/default/files/about-acl/2020-04/Older Americans Act Of 1965 as amended by Public Law 116-131 on 3-25-2020.pdf</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6422623</vt:i4>
      </vt:variant>
      <vt:variant>
        <vt:i4>0</vt:i4>
      </vt:variant>
      <vt:variant>
        <vt:i4>0</vt:i4>
      </vt:variant>
      <vt:variant>
        <vt:i4>5</vt:i4>
      </vt:variant>
      <vt:variant>
        <vt:lpwstr>mailto:Casandra.R.Manson@maine.gov</vt:lpwstr>
      </vt:variant>
      <vt:variant>
        <vt:lpwstr/>
      </vt:variant>
      <vt:variant>
        <vt:i4>1245306</vt:i4>
      </vt:variant>
      <vt:variant>
        <vt:i4>129</vt:i4>
      </vt:variant>
      <vt:variant>
        <vt:i4>0</vt:i4>
      </vt:variant>
      <vt:variant>
        <vt:i4>5</vt:i4>
      </vt:variant>
      <vt:variant>
        <vt:lpwstr>mailto:James.Moorhead@maine.gov</vt:lpwstr>
      </vt:variant>
      <vt:variant>
        <vt:lpwstr/>
      </vt:variant>
      <vt:variant>
        <vt:i4>4718677</vt:i4>
      </vt:variant>
      <vt:variant>
        <vt:i4>126</vt:i4>
      </vt:variant>
      <vt:variant>
        <vt:i4>0</vt:i4>
      </vt:variant>
      <vt:variant>
        <vt:i4>5</vt:i4>
      </vt:variant>
      <vt:variant>
        <vt:lpwstr>https://oaaps.acl.gov/welcome</vt:lpwstr>
      </vt:variant>
      <vt:variant>
        <vt:lpwstr/>
      </vt:variant>
      <vt:variant>
        <vt:i4>1245306</vt:i4>
      </vt:variant>
      <vt:variant>
        <vt:i4>123</vt:i4>
      </vt:variant>
      <vt:variant>
        <vt:i4>0</vt:i4>
      </vt:variant>
      <vt:variant>
        <vt:i4>5</vt:i4>
      </vt:variant>
      <vt:variant>
        <vt:lpwstr>mailto:James.Moorhead@maine.gov</vt:lpwstr>
      </vt:variant>
      <vt:variant>
        <vt:lpwstr/>
      </vt:variant>
      <vt:variant>
        <vt:i4>786534</vt:i4>
      </vt:variant>
      <vt:variant>
        <vt:i4>120</vt:i4>
      </vt:variant>
      <vt:variant>
        <vt:i4>0</vt:i4>
      </vt:variant>
      <vt:variant>
        <vt:i4>5</vt:i4>
      </vt:variant>
      <vt:variant>
        <vt:lpwstr>mailto:Peter.Lewis@maine.gov</vt:lpwstr>
      </vt:variant>
      <vt:variant>
        <vt:lpwstr/>
      </vt:variant>
      <vt:variant>
        <vt:i4>8060995</vt:i4>
      </vt:variant>
      <vt:variant>
        <vt:i4>117</vt:i4>
      </vt:variant>
      <vt:variant>
        <vt:i4>0</vt:i4>
      </vt:variant>
      <vt:variant>
        <vt:i4>5</vt:i4>
      </vt:variant>
      <vt:variant>
        <vt:lpwstr>mailto:John.F.Spier@maine.gov</vt:lpwstr>
      </vt:variant>
      <vt:variant>
        <vt:lpwstr/>
      </vt:variant>
      <vt:variant>
        <vt:i4>5177390</vt:i4>
      </vt:variant>
      <vt:variant>
        <vt:i4>114</vt:i4>
      </vt:variant>
      <vt:variant>
        <vt:i4>0</vt:i4>
      </vt:variant>
      <vt:variant>
        <vt:i4>5</vt:i4>
      </vt:variant>
      <vt:variant>
        <vt:lpwstr>mailto:Victor.Chakravarty@maine.gov</vt:lpwstr>
      </vt:variant>
      <vt:variant>
        <vt:lpwstr/>
      </vt:variant>
      <vt:variant>
        <vt:i4>5177390</vt:i4>
      </vt:variant>
      <vt:variant>
        <vt:i4>111</vt:i4>
      </vt:variant>
      <vt:variant>
        <vt:i4>0</vt:i4>
      </vt:variant>
      <vt:variant>
        <vt:i4>5</vt:i4>
      </vt:variant>
      <vt:variant>
        <vt:lpwstr>mailto:Victor.Chakravarty@maine.gov</vt:lpwstr>
      </vt:variant>
      <vt:variant>
        <vt:lpwstr/>
      </vt:variant>
      <vt:variant>
        <vt:i4>5177390</vt:i4>
      </vt:variant>
      <vt:variant>
        <vt:i4>108</vt:i4>
      </vt:variant>
      <vt:variant>
        <vt:i4>0</vt:i4>
      </vt:variant>
      <vt:variant>
        <vt:i4>5</vt:i4>
      </vt:variant>
      <vt:variant>
        <vt:lpwstr>mailto:Victor.Chakravarty@maine.gov</vt:lpwstr>
      </vt:variant>
      <vt:variant>
        <vt:lpwstr/>
      </vt:variant>
      <vt:variant>
        <vt:i4>786534</vt:i4>
      </vt:variant>
      <vt:variant>
        <vt:i4>105</vt:i4>
      </vt:variant>
      <vt:variant>
        <vt:i4>0</vt:i4>
      </vt:variant>
      <vt:variant>
        <vt:i4>5</vt:i4>
      </vt:variant>
      <vt:variant>
        <vt:lpwstr>mailto:Peter.Lewis@maine.gov</vt:lpwstr>
      </vt:variant>
      <vt:variant>
        <vt:lpwstr/>
      </vt:variant>
      <vt:variant>
        <vt:i4>8060995</vt:i4>
      </vt:variant>
      <vt:variant>
        <vt:i4>102</vt:i4>
      </vt:variant>
      <vt:variant>
        <vt:i4>0</vt:i4>
      </vt:variant>
      <vt:variant>
        <vt:i4>5</vt:i4>
      </vt:variant>
      <vt:variant>
        <vt:lpwstr>mailto:John.F.Spier@maine.gov</vt:lpwstr>
      </vt:variant>
      <vt:variant>
        <vt:lpwstr/>
      </vt:variant>
      <vt:variant>
        <vt:i4>786534</vt:i4>
      </vt:variant>
      <vt:variant>
        <vt:i4>99</vt:i4>
      </vt:variant>
      <vt:variant>
        <vt:i4>0</vt:i4>
      </vt:variant>
      <vt:variant>
        <vt:i4>5</vt:i4>
      </vt:variant>
      <vt:variant>
        <vt:lpwstr>mailto:Peter.Lewis@maine.gov</vt:lpwstr>
      </vt:variant>
      <vt:variant>
        <vt:lpwstr/>
      </vt:variant>
      <vt:variant>
        <vt:i4>5046305</vt:i4>
      </vt:variant>
      <vt:variant>
        <vt:i4>96</vt:i4>
      </vt:variant>
      <vt:variant>
        <vt:i4>0</vt:i4>
      </vt:variant>
      <vt:variant>
        <vt:i4>5</vt:i4>
      </vt:variant>
      <vt:variant>
        <vt:lpwstr>mailto:Thomas.Charette@maine.gov</vt:lpwstr>
      </vt:variant>
      <vt:variant>
        <vt:lpwstr/>
      </vt:variant>
      <vt:variant>
        <vt:i4>8060995</vt:i4>
      </vt:variant>
      <vt:variant>
        <vt:i4>93</vt:i4>
      </vt:variant>
      <vt:variant>
        <vt:i4>0</vt:i4>
      </vt:variant>
      <vt:variant>
        <vt:i4>5</vt:i4>
      </vt:variant>
      <vt:variant>
        <vt:lpwstr>mailto:John.F.Spier@maine.gov</vt:lpwstr>
      </vt:variant>
      <vt:variant>
        <vt:lpwstr/>
      </vt:variant>
      <vt:variant>
        <vt:i4>5111824</vt:i4>
      </vt:variant>
      <vt:variant>
        <vt:i4>90</vt:i4>
      </vt:variant>
      <vt:variant>
        <vt:i4>0</vt:i4>
      </vt:variant>
      <vt:variant>
        <vt:i4>5</vt:i4>
      </vt:variant>
      <vt:variant>
        <vt:lpwstr>https://www.maine.gov/dafs/bbm/procurementservices/forms</vt:lpwstr>
      </vt:variant>
      <vt:variant>
        <vt:lpwstr/>
      </vt:variant>
      <vt:variant>
        <vt:i4>786534</vt:i4>
      </vt:variant>
      <vt:variant>
        <vt:i4>87</vt:i4>
      </vt:variant>
      <vt:variant>
        <vt:i4>0</vt:i4>
      </vt:variant>
      <vt:variant>
        <vt:i4>5</vt:i4>
      </vt:variant>
      <vt:variant>
        <vt:lpwstr>mailto:Peter.Lewis@maine.gov</vt:lpwstr>
      </vt:variant>
      <vt:variant>
        <vt:lpwstr/>
      </vt:variant>
      <vt:variant>
        <vt:i4>5177390</vt:i4>
      </vt:variant>
      <vt:variant>
        <vt:i4>84</vt:i4>
      </vt:variant>
      <vt:variant>
        <vt:i4>0</vt:i4>
      </vt:variant>
      <vt:variant>
        <vt:i4>5</vt:i4>
      </vt:variant>
      <vt:variant>
        <vt:lpwstr>mailto:Victor.Chakravarty@maine.gov</vt:lpwstr>
      </vt:variant>
      <vt:variant>
        <vt:lpwstr/>
      </vt:variant>
      <vt:variant>
        <vt:i4>5177390</vt:i4>
      </vt:variant>
      <vt:variant>
        <vt:i4>81</vt:i4>
      </vt:variant>
      <vt:variant>
        <vt:i4>0</vt:i4>
      </vt:variant>
      <vt:variant>
        <vt:i4>5</vt:i4>
      </vt:variant>
      <vt:variant>
        <vt:lpwstr>mailto:Victor.Chakravarty@maine.gov</vt:lpwstr>
      </vt:variant>
      <vt:variant>
        <vt:lpwstr/>
      </vt:variant>
      <vt:variant>
        <vt:i4>7864408</vt:i4>
      </vt:variant>
      <vt:variant>
        <vt:i4>78</vt:i4>
      </vt:variant>
      <vt:variant>
        <vt:i4>0</vt:i4>
      </vt:variant>
      <vt:variant>
        <vt:i4>5</vt:i4>
      </vt:variant>
      <vt:variant>
        <vt:lpwstr>https://www.maine.gov/dafs/bbm/procurementservices/sites/maine.gov.dafs.bbm.procurementservices/files/inline-files/IT Service Contract %28IT-SC%29 Template %28locked%29_4.22.2025.pdf</vt:lpwstr>
      </vt:variant>
      <vt:variant>
        <vt:lpwstr/>
      </vt:variant>
      <vt:variant>
        <vt:i4>786534</vt:i4>
      </vt:variant>
      <vt:variant>
        <vt:i4>75</vt:i4>
      </vt:variant>
      <vt:variant>
        <vt:i4>0</vt:i4>
      </vt:variant>
      <vt:variant>
        <vt:i4>5</vt:i4>
      </vt:variant>
      <vt:variant>
        <vt:lpwstr>mailto:Peter.Lewis@maine.gov</vt:lpwstr>
      </vt:variant>
      <vt:variant>
        <vt:lpwstr/>
      </vt:variant>
      <vt:variant>
        <vt:i4>8192006</vt:i4>
      </vt:variant>
      <vt:variant>
        <vt:i4>72</vt:i4>
      </vt:variant>
      <vt:variant>
        <vt:i4>0</vt:i4>
      </vt:variant>
      <vt:variant>
        <vt:i4>5</vt:i4>
      </vt:variant>
      <vt:variant>
        <vt:lpwstr>mailto:Debra.Downer@maine.gov</vt:lpwstr>
      </vt:variant>
      <vt:variant>
        <vt:lpwstr/>
      </vt:variant>
      <vt:variant>
        <vt:i4>8060995</vt:i4>
      </vt:variant>
      <vt:variant>
        <vt:i4>69</vt:i4>
      </vt:variant>
      <vt:variant>
        <vt:i4>0</vt:i4>
      </vt:variant>
      <vt:variant>
        <vt:i4>5</vt:i4>
      </vt:variant>
      <vt:variant>
        <vt:lpwstr>mailto:John.F.Spier@maine.gov</vt:lpwstr>
      </vt:variant>
      <vt:variant>
        <vt:lpwstr/>
      </vt:variant>
      <vt:variant>
        <vt:i4>5046305</vt:i4>
      </vt:variant>
      <vt:variant>
        <vt:i4>66</vt:i4>
      </vt:variant>
      <vt:variant>
        <vt:i4>0</vt:i4>
      </vt:variant>
      <vt:variant>
        <vt:i4>5</vt:i4>
      </vt:variant>
      <vt:variant>
        <vt:lpwstr>mailto:Thomas.Charette@maine.gov</vt:lpwstr>
      </vt:variant>
      <vt:variant>
        <vt:lpwstr/>
      </vt:variant>
      <vt:variant>
        <vt:i4>786534</vt:i4>
      </vt:variant>
      <vt:variant>
        <vt:i4>63</vt:i4>
      </vt:variant>
      <vt:variant>
        <vt:i4>0</vt:i4>
      </vt:variant>
      <vt:variant>
        <vt:i4>5</vt:i4>
      </vt:variant>
      <vt:variant>
        <vt:lpwstr>mailto:Peter.Lewis@maine.gov</vt:lpwstr>
      </vt:variant>
      <vt:variant>
        <vt:lpwstr/>
      </vt:variant>
      <vt:variant>
        <vt:i4>8060995</vt:i4>
      </vt:variant>
      <vt:variant>
        <vt:i4>60</vt:i4>
      </vt:variant>
      <vt:variant>
        <vt:i4>0</vt:i4>
      </vt:variant>
      <vt:variant>
        <vt:i4>5</vt:i4>
      </vt:variant>
      <vt:variant>
        <vt:lpwstr>mailto:John.F.Spier@maine.gov</vt:lpwstr>
      </vt:variant>
      <vt:variant>
        <vt:lpwstr/>
      </vt:variant>
      <vt:variant>
        <vt:i4>786534</vt:i4>
      </vt:variant>
      <vt:variant>
        <vt:i4>57</vt:i4>
      </vt:variant>
      <vt:variant>
        <vt:i4>0</vt:i4>
      </vt:variant>
      <vt:variant>
        <vt:i4>5</vt:i4>
      </vt:variant>
      <vt:variant>
        <vt:lpwstr>mailto:Peter.Lewis@maine.gov</vt:lpwstr>
      </vt:variant>
      <vt:variant>
        <vt:lpwstr/>
      </vt:variant>
      <vt:variant>
        <vt:i4>5177390</vt:i4>
      </vt:variant>
      <vt:variant>
        <vt:i4>54</vt:i4>
      </vt:variant>
      <vt:variant>
        <vt:i4>0</vt:i4>
      </vt:variant>
      <vt:variant>
        <vt:i4>5</vt:i4>
      </vt:variant>
      <vt:variant>
        <vt:lpwstr>mailto:Victor.Chakravarty@maine.gov</vt:lpwstr>
      </vt:variant>
      <vt:variant>
        <vt:lpwstr/>
      </vt:variant>
      <vt:variant>
        <vt:i4>786534</vt:i4>
      </vt:variant>
      <vt:variant>
        <vt:i4>51</vt:i4>
      </vt:variant>
      <vt:variant>
        <vt:i4>0</vt:i4>
      </vt:variant>
      <vt:variant>
        <vt:i4>5</vt:i4>
      </vt:variant>
      <vt:variant>
        <vt:lpwstr>mailto:Peter.Lewis@maine.gov</vt:lpwstr>
      </vt:variant>
      <vt:variant>
        <vt:lpwstr/>
      </vt:variant>
      <vt:variant>
        <vt:i4>8060995</vt:i4>
      </vt:variant>
      <vt:variant>
        <vt:i4>48</vt:i4>
      </vt:variant>
      <vt:variant>
        <vt:i4>0</vt:i4>
      </vt:variant>
      <vt:variant>
        <vt:i4>5</vt:i4>
      </vt:variant>
      <vt:variant>
        <vt:lpwstr>mailto:John.F.Spier@maine.gov</vt:lpwstr>
      </vt:variant>
      <vt:variant>
        <vt:lpwstr/>
      </vt:variant>
      <vt:variant>
        <vt:i4>5177390</vt:i4>
      </vt:variant>
      <vt:variant>
        <vt:i4>45</vt:i4>
      </vt:variant>
      <vt:variant>
        <vt:i4>0</vt:i4>
      </vt:variant>
      <vt:variant>
        <vt:i4>5</vt:i4>
      </vt:variant>
      <vt:variant>
        <vt:lpwstr>mailto:Victor.Chakravarty@maine.gov</vt:lpwstr>
      </vt:variant>
      <vt:variant>
        <vt:lpwstr/>
      </vt:variant>
      <vt:variant>
        <vt:i4>8192006</vt:i4>
      </vt:variant>
      <vt:variant>
        <vt:i4>42</vt:i4>
      </vt:variant>
      <vt:variant>
        <vt:i4>0</vt:i4>
      </vt:variant>
      <vt:variant>
        <vt:i4>5</vt:i4>
      </vt:variant>
      <vt:variant>
        <vt:lpwstr>mailto:Debra.Downer@maine.gov</vt:lpwstr>
      </vt:variant>
      <vt:variant>
        <vt:lpwstr/>
      </vt:variant>
      <vt:variant>
        <vt:i4>786534</vt:i4>
      </vt:variant>
      <vt:variant>
        <vt:i4>39</vt:i4>
      </vt:variant>
      <vt:variant>
        <vt:i4>0</vt:i4>
      </vt:variant>
      <vt:variant>
        <vt:i4>5</vt:i4>
      </vt:variant>
      <vt:variant>
        <vt:lpwstr>mailto:Peter.Lewis@maine.gov</vt:lpwstr>
      </vt:variant>
      <vt:variant>
        <vt:lpwstr/>
      </vt:variant>
      <vt:variant>
        <vt:i4>8192006</vt:i4>
      </vt:variant>
      <vt:variant>
        <vt:i4>36</vt:i4>
      </vt:variant>
      <vt:variant>
        <vt:i4>0</vt:i4>
      </vt:variant>
      <vt:variant>
        <vt:i4>5</vt:i4>
      </vt:variant>
      <vt:variant>
        <vt:lpwstr>mailto:Debra.Downer@maine.gov</vt:lpwstr>
      </vt:variant>
      <vt:variant>
        <vt:lpwstr/>
      </vt:variant>
      <vt:variant>
        <vt:i4>5177390</vt:i4>
      </vt:variant>
      <vt:variant>
        <vt:i4>33</vt:i4>
      </vt:variant>
      <vt:variant>
        <vt:i4>0</vt:i4>
      </vt:variant>
      <vt:variant>
        <vt:i4>5</vt:i4>
      </vt:variant>
      <vt:variant>
        <vt:lpwstr>mailto:Victor.Chakravarty@maine.gov</vt:lpwstr>
      </vt:variant>
      <vt:variant>
        <vt:lpwstr/>
      </vt:variant>
      <vt:variant>
        <vt:i4>5177390</vt:i4>
      </vt:variant>
      <vt:variant>
        <vt:i4>30</vt:i4>
      </vt:variant>
      <vt:variant>
        <vt:i4>0</vt:i4>
      </vt:variant>
      <vt:variant>
        <vt:i4>5</vt:i4>
      </vt:variant>
      <vt:variant>
        <vt:lpwstr>mailto:Victor.Chakravarty@maine.gov</vt:lpwstr>
      </vt:variant>
      <vt:variant>
        <vt:lpwstr/>
      </vt:variant>
      <vt:variant>
        <vt:i4>8192006</vt:i4>
      </vt:variant>
      <vt:variant>
        <vt:i4>27</vt:i4>
      </vt:variant>
      <vt:variant>
        <vt:i4>0</vt:i4>
      </vt:variant>
      <vt:variant>
        <vt:i4>5</vt:i4>
      </vt:variant>
      <vt:variant>
        <vt:lpwstr>mailto:Debra.Downer@maine.gov</vt:lpwstr>
      </vt:variant>
      <vt:variant>
        <vt:lpwstr/>
      </vt:variant>
      <vt:variant>
        <vt:i4>786534</vt:i4>
      </vt:variant>
      <vt:variant>
        <vt:i4>24</vt:i4>
      </vt:variant>
      <vt:variant>
        <vt:i4>0</vt:i4>
      </vt:variant>
      <vt:variant>
        <vt:i4>5</vt:i4>
      </vt:variant>
      <vt:variant>
        <vt:lpwstr>mailto:Peter.Lewis@maine.gov</vt:lpwstr>
      </vt:variant>
      <vt:variant>
        <vt:lpwstr/>
      </vt:variant>
      <vt:variant>
        <vt:i4>8192006</vt:i4>
      </vt:variant>
      <vt:variant>
        <vt:i4>21</vt:i4>
      </vt:variant>
      <vt:variant>
        <vt:i4>0</vt:i4>
      </vt:variant>
      <vt:variant>
        <vt:i4>5</vt:i4>
      </vt:variant>
      <vt:variant>
        <vt:lpwstr>mailto:Debra.Downer@maine.gov</vt:lpwstr>
      </vt:variant>
      <vt:variant>
        <vt:lpwstr/>
      </vt:variant>
      <vt:variant>
        <vt:i4>5177390</vt:i4>
      </vt:variant>
      <vt:variant>
        <vt:i4>18</vt:i4>
      </vt:variant>
      <vt:variant>
        <vt:i4>0</vt:i4>
      </vt:variant>
      <vt:variant>
        <vt:i4>5</vt:i4>
      </vt:variant>
      <vt:variant>
        <vt:lpwstr>mailto:Victor.Chakravarty@maine.gov</vt:lpwstr>
      </vt:variant>
      <vt:variant>
        <vt:lpwstr/>
      </vt:variant>
      <vt:variant>
        <vt:i4>786534</vt:i4>
      </vt:variant>
      <vt:variant>
        <vt:i4>15</vt:i4>
      </vt:variant>
      <vt:variant>
        <vt:i4>0</vt:i4>
      </vt:variant>
      <vt:variant>
        <vt:i4>5</vt:i4>
      </vt:variant>
      <vt:variant>
        <vt:lpwstr>mailto:Peter.Lewis@maine.gov</vt:lpwstr>
      </vt:variant>
      <vt:variant>
        <vt:lpwstr/>
      </vt:variant>
      <vt:variant>
        <vt:i4>5177390</vt:i4>
      </vt:variant>
      <vt:variant>
        <vt:i4>12</vt:i4>
      </vt:variant>
      <vt:variant>
        <vt:i4>0</vt:i4>
      </vt:variant>
      <vt:variant>
        <vt:i4>5</vt:i4>
      </vt:variant>
      <vt:variant>
        <vt:lpwstr>mailto:Victor.Chakravarty@maine.gov</vt:lpwstr>
      </vt:variant>
      <vt:variant>
        <vt:lpwstr/>
      </vt:variant>
      <vt:variant>
        <vt:i4>786534</vt:i4>
      </vt:variant>
      <vt:variant>
        <vt:i4>9</vt:i4>
      </vt:variant>
      <vt:variant>
        <vt:i4>0</vt:i4>
      </vt:variant>
      <vt:variant>
        <vt:i4>5</vt:i4>
      </vt:variant>
      <vt:variant>
        <vt:lpwstr>mailto:Peter.Lewis@maine.gov</vt:lpwstr>
      </vt:variant>
      <vt:variant>
        <vt:lpwstr/>
      </vt:variant>
      <vt:variant>
        <vt:i4>8060995</vt:i4>
      </vt:variant>
      <vt:variant>
        <vt:i4>6</vt:i4>
      </vt:variant>
      <vt:variant>
        <vt:i4>0</vt:i4>
      </vt:variant>
      <vt:variant>
        <vt:i4>5</vt:i4>
      </vt:variant>
      <vt:variant>
        <vt:lpwstr>mailto:John.F.Spier@maine.gov</vt:lpwstr>
      </vt:variant>
      <vt:variant>
        <vt:lpwstr/>
      </vt:variant>
      <vt:variant>
        <vt:i4>786534</vt:i4>
      </vt:variant>
      <vt:variant>
        <vt:i4>3</vt:i4>
      </vt:variant>
      <vt:variant>
        <vt:i4>0</vt:i4>
      </vt:variant>
      <vt:variant>
        <vt:i4>5</vt:i4>
      </vt:variant>
      <vt:variant>
        <vt:lpwstr>mailto:Peter.Lewis@maine.gov</vt:lpwstr>
      </vt:variant>
      <vt:variant>
        <vt:lpwstr/>
      </vt:variant>
      <vt:variant>
        <vt:i4>8060995</vt:i4>
      </vt:variant>
      <vt:variant>
        <vt:i4>0</vt:i4>
      </vt:variant>
      <vt:variant>
        <vt:i4>0</vt:i4>
      </vt:variant>
      <vt:variant>
        <vt:i4>5</vt:i4>
      </vt:variant>
      <vt:variant>
        <vt:lpwstr>mailto:John.F.Spier@maine.gov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7</cp:revision>
  <cp:lastPrinted>2018-03-01T11:44:00Z</cp:lastPrinted>
  <dcterms:created xsi:type="dcterms:W3CDTF">2025-08-19T13:51:00Z</dcterms:created>
  <dcterms:modified xsi:type="dcterms:W3CDTF">2025-08-19T17:08:00Z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GrammarlyDocumentId">
    <vt:lpwstr>f36b9764-3732-48f2-a327-13a7a666524c</vt:lpwstr>
  </property>
  <property fmtid="{D5CDD505-2E9C-101B-9397-08002B2CF9AE}" pid="5" name="MediaServiceImageTags">
    <vt:lpwstr/>
  </property>
</Properties>
</file>